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6BEC" w:rsidRDefault="00CE6BEC" w:rsidP="000047B6">
      <w:pPr>
        <w:spacing w:after="0" w:line="240" w:lineRule="auto"/>
        <w:rPr>
          <w:rFonts w:ascii="Arial" w:hAnsi="Arial" w:cs="Arial"/>
          <w:b/>
          <w:sz w:val="20"/>
          <w:szCs w:val="20"/>
        </w:rPr>
      </w:pPr>
    </w:p>
    <w:p w:rsidR="00BA7B49" w:rsidRPr="0039717D" w:rsidRDefault="00BA7B49" w:rsidP="00BA7B49">
      <w:pPr>
        <w:spacing w:after="0" w:line="240" w:lineRule="auto"/>
        <w:jc w:val="center"/>
        <w:rPr>
          <w:rFonts w:ascii="Arial" w:hAnsi="Arial" w:cs="Arial"/>
          <w:b/>
          <w:sz w:val="20"/>
          <w:szCs w:val="20"/>
        </w:rPr>
      </w:pPr>
      <w:r w:rsidRPr="0039717D">
        <w:rPr>
          <w:rFonts w:ascii="Arial" w:hAnsi="Arial" w:cs="Arial"/>
          <w:b/>
          <w:sz w:val="20"/>
          <w:szCs w:val="20"/>
        </w:rPr>
        <w:t>Antecedentes</w:t>
      </w:r>
    </w:p>
    <w:p w:rsidR="00BA7B49" w:rsidRPr="0039717D" w:rsidRDefault="00BA7B49" w:rsidP="00BA7B49">
      <w:pPr>
        <w:pStyle w:val="Texto"/>
        <w:spacing w:after="0" w:line="240" w:lineRule="auto"/>
        <w:ind w:firstLine="0"/>
        <w:rPr>
          <w:sz w:val="20"/>
        </w:rPr>
      </w:pPr>
    </w:p>
    <w:p w:rsidR="00BA7B49" w:rsidRPr="0039717D" w:rsidRDefault="00BA7B49" w:rsidP="00BA7B49">
      <w:pPr>
        <w:pStyle w:val="Texto"/>
        <w:spacing w:after="0" w:line="240" w:lineRule="auto"/>
        <w:ind w:firstLine="0"/>
        <w:rPr>
          <w:sz w:val="20"/>
        </w:rPr>
      </w:pPr>
    </w:p>
    <w:p w:rsidR="00BA7B49" w:rsidRPr="0039717D" w:rsidRDefault="00BA7B49" w:rsidP="00BA7B49">
      <w:pPr>
        <w:pStyle w:val="Texto"/>
        <w:spacing w:after="0" w:line="240" w:lineRule="auto"/>
        <w:ind w:firstLine="0"/>
        <w:rPr>
          <w:sz w:val="20"/>
        </w:rPr>
      </w:pPr>
      <w:r w:rsidRPr="0039717D">
        <w:rPr>
          <w:sz w:val="20"/>
        </w:rPr>
        <w:t>Con el propósito de dar cumplimiento a los artículos 46 y 49 de la Ley General de Contabilidad Gubernamental, el Municipio de Campeche emite las siguientes notas a los estados financieros, que forman parte integrante de los Estados Financieros, la cual incluye, los postulados de revelación suficiente e importancia relativa con la finalidad, que la información sea de mayor utilidad para los usuarios.</w:t>
      </w:r>
    </w:p>
    <w:p w:rsidR="00BA7B49" w:rsidRPr="0039717D" w:rsidRDefault="00BA7B49" w:rsidP="00BA7B49">
      <w:pPr>
        <w:pStyle w:val="Texto"/>
        <w:spacing w:after="0" w:line="240" w:lineRule="auto"/>
        <w:rPr>
          <w:sz w:val="20"/>
        </w:rPr>
      </w:pPr>
    </w:p>
    <w:p w:rsidR="00BA7B49" w:rsidRPr="0039717D" w:rsidRDefault="00BA7B49" w:rsidP="00BA7B49">
      <w:pPr>
        <w:pStyle w:val="Texto"/>
        <w:spacing w:after="0" w:line="240" w:lineRule="auto"/>
        <w:rPr>
          <w:sz w:val="20"/>
        </w:rPr>
      </w:pPr>
      <w:r w:rsidRPr="0039717D">
        <w:rPr>
          <w:sz w:val="20"/>
        </w:rPr>
        <w:t xml:space="preserve">A </w:t>
      </w:r>
      <w:r w:rsidR="00AD23EE" w:rsidRPr="0039717D">
        <w:rPr>
          <w:sz w:val="20"/>
        </w:rPr>
        <w:t>continuación,</w:t>
      </w:r>
      <w:r w:rsidRPr="0039717D">
        <w:rPr>
          <w:sz w:val="20"/>
        </w:rPr>
        <w:t xml:space="preserve"> se presentan los tres tipos de notas que acompañan a los estados, a saber:</w:t>
      </w:r>
    </w:p>
    <w:p w:rsidR="00BA7B49" w:rsidRPr="0039717D" w:rsidRDefault="00BA7B49" w:rsidP="00BA7B49">
      <w:pPr>
        <w:pStyle w:val="Texto"/>
        <w:spacing w:after="0" w:line="240" w:lineRule="auto"/>
        <w:rPr>
          <w:sz w:val="20"/>
        </w:rPr>
      </w:pPr>
    </w:p>
    <w:p w:rsidR="00BA7B49" w:rsidRPr="0039717D" w:rsidRDefault="00BA7B49" w:rsidP="009E0ACC">
      <w:pPr>
        <w:pStyle w:val="Texto"/>
        <w:numPr>
          <w:ilvl w:val="0"/>
          <w:numId w:val="18"/>
        </w:numPr>
        <w:spacing w:after="0" w:line="240" w:lineRule="auto"/>
        <w:rPr>
          <w:sz w:val="20"/>
        </w:rPr>
      </w:pPr>
      <w:r w:rsidRPr="0039717D">
        <w:rPr>
          <w:sz w:val="20"/>
        </w:rPr>
        <w:t>Notas de desglose;</w:t>
      </w:r>
    </w:p>
    <w:p w:rsidR="00BA7B49" w:rsidRPr="0039717D" w:rsidRDefault="00BA7B49" w:rsidP="00BA7B49">
      <w:pPr>
        <w:pStyle w:val="Texto"/>
        <w:spacing w:after="0" w:line="240" w:lineRule="auto"/>
        <w:ind w:left="288" w:firstLine="0"/>
        <w:rPr>
          <w:sz w:val="20"/>
        </w:rPr>
      </w:pPr>
    </w:p>
    <w:p w:rsidR="00BA7B49" w:rsidRPr="0039717D" w:rsidRDefault="00BA7B49" w:rsidP="009E0ACC">
      <w:pPr>
        <w:pStyle w:val="Texto"/>
        <w:numPr>
          <w:ilvl w:val="0"/>
          <w:numId w:val="18"/>
        </w:numPr>
        <w:spacing w:after="0" w:line="240" w:lineRule="auto"/>
        <w:rPr>
          <w:sz w:val="20"/>
        </w:rPr>
      </w:pPr>
      <w:r w:rsidRPr="0039717D">
        <w:rPr>
          <w:sz w:val="20"/>
        </w:rPr>
        <w:t>Notas de memoria (cuentas de orden), y</w:t>
      </w:r>
    </w:p>
    <w:p w:rsidR="00BA7B49" w:rsidRPr="0039717D" w:rsidRDefault="00BA7B49" w:rsidP="00BA7B49">
      <w:pPr>
        <w:pStyle w:val="Texto"/>
        <w:spacing w:after="0" w:line="240" w:lineRule="auto"/>
        <w:ind w:firstLine="0"/>
        <w:rPr>
          <w:sz w:val="20"/>
        </w:rPr>
      </w:pPr>
    </w:p>
    <w:p w:rsidR="00BA7B49" w:rsidRPr="0039717D" w:rsidRDefault="00BA7B49" w:rsidP="009E0ACC">
      <w:pPr>
        <w:pStyle w:val="Texto"/>
        <w:numPr>
          <w:ilvl w:val="0"/>
          <w:numId w:val="18"/>
        </w:numPr>
        <w:spacing w:after="0" w:line="240" w:lineRule="auto"/>
        <w:rPr>
          <w:sz w:val="20"/>
        </w:rPr>
      </w:pPr>
      <w:r w:rsidRPr="0039717D">
        <w:rPr>
          <w:sz w:val="20"/>
        </w:rPr>
        <w:t>Notas de gestión administrativa.</w:t>
      </w:r>
    </w:p>
    <w:p w:rsidR="00BA7B49" w:rsidRPr="0039717D" w:rsidRDefault="00BA7B49" w:rsidP="00BA7B49">
      <w:pPr>
        <w:pStyle w:val="Ttulo2"/>
        <w:spacing w:before="0" w:line="240" w:lineRule="auto"/>
        <w:ind w:left="720"/>
        <w:rPr>
          <w:rFonts w:ascii="Arial" w:hAnsi="Arial" w:cs="Arial"/>
          <w:color w:val="auto"/>
          <w:sz w:val="20"/>
          <w:szCs w:val="20"/>
        </w:rPr>
      </w:pPr>
    </w:p>
    <w:p w:rsidR="00BA7B49" w:rsidRDefault="00BA7B49" w:rsidP="009E0ACC">
      <w:pPr>
        <w:pStyle w:val="Ttulo2"/>
        <w:numPr>
          <w:ilvl w:val="0"/>
          <w:numId w:val="34"/>
        </w:numPr>
        <w:spacing w:before="0" w:line="240" w:lineRule="auto"/>
        <w:rPr>
          <w:rFonts w:ascii="Arial" w:hAnsi="Arial" w:cs="Arial"/>
          <w:color w:val="auto"/>
          <w:sz w:val="20"/>
          <w:szCs w:val="20"/>
        </w:rPr>
      </w:pPr>
      <w:r w:rsidRPr="0039717D">
        <w:rPr>
          <w:rFonts w:ascii="Arial" w:hAnsi="Arial" w:cs="Arial"/>
          <w:color w:val="auto"/>
          <w:sz w:val="20"/>
          <w:szCs w:val="20"/>
        </w:rPr>
        <w:t xml:space="preserve">NOTAS DE DESGLOSE  </w:t>
      </w:r>
    </w:p>
    <w:p w:rsidR="00CF3048" w:rsidRPr="00CF3048" w:rsidRDefault="00CF3048" w:rsidP="00CF3048">
      <w:pPr>
        <w:ind w:left="720"/>
      </w:pPr>
    </w:p>
    <w:p w:rsidR="00BA7B49" w:rsidRPr="0039717D" w:rsidRDefault="00BA7B49" w:rsidP="00BA7B49">
      <w:pPr>
        <w:pStyle w:val="Ttulo2"/>
        <w:spacing w:before="0" w:line="240" w:lineRule="auto"/>
        <w:rPr>
          <w:rFonts w:ascii="Arial" w:hAnsi="Arial" w:cs="Arial"/>
          <w:color w:val="auto"/>
          <w:sz w:val="20"/>
          <w:szCs w:val="20"/>
        </w:rPr>
      </w:pPr>
      <w:r w:rsidRPr="0039717D">
        <w:rPr>
          <w:rFonts w:ascii="Arial" w:hAnsi="Arial" w:cs="Arial"/>
          <w:color w:val="auto"/>
          <w:sz w:val="20"/>
          <w:szCs w:val="20"/>
        </w:rPr>
        <w:t xml:space="preserve">INFORMACIÓN CONTABLE </w:t>
      </w:r>
    </w:p>
    <w:p w:rsidR="00BA7B49" w:rsidRPr="0039717D" w:rsidRDefault="00BA7B49" w:rsidP="00BA7B49">
      <w:pPr>
        <w:spacing w:after="0" w:line="240" w:lineRule="auto"/>
        <w:rPr>
          <w:rFonts w:ascii="Arial" w:hAnsi="Arial" w:cs="Arial"/>
          <w:b/>
          <w:sz w:val="20"/>
          <w:szCs w:val="20"/>
        </w:rPr>
      </w:pPr>
    </w:p>
    <w:p w:rsidR="00BA7B49" w:rsidRPr="0039717D" w:rsidRDefault="00BA7B49" w:rsidP="00BA7B49">
      <w:pPr>
        <w:spacing w:after="0" w:line="240" w:lineRule="auto"/>
        <w:rPr>
          <w:rFonts w:ascii="Arial" w:hAnsi="Arial" w:cs="Arial"/>
          <w:b/>
          <w:sz w:val="20"/>
          <w:szCs w:val="20"/>
        </w:rPr>
      </w:pPr>
    </w:p>
    <w:p w:rsidR="00BA7B49" w:rsidRPr="0039717D" w:rsidRDefault="00BA7B49" w:rsidP="009E0ACC">
      <w:pPr>
        <w:pStyle w:val="Prrafodelista"/>
        <w:numPr>
          <w:ilvl w:val="0"/>
          <w:numId w:val="16"/>
        </w:numPr>
        <w:spacing w:after="0" w:line="240" w:lineRule="auto"/>
        <w:ind w:left="720"/>
        <w:rPr>
          <w:rFonts w:ascii="Arial" w:hAnsi="Arial" w:cs="Arial"/>
          <w:b/>
          <w:sz w:val="20"/>
          <w:szCs w:val="20"/>
        </w:rPr>
      </w:pPr>
      <w:r w:rsidRPr="0039717D">
        <w:rPr>
          <w:rFonts w:ascii="Arial" w:hAnsi="Arial" w:cs="Arial"/>
          <w:b/>
          <w:sz w:val="20"/>
          <w:szCs w:val="20"/>
        </w:rPr>
        <w:t xml:space="preserve">NOTAS AL ESTADO DE SITUACION FINANCIERA: </w:t>
      </w:r>
    </w:p>
    <w:p w:rsidR="00FD70B6" w:rsidRDefault="00FD70B6" w:rsidP="00BA7B49">
      <w:pPr>
        <w:pStyle w:val="Prrafodelista"/>
        <w:spacing w:after="0" w:line="240" w:lineRule="auto"/>
        <w:ind w:left="1080"/>
        <w:rPr>
          <w:rFonts w:ascii="Arial" w:hAnsi="Arial" w:cs="Arial"/>
          <w:b/>
          <w:sz w:val="20"/>
          <w:szCs w:val="20"/>
        </w:rPr>
      </w:pPr>
    </w:p>
    <w:p w:rsidR="00BA7B49" w:rsidRPr="0039717D" w:rsidRDefault="00BA7B49" w:rsidP="00BA7B49">
      <w:pPr>
        <w:pStyle w:val="Prrafodelista"/>
        <w:spacing w:after="0" w:line="240" w:lineRule="auto"/>
        <w:ind w:left="1080"/>
        <w:rPr>
          <w:rFonts w:ascii="Arial" w:hAnsi="Arial" w:cs="Arial"/>
          <w:b/>
          <w:sz w:val="20"/>
          <w:szCs w:val="20"/>
        </w:rPr>
      </w:pPr>
      <w:r w:rsidRPr="0039717D">
        <w:rPr>
          <w:rFonts w:ascii="Arial" w:hAnsi="Arial" w:cs="Arial"/>
          <w:b/>
          <w:sz w:val="20"/>
          <w:szCs w:val="20"/>
        </w:rPr>
        <w:t xml:space="preserve">Activo </w:t>
      </w:r>
    </w:p>
    <w:p w:rsidR="00BA7B49" w:rsidRPr="0039717D" w:rsidRDefault="00BA7B49" w:rsidP="00BA7B49">
      <w:pPr>
        <w:spacing w:after="0" w:line="240" w:lineRule="auto"/>
        <w:rPr>
          <w:rFonts w:ascii="Arial" w:hAnsi="Arial" w:cs="Arial"/>
          <w:b/>
          <w:bCs/>
          <w:sz w:val="20"/>
          <w:szCs w:val="20"/>
        </w:rPr>
      </w:pPr>
    </w:p>
    <w:p w:rsidR="00BA7B49" w:rsidRPr="0039717D" w:rsidRDefault="00BA7B49" w:rsidP="00BA7B49">
      <w:pPr>
        <w:spacing w:after="0" w:line="240" w:lineRule="auto"/>
        <w:rPr>
          <w:rFonts w:ascii="Arial" w:hAnsi="Arial" w:cs="Arial"/>
          <w:b/>
          <w:bCs/>
          <w:sz w:val="20"/>
          <w:szCs w:val="20"/>
        </w:rPr>
      </w:pPr>
      <w:r w:rsidRPr="0039717D">
        <w:rPr>
          <w:rFonts w:ascii="Arial" w:hAnsi="Arial" w:cs="Arial"/>
          <w:b/>
          <w:bCs/>
          <w:sz w:val="20"/>
          <w:szCs w:val="20"/>
        </w:rPr>
        <w:t xml:space="preserve">Efectivo y Equivalentes </w:t>
      </w:r>
    </w:p>
    <w:p w:rsidR="00BA7B49" w:rsidRPr="0039717D" w:rsidRDefault="00BA7B49" w:rsidP="00BA7B49">
      <w:pPr>
        <w:spacing w:after="0" w:line="240" w:lineRule="auto"/>
        <w:rPr>
          <w:rFonts w:ascii="Arial" w:hAnsi="Arial" w:cs="Arial"/>
          <w:bCs/>
          <w:sz w:val="20"/>
          <w:szCs w:val="20"/>
        </w:rPr>
      </w:pPr>
    </w:p>
    <w:p w:rsidR="00BA7B49" w:rsidRPr="0039717D" w:rsidRDefault="00BA7B49" w:rsidP="009E0ACC">
      <w:pPr>
        <w:pStyle w:val="Prrafodelista"/>
        <w:numPr>
          <w:ilvl w:val="0"/>
          <w:numId w:val="19"/>
        </w:numPr>
        <w:spacing w:after="0" w:line="240" w:lineRule="auto"/>
        <w:jc w:val="both"/>
        <w:rPr>
          <w:rFonts w:ascii="Arial" w:hAnsi="Arial" w:cs="Arial"/>
          <w:bCs/>
          <w:sz w:val="20"/>
          <w:szCs w:val="20"/>
        </w:rPr>
      </w:pPr>
      <w:r w:rsidRPr="0039717D">
        <w:rPr>
          <w:rFonts w:ascii="Arial" w:hAnsi="Arial" w:cs="Arial"/>
          <w:bCs/>
          <w:sz w:val="20"/>
          <w:szCs w:val="20"/>
        </w:rPr>
        <w:t>Se detalla los fondos de afectación específica según el siguiente cuadro:</w:t>
      </w:r>
    </w:p>
    <w:p w:rsidR="00BA7B49" w:rsidRPr="0039717D" w:rsidRDefault="00BA7B49" w:rsidP="00BA7B49">
      <w:pPr>
        <w:pStyle w:val="Prrafodelista"/>
        <w:spacing w:after="0" w:line="240" w:lineRule="auto"/>
        <w:rPr>
          <w:rFonts w:ascii="Arial" w:hAnsi="Arial" w:cs="Arial"/>
          <w:bCs/>
          <w:sz w:val="20"/>
          <w:szCs w:val="20"/>
        </w:rPr>
      </w:pPr>
    </w:p>
    <w:p w:rsidR="00BA7B49" w:rsidRPr="0039717D" w:rsidRDefault="005A47EB" w:rsidP="00633425">
      <w:pPr>
        <w:pStyle w:val="Prrafodelista"/>
        <w:spacing w:after="0" w:line="240" w:lineRule="auto"/>
        <w:rPr>
          <w:rFonts w:ascii="Arial" w:hAnsi="Arial" w:cs="Arial"/>
          <w:bCs/>
          <w:sz w:val="20"/>
          <w:szCs w:val="20"/>
        </w:rPr>
      </w:pPr>
      <w:r w:rsidRPr="00FF3FD3">
        <w:rPr>
          <w:noProof/>
          <w:lang w:val="es-MX" w:eastAsia="es-MX"/>
        </w:rPr>
        <w:drawing>
          <wp:inline distT="0" distB="0" distL="0" distR="0" wp14:anchorId="14E351FF" wp14:editId="6FCD6FC3">
            <wp:extent cx="5457825" cy="1156970"/>
            <wp:effectExtent l="0" t="0" r="9525"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57825" cy="1156970"/>
                    </a:xfrm>
                    <a:prstGeom prst="rect">
                      <a:avLst/>
                    </a:prstGeom>
                    <a:noFill/>
                    <a:ln>
                      <a:noFill/>
                    </a:ln>
                  </pic:spPr>
                </pic:pic>
              </a:graphicData>
            </a:graphic>
          </wp:inline>
        </w:drawing>
      </w:r>
    </w:p>
    <w:p w:rsidR="005A47EB" w:rsidRDefault="005A47EB" w:rsidP="00BA7B49">
      <w:pPr>
        <w:pStyle w:val="Prrafodelista"/>
        <w:spacing w:after="0" w:line="240" w:lineRule="auto"/>
        <w:jc w:val="both"/>
        <w:rPr>
          <w:rFonts w:ascii="Arial" w:hAnsi="Arial" w:cs="Arial"/>
          <w:bCs/>
          <w:sz w:val="20"/>
          <w:szCs w:val="20"/>
        </w:rPr>
      </w:pPr>
    </w:p>
    <w:p w:rsidR="00BA7B49" w:rsidRPr="0039717D" w:rsidRDefault="00BA7B49" w:rsidP="00BA7B49">
      <w:pPr>
        <w:pStyle w:val="Prrafodelista"/>
        <w:spacing w:after="0" w:line="240" w:lineRule="auto"/>
        <w:jc w:val="both"/>
        <w:rPr>
          <w:rFonts w:ascii="Arial" w:hAnsi="Arial" w:cs="Arial"/>
          <w:bCs/>
          <w:sz w:val="20"/>
          <w:szCs w:val="20"/>
        </w:rPr>
      </w:pPr>
      <w:r w:rsidRPr="0039717D">
        <w:rPr>
          <w:rFonts w:ascii="Arial" w:hAnsi="Arial" w:cs="Arial"/>
          <w:bCs/>
          <w:sz w:val="20"/>
          <w:szCs w:val="20"/>
        </w:rPr>
        <w:t>Se detalla las inversiones financieras según el siguiente cuadro:</w:t>
      </w:r>
    </w:p>
    <w:p w:rsidR="005D7E32" w:rsidRPr="0039717D" w:rsidRDefault="005D7E32" w:rsidP="00BA7B49">
      <w:pPr>
        <w:pStyle w:val="Prrafodelista"/>
        <w:spacing w:after="0" w:line="240" w:lineRule="auto"/>
        <w:jc w:val="both"/>
        <w:rPr>
          <w:rFonts w:ascii="Arial" w:hAnsi="Arial" w:cs="Arial"/>
          <w:bCs/>
          <w:sz w:val="20"/>
          <w:szCs w:val="20"/>
        </w:rPr>
      </w:pPr>
    </w:p>
    <w:p w:rsidR="005A47EB" w:rsidRDefault="005A36AC" w:rsidP="00633425">
      <w:pPr>
        <w:spacing w:after="0" w:line="240" w:lineRule="auto"/>
        <w:jc w:val="center"/>
        <w:rPr>
          <w:rFonts w:ascii="Arial" w:hAnsi="Arial" w:cs="Arial"/>
          <w:b/>
          <w:bCs/>
          <w:sz w:val="20"/>
          <w:szCs w:val="20"/>
        </w:rPr>
      </w:pPr>
      <w:r w:rsidRPr="005A36AC">
        <w:rPr>
          <w:noProof/>
          <w:lang w:val="es-MX" w:eastAsia="es-MX"/>
        </w:rPr>
        <w:drawing>
          <wp:inline distT="0" distB="0" distL="0" distR="0">
            <wp:extent cx="6042660" cy="134112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42660" cy="1341120"/>
                    </a:xfrm>
                    <a:prstGeom prst="rect">
                      <a:avLst/>
                    </a:prstGeom>
                    <a:noFill/>
                    <a:ln>
                      <a:noFill/>
                    </a:ln>
                  </pic:spPr>
                </pic:pic>
              </a:graphicData>
            </a:graphic>
          </wp:inline>
        </w:drawing>
      </w:r>
    </w:p>
    <w:p w:rsidR="005A47EB" w:rsidRDefault="005A47EB" w:rsidP="004D4364">
      <w:pPr>
        <w:spacing w:after="0" w:line="240" w:lineRule="auto"/>
        <w:jc w:val="center"/>
        <w:rPr>
          <w:rFonts w:ascii="Arial" w:hAnsi="Arial" w:cs="Arial"/>
          <w:b/>
          <w:bCs/>
          <w:sz w:val="20"/>
          <w:szCs w:val="20"/>
        </w:rPr>
      </w:pPr>
    </w:p>
    <w:p w:rsidR="00F519DA" w:rsidRDefault="00F519DA" w:rsidP="004D4364">
      <w:pPr>
        <w:spacing w:after="0" w:line="240" w:lineRule="auto"/>
        <w:jc w:val="center"/>
        <w:rPr>
          <w:rFonts w:ascii="Arial" w:hAnsi="Arial" w:cs="Arial"/>
          <w:b/>
          <w:bCs/>
          <w:sz w:val="20"/>
          <w:szCs w:val="20"/>
        </w:rPr>
      </w:pPr>
    </w:p>
    <w:p w:rsidR="00BE100F" w:rsidRDefault="00BE100F" w:rsidP="00BA7B49">
      <w:pPr>
        <w:spacing w:after="0" w:line="240" w:lineRule="auto"/>
        <w:rPr>
          <w:rFonts w:ascii="Arial" w:hAnsi="Arial" w:cs="Arial"/>
          <w:b/>
          <w:bCs/>
          <w:sz w:val="20"/>
          <w:szCs w:val="20"/>
        </w:rPr>
      </w:pPr>
    </w:p>
    <w:p w:rsidR="00BA7B49" w:rsidRPr="0039717D" w:rsidRDefault="00BA7B49" w:rsidP="00BA7B49">
      <w:pPr>
        <w:spacing w:after="0" w:line="240" w:lineRule="auto"/>
        <w:rPr>
          <w:rFonts w:ascii="Arial" w:hAnsi="Arial" w:cs="Arial"/>
          <w:b/>
          <w:bCs/>
          <w:sz w:val="20"/>
          <w:szCs w:val="20"/>
        </w:rPr>
      </w:pPr>
      <w:r w:rsidRPr="0039717D">
        <w:rPr>
          <w:rFonts w:ascii="Arial" w:hAnsi="Arial" w:cs="Arial"/>
          <w:b/>
          <w:bCs/>
          <w:sz w:val="20"/>
          <w:szCs w:val="20"/>
        </w:rPr>
        <w:lastRenderedPageBreak/>
        <w:t>Derechos a recibir Efectivo y Equivalentes y Bienes o Servicios a Recibir</w:t>
      </w:r>
    </w:p>
    <w:p w:rsidR="00BA7B49" w:rsidRPr="0039717D" w:rsidRDefault="00BA7B49" w:rsidP="00BA7B49">
      <w:pPr>
        <w:pStyle w:val="Textoindependiente"/>
        <w:rPr>
          <w:rFonts w:ascii="Arial" w:hAnsi="Arial" w:cs="Arial"/>
          <w:sz w:val="20"/>
          <w:szCs w:val="20"/>
        </w:rPr>
      </w:pPr>
    </w:p>
    <w:p w:rsidR="005D7E32" w:rsidRPr="00402B0F" w:rsidRDefault="00BA7B49" w:rsidP="009E0ACC">
      <w:pPr>
        <w:pStyle w:val="Textoindependiente"/>
        <w:numPr>
          <w:ilvl w:val="0"/>
          <w:numId w:val="19"/>
        </w:numPr>
        <w:rPr>
          <w:rFonts w:ascii="Arial" w:hAnsi="Arial" w:cs="Arial"/>
          <w:sz w:val="20"/>
          <w:szCs w:val="20"/>
          <w:u w:val="single"/>
        </w:rPr>
      </w:pPr>
      <w:r w:rsidRPr="0039717D">
        <w:rPr>
          <w:rFonts w:ascii="Arial" w:hAnsi="Arial" w:cs="Arial"/>
          <w:sz w:val="20"/>
          <w:szCs w:val="20"/>
        </w:rPr>
        <w:t xml:space="preserve">Se detalla por tipo de contribución y monto pendiente de cobro o por recuperar según el siguiente cuadro: </w:t>
      </w:r>
    </w:p>
    <w:p w:rsidR="00BA7B49" w:rsidRDefault="00622FDD" w:rsidP="00BA7B49">
      <w:pPr>
        <w:pStyle w:val="Textoindependiente"/>
        <w:rPr>
          <w:rFonts w:ascii="Arial" w:hAnsi="Arial" w:cs="Arial"/>
          <w:sz w:val="20"/>
          <w:szCs w:val="20"/>
          <w:u w:val="single"/>
        </w:rPr>
      </w:pPr>
      <w:r w:rsidRPr="00622FDD">
        <w:rPr>
          <w:noProof/>
          <w:lang w:val="es-MX" w:eastAsia="es-MX"/>
        </w:rPr>
        <w:drawing>
          <wp:inline distT="0" distB="0" distL="0" distR="0">
            <wp:extent cx="6120765" cy="4337447"/>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765" cy="4337447"/>
                    </a:xfrm>
                    <a:prstGeom prst="rect">
                      <a:avLst/>
                    </a:prstGeom>
                    <a:noFill/>
                    <a:ln>
                      <a:noFill/>
                    </a:ln>
                  </pic:spPr>
                </pic:pic>
              </a:graphicData>
            </a:graphic>
          </wp:inline>
        </w:drawing>
      </w:r>
    </w:p>
    <w:p w:rsidR="00F758C1" w:rsidRPr="008A1FE7" w:rsidRDefault="00F758C1" w:rsidP="00F758C1">
      <w:pPr>
        <w:pStyle w:val="Textoindependiente"/>
        <w:rPr>
          <w:rFonts w:ascii="Arial" w:hAnsi="Arial" w:cs="Arial"/>
          <w:sz w:val="20"/>
          <w:szCs w:val="20"/>
        </w:rPr>
      </w:pPr>
    </w:p>
    <w:p w:rsidR="00E8606D" w:rsidRPr="000D65AB" w:rsidRDefault="00E8606D" w:rsidP="00E8606D">
      <w:pPr>
        <w:pStyle w:val="Textoindependiente"/>
        <w:rPr>
          <w:rFonts w:ascii="Arial" w:hAnsi="Arial" w:cs="Arial"/>
          <w:sz w:val="20"/>
          <w:szCs w:val="20"/>
        </w:rPr>
      </w:pPr>
      <w:r w:rsidRPr="000D65AB">
        <w:rPr>
          <w:rFonts w:ascii="Arial" w:hAnsi="Arial" w:cs="Arial"/>
          <w:sz w:val="20"/>
          <w:szCs w:val="20"/>
        </w:rPr>
        <w:t xml:space="preserve">La Dirección General de Desarrollo Urbano y Económico Sostenible reporta rezagos al </w:t>
      </w:r>
      <w:r w:rsidR="00695C49" w:rsidRPr="000D65AB">
        <w:rPr>
          <w:rFonts w:ascii="Arial" w:hAnsi="Arial" w:cs="Arial"/>
          <w:sz w:val="20"/>
          <w:szCs w:val="20"/>
        </w:rPr>
        <w:t>3</w:t>
      </w:r>
      <w:r w:rsidR="00695C49">
        <w:rPr>
          <w:rFonts w:ascii="Arial" w:hAnsi="Arial" w:cs="Arial"/>
          <w:sz w:val="20"/>
          <w:szCs w:val="20"/>
        </w:rPr>
        <w:t>1</w:t>
      </w:r>
      <w:r w:rsidR="00695C49" w:rsidRPr="000D65AB">
        <w:rPr>
          <w:rFonts w:ascii="Arial" w:hAnsi="Arial" w:cs="Arial"/>
          <w:sz w:val="20"/>
          <w:szCs w:val="20"/>
        </w:rPr>
        <w:t xml:space="preserve"> de </w:t>
      </w:r>
      <w:r w:rsidR="00695C49">
        <w:rPr>
          <w:rFonts w:ascii="Arial" w:hAnsi="Arial" w:cs="Arial"/>
          <w:sz w:val="20"/>
          <w:szCs w:val="20"/>
        </w:rPr>
        <w:t>Diciembre</w:t>
      </w:r>
      <w:r w:rsidR="00695C49" w:rsidRPr="000D65AB">
        <w:rPr>
          <w:rFonts w:ascii="Arial" w:hAnsi="Arial" w:cs="Arial"/>
          <w:sz w:val="20"/>
          <w:szCs w:val="20"/>
        </w:rPr>
        <w:t xml:space="preserve"> </w:t>
      </w:r>
      <w:r w:rsidRPr="000D65AB">
        <w:rPr>
          <w:rFonts w:ascii="Arial" w:hAnsi="Arial" w:cs="Arial"/>
          <w:sz w:val="20"/>
          <w:szCs w:val="20"/>
        </w:rPr>
        <w:t xml:space="preserve">de 2023, por concepto de Impuesto Predial por la cantidad de $ </w:t>
      </w:r>
      <w:r w:rsidR="00695C49" w:rsidRPr="00695C49">
        <w:rPr>
          <w:rFonts w:ascii="Arial" w:hAnsi="Arial" w:cs="Arial"/>
          <w:sz w:val="20"/>
          <w:szCs w:val="20"/>
        </w:rPr>
        <w:t xml:space="preserve">377,748,237.91 </w:t>
      </w:r>
      <w:r w:rsidRPr="000D65AB">
        <w:rPr>
          <w:rFonts w:ascii="Arial" w:hAnsi="Arial" w:cs="Arial"/>
          <w:sz w:val="20"/>
          <w:szCs w:val="20"/>
        </w:rPr>
        <w:t xml:space="preserve">(son: </w:t>
      </w:r>
      <w:r w:rsidR="00695C49">
        <w:rPr>
          <w:rFonts w:ascii="Arial" w:hAnsi="Arial" w:cs="Arial"/>
          <w:sz w:val="20"/>
          <w:szCs w:val="20"/>
        </w:rPr>
        <w:t>trescientos setenta y siete</w:t>
      </w:r>
      <w:r w:rsidRPr="000D65AB">
        <w:rPr>
          <w:rFonts w:ascii="Arial" w:hAnsi="Arial" w:cs="Arial"/>
          <w:sz w:val="20"/>
          <w:szCs w:val="20"/>
        </w:rPr>
        <w:t xml:space="preserve"> millones </w:t>
      </w:r>
      <w:r w:rsidR="00695C49">
        <w:rPr>
          <w:rFonts w:ascii="Arial" w:hAnsi="Arial" w:cs="Arial"/>
          <w:sz w:val="20"/>
          <w:szCs w:val="20"/>
        </w:rPr>
        <w:t>setecientos cuarenta y ocho</w:t>
      </w:r>
      <w:r>
        <w:rPr>
          <w:rFonts w:ascii="Arial" w:hAnsi="Arial" w:cs="Arial"/>
          <w:sz w:val="20"/>
          <w:szCs w:val="20"/>
        </w:rPr>
        <w:t xml:space="preserve"> mil</w:t>
      </w:r>
      <w:r w:rsidRPr="000D65AB">
        <w:rPr>
          <w:rFonts w:ascii="Arial" w:hAnsi="Arial" w:cs="Arial"/>
          <w:sz w:val="20"/>
          <w:szCs w:val="20"/>
        </w:rPr>
        <w:t xml:space="preserve"> </w:t>
      </w:r>
      <w:r w:rsidR="00695C49">
        <w:rPr>
          <w:rFonts w:ascii="Arial" w:hAnsi="Arial" w:cs="Arial"/>
          <w:sz w:val="20"/>
          <w:szCs w:val="20"/>
        </w:rPr>
        <w:t>doscientos treinta y siete pesos 91</w:t>
      </w:r>
      <w:r w:rsidRPr="000D65AB">
        <w:rPr>
          <w:rFonts w:ascii="Arial" w:hAnsi="Arial" w:cs="Arial"/>
          <w:sz w:val="20"/>
          <w:szCs w:val="20"/>
        </w:rPr>
        <w:t>/100 m.n.) El importe que se reporta corresponde a los 5 ejercicios anteriores, así mismo se informa que no se cuentan con juicios pendientes de cobro por dicho concepto.</w:t>
      </w:r>
    </w:p>
    <w:p w:rsidR="00E8606D" w:rsidRPr="000D65AB" w:rsidRDefault="00E8606D" w:rsidP="00E8606D">
      <w:pPr>
        <w:pStyle w:val="Textoindependiente"/>
        <w:rPr>
          <w:rFonts w:ascii="Arial" w:hAnsi="Arial" w:cs="Arial"/>
          <w:sz w:val="20"/>
          <w:szCs w:val="20"/>
        </w:rPr>
      </w:pPr>
    </w:p>
    <w:p w:rsidR="00E8606D" w:rsidRPr="000D65AB" w:rsidRDefault="00E8606D" w:rsidP="00E8606D">
      <w:pPr>
        <w:pStyle w:val="Textoindependiente"/>
        <w:rPr>
          <w:rFonts w:ascii="Arial" w:hAnsi="Arial" w:cs="Arial"/>
          <w:sz w:val="20"/>
          <w:szCs w:val="20"/>
        </w:rPr>
      </w:pPr>
      <w:r w:rsidRPr="000D65AB">
        <w:rPr>
          <w:rFonts w:ascii="Arial" w:hAnsi="Arial" w:cs="Arial"/>
          <w:sz w:val="20"/>
          <w:szCs w:val="20"/>
        </w:rPr>
        <w:t>El organismo paramunicipal del Sistema Municipal de Agua Potable y Alcantarillado de Campeche de la Administración Publica Descentralizada reporta rezagos al de 3</w:t>
      </w:r>
      <w:r w:rsidR="005A36AC">
        <w:rPr>
          <w:rFonts w:ascii="Arial" w:hAnsi="Arial" w:cs="Arial"/>
          <w:sz w:val="20"/>
          <w:szCs w:val="20"/>
        </w:rPr>
        <w:t>1</w:t>
      </w:r>
      <w:r w:rsidRPr="000D65AB">
        <w:rPr>
          <w:rFonts w:ascii="Arial" w:hAnsi="Arial" w:cs="Arial"/>
          <w:sz w:val="20"/>
          <w:szCs w:val="20"/>
        </w:rPr>
        <w:t xml:space="preserve"> de </w:t>
      </w:r>
      <w:r w:rsidR="005A36AC">
        <w:rPr>
          <w:rFonts w:ascii="Arial" w:hAnsi="Arial" w:cs="Arial"/>
          <w:sz w:val="20"/>
          <w:szCs w:val="20"/>
        </w:rPr>
        <w:t>Diciembre</w:t>
      </w:r>
      <w:r w:rsidRPr="000D65AB">
        <w:rPr>
          <w:rFonts w:ascii="Arial" w:hAnsi="Arial" w:cs="Arial"/>
          <w:sz w:val="20"/>
          <w:szCs w:val="20"/>
        </w:rPr>
        <w:t xml:space="preserve"> de 2023, por Servicios de Agua Potable, un importe de $ </w:t>
      </w:r>
      <w:r w:rsidR="005A36AC" w:rsidRPr="005A36AC">
        <w:rPr>
          <w:rFonts w:ascii="Arial" w:hAnsi="Arial" w:cs="Arial"/>
          <w:sz w:val="20"/>
          <w:szCs w:val="20"/>
        </w:rPr>
        <w:t xml:space="preserve">132,764,322.41 </w:t>
      </w:r>
      <w:r w:rsidRPr="000D65AB">
        <w:rPr>
          <w:rFonts w:ascii="Arial" w:hAnsi="Arial" w:cs="Arial"/>
          <w:sz w:val="20"/>
          <w:szCs w:val="20"/>
        </w:rPr>
        <w:t xml:space="preserve">(son: ciento treinta y </w:t>
      </w:r>
      <w:r w:rsidR="005A36AC">
        <w:rPr>
          <w:rFonts w:ascii="Arial" w:hAnsi="Arial" w:cs="Arial"/>
          <w:sz w:val="20"/>
          <w:szCs w:val="20"/>
        </w:rPr>
        <w:t>dos</w:t>
      </w:r>
      <w:r>
        <w:rPr>
          <w:rFonts w:ascii="Arial" w:hAnsi="Arial" w:cs="Arial"/>
          <w:sz w:val="20"/>
          <w:szCs w:val="20"/>
        </w:rPr>
        <w:t xml:space="preserve"> </w:t>
      </w:r>
      <w:r w:rsidRPr="000D65AB">
        <w:rPr>
          <w:rFonts w:ascii="Arial" w:hAnsi="Arial" w:cs="Arial"/>
          <w:sz w:val="20"/>
          <w:szCs w:val="20"/>
        </w:rPr>
        <w:t xml:space="preserve">millones </w:t>
      </w:r>
      <w:r w:rsidR="005A36AC">
        <w:rPr>
          <w:rFonts w:ascii="Arial" w:hAnsi="Arial" w:cs="Arial"/>
          <w:sz w:val="20"/>
          <w:szCs w:val="20"/>
        </w:rPr>
        <w:t>setecientos sesenta y cuatro</w:t>
      </w:r>
      <w:r w:rsidRPr="000D65AB">
        <w:rPr>
          <w:rFonts w:ascii="Arial" w:hAnsi="Arial" w:cs="Arial"/>
          <w:sz w:val="20"/>
          <w:szCs w:val="20"/>
        </w:rPr>
        <w:t xml:space="preserve"> mil </w:t>
      </w:r>
      <w:r w:rsidR="005A36AC">
        <w:rPr>
          <w:rFonts w:ascii="Arial" w:hAnsi="Arial" w:cs="Arial"/>
          <w:sz w:val="20"/>
          <w:szCs w:val="20"/>
        </w:rPr>
        <w:t xml:space="preserve">trescientos </w:t>
      </w:r>
      <w:r w:rsidR="00ED3A4B">
        <w:rPr>
          <w:rFonts w:ascii="Arial" w:hAnsi="Arial" w:cs="Arial"/>
          <w:sz w:val="20"/>
          <w:szCs w:val="20"/>
        </w:rPr>
        <w:t>veintidós pesos</w:t>
      </w:r>
      <w:r>
        <w:rPr>
          <w:rFonts w:ascii="Arial" w:hAnsi="Arial" w:cs="Arial"/>
          <w:sz w:val="20"/>
          <w:szCs w:val="20"/>
        </w:rPr>
        <w:t xml:space="preserve"> </w:t>
      </w:r>
      <w:r w:rsidR="00ED3A4B">
        <w:rPr>
          <w:rFonts w:ascii="Arial" w:hAnsi="Arial" w:cs="Arial"/>
          <w:sz w:val="20"/>
          <w:szCs w:val="20"/>
        </w:rPr>
        <w:t>41</w:t>
      </w:r>
      <w:r w:rsidRPr="000D65AB">
        <w:rPr>
          <w:rFonts w:ascii="Arial" w:hAnsi="Arial" w:cs="Arial"/>
          <w:sz w:val="20"/>
          <w:szCs w:val="20"/>
        </w:rPr>
        <w:t>/100 m.n.). El importe que se reporta corresponde a los 5 ejercicios anteriores, así mismo se informa que no se cuentan con juicios pendientes de cobro por dicho concepto.</w:t>
      </w:r>
    </w:p>
    <w:p w:rsidR="005F6B2A" w:rsidRPr="00052592" w:rsidRDefault="005F6B2A" w:rsidP="005F6B2A">
      <w:pPr>
        <w:pStyle w:val="Textoindependiente"/>
        <w:rPr>
          <w:rFonts w:ascii="Arial" w:hAnsi="Arial" w:cs="Arial"/>
          <w:sz w:val="20"/>
          <w:szCs w:val="20"/>
        </w:rPr>
      </w:pPr>
    </w:p>
    <w:p w:rsidR="00BF2A68" w:rsidRDefault="005F6B2A" w:rsidP="00BF2A68">
      <w:pPr>
        <w:pStyle w:val="Textoindependiente"/>
        <w:rPr>
          <w:rFonts w:ascii="Arial" w:hAnsi="Arial" w:cs="Arial"/>
          <w:sz w:val="20"/>
          <w:szCs w:val="20"/>
        </w:rPr>
      </w:pPr>
      <w:r w:rsidRPr="00052592">
        <w:rPr>
          <w:rFonts w:ascii="Arial" w:hAnsi="Arial" w:cs="Arial"/>
          <w:sz w:val="20"/>
          <w:szCs w:val="20"/>
        </w:rPr>
        <w:t xml:space="preserve">La Dirección General de Tesorería de la Administración Pública Centralizada reporta rezagos al </w:t>
      </w:r>
      <w:r w:rsidR="00BA6BD7">
        <w:rPr>
          <w:rFonts w:ascii="Arial" w:hAnsi="Arial" w:cs="Arial"/>
          <w:sz w:val="20"/>
          <w:szCs w:val="20"/>
        </w:rPr>
        <w:t>3</w:t>
      </w:r>
      <w:r w:rsidR="00ED3A4B">
        <w:rPr>
          <w:rFonts w:ascii="Arial" w:hAnsi="Arial" w:cs="Arial"/>
          <w:sz w:val="20"/>
          <w:szCs w:val="20"/>
        </w:rPr>
        <w:t>1</w:t>
      </w:r>
      <w:r w:rsidR="00BA6BD7">
        <w:rPr>
          <w:rFonts w:ascii="Arial" w:hAnsi="Arial" w:cs="Arial"/>
          <w:sz w:val="20"/>
          <w:szCs w:val="20"/>
        </w:rPr>
        <w:t xml:space="preserve"> de </w:t>
      </w:r>
      <w:r w:rsidR="00ED3A4B">
        <w:rPr>
          <w:rFonts w:ascii="Arial" w:hAnsi="Arial" w:cs="Arial"/>
          <w:sz w:val="20"/>
          <w:szCs w:val="20"/>
        </w:rPr>
        <w:t>Diciembre</w:t>
      </w:r>
      <w:r w:rsidR="00BA6BD7">
        <w:rPr>
          <w:rFonts w:ascii="Arial" w:hAnsi="Arial" w:cs="Arial"/>
          <w:sz w:val="20"/>
          <w:szCs w:val="20"/>
        </w:rPr>
        <w:t xml:space="preserve"> </w:t>
      </w:r>
      <w:r w:rsidR="00052592" w:rsidRPr="00052592">
        <w:rPr>
          <w:rFonts w:ascii="Arial" w:hAnsi="Arial" w:cs="Arial"/>
          <w:sz w:val="20"/>
          <w:szCs w:val="20"/>
        </w:rPr>
        <w:t>de 2023</w:t>
      </w:r>
      <w:r w:rsidRPr="00052592">
        <w:rPr>
          <w:rFonts w:ascii="Arial" w:hAnsi="Arial" w:cs="Arial"/>
          <w:sz w:val="20"/>
          <w:szCs w:val="20"/>
        </w:rPr>
        <w:t>, por concepto de Multas Administrativas Federales no Fiscales un importe de $11,</w:t>
      </w:r>
      <w:r w:rsidR="00BA6BD7">
        <w:rPr>
          <w:rFonts w:ascii="Arial" w:hAnsi="Arial" w:cs="Arial"/>
          <w:sz w:val="20"/>
          <w:szCs w:val="20"/>
        </w:rPr>
        <w:t>324,126.94</w:t>
      </w:r>
      <w:r w:rsidRPr="00052592">
        <w:rPr>
          <w:rFonts w:ascii="Arial" w:hAnsi="Arial" w:cs="Arial"/>
          <w:sz w:val="20"/>
          <w:szCs w:val="20"/>
        </w:rPr>
        <w:t xml:space="preserve"> (son: once millones </w:t>
      </w:r>
      <w:r w:rsidR="00BA6BD7">
        <w:rPr>
          <w:rFonts w:ascii="Arial" w:hAnsi="Arial" w:cs="Arial"/>
          <w:sz w:val="20"/>
          <w:szCs w:val="20"/>
        </w:rPr>
        <w:t xml:space="preserve">trescientos </w:t>
      </w:r>
      <w:r w:rsidR="00C263B3">
        <w:rPr>
          <w:rFonts w:ascii="Arial" w:hAnsi="Arial" w:cs="Arial"/>
          <w:sz w:val="20"/>
          <w:szCs w:val="20"/>
        </w:rPr>
        <w:t>veinticuatro mil ciento</w:t>
      </w:r>
      <w:r w:rsidR="00BA6BD7">
        <w:rPr>
          <w:rFonts w:ascii="Arial" w:hAnsi="Arial" w:cs="Arial"/>
          <w:sz w:val="20"/>
          <w:szCs w:val="20"/>
        </w:rPr>
        <w:t xml:space="preserve"> </w:t>
      </w:r>
      <w:r w:rsidR="00C263B3">
        <w:rPr>
          <w:rFonts w:ascii="Arial" w:hAnsi="Arial" w:cs="Arial"/>
          <w:sz w:val="20"/>
          <w:szCs w:val="20"/>
        </w:rPr>
        <w:t>veintiséis</w:t>
      </w:r>
      <w:r w:rsidRPr="00052592">
        <w:rPr>
          <w:rFonts w:ascii="Arial" w:hAnsi="Arial" w:cs="Arial"/>
          <w:sz w:val="20"/>
          <w:szCs w:val="20"/>
        </w:rPr>
        <w:t xml:space="preserve"> pesos 94/100 m.n.)</w:t>
      </w:r>
      <w:r w:rsidR="00BF2A68" w:rsidRPr="00BF2A68">
        <w:rPr>
          <w:rFonts w:ascii="Arial" w:hAnsi="Arial" w:cs="Arial"/>
          <w:sz w:val="20"/>
          <w:szCs w:val="20"/>
        </w:rPr>
        <w:t xml:space="preserve"> </w:t>
      </w:r>
      <w:r w:rsidR="00BF2A68" w:rsidRPr="00D13782">
        <w:rPr>
          <w:rFonts w:ascii="Arial" w:hAnsi="Arial" w:cs="Arial"/>
          <w:sz w:val="20"/>
          <w:szCs w:val="20"/>
        </w:rPr>
        <w:t xml:space="preserve">El importe que </w:t>
      </w:r>
      <w:r w:rsidR="00BF2A68">
        <w:rPr>
          <w:rFonts w:ascii="Arial" w:hAnsi="Arial" w:cs="Arial"/>
          <w:sz w:val="20"/>
          <w:szCs w:val="20"/>
        </w:rPr>
        <w:t xml:space="preserve">se </w:t>
      </w:r>
      <w:r w:rsidR="00BF2A68" w:rsidRPr="00D13782">
        <w:rPr>
          <w:rFonts w:ascii="Arial" w:hAnsi="Arial" w:cs="Arial"/>
          <w:sz w:val="20"/>
          <w:szCs w:val="20"/>
        </w:rPr>
        <w:t>reporta corresponde a los 5 ejercicios anterior</w:t>
      </w:r>
      <w:r w:rsidR="00BF2A68">
        <w:rPr>
          <w:rFonts w:ascii="Arial" w:hAnsi="Arial" w:cs="Arial"/>
          <w:sz w:val="20"/>
          <w:szCs w:val="20"/>
        </w:rPr>
        <w:t>es</w:t>
      </w:r>
      <w:r w:rsidR="00BF2A68" w:rsidRPr="00D13782">
        <w:rPr>
          <w:rFonts w:ascii="Arial" w:hAnsi="Arial" w:cs="Arial"/>
          <w:sz w:val="20"/>
          <w:szCs w:val="20"/>
        </w:rPr>
        <w:t xml:space="preserve">, </w:t>
      </w:r>
      <w:r w:rsidR="00BF2A68">
        <w:rPr>
          <w:rFonts w:ascii="Arial" w:hAnsi="Arial" w:cs="Arial"/>
          <w:sz w:val="20"/>
          <w:szCs w:val="20"/>
        </w:rPr>
        <w:t xml:space="preserve">así mismo se informa que no se cuentan con </w:t>
      </w:r>
      <w:r w:rsidR="00BF2A68" w:rsidRPr="00D13782">
        <w:rPr>
          <w:rFonts w:ascii="Arial" w:hAnsi="Arial" w:cs="Arial"/>
          <w:sz w:val="20"/>
          <w:szCs w:val="20"/>
        </w:rPr>
        <w:t>juicios pendientes</w:t>
      </w:r>
      <w:r w:rsidR="00BF2A68">
        <w:rPr>
          <w:rFonts w:ascii="Arial" w:hAnsi="Arial" w:cs="Arial"/>
          <w:sz w:val="20"/>
          <w:szCs w:val="20"/>
        </w:rPr>
        <w:t xml:space="preserve"> de cobro </w:t>
      </w:r>
      <w:r w:rsidR="00BF2A68" w:rsidRPr="00D13782">
        <w:rPr>
          <w:rFonts w:ascii="Arial" w:hAnsi="Arial" w:cs="Arial"/>
          <w:sz w:val="20"/>
          <w:szCs w:val="20"/>
        </w:rPr>
        <w:t xml:space="preserve">por </w:t>
      </w:r>
      <w:r w:rsidR="00BF2A68">
        <w:rPr>
          <w:rFonts w:ascii="Arial" w:hAnsi="Arial" w:cs="Arial"/>
          <w:sz w:val="20"/>
          <w:szCs w:val="20"/>
        </w:rPr>
        <w:t>dicho concepto.</w:t>
      </w:r>
    </w:p>
    <w:p w:rsidR="005F6B2A" w:rsidRPr="00052592" w:rsidRDefault="005F6B2A" w:rsidP="005F6B2A">
      <w:pPr>
        <w:pStyle w:val="Textoindependiente"/>
        <w:rPr>
          <w:rFonts w:ascii="Arial" w:hAnsi="Arial" w:cs="Arial"/>
          <w:sz w:val="20"/>
          <w:szCs w:val="20"/>
        </w:rPr>
      </w:pPr>
    </w:p>
    <w:p w:rsidR="005F6B2A" w:rsidRPr="00052592" w:rsidRDefault="005F6B2A" w:rsidP="005F6B2A">
      <w:pPr>
        <w:pStyle w:val="Textoindependiente"/>
        <w:rPr>
          <w:rFonts w:ascii="Arial" w:hAnsi="Arial" w:cs="Arial"/>
          <w:sz w:val="20"/>
          <w:szCs w:val="20"/>
        </w:rPr>
      </w:pPr>
    </w:p>
    <w:p w:rsidR="005F6B2A" w:rsidRPr="00BF2A68" w:rsidRDefault="005F6B2A" w:rsidP="00BF2A68">
      <w:pPr>
        <w:pStyle w:val="Textoindependiente"/>
        <w:rPr>
          <w:rFonts w:ascii="Arial" w:hAnsi="Arial" w:cs="Arial"/>
          <w:sz w:val="20"/>
          <w:szCs w:val="20"/>
        </w:rPr>
      </w:pPr>
      <w:r w:rsidRPr="00052592">
        <w:rPr>
          <w:rFonts w:ascii="Arial" w:hAnsi="Arial" w:cs="Arial"/>
          <w:color w:val="000000"/>
          <w:sz w:val="20"/>
          <w:szCs w:val="20"/>
        </w:rPr>
        <w:lastRenderedPageBreak/>
        <w:t xml:space="preserve">La </w:t>
      </w:r>
      <w:r w:rsidRPr="00052592">
        <w:rPr>
          <w:rFonts w:ascii="Arial" w:hAnsi="Arial" w:cs="Arial"/>
          <w:sz w:val="20"/>
          <w:szCs w:val="20"/>
        </w:rPr>
        <w:t>Dirección General de Infraestructura y Servicios Ciudadan</w:t>
      </w:r>
      <w:r w:rsidR="00D13782">
        <w:rPr>
          <w:rFonts w:ascii="Arial" w:hAnsi="Arial" w:cs="Arial"/>
          <w:sz w:val="20"/>
          <w:szCs w:val="20"/>
        </w:rPr>
        <w:t xml:space="preserve">os reporta rezagos al </w:t>
      </w:r>
      <w:r w:rsidR="00ED3A4B" w:rsidRPr="00ED3A4B">
        <w:rPr>
          <w:rFonts w:ascii="Arial" w:hAnsi="Arial" w:cs="Arial"/>
          <w:sz w:val="20"/>
          <w:szCs w:val="20"/>
        </w:rPr>
        <w:t xml:space="preserve">31 de Diciembre </w:t>
      </w:r>
      <w:r w:rsidRPr="00052592">
        <w:rPr>
          <w:rFonts w:ascii="Arial" w:hAnsi="Arial" w:cs="Arial"/>
          <w:sz w:val="20"/>
          <w:szCs w:val="20"/>
        </w:rPr>
        <w:t>de 2023, por concepto de derecho de piso en el Mercado Pedro Sainz de Baranda un importe de $</w:t>
      </w:r>
      <w:r w:rsidR="00ED3A4B" w:rsidRPr="00ED3A4B">
        <w:rPr>
          <w:rFonts w:ascii="Arial" w:eastAsiaTheme="minorHAnsi" w:hAnsi="Arial" w:cs="Arial"/>
          <w:sz w:val="16"/>
          <w:szCs w:val="16"/>
          <w:lang w:val="es-MX"/>
        </w:rPr>
        <w:t xml:space="preserve"> </w:t>
      </w:r>
      <w:r w:rsidR="00ED3A4B" w:rsidRPr="00ED3A4B">
        <w:rPr>
          <w:rFonts w:ascii="Arial" w:hAnsi="Arial" w:cs="Arial"/>
          <w:sz w:val="20"/>
          <w:szCs w:val="20"/>
        </w:rPr>
        <w:t>3,730,497.20</w:t>
      </w:r>
      <w:r w:rsidR="00ED3A4B" w:rsidRPr="00052592">
        <w:rPr>
          <w:rFonts w:ascii="Arial" w:hAnsi="Arial" w:cs="Arial"/>
          <w:sz w:val="20"/>
          <w:szCs w:val="20"/>
        </w:rPr>
        <w:t xml:space="preserve"> </w:t>
      </w:r>
      <w:r w:rsidRPr="00052592">
        <w:rPr>
          <w:rFonts w:ascii="Arial" w:hAnsi="Arial" w:cs="Arial"/>
          <w:sz w:val="20"/>
          <w:szCs w:val="20"/>
        </w:rPr>
        <w:t xml:space="preserve">(son: </w:t>
      </w:r>
      <w:r w:rsidR="00503DFD">
        <w:rPr>
          <w:rFonts w:ascii="Arial" w:hAnsi="Arial" w:cs="Arial"/>
          <w:sz w:val="20"/>
          <w:szCs w:val="20"/>
        </w:rPr>
        <w:t xml:space="preserve">tres millones </w:t>
      </w:r>
      <w:r w:rsidR="00ED3A4B">
        <w:rPr>
          <w:rFonts w:ascii="Arial" w:hAnsi="Arial" w:cs="Arial"/>
          <w:sz w:val="20"/>
          <w:szCs w:val="20"/>
        </w:rPr>
        <w:t>setecientos treinta</w:t>
      </w:r>
      <w:r w:rsidR="00465CD5">
        <w:rPr>
          <w:rFonts w:ascii="Arial" w:hAnsi="Arial" w:cs="Arial"/>
          <w:sz w:val="20"/>
          <w:szCs w:val="20"/>
        </w:rPr>
        <w:t xml:space="preserve"> mil </w:t>
      </w:r>
      <w:r w:rsidR="00ED3A4B">
        <w:rPr>
          <w:rFonts w:ascii="Arial" w:hAnsi="Arial" w:cs="Arial"/>
          <w:sz w:val="20"/>
          <w:szCs w:val="20"/>
        </w:rPr>
        <w:t>cuatrocientos noventa y siete</w:t>
      </w:r>
      <w:r w:rsidR="00503DFD">
        <w:rPr>
          <w:rFonts w:ascii="Arial" w:hAnsi="Arial" w:cs="Arial"/>
          <w:sz w:val="20"/>
          <w:szCs w:val="20"/>
        </w:rPr>
        <w:t xml:space="preserve"> pesos </w:t>
      </w:r>
      <w:r w:rsidR="00ED3A4B">
        <w:rPr>
          <w:rFonts w:ascii="Arial" w:hAnsi="Arial" w:cs="Arial"/>
          <w:sz w:val="20"/>
          <w:szCs w:val="20"/>
        </w:rPr>
        <w:t>20</w:t>
      </w:r>
      <w:r w:rsidRPr="00052592">
        <w:rPr>
          <w:rFonts w:ascii="Arial" w:hAnsi="Arial" w:cs="Arial"/>
          <w:sz w:val="20"/>
          <w:szCs w:val="20"/>
        </w:rPr>
        <w:t>/00 m.n.).</w:t>
      </w:r>
      <w:r w:rsidR="00BF2A68" w:rsidRPr="00BF2A68">
        <w:rPr>
          <w:rFonts w:ascii="Arial" w:hAnsi="Arial" w:cs="Arial"/>
          <w:sz w:val="20"/>
          <w:szCs w:val="20"/>
        </w:rPr>
        <w:t xml:space="preserve"> </w:t>
      </w:r>
      <w:r w:rsidR="00EC1A07">
        <w:rPr>
          <w:rFonts w:ascii="Arial" w:hAnsi="Arial" w:cs="Arial"/>
          <w:sz w:val="20"/>
          <w:szCs w:val="20"/>
        </w:rPr>
        <w:t>y rezagos por tarjetas de control por un importe de $</w:t>
      </w:r>
      <w:r w:rsidR="00ED3A4B" w:rsidRPr="00ED3A4B">
        <w:t xml:space="preserve"> </w:t>
      </w:r>
      <w:r w:rsidR="00ED3A4B" w:rsidRPr="00ED3A4B">
        <w:rPr>
          <w:rFonts w:ascii="Arial" w:hAnsi="Arial" w:cs="Arial"/>
          <w:sz w:val="20"/>
          <w:szCs w:val="20"/>
        </w:rPr>
        <w:t xml:space="preserve">316,030.74 </w:t>
      </w:r>
      <w:r w:rsidR="00EC1A07">
        <w:rPr>
          <w:rFonts w:ascii="Arial" w:hAnsi="Arial" w:cs="Arial"/>
          <w:sz w:val="20"/>
          <w:szCs w:val="20"/>
        </w:rPr>
        <w:t xml:space="preserve">(son: </w:t>
      </w:r>
      <w:r w:rsidR="00503DFD">
        <w:rPr>
          <w:rFonts w:ascii="Arial" w:hAnsi="Arial" w:cs="Arial"/>
          <w:sz w:val="20"/>
          <w:szCs w:val="20"/>
        </w:rPr>
        <w:t xml:space="preserve">trescientos </w:t>
      </w:r>
      <w:r w:rsidR="00695C49">
        <w:rPr>
          <w:rFonts w:ascii="Arial" w:hAnsi="Arial" w:cs="Arial"/>
          <w:sz w:val="20"/>
          <w:szCs w:val="20"/>
        </w:rPr>
        <w:t>dieciséis</w:t>
      </w:r>
      <w:r w:rsidR="00465CD5">
        <w:rPr>
          <w:rFonts w:ascii="Arial" w:hAnsi="Arial" w:cs="Arial"/>
          <w:sz w:val="20"/>
          <w:szCs w:val="20"/>
        </w:rPr>
        <w:t xml:space="preserve"> mil </w:t>
      </w:r>
      <w:r w:rsidR="00695C49">
        <w:rPr>
          <w:rFonts w:ascii="Arial" w:hAnsi="Arial" w:cs="Arial"/>
          <w:sz w:val="20"/>
          <w:szCs w:val="20"/>
        </w:rPr>
        <w:t>treinta</w:t>
      </w:r>
      <w:r w:rsidR="00465CD5">
        <w:rPr>
          <w:rFonts w:ascii="Arial" w:hAnsi="Arial" w:cs="Arial"/>
          <w:sz w:val="20"/>
          <w:szCs w:val="20"/>
        </w:rPr>
        <w:t xml:space="preserve"> pesos </w:t>
      </w:r>
      <w:r w:rsidR="00695C49">
        <w:rPr>
          <w:rFonts w:ascii="Arial" w:hAnsi="Arial" w:cs="Arial"/>
          <w:sz w:val="20"/>
          <w:szCs w:val="20"/>
        </w:rPr>
        <w:t>74</w:t>
      </w:r>
      <w:r w:rsidR="00EC1A07">
        <w:rPr>
          <w:rFonts w:ascii="Arial" w:hAnsi="Arial" w:cs="Arial"/>
          <w:sz w:val="20"/>
          <w:szCs w:val="20"/>
        </w:rPr>
        <w:t xml:space="preserve">/00 m.n.). </w:t>
      </w:r>
      <w:r w:rsidR="00BF2A68" w:rsidRPr="00D13782">
        <w:rPr>
          <w:rFonts w:ascii="Arial" w:hAnsi="Arial" w:cs="Arial"/>
          <w:sz w:val="20"/>
          <w:szCs w:val="20"/>
        </w:rPr>
        <w:t xml:space="preserve">El importe que </w:t>
      </w:r>
      <w:r w:rsidR="00BF2A68">
        <w:rPr>
          <w:rFonts w:ascii="Arial" w:hAnsi="Arial" w:cs="Arial"/>
          <w:sz w:val="20"/>
          <w:szCs w:val="20"/>
        </w:rPr>
        <w:t xml:space="preserve">se </w:t>
      </w:r>
      <w:r w:rsidR="00BF2A68" w:rsidRPr="00D13782">
        <w:rPr>
          <w:rFonts w:ascii="Arial" w:hAnsi="Arial" w:cs="Arial"/>
          <w:sz w:val="20"/>
          <w:szCs w:val="20"/>
        </w:rPr>
        <w:t>reporta corresponde a los 5 ejercicios anterior</w:t>
      </w:r>
      <w:r w:rsidR="00BF2A68">
        <w:rPr>
          <w:rFonts w:ascii="Arial" w:hAnsi="Arial" w:cs="Arial"/>
          <w:sz w:val="20"/>
          <w:szCs w:val="20"/>
        </w:rPr>
        <w:t>es</w:t>
      </w:r>
      <w:r w:rsidR="00BF2A68" w:rsidRPr="00D13782">
        <w:rPr>
          <w:rFonts w:ascii="Arial" w:hAnsi="Arial" w:cs="Arial"/>
          <w:sz w:val="20"/>
          <w:szCs w:val="20"/>
        </w:rPr>
        <w:t xml:space="preserve">, </w:t>
      </w:r>
      <w:r w:rsidR="00BF2A68">
        <w:rPr>
          <w:rFonts w:ascii="Arial" w:hAnsi="Arial" w:cs="Arial"/>
          <w:sz w:val="20"/>
          <w:szCs w:val="20"/>
        </w:rPr>
        <w:t xml:space="preserve">así mismo se informa que no se cuentan con </w:t>
      </w:r>
      <w:r w:rsidR="00BF2A68" w:rsidRPr="00D13782">
        <w:rPr>
          <w:rFonts w:ascii="Arial" w:hAnsi="Arial" w:cs="Arial"/>
          <w:sz w:val="20"/>
          <w:szCs w:val="20"/>
        </w:rPr>
        <w:t>juicios pendientes</w:t>
      </w:r>
      <w:r w:rsidR="00BF2A68">
        <w:rPr>
          <w:rFonts w:ascii="Arial" w:hAnsi="Arial" w:cs="Arial"/>
          <w:sz w:val="20"/>
          <w:szCs w:val="20"/>
        </w:rPr>
        <w:t xml:space="preserve"> de cobro </w:t>
      </w:r>
      <w:r w:rsidR="00BF2A68" w:rsidRPr="00D13782">
        <w:rPr>
          <w:rFonts w:ascii="Arial" w:hAnsi="Arial" w:cs="Arial"/>
          <w:sz w:val="20"/>
          <w:szCs w:val="20"/>
        </w:rPr>
        <w:t xml:space="preserve">por </w:t>
      </w:r>
      <w:r w:rsidR="00BF2A68">
        <w:rPr>
          <w:rFonts w:ascii="Arial" w:hAnsi="Arial" w:cs="Arial"/>
          <w:sz w:val="20"/>
          <w:szCs w:val="20"/>
        </w:rPr>
        <w:t>dicho concepto.</w:t>
      </w:r>
    </w:p>
    <w:p w:rsidR="00F758C1" w:rsidRPr="0045383E" w:rsidRDefault="00F758C1" w:rsidP="00F758C1">
      <w:pPr>
        <w:pStyle w:val="Textoindependiente"/>
        <w:rPr>
          <w:rFonts w:ascii="Arial" w:hAnsi="Arial" w:cs="Arial"/>
          <w:sz w:val="20"/>
          <w:szCs w:val="20"/>
        </w:rPr>
      </w:pPr>
    </w:p>
    <w:p w:rsidR="00F758C1" w:rsidRPr="002A0B4A" w:rsidRDefault="00F758C1" w:rsidP="00F758C1">
      <w:pPr>
        <w:pStyle w:val="Textoindependiente"/>
        <w:rPr>
          <w:rFonts w:ascii="Arial" w:hAnsi="Arial" w:cs="Arial"/>
          <w:b/>
          <w:sz w:val="20"/>
          <w:szCs w:val="20"/>
        </w:rPr>
      </w:pPr>
      <w:r w:rsidRPr="00052592">
        <w:rPr>
          <w:rFonts w:ascii="Arial" w:hAnsi="Arial" w:cs="Arial"/>
          <w:sz w:val="20"/>
          <w:szCs w:val="20"/>
        </w:rPr>
        <w:t xml:space="preserve">La </w:t>
      </w:r>
      <w:r w:rsidR="006545CE" w:rsidRPr="00052592">
        <w:rPr>
          <w:rFonts w:ascii="Arial" w:hAnsi="Arial" w:cs="Arial"/>
          <w:sz w:val="20"/>
          <w:szCs w:val="20"/>
        </w:rPr>
        <w:t xml:space="preserve">Dirección General de Asuntos Jurídicos y Transparencia </w:t>
      </w:r>
      <w:r w:rsidRPr="00052592">
        <w:rPr>
          <w:rFonts w:ascii="Arial" w:hAnsi="Arial" w:cs="Arial"/>
          <w:sz w:val="20"/>
          <w:szCs w:val="20"/>
        </w:rPr>
        <w:t>reporta al 31 de diciembre de 202</w:t>
      </w:r>
      <w:r w:rsidR="00695C49">
        <w:rPr>
          <w:rFonts w:ascii="Arial" w:hAnsi="Arial" w:cs="Arial"/>
          <w:sz w:val="20"/>
          <w:szCs w:val="20"/>
        </w:rPr>
        <w:t>3</w:t>
      </w:r>
      <w:r w:rsidRPr="00052592">
        <w:rPr>
          <w:rFonts w:ascii="Arial" w:hAnsi="Arial" w:cs="Arial"/>
          <w:sz w:val="20"/>
          <w:szCs w:val="20"/>
        </w:rPr>
        <w:t xml:space="preserve"> Juicios a favor por $ </w:t>
      </w:r>
      <w:r w:rsidR="00843886" w:rsidRPr="00052592">
        <w:rPr>
          <w:rFonts w:ascii="Arial" w:hAnsi="Arial" w:cs="Arial"/>
          <w:sz w:val="20"/>
          <w:szCs w:val="20"/>
        </w:rPr>
        <w:t>449,804.00</w:t>
      </w:r>
      <w:r w:rsidRPr="00052592">
        <w:rPr>
          <w:rFonts w:ascii="Arial" w:hAnsi="Arial" w:cs="Arial"/>
          <w:sz w:val="20"/>
          <w:szCs w:val="20"/>
        </w:rPr>
        <w:t xml:space="preserve"> (son: </w:t>
      </w:r>
      <w:r w:rsidR="00843886" w:rsidRPr="00052592">
        <w:rPr>
          <w:rFonts w:ascii="Arial" w:hAnsi="Arial" w:cs="Arial"/>
          <w:sz w:val="20"/>
          <w:szCs w:val="20"/>
        </w:rPr>
        <w:t xml:space="preserve">cuatrocientos cuarenta y nueve </w:t>
      </w:r>
      <w:r w:rsidRPr="00052592">
        <w:rPr>
          <w:rFonts w:ascii="Arial" w:hAnsi="Arial" w:cs="Arial"/>
          <w:sz w:val="20"/>
          <w:szCs w:val="20"/>
        </w:rPr>
        <w:t xml:space="preserve">mil cien pesos </w:t>
      </w:r>
      <w:r w:rsidR="00843886" w:rsidRPr="00052592">
        <w:rPr>
          <w:rFonts w:ascii="Arial" w:hAnsi="Arial" w:cs="Arial"/>
          <w:sz w:val="20"/>
          <w:szCs w:val="20"/>
        </w:rPr>
        <w:t>00</w:t>
      </w:r>
      <w:r w:rsidRPr="00052592">
        <w:rPr>
          <w:rFonts w:ascii="Arial" w:hAnsi="Arial" w:cs="Arial"/>
          <w:sz w:val="20"/>
          <w:szCs w:val="20"/>
        </w:rPr>
        <w:t>/00 M.N) en trámites de resolución como se relaciona en el siguiente cuadro</w:t>
      </w:r>
      <w:r w:rsidR="00843886" w:rsidRPr="00052592">
        <w:rPr>
          <w:rFonts w:ascii="Arial" w:hAnsi="Arial" w:cs="Arial"/>
          <w:sz w:val="20"/>
          <w:szCs w:val="20"/>
        </w:rPr>
        <w:t>:</w:t>
      </w:r>
    </w:p>
    <w:p w:rsidR="00F758C1" w:rsidRDefault="00F758C1" w:rsidP="00BA7B49">
      <w:pPr>
        <w:pStyle w:val="Textoindependiente"/>
        <w:rPr>
          <w:rFonts w:ascii="Arial" w:hAnsi="Arial" w:cs="Arial"/>
          <w:sz w:val="20"/>
          <w:szCs w:val="20"/>
          <w:u w:val="single"/>
        </w:rPr>
      </w:pPr>
    </w:p>
    <w:p w:rsidR="00F758C1" w:rsidRDefault="00843886" w:rsidP="00843886">
      <w:pPr>
        <w:pStyle w:val="Textoindependiente"/>
        <w:jc w:val="center"/>
        <w:rPr>
          <w:rFonts w:ascii="Arial" w:hAnsi="Arial" w:cs="Arial"/>
          <w:sz w:val="20"/>
          <w:szCs w:val="20"/>
          <w:u w:val="single"/>
        </w:rPr>
      </w:pPr>
      <w:r w:rsidRPr="00843886">
        <w:rPr>
          <w:noProof/>
          <w:lang w:val="es-MX" w:eastAsia="es-MX"/>
        </w:rPr>
        <w:drawing>
          <wp:inline distT="0" distB="0" distL="0" distR="0">
            <wp:extent cx="5781675" cy="7429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1675" cy="742950"/>
                    </a:xfrm>
                    <a:prstGeom prst="rect">
                      <a:avLst/>
                    </a:prstGeom>
                    <a:noFill/>
                    <a:ln>
                      <a:noFill/>
                    </a:ln>
                  </pic:spPr>
                </pic:pic>
              </a:graphicData>
            </a:graphic>
          </wp:inline>
        </w:drawing>
      </w:r>
    </w:p>
    <w:p w:rsidR="00D13782" w:rsidRDefault="00D13782" w:rsidP="00D13782">
      <w:pPr>
        <w:pStyle w:val="Textoindependiente"/>
        <w:jc w:val="center"/>
        <w:rPr>
          <w:rFonts w:ascii="Arial" w:hAnsi="Arial" w:cs="Arial"/>
          <w:sz w:val="20"/>
          <w:szCs w:val="20"/>
          <w:u w:val="single"/>
        </w:rPr>
      </w:pPr>
    </w:p>
    <w:p w:rsidR="00BF2A68" w:rsidRDefault="00BF2A68" w:rsidP="00BF2A68">
      <w:pPr>
        <w:pStyle w:val="Textoindependiente"/>
        <w:rPr>
          <w:rFonts w:ascii="Arial" w:hAnsi="Arial" w:cs="Arial"/>
          <w:sz w:val="20"/>
          <w:szCs w:val="20"/>
        </w:rPr>
      </w:pPr>
      <w:r w:rsidRPr="00D13782">
        <w:rPr>
          <w:rFonts w:ascii="Arial" w:hAnsi="Arial" w:cs="Arial"/>
          <w:sz w:val="20"/>
          <w:szCs w:val="20"/>
        </w:rPr>
        <w:t xml:space="preserve">El importe que </w:t>
      </w:r>
      <w:r>
        <w:rPr>
          <w:rFonts w:ascii="Arial" w:hAnsi="Arial" w:cs="Arial"/>
          <w:sz w:val="20"/>
          <w:szCs w:val="20"/>
        </w:rPr>
        <w:t xml:space="preserve">se </w:t>
      </w:r>
      <w:r w:rsidRPr="00D13782">
        <w:rPr>
          <w:rFonts w:ascii="Arial" w:hAnsi="Arial" w:cs="Arial"/>
          <w:sz w:val="20"/>
          <w:szCs w:val="20"/>
        </w:rPr>
        <w:t>reporta corresponde a los 5 ejercicios anterior</w:t>
      </w:r>
      <w:r>
        <w:rPr>
          <w:rFonts w:ascii="Arial" w:hAnsi="Arial" w:cs="Arial"/>
          <w:sz w:val="20"/>
          <w:szCs w:val="20"/>
        </w:rPr>
        <w:t>es</w:t>
      </w:r>
      <w:r w:rsidR="00C14F39">
        <w:rPr>
          <w:rFonts w:ascii="Arial" w:hAnsi="Arial" w:cs="Arial"/>
          <w:sz w:val="20"/>
          <w:szCs w:val="20"/>
        </w:rPr>
        <w:t>.</w:t>
      </w:r>
    </w:p>
    <w:p w:rsidR="00D13782" w:rsidRPr="00D13782" w:rsidRDefault="00D13782" w:rsidP="00D13782">
      <w:pPr>
        <w:pStyle w:val="Textoindependiente"/>
        <w:jc w:val="left"/>
        <w:rPr>
          <w:rFonts w:ascii="Arial" w:hAnsi="Arial" w:cs="Arial"/>
          <w:sz w:val="20"/>
          <w:szCs w:val="20"/>
        </w:rPr>
      </w:pPr>
    </w:p>
    <w:p w:rsidR="006526BB" w:rsidRDefault="00BA7B49" w:rsidP="006526BB">
      <w:pPr>
        <w:pStyle w:val="Textoindependiente"/>
        <w:numPr>
          <w:ilvl w:val="0"/>
          <w:numId w:val="19"/>
        </w:numPr>
        <w:rPr>
          <w:rFonts w:ascii="Arial" w:hAnsi="Arial" w:cs="Arial"/>
          <w:sz w:val="20"/>
          <w:szCs w:val="20"/>
        </w:rPr>
      </w:pPr>
      <w:r w:rsidRPr="0039717D">
        <w:rPr>
          <w:rFonts w:ascii="Arial" w:hAnsi="Arial" w:cs="Arial"/>
          <w:sz w:val="20"/>
          <w:szCs w:val="20"/>
        </w:rPr>
        <w:t>Se detalla los derechos a recibir efectivo y equivalentes según el siguiente cuadro:</w:t>
      </w:r>
    </w:p>
    <w:p w:rsidR="006526BB" w:rsidRDefault="006526BB" w:rsidP="006526BB">
      <w:pPr>
        <w:pStyle w:val="Textoindependiente"/>
        <w:rPr>
          <w:rFonts w:ascii="Arial" w:hAnsi="Arial" w:cs="Arial"/>
          <w:sz w:val="20"/>
          <w:szCs w:val="20"/>
        </w:rPr>
      </w:pPr>
    </w:p>
    <w:p w:rsidR="006526BB" w:rsidRPr="006526BB" w:rsidRDefault="00695C49" w:rsidP="006526BB">
      <w:pPr>
        <w:pStyle w:val="Textoindependiente"/>
        <w:rPr>
          <w:rFonts w:ascii="Arial" w:hAnsi="Arial" w:cs="Arial"/>
          <w:sz w:val="20"/>
          <w:szCs w:val="20"/>
        </w:rPr>
      </w:pPr>
      <w:r w:rsidRPr="00695C49">
        <w:rPr>
          <w:noProof/>
          <w:lang w:val="es-MX" w:eastAsia="es-MX"/>
        </w:rPr>
        <w:drawing>
          <wp:inline distT="0" distB="0" distL="0" distR="0">
            <wp:extent cx="6119671" cy="1438275"/>
            <wp:effectExtent l="19050" t="19050" r="1460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1469" cy="1438698"/>
                    </a:xfrm>
                    <a:prstGeom prst="rect">
                      <a:avLst/>
                    </a:prstGeom>
                    <a:noFill/>
                    <a:ln>
                      <a:solidFill>
                        <a:schemeClr val="tx1"/>
                      </a:solidFill>
                    </a:ln>
                  </pic:spPr>
                </pic:pic>
              </a:graphicData>
            </a:graphic>
          </wp:inline>
        </w:drawing>
      </w:r>
    </w:p>
    <w:p w:rsidR="00DA4F7D" w:rsidRPr="00047FCE" w:rsidRDefault="00DA4F7D" w:rsidP="006526BB">
      <w:pPr>
        <w:pStyle w:val="Textoindependiente"/>
        <w:rPr>
          <w:rFonts w:ascii="Arial" w:hAnsi="Arial" w:cs="Arial"/>
          <w:sz w:val="20"/>
          <w:szCs w:val="20"/>
        </w:rPr>
      </w:pPr>
    </w:p>
    <w:p w:rsidR="008B61B2" w:rsidRDefault="008B61B2" w:rsidP="000C351A">
      <w:pPr>
        <w:pStyle w:val="Textoindependiente"/>
        <w:ind w:left="284" w:hanging="284"/>
        <w:jc w:val="left"/>
        <w:rPr>
          <w:rFonts w:ascii="Arial" w:hAnsi="Arial" w:cs="Arial"/>
          <w:sz w:val="20"/>
          <w:szCs w:val="20"/>
        </w:rPr>
      </w:pPr>
    </w:p>
    <w:p w:rsidR="000C351A" w:rsidRPr="00C14F39" w:rsidRDefault="00BA7B49" w:rsidP="000C351A">
      <w:pPr>
        <w:pStyle w:val="Textoindependiente"/>
        <w:ind w:left="720"/>
        <w:rPr>
          <w:rFonts w:ascii="Arial" w:hAnsi="Arial" w:cs="Arial"/>
          <w:sz w:val="20"/>
          <w:szCs w:val="20"/>
        </w:rPr>
      </w:pPr>
      <w:r w:rsidRPr="0039717D">
        <w:rPr>
          <w:rFonts w:ascii="Arial" w:hAnsi="Arial" w:cs="Arial"/>
          <w:sz w:val="20"/>
          <w:szCs w:val="20"/>
        </w:rPr>
        <w:t xml:space="preserve">Se detalla los bienes o servicios a </w:t>
      </w:r>
      <w:r w:rsidR="00AD23EE" w:rsidRPr="0039717D">
        <w:rPr>
          <w:rFonts w:ascii="Arial" w:hAnsi="Arial" w:cs="Arial"/>
          <w:sz w:val="20"/>
          <w:szCs w:val="20"/>
        </w:rPr>
        <w:t>recibir según</w:t>
      </w:r>
      <w:r w:rsidR="008B61B2">
        <w:rPr>
          <w:rFonts w:ascii="Arial" w:hAnsi="Arial" w:cs="Arial"/>
          <w:sz w:val="20"/>
          <w:szCs w:val="20"/>
        </w:rPr>
        <w:t xml:space="preserve"> el siguiente cuadro:</w:t>
      </w:r>
    </w:p>
    <w:p w:rsidR="00622FDD" w:rsidRDefault="00622FDD" w:rsidP="00BA7B49">
      <w:pPr>
        <w:tabs>
          <w:tab w:val="left" w:pos="0"/>
          <w:tab w:val="left" w:pos="1418"/>
        </w:tabs>
        <w:spacing w:after="0" w:line="240" w:lineRule="auto"/>
        <w:rPr>
          <w:rFonts w:ascii="Arial" w:hAnsi="Arial" w:cs="Arial"/>
          <w:b/>
          <w:sz w:val="20"/>
          <w:szCs w:val="20"/>
        </w:rPr>
      </w:pPr>
    </w:p>
    <w:p w:rsidR="00526405" w:rsidRDefault="00695C49" w:rsidP="00BA7B49">
      <w:pPr>
        <w:tabs>
          <w:tab w:val="left" w:pos="0"/>
          <w:tab w:val="left" w:pos="1418"/>
        </w:tabs>
        <w:spacing w:after="0" w:line="240" w:lineRule="auto"/>
        <w:rPr>
          <w:rFonts w:ascii="Arial" w:hAnsi="Arial" w:cs="Arial"/>
          <w:b/>
          <w:sz w:val="20"/>
          <w:szCs w:val="20"/>
        </w:rPr>
      </w:pPr>
      <w:r w:rsidRPr="00695C49">
        <w:rPr>
          <w:noProof/>
          <w:lang w:val="es-MX" w:eastAsia="es-MX"/>
        </w:rPr>
        <w:drawing>
          <wp:inline distT="0" distB="0" distL="0" distR="0">
            <wp:extent cx="6117992" cy="1409700"/>
            <wp:effectExtent l="19050" t="19050" r="16510" b="190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5187" cy="1411358"/>
                    </a:xfrm>
                    <a:prstGeom prst="rect">
                      <a:avLst/>
                    </a:prstGeom>
                    <a:noFill/>
                    <a:ln>
                      <a:solidFill>
                        <a:schemeClr val="tx1"/>
                      </a:solidFill>
                    </a:ln>
                  </pic:spPr>
                </pic:pic>
              </a:graphicData>
            </a:graphic>
          </wp:inline>
        </w:drawing>
      </w:r>
    </w:p>
    <w:p w:rsidR="000C351A" w:rsidRDefault="000C351A" w:rsidP="00BA7B49">
      <w:pPr>
        <w:tabs>
          <w:tab w:val="left" w:pos="0"/>
          <w:tab w:val="left" w:pos="1418"/>
        </w:tabs>
        <w:spacing w:after="0" w:line="240" w:lineRule="auto"/>
        <w:rPr>
          <w:rFonts w:ascii="Arial" w:hAnsi="Arial" w:cs="Arial"/>
          <w:b/>
          <w:sz w:val="20"/>
          <w:szCs w:val="20"/>
        </w:rPr>
      </w:pPr>
    </w:p>
    <w:p w:rsidR="00BA7B49" w:rsidRPr="0039717D" w:rsidRDefault="00BA7B49" w:rsidP="00BA7B49">
      <w:pPr>
        <w:tabs>
          <w:tab w:val="left" w:pos="0"/>
          <w:tab w:val="left" w:pos="1418"/>
        </w:tabs>
        <w:spacing w:after="0" w:line="240" w:lineRule="auto"/>
        <w:rPr>
          <w:rFonts w:ascii="Arial" w:hAnsi="Arial" w:cs="Arial"/>
          <w:b/>
          <w:color w:val="000000"/>
          <w:sz w:val="20"/>
          <w:szCs w:val="20"/>
        </w:rPr>
      </w:pPr>
      <w:r w:rsidRPr="0039717D">
        <w:rPr>
          <w:rFonts w:ascii="Arial" w:hAnsi="Arial" w:cs="Arial"/>
          <w:b/>
          <w:sz w:val="20"/>
          <w:szCs w:val="20"/>
        </w:rPr>
        <w:t>Bienes disponibles para su Transformación o Consumo (</w:t>
      </w:r>
      <w:r w:rsidRPr="0039717D">
        <w:rPr>
          <w:rFonts w:ascii="Arial" w:hAnsi="Arial" w:cs="Arial"/>
          <w:b/>
          <w:color w:val="000000"/>
          <w:sz w:val="20"/>
          <w:szCs w:val="20"/>
        </w:rPr>
        <w:t>Inventarios)</w:t>
      </w:r>
    </w:p>
    <w:p w:rsidR="00BA7B49" w:rsidRPr="0039717D" w:rsidRDefault="00BA7B49" w:rsidP="00BA7B49">
      <w:pPr>
        <w:tabs>
          <w:tab w:val="left" w:pos="0"/>
          <w:tab w:val="left" w:pos="1418"/>
        </w:tabs>
        <w:spacing w:after="0" w:line="240" w:lineRule="auto"/>
        <w:rPr>
          <w:rFonts w:ascii="Arial" w:hAnsi="Arial" w:cs="Arial"/>
          <w:b/>
          <w:color w:val="000000"/>
          <w:sz w:val="20"/>
          <w:szCs w:val="20"/>
        </w:rPr>
      </w:pPr>
    </w:p>
    <w:p w:rsidR="00BA7B49" w:rsidRPr="0039717D" w:rsidRDefault="00BA7B49" w:rsidP="009E0ACC">
      <w:pPr>
        <w:pStyle w:val="Prrafodelista"/>
        <w:numPr>
          <w:ilvl w:val="0"/>
          <w:numId w:val="19"/>
        </w:numPr>
        <w:tabs>
          <w:tab w:val="left" w:pos="284"/>
          <w:tab w:val="left" w:pos="1418"/>
        </w:tabs>
        <w:spacing w:after="0" w:line="240" w:lineRule="auto"/>
        <w:rPr>
          <w:rFonts w:ascii="Arial" w:hAnsi="Arial" w:cs="Arial"/>
          <w:color w:val="000000"/>
          <w:sz w:val="20"/>
          <w:szCs w:val="20"/>
        </w:rPr>
      </w:pPr>
      <w:r w:rsidRPr="0039717D">
        <w:rPr>
          <w:rFonts w:ascii="Arial" w:hAnsi="Arial" w:cs="Arial"/>
          <w:color w:val="000000"/>
          <w:sz w:val="20"/>
          <w:szCs w:val="20"/>
        </w:rPr>
        <w:t>El municipio de Campeche no cuenta con bienes disponibles para su transformación (Inventarios).</w:t>
      </w:r>
    </w:p>
    <w:p w:rsidR="00BA7B49" w:rsidRPr="0039717D" w:rsidRDefault="00BA7B49" w:rsidP="00BA7B49">
      <w:pPr>
        <w:pStyle w:val="Prrafodelista"/>
        <w:tabs>
          <w:tab w:val="left" w:pos="284"/>
          <w:tab w:val="left" w:pos="1418"/>
        </w:tabs>
        <w:spacing w:after="0" w:line="240" w:lineRule="auto"/>
        <w:rPr>
          <w:rFonts w:ascii="Arial" w:hAnsi="Arial" w:cs="Arial"/>
          <w:color w:val="000000"/>
          <w:sz w:val="20"/>
          <w:szCs w:val="20"/>
        </w:rPr>
      </w:pPr>
    </w:p>
    <w:p w:rsidR="00BA7B49" w:rsidRPr="00644246" w:rsidRDefault="00BA7B49" w:rsidP="00B070A2">
      <w:pPr>
        <w:pStyle w:val="Prrafodelista"/>
        <w:numPr>
          <w:ilvl w:val="0"/>
          <w:numId w:val="19"/>
        </w:numPr>
        <w:tabs>
          <w:tab w:val="left" w:pos="284"/>
          <w:tab w:val="left" w:pos="1418"/>
        </w:tabs>
        <w:spacing w:after="0" w:line="240" w:lineRule="auto"/>
        <w:rPr>
          <w:rFonts w:ascii="Arial" w:hAnsi="Arial" w:cs="Arial"/>
          <w:b/>
          <w:bCs/>
          <w:sz w:val="20"/>
          <w:szCs w:val="20"/>
        </w:rPr>
      </w:pPr>
      <w:r w:rsidRPr="00644246">
        <w:rPr>
          <w:rFonts w:ascii="Arial" w:hAnsi="Arial" w:cs="Arial"/>
          <w:color w:val="000000"/>
          <w:sz w:val="20"/>
          <w:szCs w:val="20"/>
        </w:rPr>
        <w:t xml:space="preserve">El municipio de Campeche </w:t>
      </w:r>
      <w:r w:rsidR="007E67D2" w:rsidRPr="00644246">
        <w:rPr>
          <w:rFonts w:ascii="Arial" w:hAnsi="Arial" w:cs="Arial"/>
          <w:color w:val="000000"/>
          <w:sz w:val="20"/>
          <w:szCs w:val="20"/>
        </w:rPr>
        <w:t xml:space="preserve">tiene </w:t>
      </w:r>
      <w:r w:rsidR="00644246" w:rsidRPr="00644246">
        <w:rPr>
          <w:rFonts w:ascii="Arial" w:hAnsi="Arial" w:cs="Arial"/>
          <w:color w:val="000000"/>
          <w:sz w:val="20"/>
          <w:szCs w:val="20"/>
        </w:rPr>
        <w:t xml:space="preserve">no cuenta </w:t>
      </w:r>
      <w:r w:rsidR="002241C1" w:rsidRPr="00644246">
        <w:rPr>
          <w:rFonts w:ascii="Arial" w:hAnsi="Arial" w:cs="Arial"/>
          <w:color w:val="000000"/>
          <w:sz w:val="20"/>
          <w:szCs w:val="20"/>
        </w:rPr>
        <w:t>con Almacén</w:t>
      </w:r>
      <w:r w:rsidR="00FE3066" w:rsidRPr="00644246">
        <w:rPr>
          <w:rFonts w:ascii="Arial" w:hAnsi="Arial" w:cs="Arial"/>
          <w:color w:val="000000"/>
          <w:sz w:val="20"/>
          <w:szCs w:val="20"/>
        </w:rPr>
        <w:t xml:space="preserve"> </w:t>
      </w:r>
    </w:p>
    <w:p w:rsidR="00644246" w:rsidRPr="006526BB" w:rsidRDefault="00644246" w:rsidP="006526BB">
      <w:pPr>
        <w:tabs>
          <w:tab w:val="left" w:pos="284"/>
          <w:tab w:val="left" w:pos="1418"/>
        </w:tabs>
        <w:spacing w:after="0" w:line="240" w:lineRule="auto"/>
        <w:rPr>
          <w:rFonts w:ascii="Arial" w:hAnsi="Arial" w:cs="Arial"/>
          <w:b/>
          <w:bCs/>
          <w:sz w:val="20"/>
          <w:szCs w:val="20"/>
        </w:rPr>
      </w:pPr>
    </w:p>
    <w:p w:rsidR="00BA7B49" w:rsidRPr="0039717D" w:rsidRDefault="00BA7B49" w:rsidP="00BA7B49">
      <w:pPr>
        <w:spacing w:after="0" w:line="240" w:lineRule="auto"/>
        <w:rPr>
          <w:rFonts w:ascii="Arial" w:hAnsi="Arial" w:cs="Arial"/>
          <w:b/>
          <w:color w:val="000000"/>
          <w:sz w:val="20"/>
          <w:szCs w:val="20"/>
        </w:rPr>
      </w:pPr>
      <w:r w:rsidRPr="0039717D">
        <w:rPr>
          <w:rFonts w:ascii="Arial" w:hAnsi="Arial" w:cs="Arial"/>
          <w:b/>
          <w:color w:val="000000"/>
          <w:sz w:val="20"/>
          <w:szCs w:val="20"/>
        </w:rPr>
        <w:t xml:space="preserve">Inversiones Financieras </w:t>
      </w:r>
    </w:p>
    <w:p w:rsidR="00F74D0E" w:rsidRPr="00526405" w:rsidRDefault="00BA7B49" w:rsidP="009E0ACC">
      <w:pPr>
        <w:pStyle w:val="Textoindependiente"/>
        <w:numPr>
          <w:ilvl w:val="0"/>
          <w:numId w:val="19"/>
        </w:numPr>
        <w:rPr>
          <w:rFonts w:ascii="Arial" w:hAnsi="Arial" w:cs="Arial"/>
          <w:sz w:val="20"/>
          <w:szCs w:val="20"/>
        </w:rPr>
      </w:pPr>
      <w:r w:rsidRPr="0039717D">
        <w:rPr>
          <w:rFonts w:ascii="Arial" w:hAnsi="Arial" w:cs="Arial"/>
          <w:sz w:val="20"/>
          <w:szCs w:val="20"/>
        </w:rPr>
        <w:t>Se detalla la Cuenta de Inversiones financieras según el siguiente cuadro:</w:t>
      </w:r>
    </w:p>
    <w:p w:rsidR="00670989" w:rsidRDefault="00670989" w:rsidP="00BA7B49">
      <w:pPr>
        <w:pStyle w:val="Prrafodelista"/>
        <w:spacing w:after="0" w:line="240" w:lineRule="auto"/>
        <w:rPr>
          <w:rFonts w:ascii="Arial" w:hAnsi="Arial" w:cs="Arial"/>
          <w:color w:val="000000"/>
          <w:sz w:val="20"/>
          <w:szCs w:val="20"/>
        </w:rPr>
      </w:pPr>
    </w:p>
    <w:p w:rsidR="00670989" w:rsidRDefault="00695C49" w:rsidP="001C30C4">
      <w:pPr>
        <w:pStyle w:val="Prrafodelista"/>
        <w:spacing w:after="0" w:line="240" w:lineRule="auto"/>
        <w:jc w:val="center"/>
        <w:rPr>
          <w:rFonts w:ascii="Arial" w:hAnsi="Arial" w:cs="Arial"/>
          <w:color w:val="000000"/>
          <w:sz w:val="20"/>
          <w:szCs w:val="20"/>
        </w:rPr>
      </w:pPr>
      <w:r w:rsidRPr="00695C49">
        <w:rPr>
          <w:noProof/>
          <w:lang w:val="es-MX" w:eastAsia="es-MX"/>
        </w:rPr>
        <w:lastRenderedPageBreak/>
        <w:drawing>
          <wp:inline distT="0" distB="0" distL="0" distR="0">
            <wp:extent cx="5737470" cy="968375"/>
            <wp:effectExtent l="19050" t="19050" r="15875" b="222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5437" cy="978159"/>
                    </a:xfrm>
                    <a:prstGeom prst="rect">
                      <a:avLst/>
                    </a:prstGeom>
                    <a:noFill/>
                    <a:ln>
                      <a:solidFill>
                        <a:schemeClr val="tx1"/>
                      </a:solidFill>
                    </a:ln>
                  </pic:spPr>
                </pic:pic>
              </a:graphicData>
            </a:graphic>
          </wp:inline>
        </w:drawing>
      </w:r>
    </w:p>
    <w:p w:rsidR="00644246" w:rsidRDefault="00644246" w:rsidP="000C351A">
      <w:pPr>
        <w:pStyle w:val="Prrafodelista"/>
        <w:spacing w:after="0" w:line="240" w:lineRule="auto"/>
        <w:jc w:val="center"/>
        <w:rPr>
          <w:rFonts w:ascii="Arial" w:hAnsi="Arial" w:cs="Arial"/>
          <w:color w:val="000000"/>
          <w:sz w:val="20"/>
          <w:szCs w:val="20"/>
        </w:rPr>
      </w:pPr>
    </w:p>
    <w:p w:rsidR="000C351A" w:rsidRPr="0039717D" w:rsidRDefault="000C351A" w:rsidP="000C351A">
      <w:pPr>
        <w:pStyle w:val="Prrafodelista"/>
        <w:spacing w:after="0" w:line="240" w:lineRule="auto"/>
        <w:jc w:val="center"/>
        <w:rPr>
          <w:rFonts w:ascii="Arial" w:hAnsi="Arial" w:cs="Arial"/>
          <w:color w:val="000000"/>
          <w:sz w:val="20"/>
          <w:szCs w:val="20"/>
        </w:rPr>
      </w:pPr>
    </w:p>
    <w:p w:rsidR="00BA7B49" w:rsidRDefault="00BA7B49" w:rsidP="009E0ACC">
      <w:pPr>
        <w:pStyle w:val="Prrafodelista"/>
        <w:numPr>
          <w:ilvl w:val="0"/>
          <w:numId w:val="19"/>
        </w:numPr>
        <w:spacing w:after="0" w:line="240" w:lineRule="auto"/>
        <w:rPr>
          <w:rFonts w:ascii="Arial" w:hAnsi="Arial" w:cs="Arial"/>
          <w:color w:val="000000"/>
          <w:sz w:val="20"/>
          <w:szCs w:val="20"/>
        </w:rPr>
      </w:pPr>
      <w:r w:rsidRPr="0039717D">
        <w:rPr>
          <w:rFonts w:ascii="Arial" w:hAnsi="Arial" w:cs="Arial"/>
          <w:color w:val="000000"/>
          <w:sz w:val="20"/>
          <w:szCs w:val="20"/>
        </w:rPr>
        <w:t xml:space="preserve">Se detalla a continuación Inversiones Financieras, Participaciones y Aportaciones de Capital </w:t>
      </w:r>
      <w:r w:rsidR="00952270" w:rsidRPr="0039717D">
        <w:rPr>
          <w:rFonts w:ascii="Arial" w:hAnsi="Arial" w:cs="Arial"/>
          <w:color w:val="000000"/>
          <w:sz w:val="20"/>
          <w:szCs w:val="20"/>
        </w:rPr>
        <w:t>según siguiente</w:t>
      </w:r>
      <w:r w:rsidRPr="0039717D">
        <w:rPr>
          <w:rFonts w:ascii="Arial" w:hAnsi="Arial" w:cs="Arial"/>
          <w:color w:val="000000"/>
          <w:sz w:val="20"/>
          <w:szCs w:val="20"/>
        </w:rPr>
        <w:t xml:space="preserve"> cuadro:</w:t>
      </w:r>
    </w:p>
    <w:p w:rsidR="00AB64B8" w:rsidRPr="00385449" w:rsidRDefault="00AB64B8" w:rsidP="00AB64B8">
      <w:pPr>
        <w:pStyle w:val="Prrafodelista"/>
        <w:spacing w:after="0" w:line="240" w:lineRule="auto"/>
        <w:rPr>
          <w:rFonts w:ascii="Arial" w:hAnsi="Arial" w:cs="Arial"/>
          <w:color w:val="000000"/>
          <w:sz w:val="20"/>
          <w:szCs w:val="20"/>
        </w:rPr>
      </w:pPr>
    </w:p>
    <w:p w:rsidR="00952270" w:rsidRPr="005A47EB" w:rsidRDefault="00AB64B8" w:rsidP="00AB64B8">
      <w:pPr>
        <w:spacing w:after="0" w:line="240" w:lineRule="auto"/>
        <w:jc w:val="center"/>
        <w:rPr>
          <w:rFonts w:ascii="Arial" w:hAnsi="Arial" w:cs="Arial"/>
          <w:b/>
          <w:color w:val="000000"/>
          <w:sz w:val="20"/>
          <w:szCs w:val="20"/>
        </w:rPr>
      </w:pPr>
      <w:r w:rsidRPr="00AB64B8">
        <w:rPr>
          <w:noProof/>
          <w:lang w:val="es-MX" w:eastAsia="es-MX"/>
        </w:rPr>
        <w:drawing>
          <wp:inline distT="0" distB="0" distL="0" distR="0" wp14:anchorId="70534451" wp14:editId="4570B816">
            <wp:extent cx="6200499" cy="82677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88435" cy="838495"/>
                    </a:xfrm>
                    <a:prstGeom prst="rect">
                      <a:avLst/>
                    </a:prstGeom>
                    <a:noFill/>
                    <a:ln>
                      <a:noFill/>
                    </a:ln>
                  </pic:spPr>
                </pic:pic>
              </a:graphicData>
            </a:graphic>
          </wp:inline>
        </w:drawing>
      </w:r>
    </w:p>
    <w:p w:rsidR="00503091" w:rsidRDefault="00503091" w:rsidP="007A3CE4">
      <w:pPr>
        <w:spacing w:after="0" w:line="240" w:lineRule="auto"/>
        <w:rPr>
          <w:rFonts w:ascii="Arial" w:hAnsi="Arial" w:cs="Arial"/>
          <w:b/>
          <w:bCs/>
          <w:sz w:val="20"/>
          <w:szCs w:val="20"/>
        </w:rPr>
      </w:pPr>
    </w:p>
    <w:p w:rsidR="00AB64B8" w:rsidRDefault="00BA7B49" w:rsidP="007A3CE4">
      <w:pPr>
        <w:spacing w:after="0" w:line="240" w:lineRule="auto"/>
        <w:rPr>
          <w:rFonts w:ascii="Arial" w:hAnsi="Arial" w:cs="Arial"/>
          <w:b/>
          <w:bCs/>
          <w:sz w:val="20"/>
          <w:szCs w:val="20"/>
        </w:rPr>
      </w:pPr>
      <w:r w:rsidRPr="0039717D">
        <w:rPr>
          <w:rFonts w:ascii="Arial" w:hAnsi="Arial" w:cs="Arial"/>
          <w:b/>
          <w:bCs/>
          <w:sz w:val="20"/>
          <w:szCs w:val="20"/>
        </w:rPr>
        <w:t>Bienes Muebles Inmuebles e Intangibles</w:t>
      </w:r>
    </w:p>
    <w:p w:rsidR="00526405" w:rsidRPr="007A3CE4" w:rsidRDefault="00526405" w:rsidP="007A3CE4">
      <w:pPr>
        <w:spacing w:after="0" w:line="240" w:lineRule="auto"/>
        <w:rPr>
          <w:rFonts w:ascii="Arial" w:hAnsi="Arial" w:cs="Arial"/>
          <w:b/>
          <w:bCs/>
          <w:sz w:val="20"/>
          <w:szCs w:val="20"/>
        </w:rPr>
      </w:pPr>
    </w:p>
    <w:p w:rsidR="00526405" w:rsidRDefault="007A3CE4" w:rsidP="00526405">
      <w:pPr>
        <w:pStyle w:val="Prrafodelista"/>
        <w:numPr>
          <w:ilvl w:val="0"/>
          <w:numId w:val="19"/>
        </w:numPr>
        <w:ind w:left="0"/>
        <w:rPr>
          <w:rFonts w:ascii="Arial" w:hAnsi="Arial" w:cs="Arial"/>
          <w:sz w:val="20"/>
          <w:szCs w:val="20"/>
        </w:rPr>
      </w:pPr>
      <w:r w:rsidRPr="007A3CE4">
        <w:rPr>
          <w:rFonts w:ascii="Arial" w:hAnsi="Arial" w:cs="Arial"/>
          <w:sz w:val="20"/>
          <w:szCs w:val="20"/>
        </w:rPr>
        <w:t>Se detalla</w:t>
      </w:r>
      <w:r w:rsidR="00DF3B58">
        <w:rPr>
          <w:rFonts w:ascii="Arial" w:hAnsi="Arial" w:cs="Arial"/>
          <w:sz w:val="20"/>
          <w:szCs w:val="20"/>
        </w:rPr>
        <w:t>n</w:t>
      </w:r>
      <w:r w:rsidRPr="007A3CE4">
        <w:rPr>
          <w:rFonts w:ascii="Arial" w:hAnsi="Arial" w:cs="Arial"/>
          <w:sz w:val="20"/>
          <w:szCs w:val="20"/>
        </w:rPr>
        <w:t xml:space="preserve"> los rubros de Bienes Muebles, Inmuebles e </w:t>
      </w:r>
      <w:r w:rsidR="00952270" w:rsidRPr="007A3CE4">
        <w:rPr>
          <w:rFonts w:ascii="Arial" w:hAnsi="Arial" w:cs="Arial"/>
          <w:sz w:val="20"/>
          <w:szCs w:val="20"/>
        </w:rPr>
        <w:t>Intangibles,</w:t>
      </w:r>
      <w:r w:rsidRPr="007A3CE4">
        <w:rPr>
          <w:rFonts w:ascii="Arial" w:hAnsi="Arial" w:cs="Arial"/>
          <w:sz w:val="20"/>
          <w:szCs w:val="20"/>
        </w:rPr>
        <w:t xml:space="preserve"> así como el monto de la depreciación según el siguiente cuadro:</w:t>
      </w:r>
      <w:r w:rsidR="0072185E" w:rsidRPr="0072185E">
        <w:rPr>
          <w:rFonts w:ascii="Arial" w:hAnsi="Arial" w:cs="Arial"/>
          <w:sz w:val="20"/>
          <w:szCs w:val="20"/>
        </w:rPr>
        <w:t xml:space="preserve"> </w:t>
      </w:r>
    </w:p>
    <w:p w:rsidR="0072185E" w:rsidRPr="00DB5B84" w:rsidRDefault="007F4DB5" w:rsidP="00DB5B84">
      <w:pPr>
        <w:pStyle w:val="Prrafodelista"/>
        <w:ind w:left="0"/>
        <w:rPr>
          <w:rFonts w:ascii="Arial" w:hAnsi="Arial" w:cs="Arial"/>
          <w:sz w:val="20"/>
          <w:szCs w:val="20"/>
        </w:rPr>
      </w:pPr>
      <w:r w:rsidRPr="007F4DB5">
        <w:rPr>
          <w:noProof/>
          <w:lang w:val="es-MX" w:eastAsia="es-MX"/>
        </w:rPr>
        <w:drawing>
          <wp:inline distT="0" distB="0" distL="0" distR="0">
            <wp:extent cx="6119495" cy="465582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2464" cy="4658079"/>
                    </a:xfrm>
                    <a:prstGeom prst="rect">
                      <a:avLst/>
                    </a:prstGeom>
                    <a:noFill/>
                    <a:ln>
                      <a:noFill/>
                    </a:ln>
                  </pic:spPr>
                </pic:pic>
              </a:graphicData>
            </a:graphic>
          </wp:inline>
        </w:drawing>
      </w:r>
    </w:p>
    <w:p w:rsidR="005B50EE" w:rsidRPr="00FD4047" w:rsidRDefault="00BA7B49" w:rsidP="009E0ACC">
      <w:pPr>
        <w:pStyle w:val="Prrafodelista"/>
        <w:numPr>
          <w:ilvl w:val="0"/>
          <w:numId w:val="19"/>
        </w:numPr>
        <w:spacing w:after="0" w:line="240" w:lineRule="auto"/>
        <w:jc w:val="both"/>
        <w:rPr>
          <w:rFonts w:ascii="Arial" w:hAnsi="Arial" w:cs="Arial"/>
          <w:b/>
          <w:bCs/>
          <w:sz w:val="20"/>
          <w:szCs w:val="20"/>
          <w:lang w:val="es-MX" w:eastAsia="es-ES"/>
        </w:rPr>
      </w:pPr>
      <w:r w:rsidRPr="0039717D">
        <w:rPr>
          <w:rFonts w:ascii="Arial" w:hAnsi="Arial" w:cs="Arial"/>
          <w:bCs/>
          <w:sz w:val="20"/>
          <w:szCs w:val="20"/>
          <w:lang w:val="es-MX" w:eastAsia="es-ES"/>
        </w:rPr>
        <w:lastRenderedPageBreak/>
        <w:t xml:space="preserve">Se </w:t>
      </w:r>
      <w:r w:rsidRPr="0039717D">
        <w:rPr>
          <w:rFonts w:ascii="Arial" w:hAnsi="Arial" w:cs="Arial"/>
          <w:sz w:val="20"/>
          <w:szCs w:val="20"/>
        </w:rPr>
        <w:t>detalla la Cuentas de Activos Intangibles y Diferidos según el siguiente cuadro:</w:t>
      </w:r>
    </w:p>
    <w:p w:rsidR="00FD4047" w:rsidRPr="00D15616" w:rsidRDefault="00FD4047" w:rsidP="00FD4047">
      <w:pPr>
        <w:pStyle w:val="Prrafodelista"/>
        <w:spacing w:after="0" w:line="240" w:lineRule="auto"/>
        <w:jc w:val="both"/>
        <w:rPr>
          <w:rFonts w:ascii="Arial" w:hAnsi="Arial" w:cs="Arial"/>
          <w:b/>
          <w:bCs/>
          <w:sz w:val="20"/>
          <w:szCs w:val="20"/>
          <w:lang w:val="es-MX" w:eastAsia="es-ES"/>
        </w:rPr>
      </w:pPr>
    </w:p>
    <w:p w:rsidR="005B50EE" w:rsidRDefault="00EF2BB4" w:rsidP="00EF2BB4">
      <w:pPr>
        <w:pStyle w:val="Prrafodelista"/>
        <w:spacing w:after="0" w:line="240" w:lineRule="auto"/>
        <w:jc w:val="both"/>
        <w:rPr>
          <w:rFonts w:ascii="Arial" w:hAnsi="Arial" w:cs="Arial"/>
          <w:b/>
          <w:bCs/>
          <w:sz w:val="20"/>
          <w:szCs w:val="20"/>
          <w:lang w:val="es-MX" w:eastAsia="es-ES"/>
        </w:rPr>
      </w:pPr>
      <w:r w:rsidRPr="00EF2BB4">
        <w:rPr>
          <w:noProof/>
          <w:lang w:val="es-MX" w:eastAsia="es-MX"/>
        </w:rPr>
        <w:drawing>
          <wp:inline distT="0" distB="0" distL="0" distR="0">
            <wp:extent cx="5551805" cy="128460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51805" cy="1284605"/>
                    </a:xfrm>
                    <a:prstGeom prst="rect">
                      <a:avLst/>
                    </a:prstGeom>
                    <a:noFill/>
                    <a:ln>
                      <a:noFill/>
                    </a:ln>
                  </pic:spPr>
                </pic:pic>
              </a:graphicData>
            </a:graphic>
          </wp:inline>
        </w:drawing>
      </w:r>
    </w:p>
    <w:p w:rsidR="00D15616" w:rsidRPr="0039717D" w:rsidRDefault="00D15616" w:rsidP="00D15616">
      <w:pPr>
        <w:spacing w:after="0" w:line="240" w:lineRule="auto"/>
        <w:jc w:val="center"/>
        <w:rPr>
          <w:rFonts w:ascii="Arial" w:hAnsi="Arial" w:cs="Arial"/>
          <w:b/>
          <w:bCs/>
          <w:sz w:val="20"/>
          <w:szCs w:val="20"/>
          <w:lang w:val="es-MX" w:eastAsia="es-ES"/>
        </w:rPr>
      </w:pPr>
    </w:p>
    <w:p w:rsidR="00BA7B49" w:rsidRPr="0039717D" w:rsidRDefault="00BA7B49" w:rsidP="00AC3D2F">
      <w:pPr>
        <w:spacing w:after="0" w:line="240" w:lineRule="auto"/>
        <w:jc w:val="both"/>
        <w:rPr>
          <w:rFonts w:ascii="Arial" w:hAnsi="Arial" w:cs="Arial"/>
          <w:b/>
          <w:bCs/>
          <w:sz w:val="20"/>
          <w:szCs w:val="20"/>
          <w:lang w:val="es-MX" w:eastAsia="es-ES"/>
        </w:rPr>
      </w:pPr>
      <w:r w:rsidRPr="0039717D">
        <w:rPr>
          <w:rFonts w:ascii="Arial" w:hAnsi="Arial" w:cs="Arial"/>
          <w:b/>
          <w:bCs/>
          <w:sz w:val="20"/>
          <w:szCs w:val="20"/>
          <w:lang w:val="es-MX" w:eastAsia="es-ES"/>
        </w:rPr>
        <w:t>Estimaciones y Deterioros</w:t>
      </w:r>
    </w:p>
    <w:p w:rsidR="00BA7B49" w:rsidRPr="0039717D" w:rsidRDefault="00BA7B49" w:rsidP="00BA7B49">
      <w:pPr>
        <w:spacing w:after="0" w:line="240" w:lineRule="auto"/>
        <w:ind w:left="709" w:hanging="709"/>
        <w:jc w:val="both"/>
        <w:rPr>
          <w:rFonts w:ascii="Arial" w:hAnsi="Arial" w:cs="Arial"/>
          <w:b/>
          <w:bCs/>
          <w:sz w:val="20"/>
          <w:szCs w:val="20"/>
          <w:lang w:val="es-MX" w:eastAsia="es-ES"/>
        </w:rPr>
      </w:pPr>
    </w:p>
    <w:p w:rsidR="00BA7B49" w:rsidRPr="00611192" w:rsidRDefault="00BA7B49" w:rsidP="00090204">
      <w:pPr>
        <w:pStyle w:val="Prrafodelista"/>
        <w:numPr>
          <w:ilvl w:val="0"/>
          <w:numId w:val="19"/>
        </w:numPr>
        <w:spacing w:after="0" w:line="240" w:lineRule="auto"/>
        <w:jc w:val="both"/>
        <w:rPr>
          <w:rFonts w:ascii="Arial" w:hAnsi="Arial" w:cs="Arial"/>
          <w:color w:val="000000"/>
          <w:sz w:val="20"/>
          <w:szCs w:val="20"/>
        </w:rPr>
      </w:pPr>
      <w:r w:rsidRPr="0039717D">
        <w:rPr>
          <w:rFonts w:ascii="Arial" w:hAnsi="Arial" w:cs="Arial"/>
          <w:color w:val="000000"/>
          <w:sz w:val="20"/>
          <w:szCs w:val="20"/>
          <w:lang w:val="es-MX"/>
        </w:rPr>
        <w:t>Se detalla en las cuentas de estimaciones y deterioros según el siguiente cuadro:</w:t>
      </w:r>
    </w:p>
    <w:p w:rsidR="00BA7B49" w:rsidRPr="0039717D" w:rsidRDefault="005A47EB" w:rsidP="005E28E0">
      <w:pPr>
        <w:spacing w:after="0" w:line="240" w:lineRule="auto"/>
        <w:jc w:val="center"/>
        <w:rPr>
          <w:rFonts w:ascii="Arial" w:hAnsi="Arial" w:cs="Arial"/>
          <w:color w:val="000000"/>
          <w:sz w:val="20"/>
          <w:szCs w:val="20"/>
        </w:rPr>
      </w:pPr>
      <w:r w:rsidRPr="005A47EB">
        <w:rPr>
          <w:noProof/>
          <w:lang w:val="es-MX" w:eastAsia="es-MX"/>
        </w:rPr>
        <w:drawing>
          <wp:inline distT="0" distB="0" distL="0" distR="0">
            <wp:extent cx="5676900" cy="118654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4400" cy="1192290"/>
                    </a:xfrm>
                    <a:prstGeom prst="rect">
                      <a:avLst/>
                    </a:prstGeom>
                    <a:noFill/>
                    <a:ln>
                      <a:noFill/>
                    </a:ln>
                  </pic:spPr>
                </pic:pic>
              </a:graphicData>
            </a:graphic>
          </wp:inline>
        </w:drawing>
      </w:r>
    </w:p>
    <w:p w:rsidR="005A47EB" w:rsidRPr="0039717D" w:rsidRDefault="005A47EB" w:rsidP="00BA7B49">
      <w:pPr>
        <w:spacing w:after="0" w:line="240" w:lineRule="auto"/>
        <w:rPr>
          <w:rFonts w:ascii="Arial" w:hAnsi="Arial" w:cs="Arial"/>
          <w:b/>
          <w:sz w:val="20"/>
          <w:szCs w:val="20"/>
        </w:rPr>
      </w:pPr>
    </w:p>
    <w:p w:rsidR="00BA7B49" w:rsidRPr="0039717D" w:rsidRDefault="00BA7B49" w:rsidP="00BA7B49">
      <w:pPr>
        <w:spacing w:after="0" w:line="240" w:lineRule="auto"/>
        <w:rPr>
          <w:rFonts w:ascii="Arial" w:hAnsi="Arial" w:cs="Arial"/>
          <w:b/>
          <w:i/>
          <w:sz w:val="20"/>
          <w:szCs w:val="20"/>
        </w:rPr>
      </w:pPr>
      <w:r w:rsidRPr="0039717D">
        <w:rPr>
          <w:rFonts w:ascii="Arial" w:hAnsi="Arial" w:cs="Arial"/>
          <w:b/>
          <w:sz w:val="20"/>
          <w:szCs w:val="20"/>
        </w:rPr>
        <w:t xml:space="preserve"> Otros Activos</w:t>
      </w:r>
    </w:p>
    <w:p w:rsidR="00BA7B49" w:rsidRPr="0039717D" w:rsidRDefault="00BA7B49" w:rsidP="00BA7B49">
      <w:pPr>
        <w:spacing w:after="0" w:line="240" w:lineRule="auto"/>
        <w:rPr>
          <w:rFonts w:ascii="Arial" w:hAnsi="Arial" w:cs="Arial"/>
          <w:b/>
          <w:i/>
          <w:sz w:val="20"/>
          <w:szCs w:val="20"/>
        </w:rPr>
      </w:pPr>
    </w:p>
    <w:p w:rsidR="009B3A8B" w:rsidRPr="005A47EB" w:rsidRDefault="00BA7B49" w:rsidP="009E0ACC">
      <w:pPr>
        <w:pStyle w:val="Prrafodelista"/>
        <w:numPr>
          <w:ilvl w:val="0"/>
          <w:numId w:val="19"/>
        </w:numPr>
        <w:spacing w:after="0" w:line="240" w:lineRule="auto"/>
        <w:rPr>
          <w:rFonts w:ascii="Arial" w:hAnsi="Arial" w:cs="Arial"/>
          <w:b/>
          <w:bCs/>
          <w:sz w:val="20"/>
          <w:szCs w:val="20"/>
        </w:rPr>
      </w:pPr>
      <w:r w:rsidRPr="0039717D">
        <w:rPr>
          <w:rFonts w:ascii="Arial" w:hAnsi="Arial" w:cs="Arial"/>
          <w:color w:val="000000"/>
          <w:sz w:val="20"/>
          <w:szCs w:val="20"/>
        </w:rPr>
        <w:t>El Municipio de Campeche no cuenta con otros activos como muestra el Estado de Situación Financiera.</w:t>
      </w:r>
    </w:p>
    <w:p w:rsidR="00E81F1A" w:rsidRDefault="00E81F1A" w:rsidP="00BA7B49">
      <w:pPr>
        <w:spacing w:after="0" w:line="240" w:lineRule="auto"/>
        <w:rPr>
          <w:rFonts w:ascii="Arial" w:hAnsi="Arial" w:cs="Arial"/>
          <w:b/>
          <w:bCs/>
          <w:sz w:val="20"/>
          <w:szCs w:val="20"/>
        </w:rPr>
      </w:pPr>
    </w:p>
    <w:p w:rsidR="00BA7B49" w:rsidRPr="0039717D" w:rsidRDefault="00BA7B49" w:rsidP="00BA7B49">
      <w:pPr>
        <w:spacing w:after="0" w:line="240" w:lineRule="auto"/>
        <w:rPr>
          <w:rFonts w:ascii="Arial" w:hAnsi="Arial" w:cs="Arial"/>
          <w:b/>
          <w:bCs/>
          <w:sz w:val="20"/>
          <w:szCs w:val="20"/>
        </w:rPr>
      </w:pPr>
      <w:r w:rsidRPr="0039717D">
        <w:rPr>
          <w:rFonts w:ascii="Arial" w:hAnsi="Arial" w:cs="Arial"/>
          <w:b/>
          <w:bCs/>
          <w:sz w:val="20"/>
          <w:szCs w:val="20"/>
        </w:rPr>
        <w:t>PASIVO</w:t>
      </w:r>
    </w:p>
    <w:p w:rsidR="00BA7B49" w:rsidRPr="0039717D" w:rsidRDefault="00BA7B49" w:rsidP="00BA7B49">
      <w:pPr>
        <w:spacing w:after="0" w:line="240" w:lineRule="auto"/>
        <w:rPr>
          <w:rFonts w:ascii="Arial" w:hAnsi="Arial" w:cs="Arial"/>
          <w:bCs/>
          <w:sz w:val="20"/>
          <w:szCs w:val="20"/>
        </w:rPr>
      </w:pPr>
    </w:p>
    <w:p w:rsidR="00BA7B49" w:rsidRDefault="00BA7B49" w:rsidP="009E0ACC">
      <w:pPr>
        <w:pStyle w:val="Prrafodelista"/>
        <w:numPr>
          <w:ilvl w:val="0"/>
          <w:numId w:val="22"/>
        </w:numPr>
        <w:spacing w:after="0" w:line="240" w:lineRule="auto"/>
        <w:rPr>
          <w:rFonts w:ascii="Arial" w:hAnsi="Arial" w:cs="Arial"/>
          <w:bCs/>
          <w:sz w:val="20"/>
          <w:szCs w:val="20"/>
        </w:rPr>
      </w:pPr>
      <w:r w:rsidRPr="0039717D">
        <w:rPr>
          <w:rFonts w:ascii="Arial" w:hAnsi="Arial" w:cs="Arial"/>
          <w:bCs/>
          <w:sz w:val="20"/>
          <w:szCs w:val="20"/>
        </w:rPr>
        <w:t xml:space="preserve">Se detalla las </w:t>
      </w:r>
      <w:r w:rsidR="001B10B2" w:rsidRPr="0039717D">
        <w:rPr>
          <w:rFonts w:ascii="Arial" w:hAnsi="Arial" w:cs="Arial"/>
          <w:bCs/>
          <w:sz w:val="20"/>
          <w:szCs w:val="20"/>
        </w:rPr>
        <w:t>Cuentas y</w:t>
      </w:r>
      <w:r w:rsidRPr="0039717D">
        <w:rPr>
          <w:rFonts w:ascii="Arial" w:hAnsi="Arial" w:cs="Arial"/>
          <w:bCs/>
          <w:sz w:val="20"/>
          <w:szCs w:val="20"/>
        </w:rPr>
        <w:t xml:space="preserve"> Documentos por pagar </w:t>
      </w:r>
      <w:r w:rsidR="001B10B2" w:rsidRPr="0039717D">
        <w:rPr>
          <w:rFonts w:ascii="Arial" w:hAnsi="Arial" w:cs="Arial"/>
          <w:bCs/>
          <w:sz w:val="20"/>
          <w:szCs w:val="20"/>
        </w:rPr>
        <w:t>según el</w:t>
      </w:r>
      <w:r w:rsidRPr="0039717D">
        <w:rPr>
          <w:rFonts w:ascii="Arial" w:hAnsi="Arial" w:cs="Arial"/>
          <w:bCs/>
          <w:sz w:val="20"/>
          <w:szCs w:val="20"/>
        </w:rPr>
        <w:t xml:space="preserve"> siguiente cuadro:</w:t>
      </w:r>
    </w:p>
    <w:p w:rsidR="0062610A" w:rsidRDefault="0062610A" w:rsidP="0062610A">
      <w:pPr>
        <w:spacing w:after="0" w:line="240" w:lineRule="auto"/>
        <w:rPr>
          <w:rFonts w:ascii="Arial" w:hAnsi="Arial" w:cs="Arial"/>
          <w:bCs/>
          <w:sz w:val="20"/>
          <w:szCs w:val="20"/>
        </w:rPr>
      </w:pPr>
    </w:p>
    <w:p w:rsidR="0062610A" w:rsidRPr="0062610A" w:rsidRDefault="00EF2BB4" w:rsidP="00FD4047">
      <w:pPr>
        <w:spacing w:after="0" w:line="240" w:lineRule="auto"/>
        <w:jc w:val="center"/>
        <w:rPr>
          <w:rFonts w:ascii="Arial" w:hAnsi="Arial" w:cs="Arial"/>
          <w:bCs/>
          <w:sz w:val="20"/>
          <w:szCs w:val="20"/>
        </w:rPr>
      </w:pPr>
      <w:r w:rsidRPr="00EF2BB4">
        <w:rPr>
          <w:noProof/>
          <w:lang w:val="es-MX" w:eastAsia="es-MX"/>
        </w:rPr>
        <w:drawing>
          <wp:inline distT="0" distB="0" distL="0" distR="0">
            <wp:extent cx="5802085" cy="1733879"/>
            <wp:effectExtent l="0" t="0" r="825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16062" cy="1738056"/>
                    </a:xfrm>
                    <a:prstGeom prst="rect">
                      <a:avLst/>
                    </a:prstGeom>
                    <a:noFill/>
                    <a:ln>
                      <a:noFill/>
                    </a:ln>
                  </pic:spPr>
                </pic:pic>
              </a:graphicData>
            </a:graphic>
          </wp:inline>
        </w:drawing>
      </w:r>
    </w:p>
    <w:p w:rsidR="00526405" w:rsidRPr="00167BD2" w:rsidRDefault="00526405" w:rsidP="00167BD2">
      <w:pPr>
        <w:spacing w:after="0" w:line="240" w:lineRule="auto"/>
        <w:rPr>
          <w:rFonts w:ascii="Arial" w:hAnsi="Arial" w:cs="Arial"/>
          <w:bCs/>
          <w:sz w:val="20"/>
          <w:szCs w:val="20"/>
        </w:rPr>
      </w:pPr>
    </w:p>
    <w:p w:rsidR="00BA7B49" w:rsidRPr="0039717D" w:rsidRDefault="00BA7B49" w:rsidP="00BA7B49">
      <w:pPr>
        <w:spacing w:after="0" w:line="240" w:lineRule="auto"/>
        <w:rPr>
          <w:rFonts w:ascii="Arial" w:hAnsi="Arial" w:cs="Arial"/>
          <w:b/>
          <w:sz w:val="20"/>
          <w:szCs w:val="20"/>
        </w:rPr>
      </w:pPr>
      <w:r w:rsidRPr="0039717D">
        <w:rPr>
          <w:rFonts w:ascii="Arial" w:hAnsi="Arial" w:cs="Arial"/>
          <w:b/>
          <w:sz w:val="20"/>
          <w:szCs w:val="20"/>
        </w:rPr>
        <w:t xml:space="preserve">Factibilidad de pago de pasivos </w:t>
      </w:r>
    </w:p>
    <w:p w:rsidR="00BA7B49" w:rsidRPr="0039717D" w:rsidRDefault="00BA7B49" w:rsidP="00BA7B49">
      <w:pPr>
        <w:spacing w:after="0" w:line="240" w:lineRule="auto"/>
        <w:rPr>
          <w:rFonts w:ascii="Arial" w:hAnsi="Arial" w:cs="Arial"/>
          <w:sz w:val="20"/>
          <w:szCs w:val="20"/>
        </w:rPr>
      </w:pPr>
    </w:p>
    <w:p w:rsidR="004B545D" w:rsidRPr="009C0505" w:rsidRDefault="00BA7B49" w:rsidP="00BA7B49">
      <w:pPr>
        <w:spacing w:after="0" w:line="240" w:lineRule="auto"/>
        <w:jc w:val="both"/>
        <w:rPr>
          <w:rFonts w:ascii="Arial" w:hAnsi="Arial" w:cs="Arial"/>
          <w:sz w:val="20"/>
          <w:szCs w:val="20"/>
        </w:rPr>
      </w:pPr>
      <w:r w:rsidRPr="009C0505">
        <w:rPr>
          <w:rFonts w:ascii="Arial" w:hAnsi="Arial" w:cs="Arial"/>
          <w:sz w:val="20"/>
          <w:szCs w:val="20"/>
        </w:rPr>
        <w:t xml:space="preserve">Los pasivos generados serán cubiertos con los Ingresos de la Gestión </w:t>
      </w:r>
      <w:r w:rsidR="001B10B2" w:rsidRPr="009C0505">
        <w:rPr>
          <w:rFonts w:ascii="Arial" w:hAnsi="Arial" w:cs="Arial"/>
          <w:sz w:val="20"/>
          <w:szCs w:val="20"/>
        </w:rPr>
        <w:t>y las</w:t>
      </w:r>
      <w:r w:rsidRPr="009C0505">
        <w:rPr>
          <w:rFonts w:ascii="Arial" w:hAnsi="Arial" w:cs="Arial"/>
          <w:sz w:val="20"/>
          <w:szCs w:val="20"/>
        </w:rPr>
        <w:t xml:space="preserve"> Participaciones, Aportaciones, Transferencias, Asignaciones, Subsidios y Otras Ayudas generados en e</w:t>
      </w:r>
      <w:r w:rsidR="001952EA" w:rsidRPr="009C0505">
        <w:rPr>
          <w:rFonts w:ascii="Arial" w:hAnsi="Arial" w:cs="Arial"/>
          <w:sz w:val="20"/>
          <w:szCs w:val="20"/>
        </w:rPr>
        <w:t>l ejercicio del presupuesto 20</w:t>
      </w:r>
      <w:r w:rsidR="00B91F14">
        <w:rPr>
          <w:rFonts w:ascii="Arial" w:hAnsi="Arial" w:cs="Arial"/>
          <w:sz w:val="20"/>
          <w:szCs w:val="20"/>
        </w:rPr>
        <w:t>2</w:t>
      </w:r>
      <w:r w:rsidR="00CE4956">
        <w:rPr>
          <w:rFonts w:ascii="Arial" w:hAnsi="Arial" w:cs="Arial"/>
          <w:sz w:val="20"/>
          <w:szCs w:val="20"/>
        </w:rPr>
        <w:t>3</w:t>
      </w:r>
      <w:r w:rsidRPr="009C0505">
        <w:rPr>
          <w:rFonts w:ascii="Arial" w:hAnsi="Arial" w:cs="Arial"/>
          <w:sz w:val="20"/>
          <w:szCs w:val="20"/>
        </w:rPr>
        <w:t>.</w:t>
      </w:r>
    </w:p>
    <w:p w:rsidR="00912DBB" w:rsidRPr="0039717D" w:rsidRDefault="004B545D" w:rsidP="00BA7B49">
      <w:pPr>
        <w:spacing w:after="0" w:line="240" w:lineRule="auto"/>
        <w:jc w:val="both"/>
        <w:rPr>
          <w:rFonts w:ascii="Arial" w:hAnsi="Arial" w:cs="Arial"/>
          <w:sz w:val="20"/>
          <w:szCs w:val="20"/>
        </w:rPr>
      </w:pPr>
      <w:r w:rsidRPr="009C0505">
        <w:rPr>
          <w:rFonts w:ascii="Arial" w:hAnsi="Arial" w:cs="Arial"/>
          <w:sz w:val="20"/>
          <w:szCs w:val="20"/>
        </w:rPr>
        <w:t xml:space="preserve">El pasivo incluye recargos y actualizaciones de las retenciones del Impuesto Sobre la Renta por Salarios no enterados de los ejercicios fiscales 2010 (junio, julio, agosto, septiembre, octubre, noviembre y diciembre), 2011 (enero, febrero, marzo, abril, mayo, junio, julio, agosto, septiembre, noviembre y diciembre) y 2012 (junio, julio, </w:t>
      </w:r>
      <w:r w:rsidR="00B4366D">
        <w:rPr>
          <w:rFonts w:ascii="Arial" w:hAnsi="Arial" w:cs="Arial"/>
          <w:sz w:val="20"/>
          <w:szCs w:val="20"/>
        </w:rPr>
        <w:t>agosto, septiembre y diciembre), c</w:t>
      </w:r>
      <w:r w:rsidR="00912DBB">
        <w:rPr>
          <w:rFonts w:ascii="Arial" w:hAnsi="Arial" w:cs="Arial"/>
          <w:sz w:val="20"/>
          <w:szCs w:val="20"/>
        </w:rPr>
        <w:t>alculados al cierre del ejercicio 2018.</w:t>
      </w:r>
    </w:p>
    <w:p w:rsidR="001F4936" w:rsidRPr="0039717D" w:rsidRDefault="001F4936" w:rsidP="00BA7B49">
      <w:pPr>
        <w:spacing w:after="0" w:line="240" w:lineRule="auto"/>
        <w:jc w:val="both"/>
        <w:rPr>
          <w:rFonts w:ascii="Arial" w:hAnsi="Arial" w:cs="Arial"/>
          <w:sz w:val="20"/>
          <w:szCs w:val="20"/>
        </w:rPr>
      </w:pPr>
    </w:p>
    <w:p w:rsidR="001952EA" w:rsidRDefault="00BA7B49" w:rsidP="009E0ACC">
      <w:pPr>
        <w:pStyle w:val="Prrafodelista"/>
        <w:numPr>
          <w:ilvl w:val="0"/>
          <w:numId w:val="22"/>
        </w:numPr>
        <w:spacing w:after="0" w:line="240" w:lineRule="auto"/>
        <w:jc w:val="both"/>
        <w:rPr>
          <w:rFonts w:ascii="Arial" w:hAnsi="Arial" w:cs="Arial"/>
          <w:sz w:val="20"/>
          <w:szCs w:val="20"/>
        </w:rPr>
      </w:pPr>
      <w:r w:rsidRPr="0039717D">
        <w:rPr>
          <w:rFonts w:ascii="Arial" w:hAnsi="Arial" w:cs="Arial"/>
          <w:sz w:val="20"/>
          <w:szCs w:val="20"/>
        </w:rPr>
        <w:lastRenderedPageBreak/>
        <w:t>El municipio de Campeche no cuenta con Fondos de Bienes de Terceros en Administración y/o Garantía a corto y largo Plazo como muestra el Estado de Situación Financiera</w:t>
      </w:r>
      <w:r w:rsidR="001F4936">
        <w:rPr>
          <w:rFonts w:ascii="Arial" w:hAnsi="Arial" w:cs="Arial"/>
          <w:sz w:val="20"/>
          <w:szCs w:val="20"/>
        </w:rPr>
        <w:t>.</w:t>
      </w:r>
    </w:p>
    <w:p w:rsidR="00BA7B49" w:rsidRPr="0039717D" w:rsidRDefault="00BA7B49" w:rsidP="001952EA">
      <w:pPr>
        <w:spacing w:after="0" w:line="240" w:lineRule="auto"/>
        <w:rPr>
          <w:rFonts w:ascii="Arial" w:hAnsi="Arial" w:cs="Arial"/>
          <w:sz w:val="20"/>
          <w:szCs w:val="20"/>
        </w:rPr>
      </w:pPr>
    </w:p>
    <w:p w:rsidR="00BA7B49" w:rsidRDefault="00D15D2C" w:rsidP="009E0ACC">
      <w:pPr>
        <w:pStyle w:val="Prrafodelista"/>
        <w:numPr>
          <w:ilvl w:val="0"/>
          <w:numId w:val="22"/>
        </w:numPr>
        <w:spacing w:after="0" w:line="240" w:lineRule="auto"/>
        <w:rPr>
          <w:rFonts w:ascii="Arial" w:hAnsi="Arial" w:cs="Arial"/>
          <w:sz w:val="20"/>
          <w:szCs w:val="20"/>
        </w:rPr>
      </w:pPr>
      <w:r>
        <w:rPr>
          <w:rFonts w:ascii="Arial" w:hAnsi="Arial" w:cs="Arial"/>
          <w:sz w:val="20"/>
          <w:szCs w:val="20"/>
        </w:rPr>
        <w:t xml:space="preserve">El municipio de </w:t>
      </w:r>
      <w:r w:rsidR="001B10B2">
        <w:rPr>
          <w:rFonts w:ascii="Arial" w:hAnsi="Arial" w:cs="Arial"/>
          <w:sz w:val="20"/>
          <w:szCs w:val="20"/>
        </w:rPr>
        <w:t xml:space="preserve">Campeche </w:t>
      </w:r>
      <w:r w:rsidR="001B10B2" w:rsidRPr="0039717D">
        <w:rPr>
          <w:rFonts w:ascii="Arial" w:hAnsi="Arial" w:cs="Arial"/>
          <w:sz w:val="20"/>
          <w:szCs w:val="20"/>
        </w:rPr>
        <w:t>cuenta</w:t>
      </w:r>
      <w:r w:rsidR="00BA7B49" w:rsidRPr="0039717D">
        <w:rPr>
          <w:rFonts w:ascii="Arial" w:hAnsi="Arial" w:cs="Arial"/>
          <w:sz w:val="20"/>
          <w:szCs w:val="20"/>
        </w:rPr>
        <w:t xml:space="preserve"> con Pasivos Diferidos como muestra el Estado de Situación Financiera.</w:t>
      </w:r>
    </w:p>
    <w:p w:rsidR="00EF2BB4" w:rsidRPr="00EF2BB4" w:rsidRDefault="00EF2BB4" w:rsidP="00EF2BB4">
      <w:pPr>
        <w:spacing w:after="0" w:line="240" w:lineRule="auto"/>
        <w:rPr>
          <w:rFonts w:ascii="Arial" w:hAnsi="Arial" w:cs="Arial"/>
          <w:sz w:val="20"/>
          <w:szCs w:val="20"/>
        </w:rPr>
      </w:pPr>
    </w:p>
    <w:p w:rsidR="009164E2" w:rsidRDefault="00EF2BB4" w:rsidP="00757A9D">
      <w:pPr>
        <w:spacing w:after="0" w:line="240" w:lineRule="auto"/>
        <w:jc w:val="right"/>
        <w:rPr>
          <w:rFonts w:ascii="Arial" w:hAnsi="Arial" w:cs="Arial"/>
          <w:sz w:val="20"/>
          <w:szCs w:val="20"/>
        </w:rPr>
      </w:pPr>
      <w:r w:rsidRPr="00EF2BB4">
        <w:rPr>
          <w:noProof/>
          <w:lang w:val="es-MX" w:eastAsia="es-MX"/>
        </w:rPr>
        <w:drawing>
          <wp:inline distT="0" distB="0" distL="0" distR="0">
            <wp:extent cx="5494020" cy="580896"/>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07490" cy="582320"/>
                    </a:xfrm>
                    <a:prstGeom prst="rect">
                      <a:avLst/>
                    </a:prstGeom>
                    <a:noFill/>
                    <a:ln>
                      <a:noFill/>
                    </a:ln>
                  </pic:spPr>
                </pic:pic>
              </a:graphicData>
            </a:graphic>
          </wp:inline>
        </w:drawing>
      </w:r>
    </w:p>
    <w:p w:rsidR="00DC0818" w:rsidRPr="0039717D" w:rsidRDefault="00DC0818" w:rsidP="00DC0818">
      <w:pPr>
        <w:spacing w:after="0" w:line="240" w:lineRule="auto"/>
        <w:jc w:val="center"/>
        <w:rPr>
          <w:rFonts w:ascii="Arial" w:hAnsi="Arial" w:cs="Arial"/>
          <w:sz w:val="20"/>
          <w:szCs w:val="20"/>
        </w:rPr>
      </w:pPr>
    </w:p>
    <w:p w:rsidR="00BA7B49" w:rsidRPr="009164E2" w:rsidRDefault="00BA7B49" w:rsidP="009E0ACC">
      <w:pPr>
        <w:pStyle w:val="Prrafodelista"/>
        <w:numPr>
          <w:ilvl w:val="0"/>
          <w:numId w:val="16"/>
        </w:numPr>
        <w:spacing w:after="0" w:line="240" w:lineRule="auto"/>
        <w:ind w:left="720"/>
        <w:rPr>
          <w:rFonts w:ascii="Arial" w:hAnsi="Arial" w:cs="Arial"/>
          <w:bCs/>
          <w:sz w:val="20"/>
          <w:szCs w:val="20"/>
        </w:rPr>
      </w:pPr>
      <w:r w:rsidRPr="0039717D">
        <w:rPr>
          <w:rFonts w:ascii="Arial" w:hAnsi="Arial" w:cs="Arial"/>
          <w:b/>
          <w:bCs/>
          <w:sz w:val="20"/>
          <w:szCs w:val="20"/>
        </w:rPr>
        <w:t>Notas al Estado de Actividades</w:t>
      </w:r>
    </w:p>
    <w:p w:rsidR="009164E2" w:rsidRPr="00895B89" w:rsidRDefault="009164E2" w:rsidP="009164E2">
      <w:pPr>
        <w:pStyle w:val="Prrafodelista"/>
        <w:spacing w:after="0" w:line="240" w:lineRule="auto"/>
        <w:rPr>
          <w:rFonts w:ascii="Arial" w:hAnsi="Arial" w:cs="Arial"/>
          <w:bCs/>
          <w:sz w:val="20"/>
          <w:szCs w:val="20"/>
        </w:rPr>
      </w:pPr>
    </w:p>
    <w:p w:rsidR="00290497" w:rsidRDefault="00BA7B49" w:rsidP="009E0ACC">
      <w:pPr>
        <w:pStyle w:val="Prrafodelista"/>
        <w:numPr>
          <w:ilvl w:val="0"/>
          <w:numId w:val="20"/>
        </w:numPr>
        <w:spacing w:after="0" w:line="240" w:lineRule="auto"/>
        <w:rPr>
          <w:rFonts w:ascii="Arial" w:hAnsi="Arial" w:cs="Arial"/>
          <w:sz w:val="20"/>
          <w:szCs w:val="20"/>
        </w:rPr>
      </w:pPr>
      <w:r w:rsidRPr="0039717D">
        <w:rPr>
          <w:rFonts w:ascii="Arial" w:hAnsi="Arial" w:cs="Arial"/>
          <w:sz w:val="20"/>
          <w:szCs w:val="20"/>
        </w:rPr>
        <w:t xml:space="preserve">Se detalla a continuación los </w:t>
      </w:r>
      <w:r w:rsidRPr="0039717D">
        <w:rPr>
          <w:rFonts w:ascii="Arial" w:hAnsi="Arial" w:cs="Arial"/>
          <w:bCs/>
          <w:sz w:val="20"/>
          <w:szCs w:val="20"/>
        </w:rPr>
        <w:t xml:space="preserve">Ingresos de Gestión </w:t>
      </w:r>
      <w:r w:rsidRPr="0039717D">
        <w:rPr>
          <w:rFonts w:ascii="Arial" w:hAnsi="Arial" w:cs="Arial"/>
          <w:sz w:val="20"/>
          <w:szCs w:val="20"/>
        </w:rPr>
        <w:t>según el siguiente cuadro.</w:t>
      </w:r>
    </w:p>
    <w:p w:rsidR="00290497" w:rsidRPr="00290497" w:rsidRDefault="00290497" w:rsidP="00290497">
      <w:pPr>
        <w:pStyle w:val="Prrafodelista"/>
        <w:spacing w:after="0" w:line="240" w:lineRule="auto"/>
        <w:ind w:left="360"/>
        <w:rPr>
          <w:rFonts w:ascii="Arial" w:hAnsi="Arial" w:cs="Arial"/>
          <w:sz w:val="20"/>
          <w:szCs w:val="20"/>
        </w:rPr>
      </w:pPr>
    </w:p>
    <w:p w:rsidR="0033122A" w:rsidRPr="00E04287" w:rsidRDefault="00611192" w:rsidP="00203EF8">
      <w:pPr>
        <w:pStyle w:val="Prrafodelista"/>
        <w:spacing w:after="0" w:line="240" w:lineRule="auto"/>
        <w:ind w:left="360"/>
        <w:jc w:val="center"/>
        <w:rPr>
          <w:rFonts w:ascii="Arial" w:hAnsi="Arial" w:cs="Arial"/>
          <w:sz w:val="20"/>
          <w:szCs w:val="20"/>
        </w:rPr>
      </w:pPr>
      <w:r w:rsidRPr="00611192">
        <w:rPr>
          <w:noProof/>
          <w:lang w:val="es-MX" w:eastAsia="es-MX"/>
        </w:rPr>
        <w:drawing>
          <wp:inline distT="0" distB="0" distL="0" distR="0">
            <wp:extent cx="6120262" cy="560832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1821" cy="5609749"/>
                    </a:xfrm>
                    <a:prstGeom prst="rect">
                      <a:avLst/>
                    </a:prstGeom>
                    <a:noFill/>
                    <a:ln>
                      <a:noFill/>
                    </a:ln>
                  </pic:spPr>
                </pic:pic>
              </a:graphicData>
            </a:graphic>
          </wp:inline>
        </w:drawing>
      </w:r>
    </w:p>
    <w:p w:rsidR="00B861A6" w:rsidRDefault="00B861A6" w:rsidP="009856DC">
      <w:pPr>
        <w:spacing w:after="0" w:line="240" w:lineRule="auto"/>
        <w:rPr>
          <w:noProof/>
          <w:lang w:val="es-MX" w:eastAsia="es-MX"/>
        </w:rPr>
      </w:pPr>
    </w:p>
    <w:p w:rsidR="00B0197D" w:rsidRPr="00B861A6" w:rsidRDefault="00611192" w:rsidP="009856DC">
      <w:pPr>
        <w:spacing w:after="0" w:line="240" w:lineRule="auto"/>
        <w:rPr>
          <w:noProof/>
          <w:lang w:val="es-MX" w:eastAsia="es-MX"/>
        </w:rPr>
      </w:pPr>
      <w:r w:rsidRPr="00611192">
        <w:rPr>
          <w:noProof/>
          <w:lang w:val="es-MX" w:eastAsia="es-MX"/>
        </w:rPr>
        <w:lastRenderedPageBreak/>
        <w:drawing>
          <wp:inline distT="0" distB="0" distL="0" distR="0">
            <wp:extent cx="6120500" cy="7840980"/>
            <wp:effectExtent l="0" t="0" r="0" b="76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1505" cy="7842268"/>
                    </a:xfrm>
                    <a:prstGeom prst="rect">
                      <a:avLst/>
                    </a:prstGeom>
                    <a:noFill/>
                    <a:ln>
                      <a:noFill/>
                    </a:ln>
                  </pic:spPr>
                </pic:pic>
              </a:graphicData>
            </a:graphic>
          </wp:inline>
        </w:drawing>
      </w:r>
    </w:p>
    <w:p w:rsidR="00DA4F7D" w:rsidRPr="0072185E" w:rsidRDefault="007E0A06" w:rsidP="009E0ACC">
      <w:pPr>
        <w:pStyle w:val="Prrafodelista"/>
        <w:numPr>
          <w:ilvl w:val="0"/>
          <w:numId w:val="20"/>
        </w:numPr>
        <w:spacing w:after="0" w:line="240" w:lineRule="auto"/>
        <w:ind w:left="0" w:firstLine="0"/>
        <w:jc w:val="both"/>
        <w:rPr>
          <w:rFonts w:ascii="Arial" w:hAnsi="Arial" w:cs="Arial"/>
          <w:bCs/>
          <w:sz w:val="20"/>
          <w:szCs w:val="20"/>
        </w:rPr>
      </w:pPr>
      <w:r w:rsidRPr="007E0A06">
        <w:rPr>
          <w:rFonts w:ascii="Arial" w:hAnsi="Arial" w:cs="Arial"/>
          <w:sz w:val="20"/>
          <w:szCs w:val="20"/>
        </w:rPr>
        <w:lastRenderedPageBreak/>
        <w:t xml:space="preserve">Se detalla a continuación los </w:t>
      </w:r>
      <w:r w:rsidRPr="007E0A06">
        <w:rPr>
          <w:rFonts w:ascii="Arial" w:hAnsi="Arial" w:cs="Arial"/>
          <w:bCs/>
          <w:sz w:val="20"/>
          <w:szCs w:val="20"/>
        </w:rPr>
        <w:t xml:space="preserve">Ingresos de Participaciones, Aportaciones, Convenios, Incentivos Derivados de la Colaboración Fiscal, Fondos Distintos de Aportaciones, Transferencias, Asignaciones, Subsidios y Subvenciones, y Pensiones y Jubilaciones </w:t>
      </w:r>
      <w:r w:rsidRPr="007E0A06">
        <w:rPr>
          <w:rFonts w:ascii="Arial" w:hAnsi="Arial" w:cs="Arial"/>
          <w:sz w:val="20"/>
          <w:szCs w:val="20"/>
        </w:rPr>
        <w:t>según el siguiente cuadro.</w:t>
      </w:r>
    </w:p>
    <w:p w:rsidR="0072185E" w:rsidRPr="008D7386" w:rsidRDefault="0072185E" w:rsidP="0072185E">
      <w:pPr>
        <w:pStyle w:val="Prrafodelista"/>
        <w:spacing w:after="0" w:line="240" w:lineRule="auto"/>
        <w:ind w:left="0"/>
        <w:jc w:val="both"/>
        <w:rPr>
          <w:rFonts w:ascii="Arial" w:hAnsi="Arial" w:cs="Arial"/>
          <w:bCs/>
          <w:sz w:val="20"/>
          <w:szCs w:val="20"/>
        </w:rPr>
      </w:pPr>
    </w:p>
    <w:p w:rsidR="008D7386" w:rsidRPr="003B6A5A" w:rsidRDefault="00611192" w:rsidP="008D7386">
      <w:pPr>
        <w:pStyle w:val="Prrafodelista"/>
        <w:spacing w:after="0" w:line="240" w:lineRule="auto"/>
        <w:ind w:left="0"/>
        <w:jc w:val="both"/>
        <w:rPr>
          <w:rFonts w:ascii="Arial" w:hAnsi="Arial" w:cs="Arial"/>
          <w:bCs/>
          <w:sz w:val="20"/>
          <w:szCs w:val="20"/>
        </w:rPr>
      </w:pPr>
      <w:r w:rsidRPr="00611192">
        <w:rPr>
          <w:noProof/>
          <w:lang w:val="es-MX" w:eastAsia="es-MX"/>
        </w:rPr>
        <w:drawing>
          <wp:inline distT="0" distB="0" distL="0" distR="0">
            <wp:extent cx="6120130" cy="615696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5887" cy="6162752"/>
                    </a:xfrm>
                    <a:prstGeom prst="rect">
                      <a:avLst/>
                    </a:prstGeom>
                    <a:noFill/>
                    <a:ln>
                      <a:noFill/>
                    </a:ln>
                  </pic:spPr>
                </pic:pic>
              </a:graphicData>
            </a:graphic>
          </wp:inline>
        </w:drawing>
      </w:r>
    </w:p>
    <w:p w:rsidR="00B07DD9" w:rsidRPr="007700B7" w:rsidRDefault="00B07DD9" w:rsidP="00BA7B49">
      <w:pPr>
        <w:spacing w:after="0" w:line="240" w:lineRule="auto"/>
        <w:rPr>
          <w:rFonts w:ascii="Arial" w:hAnsi="Arial" w:cs="Arial"/>
          <w:sz w:val="20"/>
          <w:szCs w:val="20"/>
          <w:lang w:val="es-MX"/>
        </w:rPr>
      </w:pPr>
    </w:p>
    <w:p w:rsidR="00DC0818" w:rsidRPr="00FD4047" w:rsidRDefault="00800E84" w:rsidP="00FD4047">
      <w:pPr>
        <w:pStyle w:val="Prrafodelista"/>
        <w:numPr>
          <w:ilvl w:val="0"/>
          <w:numId w:val="20"/>
        </w:numPr>
        <w:spacing w:after="0" w:line="240" w:lineRule="auto"/>
        <w:rPr>
          <w:rFonts w:ascii="Arial" w:hAnsi="Arial" w:cs="Arial"/>
          <w:sz w:val="20"/>
          <w:szCs w:val="20"/>
        </w:rPr>
      </w:pPr>
      <w:r w:rsidRPr="007E0A06">
        <w:rPr>
          <w:rFonts w:ascii="Arial" w:hAnsi="Arial" w:cs="Arial"/>
          <w:sz w:val="20"/>
          <w:szCs w:val="20"/>
        </w:rPr>
        <w:t xml:space="preserve">Se detalla a continuación </w:t>
      </w:r>
      <w:r w:rsidR="00AD23EE" w:rsidRPr="007E0A06">
        <w:rPr>
          <w:rFonts w:ascii="Arial" w:hAnsi="Arial" w:cs="Arial"/>
          <w:sz w:val="20"/>
          <w:szCs w:val="20"/>
        </w:rPr>
        <w:t xml:space="preserve">los </w:t>
      </w:r>
      <w:r w:rsidR="00AD23EE">
        <w:rPr>
          <w:rFonts w:ascii="Arial" w:hAnsi="Arial" w:cs="Arial"/>
          <w:bCs/>
          <w:sz w:val="20"/>
          <w:szCs w:val="20"/>
        </w:rPr>
        <w:t>Otros</w:t>
      </w:r>
      <w:r w:rsidRPr="00800E84">
        <w:rPr>
          <w:rFonts w:ascii="Arial" w:hAnsi="Arial" w:cs="Arial"/>
          <w:bCs/>
          <w:sz w:val="20"/>
          <w:szCs w:val="20"/>
        </w:rPr>
        <w:t xml:space="preserve"> Ingresos y Beneficios</w:t>
      </w:r>
    </w:p>
    <w:p w:rsidR="0033122A" w:rsidRPr="00B07DD9" w:rsidRDefault="0033122A" w:rsidP="00203EF8">
      <w:pPr>
        <w:spacing w:after="0" w:line="240" w:lineRule="auto"/>
        <w:jc w:val="right"/>
        <w:rPr>
          <w:rFonts w:ascii="Arial" w:hAnsi="Arial" w:cs="Arial"/>
          <w:sz w:val="20"/>
          <w:szCs w:val="20"/>
          <w:lang w:val="es-MX"/>
        </w:rPr>
      </w:pPr>
      <w:r w:rsidRPr="00426314">
        <w:rPr>
          <w:noProof/>
          <w:lang w:val="es-MX" w:eastAsia="es-MX"/>
        </w:rPr>
        <w:drawing>
          <wp:inline distT="0" distB="0" distL="0" distR="0" wp14:anchorId="468A492C" wp14:editId="4225E477">
            <wp:extent cx="5816443" cy="963295"/>
            <wp:effectExtent l="0" t="0" r="0" b="825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96875" cy="993177"/>
                    </a:xfrm>
                    <a:prstGeom prst="rect">
                      <a:avLst/>
                    </a:prstGeom>
                    <a:noFill/>
                    <a:ln>
                      <a:noFill/>
                    </a:ln>
                  </pic:spPr>
                </pic:pic>
              </a:graphicData>
            </a:graphic>
          </wp:inline>
        </w:drawing>
      </w:r>
    </w:p>
    <w:p w:rsidR="00800E84" w:rsidRPr="00221F2B" w:rsidRDefault="00800E84" w:rsidP="00D01604">
      <w:pPr>
        <w:spacing w:after="0" w:line="240" w:lineRule="auto"/>
        <w:rPr>
          <w:rFonts w:ascii="Arial" w:hAnsi="Arial" w:cs="Arial"/>
          <w:sz w:val="18"/>
          <w:szCs w:val="20"/>
        </w:rPr>
      </w:pPr>
      <w:r w:rsidRPr="00221F2B">
        <w:rPr>
          <w:rFonts w:ascii="Arial" w:hAnsi="Arial" w:cs="Arial"/>
          <w:b/>
          <w:bCs/>
          <w:color w:val="000000"/>
          <w:sz w:val="18"/>
          <w:szCs w:val="20"/>
          <w:lang w:eastAsia="es-MX"/>
        </w:rPr>
        <w:lastRenderedPageBreak/>
        <w:t>GASTOS Y OTRAS PÉRDIDAS</w:t>
      </w:r>
      <w:r w:rsidRPr="00221F2B">
        <w:rPr>
          <w:rFonts w:ascii="Arial" w:hAnsi="Arial" w:cs="Arial"/>
          <w:b/>
          <w:bCs/>
          <w:color w:val="000000"/>
          <w:sz w:val="20"/>
          <w:lang w:eastAsia="es-MX"/>
        </w:rPr>
        <w:t> </w:t>
      </w:r>
    </w:p>
    <w:p w:rsidR="00BA7B49" w:rsidRPr="00B861A6" w:rsidRDefault="00BA7B49" w:rsidP="009E0ACC">
      <w:pPr>
        <w:pStyle w:val="Prrafodelista"/>
        <w:numPr>
          <w:ilvl w:val="0"/>
          <w:numId w:val="30"/>
        </w:numPr>
        <w:spacing w:after="0" w:line="240" w:lineRule="auto"/>
        <w:rPr>
          <w:rFonts w:ascii="Arial" w:hAnsi="Arial" w:cs="Arial"/>
          <w:sz w:val="20"/>
          <w:szCs w:val="20"/>
        </w:rPr>
      </w:pPr>
      <w:r w:rsidRPr="00221F2B">
        <w:rPr>
          <w:rFonts w:ascii="Arial" w:hAnsi="Arial" w:cs="Arial"/>
          <w:sz w:val="18"/>
          <w:szCs w:val="20"/>
        </w:rPr>
        <w:t xml:space="preserve"> Se detalla a continuación los Gastos y Otras Perdidas según el siguiente cuadro.</w:t>
      </w:r>
    </w:p>
    <w:p w:rsidR="00B861A6" w:rsidRPr="00B861A6" w:rsidRDefault="00B861A6" w:rsidP="00DC0818">
      <w:pPr>
        <w:pStyle w:val="Prrafodelista"/>
        <w:spacing w:after="0" w:line="240" w:lineRule="auto"/>
        <w:rPr>
          <w:rFonts w:ascii="Arial" w:hAnsi="Arial" w:cs="Arial"/>
          <w:sz w:val="20"/>
          <w:szCs w:val="20"/>
        </w:rPr>
      </w:pPr>
    </w:p>
    <w:p w:rsidR="00167BD2" w:rsidRPr="00B861A6" w:rsidRDefault="00145D34" w:rsidP="00B0197D">
      <w:pPr>
        <w:pStyle w:val="Prrafodelista"/>
        <w:spacing w:after="0" w:line="240" w:lineRule="auto"/>
        <w:jc w:val="center"/>
        <w:rPr>
          <w:rFonts w:ascii="Arial" w:hAnsi="Arial" w:cs="Arial"/>
          <w:sz w:val="20"/>
          <w:szCs w:val="20"/>
        </w:rPr>
      </w:pPr>
      <w:r w:rsidRPr="00145D34">
        <w:rPr>
          <w:noProof/>
          <w:lang w:val="es-MX" w:eastAsia="es-MX"/>
        </w:rPr>
        <w:drawing>
          <wp:inline distT="0" distB="0" distL="0" distR="0">
            <wp:extent cx="6120765" cy="7381668"/>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765" cy="7381668"/>
                    </a:xfrm>
                    <a:prstGeom prst="rect">
                      <a:avLst/>
                    </a:prstGeom>
                    <a:noFill/>
                    <a:ln>
                      <a:noFill/>
                    </a:ln>
                  </pic:spPr>
                </pic:pic>
              </a:graphicData>
            </a:graphic>
          </wp:inline>
        </w:drawing>
      </w:r>
    </w:p>
    <w:p w:rsidR="00167BD2" w:rsidRDefault="00167BD2" w:rsidP="00B0197D">
      <w:pPr>
        <w:pStyle w:val="Prrafodelista"/>
        <w:spacing w:after="0" w:line="240" w:lineRule="auto"/>
        <w:ind w:left="426"/>
        <w:rPr>
          <w:rFonts w:ascii="Arial" w:hAnsi="Arial" w:cs="Arial"/>
          <w:sz w:val="20"/>
          <w:szCs w:val="20"/>
        </w:rPr>
      </w:pPr>
    </w:p>
    <w:p w:rsidR="00145D34" w:rsidRPr="00457EF4" w:rsidRDefault="00145D34" w:rsidP="00B0197D">
      <w:pPr>
        <w:pStyle w:val="Prrafodelista"/>
        <w:spacing w:after="0" w:line="240" w:lineRule="auto"/>
        <w:ind w:left="426"/>
        <w:rPr>
          <w:rFonts w:ascii="Arial" w:hAnsi="Arial" w:cs="Arial"/>
          <w:sz w:val="20"/>
          <w:szCs w:val="20"/>
        </w:rPr>
      </w:pPr>
      <w:r w:rsidRPr="00145D34">
        <w:rPr>
          <w:noProof/>
          <w:lang w:val="es-MX" w:eastAsia="es-MX"/>
        </w:rPr>
        <w:lastRenderedPageBreak/>
        <w:drawing>
          <wp:inline distT="0" distB="0" distL="0" distR="0">
            <wp:extent cx="6120415" cy="499872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3615" cy="5001334"/>
                    </a:xfrm>
                    <a:prstGeom prst="rect">
                      <a:avLst/>
                    </a:prstGeom>
                    <a:noFill/>
                    <a:ln>
                      <a:noFill/>
                    </a:ln>
                  </pic:spPr>
                </pic:pic>
              </a:graphicData>
            </a:graphic>
          </wp:inline>
        </w:drawing>
      </w:r>
    </w:p>
    <w:p w:rsidR="00145D34" w:rsidRPr="00145D34" w:rsidRDefault="00145D34" w:rsidP="00145D34">
      <w:pPr>
        <w:spacing w:after="0" w:line="240" w:lineRule="auto"/>
        <w:rPr>
          <w:rFonts w:ascii="Arial" w:hAnsi="Arial" w:cs="Arial"/>
          <w:b/>
          <w:bCs/>
          <w:sz w:val="20"/>
          <w:szCs w:val="20"/>
        </w:rPr>
      </w:pPr>
    </w:p>
    <w:p w:rsidR="00510FCC" w:rsidRDefault="00BA7B49" w:rsidP="00145D34">
      <w:pPr>
        <w:pStyle w:val="Prrafodelista"/>
        <w:numPr>
          <w:ilvl w:val="0"/>
          <w:numId w:val="16"/>
        </w:numPr>
        <w:spacing w:after="0" w:line="240" w:lineRule="auto"/>
        <w:rPr>
          <w:rFonts w:ascii="Arial" w:hAnsi="Arial" w:cs="Arial"/>
          <w:b/>
          <w:bCs/>
          <w:sz w:val="20"/>
          <w:szCs w:val="20"/>
        </w:rPr>
      </w:pPr>
      <w:r w:rsidRPr="00CE6054">
        <w:rPr>
          <w:rFonts w:ascii="Arial" w:hAnsi="Arial" w:cs="Arial"/>
          <w:b/>
          <w:bCs/>
          <w:sz w:val="20"/>
          <w:szCs w:val="20"/>
        </w:rPr>
        <w:t>Notas al Estado de Variación en la Hacienda Pública</w:t>
      </w:r>
    </w:p>
    <w:p w:rsidR="00CE6054" w:rsidRPr="00CE6054" w:rsidRDefault="00CE6054" w:rsidP="00CE6054">
      <w:pPr>
        <w:pStyle w:val="Prrafodelista"/>
        <w:spacing w:after="0" w:line="240" w:lineRule="auto"/>
        <w:ind w:left="1080"/>
        <w:rPr>
          <w:rFonts w:ascii="Arial" w:hAnsi="Arial" w:cs="Arial"/>
          <w:b/>
          <w:bCs/>
          <w:sz w:val="20"/>
          <w:szCs w:val="20"/>
        </w:rPr>
      </w:pPr>
    </w:p>
    <w:p w:rsidR="00BA7B49" w:rsidRDefault="00BA7B49" w:rsidP="009E0ACC">
      <w:pPr>
        <w:pStyle w:val="Prrafodelista"/>
        <w:numPr>
          <w:ilvl w:val="0"/>
          <w:numId w:val="21"/>
        </w:numPr>
        <w:spacing w:after="0" w:line="240" w:lineRule="auto"/>
        <w:rPr>
          <w:rFonts w:ascii="Arial" w:hAnsi="Arial" w:cs="Arial"/>
          <w:bCs/>
          <w:sz w:val="20"/>
          <w:szCs w:val="20"/>
        </w:rPr>
      </w:pPr>
      <w:r w:rsidRPr="0039717D">
        <w:rPr>
          <w:rFonts w:ascii="Arial" w:hAnsi="Arial" w:cs="Arial"/>
          <w:bCs/>
          <w:sz w:val="20"/>
          <w:szCs w:val="20"/>
        </w:rPr>
        <w:t>Se detalla las modificaciones al Patrimonio contribuido según el siguiente cuadro.</w:t>
      </w:r>
    </w:p>
    <w:p w:rsidR="00510FCC" w:rsidRPr="009F289E" w:rsidRDefault="00510FCC" w:rsidP="009F289E">
      <w:pPr>
        <w:spacing w:after="0" w:line="240" w:lineRule="auto"/>
        <w:rPr>
          <w:rFonts w:ascii="Arial" w:hAnsi="Arial" w:cs="Arial"/>
          <w:bCs/>
          <w:sz w:val="20"/>
          <w:szCs w:val="20"/>
        </w:rPr>
      </w:pPr>
    </w:p>
    <w:p w:rsidR="00E25612" w:rsidRDefault="007F0B6B" w:rsidP="00B0197D">
      <w:pPr>
        <w:spacing w:after="0" w:line="240" w:lineRule="auto"/>
        <w:ind w:firstLine="284"/>
        <w:jc w:val="right"/>
        <w:rPr>
          <w:rFonts w:ascii="Arial" w:hAnsi="Arial" w:cs="Arial"/>
          <w:bCs/>
          <w:sz w:val="20"/>
          <w:szCs w:val="20"/>
        </w:rPr>
      </w:pPr>
      <w:r>
        <w:rPr>
          <w:rFonts w:ascii="Arial" w:hAnsi="Arial" w:cs="Arial"/>
          <w:bCs/>
          <w:noProof/>
          <w:sz w:val="20"/>
          <w:szCs w:val="20"/>
          <w:lang w:val="es-MX" w:eastAsia="es-MX"/>
        </w:rPr>
        <w:drawing>
          <wp:inline distT="0" distB="0" distL="0" distR="0" wp14:anchorId="166C9AA7">
            <wp:extent cx="6191250" cy="7239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10776" cy="726183"/>
                    </a:xfrm>
                    <a:prstGeom prst="rect">
                      <a:avLst/>
                    </a:prstGeom>
                    <a:noFill/>
                  </pic:spPr>
                </pic:pic>
              </a:graphicData>
            </a:graphic>
          </wp:inline>
        </w:drawing>
      </w:r>
    </w:p>
    <w:p w:rsidR="00B07DD9" w:rsidRDefault="00B07DD9" w:rsidP="00BA7B49">
      <w:pPr>
        <w:spacing w:after="0" w:line="240" w:lineRule="auto"/>
        <w:rPr>
          <w:rFonts w:ascii="Arial" w:hAnsi="Arial" w:cs="Arial"/>
          <w:bCs/>
          <w:sz w:val="20"/>
          <w:szCs w:val="20"/>
        </w:rPr>
      </w:pPr>
    </w:p>
    <w:p w:rsidR="00387CD8" w:rsidRPr="008D7386" w:rsidRDefault="00BA7B49" w:rsidP="009E0ACC">
      <w:pPr>
        <w:pStyle w:val="Prrafodelista"/>
        <w:numPr>
          <w:ilvl w:val="0"/>
          <w:numId w:val="21"/>
        </w:numPr>
        <w:spacing w:after="0" w:line="240" w:lineRule="auto"/>
        <w:jc w:val="both"/>
        <w:rPr>
          <w:rFonts w:ascii="Arial" w:hAnsi="Arial" w:cs="Arial"/>
          <w:sz w:val="20"/>
          <w:szCs w:val="20"/>
        </w:rPr>
      </w:pPr>
      <w:r w:rsidRPr="0039717D">
        <w:rPr>
          <w:rFonts w:ascii="Arial" w:hAnsi="Arial" w:cs="Arial"/>
          <w:bCs/>
          <w:sz w:val="20"/>
          <w:szCs w:val="20"/>
        </w:rPr>
        <w:t>Se detalla las modificaciones al Patrimonio Generado según el siguiente cuadro</w:t>
      </w:r>
      <w:r w:rsidR="001D17B9">
        <w:rPr>
          <w:rFonts w:ascii="Arial" w:hAnsi="Arial" w:cs="Arial"/>
          <w:bCs/>
          <w:sz w:val="20"/>
          <w:szCs w:val="20"/>
        </w:rPr>
        <w:t>:</w:t>
      </w:r>
    </w:p>
    <w:p w:rsidR="008D7386" w:rsidRPr="001D17B9" w:rsidRDefault="008D7386" w:rsidP="00203EF8">
      <w:pPr>
        <w:pStyle w:val="Prrafodelista"/>
        <w:spacing w:after="0" w:line="240" w:lineRule="auto"/>
        <w:ind w:left="1440"/>
        <w:jc w:val="center"/>
        <w:rPr>
          <w:rFonts w:ascii="Arial" w:hAnsi="Arial" w:cs="Arial"/>
          <w:sz w:val="20"/>
          <w:szCs w:val="20"/>
        </w:rPr>
      </w:pPr>
    </w:p>
    <w:p w:rsidR="00414E4B" w:rsidRDefault="001A0519" w:rsidP="00B0197D">
      <w:pPr>
        <w:spacing w:after="0" w:line="240" w:lineRule="auto"/>
        <w:ind w:firstLine="284"/>
        <w:jc w:val="center"/>
        <w:rPr>
          <w:rFonts w:ascii="Arial" w:hAnsi="Arial" w:cs="Arial"/>
          <w:b/>
          <w:bCs/>
          <w:sz w:val="20"/>
          <w:szCs w:val="20"/>
        </w:rPr>
      </w:pPr>
      <w:r w:rsidRPr="001A0519">
        <w:rPr>
          <w:noProof/>
          <w:lang w:val="es-MX" w:eastAsia="es-MX"/>
        </w:rPr>
        <w:lastRenderedPageBreak/>
        <w:drawing>
          <wp:inline distT="0" distB="0" distL="0" distR="0">
            <wp:extent cx="6120130" cy="291846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30550" cy="2923429"/>
                    </a:xfrm>
                    <a:prstGeom prst="rect">
                      <a:avLst/>
                    </a:prstGeom>
                    <a:noFill/>
                    <a:ln>
                      <a:noFill/>
                    </a:ln>
                  </pic:spPr>
                </pic:pic>
              </a:graphicData>
            </a:graphic>
          </wp:inline>
        </w:drawing>
      </w:r>
    </w:p>
    <w:p w:rsidR="00414E4B" w:rsidRDefault="00414E4B" w:rsidP="00BA7B49">
      <w:pPr>
        <w:spacing w:after="0" w:line="240" w:lineRule="auto"/>
        <w:rPr>
          <w:rFonts w:ascii="Arial" w:hAnsi="Arial" w:cs="Arial"/>
          <w:b/>
          <w:bCs/>
          <w:sz w:val="20"/>
          <w:szCs w:val="20"/>
        </w:rPr>
      </w:pPr>
    </w:p>
    <w:p w:rsidR="00631ED8" w:rsidRDefault="00BA7B49" w:rsidP="00BA7B49">
      <w:pPr>
        <w:spacing w:after="0" w:line="240" w:lineRule="auto"/>
        <w:rPr>
          <w:rFonts w:ascii="Arial" w:hAnsi="Arial" w:cs="Arial"/>
          <w:b/>
          <w:bCs/>
          <w:sz w:val="20"/>
          <w:szCs w:val="20"/>
        </w:rPr>
      </w:pPr>
      <w:r w:rsidRPr="0039717D">
        <w:rPr>
          <w:rFonts w:ascii="Arial" w:hAnsi="Arial" w:cs="Arial"/>
          <w:b/>
          <w:bCs/>
          <w:sz w:val="20"/>
          <w:szCs w:val="20"/>
        </w:rPr>
        <w:t>IV) Notas al Estado de Flujos de Efectivo</w:t>
      </w:r>
    </w:p>
    <w:p w:rsidR="00CB358F" w:rsidRPr="0039717D" w:rsidRDefault="00CB358F" w:rsidP="00BA7B49">
      <w:pPr>
        <w:spacing w:after="0" w:line="240" w:lineRule="auto"/>
        <w:rPr>
          <w:rFonts w:ascii="Arial" w:hAnsi="Arial" w:cs="Arial"/>
          <w:b/>
          <w:bCs/>
          <w:sz w:val="20"/>
          <w:szCs w:val="20"/>
        </w:rPr>
      </w:pPr>
    </w:p>
    <w:p w:rsidR="00BA7B49" w:rsidRDefault="00BA7B49" w:rsidP="00F33F52">
      <w:pPr>
        <w:pStyle w:val="Texto"/>
        <w:spacing w:after="0" w:line="240" w:lineRule="auto"/>
        <w:ind w:left="624" w:firstLine="0"/>
        <w:rPr>
          <w:b/>
          <w:sz w:val="20"/>
          <w:lang w:val="es-MX"/>
        </w:rPr>
      </w:pPr>
      <w:r w:rsidRPr="0039717D">
        <w:rPr>
          <w:b/>
          <w:sz w:val="20"/>
          <w:lang w:val="es-MX"/>
        </w:rPr>
        <w:t>Efectivo y equivalentes</w:t>
      </w:r>
    </w:p>
    <w:p w:rsidR="007C36B5" w:rsidRPr="0039717D" w:rsidRDefault="007C36B5" w:rsidP="001D17B9">
      <w:pPr>
        <w:pStyle w:val="Texto"/>
        <w:spacing w:after="0" w:line="240" w:lineRule="auto"/>
        <w:ind w:firstLine="0"/>
        <w:rPr>
          <w:b/>
          <w:sz w:val="20"/>
          <w:lang w:val="es-MX"/>
        </w:rPr>
      </w:pPr>
    </w:p>
    <w:p w:rsidR="007C0523" w:rsidRPr="00DC0818" w:rsidRDefault="00BA7B49" w:rsidP="009E0ACC">
      <w:pPr>
        <w:pStyle w:val="ROMANOS"/>
        <w:numPr>
          <w:ilvl w:val="0"/>
          <w:numId w:val="15"/>
        </w:numPr>
        <w:tabs>
          <w:tab w:val="clear" w:pos="720"/>
        </w:tabs>
        <w:spacing w:after="0" w:line="240" w:lineRule="auto"/>
        <w:ind w:left="288" w:firstLine="0"/>
        <w:rPr>
          <w:sz w:val="20"/>
          <w:szCs w:val="20"/>
          <w:lang w:val="es-MX"/>
        </w:rPr>
      </w:pPr>
      <w:r w:rsidRPr="0039717D">
        <w:rPr>
          <w:sz w:val="20"/>
          <w:szCs w:val="20"/>
          <w:lang w:val="es-MX"/>
        </w:rPr>
        <w:t xml:space="preserve">El análisis de los saldos inicial y final que figuran en la última parte del Estado de Flujo de Efectivo en la cuenta de efectivo y equivalentes </w:t>
      </w:r>
      <w:r w:rsidRPr="0039717D">
        <w:rPr>
          <w:bCs/>
          <w:sz w:val="20"/>
          <w:szCs w:val="20"/>
        </w:rPr>
        <w:t>según el siguiente cuadro:</w:t>
      </w:r>
    </w:p>
    <w:p w:rsidR="00DC0818" w:rsidRDefault="00DC0818" w:rsidP="00DC0818">
      <w:pPr>
        <w:pStyle w:val="ROMANOS"/>
        <w:tabs>
          <w:tab w:val="clear" w:pos="720"/>
        </w:tabs>
        <w:spacing w:after="0" w:line="240" w:lineRule="auto"/>
        <w:ind w:left="288" w:firstLine="0"/>
        <w:rPr>
          <w:sz w:val="20"/>
          <w:szCs w:val="20"/>
          <w:lang w:val="es-MX"/>
        </w:rPr>
      </w:pPr>
    </w:p>
    <w:p w:rsidR="007C36B5" w:rsidRDefault="001A0519" w:rsidP="00457EF4">
      <w:pPr>
        <w:pStyle w:val="ROMANOS"/>
        <w:tabs>
          <w:tab w:val="clear" w:pos="720"/>
        </w:tabs>
        <w:spacing w:after="0" w:line="240" w:lineRule="auto"/>
        <w:ind w:left="0" w:firstLine="0"/>
        <w:rPr>
          <w:sz w:val="20"/>
          <w:szCs w:val="20"/>
          <w:lang w:val="es-MX"/>
        </w:rPr>
      </w:pPr>
      <w:r w:rsidRPr="001A0519">
        <w:rPr>
          <w:noProof/>
          <w:lang w:val="es-MX" w:eastAsia="es-MX"/>
        </w:rPr>
        <w:drawing>
          <wp:inline distT="0" distB="0" distL="0" distR="0">
            <wp:extent cx="6120765" cy="3954186"/>
            <wp:effectExtent l="0" t="0" r="0" b="825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765" cy="3954186"/>
                    </a:xfrm>
                    <a:prstGeom prst="rect">
                      <a:avLst/>
                    </a:prstGeom>
                    <a:noFill/>
                    <a:ln>
                      <a:noFill/>
                    </a:ln>
                  </pic:spPr>
                </pic:pic>
              </a:graphicData>
            </a:graphic>
          </wp:inline>
        </w:drawing>
      </w:r>
    </w:p>
    <w:p w:rsidR="00D11B55" w:rsidRDefault="00D11B55" w:rsidP="00B07DD9">
      <w:pPr>
        <w:pStyle w:val="ROMANOS"/>
        <w:tabs>
          <w:tab w:val="clear" w:pos="720"/>
        </w:tabs>
        <w:spacing w:after="0" w:line="240" w:lineRule="auto"/>
        <w:ind w:left="0" w:firstLine="0"/>
        <w:jc w:val="center"/>
        <w:rPr>
          <w:sz w:val="20"/>
          <w:szCs w:val="20"/>
          <w:lang w:val="es-MX"/>
        </w:rPr>
      </w:pPr>
    </w:p>
    <w:p w:rsidR="00A14F15" w:rsidRDefault="00A14F15" w:rsidP="00D03B48">
      <w:pPr>
        <w:pStyle w:val="ROMANOS"/>
        <w:tabs>
          <w:tab w:val="clear" w:pos="720"/>
        </w:tabs>
        <w:spacing w:after="0" w:line="240" w:lineRule="auto"/>
        <w:ind w:left="0" w:firstLine="0"/>
        <w:rPr>
          <w:sz w:val="20"/>
          <w:szCs w:val="20"/>
          <w:lang w:val="es-MX"/>
        </w:rPr>
      </w:pPr>
    </w:p>
    <w:p w:rsidR="00787893" w:rsidRDefault="00BC6051" w:rsidP="009E0ACC">
      <w:pPr>
        <w:pStyle w:val="Prrafodelista"/>
        <w:numPr>
          <w:ilvl w:val="0"/>
          <w:numId w:val="15"/>
        </w:numPr>
        <w:spacing w:after="0" w:line="240" w:lineRule="auto"/>
        <w:jc w:val="both"/>
        <w:rPr>
          <w:rFonts w:ascii="Arial" w:hAnsi="Arial" w:cs="Arial"/>
          <w:sz w:val="20"/>
          <w:szCs w:val="20"/>
        </w:rPr>
      </w:pPr>
      <w:r w:rsidRPr="00BC6051">
        <w:rPr>
          <w:rFonts w:ascii="Arial" w:hAnsi="Arial" w:cs="Arial"/>
          <w:sz w:val="20"/>
          <w:szCs w:val="20"/>
        </w:rPr>
        <w:t>Presentar la Conciliación de los Flujos de Efectivo Netos de las Actividades de Operación y los saldos de Resultados del Ejercicio (Ahorro/Desahorro), utilizando el siguiente cuadro:</w:t>
      </w:r>
    </w:p>
    <w:p w:rsidR="00A14F15" w:rsidRPr="00B861A6" w:rsidRDefault="00A14F15" w:rsidP="00B861A6">
      <w:pPr>
        <w:spacing w:after="0" w:line="240" w:lineRule="auto"/>
        <w:rPr>
          <w:rFonts w:ascii="Arial" w:hAnsi="Arial" w:cs="Arial"/>
          <w:sz w:val="20"/>
          <w:szCs w:val="20"/>
        </w:rPr>
      </w:pPr>
    </w:p>
    <w:p w:rsidR="00CD7E37" w:rsidRDefault="00B9246B" w:rsidP="00B861A6">
      <w:pPr>
        <w:spacing w:after="0" w:line="240" w:lineRule="auto"/>
        <w:jc w:val="center"/>
        <w:rPr>
          <w:rFonts w:ascii="Arial" w:hAnsi="Arial" w:cs="Arial"/>
          <w:sz w:val="20"/>
          <w:szCs w:val="20"/>
          <w:lang w:val="es-MX"/>
        </w:rPr>
      </w:pPr>
      <w:r w:rsidRPr="00B9246B">
        <w:rPr>
          <w:noProof/>
          <w:lang w:val="es-MX" w:eastAsia="es-MX"/>
        </w:rPr>
        <w:drawing>
          <wp:inline distT="0" distB="0" distL="0" distR="0">
            <wp:extent cx="4526280" cy="2392680"/>
            <wp:effectExtent l="0" t="0" r="7620" b="762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26280" cy="2392680"/>
                    </a:xfrm>
                    <a:prstGeom prst="rect">
                      <a:avLst/>
                    </a:prstGeom>
                    <a:noFill/>
                    <a:ln>
                      <a:noFill/>
                    </a:ln>
                  </pic:spPr>
                </pic:pic>
              </a:graphicData>
            </a:graphic>
          </wp:inline>
        </w:drawing>
      </w:r>
    </w:p>
    <w:p w:rsidR="00A14F15" w:rsidRPr="00FB08FD" w:rsidRDefault="00A14F15" w:rsidP="00FB08FD">
      <w:pPr>
        <w:spacing w:after="0" w:line="240" w:lineRule="auto"/>
        <w:rPr>
          <w:rFonts w:ascii="Arial" w:hAnsi="Arial" w:cs="Arial"/>
          <w:sz w:val="20"/>
          <w:szCs w:val="20"/>
          <w:lang w:val="es-MX"/>
        </w:rPr>
      </w:pPr>
    </w:p>
    <w:p w:rsidR="002F15E6" w:rsidRDefault="00BA7B49" w:rsidP="009E0ACC">
      <w:pPr>
        <w:pStyle w:val="Prrafodelista"/>
        <w:numPr>
          <w:ilvl w:val="0"/>
          <w:numId w:val="29"/>
        </w:numPr>
        <w:spacing w:after="0" w:line="240" w:lineRule="auto"/>
        <w:rPr>
          <w:rFonts w:ascii="Arial" w:hAnsi="Arial" w:cs="Arial"/>
          <w:b/>
          <w:bCs/>
          <w:sz w:val="20"/>
          <w:szCs w:val="20"/>
        </w:rPr>
      </w:pPr>
      <w:r w:rsidRPr="009F14F6">
        <w:rPr>
          <w:rFonts w:ascii="Arial" w:hAnsi="Arial" w:cs="Arial"/>
          <w:b/>
          <w:bCs/>
          <w:sz w:val="20"/>
          <w:szCs w:val="20"/>
        </w:rPr>
        <w:t>Conciliación entre los Ingresos Presupuestarios y Contables, así como entre los Egresos Presupuestarios y los Gastos Contables</w:t>
      </w:r>
    </w:p>
    <w:p w:rsidR="00E86400" w:rsidRPr="00BC0CA3" w:rsidRDefault="00E86400" w:rsidP="00BC0CA3">
      <w:pPr>
        <w:spacing w:after="0" w:line="240" w:lineRule="auto"/>
        <w:rPr>
          <w:rFonts w:ascii="Arial" w:hAnsi="Arial" w:cs="Arial"/>
          <w:b/>
          <w:bCs/>
          <w:sz w:val="20"/>
          <w:szCs w:val="20"/>
        </w:rPr>
      </w:pPr>
    </w:p>
    <w:p w:rsidR="00C54D6E" w:rsidRDefault="00BA7B49" w:rsidP="00D405FB">
      <w:pPr>
        <w:pStyle w:val="Prrafodelista"/>
        <w:spacing w:after="0" w:line="240" w:lineRule="auto"/>
        <w:ind w:left="1080"/>
        <w:rPr>
          <w:rFonts w:ascii="Arial" w:hAnsi="Arial" w:cs="Arial"/>
          <w:b/>
          <w:sz w:val="20"/>
          <w:szCs w:val="20"/>
        </w:rPr>
      </w:pPr>
      <w:r w:rsidRPr="0039717D">
        <w:rPr>
          <w:rFonts w:ascii="Arial" w:hAnsi="Arial" w:cs="Arial"/>
          <w:bCs/>
          <w:sz w:val="20"/>
          <w:szCs w:val="20"/>
        </w:rPr>
        <w:t xml:space="preserve">Se detalla la </w:t>
      </w:r>
      <w:r w:rsidRPr="0039717D">
        <w:rPr>
          <w:rFonts w:ascii="Arial" w:hAnsi="Arial" w:cs="Arial"/>
          <w:sz w:val="20"/>
          <w:szCs w:val="20"/>
        </w:rPr>
        <w:t xml:space="preserve">Conciliación entre los Ingresos Presupuestarios y Contables </w:t>
      </w:r>
      <w:r w:rsidRPr="0039717D">
        <w:rPr>
          <w:rFonts w:ascii="Arial" w:hAnsi="Arial" w:cs="Arial"/>
          <w:bCs/>
          <w:sz w:val="20"/>
          <w:szCs w:val="20"/>
        </w:rPr>
        <w:t>según</w:t>
      </w:r>
      <w:r w:rsidRPr="0039717D">
        <w:rPr>
          <w:rFonts w:ascii="Arial" w:hAnsi="Arial" w:cs="Arial"/>
          <w:sz w:val="20"/>
          <w:szCs w:val="20"/>
        </w:rPr>
        <w:t xml:space="preserve"> el siguiente cuadro</w:t>
      </w:r>
      <w:r w:rsidRPr="0039717D">
        <w:rPr>
          <w:rFonts w:ascii="Arial" w:hAnsi="Arial" w:cs="Arial"/>
          <w:b/>
          <w:sz w:val="20"/>
          <w:szCs w:val="20"/>
        </w:rPr>
        <w:t>:</w:t>
      </w:r>
      <w:r w:rsidR="00C54D6E" w:rsidRPr="00C54D6E">
        <w:rPr>
          <w:rFonts w:ascii="Arial" w:hAnsi="Arial" w:cs="Arial"/>
          <w:b/>
          <w:sz w:val="20"/>
          <w:szCs w:val="20"/>
        </w:rPr>
        <w:t xml:space="preserve"> </w:t>
      </w:r>
    </w:p>
    <w:p w:rsidR="00C54D6E" w:rsidRDefault="00C54D6E" w:rsidP="00F62396">
      <w:pPr>
        <w:spacing w:after="0" w:line="240" w:lineRule="auto"/>
        <w:rPr>
          <w:rFonts w:ascii="Arial" w:hAnsi="Arial" w:cs="Arial"/>
          <w:b/>
          <w:color w:val="FFFFFF" w:themeColor="background1"/>
          <w:sz w:val="18"/>
          <w:szCs w:val="20"/>
        </w:rPr>
      </w:pPr>
    </w:p>
    <w:p w:rsidR="00D03B48" w:rsidRDefault="00D03B48" w:rsidP="00F62396">
      <w:pPr>
        <w:spacing w:after="0" w:line="240" w:lineRule="auto"/>
        <w:rPr>
          <w:rFonts w:ascii="Arial" w:hAnsi="Arial" w:cs="Arial"/>
          <w:b/>
          <w:color w:val="FFFFFF" w:themeColor="background1"/>
          <w:sz w:val="18"/>
          <w:szCs w:val="20"/>
        </w:rPr>
      </w:pPr>
    </w:p>
    <w:p w:rsidR="00FF210B" w:rsidRDefault="00FF210B" w:rsidP="00B861A6">
      <w:pPr>
        <w:spacing w:after="0" w:line="240" w:lineRule="auto"/>
        <w:rPr>
          <w:rFonts w:ascii="Arial" w:hAnsi="Arial" w:cs="Arial"/>
          <w:b/>
          <w:color w:val="FFFFFF" w:themeColor="background1"/>
          <w:sz w:val="18"/>
          <w:szCs w:val="20"/>
        </w:rPr>
      </w:pPr>
    </w:p>
    <w:p w:rsidR="00C10A6D" w:rsidRDefault="00491B8B" w:rsidP="00491B8B">
      <w:pPr>
        <w:spacing w:after="0" w:line="240" w:lineRule="auto"/>
        <w:jc w:val="right"/>
        <w:rPr>
          <w:rFonts w:ascii="Arial" w:hAnsi="Arial" w:cs="Arial"/>
          <w:b/>
          <w:color w:val="FFFFFF" w:themeColor="background1"/>
          <w:sz w:val="18"/>
          <w:szCs w:val="20"/>
        </w:rPr>
      </w:pPr>
      <w:r w:rsidRPr="00491B8B">
        <w:rPr>
          <w:noProof/>
          <w:lang w:val="es-MX" w:eastAsia="es-MX"/>
        </w:rPr>
        <w:drawing>
          <wp:inline distT="0" distB="0" distL="0" distR="0">
            <wp:extent cx="5966460" cy="336042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66460" cy="3360420"/>
                    </a:xfrm>
                    <a:prstGeom prst="rect">
                      <a:avLst/>
                    </a:prstGeom>
                    <a:noFill/>
                    <a:ln>
                      <a:noFill/>
                    </a:ln>
                  </pic:spPr>
                </pic:pic>
              </a:graphicData>
            </a:graphic>
          </wp:inline>
        </w:drawing>
      </w:r>
    </w:p>
    <w:p w:rsidR="00B024B9" w:rsidRDefault="00B024B9" w:rsidP="00F62396">
      <w:pPr>
        <w:spacing w:after="0" w:line="240" w:lineRule="auto"/>
        <w:rPr>
          <w:rFonts w:ascii="Arial" w:hAnsi="Arial" w:cs="Arial"/>
          <w:b/>
          <w:color w:val="FFFFFF" w:themeColor="background1"/>
          <w:sz w:val="18"/>
          <w:szCs w:val="20"/>
        </w:rPr>
      </w:pPr>
    </w:p>
    <w:p w:rsidR="00757A9D" w:rsidRDefault="00757A9D" w:rsidP="00B861A6">
      <w:pPr>
        <w:tabs>
          <w:tab w:val="left" w:pos="6096"/>
        </w:tabs>
        <w:rPr>
          <w:rFonts w:ascii="Arial" w:hAnsi="Arial" w:cs="Arial"/>
          <w:bCs/>
          <w:sz w:val="18"/>
          <w:szCs w:val="20"/>
        </w:rPr>
      </w:pPr>
    </w:p>
    <w:p w:rsidR="00FB08FD" w:rsidRPr="00B861A6" w:rsidRDefault="00BA7B49" w:rsidP="00B861A6">
      <w:pPr>
        <w:tabs>
          <w:tab w:val="left" w:pos="6096"/>
        </w:tabs>
        <w:rPr>
          <w:rFonts w:ascii="Arial" w:hAnsi="Arial" w:cs="Arial"/>
          <w:sz w:val="18"/>
          <w:szCs w:val="20"/>
        </w:rPr>
      </w:pPr>
      <w:r w:rsidRPr="00FB08FD">
        <w:rPr>
          <w:rFonts w:ascii="Arial" w:hAnsi="Arial" w:cs="Arial"/>
          <w:bCs/>
          <w:sz w:val="18"/>
          <w:szCs w:val="20"/>
        </w:rPr>
        <w:lastRenderedPageBreak/>
        <w:t xml:space="preserve">Se detalla la </w:t>
      </w:r>
      <w:r w:rsidRPr="00FB08FD">
        <w:rPr>
          <w:rFonts w:ascii="Arial" w:hAnsi="Arial" w:cs="Arial"/>
          <w:sz w:val="18"/>
          <w:szCs w:val="20"/>
        </w:rPr>
        <w:t xml:space="preserve">Conciliación </w:t>
      </w:r>
      <w:r w:rsidRPr="00FB08FD">
        <w:rPr>
          <w:rFonts w:ascii="Arial" w:hAnsi="Arial" w:cs="Arial"/>
          <w:bCs/>
          <w:color w:val="000000"/>
          <w:sz w:val="18"/>
          <w:szCs w:val="20"/>
          <w:lang w:val="es-MX" w:eastAsia="es-MX"/>
        </w:rPr>
        <w:t xml:space="preserve">entre los Egresos </w:t>
      </w:r>
      <w:r w:rsidRPr="00FB08FD">
        <w:rPr>
          <w:rFonts w:ascii="Arial" w:hAnsi="Arial" w:cs="Arial"/>
          <w:bCs/>
          <w:sz w:val="18"/>
          <w:szCs w:val="20"/>
        </w:rPr>
        <w:t>según</w:t>
      </w:r>
      <w:r w:rsidR="003B28F6" w:rsidRPr="00FB08FD">
        <w:rPr>
          <w:rFonts w:ascii="Arial" w:hAnsi="Arial" w:cs="Arial"/>
          <w:sz w:val="18"/>
          <w:szCs w:val="20"/>
        </w:rPr>
        <w:t xml:space="preserve"> el siguiente cuadro</w:t>
      </w:r>
      <w:r w:rsidR="00CD7E37">
        <w:rPr>
          <w:rFonts w:ascii="Arial" w:hAnsi="Arial" w:cs="Arial"/>
          <w:sz w:val="18"/>
          <w:szCs w:val="20"/>
        </w:rPr>
        <w:t>:</w:t>
      </w:r>
    </w:p>
    <w:p w:rsidR="00FB08FD" w:rsidRDefault="00FB08FD" w:rsidP="00B024B9">
      <w:pPr>
        <w:tabs>
          <w:tab w:val="left" w:pos="3312"/>
        </w:tabs>
        <w:spacing w:after="0" w:line="240" w:lineRule="auto"/>
        <w:jc w:val="right"/>
        <w:rPr>
          <w:rFonts w:ascii="Arial" w:hAnsi="Arial" w:cs="Arial"/>
          <w:b/>
          <w:sz w:val="20"/>
          <w:szCs w:val="20"/>
        </w:rPr>
      </w:pPr>
    </w:p>
    <w:p w:rsidR="00B024B9" w:rsidRDefault="00722FAD" w:rsidP="00491B8B">
      <w:pPr>
        <w:tabs>
          <w:tab w:val="left" w:pos="3312"/>
        </w:tabs>
        <w:spacing w:after="0" w:line="240" w:lineRule="auto"/>
        <w:jc w:val="center"/>
        <w:rPr>
          <w:rFonts w:ascii="Arial" w:hAnsi="Arial" w:cs="Arial"/>
          <w:b/>
          <w:sz w:val="20"/>
          <w:szCs w:val="20"/>
        </w:rPr>
      </w:pPr>
      <w:r w:rsidRPr="00722FAD">
        <w:drawing>
          <wp:inline distT="0" distB="0" distL="0" distR="0">
            <wp:extent cx="6120130" cy="66294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1957" cy="6631379"/>
                    </a:xfrm>
                    <a:prstGeom prst="rect">
                      <a:avLst/>
                    </a:prstGeom>
                    <a:noFill/>
                    <a:ln>
                      <a:noFill/>
                    </a:ln>
                  </pic:spPr>
                </pic:pic>
              </a:graphicData>
            </a:graphic>
          </wp:inline>
        </w:drawing>
      </w:r>
    </w:p>
    <w:p w:rsidR="00EB2510" w:rsidRDefault="00EB2510" w:rsidP="002F15E6">
      <w:pPr>
        <w:tabs>
          <w:tab w:val="left" w:pos="3312"/>
        </w:tabs>
        <w:spacing w:after="0" w:line="240" w:lineRule="auto"/>
        <w:rPr>
          <w:rFonts w:ascii="Arial" w:hAnsi="Arial" w:cs="Arial"/>
          <w:b/>
          <w:sz w:val="20"/>
          <w:szCs w:val="20"/>
        </w:rPr>
      </w:pPr>
    </w:p>
    <w:p w:rsidR="00EB2510" w:rsidRDefault="00EB2510" w:rsidP="002F15E6">
      <w:pPr>
        <w:tabs>
          <w:tab w:val="left" w:pos="3312"/>
        </w:tabs>
        <w:spacing w:after="0" w:line="240" w:lineRule="auto"/>
        <w:rPr>
          <w:rFonts w:ascii="Arial" w:hAnsi="Arial" w:cs="Arial"/>
          <w:b/>
          <w:sz w:val="20"/>
          <w:szCs w:val="20"/>
        </w:rPr>
      </w:pPr>
    </w:p>
    <w:p w:rsidR="00A122CD" w:rsidRDefault="00A122CD" w:rsidP="002F15E6">
      <w:pPr>
        <w:tabs>
          <w:tab w:val="left" w:pos="3312"/>
        </w:tabs>
        <w:spacing w:after="0" w:line="240" w:lineRule="auto"/>
        <w:rPr>
          <w:rFonts w:ascii="Arial" w:hAnsi="Arial" w:cs="Arial"/>
          <w:b/>
          <w:sz w:val="20"/>
          <w:szCs w:val="20"/>
        </w:rPr>
      </w:pPr>
    </w:p>
    <w:p w:rsidR="00722FAD" w:rsidRDefault="00722FAD" w:rsidP="002F15E6">
      <w:pPr>
        <w:tabs>
          <w:tab w:val="left" w:pos="3312"/>
        </w:tabs>
        <w:spacing w:after="0" w:line="240" w:lineRule="auto"/>
        <w:rPr>
          <w:rFonts w:ascii="Arial" w:hAnsi="Arial" w:cs="Arial"/>
          <w:b/>
          <w:sz w:val="20"/>
          <w:szCs w:val="20"/>
        </w:rPr>
      </w:pPr>
    </w:p>
    <w:p w:rsidR="00722FAD" w:rsidRDefault="00722FAD" w:rsidP="002F15E6">
      <w:pPr>
        <w:tabs>
          <w:tab w:val="left" w:pos="3312"/>
        </w:tabs>
        <w:spacing w:after="0" w:line="240" w:lineRule="auto"/>
        <w:rPr>
          <w:rFonts w:ascii="Arial" w:hAnsi="Arial" w:cs="Arial"/>
          <w:b/>
          <w:sz w:val="20"/>
          <w:szCs w:val="20"/>
        </w:rPr>
      </w:pPr>
    </w:p>
    <w:p w:rsidR="00722FAD" w:rsidRPr="0039717D" w:rsidRDefault="00722FAD" w:rsidP="002F15E6">
      <w:pPr>
        <w:tabs>
          <w:tab w:val="left" w:pos="3312"/>
        </w:tabs>
        <w:spacing w:after="0" w:line="240" w:lineRule="auto"/>
        <w:rPr>
          <w:rFonts w:ascii="Arial" w:hAnsi="Arial" w:cs="Arial"/>
          <w:b/>
          <w:sz w:val="20"/>
          <w:szCs w:val="20"/>
        </w:rPr>
      </w:pPr>
    </w:p>
    <w:p w:rsidR="00BA7B49" w:rsidRPr="008A1FE7" w:rsidRDefault="00BA7B49" w:rsidP="009E0ACC">
      <w:pPr>
        <w:pStyle w:val="Prrafodelista"/>
        <w:numPr>
          <w:ilvl w:val="0"/>
          <w:numId w:val="17"/>
        </w:numPr>
        <w:spacing w:after="0" w:line="240" w:lineRule="auto"/>
        <w:rPr>
          <w:rFonts w:ascii="Arial" w:hAnsi="Arial" w:cs="Arial"/>
          <w:b/>
          <w:sz w:val="20"/>
          <w:szCs w:val="20"/>
        </w:rPr>
      </w:pPr>
      <w:r w:rsidRPr="008A1FE7">
        <w:rPr>
          <w:rFonts w:ascii="Arial" w:hAnsi="Arial" w:cs="Arial"/>
          <w:b/>
          <w:sz w:val="20"/>
          <w:szCs w:val="20"/>
        </w:rPr>
        <w:lastRenderedPageBreak/>
        <w:t>NOTAS DE MEMORIA (CUENTAS DE ORDEN)</w:t>
      </w:r>
    </w:p>
    <w:p w:rsidR="00BA7B49" w:rsidRPr="008A1FE7" w:rsidRDefault="00BA7B49" w:rsidP="00BA7B49">
      <w:pPr>
        <w:pStyle w:val="Prrafodelista"/>
        <w:spacing w:after="0" w:line="240" w:lineRule="auto"/>
        <w:ind w:left="1080"/>
        <w:rPr>
          <w:rFonts w:ascii="Arial" w:hAnsi="Arial" w:cs="Arial"/>
          <w:b/>
          <w:sz w:val="20"/>
          <w:szCs w:val="20"/>
        </w:rPr>
      </w:pPr>
    </w:p>
    <w:p w:rsidR="00BA7B49" w:rsidRPr="008A1FE7" w:rsidRDefault="00BA7B49" w:rsidP="00BA7B49">
      <w:pPr>
        <w:spacing w:after="0" w:line="240" w:lineRule="auto"/>
        <w:jc w:val="both"/>
        <w:rPr>
          <w:rFonts w:ascii="Arial" w:hAnsi="Arial" w:cs="Arial"/>
          <w:sz w:val="20"/>
          <w:szCs w:val="20"/>
        </w:rPr>
      </w:pPr>
      <w:r w:rsidRPr="008A1FE7">
        <w:rPr>
          <w:rFonts w:ascii="Arial" w:hAnsi="Arial" w:cs="Arial"/>
          <w:sz w:val="20"/>
          <w:szCs w:val="20"/>
        </w:rPr>
        <w:t>Estas notas se usan para informar los valores que no afectan o modifican el Estado de Situación Financiera y su incorporación es necesaria para fines de recordar y controlar en general aspectos administrativos o bien para consignar derechos o responsabilidades contingentes que pueden, o no, presentarse en el futuro.</w:t>
      </w:r>
    </w:p>
    <w:p w:rsidR="00BA7B49" w:rsidRPr="008A1FE7" w:rsidRDefault="00BA7B49" w:rsidP="00BA7B49">
      <w:pPr>
        <w:spacing w:after="0" w:line="240" w:lineRule="auto"/>
        <w:jc w:val="both"/>
        <w:rPr>
          <w:rFonts w:ascii="Arial" w:hAnsi="Arial" w:cs="Arial"/>
          <w:sz w:val="20"/>
          <w:szCs w:val="20"/>
        </w:rPr>
      </w:pPr>
    </w:p>
    <w:p w:rsidR="00BA7B49" w:rsidRDefault="00BA7B49" w:rsidP="00BA7B49">
      <w:pPr>
        <w:spacing w:after="0" w:line="240" w:lineRule="auto"/>
        <w:jc w:val="both"/>
        <w:rPr>
          <w:rFonts w:ascii="Arial" w:hAnsi="Arial" w:cs="Arial"/>
          <w:sz w:val="20"/>
          <w:szCs w:val="20"/>
        </w:rPr>
      </w:pPr>
      <w:r w:rsidRPr="008A1FE7">
        <w:rPr>
          <w:rFonts w:ascii="Arial" w:hAnsi="Arial" w:cs="Arial"/>
          <w:sz w:val="20"/>
          <w:szCs w:val="20"/>
        </w:rPr>
        <w:t xml:space="preserve">En atención al párrafo anterior el registro se realiza en las cuentas de orden que detallan a continuación: </w:t>
      </w:r>
    </w:p>
    <w:p w:rsidR="00580BA1" w:rsidRDefault="00580BA1" w:rsidP="00BA7B49">
      <w:pPr>
        <w:spacing w:after="0" w:line="240" w:lineRule="auto"/>
        <w:jc w:val="both"/>
        <w:rPr>
          <w:rFonts w:ascii="Arial" w:hAnsi="Arial" w:cs="Arial"/>
          <w:sz w:val="20"/>
          <w:szCs w:val="20"/>
        </w:rPr>
      </w:pPr>
    </w:p>
    <w:p w:rsidR="00BA7B49" w:rsidRDefault="00BA7B49" w:rsidP="002A272B">
      <w:pPr>
        <w:spacing w:after="0" w:line="240" w:lineRule="auto"/>
        <w:ind w:left="360"/>
        <w:rPr>
          <w:rFonts w:ascii="Arial" w:hAnsi="Arial" w:cs="Arial"/>
          <w:b/>
          <w:sz w:val="20"/>
          <w:szCs w:val="20"/>
        </w:rPr>
      </w:pPr>
      <w:r w:rsidRPr="008A1FE7">
        <w:rPr>
          <w:rFonts w:ascii="Arial" w:hAnsi="Arial" w:cs="Arial"/>
          <w:b/>
          <w:sz w:val="20"/>
          <w:szCs w:val="20"/>
        </w:rPr>
        <w:t>Cuentas de Ord</w:t>
      </w:r>
      <w:r w:rsidR="002A272B" w:rsidRPr="008A1FE7">
        <w:rPr>
          <w:rFonts w:ascii="Arial" w:hAnsi="Arial" w:cs="Arial"/>
          <w:b/>
          <w:sz w:val="20"/>
          <w:szCs w:val="20"/>
        </w:rPr>
        <w:t xml:space="preserve">en Contables y Presupuestarias </w:t>
      </w:r>
    </w:p>
    <w:p w:rsidR="00C821F0" w:rsidRPr="008A1FE7" w:rsidRDefault="00C821F0" w:rsidP="002A272B">
      <w:pPr>
        <w:spacing w:after="0" w:line="240" w:lineRule="auto"/>
        <w:ind w:left="360"/>
        <w:rPr>
          <w:rFonts w:ascii="Arial" w:hAnsi="Arial" w:cs="Arial"/>
          <w:b/>
          <w:sz w:val="20"/>
          <w:szCs w:val="20"/>
        </w:rPr>
      </w:pPr>
    </w:p>
    <w:p w:rsidR="00BA7B49" w:rsidRDefault="00BA7B49" w:rsidP="00BA7B49">
      <w:pPr>
        <w:spacing w:after="0" w:line="240" w:lineRule="auto"/>
        <w:rPr>
          <w:rFonts w:ascii="Arial" w:hAnsi="Arial" w:cs="Arial"/>
          <w:b/>
          <w:sz w:val="20"/>
          <w:szCs w:val="20"/>
        </w:rPr>
      </w:pPr>
      <w:r w:rsidRPr="008A1FE7">
        <w:rPr>
          <w:rFonts w:ascii="Arial" w:hAnsi="Arial" w:cs="Arial"/>
          <w:b/>
          <w:sz w:val="20"/>
          <w:szCs w:val="20"/>
        </w:rPr>
        <w:t xml:space="preserve">Contables: </w:t>
      </w:r>
    </w:p>
    <w:p w:rsidR="00E923D1" w:rsidRPr="008A1FE7" w:rsidRDefault="00E923D1" w:rsidP="00BA7B49">
      <w:pPr>
        <w:spacing w:after="0" w:line="240" w:lineRule="auto"/>
        <w:rPr>
          <w:rFonts w:ascii="Arial" w:hAnsi="Arial" w:cs="Arial"/>
          <w:b/>
          <w:sz w:val="20"/>
          <w:szCs w:val="20"/>
        </w:rPr>
      </w:pPr>
    </w:p>
    <w:p w:rsidR="00E923D1" w:rsidRPr="008A1FE7" w:rsidRDefault="00E923D1" w:rsidP="00E923D1">
      <w:pPr>
        <w:spacing w:after="0" w:line="240" w:lineRule="auto"/>
        <w:ind w:left="360"/>
        <w:rPr>
          <w:rFonts w:ascii="Arial" w:hAnsi="Arial" w:cs="Arial"/>
          <w:b/>
          <w:sz w:val="20"/>
          <w:szCs w:val="20"/>
          <w:u w:val="single"/>
        </w:rPr>
      </w:pPr>
      <w:r w:rsidRPr="008A1FE7">
        <w:rPr>
          <w:rFonts w:ascii="Arial" w:hAnsi="Arial" w:cs="Arial"/>
          <w:b/>
          <w:sz w:val="20"/>
          <w:szCs w:val="20"/>
          <w:u w:val="single"/>
        </w:rPr>
        <w:t>Estas son Cuentas de Orden Contables</w:t>
      </w:r>
    </w:p>
    <w:p w:rsidR="006408CE" w:rsidRPr="008A1FE7" w:rsidRDefault="006408CE" w:rsidP="00285315">
      <w:pPr>
        <w:spacing w:after="0" w:line="240" w:lineRule="auto"/>
        <w:rPr>
          <w:rFonts w:ascii="Arial" w:hAnsi="Arial" w:cs="Arial"/>
          <w:b/>
          <w:sz w:val="20"/>
          <w:szCs w:val="20"/>
        </w:rPr>
      </w:pPr>
    </w:p>
    <w:p w:rsidR="00C821F0" w:rsidRDefault="00BA7B49" w:rsidP="00BA7B49">
      <w:pPr>
        <w:spacing w:after="0" w:line="240" w:lineRule="auto"/>
        <w:jc w:val="both"/>
        <w:rPr>
          <w:rFonts w:ascii="Arial" w:hAnsi="Arial" w:cs="Arial"/>
          <w:b/>
          <w:sz w:val="20"/>
          <w:szCs w:val="20"/>
        </w:rPr>
      </w:pPr>
      <w:r w:rsidRPr="008A1FE7">
        <w:rPr>
          <w:rFonts w:ascii="Arial" w:hAnsi="Arial" w:cs="Arial"/>
          <w:b/>
          <w:sz w:val="20"/>
          <w:szCs w:val="20"/>
        </w:rPr>
        <w:t xml:space="preserve">Valores </w:t>
      </w:r>
    </w:p>
    <w:p w:rsidR="006D11FD" w:rsidRPr="00CD7E37" w:rsidRDefault="006D11FD" w:rsidP="00BA7B49">
      <w:pPr>
        <w:spacing w:after="0" w:line="240" w:lineRule="auto"/>
        <w:jc w:val="both"/>
        <w:rPr>
          <w:rFonts w:ascii="Arial" w:hAnsi="Arial" w:cs="Arial"/>
          <w:sz w:val="20"/>
          <w:szCs w:val="20"/>
        </w:rPr>
      </w:pPr>
    </w:p>
    <w:p w:rsidR="00126CBD" w:rsidRPr="000D65AB" w:rsidRDefault="00126CBD" w:rsidP="00126CBD">
      <w:pPr>
        <w:pStyle w:val="Textoindependiente"/>
        <w:numPr>
          <w:ilvl w:val="0"/>
          <w:numId w:val="45"/>
        </w:numPr>
        <w:rPr>
          <w:rFonts w:ascii="Arial" w:hAnsi="Arial" w:cs="Arial"/>
          <w:sz w:val="20"/>
          <w:szCs w:val="20"/>
        </w:rPr>
      </w:pPr>
      <w:r w:rsidRPr="000D65AB">
        <w:rPr>
          <w:rFonts w:ascii="Arial" w:hAnsi="Arial" w:cs="Arial"/>
          <w:sz w:val="20"/>
          <w:szCs w:val="20"/>
        </w:rPr>
        <w:t>La Dirección General de Desarrollo Urbano y Económico Sostenible reporta rezagos al 3</w:t>
      </w:r>
      <w:r>
        <w:rPr>
          <w:rFonts w:ascii="Arial" w:hAnsi="Arial" w:cs="Arial"/>
          <w:sz w:val="20"/>
          <w:szCs w:val="20"/>
        </w:rPr>
        <w:t>1</w:t>
      </w:r>
      <w:r w:rsidRPr="000D65AB">
        <w:rPr>
          <w:rFonts w:ascii="Arial" w:hAnsi="Arial" w:cs="Arial"/>
          <w:sz w:val="20"/>
          <w:szCs w:val="20"/>
        </w:rPr>
        <w:t xml:space="preserve"> de </w:t>
      </w:r>
      <w:r>
        <w:rPr>
          <w:rFonts w:ascii="Arial" w:hAnsi="Arial" w:cs="Arial"/>
          <w:sz w:val="20"/>
          <w:szCs w:val="20"/>
        </w:rPr>
        <w:t>Diciembre</w:t>
      </w:r>
      <w:r w:rsidRPr="000D65AB">
        <w:rPr>
          <w:rFonts w:ascii="Arial" w:hAnsi="Arial" w:cs="Arial"/>
          <w:sz w:val="20"/>
          <w:szCs w:val="20"/>
        </w:rPr>
        <w:t xml:space="preserve"> de 2023, por concepto de Impuesto Predial por la cantidad de $ </w:t>
      </w:r>
      <w:r w:rsidRPr="00695C49">
        <w:rPr>
          <w:rFonts w:ascii="Arial" w:hAnsi="Arial" w:cs="Arial"/>
          <w:sz w:val="20"/>
          <w:szCs w:val="20"/>
        </w:rPr>
        <w:t xml:space="preserve">377,748,237.91 </w:t>
      </w:r>
      <w:r w:rsidRPr="000D65AB">
        <w:rPr>
          <w:rFonts w:ascii="Arial" w:hAnsi="Arial" w:cs="Arial"/>
          <w:sz w:val="20"/>
          <w:szCs w:val="20"/>
        </w:rPr>
        <w:t xml:space="preserve">(son: </w:t>
      </w:r>
      <w:r>
        <w:rPr>
          <w:rFonts w:ascii="Arial" w:hAnsi="Arial" w:cs="Arial"/>
          <w:sz w:val="20"/>
          <w:szCs w:val="20"/>
        </w:rPr>
        <w:t>trescientos setenta y siete</w:t>
      </w:r>
      <w:r w:rsidRPr="000D65AB">
        <w:rPr>
          <w:rFonts w:ascii="Arial" w:hAnsi="Arial" w:cs="Arial"/>
          <w:sz w:val="20"/>
          <w:szCs w:val="20"/>
        </w:rPr>
        <w:t xml:space="preserve"> millones </w:t>
      </w:r>
      <w:r>
        <w:rPr>
          <w:rFonts w:ascii="Arial" w:hAnsi="Arial" w:cs="Arial"/>
          <w:sz w:val="20"/>
          <w:szCs w:val="20"/>
        </w:rPr>
        <w:t>setecientos cuarenta y ocho mil</w:t>
      </w:r>
      <w:r w:rsidRPr="000D65AB">
        <w:rPr>
          <w:rFonts w:ascii="Arial" w:hAnsi="Arial" w:cs="Arial"/>
          <w:sz w:val="20"/>
          <w:szCs w:val="20"/>
        </w:rPr>
        <w:t xml:space="preserve"> </w:t>
      </w:r>
      <w:r>
        <w:rPr>
          <w:rFonts w:ascii="Arial" w:hAnsi="Arial" w:cs="Arial"/>
          <w:sz w:val="20"/>
          <w:szCs w:val="20"/>
        </w:rPr>
        <w:t>doscientos treinta y siete pesos 91</w:t>
      </w:r>
      <w:r w:rsidRPr="000D65AB">
        <w:rPr>
          <w:rFonts w:ascii="Arial" w:hAnsi="Arial" w:cs="Arial"/>
          <w:sz w:val="20"/>
          <w:szCs w:val="20"/>
        </w:rPr>
        <w:t>/100 m.n.) El importe que se reporta corresponde a los 5 ejercicios anteriores, así mismo se informa que no se cuentan con juicios pendientes de cobro por dicho concepto.</w:t>
      </w:r>
    </w:p>
    <w:p w:rsidR="00126CBD" w:rsidRPr="000D65AB" w:rsidRDefault="00126CBD" w:rsidP="00126CBD">
      <w:pPr>
        <w:pStyle w:val="Textoindependiente"/>
        <w:rPr>
          <w:rFonts w:ascii="Arial" w:hAnsi="Arial" w:cs="Arial"/>
          <w:sz w:val="20"/>
          <w:szCs w:val="20"/>
        </w:rPr>
      </w:pPr>
    </w:p>
    <w:p w:rsidR="00126CBD" w:rsidRPr="000D65AB" w:rsidRDefault="00126CBD" w:rsidP="00126CBD">
      <w:pPr>
        <w:pStyle w:val="Textoindependiente"/>
        <w:numPr>
          <w:ilvl w:val="0"/>
          <w:numId w:val="45"/>
        </w:numPr>
        <w:rPr>
          <w:rFonts w:ascii="Arial" w:hAnsi="Arial" w:cs="Arial"/>
          <w:sz w:val="20"/>
          <w:szCs w:val="20"/>
        </w:rPr>
      </w:pPr>
      <w:r w:rsidRPr="000D65AB">
        <w:rPr>
          <w:rFonts w:ascii="Arial" w:hAnsi="Arial" w:cs="Arial"/>
          <w:sz w:val="20"/>
          <w:szCs w:val="20"/>
        </w:rPr>
        <w:t>El organismo paramunicipal del Sistema Municipal de Agua Potable y Alcantarillado de Campeche de la Administración Publica Descentralizada reporta rezagos al de 3</w:t>
      </w:r>
      <w:r>
        <w:rPr>
          <w:rFonts w:ascii="Arial" w:hAnsi="Arial" w:cs="Arial"/>
          <w:sz w:val="20"/>
          <w:szCs w:val="20"/>
        </w:rPr>
        <w:t>1</w:t>
      </w:r>
      <w:r w:rsidRPr="000D65AB">
        <w:rPr>
          <w:rFonts w:ascii="Arial" w:hAnsi="Arial" w:cs="Arial"/>
          <w:sz w:val="20"/>
          <w:szCs w:val="20"/>
        </w:rPr>
        <w:t xml:space="preserve"> de </w:t>
      </w:r>
      <w:r>
        <w:rPr>
          <w:rFonts w:ascii="Arial" w:hAnsi="Arial" w:cs="Arial"/>
          <w:sz w:val="20"/>
          <w:szCs w:val="20"/>
        </w:rPr>
        <w:t>Diciembre</w:t>
      </w:r>
      <w:r w:rsidRPr="000D65AB">
        <w:rPr>
          <w:rFonts w:ascii="Arial" w:hAnsi="Arial" w:cs="Arial"/>
          <w:sz w:val="20"/>
          <w:szCs w:val="20"/>
        </w:rPr>
        <w:t xml:space="preserve"> de 2023, por Servicios de Agua Potable, un importe de $ </w:t>
      </w:r>
      <w:r w:rsidRPr="005A36AC">
        <w:rPr>
          <w:rFonts w:ascii="Arial" w:hAnsi="Arial" w:cs="Arial"/>
          <w:sz w:val="20"/>
          <w:szCs w:val="20"/>
        </w:rPr>
        <w:t xml:space="preserve">132,764,322.41 </w:t>
      </w:r>
      <w:r w:rsidRPr="000D65AB">
        <w:rPr>
          <w:rFonts w:ascii="Arial" w:hAnsi="Arial" w:cs="Arial"/>
          <w:sz w:val="20"/>
          <w:szCs w:val="20"/>
        </w:rPr>
        <w:t xml:space="preserve">(son: ciento treinta y </w:t>
      </w:r>
      <w:r>
        <w:rPr>
          <w:rFonts w:ascii="Arial" w:hAnsi="Arial" w:cs="Arial"/>
          <w:sz w:val="20"/>
          <w:szCs w:val="20"/>
        </w:rPr>
        <w:t xml:space="preserve">dos </w:t>
      </w:r>
      <w:r w:rsidRPr="000D65AB">
        <w:rPr>
          <w:rFonts w:ascii="Arial" w:hAnsi="Arial" w:cs="Arial"/>
          <w:sz w:val="20"/>
          <w:szCs w:val="20"/>
        </w:rPr>
        <w:t xml:space="preserve">millones </w:t>
      </w:r>
      <w:r>
        <w:rPr>
          <w:rFonts w:ascii="Arial" w:hAnsi="Arial" w:cs="Arial"/>
          <w:sz w:val="20"/>
          <w:szCs w:val="20"/>
        </w:rPr>
        <w:t>setecientos sesenta y cuatro</w:t>
      </w:r>
      <w:r w:rsidRPr="000D65AB">
        <w:rPr>
          <w:rFonts w:ascii="Arial" w:hAnsi="Arial" w:cs="Arial"/>
          <w:sz w:val="20"/>
          <w:szCs w:val="20"/>
        </w:rPr>
        <w:t xml:space="preserve"> mil </w:t>
      </w:r>
      <w:r>
        <w:rPr>
          <w:rFonts w:ascii="Arial" w:hAnsi="Arial" w:cs="Arial"/>
          <w:sz w:val="20"/>
          <w:szCs w:val="20"/>
        </w:rPr>
        <w:t>trescientos veintidós pesos 41</w:t>
      </w:r>
      <w:r w:rsidRPr="000D65AB">
        <w:rPr>
          <w:rFonts w:ascii="Arial" w:hAnsi="Arial" w:cs="Arial"/>
          <w:sz w:val="20"/>
          <w:szCs w:val="20"/>
        </w:rPr>
        <w:t>/100 m.n.). El importe que se reporta corresponde a los 5 ejercicios anteriores, así mismo se informa que no se cuentan con juicios pendientes de cobro por dicho concepto.</w:t>
      </w:r>
    </w:p>
    <w:p w:rsidR="00126CBD" w:rsidRPr="00052592" w:rsidRDefault="00126CBD" w:rsidP="00126CBD">
      <w:pPr>
        <w:pStyle w:val="Textoindependiente"/>
        <w:rPr>
          <w:rFonts w:ascii="Arial" w:hAnsi="Arial" w:cs="Arial"/>
          <w:sz w:val="20"/>
          <w:szCs w:val="20"/>
        </w:rPr>
      </w:pPr>
    </w:p>
    <w:p w:rsidR="00126CBD" w:rsidRDefault="00126CBD" w:rsidP="00126CBD">
      <w:pPr>
        <w:pStyle w:val="Textoindependiente"/>
        <w:numPr>
          <w:ilvl w:val="0"/>
          <w:numId w:val="45"/>
        </w:numPr>
        <w:rPr>
          <w:rFonts w:ascii="Arial" w:hAnsi="Arial" w:cs="Arial"/>
          <w:sz w:val="20"/>
          <w:szCs w:val="20"/>
        </w:rPr>
      </w:pPr>
      <w:r w:rsidRPr="00052592">
        <w:rPr>
          <w:rFonts w:ascii="Arial" w:hAnsi="Arial" w:cs="Arial"/>
          <w:sz w:val="20"/>
          <w:szCs w:val="20"/>
        </w:rPr>
        <w:t xml:space="preserve">La Dirección General de Tesorería de la Administración Pública Centralizada reporta rezagos al </w:t>
      </w:r>
      <w:r>
        <w:rPr>
          <w:rFonts w:ascii="Arial" w:hAnsi="Arial" w:cs="Arial"/>
          <w:sz w:val="20"/>
          <w:szCs w:val="20"/>
        </w:rPr>
        <w:t xml:space="preserve">31 de Diciembre </w:t>
      </w:r>
      <w:r w:rsidRPr="00052592">
        <w:rPr>
          <w:rFonts w:ascii="Arial" w:hAnsi="Arial" w:cs="Arial"/>
          <w:sz w:val="20"/>
          <w:szCs w:val="20"/>
        </w:rPr>
        <w:t>de 2023, por concepto de Multas Administrativas Federales no Fiscales un importe de $11,</w:t>
      </w:r>
      <w:r>
        <w:rPr>
          <w:rFonts w:ascii="Arial" w:hAnsi="Arial" w:cs="Arial"/>
          <w:sz w:val="20"/>
          <w:szCs w:val="20"/>
        </w:rPr>
        <w:t>324,126.94</w:t>
      </w:r>
      <w:r w:rsidRPr="00052592">
        <w:rPr>
          <w:rFonts w:ascii="Arial" w:hAnsi="Arial" w:cs="Arial"/>
          <w:sz w:val="20"/>
          <w:szCs w:val="20"/>
        </w:rPr>
        <w:t xml:space="preserve"> (son: once millones </w:t>
      </w:r>
      <w:r>
        <w:rPr>
          <w:rFonts w:ascii="Arial" w:hAnsi="Arial" w:cs="Arial"/>
          <w:sz w:val="20"/>
          <w:szCs w:val="20"/>
        </w:rPr>
        <w:t>trescientos veinticuatro mil ciento veintiséis</w:t>
      </w:r>
      <w:r w:rsidRPr="00052592">
        <w:rPr>
          <w:rFonts w:ascii="Arial" w:hAnsi="Arial" w:cs="Arial"/>
          <w:sz w:val="20"/>
          <w:szCs w:val="20"/>
        </w:rPr>
        <w:t xml:space="preserve"> pesos 94/100 m.n.)</w:t>
      </w:r>
      <w:r w:rsidRPr="00BF2A68">
        <w:rPr>
          <w:rFonts w:ascii="Arial" w:hAnsi="Arial" w:cs="Arial"/>
          <w:sz w:val="20"/>
          <w:szCs w:val="20"/>
        </w:rPr>
        <w:t xml:space="preserve"> </w:t>
      </w:r>
      <w:r w:rsidRPr="00D13782">
        <w:rPr>
          <w:rFonts w:ascii="Arial" w:hAnsi="Arial" w:cs="Arial"/>
          <w:sz w:val="20"/>
          <w:szCs w:val="20"/>
        </w:rPr>
        <w:t xml:space="preserve">El importe que </w:t>
      </w:r>
      <w:r>
        <w:rPr>
          <w:rFonts w:ascii="Arial" w:hAnsi="Arial" w:cs="Arial"/>
          <w:sz w:val="20"/>
          <w:szCs w:val="20"/>
        </w:rPr>
        <w:t xml:space="preserve">se </w:t>
      </w:r>
      <w:r w:rsidRPr="00D13782">
        <w:rPr>
          <w:rFonts w:ascii="Arial" w:hAnsi="Arial" w:cs="Arial"/>
          <w:sz w:val="20"/>
          <w:szCs w:val="20"/>
        </w:rPr>
        <w:t>reporta corresponde a los 5 ejercicios anterior</w:t>
      </w:r>
      <w:r>
        <w:rPr>
          <w:rFonts w:ascii="Arial" w:hAnsi="Arial" w:cs="Arial"/>
          <w:sz w:val="20"/>
          <w:szCs w:val="20"/>
        </w:rPr>
        <w:t>es</w:t>
      </w:r>
      <w:r w:rsidRPr="00D13782">
        <w:rPr>
          <w:rFonts w:ascii="Arial" w:hAnsi="Arial" w:cs="Arial"/>
          <w:sz w:val="20"/>
          <w:szCs w:val="20"/>
        </w:rPr>
        <w:t xml:space="preserve">, </w:t>
      </w:r>
      <w:r>
        <w:rPr>
          <w:rFonts w:ascii="Arial" w:hAnsi="Arial" w:cs="Arial"/>
          <w:sz w:val="20"/>
          <w:szCs w:val="20"/>
        </w:rPr>
        <w:t xml:space="preserve">así mismo se informa que no se cuentan con </w:t>
      </w:r>
      <w:r w:rsidRPr="00D13782">
        <w:rPr>
          <w:rFonts w:ascii="Arial" w:hAnsi="Arial" w:cs="Arial"/>
          <w:sz w:val="20"/>
          <w:szCs w:val="20"/>
        </w:rPr>
        <w:t>juicios pendientes</w:t>
      </w:r>
      <w:r>
        <w:rPr>
          <w:rFonts w:ascii="Arial" w:hAnsi="Arial" w:cs="Arial"/>
          <w:sz w:val="20"/>
          <w:szCs w:val="20"/>
        </w:rPr>
        <w:t xml:space="preserve"> de cobro </w:t>
      </w:r>
      <w:r w:rsidRPr="00D13782">
        <w:rPr>
          <w:rFonts w:ascii="Arial" w:hAnsi="Arial" w:cs="Arial"/>
          <w:sz w:val="20"/>
          <w:szCs w:val="20"/>
        </w:rPr>
        <w:t xml:space="preserve">por </w:t>
      </w:r>
      <w:r>
        <w:rPr>
          <w:rFonts w:ascii="Arial" w:hAnsi="Arial" w:cs="Arial"/>
          <w:sz w:val="20"/>
          <w:szCs w:val="20"/>
        </w:rPr>
        <w:t>dicho concepto.</w:t>
      </w:r>
    </w:p>
    <w:p w:rsidR="00126CBD" w:rsidRPr="00052592" w:rsidRDefault="00126CBD" w:rsidP="00126CBD">
      <w:pPr>
        <w:pStyle w:val="Textoindependiente"/>
        <w:rPr>
          <w:rFonts w:ascii="Arial" w:hAnsi="Arial" w:cs="Arial"/>
          <w:sz w:val="20"/>
          <w:szCs w:val="20"/>
        </w:rPr>
      </w:pPr>
    </w:p>
    <w:p w:rsidR="00126CBD" w:rsidRPr="00052592" w:rsidRDefault="00126CBD" w:rsidP="00126CBD">
      <w:pPr>
        <w:pStyle w:val="Textoindependiente"/>
        <w:rPr>
          <w:rFonts w:ascii="Arial" w:hAnsi="Arial" w:cs="Arial"/>
          <w:sz w:val="20"/>
          <w:szCs w:val="20"/>
        </w:rPr>
      </w:pPr>
    </w:p>
    <w:p w:rsidR="00126CBD" w:rsidRPr="00BF2A68" w:rsidRDefault="00126CBD" w:rsidP="00126CBD">
      <w:pPr>
        <w:pStyle w:val="Textoindependiente"/>
        <w:numPr>
          <w:ilvl w:val="0"/>
          <w:numId w:val="45"/>
        </w:numPr>
        <w:rPr>
          <w:rFonts w:ascii="Arial" w:hAnsi="Arial" w:cs="Arial"/>
          <w:sz w:val="20"/>
          <w:szCs w:val="20"/>
        </w:rPr>
      </w:pPr>
      <w:r w:rsidRPr="00052592">
        <w:rPr>
          <w:rFonts w:ascii="Arial" w:hAnsi="Arial" w:cs="Arial"/>
          <w:color w:val="000000"/>
          <w:sz w:val="20"/>
          <w:szCs w:val="20"/>
        </w:rPr>
        <w:t xml:space="preserve">La </w:t>
      </w:r>
      <w:r w:rsidRPr="00052592">
        <w:rPr>
          <w:rFonts w:ascii="Arial" w:hAnsi="Arial" w:cs="Arial"/>
          <w:sz w:val="20"/>
          <w:szCs w:val="20"/>
        </w:rPr>
        <w:t>Dirección General de Infraestructura y Servicios Ciudadan</w:t>
      </w:r>
      <w:r>
        <w:rPr>
          <w:rFonts w:ascii="Arial" w:hAnsi="Arial" w:cs="Arial"/>
          <w:sz w:val="20"/>
          <w:szCs w:val="20"/>
        </w:rPr>
        <w:t xml:space="preserve">os reporta rezagos al </w:t>
      </w:r>
      <w:r w:rsidRPr="00ED3A4B">
        <w:rPr>
          <w:rFonts w:ascii="Arial" w:hAnsi="Arial" w:cs="Arial"/>
          <w:sz w:val="20"/>
          <w:szCs w:val="20"/>
        </w:rPr>
        <w:t xml:space="preserve">31 de Diciembre </w:t>
      </w:r>
      <w:r w:rsidRPr="00052592">
        <w:rPr>
          <w:rFonts w:ascii="Arial" w:hAnsi="Arial" w:cs="Arial"/>
          <w:sz w:val="20"/>
          <w:szCs w:val="20"/>
        </w:rPr>
        <w:t>de 2023, por concepto de derecho de piso en el Mercado Pedro Sainz de Baranda un importe de $</w:t>
      </w:r>
      <w:r w:rsidRPr="00ED3A4B">
        <w:rPr>
          <w:rFonts w:ascii="Arial" w:eastAsiaTheme="minorHAnsi" w:hAnsi="Arial" w:cs="Arial"/>
          <w:sz w:val="16"/>
          <w:szCs w:val="16"/>
          <w:lang w:val="es-MX"/>
        </w:rPr>
        <w:t xml:space="preserve"> </w:t>
      </w:r>
      <w:r w:rsidRPr="00ED3A4B">
        <w:rPr>
          <w:rFonts w:ascii="Arial" w:hAnsi="Arial" w:cs="Arial"/>
          <w:sz w:val="20"/>
          <w:szCs w:val="20"/>
        </w:rPr>
        <w:t>3,730,497.20</w:t>
      </w:r>
      <w:r w:rsidRPr="00052592">
        <w:rPr>
          <w:rFonts w:ascii="Arial" w:hAnsi="Arial" w:cs="Arial"/>
          <w:sz w:val="20"/>
          <w:szCs w:val="20"/>
        </w:rPr>
        <w:t xml:space="preserve"> (son: </w:t>
      </w:r>
      <w:r>
        <w:rPr>
          <w:rFonts w:ascii="Arial" w:hAnsi="Arial" w:cs="Arial"/>
          <w:sz w:val="20"/>
          <w:szCs w:val="20"/>
        </w:rPr>
        <w:t>tres millones setecientos treinta mil cuatrocientos noventa y siete pesos 20</w:t>
      </w:r>
      <w:r w:rsidRPr="00052592">
        <w:rPr>
          <w:rFonts w:ascii="Arial" w:hAnsi="Arial" w:cs="Arial"/>
          <w:sz w:val="20"/>
          <w:szCs w:val="20"/>
        </w:rPr>
        <w:t>/00 m.n.).</w:t>
      </w:r>
      <w:r w:rsidRPr="00BF2A68">
        <w:rPr>
          <w:rFonts w:ascii="Arial" w:hAnsi="Arial" w:cs="Arial"/>
          <w:sz w:val="20"/>
          <w:szCs w:val="20"/>
        </w:rPr>
        <w:t xml:space="preserve"> </w:t>
      </w:r>
      <w:r>
        <w:rPr>
          <w:rFonts w:ascii="Arial" w:hAnsi="Arial" w:cs="Arial"/>
          <w:sz w:val="20"/>
          <w:szCs w:val="20"/>
        </w:rPr>
        <w:t>y rezagos por tarjetas de control por un importe de $</w:t>
      </w:r>
      <w:r w:rsidRPr="00ED3A4B">
        <w:t xml:space="preserve"> </w:t>
      </w:r>
      <w:r w:rsidRPr="00ED3A4B">
        <w:rPr>
          <w:rFonts w:ascii="Arial" w:hAnsi="Arial" w:cs="Arial"/>
          <w:sz w:val="20"/>
          <w:szCs w:val="20"/>
        </w:rPr>
        <w:t xml:space="preserve">316,030.74 </w:t>
      </w:r>
      <w:r>
        <w:rPr>
          <w:rFonts w:ascii="Arial" w:hAnsi="Arial" w:cs="Arial"/>
          <w:sz w:val="20"/>
          <w:szCs w:val="20"/>
        </w:rPr>
        <w:t xml:space="preserve">(son: trescientos dieciséis mil treinta pesos 74/00 m.n.). </w:t>
      </w:r>
      <w:r w:rsidRPr="00D13782">
        <w:rPr>
          <w:rFonts w:ascii="Arial" w:hAnsi="Arial" w:cs="Arial"/>
          <w:sz w:val="20"/>
          <w:szCs w:val="20"/>
        </w:rPr>
        <w:t xml:space="preserve">El importe que </w:t>
      </w:r>
      <w:r>
        <w:rPr>
          <w:rFonts w:ascii="Arial" w:hAnsi="Arial" w:cs="Arial"/>
          <w:sz w:val="20"/>
          <w:szCs w:val="20"/>
        </w:rPr>
        <w:t xml:space="preserve">se </w:t>
      </w:r>
      <w:r w:rsidRPr="00D13782">
        <w:rPr>
          <w:rFonts w:ascii="Arial" w:hAnsi="Arial" w:cs="Arial"/>
          <w:sz w:val="20"/>
          <w:szCs w:val="20"/>
        </w:rPr>
        <w:t>reporta corresponde a los 5 ejercicios anterior</w:t>
      </w:r>
      <w:r>
        <w:rPr>
          <w:rFonts w:ascii="Arial" w:hAnsi="Arial" w:cs="Arial"/>
          <w:sz w:val="20"/>
          <w:szCs w:val="20"/>
        </w:rPr>
        <w:t>es</w:t>
      </w:r>
      <w:r w:rsidRPr="00D13782">
        <w:rPr>
          <w:rFonts w:ascii="Arial" w:hAnsi="Arial" w:cs="Arial"/>
          <w:sz w:val="20"/>
          <w:szCs w:val="20"/>
        </w:rPr>
        <w:t xml:space="preserve">, </w:t>
      </w:r>
      <w:r>
        <w:rPr>
          <w:rFonts w:ascii="Arial" w:hAnsi="Arial" w:cs="Arial"/>
          <w:sz w:val="20"/>
          <w:szCs w:val="20"/>
        </w:rPr>
        <w:t xml:space="preserve">así mismo se informa que no se cuentan con </w:t>
      </w:r>
      <w:r w:rsidRPr="00D13782">
        <w:rPr>
          <w:rFonts w:ascii="Arial" w:hAnsi="Arial" w:cs="Arial"/>
          <w:sz w:val="20"/>
          <w:szCs w:val="20"/>
        </w:rPr>
        <w:t>juicios pendientes</w:t>
      </w:r>
      <w:r>
        <w:rPr>
          <w:rFonts w:ascii="Arial" w:hAnsi="Arial" w:cs="Arial"/>
          <w:sz w:val="20"/>
          <w:szCs w:val="20"/>
        </w:rPr>
        <w:t xml:space="preserve"> de cobro </w:t>
      </w:r>
      <w:r w:rsidRPr="00D13782">
        <w:rPr>
          <w:rFonts w:ascii="Arial" w:hAnsi="Arial" w:cs="Arial"/>
          <w:sz w:val="20"/>
          <w:szCs w:val="20"/>
        </w:rPr>
        <w:t xml:space="preserve">por </w:t>
      </w:r>
      <w:r>
        <w:rPr>
          <w:rFonts w:ascii="Arial" w:hAnsi="Arial" w:cs="Arial"/>
          <w:sz w:val="20"/>
          <w:szCs w:val="20"/>
        </w:rPr>
        <w:t>dicho concepto.</w:t>
      </w:r>
    </w:p>
    <w:p w:rsidR="00C263B3" w:rsidRPr="008A1FE7" w:rsidRDefault="00C263B3" w:rsidP="00C263B3">
      <w:pPr>
        <w:pStyle w:val="Textoindependiente"/>
        <w:rPr>
          <w:rFonts w:ascii="Arial" w:hAnsi="Arial" w:cs="Arial"/>
          <w:sz w:val="20"/>
          <w:szCs w:val="20"/>
        </w:rPr>
      </w:pPr>
    </w:p>
    <w:p w:rsidR="00C263B3" w:rsidRPr="00BF2A68" w:rsidRDefault="00C263B3" w:rsidP="00C263B3">
      <w:pPr>
        <w:pStyle w:val="Textoindependiente"/>
        <w:ind w:left="720"/>
        <w:rPr>
          <w:rFonts w:ascii="Arial" w:hAnsi="Arial" w:cs="Arial"/>
          <w:sz w:val="20"/>
          <w:szCs w:val="20"/>
        </w:rPr>
      </w:pPr>
    </w:p>
    <w:p w:rsidR="00BA7B49" w:rsidRPr="008A1FE7" w:rsidRDefault="00BA7B49" w:rsidP="00BA7B49">
      <w:pPr>
        <w:spacing w:after="0" w:line="240" w:lineRule="auto"/>
        <w:jc w:val="both"/>
        <w:rPr>
          <w:rFonts w:ascii="Arial" w:hAnsi="Arial" w:cs="Arial"/>
          <w:b/>
          <w:sz w:val="20"/>
          <w:szCs w:val="20"/>
        </w:rPr>
      </w:pPr>
      <w:r w:rsidRPr="008A1FE7">
        <w:rPr>
          <w:rFonts w:ascii="Arial" w:hAnsi="Arial" w:cs="Arial"/>
          <w:b/>
          <w:sz w:val="20"/>
          <w:szCs w:val="20"/>
        </w:rPr>
        <w:t>Emisión de Obligaciones</w:t>
      </w:r>
    </w:p>
    <w:p w:rsidR="00BA7B49" w:rsidRPr="008A1FE7" w:rsidRDefault="00BA7B49" w:rsidP="00BA7B49">
      <w:pPr>
        <w:spacing w:after="0" w:line="240" w:lineRule="auto"/>
        <w:jc w:val="both"/>
        <w:rPr>
          <w:rFonts w:ascii="Arial" w:hAnsi="Arial" w:cs="Arial"/>
          <w:sz w:val="20"/>
          <w:szCs w:val="20"/>
        </w:rPr>
      </w:pPr>
    </w:p>
    <w:p w:rsidR="00BA7B49" w:rsidRPr="008A1FE7" w:rsidRDefault="00BA7B49" w:rsidP="00BA7B49">
      <w:pPr>
        <w:jc w:val="both"/>
        <w:rPr>
          <w:rFonts w:ascii="Arial" w:hAnsi="Arial" w:cs="Arial"/>
          <w:color w:val="000000"/>
          <w:sz w:val="20"/>
          <w:szCs w:val="20"/>
          <w:lang w:val="es-MX" w:eastAsia="es-MX"/>
        </w:rPr>
      </w:pPr>
      <w:r w:rsidRPr="008A1FE7">
        <w:rPr>
          <w:rFonts w:ascii="Arial" w:hAnsi="Arial" w:cs="Arial"/>
          <w:color w:val="000000"/>
          <w:sz w:val="20"/>
          <w:szCs w:val="20"/>
          <w:lang w:val="es-MX" w:eastAsia="es-MX"/>
        </w:rPr>
        <w:t>El Municipio de Campeche no ha realizado operaciones relacionadas con la emisión de obligaciones.</w:t>
      </w:r>
    </w:p>
    <w:p w:rsidR="00E806DA" w:rsidRPr="003E3A84" w:rsidRDefault="00002C63" w:rsidP="00BA7B49">
      <w:pPr>
        <w:jc w:val="both"/>
        <w:rPr>
          <w:rFonts w:ascii="Arial" w:hAnsi="Arial" w:cs="Arial"/>
          <w:color w:val="000000"/>
          <w:sz w:val="20"/>
          <w:szCs w:val="20"/>
          <w:lang w:val="es-MX" w:eastAsia="es-MX"/>
        </w:rPr>
      </w:pPr>
      <w:r w:rsidRPr="008A1FE7">
        <w:rPr>
          <w:rFonts w:ascii="Arial" w:hAnsi="Arial" w:cs="Arial"/>
          <w:b/>
          <w:color w:val="000000"/>
          <w:sz w:val="20"/>
          <w:szCs w:val="20"/>
          <w:lang w:val="es-MX" w:eastAsia="es-MX"/>
        </w:rPr>
        <w:t xml:space="preserve">Avales y garantías </w:t>
      </w:r>
      <w:r w:rsidR="00BA7B49" w:rsidRPr="008A1FE7">
        <w:rPr>
          <w:rFonts w:ascii="Arial" w:hAnsi="Arial" w:cs="Arial"/>
          <w:color w:val="000000"/>
          <w:sz w:val="20"/>
          <w:szCs w:val="20"/>
          <w:lang w:val="es-MX" w:eastAsia="es-MX"/>
        </w:rPr>
        <w:t>El Municipio de Campeche no ha realizado operaciones relacionadas con los avales y garantías.</w:t>
      </w:r>
    </w:p>
    <w:p w:rsidR="0093282D" w:rsidRDefault="0093282D" w:rsidP="0093282D">
      <w:pPr>
        <w:pStyle w:val="Textoindependiente"/>
        <w:rPr>
          <w:rFonts w:ascii="Arial" w:hAnsi="Arial" w:cs="Arial"/>
          <w:b/>
          <w:sz w:val="20"/>
          <w:szCs w:val="20"/>
        </w:rPr>
      </w:pPr>
      <w:r w:rsidRPr="008A1FE7">
        <w:rPr>
          <w:rFonts w:ascii="Arial" w:hAnsi="Arial" w:cs="Arial"/>
          <w:b/>
          <w:sz w:val="20"/>
          <w:szCs w:val="20"/>
        </w:rPr>
        <w:t xml:space="preserve">Juicios </w:t>
      </w:r>
    </w:p>
    <w:p w:rsidR="00722FAD" w:rsidRDefault="00722FAD" w:rsidP="0093282D">
      <w:pPr>
        <w:pStyle w:val="Textoindependiente"/>
        <w:rPr>
          <w:rFonts w:ascii="Arial" w:hAnsi="Arial" w:cs="Arial"/>
          <w:b/>
          <w:sz w:val="20"/>
          <w:szCs w:val="20"/>
        </w:rPr>
      </w:pPr>
    </w:p>
    <w:p w:rsidR="00E806DA" w:rsidRPr="008A1FE7" w:rsidRDefault="00E806DA" w:rsidP="0093282D">
      <w:pPr>
        <w:pStyle w:val="Textoindependiente"/>
        <w:rPr>
          <w:rFonts w:ascii="Arial" w:hAnsi="Arial" w:cs="Arial"/>
          <w:b/>
          <w:sz w:val="20"/>
          <w:szCs w:val="20"/>
        </w:rPr>
      </w:pPr>
    </w:p>
    <w:p w:rsidR="003E3A84" w:rsidRPr="008261F6" w:rsidRDefault="003E3A84" w:rsidP="003E3A84">
      <w:pPr>
        <w:pStyle w:val="Textoindependiente"/>
        <w:ind w:firstLine="709"/>
        <w:rPr>
          <w:rFonts w:ascii="Arial" w:hAnsi="Arial" w:cs="Arial"/>
          <w:b/>
          <w:sz w:val="20"/>
          <w:szCs w:val="20"/>
          <w:u w:val="single"/>
        </w:rPr>
      </w:pPr>
      <w:r w:rsidRPr="008261F6">
        <w:rPr>
          <w:rFonts w:ascii="Arial" w:hAnsi="Arial" w:cs="Arial"/>
          <w:b/>
          <w:sz w:val="20"/>
          <w:szCs w:val="20"/>
          <w:u w:val="single"/>
        </w:rPr>
        <w:lastRenderedPageBreak/>
        <w:t xml:space="preserve">Juicios a cargo del H. Ayuntamiento </w:t>
      </w:r>
    </w:p>
    <w:p w:rsidR="003E3A84" w:rsidRPr="008261F6" w:rsidRDefault="003E3A84" w:rsidP="003E3A84">
      <w:pPr>
        <w:pStyle w:val="Textoindependiente"/>
        <w:rPr>
          <w:rFonts w:ascii="Arial" w:hAnsi="Arial" w:cs="Arial"/>
          <w:b/>
          <w:sz w:val="20"/>
          <w:szCs w:val="20"/>
          <w:u w:val="single"/>
        </w:rPr>
      </w:pPr>
    </w:p>
    <w:p w:rsidR="002D3137" w:rsidRPr="00AF5111" w:rsidRDefault="006545CE" w:rsidP="00AF5111">
      <w:pPr>
        <w:pStyle w:val="Textoindependiente"/>
        <w:numPr>
          <w:ilvl w:val="0"/>
          <w:numId w:val="27"/>
        </w:numPr>
        <w:rPr>
          <w:rFonts w:ascii="Arial" w:hAnsi="Arial" w:cs="Arial"/>
          <w:b/>
          <w:sz w:val="20"/>
          <w:szCs w:val="20"/>
        </w:rPr>
      </w:pPr>
      <w:r w:rsidRPr="008261F6">
        <w:rPr>
          <w:rFonts w:ascii="Arial" w:hAnsi="Arial" w:cs="Arial"/>
          <w:sz w:val="20"/>
          <w:szCs w:val="20"/>
        </w:rPr>
        <w:t xml:space="preserve">La Dirección General de Asuntos Jurídicos y Transparencia </w:t>
      </w:r>
      <w:r w:rsidR="002D3137" w:rsidRPr="008261F6">
        <w:rPr>
          <w:rFonts w:ascii="Arial" w:hAnsi="Arial" w:cs="Arial"/>
          <w:sz w:val="20"/>
          <w:szCs w:val="20"/>
        </w:rPr>
        <w:t xml:space="preserve">reporta al </w:t>
      </w:r>
      <w:r w:rsidR="00126CBD">
        <w:rPr>
          <w:rFonts w:ascii="Arial" w:hAnsi="Arial" w:cs="Arial"/>
          <w:sz w:val="20"/>
          <w:szCs w:val="20"/>
        </w:rPr>
        <w:t>31 de Diciembre</w:t>
      </w:r>
      <w:r w:rsidR="006677B5">
        <w:rPr>
          <w:rFonts w:ascii="Arial" w:hAnsi="Arial" w:cs="Arial"/>
          <w:sz w:val="20"/>
          <w:szCs w:val="20"/>
        </w:rPr>
        <w:t xml:space="preserve"> </w:t>
      </w:r>
      <w:r w:rsidR="00A122CD" w:rsidRPr="008261F6">
        <w:rPr>
          <w:rFonts w:ascii="Arial" w:hAnsi="Arial" w:cs="Arial"/>
          <w:sz w:val="20"/>
          <w:szCs w:val="20"/>
        </w:rPr>
        <w:t>de 2023</w:t>
      </w:r>
      <w:r w:rsidR="002D3137" w:rsidRPr="008261F6">
        <w:rPr>
          <w:rFonts w:ascii="Arial" w:hAnsi="Arial" w:cs="Arial"/>
          <w:sz w:val="20"/>
          <w:szCs w:val="20"/>
        </w:rPr>
        <w:t xml:space="preserve">, pasivos contingentes por la cantidad de </w:t>
      </w:r>
      <w:r w:rsidR="00661083" w:rsidRPr="008261F6">
        <w:rPr>
          <w:rFonts w:ascii="Arial" w:hAnsi="Arial" w:cs="Arial"/>
          <w:sz w:val="20"/>
          <w:szCs w:val="20"/>
        </w:rPr>
        <w:t>$</w:t>
      </w:r>
      <w:r w:rsidR="00B80D08" w:rsidRPr="008261F6">
        <w:rPr>
          <w:rFonts w:ascii="Arial" w:hAnsi="Arial" w:cs="Arial"/>
          <w:sz w:val="20"/>
          <w:szCs w:val="20"/>
        </w:rPr>
        <w:t xml:space="preserve"> </w:t>
      </w:r>
      <w:r w:rsidR="00126CBD">
        <w:rPr>
          <w:rFonts w:ascii="Arial" w:hAnsi="Arial" w:cs="Arial"/>
          <w:sz w:val="20"/>
          <w:szCs w:val="20"/>
        </w:rPr>
        <w:t>68,010,285.19</w:t>
      </w:r>
      <w:r w:rsidR="006677B5">
        <w:rPr>
          <w:rFonts w:ascii="Arial" w:hAnsi="Arial" w:cs="Arial"/>
          <w:sz w:val="20"/>
          <w:szCs w:val="20"/>
        </w:rPr>
        <w:t xml:space="preserve"> </w:t>
      </w:r>
      <w:r w:rsidR="002D3137" w:rsidRPr="008261F6">
        <w:rPr>
          <w:rFonts w:ascii="Arial" w:hAnsi="Arial" w:cs="Arial"/>
          <w:sz w:val="20"/>
          <w:szCs w:val="20"/>
        </w:rPr>
        <w:t xml:space="preserve">(son: </w:t>
      </w:r>
      <w:r w:rsidR="00571C5B">
        <w:rPr>
          <w:rFonts w:ascii="Arial" w:hAnsi="Arial" w:cs="Arial"/>
          <w:sz w:val="20"/>
          <w:szCs w:val="20"/>
        </w:rPr>
        <w:t>sesenta y ocho</w:t>
      </w:r>
      <w:r w:rsidR="00A122CD" w:rsidRPr="008261F6">
        <w:rPr>
          <w:rFonts w:ascii="Arial" w:hAnsi="Arial" w:cs="Arial"/>
          <w:sz w:val="20"/>
          <w:szCs w:val="20"/>
        </w:rPr>
        <w:t xml:space="preserve"> millones</w:t>
      </w:r>
      <w:r w:rsidR="008B26F4" w:rsidRPr="008261F6">
        <w:rPr>
          <w:rFonts w:ascii="Arial" w:hAnsi="Arial" w:cs="Arial"/>
          <w:sz w:val="20"/>
          <w:szCs w:val="20"/>
        </w:rPr>
        <w:t xml:space="preserve"> </w:t>
      </w:r>
      <w:r w:rsidR="00571C5B">
        <w:rPr>
          <w:rFonts w:ascii="Arial" w:hAnsi="Arial" w:cs="Arial"/>
          <w:sz w:val="20"/>
          <w:szCs w:val="20"/>
        </w:rPr>
        <w:t>diez</w:t>
      </w:r>
      <w:r w:rsidR="000D65AB">
        <w:rPr>
          <w:rFonts w:ascii="Arial" w:hAnsi="Arial" w:cs="Arial"/>
          <w:sz w:val="20"/>
          <w:szCs w:val="20"/>
        </w:rPr>
        <w:t xml:space="preserve"> </w:t>
      </w:r>
      <w:r w:rsidR="00571C5B">
        <w:rPr>
          <w:rFonts w:ascii="Arial" w:hAnsi="Arial" w:cs="Arial"/>
          <w:sz w:val="20"/>
          <w:szCs w:val="20"/>
        </w:rPr>
        <w:t xml:space="preserve">mil doscientos ochenta y cinco </w:t>
      </w:r>
      <w:r w:rsidR="002D3137" w:rsidRPr="008261F6">
        <w:rPr>
          <w:rFonts w:ascii="Arial" w:hAnsi="Arial" w:cs="Arial"/>
          <w:sz w:val="20"/>
          <w:szCs w:val="20"/>
        </w:rPr>
        <w:t xml:space="preserve">pesos </w:t>
      </w:r>
      <w:r w:rsidR="00571C5B">
        <w:rPr>
          <w:rFonts w:ascii="Arial" w:hAnsi="Arial" w:cs="Arial"/>
          <w:sz w:val="20"/>
          <w:szCs w:val="20"/>
        </w:rPr>
        <w:t>1</w:t>
      </w:r>
      <w:r w:rsidR="000D65AB">
        <w:rPr>
          <w:rFonts w:ascii="Arial" w:hAnsi="Arial" w:cs="Arial"/>
          <w:sz w:val="20"/>
          <w:szCs w:val="20"/>
        </w:rPr>
        <w:t>9</w:t>
      </w:r>
      <w:r w:rsidR="002D3137" w:rsidRPr="00AF5111">
        <w:rPr>
          <w:rFonts w:ascii="Arial" w:hAnsi="Arial" w:cs="Arial"/>
          <w:sz w:val="20"/>
          <w:szCs w:val="20"/>
        </w:rPr>
        <w:t>/00 m.n.), en trámites de resolución como se relaciona en el siguiente cuadro:</w:t>
      </w:r>
    </w:p>
    <w:p w:rsidR="002D3137" w:rsidRPr="00183312" w:rsidRDefault="002D3137" w:rsidP="002D3137">
      <w:pPr>
        <w:pStyle w:val="Textoindependiente"/>
        <w:ind w:left="1080"/>
        <w:rPr>
          <w:rFonts w:ascii="Arial" w:hAnsi="Arial" w:cs="Arial"/>
          <w:b/>
          <w:sz w:val="20"/>
          <w:szCs w:val="20"/>
        </w:rPr>
      </w:pPr>
    </w:p>
    <w:p w:rsidR="003E3A84" w:rsidRPr="008A1FE7" w:rsidRDefault="00126CBD" w:rsidP="000D65AB">
      <w:pPr>
        <w:pStyle w:val="Textoindependiente"/>
        <w:jc w:val="center"/>
        <w:rPr>
          <w:rFonts w:ascii="Arial" w:hAnsi="Arial" w:cs="Arial"/>
          <w:b/>
          <w:sz w:val="20"/>
          <w:szCs w:val="20"/>
        </w:rPr>
      </w:pPr>
      <w:r w:rsidRPr="00126CBD">
        <w:rPr>
          <w:noProof/>
          <w:lang w:val="es-MX" w:eastAsia="es-MX"/>
        </w:rPr>
        <w:drawing>
          <wp:inline distT="0" distB="0" distL="0" distR="0">
            <wp:extent cx="5953125" cy="1685925"/>
            <wp:effectExtent l="0" t="0" r="9525" b="952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53125" cy="1685925"/>
                    </a:xfrm>
                    <a:prstGeom prst="rect">
                      <a:avLst/>
                    </a:prstGeom>
                    <a:noFill/>
                    <a:ln>
                      <a:noFill/>
                    </a:ln>
                  </pic:spPr>
                </pic:pic>
              </a:graphicData>
            </a:graphic>
          </wp:inline>
        </w:drawing>
      </w:r>
    </w:p>
    <w:p w:rsidR="00A122CD" w:rsidRDefault="00A122CD" w:rsidP="006677B5">
      <w:pPr>
        <w:pStyle w:val="Textoindependiente"/>
        <w:rPr>
          <w:rFonts w:ascii="Arial" w:hAnsi="Arial" w:cs="Arial"/>
          <w:b/>
          <w:sz w:val="20"/>
          <w:szCs w:val="20"/>
          <w:u w:val="single"/>
        </w:rPr>
      </w:pPr>
    </w:p>
    <w:p w:rsidR="003E3A84" w:rsidRPr="008A1FE7" w:rsidRDefault="003E3A84" w:rsidP="003E3A84">
      <w:pPr>
        <w:pStyle w:val="Textoindependiente"/>
        <w:ind w:firstLine="709"/>
        <w:rPr>
          <w:rFonts w:ascii="Arial" w:hAnsi="Arial" w:cs="Arial"/>
          <w:b/>
          <w:sz w:val="20"/>
          <w:szCs w:val="20"/>
          <w:u w:val="single"/>
        </w:rPr>
      </w:pPr>
      <w:r w:rsidRPr="008A1FE7">
        <w:rPr>
          <w:rFonts w:ascii="Arial" w:hAnsi="Arial" w:cs="Arial"/>
          <w:b/>
          <w:sz w:val="20"/>
          <w:szCs w:val="20"/>
          <w:u w:val="single"/>
        </w:rPr>
        <w:t xml:space="preserve">Juicios a favor del H. Ayuntamiento </w:t>
      </w:r>
    </w:p>
    <w:p w:rsidR="003E3A84" w:rsidRPr="008A1FE7" w:rsidRDefault="003E3A84" w:rsidP="003E3A84">
      <w:pPr>
        <w:pStyle w:val="Textoindependiente"/>
        <w:rPr>
          <w:rFonts w:ascii="Arial" w:hAnsi="Arial" w:cs="Arial"/>
          <w:sz w:val="20"/>
          <w:szCs w:val="20"/>
        </w:rPr>
      </w:pPr>
    </w:p>
    <w:p w:rsidR="00DE0491" w:rsidRPr="002A0B4A" w:rsidRDefault="006545CE" w:rsidP="009E0ACC">
      <w:pPr>
        <w:pStyle w:val="Textoindependiente"/>
        <w:numPr>
          <w:ilvl w:val="0"/>
          <w:numId w:val="38"/>
        </w:numPr>
        <w:rPr>
          <w:rFonts w:ascii="Arial" w:hAnsi="Arial" w:cs="Arial"/>
          <w:b/>
          <w:sz w:val="20"/>
          <w:szCs w:val="20"/>
        </w:rPr>
      </w:pPr>
      <w:r>
        <w:rPr>
          <w:rFonts w:ascii="Arial" w:hAnsi="Arial" w:cs="Arial"/>
          <w:sz w:val="20"/>
          <w:szCs w:val="20"/>
        </w:rPr>
        <w:t>La</w:t>
      </w:r>
      <w:r w:rsidRPr="0045383E">
        <w:rPr>
          <w:rFonts w:ascii="Arial" w:hAnsi="Arial" w:cs="Arial"/>
          <w:sz w:val="20"/>
          <w:szCs w:val="20"/>
        </w:rPr>
        <w:t xml:space="preserve"> </w:t>
      </w:r>
      <w:r w:rsidRPr="006545CE">
        <w:rPr>
          <w:rFonts w:ascii="Arial" w:hAnsi="Arial" w:cs="Arial"/>
          <w:sz w:val="20"/>
          <w:szCs w:val="20"/>
        </w:rPr>
        <w:t>Dirección General de Asunt</w:t>
      </w:r>
      <w:r>
        <w:rPr>
          <w:rFonts w:ascii="Arial" w:hAnsi="Arial" w:cs="Arial"/>
          <w:sz w:val="20"/>
          <w:szCs w:val="20"/>
        </w:rPr>
        <w:t xml:space="preserve">os Jurídicos y Transparencia </w:t>
      </w:r>
      <w:r w:rsidR="00DE0491" w:rsidRPr="00FF7A1C">
        <w:rPr>
          <w:rFonts w:ascii="Arial" w:hAnsi="Arial" w:cs="Arial"/>
          <w:sz w:val="20"/>
          <w:szCs w:val="20"/>
        </w:rPr>
        <w:t>re</w:t>
      </w:r>
      <w:r w:rsidR="00571C5B">
        <w:rPr>
          <w:rFonts w:ascii="Arial" w:hAnsi="Arial" w:cs="Arial"/>
          <w:sz w:val="20"/>
          <w:szCs w:val="20"/>
        </w:rPr>
        <w:t>porta al 31 de diciembre de 2023</w:t>
      </w:r>
      <w:r w:rsidR="00DE0491" w:rsidRPr="00FF7A1C">
        <w:rPr>
          <w:rFonts w:ascii="Arial" w:hAnsi="Arial" w:cs="Arial"/>
          <w:sz w:val="20"/>
          <w:szCs w:val="20"/>
        </w:rPr>
        <w:t xml:space="preserve"> Juicios a favor por $ </w:t>
      </w:r>
      <w:r w:rsidR="00DE0491">
        <w:rPr>
          <w:rFonts w:ascii="Arial" w:hAnsi="Arial" w:cs="Arial"/>
          <w:sz w:val="20"/>
          <w:szCs w:val="20"/>
        </w:rPr>
        <w:t>449,804.00</w:t>
      </w:r>
      <w:r w:rsidR="00DE0491" w:rsidRPr="00FF7A1C">
        <w:rPr>
          <w:rFonts w:ascii="Arial" w:hAnsi="Arial" w:cs="Arial"/>
          <w:sz w:val="20"/>
          <w:szCs w:val="20"/>
        </w:rPr>
        <w:t xml:space="preserve"> (son: </w:t>
      </w:r>
      <w:r w:rsidR="00DE0491">
        <w:rPr>
          <w:rFonts w:ascii="Arial" w:hAnsi="Arial" w:cs="Arial"/>
          <w:sz w:val="20"/>
          <w:szCs w:val="20"/>
        </w:rPr>
        <w:t xml:space="preserve">cuatrocientos cuarenta y nueve </w:t>
      </w:r>
      <w:r w:rsidR="00DE0491" w:rsidRPr="00FF7A1C">
        <w:rPr>
          <w:rFonts w:ascii="Arial" w:hAnsi="Arial" w:cs="Arial"/>
          <w:sz w:val="20"/>
          <w:szCs w:val="20"/>
        </w:rPr>
        <w:t xml:space="preserve">mil cien pesos </w:t>
      </w:r>
      <w:r w:rsidR="00DE0491">
        <w:rPr>
          <w:rFonts w:ascii="Arial" w:hAnsi="Arial" w:cs="Arial"/>
          <w:sz w:val="20"/>
          <w:szCs w:val="20"/>
        </w:rPr>
        <w:t>00</w:t>
      </w:r>
      <w:r w:rsidR="00DE0491" w:rsidRPr="00FF7A1C">
        <w:rPr>
          <w:rFonts w:ascii="Arial" w:hAnsi="Arial" w:cs="Arial"/>
          <w:sz w:val="20"/>
          <w:szCs w:val="20"/>
        </w:rPr>
        <w:t>/00 M.N) en trámites de resolución como se relaciona en el siguiente cuadro</w:t>
      </w:r>
      <w:r w:rsidR="00DE0491">
        <w:rPr>
          <w:rFonts w:ascii="Arial" w:hAnsi="Arial" w:cs="Arial"/>
          <w:sz w:val="20"/>
          <w:szCs w:val="20"/>
        </w:rPr>
        <w:t>:</w:t>
      </w:r>
    </w:p>
    <w:p w:rsidR="003E3A84" w:rsidRPr="008A1FE7" w:rsidRDefault="003E3A84" w:rsidP="00DE0491">
      <w:pPr>
        <w:pStyle w:val="Textoindependiente"/>
        <w:rPr>
          <w:rFonts w:ascii="Arial" w:hAnsi="Arial" w:cs="Arial"/>
          <w:sz w:val="20"/>
          <w:szCs w:val="20"/>
        </w:rPr>
      </w:pPr>
    </w:p>
    <w:p w:rsidR="003E3A84" w:rsidRPr="0039717D" w:rsidRDefault="003E3A84" w:rsidP="003E3A84">
      <w:pPr>
        <w:pStyle w:val="Textoindependiente"/>
        <w:rPr>
          <w:rFonts w:ascii="Arial" w:hAnsi="Arial" w:cs="Arial"/>
          <w:sz w:val="20"/>
          <w:szCs w:val="20"/>
        </w:rPr>
      </w:pPr>
    </w:p>
    <w:p w:rsidR="003E3A84" w:rsidRPr="0039717D" w:rsidRDefault="00DE0491" w:rsidP="00DE0491">
      <w:pPr>
        <w:pStyle w:val="Textoindependiente"/>
        <w:jc w:val="right"/>
        <w:rPr>
          <w:rFonts w:ascii="Arial" w:hAnsi="Arial" w:cs="Arial"/>
          <w:sz w:val="20"/>
          <w:szCs w:val="20"/>
        </w:rPr>
      </w:pPr>
      <w:r w:rsidRPr="00DE0491">
        <w:rPr>
          <w:noProof/>
          <w:lang w:val="es-MX" w:eastAsia="es-MX"/>
        </w:rPr>
        <w:drawing>
          <wp:inline distT="0" distB="0" distL="0" distR="0">
            <wp:extent cx="5781675" cy="74295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1675" cy="742950"/>
                    </a:xfrm>
                    <a:prstGeom prst="rect">
                      <a:avLst/>
                    </a:prstGeom>
                    <a:noFill/>
                    <a:ln>
                      <a:noFill/>
                    </a:ln>
                  </pic:spPr>
                </pic:pic>
              </a:graphicData>
            </a:graphic>
          </wp:inline>
        </w:drawing>
      </w:r>
    </w:p>
    <w:p w:rsidR="00285315" w:rsidRDefault="00285315" w:rsidP="00314CAA">
      <w:pPr>
        <w:jc w:val="both"/>
        <w:rPr>
          <w:rFonts w:ascii="Arial" w:hAnsi="Arial" w:cs="Arial"/>
          <w:b/>
          <w:sz w:val="20"/>
          <w:szCs w:val="20"/>
        </w:rPr>
      </w:pPr>
    </w:p>
    <w:p w:rsidR="00F956C5" w:rsidRPr="0039717D" w:rsidRDefault="00314CAA" w:rsidP="00314CAA">
      <w:pPr>
        <w:jc w:val="both"/>
        <w:rPr>
          <w:rFonts w:ascii="Arial" w:hAnsi="Arial" w:cs="Arial"/>
          <w:b/>
          <w:sz w:val="20"/>
          <w:szCs w:val="20"/>
        </w:rPr>
      </w:pPr>
      <w:r w:rsidRPr="0039717D">
        <w:rPr>
          <w:rFonts w:ascii="Arial" w:hAnsi="Arial" w:cs="Arial"/>
          <w:b/>
          <w:sz w:val="20"/>
          <w:szCs w:val="20"/>
        </w:rPr>
        <w:t>Bienes concesionados o en comodato</w:t>
      </w:r>
    </w:p>
    <w:p w:rsidR="00314CAA" w:rsidRPr="0039717D" w:rsidRDefault="00314CAA" w:rsidP="00314CAA">
      <w:pPr>
        <w:pStyle w:val="Textoindependiente"/>
        <w:rPr>
          <w:rFonts w:ascii="Arial" w:hAnsi="Arial" w:cs="Arial"/>
          <w:sz w:val="20"/>
          <w:szCs w:val="20"/>
        </w:rPr>
      </w:pPr>
      <w:r w:rsidRPr="0039717D">
        <w:rPr>
          <w:rFonts w:ascii="Arial" w:hAnsi="Arial" w:cs="Arial"/>
          <w:sz w:val="20"/>
          <w:szCs w:val="20"/>
        </w:rPr>
        <w:t>El Municipio de Campeche tiene bajo custodia bienes arqueológicos, artísticos e históricos que se detallan a continuación:</w:t>
      </w:r>
    </w:p>
    <w:p w:rsidR="00314CAA" w:rsidRPr="0039717D" w:rsidRDefault="00314CAA" w:rsidP="00314CAA">
      <w:pPr>
        <w:pStyle w:val="Textoindependiente"/>
        <w:rPr>
          <w:rFonts w:ascii="Arial" w:hAnsi="Arial" w:cs="Arial"/>
          <w:sz w:val="20"/>
          <w:szCs w:val="20"/>
        </w:rPr>
      </w:pPr>
      <w:r w:rsidRPr="001A1A44">
        <w:rPr>
          <w:rFonts w:ascii="Arial" w:hAnsi="Arial" w:cs="Arial"/>
          <w:sz w:val="20"/>
          <w:szCs w:val="20"/>
        </w:rPr>
        <w:t>Plaza de la Independencia (Parque Principal)</w:t>
      </w:r>
    </w:p>
    <w:p w:rsidR="00314CAA" w:rsidRPr="0039717D" w:rsidRDefault="00314CAA" w:rsidP="00314CAA">
      <w:pPr>
        <w:pStyle w:val="Textoindependiente"/>
        <w:rPr>
          <w:rFonts w:ascii="Arial" w:hAnsi="Arial" w:cs="Arial"/>
          <w:sz w:val="20"/>
          <w:szCs w:val="20"/>
        </w:rPr>
      </w:pPr>
      <w:r w:rsidRPr="0039717D">
        <w:rPr>
          <w:rFonts w:ascii="Arial" w:hAnsi="Arial" w:cs="Arial"/>
          <w:sz w:val="20"/>
          <w:szCs w:val="20"/>
        </w:rPr>
        <w:t>Alameda Francisco de Paula Toro</w:t>
      </w:r>
    </w:p>
    <w:p w:rsidR="00314CAA" w:rsidRPr="0039717D" w:rsidRDefault="00314CAA" w:rsidP="00314CAA">
      <w:pPr>
        <w:pStyle w:val="Textoindependiente"/>
        <w:rPr>
          <w:rFonts w:ascii="Arial" w:hAnsi="Arial" w:cs="Arial"/>
          <w:sz w:val="20"/>
          <w:szCs w:val="20"/>
        </w:rPr>
      </w:pPr>
      <w:r w:rsidRPr="0039717D">
        <w:rPr>
          <w:rFonts w:ascii="Arial" w:hAnsi="Arial" w:cs="Arial"/>
          <w:sz w:val="20"/>
          <w:szCs w:val="20"/>
        </w:rPr>
        <w:t>Archivo Municipal (Ex Cárcel)</w:t>
      </w:r>
    </w:p>
    <w:p w:rsidR="00314CAA" w:rsidRDefault="00314CAA" w:rsidP="00314CAA">
      <w:pPr>
        <w:pStyle w:val="Textoindependiente"/>
        <w:rPr>
          <w:rFonts w:ascii="Arial" w:hAnsi="Arial" w:cs="Arial"/>
          <w:sz w:val="20"/>
          <w:szCs w:val="20"/>
        </w:rPr>
      </w:pPr>
      <w:r w:rsidRPr="0039717D">
        <w:rPr>
          <w:rFonts w:ascii="Arial" w:hAnsi="Arial" w:cs="Arial"/>
          <w:sz w:val="20"/>
          <w:szCs w:val="20"/>
        </w:rPr>
        <w:t>Palacio Municipal</w:t>
      </w:r>
    </w:p>
    <w:p w:rsidR="00FE4BE3" w:rsidRPr="0039717D" w:rsidRDefault="00FE4BE3" w:rsidP="00314CAA">
      <w:pPr>
        <w:pStyle w:val="Textoindependiente"/>
        <w:rPr>
          <w:rFonts w:ascii="Arial" w:hAnsi="Arial" w:cs="Arial"/>
          <w:sz w:val="20"/>
          <w:szCs w:val="20"/>
        </w:rPr>
      </w:pPr>
      <w:r>
        <w:rPr>
          <w:rFonts w:ascii="Arial" w:hAnsi="Arial" w:cs="Arial"/>
          <w:sz w:val="20"/>
          <w:szCs w:val="20"/>
        </w:rPr>
        <w:t>Pinoteca Cultural (cuadros)</w:t>
      </w:r>
    </w:p>
    <w:p w:rsidR="00F956C5" w:rsidRPr="0039717D" w:rsidRDefault="00F956C5" w:rsidP="00E923D1">
      <w:pPr>
        <w:pStyle w:val="Textoindependiente"/>
        <w:rPr>
          <w:rFonts w:ascii="Arial" w:hAnsi="Arial" w:cs="Arial"/>
          <w:sz w:val="20"/>
          <w:szCs w:val="20"/>
        </w:rPr>
      </w:pPr>
    </w:p>
    <w:p w:rsidR="00BA7B49" w:rsidRPr="0039717D" w:rsidRDefault="00BA7B49" w:rsidP="00BA7B49">
      <w:pPr>
        <w:pStyle w:val="Textoindependiente"/>
        <w:rPr>
          <w:rFonts w:ascii="Arial" w:hAnsi="Arial" w:cs="Arial"/>
          <w:b/>
          <w:sz w:val="20"/>
          <w:szCs w:val="20"/>
        </w:rPr>
      </w:pPr>
      <w:r w:rsidRPr="0039717D">
        <w:rPr>
          <w:rFonts w:ascii="Arial" w:hAnsi="Arial" w:cs="Arial"/>
          <w:b/>
          <w:sz w:val="20"/>
          <w:szCs w:val="20"/>
        </w:rPr>
        <w:t xml:space="preserve">Presupuestarias </w:t>
      </w:r>
    </w:p>
    <w:p w:rsidR="00BA7B49" w:rsidRPr="0039717D" w:rsidRDefault="00BA7B49" w:rsidP="00BA7B49">
      <w:pPr>
        <w:pStyle w:val="Textoindependiente"/>
        <w:rPr>
          <w:rFonts w:ascii="Arial" w:hAnsi="Arial" w:cs="Arial"/>
          <w:sz w:val="20"/>
          <w:szCs w:val="20"/>
          <w:highlight w:val="yellow"/>
        </w:rPr>
      </w:pPr>
    </w:p>
    <w:p w:rsidR="00BA7B49" w:rsidRDefault="00BA7B49" w:rsidP="00BA7B49">
      <w:pPr>
        <w:pStyle w:val="Textoindependiente"/>
        <w:rPr>
          <w:rFonts w:ascii="Arial" w:hAnsi="Arial" w:cs="Arial"/>
          <w:sz w:val="20"/>
          <w:szCs w:val="20"/>
        </w:rPr>
      </w:pPr>
      <w:r w:rsidRPr="0071375A">
        <w:rPr>
          <w:rFonts w:ascii="Arial" w:hAnsi="Arial" w:cs="Arial"/>
          <w:sz w:val="20"/>
          <w:szCs w:val="20"/>
        </w:rPr>
        <w:t>Cuentas de Ingresos</w:t>
      </w:r>
    </w:p>
    <w:p w:rsidR="00EC011A" w:rsidRPr="0071375A" w:rsidRDefault="00EC011A" w:rsidP="00BA7B49">
      <w:pPr>
        <w:pStyle w:val="Textoindependiente"/>
        <w:rPr>
          <w:rFonts w:ascii="Arial" w:hAnsi="Arial" w:cs="Arial"/>
          <w:sz w:val="20"/>
          <w:szCs w:val="20"/>
        </w:rPr>
      </w:pPr>
    </w:p>
    <w:p w:rsidR="002F15E6" w:rsidRPr="0071375A" w:rsidRDefault="00BA7B49" w:rsidP="007274DF">
      <w:pPr>
        <w:pStyle w:val="Textoindependiente"/>
        <w:rPr>
          <w:rFonts w:ascii="Arial" w:hAnsi="Arial" w:cs="Arial"/>
          <w:sz w:val="20"/>
          <w:szCs w:val="20"/>
        </w:rPr>
      </w:pPr>
      <w:r w:rsidRPr="0071375A">
        <w:rPr>
          <w:rFonts w:ascii="Arial" w:hAnsi="Arial" w:cs="Arial"/>
          <w:sz w:val="20"/>
          <w:szCs w:val="20"/>
        </w:rPr>
        <w:t xml:space="preserve">En las cuentas presupuestarias de ingresos se encontrará información relativa a la Ley de Ingresos del Municipio de Campeche para el ejercicio fiscal </w:t>
      </w:r>
      <w:r w:rsidR="009C0505" w:rsidRPr="0071375A">
        <w:rPr>
          <w:rFonts w:ascii="Arial" w:hAnsi="Arial" w:cs="Arial"/>
          <w:sz w:val="20"/>
          <w:szCs w:val="20"/>
        </w:rPr>
        <w:t>20</w:t>
      </w:r>
      <w:r w:rsidR="00BA498F" w:rsidRPr="0071375A">
        <w:rPr>
          <w:rFonts w:ascii="Arial" w:hAnsi="Arial" w:cs="Arial"/>
          <w:sz w:val="20"/>
          <w:szCs w:val="20"/>
        </w:rPr>
        <w:t>2</w:t>
      </w:r>
      <w:r w:rsidR="00E9508D">
        <w:rPr>
          <w:rFonts w:ascii="Arial" w:hAnsi="Arial" w:cs="Arial"/>
          <w:sz w:val="20"/>
          <w:szCs w:val="20"/>
        </w:rPr>
        <w:t>3</w:t>
      </w:r>
      <w:r w:rsidRPr="0071375A">
        <w:rPr>
          <w:rFonts w:ascii="Arial" w:hAnsi="Arial" w:cs="Arial"/>
          <w:sz w:val="20"/>
          <w:szCs w:val="20"/>
        </w:rPr>
        <w:t>. Así como sus ampliaciones y redu</w:t>
      </w:r>
      <w:r w:rsidR="007274DF">
        <w:rPr>
          <w:rFonts w:ascii="Arial" w:hAnsi="Arial" w:cs="Arial"/>
          <w:sz w:val="20"/>
          <w:szCs w:val="20"/>
        </w:rPr>
        <w:t>cciones en el ejercicio fiscal.</w:t>
      </w:r>
    </w:p>
    <w:p w:rsidR="00BA7B49" w:rsidRDefault="00C206A9" w:rsidP="00BA7B49">
      <w:pPr>
        <w:pStyle w:val="Textoindependiente"/>
        <w:rPr>
          <w:rFonts w:ascii="Arial" w:hAnsi="Arial" w:cs="Arial"/>
          <w:sz w:val="20"/>
          <w:szCs w:val="20"/>
        </w:rPr>
      </w:pPr>
      <w:r w:rsidRPr="0071375A">
        <w:rPr>
          <w:rFonts w:ascii="Arial" w:hAnsi="Arial" w:cs="Arial"/>
          <w:sz w:val="20"/>
          <w:szCs w:val="20"/>
        </w:rPr>
        <w:t>Cuentas de Egresos</w:t>
      </w:r>
    </w:p>
    <w:p w:rsidR="002F15E6" w:rsidRPr="0071375A" w:rsidRDefault="002F15E6" w:rsidP="00BA7B49">
      <w:pPr>
        <w:pStyle w:val="Textoindependiente"/>
        <w:rPr>
          <w:rFonts w:ascii="Arial" w:hAnsi="Arial" w:cs="Arial"/>
          <w:sz w:val="20"/>
          <w:szCs w:val="20"/>
        </w:rPr>
      </w:pPr>
    </w:p>
    <w:p w:rsidR="00BA7B49" w:rsidRDefault="00BA7B49" w:rsidP="00BA7B49">
      <w:pPr>
        <w:pStyle w:val="Textoindependiente"/>
        <w:rPr>
          <w:rFonts w:ascii="Arial" w:hAnsi="Arial" w:cs="Arial"/>
          <w:sz w:val="20"/>
          <w:szCs w:val="20"/>
        </w:rPr>
      </w:pPr>
      <w:r w:rsidRPr="0071375A">
        <w:rPr>
          <w:rFonts w:ascii="Arial" w:hAnsi="Arial" w:cs="Arial"/>
          <w:sz w:val="20"/>
          <w:szCs w:val="20"/>
        </w:rPr>
        <w:lastRenderedPageBreak/>
        <w:t xml:space="preserve">En las cuentas presupuestarias de egresos se encontrará información relativa al Presupuesto de Egresos del Municipio de Campeche para el ejercicio fiscal </w:t>
      </w:r>
      <w:r w:rsidR="009C0505" w:rsidRPr="0071375A">
        <w:rPr>
          <w:rFonts w:ascii="Arial" w:hAnsi="Arial" w:cs="Arial"/>
          <w:sz w:val="20"/>
          <w:szCs w:val="20"/>
        </w:rPr>
        <w:t>20</w:t>
      </w:r>
      <w:r w:rsidR="00BA498F" w:rsidRPr="0071375A">
        <w:rPr>
          <w:rFonts w:ascii="Arial" w:hAnsi="Arial" w:cs="Arial"/>
          <w:sz w:val="20"/>
          <w:szCs w:val="20"/>
        </w:rPr>
        <w:t>2</w:t>
      </w:r>
      <w:r w:rsidR="00E9508D">
        <w:rPr>
          <w:rFonts w:ascii="Arial" w:hAnsi="Arial" w:cs="Arial"/>
          <w:sz w:val="20"/>
          <w:szCs w:val="20"/>
        </w:rPr>
        <w:t>3</w:t>
      </w:r>
      <w:r w:rsidRPr="0071375A">
        <w:rPr>
          <w:rFonts w:ascii="Arial" w:hAnsi="Arial" w:cs="Arial"/>
          <w:sz w:val="20"/>
          <w:szCs w:val="20"/>
        </w:rPr>
        <w:t>. Así como sus ampliaciones y redu</w:t>
      </w:r>
      <w:r w:rsidR="00C206A9" w:rsidRPr="0071375A">
        <w:rPr>
          <w:rFonts w:ascii="Arial" w:hAnsi="Arial" w:cs="Arial"/>
          <w:sz w:val="20"/>
          <w:szCs w:val="20"/>
        </w:rPr>
        <w:t>cciones en el ejercicio fiscal.</w:t>
      </w:r>
    </w:p>
    <w:p w:rsidR="00606179" w:rsidRPr="0039717D" w:rsidRDefault="00606179" w:rsidP="00BA7B49">
      <w:pPr>
        <w:pStyle w:val="Textoindependiente"/>
        <w:rPr>
          <w:rFonts w:ascii="Arial" w:hAnsi="Arial" w:cs="Arial"/>
          <w:sz w:val="20"/>
          <w:szCs w:val="20"/>
        </w:rPr>
      </w:pPr>
    </w:p>
    <w:p w:rsidR="00BA7B49" w:rsidRDefault="00BA7B49" w:rsidP="00606179">
      <w:pPr>
        <w:pStyle w:val="Textoindependiente"/>
        <w:rPr>
          <w:rFonts w:ascii="Arial" w:hAnsi="Arial" w:cs="Arial"/>
          <w:sz w:val="20"/>
          <w:szCs w:val="20"/>
        </w:rPr>
      </w:pPr>
      <w:r w:rsidRPr="0039717D">
        <w:rPr>
          <w:rFonts w:ascii="Arial" w:hAnsi="Arial" w:cs="Arial"/>
          <w:sz w:val="20"/>
          <w:szCs w:val="20"/>
        </w:rPr>
        <w:t xml:space="preserve">Se detalla de manera agrupada, en las Notas a los Estados Financieros las cuentas de orden contables </w:t>
      </w:r>
      <w:r w:rsidRPr="0039717D">
        <w:rPr>
          <w:rFonts w:ascii="Arial" w:hAnsi="Arial" w:cs="Arial"/>
          <w:bCs/>
          <w:sz w:val="20"/>
          <w:szCs w:val="20"/>
        </w:rPr>
        <w:t>según</w:t>
      </w:r>
      <w:r w:rsidRPr="0039717D">
        <w:rPr>
          <w:rFonts w:ascii="Arial" w:hAnsi="Arial" w:cs="Arial"/>
          <w:sz w:val="20"/>
          <w:szCs w:val="20"/>
        </w:rPr>
        <w:t xml:space="preserve"> el siguiente cuadro:</w:t>
      </w:r>
    </w:p>
    <w:p w:rsidR="00C263B3" w:rsidRPr="00564FDF" w:rsidRDefault="00C263B3" w:rsidP="00606179">
      <w:pPr>
        <w:pStyle w:val="Textoindependiente"/>
        <w:rPr>
          <w:rFonts w:ascii="Arial" w:hAnsi="Arial" w:cs="Arial"/>
          <w:sz w:val="20"/>
          <w:szCs w:val="20"/>
        </w:rPr>
      </w:pPr>
    </w:p>
    <w:p w:rsidR="00013F68" w:rsidRPr="00564FDF" w:rsidRDefault="00571C5B" w:rsidP="00C263B3">
      <w:pPr>
        <w:pStyle w:val="Textoindependiente"/>
        <w:jc w:val="center"/>
        <w:rPr>
          <w:rFonts w:ascii="Arial" w:hAnsi="Arial" w:cs="Arial"/>
          <w:sz w:val="20"/>
          <w:szCs w:val="20"/>
        </w:rPr>
      </w:pPr>
      <w:r w:rsidRPr="00571C5B">
        <w:rPr>
          <w:noProof/>
          <w:lang w:val="es-MX" w:eastAsia="es-MX"/>
        </w:rPr>
        <w:drawing>
          <wp:inline distT="0" distB="0" distL="0" distR="0">
            <wp:extent cx="4800600" cy="1590675"/>
            <wp:effectExtent l="0" t="0" r="0" b="952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00600" cy="1590675"/>
                    </a:xfrm>
                    <a:prstGeom prst="rect">
                      <a:avLst/>
                    </a:prstGeom>
                    <a:noFill/>
                    <a:ln>
                      <a:noFill/>
                    </a:ln>
                  </pic:spPr>
                </pic:pic>
              </a:graphicData>
            </a:graphic>
          </wp:inline>
        </w:drawing>
      </w:r>
    </w:p>
    <w:p w:rsidR="00E9508D" w:rsidRDefault="00E9508D" w:rsidP="00606179">
      <w:pPr>
        <w:pStyle w:val="Textoindependiente"/>
        <w:jc w:val="center"/>
        <w:rPr>
          <w:rFonts w:ascii="Arial" w:hAnsi="Arial" w:cs="Arial"/>
          <w:sz w:val="20"/>
          <w:szCs w:val="20"/>
        </w:rPr>
      </w:pPr>
    </w:p>
    <w:p w:rsidR="00F11517" w:rsidRDefault="00F11517" w:rsidP="00606179">
      <w:pPr>
        <w:pStyle w:val="Textoindependiente"/>
        <w:jc w:val="center"/>
        <w:rPr>
          <w:rFonts w:ascii="Arial" w:hAnsi="Arial" w:cs="Arial"/>
          <w:sz w:val="20"/>
          <w:szCs w:val="20"/>
        </w:rPr>
      </w:pPr>
    </w:p>
    <w:p w:rsidR="00BA7B49" w:rsidRDefault="00BA7B49" w:rsidP="00BA7B49">
      <w:pPr>
        <w:pStyle w:val="Textoindependiente"/>
        <w:rPr>
          <w:rFonts w:ascii="Arial" w:hAnsi="Arial" w:cs="Arial"/>
          <w:sz w:val="20"/>
          <w:szCs w:val="20"/>
        </w:rPr>
      </w:pPr>
      <w:r w:rsidRPr="00E01459">
        <w:rPr>
          <w:rFonts w:ascii="Arial" w:hAnsi="Arial" w:cs="Arial"/>
          <w:sz w:val="20"/>
          <w:szCs w:val="20"/>
        </w:rPr>
        <w:t xml:space="preserve">Se detalla de manera agrupada, en las Notas a los Estados Financieros las cuentas de orden presupuestaria </w:t>
      </w:r>
      <w:r w:rsidRPr="00E01459">
        <w:rPr>
          <w:rFonts w:ascii="Arial" w:hAnsi="Arial" w:cs="Arial"/>
          <w:bCs/>
          <w:sz w:val="20"/>
          <w:szCs w:val="20"/>
        </w:rPr>
        <w:t>según</w:t>
      </w:r>
      <w:r w:rsidR="00314CAA" w:rsidRPr="00E01459">
        <w:rPr>
          <w:rFonts w:ascii="Arial" w:hAnsi="Arial" w:cs="Arial"/>
          <w:sz w:val="20"/>
          <w:szCs w:val="20"/>
        </w:rPr>
        <w:t xml:space="preserve"> el siguiente cuadro:</w:t>
      </w:r>
    </w:p>
    <w:p w:rsidR="00BA0FCC" w:rsidRDefault="00BA0FCC" w:rsidP="00BA7B49">
      <w:pPr>
        <w:pStyle w:val="Textoindependiente"/>
        <w:rPr>
          <w:rFonts w:ascii="Arial" w:hAnsi="Arial" w:cs="Arial"/>
          <w:sz w:val="20"/>
          <w:szCs w:val="20"/>
        </w:rPr>
      </w:pPr>
    </w:p>
    <w:p w:rsidR="00BA0FCC" w:rsidRDefault="007B7410" w:rsidP="00C10A6D">
      <w:pPr>
        <w:pStyle w:val="Textoindependiente"/>
        <w:jc w:val="center"/>
        <w:rPr>
          <w:rFonts w:ascii="Arial" w:hAnsi="Arial" w:cs="Arial"/>
          <w:sz w:val="20"/>
          <w:szCs w:val="20"/>
        </w:rPr>
      </w:pPr>
      <w:r w:rsidRPr="007B7410">
        <w:rPr>
          <w:noProof/>
          <w:lang w:val="es-MX" w:eastAsia="es-MX"/>
        </w:rPr>
        <w:drawing>
          <wp:inline distT="0" distB="0" distL="0" distR="0">
            <wp:extent cx="4800600" cy="1478280"/>
            <wp:effectExtent l="0" t="0" r="0" b="762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00600" cy="1478280"/>
                    </a:xfrm>
                    <a:prstGeom prst="rect">
                      <a:avLst/>
                    </a:prstGeom>
                    <a:noFill/>
                    <a:ln>
                      <a:noFill/>
                    </a:ln>
                  </pic:spPr>
                </pic:pic>
              </a:graphicData>
            </a:graphic>
          </wp:inline>
        </w:drawing>
      </w:r>
    </w:p>
    <w:p w:rsidR="00E86400" w:rsidRPr="00E01459" w:rsidRDefault="00E86400" w:rsidP="00AF5111">
      <w:pPr>
        <w:pStyle w:val="Textoindependiente"/>
        <w:rPr>
          <w:rFonts w:ascii="Arial" w:hAnsi="Arial" w:cs="Arial"/>
          <w:sz w:val="20"/>
          <w:szCs w:val="20"/>
        </w:rPr>
      </w:pPr>
    </w:p>
    <w:p w:rsidR="00510DB4" w:rsidRPr="00E01459" w:rsidRDefault="00510DB4" w:rsidP="00BA7B49">
      <w:pPr>
        <w:pStyle w:val="Textoindependiente"/>
        <w:rPr>
          <w:rFonts w:ascii="Arial" w:hAnsi="Arial" w:cs="Arial"/>
          <w:sz w:val="20"/>
          <w:szCs w:val="20"/>
        </w:rPr>
      </w:pPr>
    </w:p>
    <w:p w:rsidR="00336E7B" w:rsidRDefault="00BA7B49" w:rsidP="00BA7B49">
      <w:pPr>
        <w:pStyle w:val="Textoindependiente"/>
        <w:rPr>
          <w:rFonts w:ascii="Arial" w:hAnsi="Arial" w:cs="Arial"/>
          <w:sz w:val="20"/>
          <w:szCs w:val="20"/>
        </w:rPr>
      </w:pPr>
      <w:r w:rsidRPr="00E01459">
        <w:rPr>
          <w:rFonts w:ascii="Arial" w:hAnsi="Arial" w:cs="Arial"/>
          <w:sz w:val="20"/>
          <w:szCs w:val="20"/>
        </w:rPr>
        <w:t xml:space="preserve">Se detalla de manera agrupada, en las Notas a los Estados Financieros las cuentas de orden presupuestaria </w:t>
      </w:r>
      <w:r w:rsidRPr="00E01459">
        <w:rPr>
          <w:rFonts w:ascii="Arial" w:hAnsi="Arial" w:cs="Arial"/>
          <w:bCs/>
          <w:sz w:val="20"/>
          <w:szCs w:val="20"/>
        </w:rPr>
        <w:t>según</w:t>
      </w:r>
      <w:r w:rsidR="00326D06" w:rsidRPr="00E01459">
        <w:rPr>
          <w:rFonts w:ascii="Arial" w:hAnsi="Arial" w:cs="Arial"/>
          <w:sz w:val="20"/>
          <w:szCs w:val="20"/>
        </w:rPr>
        <w:t xml:space="preserve"> el siguiente cuadro:</w:t>
      </w:r>
    </w:p>
    <w:p w:rsidR="00E1756D" w:rsidRDefault="00E1756D" w:rsidP="00BA7B49">
      <w:pPr>
        <w:pStyle w:val="Textoindependiente"/>
        <w:rPr>
          <w:rFonts w:ascii="Arial" w:hAnsi="Arial" w:cs="Arial"/>
          <w:sz w:val="20"/>
          <w:szCs w:val="20"/>
        </w:rPr>
      </w:pPr>
    </w:p>
    <w:p w:rsidR="00BA7B49" w:rsidRPr="00564FDF" w:rsidRDefault="007B7410" w:rsidP="005C291D">
      <w:pPr>
        <w:pStyle w:val="Textoindependiente"/>
        <w:jc w:val="center"/>
        <w:rPr>
          <w:rFonts w:ascii="Arial" w:hAnsi="Arial" w:cs="Arial"/>
          <w:sz w:val="20"/>
          <w:szCs w:val="20"/>
        </w:rPr>
      </w:pPr>
      <w:r w:rsidRPr="007B7410">
        <w:rPr>
          <w:noProof/>
          <w:lang w:val="es-MX" w:eastAsia="es-MX"/>
        </w:rPr>
        <w:drawing>
          <wp:inline distT="0" distB="0" distL="0" distR="0">
            <wp:extent cx="4800600" cy="1821180"/>
            <wp:effectExtent l="0" t="0" r="0" b="762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00600" cy="1821180"/>
                    </a:xfrm>
                    <a:prstGeom prst="rect">
                      <a:avLst/>
                    </a:prstGeom>
                    <a:noFill/>
                    <a:ln>
                      <a:noFill/>
                    </a:ln>
                  </pic:spPr>
                </pic:pic>
              </a:graphicData>
            </a:graphic>
          </wp:inline>
        </w:drawing>
      </w:r>
    </w:p>
    <w:p w:rsidR="005C291D" w:rsidRDefault="005C291D" w:rsidP="00C263B3">
      <w:pPr>
        <w:pStyle w:val="Textoindependiente"/>
        <w:tabs>
          <w:tab w:val="left" w:pos="3960"/>
        </w:tabs>
        <w:jc w:val="center"/>
        <w:rPr>
          <w:rFonts w:ascii="Arial" w:hAnsi="Arial" w:cs="Arial"/>
          <w:sz w:val="20"/>
          <w:szCs w:val="20"/>
        </w:rPr>
      </w:pPr>
    </w:p>
    <w:p w:rsidR="00AF5111" w:rsidRDefault="00AF5111" w:rsidP="00E40FB4">
      <w:pPr>
        <w:pStyle w:val="Textoindependiente"/>
        <w:rPr>
          <w:rFonts w:ascii="Arial" w:hAnsi="Arial" w:cs="Arial"/>
          <w:sz w:val="20"/>
          <w:szCs w:val="20"/>
        </w:rPr>
      </w:pPr>
    </w:p>
    <w:p w:rsidR="00757A9D" w:rsidRDefault="00757A9D" w:rsidP="00E40FB4">
      <w:pPr>
        <w:pStyle w:val="Textoindependiente"/>
        <w:rPr>
          <w:rFonts w:ascii="Arial" w:hAnsi="Arial" w:cs="Arial"/>
          <w:sz w:val="20"/>
          <w:szCs w:val="20"/>
        </w:rPr>
      </w:pPr>
    </w:p>
    <w:p w:rsidR="00722FAD" w:rsidRPr="0039717D" w:rsidRDefault="00722FAD" w:rsidP="00E40FB4">
      <w:pPr>
        <w:pStyle w:val="Textoindependiente"/>
        <w:rPr>
          <w:rFonts w:ascii="Arial" w:hAnsi="Arial" w:cs="Arial"/>
          <w:sz w:val="20"/>
          <w:szCs w:val="20"/>
        </w:rPr>
      </w:pPr>
    </w:p>
    <w:p w:rsidR="00BC63F5" w:rsidRPr="0039717D" w:rsidRDefault="00BC63F5" w:rsidP="009E0ACC">
      <w:pPr>
        <w:pStyle w:val="Prrafodelista"/>
        <w:numPr>
          <w:ilvl w:val="0"/>
          <w:numId w:val="17"/>
        </w:numPr>
        <w:spacing w:after="0" w:line="240" w:lineRule="auto"/>
        <w:rPr>
          <w:rFonts w:ascii="Arial" w:hAnsi="Arial" w:cs="Arial"/>
          <w:b/>
          <w:sz w:val="20"/>
          <w:szCs w:val="20"/>
        </w:rPr>
      </w:pPr>
      <w:r w:rsidRPr="0039717D">
        <w:rPr>
          <w:rFonts w:ascii="Arial" w:hAnsi="Arial" w:cs="Arial"/>
          <w:b/>
          <w:sz w:val="20"/>
          <w:szCs w:val="20"/>
        </w:rPr>
        <w:lastRenderedPageBreak/>
        <w:t>NOTAS DE GESTIÓN ADMINISTRATIVA</w:t>
      </w:r>
    </w:p>
    <w:p w:rsidR="00BC63F5" w:rsidRPr="0039717D" w:rsidRDefault="00BC63F5" w:rsidP="00BC63F5">
      <w:pPr>
        <w:spacing w:after="0" w:line="240" w:lineRule="auto"/>
        <w:rPr>
          <w:rFonts w:ascii="Arial" w:hAnsi="Arial" w:cs="Arial"/>
          <w:b/>
          <w:sz w:val="20"/>
          <w:szCs w:val="20"/>
        </w:rPr>
      </w:pPr>
    </w:p>
    <w:p w:rsidR="00BC63F5" w:rsidRPr="000E0497" w:rsidRDefault="00BC63F5" w:rsidP="00BC63F5">
      <w:pPr>
        <w:pStyle w:val="Ttulo2"/>
        <w:numPr>
          <w:ilvl w:val="0"/>
          <w:numId w:val="2"/>
        </w:numPr>
        <w:spacing w:before="0" w:line="240" w:lineRule="auto"/>
        <w:rPr>
          <w:rFonts w:ascii="Arial" w:hAnsi="Arial" w:cs="Arial"/>
          <w:color w:val="auto"/>
          <w:sz w:val="20"/>
          <w:szCs w:val="20"/>
        </w:rPr>
      </w:pPr>
      <w:r w:rsidRPr="0039717D">
        <w:rPr>
          <w:rFonts w:ascii="Arial" w:hAnsi="Arial" w:cs="Arial"/>
          <w:color w:val="auto"/>
          <w:sz w:val="20"/>
          <w:szCs w:val="20"/>
        </w:rPr>
        <w:t>INTRODUCCIÓN</w:t>
      </w:r>
    </w:p>
    <w:p w:rsidR="00BC63F5" w:rsidRPr="00783547" w:rsidRDefault="00BC63F5" w:rsidP="00293BBB">
      <w:pPr>
        <w:spacing w:after="0"/>
        <w:ind w:right="101"/>
        <w:jc w:val="both"/>
        <w:rPr>
          <w:rFonts w:ascii="Arial" w:eastAsia="Arial" w:hAnsi="Arial" w:cs="Arial"/>
          <w:w w:val="105"/>
          <w:sz w:val="20"/>
          <w:szCs w:val="20"/>
          <w:lang w:val="es-MX"/>
        </w:rPr>
      </w:pPr>
      <w:r w:rsidRPr="00783547">
        <w:rPr>
          <w:rFonts w:ascii="Arial" w:eastAsia="Arial" w:hAnsi="Arial" w:cs="Arial"/>
          <w:sz w:val="20"/>
          <w:szCs w:val="20"/>
          <w:lang w:val="es-MX"/>
        </w:rPr>
        <w:t xml:space="preserve">Los </w:t>
      </w:r>
      <w:r w:rsidRPr="00783547">
        <w:rPr>
          <w:rFonts w:ascii="Arial" w:eastAsia="Arial" w:hAnsi="Arial" w:cs="Arial"/>
          <w:w w:val="105"/>
          <w:sz w:val="20"/>
          <w:szCs w:val="20"/>
          <w:lang w:val="es-MX"/>
        </w:rPr>
        <w:t>Estado</w:t>
      </w:r>
      <w:r w:rsidRPr="00783547">
        <w:rPr>
          <w:rFonts w:ascii="Arial" w:eastAsia="Arial" w:hAnsi="Arial" w:cs="Arial"/>
          <w:spacing w:val="-3"/>
          <w:w w:val="105"/>
          <w:sz w:val="20"/>
          <w:szCs w:val="20"/>
          <w:lang w:val="es-MX"/>
        </w:rPr>
        <w:t xml:space="preserve">s </w:t>
      </w:r>
      <w:r w:rsidRPr="00783547">
        <w:rPr>
          <w:rFonts w:ascii="Arial" w:eastAsia="Arial" w:hAnsi="Arial" w:cs="Arial"/>
          <w:w w:val="105"/>
          <w:sz w:val="20"/>
          <w:szCs w:val="20"/>
          <w:lang w:val="es-MX"/>
        </w:rPr>
        <w:t>Financiero</w:t>
      </w:r>
      <w:r w:rsidRPr="00783547">
        <w:rPr>
          <w:rFonts w:ascii="Arial" w:eastAsia="Arial" w:hAnsi="Arial" w:cs="Arial"/>
          <w:spacing w:val="-17"/>
          <w:w w:val="105"/>
          <w:sz w:val="20"/>
          <w:szCs w:val="20"/>
          <w:lang w:val="es-MX"/>
        </w:rPr>
        <w:t xml:space="preserve">s </w:t>
      </w:r>
      <w:r w:rsidRPr="00783547">
        <w:rPr>
          <w:rFonts w:ascii="Arial" w:eastAsia="Arial" w:hAnsi="Arial" w:cs="Arial"/>
          <w:w w:val="105"/>
          <w:sz w:val="20"/>
          <w:szCs w:val="20"/>
          <w:lang w:val="es-MX"/>
        </w:rPr>
        <w:t>del H. Ayuntamient</w:t>
      </w:r>
      <w:r w:rsidRPr="00783547">
        <w:rPr>
          <w:rFonts w:ascii="Arial" w:eastAsia="Arial" w:hAnsi="Arial" w:cs="Arial"/>
          <w:spacing w:val="-16"/>
          <w:w w:val="105"/>
          <w:sz w:val="20"/>
          <w:szCs w:val="20"/>
          <w:lang w:val="es-MX"/>
        </w:rPr>
        <w:t xml:space="preserve">o </w:t>
      </w:r>
      <w:r w:rsidRPr="00783547">
        <w:rPr>
          <w:rFonts w:ascii="Arial" w:eastAsia="Arial" w:hAnsi="Arial" w:cs="Arial"/>
          <w:w w:val="105"/>
          <w:sz w:val="20"/>
          <w:szCs w:val="20"/>
          <w:lang w:val="es-MX"/>
        </w:rPr>
        <w:t xml:space="preserve">del </w:t>
      </w:r>
      <w:r w:rsidRPr="00783547">
        <w:rPr>
          <w:rFonts w:ascii="Arial" w:eastAsia="Arial" w:hAnsi="Arial" w:cs="Arial"/>
          <w:sz w:val="20"/>
          <w:szCs w:val="20"/>
          <w:lang w:val="es-MX"/>
        </w:rPr>
        <w:t>Municipi</w:t>
      </w:r>
      <w:r w:rsidRPr="00783547">
        <w:rPr>
          <w:rFonts w:ascii="Arial" w:eastAsia="Arial" w:hAnsi="Arial" w:cs="Arial"/>
          <w:spacing w:val="-6"/>
          <w:sz w:val="20"/>
          <w:szCs w:val="20"/>
          <w:lang w:val="es-MX"/>
        </w:rPr>
        <w:t xml:space="preserve">o </w:t>
      </w:r>
      <w:r w:rsidRPr="00783547">
        <w:rPr>
          <w:rFonts w:ascii="Arial" w:eastAsia="Arial" w:hAnsi="Arial" w:cs="Arial"/>
          <w:sz w:val="20"/>
          <w:szCs w:val="20"/>
          <w:lang w:val="es-MX"/>
        </w:rPr>
        <w:t xml:space="preserve">de </w:t>
      </w:r>
      <w:r w:rsidRPr="00783547">
        <w:rPr>
          <w:rFonts w:ascii="Arial" w:eastAsia="Arial" w:hAnsi="Arial" w:cs="Arial"/>
          <w:w w:val="104"/>
          <w:sz w:val="20"/>
          <w:szCs w:val="20"/>
          <w:lang w:val="es-MX"/>
        </w:rPr>
        <w:t>Campeche</w:t>
      </w:r>
      <w:r w:rsidRPr="00783547">
        <w:rPr>
          <w:rFonts w:ascii="Arial" w:eastAsia="Arial" w:hAnsi="Arial" w:cs="Arial"/>
          <w:spacing w:val="1"/>
          <w:w w:val="104"/>
          <w:sz w:val="20"/>
          <w:szCs w:val="20"/>
          <w:lang w:val="es-MX"/>
        </w:rPr>
        <w:t xml:space="preserve">, </w:t>
      </w:r>
      <w:r w:rsidRPr="00783547">
        <w:rPr>
          <w:rFonts w:ascii="Arial" w:eastAsia="Arial" w:hAnsi="Arial" w:cs="Arial"/>
          <w:w w:val="104"/>
          <w:sz w:val="20"/>
          <w:szCs w:val="20"/>
          <w:lang w:val="es-MX"/>
        </w:rPr>
        <w:t>provee</w:t>
      </w:r>
      <w:r w:rsidRPr="00783547">
        <w:rPr>
          <w:rFonts w:ascii="Arial" w:eastAsia="Arial" w:hAnsi="Arial" w:cs="Arial"/>
          <w:spacing w:val="2"/>
          <w:w w:val="104"/>
          <w:sz w:val="20"/>
          <w:szCs w:val="20"/>
          <w:lang w:val="es-MX"/>
        </w:rPr>
        <w:t xml:space="preserve">n </w:t>
      </w:r>
      <w:r w:rsidRPr="00783547">
        <w:rPr>
          <w:rFonts w:ascii="Arial" w:eastAsia="Arial" w:hAnsi="Arial" w:cs="Arial"/>
          <w:w w:val="104"/>
          <w:sz w:val="20"/>
          <w:szCs w:val="20"/>
          <w:lang w:val="es-MX"/>
        </w:rPr>
        <w:t xml:space="preserve">de </w:t>
      </w:r>
      <w:r w:rsidR="00A537A3" w:rsidRPr="00783547">
        <w:rPr>
          <w:rFonts w:ascii="Arial" w:eastAsia="Arial" w:hAnsi="Arial" w:cs="Arial"/>
          <w:w w:val="105"/>
          <w:sz w:val="20"/>
          <w:szCs w:val="20"/>
          <w:lang w:val="es-MX"/>
        </w:rPr>
        <w:t>informació</w:t>
      </w:r>
      <w:r w:rsidR="00A537A3" w:rsidRPr="00783547">
        <w:rPr>
          <w:rFonts w:ascii="Arial" w:eastAsia="Arial" w:hAnsi="Arial" w:cs="Arial"/>
          <w:spacing w:val="-20"/>
          <w:w w:val="105"/>
          <w:sz w:val="20"/>
          <w:szCs w:val="20"/>
          <w:lang w:val="es-MX"/>
        </w:rPr>
        <w:t xml:space="preserve">n </w:t>
      </w:r>
      <w:r w:rsidR="00293BBB">
        <w:rPr>
          <w:rFonts w:ascii="Arial" w:eastAsia="Arial" w:hAnsi="Arial" w:cs="Arial"/>
          <w:spacing w:val="-20"/>
          <w:w w:val="105"/>
          <w:sz w:val="20"/>
          <w:szCs w:val="20"/>
          <w:lang w:val="es-MX"/>
        </w:rPr>
        <w:t xml:space="preserve">financiera a </w:t>
      </w:r>
      <w:r w:rsidR="00293BBB" w:rsidRPr="00783547">
        <w:rPr>
          <w:rFonts w:ascii="Arial" w:eastAsia="Arial" w:hAnsi="Arial" w:cs="Arial"/>
          <w:w w:val="86"/>
          <w:sz w:val="20"/>
          <w:szCs w:val="20"/>
          <w:lang w:val="es-MX"/>
        </w:rPr>
        <w:t>los</w:t>
      </w:r>
      <w:r w:rsidRPr="00783547">
        <w:rPr>
          <w:rFonts w:ascii="Arial" w:eastAsia="Arial" w:hAnsi="Arial" w:cs="Arial"/>
          <w:sz w:val="20"/>
          <w:szCs w:val="20"/>
          <w:lang w:val="es-MX"/>
        </w:rPr>
        <w:t xml:space="preserve"> </w:t>
      </w:r>
      <w:r w:rsidRPr="00783547">
        <w:rPr>
          <w:rFonts w:ascii="Arial" w:eastAsia="Arial" w:hAnsi="Arial" w:cs="Arial"/>
          <w:w w:val="105"/>
          <w:sz w:val="20"/>
          <w:szCs w:val="20"/>
          <w:lang w:val="es-MX"/>
        </w:rPr>
        <w:t>principale</w:t>
      </w:r>
      <w:r w:rsidRPr="00783547">
        <w:rPr>
          <w:rFonts w:ascii="Arial" w:eastAsia="Arial" w:hAnsi="Arial" w:cs="Arial"/>
          <w:spacing w:val="-7"/>
          <w:w w:val="105"/>
          <w:sz w:val="20"/>
          <w:szCs w:val="20"/>
          <w:lang w:val="es-MX"/>
        </w:rPr>
        <w:t xml:space="preserve">s </w:t>
      </w:r>
      <w:r w:rsidRPr="00783547">
        <w:rPr>
          <w:rFonts w:ascii="Arial" w:eastAsia="Arial" w:hAnsi="Arial" w:cs="Arial"/>
          <w:w w:val="105"/>
          <w:sz w:val="20"/>
          <w:szCs w:val="20"/>
          <w:lang w:val="es-MX"/>
        </w:rPr>
        <w:t>usuario</w:t>
      </w:r>
      <w:r w:rsidRPr="00783547">
        <w:rPr>
          <w:rFonts w:ascii="Arial" w:eastAsia="Arial" w:hAnsi="Arial" w:cs="Arial"/>
          <w:spacing w:val="-4"/>
          <w:w w:val="105"/>
          <w:sz w:val="20"/>
          <w:szCs w:val="20"/>
          <w:lang w:val="es-MX"/>
        </w:rPr>
        <w:t xml:space="preserve">s </w:t>
      </w:r>
      <w:r w:rsidRPr="00783547">
        <w:rPr>
          <w:rFonts w:ascii="Arial" w:eastAsia="Arial" w:hAnsi="Arial" w:cs="Arial"/>
          <w:w w:val="105"/>
          <w:sz w:val="20"/>
          <w:szCs w:val="20"/>
          <w:lang w:val="es-MX"/>
        </w:rPr>
        <w:t xml:space="preserve">de </w:t>
      </w:r>
      <w:r w:rsidRPr="00783547">
        <w:rPr>
          <w:rFonts w:ascii="Arial" w:eastAsia="Arial" w:hAnsi="Arial" w:cs="Arial"/>
          <w:sz w:val="20"/>
          <w:szCs w:val="20"/>
          <w:lang w:val="es-MX"/>
        </w:rPr>
        <w:t xml:space="preserve">la </w:t>
      </w:r>
      <w:r w:rsidRPr="00783547">
        <w:rPr>
          <w:rFonts w:ascii="Arial" w:eastAsia="Arial" w:hAnsi="Arial" w:cs="Arial"/>
          <w:w w:val="105"/>
          <w:sz w:val="20"/>
          <w:szCs w:val="20"/>
          <w:lang w:val="es-MX"/>
        </w:rPr>
        <w:t xml:space="preserve">misma, </w:t>
      </w:r>
      <w:r w:rsidRPr="00783547">
        <w:rPr>
          <w:rFonts w:ascii="Arial" w:eastAsia="Arial" w:hAnsi="Arial" w:cs="Arial"/>
          <w:sz w:val="20"/>
          <w:szCs w:val="20"/>
          <w:lang w:val="es-MX"/>
        </w:rPr>
        <w:t>al Congres</w:t>
      </w:r>
      <w:r w:rsidRPr="00783547">
        <w:rPr>
          <w:rFonts w:ascii="Arial" w:eastAsia="Arial" w:hAnsi="Arial" w:cs="Arial"/>
          <w:spacing w:val="-8"/>
          <w:sz w:val="20"/>
          <w:szCs w:val="20"/>
          <w:lang w:val="es-MX"/>
        </w:rPr>
        <w:t xml:space="preserve">o </w:t>
      </w:r>
      <w:r w:rsidRPr="00783547">
        <w:rPr>
          <w:rFonts w:ascii="Arial" w:eastAsia="Arial" w:hAnsi="Arial" w:cs="Arial"/>
          <w:sz w:val="20"/>
          <w:szCs w:val="20"/>
          <w:lang w:val="es-MX"/>
        </w:rPr>
        <w:t xml:space="preserve">y a los </w:t>
      </w:r>
      <w:r w:rsidRPr="00783547">
        <w:rPr>
          <w:rFonts w:ascii="Arial" w:eastAsia="Arial" w:hAnsi="Arial" w:cs="Arial"/>
          <w:w w:val="105"/>
          <w:sz w:val="20"/>
          <w:szCs w:val="20"/>
          <w:lang w:val="es-MX"/>
        </w:rPr>
        <w:t xml:space="preserve">ciudadanos. </w:t>
      </w:r>
    </w:p>
    <w:p w:rsidR="00BC63F5" w:rsidRPr="0039717D" w:rsidRDefault="00BC63F5" w:rsidP="00293BBB">
      <w:pPr>
        <w:spacing w:after="0"/>
        <w:ind w:right="101"/>
        <w:jc w:val="both"/>
        <w:rPr>
          <w:rFonts w:ascii="Arial" w:eastAsia="Arial" w:hAnsi="Arial" w:cs="Arial"/>
          <w:w w:val="105"/>
          <w:sz w:val="20"/>
          <w:szCs w:val="20"/>
          <w:lang w:val="es-MX"/>
        </w:rPr>
      </w:pPr>
    </w:p>
    <w:p w:rsidR="00BC63F5" w:rsidRPr="0039717D" w:rsidRDefault="00BC63F5" w:rsidP="00293BBB">
      <w:pPr>
        <w:spacing w:after="0"/>
        <w:ind w:right="101"/>
        <w:jc w:val="both"/>
        <w:rPr>
          <w:rFonts w:ascii="Arial" w:eastAsia="Arial" w:hAnsi="Arial" w:cs="Arial"/>
          <w:w w:val="105"/>
          <w:sz w:val="20"/>
          <w:szCs w:val="20"/>
          <w:lang w:val="es-MX"/>
        </w:rPr>
      </w:pPr>
      <w:r w:rsidRPr="0039717D">
        <w:rPr>
          <w:rFonts w:ascii="Arial" w:eastAsia="Arial" w:hAnsi="Arial" w:cs="Arial"/>
          <w:w w:val="83"/>
          <w:sz w:val="20"/>
          <w:szCs w:val="20"/>
          <w:lang w:val="es-MX"/>
        </w:rPr>
        <w:t xml:space="preserve">El </w:t>
      </w:r>
      <w:r w:rsidRPr="0039717D">
        <w:rPr>
          <w:rFonts w:ascii="Arial" w:eastAsia="Arial" w:hAnsi="Arial" w:cs="Arial"/>
          <w:sz w:val="20"/>
          <w:szCs w:val="20"/>
          <w:lang w:val="es-MX"/>
        </w:rPr>
        <w:t>objetiv</w:t>
      </w:r>
      <w:r w:rsidRPr="0039717D">
        <w:rPr>
          <w:rFonts w:ascii="Arial" w:eastAsia="Arial" w:hAnsi="Arial" w:cs="Arial"/>
          <w:spacing w:val="7"/>
          <w:sz w:val="20"/>
          <w:szCs w:val="20"/>
          <w:lang w:val="es-MX"/>
        </w:rPr>
        <w:t xml:space="preserve">o </w:t>
      </w:r>
      <w:r w:rsidRPr="0039717D">
        <w:rPr>
          <w:rFonts w:ascii="Arial" w:eastAsia="Arial" w:hAnsi="Arial" w:cs="Arial"/>
          <w:sz w:val="20"/>
          <w:szCs w:val="20"/>
          <w:lang w:val="es-MX"/>
        </w:rPr>
        <w:t xml:space="preserve">del </w:t>
      </w:r>
      <w:r w:rsidRPr="0039717D">
        <w:rPr>
          <w:rFonts w:ascii="Arial" w:eastAsia="Arial" w:hAnsi="Arial" w:cs="Arial"/>
          <w:w w:val="105"/>
          <w:sz w:val="20"/>
          <w:szCs w:val="20"/>
          <w:lang w:val="es-MX"/>
        </w:rPr>
        <w:t>present</w:t>
      </w:r>
      <w:r w:rsidRPr="0039717D">
        <w:rPr>
          <w:rFonts w:ascii="Arial" w:eastAsia="Arial" w:hAnsi="Arial" w:cs="Arial"/>
          <w:spacing w:val="4"/>
          <w:w w:val="105"/>
          <w:sz w:val="20"/>
          <w:szCs w:val="20"/>
          <w:lang w:val="es-MX"/>
        </w:rPr>
        <w:t xml:space="preserve">e </w:t>
      </w:r>
      <w:r w:rsidRPr="0039717D">
        <w:rPr>
          <w:rFonts w:ascii="Arial" w:eastAsia="Arial" w:hAnsi="Arial" w:cs="Arial"/>
          <w:w w:val="105"/>
          <w:sz w:val="20"/>
          <w:szCs w:val="20"/>
          <w:lang w:val="es-MX"/>
        </w:rPr>
        <w:t>document</w:t>
      </w:r>
      <w:r w:rsidRPr="0039717D">
        <w:rPr>
          <w:rFonts w:ascii="Arial" w:eastAsia="Arial" w:hAnsi="Arial" w:cs="Arial"/>
          <w:spacing w:val="-2"/>
          <w:w w:val="105"/>
          <w:sz w:val="20"/>
          <w:szCs w:val="20"/>
          <w:lang w:val="es-MX"/>
        </w:rPr>
        <w:t xml:space="preserve">o </w:t>
      </w:r>
      <w:r w:rsidRPr="0039717D">
        <w:rPr>
          <w:rFonts w:ascii="Arial" w:eastAsia="Arial" w:hAnsi="Arial" w:cs="Arial"/>
          <w:w w:val="105"/>
          <w:sz w:val="20"/>
          <w:szCs w:val="20"/>
          <w:lang w:val="es-MX"/>
        </w:rPr>
        <w:t xml:space="preserve">es </w:t>
      </w:r>
      <w:r w:rsidRPr="0039717D">
        <w:rPr>
          <w:rFonts w:ascii="Arial" w:eastAsia="Arial" w:hAnsi="Arial" w:cs="Arial"/>
          <w:sz w:val="20"/>
          <w:szCs w:val="20"/>
          <w:lang w:val="es-MX"/>
        </w:rPr>
        <w:t>la revelació</w:t>
      </w:r>
      <w:r w:rsidRPr="0039717D">
        <w:rPr>
          <w:rFonts w:ascii="Arial" w:eastAsia="Arial" w:hAnsi="Arial" w:cs="Arial"/>
          <w:spacing w:val="-3"/>
          <w:sz w:val="20"/>
          <w:szCs w:val="20"/>
          <w:lang w:val="es-MX"/>
        </w:rPr>
        <w:t xml:space="preserve">n </w:t>
      </w:r>
      <w:r w:rsidRPr="0039717D">
        <w:rPr>
          <w:rFonts w:ascii="Arial" w:eastAsia="Arial" w:hAnsi="Arial" w:cs="Arial"/>
          <w:sz w:val="20"/>
          <w:szCs w:val="20"/>
          <w:lang w:val="es-MX"/>
        </w:rPr>
        <w:t xml:space="preserve">del contexto y de los </w:t>
      </w:r>
      <w:r w:rsidRPr="0039717D">
        <w:rPr>
          <w:rFonts w:ascii="Arial" w:eastAsia="Arial" w:hAnsi="Arial" w:cs="Arial"/>
          <w:w w:val="105"/>
          <w:sz w:val="20"/>
          <w:szCs w:val="20"/>
          <w:lang w:val="es-MX"/>
        </w:rPr>
        <w:t>aspecto</w:t>
      </w:r>
      <w:r w:rsidRPr="0039717D">
        <w:rPr>
          <w:rFonts w:ascii="Arial" w:eastAsia="Arial" w:hAnsi="Arial" w:cs="Arial"/>
          <w:spacing w:val="2"/>
          <w:w w:val="105"/>
          <w:sz w:val="20"/>
          <w:szCs w:val="20"/>
          <w:lang w:val="es-MX"/>
        </w:rPr>
        <w:t xml:space="preserve">s </w:t>
      </w:r>
      <w:r w:rsidRPr="0039717D">
        <w:rPr>
          <w:rFonts w:ascii="Arial" w:eastAsia="Arial" w:hAnsi="Arial" w:cs="Arial"/>
          <w:w w:val="105"/>
          <w:sz w:val="20"/>
          <w:szCs w:val="20"/>
          <w:lang w:val="es-MX"/>
        </w:rPr>
        <w:t>económicos-financiero</w:t>
      </w:r>
      <w:r w:rsidRPr="0039717D">
        <w:rPr>
          <w:rFonts w:ascii="Arial" w:eastAsia="Arial" w:hAnsi="Arial" w:cs="Arial"/>
          <w:spacing w:val="-59"/>
          <w:w w:val="105"/>
          <w:sz w:val="20"/>
          <w:szCs w:val="20"/>
          <w:lang w:val="es-MX"/>
        </w:rPr>
        <w:t xml:space="preserve">s  </w:t>
      </w:r>
      <w:r>
        <w:rPr>
          <w:rFonts w:ascii="Arial" w:eastAsia="Arial" w:hAnsi="Arial" w:cs="Arial"/>
          <w:spacing w:val="-59"/>
          <w:w w:val="105"/>
          <w:sz w:val="20"/>
          <w:szCs w:val="20"/>
          <w:lang w:val="es-MX"/>
        </w:rPr>
        <w:t xml:space="preserve">    </w:t>
      </w:r>
      <w:r w:rsidRPr="0039717D">
        <w:rPr>
          <w:rFonts w:ascii="Arial" w:eastAsia="Arial" w:hAnsi="Arial" w:cs="Arial"/>
          <w:w w:val="105"/>
          <w:sz w:val="20"/>
          <w:szCs w:val="20"/>
          <w:lang w:val="es-MX"/>
        </w:rPr>
        <w:t xml:space="preserve">más </w:t>
      </w:r>
      <w:r w:rsidRPr="0039717D">
        <w:rPr>
          <w:rFonts w:ascii="Arial" w:eastAsia="Arial" w:hAnsi="Arial" w:cs="Arial"/>
          <w:sz w:val="20"/>
          <w:szCs w:val="20"/>
          <w:lang w:val="es-MX"/>
        </w:rPr>
        <w:t>relevante</w:t>
      </w:r>
      <w:r w:rsidRPr="0039717D">
        <w:rPr>
          <w:rFonts w:ascii="Arial" w:eastAsia="Arial" w:hAnsi="Arial" w:cs="Arial"/>
          <w:spacing w:val="-6"/>
          <w:sz w:val="20"/>
          <w:szCs w:val="20"/>
          <w:lang w:val="es-MX"/>
        </w:rPr>
        <w:t xml:space="preserve">s </w:t>
      </w:r>
      <w:r w:rsidRPr="0039717D">
        <w:rPr>
          <w:rFonts w:ascii="Arial" w:eastAsia="Arial" w:hAnsi="Arial" w:cs="Arial"/>
          <w:sz w:val="20"/>
          <w:szCs w:val="20"/>
          <w:lang w:val="es-MX"/>
        </w:rPr>
        <w:t xml:space="preserve">que </w:t>
      </w:r>
      <w:r w:rsidRPr="0039717D">
        <w:rPr>
          <w:rFonts w:ascii="Arial" w:eastAsia="Arial" w:hAnsi="Arial" w:cs="Arial"/>
          <w:w w:val="105"/>
          <w:sz w:val="20"/>
          <w:szCs w:val="20"/>
          <w:lang w:val="es-MX"/>
        </w:rPr>
        <w:t>influyero</w:t>
      </w:r>
      <w:r w:rsidRPr="0039717D">
        <w:rPr>
          <w:rFonts w:ascii="Arial" w:eastAsia="Arial" w:hAnsi="Arial" w:cs="Arial"/>
          <w:spacing w:val="-3"/>
          <w:w w:val="105"/>
          <w:sz w:val="20"/>
          <w:szCs w:val="20"/>
          <w:lang w:val="es-MX"/>
        </w:rPr>
        <w:t xml:space="preserve">n </w:t>
      </w:r>
      <w:r w:rsidRPr="0039717D">
        <w:rPr>
          <w:rFonts w:ascii="Arial" w:eastAsia="Arial" w:hAnsi="Arial" w:cs="Arial"/>
          <w:w w:val="105"/>
          <w:sz w:val="20"/>
          <w:szCs w:val="20"/>
          <w:lang w:val="es-MX"/>
        </w:rPr>
        <w:t xml:space="preserve">en </w:t>
      </w:r>
      <w:r w:rsidRPr="0039717D">
        <w:rPr>
          <w:rFonts w:ascii="Arial" w:eastAsia="Arial" w:hAnsi="Arial" w:cs="Arial"/>
          <w:sz w:val="20"/>
          <w:szCs w:val="20"/>
          <w:lang w:val="es-MX"/>
        </w:rPr>
        <w:t>las decisione</w:t>
      </w:r>
      <w:r w:rsidRPr="0039717D">
        <w:rPr>
          <w:rFonts w:ascii="Arial" w:eastAsia="Arial" w:hAnsi="Arial" w:cs="Arial"/>
          <w:spacing w:val="-3"/>
          <w:sz w:val="20"/>
          <w:szCs w:val="20"/>
          <w:lang w:val="es-MX"/>
        </w:rPr>
        <w:t xml:space="preserve">s </w:t>
      </w:r>
      <w:r w:rsidRPr="0039717D">
        <w:rPr>
          <w:rFonts w:ascii="Arial" w:eastAsia="Arial" w:hAnsi="Arial" w:cs="Arial"/>
          <w:sz w:val="20"/>
          <w:szCs w:val="20"/>
          <w:lang w:val="es-MX"/>
        </w:rPr>
        <w:t xml:space="preserve">del período, y son </w:t>
      </w:r>
      <w:r w:rsidRPr="0039717D">
        <w:rPr>
          <w:rFonts w:ascii="Arial" w:eastAsia="Arial" w:hAnsi="Arial" w:cs="Arial"/>
          <w:w w:val="105"/>
          <w:sz w:val="20"/>
          <w:szCs w:val="20"/>
          <w:lang w:val="es-MX"/>
        </w:rPr>
        <w:t>considerado</w:t>
      </w:r>
      <w:r w:rsidRPr="0039717D">
        <w:rPr>
          <w:rFonts w:ascii="Arial" w:eastAsia="Arial" w:hAnsi="Arial" w:cs="Arial"/>
          <w:spacing w:val="-10"/>
          <w:w w:val="105"/>
          <w:sz w:val="20"/>
          <w:szCs w:val="20"/>
          <w:lang w:val="es-MX"/>
        </w:rPr>
        <w:t xml:space="preserve">s </w:t>
      </w:r>
      <w:r w:rsidRPr="0039717D">
        <w:rPr>
          <w:rFonts w:ascii="Arial" w:eastAsia="Arial" w:hAnsi="Arial" w:cs="Arial"/>
          <w:w w:val="105"/>
          <w:sz w:val="20"/>
          <w:szCs w:val="20"/>
          <w:lang w:val="es-MX"/>
        </w:rPr>
        <w:t xml:space="preserve">en </w:t>
      </w:r>
      <w:r w:rsidRPr="0039717D">
        <w:rPr>
          <w:rFonts w:ascii="Arial" w:eastAsia="Arial" w:hAnsi="Arial" w:cs="Arial"/>
          <w:sz w:val="20"/>
          <w:szCs w:val="20"/>
          <w:lang w:val="es-MX"/>
        </w:rPr>
        <w:t>la elaboració</w:t>
      </w:r>
      <w:r w:rsidRPr="0039717D">
        <w:rPr>
          <w:rFonts w:ascii="Arial" w:eastAsia="Arial" w:hAnsi="Arial" w:cs="Arial"/>
          <w:spacing w:val="-1"/>
          <w:sz w:val="20"/>
          <w:szCs w:val="20"/>
          <w:lang w:val="es-MX"/>
        </w:rPr>
        <w:t xml:space="preserve">n </w:t>
      </w:r>
      <w:r w:rsidRPr="0039717D">
        <w:rPr>
          <w:rFonts w:ascii="Arial" w:eastAsia="Arial" w:hAnsi="Arial" w:cs="Arial"/>
          <w:sz w:val="20"/>
          <w:szCs w:val="20"/>
          <w:lang w:val="es-MX"/>
        </w:rPr>
        <w:t xml:space="preserve">de los estados </w:t>
      </w:r>
      <w:r w:rsidRPr="0039717D">
        <w:rPr>
          <w:rFonts w:ascii="Arial" w:eastAsia="Arial" w:hAnsi="Arial" w:cs="Arial"/>
          <w:w w:val="104"/>
          <w:sz w:val="20"/>
          <w:szCs w:val="20"/>
          <w:lang w:val="es-MX"/>
        </w:rPr>
        <w:t>financiero</w:t>
      </w:r>
      <w:r w:rsidRPr="0039717D">
        <w:rPr>
          <w:rFonts w:ascii="Arial" w:eastAsia="Arial" w:hAnsi="Arial" w:cs="Arial"/>
          <w:spacing w:val="9"/>
          <w:w w:val="104"/>
          <w:sz w:val="20"/>
          <w:szCs w:val="20"/>
          <w:lang w:val="es-MX"/>
        </w:rPr>
        <w:t xml:space="preserve">s de los mismos </w:t>
      </w:r>
      <w:r w:rsidRPr="0039717D">
        <w:rPr>
          <w:rFonts w:ascii="Arial" w:eastAsia="Arial" w:hAnsi="Arial" w:cs="Arial"/>
          <w:w w:val="104"/>
          <w:sz w:val="20"/>
          <w:szCs w:val="20"/>
          <w:lang w:val="es-MX"/>
        </w:rPr>
        <w:t xml:space="preserve">para </w:t>
      </w:r>
      <w:r w:rsidRPr="0039717D">
        <w:rPr>
          <w:rFonts w:ascii="Arial" w:eastAsia="Arial" w:hAnsi="Arial" w:cs="Arial"/>
          <w:sz w:val="20"/>
          <w:szCs w:val="20"/>
          <w:lang w:val="es-MX"/>
        </w:rPr>
        <w:t xml:space="preserve">la mayor </w:t>
      </w:r>
      <w:r w:rsidRPr="0039717D">
        <w:rPr>
          <w:rFonts w:ascii="Arial" w:eastAsia="Arial" w:hAnsi="Arial" w:cs="Arial"/>
          <w:w w:val="105"/>
          <w:sz w:val="20"/>
          <w:szCs w:val="20"/>
          <w:lang w:val="es-MX"/>
        </w:rPr>
        <w:t>comprensió</w:t>
      </w:r>
      <w:r w:rsidRPr="0039717D">
        <w:rPr>
          <w:rFonts w:ascii="Arial" w:eastAsia="Arial" w:hAnsi="Arial" w:cs="Arial"/>
          <w:spacing w:val="-17"/>
          <w:w w:val="105"/>
          <w:sz w:val="20"/>
          <w:szCs w:val="20"/>
          <w:lang w:val="es-MX"/>
        </w:rPr>
        <w:t>n</w:t>
      </w:r>
      <w:r w:rsidRPr="0039717D">
        <w:rPr>
          <w:rFonts w:ascii="Arial" w:eastAsia="Arial" w:hAnsi="Arial" w:cs="Arial"/>
          <w:w w:val="105"/>
          <w:sz w:val="20"/>
          <w:szCs w:val="20"/>
          <w:lang w:val="es-MX"/>
        </w:rPr>
        <w:t xml:space="preserve"> y aclaración de particularidades.</w:t>
      </w:r>
    </w:p>
    <w:p w:rsidR="00BC63F5" w:rsidRPr="0039717D" w:rsidRDefault="00BC63F5" w:rsidP="00293BBB">
      <w:pPr>
        <w:spacing w:after="0"/>
        <w:ind w:right="101"/>
        <w:jc w:val="both"/>
        <w:rPr>
          <w:rFonts w:ascii="Arial" w:eastAsia="Arial" w:hAnsi="Arial" w:cs="Arial"/>
          <w:w w:val="105"/>
          <w:sz w:val="20"/>
          <w:szCs w:val="20"/>
          <w:lang w:val="es-MX"/>
        </w:rPr>
      </w:pPr>
    </w:p>
    <w:p w:rsidR="00BC63F5" w:rsidRPr="0039717D" w:rsidRDefault="00BC63F5" w:rsidP="00293BBB">
      <w:pPr>
        <w:spacing w:after="0"/>
        <w:ind w:right="128"/>
        <w:jc w:val="both"/>
        <w:rPr>
          <w:rFonts w:ascii="Arial" w:eastAsia="Arial" w:hAnsi="Arial" w:cs="Arial"/>
          <w:w w:val="105"/>
          <w:sz w:val="20"/>
          <w:szCs w:val="20"/>
          <w:lang w:val="es-MX"/>
        </w:rPr>
      </w:pPr>
      <w:r w:rsidRPr="0039717D">
        <w:rPr>
          <w:rFonts w:ascii="Arial" w:eastAsia="Arial" w:hAnsi="Arial" w:cs="Arial"/>
          <w:sz w:val="20"/>
          <w:szCs w:val="20"/>
          <w:lang w:val="es-MX"/>
        </w:rPr>
        <w:t xml:space="preserve">De esta manera, se informa y explica la respuesta </w:t>
      </w:r>
      <w:r w:rsidR="00A537A3" w:rsidRPr="0039717D">
        <w:rPr>
          <w:rFonts w:ascii="Arial" w:eastAsia="Arial" w:hAnsi="Arial" w:cs="Arial"/>
          <w:sz w:val="20"/>
          <w:szCs w:val="20"/>
          <w:lang w:val="es-MX"/>
        </w:rPr>
        <w:t>del Ayuntamiento</w:t>
      </w:r>
      <w:r w:rsidRPr="0039717D">
        <w:rPr>
          <w:rFonts w:ascii="Arial" w:eastAsia="Arial" w:hAnsi="Arial" w:cs="Arial"/>
          <w:spacing w:val="9"/>
          <w:w w:val="104"/>
          <w:sz w:val="20"/>
          <w:szCs w:val="20"/>
          <w:lang w:val="es-MX"/>
        </w:rPr>
        <w:t xml:space="preserve"> </w:t>
      </w:r>
      <w:r w:rsidRPr="0039717D">
        <w:rPr>
          <w:rFonts w:ascii="Arial" w:eastAsia="Arial" w:hAnsi="Arial" w:cs="Arial"/>
          <w:w w:val="104"/>
          <w:sz w:val="20"/>
          <w:szCs w:val="20"/>
          <w:lang w:val="es-MX"/>
        </w:rPr>
        <w:t xml:space="preserve">del </w:t>
      </w:r>
      <w:r w:rsidRPr="0039717D">
        <w:rPr>
          <w:rFonts w:ascii="Arial" w:eastAsia="Arial" w:hAnsi="Arial" w:cs="Arial"/>
          <w:sz w:val="20"/>
          <w:szCs w:val="20"/>
          <w:lang w:val="es-MX"/>
        </w:rPr>
        <w:t xml:space="preserve">Municipio </w:t>
      </w:r>
      <w:r w:rsidR="00A537A3" w:rsidRPr="0039717D">
        <w:rPr>
          <w:rFonts w:ascii="Arial" w:eastAsia="Arial" w:hAnsi="Arial" w:cs="Arial"/>
          <w:sz w:val="20"/>
          <w:szCs w:val="20"/>
          <w:lang w:val="es-MX"/>
        </w:rPr>
        <w:t>de Campeche</w:t>
      </w:r>
      <w:r w:rsidRPr="0039717D">
        <w:rPr>
          <w:rFonts w:ascii="Arial" w:eastAsia="Arial" w:hAnsi="Arial" w:cs="Arial"/>
          <w:sz w:val="20"/>
          <w:szCs w:val="20"/>
          <w:lang w:val="es-MX"/>
        </w:rPr>
        <w:t xml:space="preserve"> a las condiciones </w:t>
      </w:r>
      <w:r w:rsidRPr="0039717D">
        <w:rPr>
          <w:rFonts w:ascii="Arial" w:eastAsia="Arial" w:hAnsi="Arial" w:cs="Arial"/>
          <w:w w:val="104"/>
          <w:sz w:val="20"/>
          <w:szCs w:val="20"/>
          <w:lang w:val="es-MX"/>
        </w:rPr>
        <w:t>relacionada</w:t>
      </w:r>
      <w:r w:rsidRPr="0039717D">
        <w:rPr>
          <w:rFonts w:ascii="Arial" w:eastAsia="Arial" w:hAnsi="Arial" w:cs="Arial"/>
          <w:spacing w:val="7"/>
          <w:w w:val="104"/>
          <w:sz w:val="20"/>
          <w:szCs w:val="20"/>
          <w:lang w:val="es-MX"/>
        </w:rPr>
        <w:t xml:space="preserve">s </w:t>
      </w:r>
      <w:r w:rsidRPr="0039717D">
        <w:rPr>
          <w:rFonts w:ascii="Arial" w:eastAsia="Arial" w:hAnsi="Arial" w:cs="Arial"/>
          <w:w w:val="104"/>
          <w:sz w:val="20"/>
          <w:szCs w:val="20"/>
          <w:lang w:val="es-MX"/>
        </w:rPr>
        <w:t xml:space="preserve">con </w:t>
      </w:r>
      <w:r w:rsidRPr="0039717D">
        <w:rPr>
          <w:rFonts w:ascii="Arial" w:eastAsia="Arial" w:hAnsi="Arial" w:cs="Arial"/>
          <w:sz w:val="20"/>
          <w:szCs w:val="20"/>
          <w:lang w:val="es-MX"/>
        </w:rPr>
        <w:t xml:space="preserve">la </w:t>
      </w:r>
      <w:r w:rsidRPr="0039717D">
        <w:rPr>
          <w:rFonts w:ascii="Arial" w:eastAsia="Arial" w:hAnsi="Arial" w:cs="Arial"/>
          <w:w w:val="105"/>
          <w:sz w:val="20"/>
          <w:szCs w:val="20"/>
          <w:lang w:val="es-MX"/>
        </w:rPr>
        <w:t>informació</w:t>
      </w:r>
      <w:r w:rsidRPr="0039717D">
        <w:rPr>
          <w:rFonts w:ascii="Arial" w:eastAsia="Arial" w:hAnsi="Arial" w:cs="Arial"/>
          <w:spacing w:val="-6"/>
          <w:w w:val="105"/>
          <w:sz w:val="20"/>
          <w:szCs w:val="20"/>
          <w:lang w:val="es-MX"/>
        </w:rPr>
        <w:t xml:space="preserve">n </w:t>
      </w:r>
      <w:r w:rsidRPr="0039717D">
        <w:rPr>
          <w:rFonts w:ascii="Arial" w:eastAsia="Arial" w:hAnsi="Arial" w:cs="Arial"/>
          <w:w w:val="105"/>
          <w:sz w:val="20"/>
          <w:szCs w:val="20"/>
          <w:lang w:val="es-MX"/>
        </w:rPr>
        <w:t xml:space="preserve">financiera </w:t>
      </w:r>
      <w:r w:rsidRPr="0039717D">
        <w:rPr>
          <w:rFonts w:ascii="Arial" w:eastAsia="Arial" w:hAnsi="Arial" w:cs="Arial"/>
          <w:sz w:val="20"/>
          <w:szCs w:val="20"/>
          <w:lang w:val="es-MX"/>
        </w:rPr>
        <w:t xml:space="preserve">de cada período de gestión; además, de exponer aquellas políticas que podrían afectar la toma de decisiones </w:t>
      </w:r>
      <w:r w:rsidRPr="0039717D">
        <w:rPr>
          <w:rFonts w:ascii="Arial" w:eastAsia="Arial" w:hAnsi="Arial" w:cs="Arial"/>
          <w:w w:val="105"/>
          <w:sz w:val="20"/>
          <w:szCs w:val="20"/>
          <w:lang w:val="es-MX"/>
        </w:rPr>
        <w:t>en período</w:t>
      </w:r>
      <w:r w:rsidRPr="0039717D">
        <w:rPr>
          <w:rFonts w:ascii="Arial" w:eastAsia="Arial" w:hAnsi="Arial" w:cs="Arial"/>
          <w:spacing w:val="-5"/>
          <w:w w:val="105"/>
          <w:sz w:val="20"/>
          <w:szCs w:val="20"/>
          <w:lang w:val="es-MX"/>
        </w:rPr>
        <w:t xml:space="preserve">s </w:t>
      </w:r>
      <w:r>
        <w:rPr>
          <w:rFonts w:ascii="Arial" w:eastAsia="Arial" w:hAnsi="Arial" w:cs="Arial"/>
          <w:w w:val="105"/>
          <w:sz w:val="20"/>
          <w:szCs w:val="20"/>
          <w:lang w:val="es-MX"/>
        </w:rPr>
        <w:t>posteriores.</w:t>
      </w:r>
    </w:p>
    <w:p w:rsidR="00BC63F5" w:rsidRPr="0039717D" w:rsidRDefault="00BC63F5" w:rsidP="00BC63F5">
      <w:pPr>
        <w:spacing w:after="0" w:line="240" w:lineRule="auto"/>
        <w:ind w:right="128"/>
        <w:jc w:val="both"/>
        <w:rPr>
          <w:rFonts w:ascii="Arial" w:eastAsia="Arial" w:hAnsi="Arial" w:cs="Arial"/>
          <w:w w:val="105"/>
          <w:sz w:val="20"/>
          <w:szCs w:val="20"/>
          <w:lang w:val="es-MX"/>
        </w:rPr>
      </w:pPr>
    </w:p>
    <w:p w:rsidR="00BC63F5" w:rsidRPr="000E0497" w:rsidRDefault="00BC63F5" w:rsidP="00BC63F5">
      <w:pPr>
        <w:pStyle w:val="Ttulo2"/>
        <w:numPr>
          <w:ilvl w:val="0"/>
          <w:numId w:val="2"/>
        </w:numPr>
        <w:spacing w:before="0" w:line="240" w:lineRule="auto"/>
        <w:rPr>
          <w:rFonts w:ascii="Arial" w:hAnsi="Arial" w:cs="Arial"/>
          <w:color w:val="auto"/>
          <w:sz w:val="20"/>
          <w:szCs w:val="20"/>
        </w:rPr>
      </w:pPr>
      <w:r w:rsidRPr="0039717D">
        <w:rPr>
          <w:rFonts w:ascii="Arial" w:hAnsi="Arial" w:cs="Arial"/>
          <w:color w:val="auto"/>
          <w:sz w:val="20"/>
          <w:szCs w:val="20"/>
        </w:rPr>
        <w:t>PANORAMA ECONÓMICO Y FINANCIERO</w:t>
      </w:r>
    </w:p>
    <w:p w:rsidR="00BC63F5" w:rsidRPr="0039717D" w:rsidRDefault="00BC63F5" w:rsidP="00BC63F5">
      <w:pPr>
        <w:spacing w:after="0"/>
        <w:ind w:right="151"/>
        <w:jc w:val="both"/>
        <w:rPr>
          <w:rFonts w:ascii="Arial" w:eastAsia="Arial" w:hAnsi="Arial" w:cs="Arial"/>
          <w:w w:val="105"/>
          <w:sz w:val="20"/>
          <w:szCs w:val="20"/>
          <w:lang w:val="es-MX"/>
        </w:rPr>
      </w:pPr>
      <w:r w:rsidRPr="0039717D">
        <w:rPr>
          <w:rFonts w:ascii="Arial" w:hAnsi="Arial" w:cs="Arial"/>
          <w:color w:val="000000"/>
          <w:sz w:val="20"/>
          <w:szCs w:val="20"/>
        </w:rPr>
        <w:t>Las obras, programas y servicios que se pueden llevar a cabo, conforme a las directrices del Plan Municipal de Desarrollo, se financiarán con recursos provenientes de ingresos locales y de participaciones federales, gasto etiquetado con cargo a las transferencias federales etiquetadas y, en su caso, gasto federalizado y financiamiento, atendiendo siempre a la normatividad aplicable para su ejercicio y cumpliendo con disciplina financiera, que aseguren una gestión responsable y sostenible de nuestras finanzas públicas, generando condiciones para el crecimiento económico del municipio de Campeche.</w:t>
      </w:r>
    </w:p>
    <w:p w:rsidR="00BC63F5" w:rsidRPr="0039717D" w:rsidRDefault="00BC63F5" w:rsidP="00BC63F5">
      <w:pPr>
        <w:spacing w:after="0" w:line="240" w:lineRule="auto"/>
        <w:ind w:right="151"/>
        <w:jc w:val="both"/>
        <w:rPr>
          <w:rFonts w:ascii="Arial" w:eastAsia="Arial" w:hAnsi="Arial" w:cs="Arial"/>
          <w:w w:val="105"/>
          <w:sz w:val="20"/>
          <w:szCs w:val="20"/>
          <w:lang w:val="es-MX"/>
        </w:rPr>
      </w:pPr>
    </w:p>
    <w:p w:rsidR="00BC63F5" w:rsidRPr="001E4BF5" w:rsidRDefault="00BC63F5" w:rsidP="00BC63F5">
      <w:pPr>
        <w:pStyle w:val="Ttulo2"/>
        <w:numPr>
          <w:ilvl w:val="0"/>
          <w:numId w:val="2"/>
        </w:numPr>
        <w:spacing w:before="0" w:line="240" w:lineRule="auto"/>
        <w:rPr>
          <w:rFonts w:ascii="Arial" w:hAnsi="Arial" w:cs="Arial"/>
          <w:color w:val="auto"/>
          <w:sz w:val="20"/>
          <w:szCs w:val="20"/>
        </w:rPr>
      </w:pPr>
      <w:r w:rsidRPr="001E4BF5">
        <w:rPr>
          <w:rFonts w:ascii="Arial" w:hAnsi="Arial" w:cs="Arial"/>
          <w:color w:val="auto"/>
          <w:sz w:val="20"/>
          <w:szCs w:val="20"/>
        </w:rPr>
        <w:t>AUTORIZACIÓN, HISTORIA Y ENTORNO FISCAL</w:t>
      </w:r>
    </w:p>
    <w:p w:rsidR="00BC63F5" w:rsidRPr="001E4BF5" w:rsidRDefault="00BC63F5" w:rsidP="00BC63F5">
      <w:pPr>
        <w:spacing w:after="0" w:line="240" w:lineRule="auto"/>
        <w:jc w:val="both"/>
        <w:rPr>
          <w:rFonts w:ascii="Arial" w:hAnsi="Arial" w:cs="Arial"/>
          <w:sz w:val="20"/>
          <w:szCs w:val="20"/>
          <w:lang w:val="es-MX"/>
        </w:rPr>
      </w:pPr>
    </w:p>
    <w:p w:rsidR="00BC63F5" w:rsidRPr="001E4BF5" w:rsidRDefault="00BC63F5" w:rsidP="00BC63F5">
      <w:pPr>
        <w:pStyle w:val="Prrafodelista"/>
        <w:numPr>
          <w:ilvl w:val="0"/>
          <w:numId w:val="5"/>
        </w:numPr>
        <w:spacing w:after="0" w:line="240" w:lineRule="auto"/>
        <w:jc w:val="both"/>
        <w:rPr>
          <w:rFonts w:ascii="Arial" w:hAnsi="Arial" w:cs="Arial"/>
          <w:sz w:val="20"/>
          <w:szCs w:val="20"/>
          <w:lang w:val="es-MX"/>
        </w:rPr>
      </w:pPr>
      <w:r w:rsidRPr="001E4BF5">
        <w:rPr>
          <w:rFonts w:ascii="Arial" w:hAnsi="Arial" w:cs="Arial"/>
          <w:sz w:val="20"/>
          <w:szCs w:val="20"/>
          <w:lang w:val="es-MX"/>
        </w:rPr>
        <w:t>Fecha de creación del Ente</w:t>
      </w:r>
    </w:p>
    <w:p w:rsidR="00BC63F5" w:rsidRPr="001E4BF5" w:rsidRDefault="00BC63F5" w:rsidP="00BC63F5">
      <w:pPr>
        <w:pStyle w:val="Prrafodelista"/>
        <w:spacing w:after="0" w:line="240" w:lineRule="auto"/>
        <w:jc w:val="both"/>
        <w:rPr>
          <w:rFonts w:ascii="Arial" w:hAnsi="Arial" w:cs="Arial"/>
          <w:sz w:val="20"/>
          <w:szCs w:val="20"/>
          <w:lang w:val="es-MX"/>
        </w:rPr>
      </w:pPr>
    </w:p>
    <w:p w:rsidR="00BC63F5" w:rsidRPr="001E4BF5" w:rsidRDefault="00BC63F5" w:rsidP="00BC63F5">
      <w:pPr>
        <w:pStyle w:val="Prrafodelista"/>
        <w:spacing w:after="0" w:line="240" w:lineRule="auto"/>
        <w:jc w:val="both"/>
        <w:rPr>
          <w:rFonts w:ascii="Arial" w:hAnsi="Arial" w:cs="Arial"/>
          <w:sz w:val="20"/>
          <w:szCs w:val="20"/>
          <w:lang w:val="es-MX"/>
        </w:rPr>
      </w:pPr>
      <w:r w:rsidRPr="001E4BF5">
        <w:rPr>
          <w:rFonts w:ascii="Arial" w:hAnsi="Arial" w:cs="Arial"/>
          <w:sz w:val="20"/>
          <w:szCs w:val="20"/>
          <w:lang w:val="es-MX"/>
        </w:rPr>
        <w:t>Por Decreto del Gobierno Constitucionalista del Estado de Campeche el día martes 7 de Diciembre de 1915 en su artículo 3 establece la creación del Municipio de Campeche.</w:t>
      </w:r>
    </w:p>
    <w:p w:rsidR="00BC63F5" w:rsidRPr="001E4BF5" w:rsidRDefault="00BC63F5" w:rsidP="00BC63F5">
      <w:pPr>
        <w:pStyle w:val="Prrafodelista"/>
        <w:spacing w:after="0" w:line="240" w:lineRule="auto"/>
        <w:jc w:val="both"/>
        <w:rPr>
          <w:rFonts w:ascii="Arial" w:hAnsi="Arial" w:cs="Arial"/>
          <w:sz w:val="20"/>
          <w:szCs w:val="20"/>
          <w:lang w:val="es-MX"/>
        </w:rPr>
      </w:pPr>
    </w:p>
    <w:p w:rsidR="00BC63F5" w:rsidRPr="001E4BF5" w:rsidRDefault="00BC63F5" w:rsidP="00BC63F5">
      <w:pPr>
        <w:pStyle w:val="Prrafodelista"/>
        <w:spacing w:after="0" w:line="240" w:lineRule="auto"/>
        <w:jc w:val="both"/>
        <w:rPr>
          <w:rFonts w:ascii="Arial" w:hAnsi="Arial" w:cs="Arial"/>
          <w:sz w:val="20"/>
          <w:szCs w:val="20"/>
        </w:rPr>
      </w:pPr>
      <w:r w:rsidRPr="001E4BF5">
        <w:rPr>
          <w:rFonts w:ascii="Arial" w:hAnsi="Arial" w:cs="Arial"/>
          <w:sz w:val="20"/>
          <w:szCs w:val="20"/>
        </w:rPr>
        <w:t xml:space="preserve">El Honorable Ayuntamiento del Municipio de   Campeche   se inscribió </w:t>
      </w:r>
      <w:r w:rsidR="00A537A3" w:rsidRPr="001E4BF5">
        <w:rPr>
          <w:rFonts w:ascii="Arial" w:hAnsi="Arial" w:cs="Arial"/>
          <w:sz w:val="20"/>
          <w:szCs w:val="20"/>
        </w:rPr>
        <w:t>en el</w:t>
      </w:r>
      <w:r w:rsidRPr="001E4BF5">
        <w:rPr>
          <w:rFonts w:ascii="Arial" w:hAnsi="Arial" w:cs="Arial"/>
          <w:sz w:val="20"/>
          <w:szCs w:val="20"/>
        </w:rPr>
        <w:t xml:space="preserve"> Registro Federal de Contribuyente el día 1º. de </w:t>
      </w:r>
      <w:r w:rsidR="00757105" w:rsidRPr="001E4BF5">
        <w:rPr>
          <w:rFonts w:ascii="Arial" w:hAnsi="Arial" w:cs="Arial"/>
          <w:sz w:val="20"/>
          <w:szCs w:val="20"/>
        </w:rPr>
        <w:t>enero</w:t>
      </w:r>
      <w:r w:rsidRPr="001E4BF5">
        <w:rPr>
          <w:rFonts w:ascii="Arial" w:hAnsi="Arial" w:cs="Arial"/>
          <w:sz w:val="20"/>
          <w:szCs w:val="20"/>
        </w:rPr>
        <w:t xml:space="preserve"> de </w:t>
      </w:r>
      <w:r w:rsidR="00A537A3" w:rsidRPr="001E4BF5">
        <w:rPr>
          <w:rFonts w:ascii="Arial" w:hAnsi="Arial" w:cs="Arial"/>
          <w:sz w:val="20"/>
          <w:szCs w:val="20"/>
        </w:rPr>
        <w:t>1974,</w:t>
      </w:r>
      <w:r w:rsidRPr="001E4BF5">
        <w:rPr>
          <w:rFonts w:ascii="Arial" w:hAnsi="Arial" w:cs="Arial"/>
          <w:sz w:val="20"/>
          <w:szCs w:val="20"/>
        </w:rPr>
        <w:t xml:space="preserve"> como persona moral con fines no lucrativos, teniendo como únicas obligaciones </w:t>
      </w:r>
      <w:r w:rsidR="00A537A3" w:rsidRPr="001E4BF5">
        <w:rPr>
          <w:rFonts w:ascii="Arial" w:hAnsi="Arial" w:cs="Arial"/>
          <w:sz w:val="20"/>
          <w:szCs w:val="20"/>
        </w:rPr>
        <w:t>la retención</w:t>
      </w:r>
      <w:r w:rsidRPr="001E4BF5">
        <w:rPr>
          <w:rFonts w:ascii="Arial" w:hAnsi="Arial" w:cs="Arial"/>
          <w:sz w:val="20"/>
          <w:szCs w:val="20"/>
        </w:rPr>
        <w:t xml:space="preserve"> de impuestos por salarios, honorarios pagados a personas físicas independientes y por arrendamientos de acuerdo a la Ley de Impuesto Sobre la Renta vigente; así como </w:t>
      </w:r>
      <w:r w:rsidR="00A537A3" w:rsidRPr="001E4BF5">
        <w:rPr>
          <w:rFonts w:ascii="Arial" w:hAnsi="Arial" w:cs="Arial"/>
          <w:sz w:val="20"/>
          <w:szCs w:val="20"/>
        </w:rPr>
        <w:t>presentar sus</w:t>
      </w:r>
      <w:r w:rsidRPr="001E4BF5">
        <w:rPr>
          <w:rFonts w:ascii="Arial" w:hAnsi="Arial" w:cs="Arial"/>
          <w:sz w:val="20"/>
          <w:szCs w:val="20"/>
        </w:rPr>
        <w:t xml:space="preserve"> declaraciones informativas por </w:t>
      </w:r>
      <w:r w:rsidR="00A537A3" w:rsidRPr="001E4BF5">
        <w:rPr>
          <w:rFonts w:ascii="Arial" w:hAnsi="Arial" w:cs="Arial"/>
          <w:sz w:val="20"/>
          <w:szCs w:val="20"/>
        </w:rPr>
        <w:t>dichas obligaciones</w:t>
      </w:r>
      <w:r w:rsidRPr="001E4BF5">
        <w:rPr>
          <w:rFonts w:ascii="Arial" w:hAnsi="Arial" w:cs="Arial"/>
          <w:sz w:val="20"/>
          <w:szCs w:val="20"/>
        </w:rPr>
        <w:t>.</w:t>
      </w:r>
    </w:p>
    <w:p w:rsidR="00BC63F5" w:rsidRPr="001E4BF5" w:rsidRDefault="00BC63F5" w:rsidP="00BC63F5">
      <w:pPr>
        <w:spacing w:after="0" w:line="240" w:lineRule="auto"/>
        <w:jc w:val="both"/>
        <w:rPr>
          <w:rFonts w:ascii="Arial" w:hAnsi="Arial" w:cs="Arial"/>
          <w:sz w:val="20"/>
          <w:szCs w:val="20"/>
          <w:lang w:val="es-MX"/>
        </w:rPr>
      </w:pPr>
    </w:p>
    <w:p w:rsidR="00BC63F5" w:rsidRPr="001E4BF5" w:rsidRDefault="00BC63F5" w:rsidP="00BC63F5">
      <w:pPr>
        <w:pStyle w:val="Prrafodelista"/>
        <w:numPr>
          <w:ilvl w:val="0"/>
          <w:numId w:val="5"/>
        </w:numPr>
        <w:spacing w:after="0" w:line="240" w:lineRule="auto"/>
        <w:jc w:val="both"/>
        <w:rPr>
          <w:rFonts w:ascii="Arial" w:hAnsi="Arial" w:cs="Arial"/>
          <w:sz w:val="20"/>
          <w:szCs w:val="20"/>
        </w:rPr>
      </w:pPr>
      <w:r w:rsidRPr="001E4BF5">
        <w:rPr>
          <w:rFonts w:ascii="Arial" w:hAnsi="Arial" w:cs="Arial"/>
          <w:sz w:val="20"/>
          <w:szCs w:val="20"/>
        </w:rPr>
        <w:t>Principales cambios en su estructura</w:t>
      </w:r>
    </w:p>
    <w:p w:rsidR="001E4BF5" w:rsidRPr="007D3F80" w:rsidRDefault="001E4BF5" w:rsidP="001E4BF5">
      <w:pPr>
        <w:pStyle w:val="Prrafodelista"/>
        <w:spacing w:after="0" w:line="240" w:lineRule="auto"/>
        <w:jc w:val="both"/>
        <w:rPr>
          <w:rFonts w:ascii="Arial" w:eastAsiaTheme="minorHAnsi" w:hAnsi="Arial" w:cs="Arial"/>
          <w:color w:val="000000"/>
          <w:sz w:val="20"/>
          <w:lang w:val="es-MX"/>
        </w:rPr>
      </w:pPr>
      <w:r w:rsidRPr="001E4BF5">
        <w:rPr>
          <w:rFonts w:ascii="Arial" w:eastAsiaTheme="minorHAnsi" w:hAnsi="Arial" w:cs="Arial"/>
          <w:color w:val="000000"/>
          <w:sz w:val="20"/>
          <w:lang w:val="es-MX"/>
        </w:rPr>
        <w:t xml:space="preserve">El Ayuntamiento que estará en funciones </w:t>
      </w:r>
      <w:r w:rsidR="00DE0375" w:rsidRPr="000F6DCD">
        <w:rPr>
          <w:bCs/>
          <w:szCs w:val="20"/>
          <w:lang w:val="es-ES_tradnl"/>
        </w:rPr>
        <w:t xml:space="preserve">1 </w:t>
      </w:r>
      <w:r w:rsidR="00DE0375" w:rsidRPr="00DE0375">
        <w:rPr>
          <w:rFonts w:ascii="Arial" w:eastAsiaTheme="minorHAnsi" w:hAnsi="Arial" w:cs="Arial"/>
          <w:color w:val="000000"/>
          <w:sz w:val="20"/>
          <w:lang w:val="es-MX"/>
        </w:rPr>
        <w:t>de octubre de 2021 al 30 de septiembre de 2024</w:t>
      </w:r>
      <w:r w:rsidR="00DE0375">
        <w:rPr>
          <w:bCs/>
          <w:szCs w:val="20"/>
          <w:lang w:val="es-ES_tradnl"/>
        </w:rPr>
        <w:t xml:space="preserve"> </w:t>
      </w:r>
      <w:r w:rsidR="00DE0375" w:rsidRPr="007D3F80">
        <w:rPr>
          <w:rFonts w:ascii="Arial" w:eastAsiaTheme="minorHAnsi" w:hAnsi="Arial" w:cs="Arial"/>
          <w:color w:val="000000"/>
          <w:sz w:val="20"/>
          <w:lang w:val="es-MX"/>
        </w:rPr>
        <w:t>tomó la decisión de reestructurar la organización de la administración pública municipal para hacerla más ágil, funcional, operativa, organizacional y en cumplimiento estricto a la Constitución Política de los Estados Unidos Mexicanos, Constitución Política del Estado de Campeche y demás marco jurídico aplicable</w:t>
      </w:r>
      <w:r w:rsidRPr="007D3F80">
        <w:rPr>
          <w:rFonts w:ascii="Arial" w:eastAsiaTheme="minorHAnsi" w:hAnsi="Arial" w:cs="Arial"/>
          <w:color w:val="000000"/>
          <w:sz w:val="20"/>
          <w:lang w:val="es-MX"/>
        </w:rPr>
        <w:t>.</w:t>
      </w:r>
    </w:p>
    <w:p w:rsidR="00BC63F5" w:rsidRPr="001E4BF5" w:rsidRDefault="00BC63F5" w:rsidP="00BC63F5">
      <w:pPr>
        <w:spacing w:after="0" w:line="240" w:lineRule="auto"/>
        <w:jc w:val="both"/>
        <w:rPr>
          <w:rFonts w:ascii="Arial" w:hAnsi="Arial" w:cs="Arial"/>
          <w:sz w:val="20"/>
          <w:szCs w:val="20"/>
        </w:rPr>
      </w:pPr>
    </w:p>
    <w:p w:rsidR="00BC63F5" w:rsidRPr="00DE0375" w:rsidRDefault="00BC63F5" w:rsidP="00DE0375">
      <w:pPr>
        <w:spacing w:after="0" w:line="240" w:lineRule="auto"/>
        <w:ind w:left="1080"/>
        <w:jc w:val="both"/>
        <w:rPr>
          <w:rFonts w:ascii="Arial" w:hAnsi="Arial" w:cs="Arial"/>
          <w:sz w:val="20"/>
          <w:szCs w:val="20"/>
        </w:rPr>
      </w:pPr>
      <w:r w:rsidRPr="00DE0375">
        <w:rPr>
          <w:rFonts w:ascii="Arial" w:hAnsi="Arial" w:cs="Arial"/>
          <w:sz w:val="20"/>
          <w:szCs w:val="20"/>
        </w:rPr>
        <w:t>Unidades Administrativas</w:t>
      </w:r>
    </w:p>
    <w:p w:rsidR="00DE0375" w:rsidRPr="00DE0375" w:rsidRDefault="00DE0375" w:rsidP="00DE0375">
      <w:pPr>
        <w:spacing w:after="0" w:line="240" w:lineRule="auto"/>
        <w:ind w:left="1080"/>
        <w:jc w:val="both"/>
        <w:rPr>
          <w:rFonts w:ascii="Arial" w:hAnsi="Arial" w:cs="Arial"/>
          <w:sz w:val="20"/>
          <w:szCs w:val="20"/>
        </w:rPr>
      </w:pPr>
      <w:r w:rsidRPr="00DE0375">
        <w:rPr>
          <w:rFonts w:ascii="Arial" w:hAnsi="Arial" w:cs="Arial"/>
          <w:sz w:val="20"/>
          <w:szCs w:val="20"/>
        </w:rPr>
        <w:t>I.</w:t>
      </w:r>
      <w:r w:rsidRPr="00DE0375">
        <w:rPr>
          <w:rFonts w:ascii="Arial" w:hAnsi="Arial" w:cs="Arial"/>
          <w:sz w:val="20"/>
          <w:szCs w:val="20"/>
        </w:rPr>
        <w:tab/>
        <w:t xml:space="preserve">Secretaría del Ayuntamiento; </w:t>
      </w:r>
    </w:p>
    <w:p w:rsidR="00DE0375" w:rsidRPr="00DE0375" w:rsidRDefault="00DE0375" w:rsidP="00DE0375">
      <w:pPr>
        <w:spacing w:after="0" w:line="240" w:lineRule="auto"/>
        <w:ind w:left="1080"/>
        <w:jc w:val="both"/>
        <w:rPr>
          <w:rFonts w:ascii="Arial" w:hAnsi="Arial" w:cs="Arial"/>
          <w:sz w:val="20"/>
          <w:szCs w:val="20"/>
        </w:rPr>
      </w:pPr>
      <w:r w:rsidRPr="00DE0375">
        <w:rPr>
          <w:rFonts w:ascii="Arial" w:hAnsi="Arial" w:cs="Arial"/>
          <w:sz w:val="20"/>
          <w:szCs w:val="20"/>
        </w:rPr>
        <w:t>II.</w:t>
      </w:r>
      <w:r w:rsidRPr="00DE0375">
        <w:rPr>
          <w:rFonts w:ascii="Arial" w:hAnsi="Arial" w:cs="Arial"/>
          <w:sz w:val="20"/>
          <w:szCs w:val="20"/>
        </w:rPr>
        <w:tab/>
        <w:t xml:space="preserve">Tesorería Municipal; </w:t>
      </w:r>
    </w:p>
    <w:p w:rsidR="00DE0375" w:rsidRPr="00DE0375" w:rsidRDefault="00DE0375" w:rsidP="00DE0375">
      <w:pPr>
        <w:spacing w:after="0" w:line="240" w:lineRule="auto"/>
        <w:ind w:left="1080"/>
        <w:jc w:val="both"/>
        <w:rPr>
          <w:rFonts w:ascii="Arial" w:hAnsi="Arial" w:cs="Arial"/>
          <w:sz w:val="20"/>
          <w:szCs w:val="20"/>
        </w:rPr>
      </w:pPr>
      <w:r w:rsidRPr="00DE0375">
        <w:rPr>
          <w:rFonts w:ascii="Arial" w:hAnsi="Arial" w:cs="Arial"/>
          <w:sz w:val="20"/>
          <w:szCs w:val="20"/>
        </w:rPr>
        <w:t>III.</w:t>
      </w:r>
      <w:r w:rsidRPr="00DE0375">
        <w:rPr>
          <w:rFonts w:ascii="Arial" w:hAnsi="Arial" w:cs="Arial"/>
          <w:sz w:val="20"/>
          <w:szCs w:val="20"/>
        </w:rPr>
        <w:tab/>
        <w:t xml:space="preserve">Órgano Interno de Control; </w:t>
      </w:r>
    </w:p>
    <w:p w:rsidR="00E5615B" w:rsidRDefault="00DE0375" w:rsidP="00DE0375">
      <w:pPr>
        <w:spacing w:after="0" w:line="240" w:lineRule="auto"/>
        <w:ind w:left="1080"/>
        <w:jc w:val="both"/>
        <w:rPr>
          <w:rFonts w:ascii="Arial" w:hAnsi="Arial" w:cs="Arial"/>
          <w:sz w:val="20"/>
          <w:szCs w:val="20"/>
        </w:rPr>
      </w:pPr>
      <w:r w:rsidRPr="00DE0375">
        <w:rPr>
          <w:rFonts w:ascii="Arial" w:hAnsi="Arial" w:cs="Arial"/>
          <w:sz w:val="20"/>
          <w:szCs w:val="20"/>
        </w:rPr>
        <w:t>IV.</w:t>
      </w:r>
      <w:r w:rsidRPr="00DE0375">
        <w:rPr>
          <w:rFonts w:ascii="Arial" w:hAnsi="Arial" w:cs="Arial"/>
          <w:sz w:val="20"/>
          <w:szCs w:val="20"/>
        </w:rPr>
        <w:tab/>
      </w:r>
      <w:r w:rsidR="00E5615B" w:rsidRPr="00E5615B">
        <w:rPr>
          <w:rFonts w:ascii="Arial" w:hAnsi="Arial" w:cs="Arial"/>
          <w:sz w:val="20"/>
          <w:szCs w:val="20"/>
        </w:rPr>
        <w:t>Dirección General de Administrac</w:t>
      </w:r>
      <w:r w:rsidR="00E40FB4">
        <w:rPr>
          <w:rFonts w:ascii="Arial" w:hAnsi="Arial" w:cs="Arial"/>
          <w:sz w:val="20"/>
          <w:szCs w:val="20"/>
        </w:rPr>
        <w:t xml:space="preserve">ión </w:t>
      </w:r>
    </w:p>
    <w:p w:rsidR="00DE0375" w:rsidRPr="00DE0375" w:rsidRDefault="00DE0375" w:rsidP="00DE0375">
      <w:pPr>
        <w:spacing w:after="0" w:line="240" w:lineRule="auto"/>
        <w:ind w:left="1080"/>
        <w:jc w:val="both"/>
        <w:rPr>
          <w:rFonts w:ascii="Arial" w:hAnsi="Arial" w:cs="Arial"/>
          <w:sz w:val="20"/>
          <w:szCs w:val="20"/>
        </w:rPr>
      </w:pPr>
      <w:r w:rsidRPr="00DE0375">
        <w:rPr>
          <w:rFonts w:ascii="Arial" w:hAnsi="Arial" w:cs="Arial"/>
          <w:sz w:val="20"/>
          <w:szCs w:val="20"/>
        </w:rPr>
        <w:t>V.</w:t>
      </w:r>
      <w:r w:rsidRPr="00DE0375">
        <w:rPr>
          <w:rFonts w:ascii="Arial" w:hAnsi="Arial" w:cs="Arial"/>
          <w:sz w:val="20"/>
          <w:szCs w:val="20"/>
        </w:rPr>
        <w:tab/>
      </w:r>
      <w:r w:rsidR="00E5615B" w:rsidRPr="00E5615B">
        <w:rPr>
          <w:rFonts w:ascii="Arial" w:hAnsi="Arial" w:cs="Arial"/>
          <w:sz w:val="20"/>
          <w:szCs w:val="20"/>
        </w:rPr>
        <w:t>Dirección General de Asunt</w:t>
      </w:r>
      <w:r w:rsidR="00E5615B">
        <w:rPr>
          <w:rFonts w:ascii="Arial" w:hAnsi="Arial" w:cs="Arial"/>
          <w:sz w:val="20"/>
          <w:szCs w:val="20"/>
        </w:rPr>
        <w:t>os Jurídicos y Transparencia</w:t>
      </w:r>
    </w:p>
    <w:p w:rsidR="00DE0375" w:rsidRPr="00DE0375" w:rsidRDefault="00DE0375" w:rsidP="00DE0375">
      <w:pPr>
        <w:spacing w:after="0" w:line="240" w:lineRule="auto"/>
        <w:ind w:left="1080"/>
        <w:jc w:val="both"/>
        <w:rPr>
          <w:rFonts w:ascii="Arial" w:hAnsi="Arial" w:cs="Arial"/>
          <w:sz w:val="20"/>
          <w:szCs w:val="20"/>
        </w:rPr>
      </w:pPr>
      <w:r w:rsidRPr="00DE0375">
        <w:rPr>
          <w:rFonts w:ascii="Arial" w:hAnsi="Arial" w:cs="Arial"/>
          <w:sz w:val="20"/>
          <w:szCs w:val="20"/>
        </w:rPr>
        <w:t>VI.</w:t>
      </w:r>
      <w:r w:rsidRPr="00DE0375">
        <w:rPr>
          <w:rFonts w:ascii="Arial" w:hAnsi="Arial" w:cs="Arial"/>
          <w:sz w:val="20"/>
          <w:szCs w:val="20"/>
        </w:rPr>
        <w:tab/>
      </w:r>
      <w:r w:rsidR="00E5615B" w:rsidRPr="00E5615B">
        <w:rPr>
          <w:rFonts w:ascii="Arial" w:hAnsi="Arial" w:cs="Arial"/>
          <w:sz w:val="20"/>
          <w:szCs w:val="20"/>
        </w:rPr>
        <w:t>Dirección General de Infraestructura</w:t>
      </w:r>
      <w:r w:rsidR="00E5615B">
        <w:rPr>
          <w:rFonts w:ascii="Arial" w:hAnsi="Arial" w:cs="Arial"/>
          <w:sz w:val="20"/>
          <w:szCs w:val="20"/>
        </w:rPr>
        <w:t xml:space="preserve"> y Servicios Ciudadanos</w:t>
      </w:r>
    </w:p>
    <w:p w:rsidR="00E5615B" w:rsidRDefault="00DE0375" w:rsidP="00DE0375">
      <w:pPr>
        <w:spacing w:after="0" w:line="240" w:lineRule="auto"/>
        <w:ind w:left="1080"/>
        <w:jc w:val="both"/>
        <w:rPr>
          <w:rFonts w:ascii="Arial" w:hAnsi="Arial" w:cs="Arial"/>
          <w:sz w:val="20"/>
          <w:szCs w:val="20"/>
        </w:rPr>
      </w:pPr>
      <w:r w:rsidRPr="00DE0375">
        <w:rPr>
          <w:rFonts w:ascii="Arial" w:hAnsi="Arial" w:cs="Arial"/>
          <w:sz w:val="20"/>
          <w:szCs w:val="20"/>
        </w:rPr>
        <w:t>VII.</w:t>
      </w:r>
      <w:r w:rsidR="00E5615B" w:rsidRPr="00E5615B">
        <w:t xml:space="preserve"> </w:t>
      </w:r>
      <w:r w:rsidR="00E5615B" w:rsidRPr="00E5615B">
        <w:rPr>
          <w:rFonts w:ascii="Arial" w:hAnsi="Arial" w:cs="Arial"/>
          <w:sz w:val="20"/>
          <w:szCs w:val="20"/>
        </w:rPr>
        <w:t>Dirección General de Desarrollo U</w:t>
      </w:r>
      <w:r w:rsidR="00E5615B">
        <w:rPr>
          <w:rFonts w:ascii="Arial" w:hAnsi="Arial" w:cs="Arial"/>
          <w:sz w:val="20"/>
          <w:szCs w:val="20"/>
        </w:rPr>
        <w:t>rbano y Económico Sostenible</w:t>
      </w:r>
    </w:p>
    <w:p w:rsidR="00DE0375" w:rsidRPr="00DE0375" w:rsidRDefault="00783547" w:rsidP="00DE0375">
      <w:pPr>
        <w:spacing w:after="0" w:line="240" w:lineRule="auto"/>
        <w:ind w:left="1080"/>
        <w:jc w:val="both"/>
        <w:rPr>
          <w:rFonts w:ascii="Arial" w:hAnsi="Arial" w:cs="Arial"/>
          <w:sz w:val="20"/>
          <w:szCs w:val="20"/>
        </w:rPr>
      </w:pPr>
      <w:r>
        <w:rPr>
          <w:rFonts w:ascii="Arial" w:hAnsi="Arial" w:cs="Arial"/>
          <w:sz w:val="20"/>
          <w:szCs w:val="20"/>
        </w:rPr>
        <w:t>VIII.</w:t>
      </w:r>
      <w:r w:rsidR="00E5615B" w:rsidRPr="00E5615B">
        <w:t xml:space="preserve"> </w:t>
      </w:r>
      <w:r w:rsidR="00E5615B" w:rsidRPr="00E5615B">
        <w:rPr>
          <w:rFonts w:ascii="Arial" w:hAnsi="Arial" w:cs="Arial"/>
          <w:sz w:val="20"/>
          <w:szCs w:val="20"/>
        </w:rPr>
        <w:t>Dirección General de Fomento Parti</w:t>
      </w:r>
      <w:r w:rsidR="00E5615B">
        <w:rPr>
          <w:rFonts w:ascii="Arial" w:hAnsi="Arial" w:cs="Arial"/>
          <w:sz w:val="20"/>
          <w:szCs w:val="20"/>
        </w:rPr>
        <w:t>cipativo y Desarrollo Humano</w:t>
      </w:r>
    </w:p>
    <w:p w:rsidR="00E5615B" w:rsidRDefault="00DE0375" w:rsidP="00DE0375">
      <w:pPr>
        <w:spacing w:after="0" w:line="240" w:lineRule="auto"/>
        <w:ind w:left="1080"/>
        <w:jc w:val="both"/>
        <w:rPr>
          <w:rFonts w:ascii="Arial" w:hAnsi="Arial" w:cs="Arial"/>
          <w:sz w:val="20"/>
          <w:szCs w:val="20"/>
        </w:rPr>
      </w:pPr>
      <w:r w:rsidRPr="00DE0375">
        <w:rPr>
          <w:rFonts w:ascii="Arial" w:hAnsi="Arial" w:cs="Arial"/>
          <w:sz w:val="20"/>
          <w:szCs w:val="20"/>
        </w:rPr>
        <w:lastRenderedPageBreak/>
        <w:t>IX.</w:t>
      </w:r>
      <w:r w:rsidRPr="00DE0375">
        <w:rPr>
          <w:rFonts w:ascii="Arial" w:hAnsi="Arial" w:cs="Arial"/>
          <w:sz w:val="20"/>
          <w:szCs w:val="20"/>
        </w:rPr>
        <w:tab/>
      </w:r>
      <w:r w:rsidR="00E5615B">
        <w:rPr>
          <w:rFonts w:ascii="Arial" w:hAnsi="Arial" w:cs="Arial"/>
          <w:sz w:val="20"/>
          <w:szCs w:val="20"/>
        </w:rPr>
        <w:t>Oficina de la Presidencia</w:t>
      </w:r>
    </w:p>
    <w:p w:rsidR="00E5615B" w:rsidRPr="00DE0375" w:rsidRDefault="00E5615B" w:rsidP="00DE0375">
      <w:pPr>
        <w:spacing w:after="0" w:line="240" w:lineRule="auto"/>
        <w:ind w:left="1080"/>
        <w:jc w:val="both"/>
        <w:rPr>
          <w:rFonts w:ascii="Arial" w:hAnsi="Arial" w:cs="Arial"/>
          <w:sz w:val="20"/>
          <w:szCs w:val="20"/>
        </w:rPr>
      </w:pPr>
    </w:p>
    <w:p w:rsidR="00DE0375" w:rsidRPr="00DE0375" w:rsidRDefault="00DE0375" w:rsidP="009E0ACC">
      <w:pPr>
        <w:numPr>
          <w:ilvl w:val="0"/>
          <w:numId w:val="35"/>
        </w:numPr>
        <w:spacing w:after="0" w:line="240" w:lineRule="auto"/>
        <w:ind w:right="54"/>
        <w:rPr>
          <w:rFonts w:ascii="Arial" w:hAnsi="Arial" w:cs="Arial"/>
          <w:sz w:val="20"/>
          <w:szCs w:val="20"/>
          <w:lang w:val="es-ES_tradnl"/>
        </w:rPr>
      </w:pPr>
      <w:r w:rsidRPr="00DE0375">
        <w:rPr>
          <w:rFonts w:ascii="Arial" w:hAnsi="Arial" w:cs="Arial"/>
          <w:sz w:val="20"/>
          <w:szCs w:val="20"/>
          <w:lang w:val="es-ES_tradnl"/>
        </w:rPr>
        <w:t>Juntas Municipales;</w:t>
      </w:r>
    </w:p>
    <w:p w:rsidR="00DE0375" w:rsidRPr="00DE0375" w:rsidRDefault="00DE0375" w:rsidP="009E0ACC">
      <w:pPr>
        <w:numPr>
          <w:ilvl w:val="0"/>
          <w:numId w:val="35"/>
        </w:numPr>
        <w:spacing w:after="0" w:line="240" w:lineRule="auto"/>
        <w:ind w:right="54"/>
        <w:rPr>
          <w:rFonts w:ascii="Arial" w:hAnsi="Arial" w:cs="Arial"/>
          <w:sz w:val="20"/>
          <w:szCs w:val="20"/>
          <w:lang w:val="es-ES_tradnl"/>
        </w:rPr>
      </w:pPr>
      <w:r w:rsidRPr="00DE0375">
        <w:rPr>
          <w:rFonts w:ascii="Arial" w:hAnsi="Arial" w:cs="Arial"/>
          <w:sz w:val="20"/>
          <w:szCs w:val="20"/>
          <w:lang w:val="es-ES_tradnl"/>
        </w:rPr>
        <w:t>Comisarios Municipales;</w:t>
      </w:r>
    </w:p>
    <w:p w:rsidR="00DE0375" w:rsidRPr="00DE0375" w:rsidRDefault="00DE0375" w:rsidP="009E0ACC">
      <w:pPr>
        <w:numPr>
          <w:ilvl w:val="0"/>
          <w:numId w:val="35"/>
        </w:numPr>
        <w:spacing w:after="0" w:line="240" w:lineRule="auto"/>
        <w:ind w:right="54"/>
        <w:rPr>
          <w:rFonts w:ascii="Arial" w:hAnsi="Arial" w:cs="Arial"/>
          <w:sz w:val="20"/>
          <w:szCs w:val="20"/>
          <w:lang w:val="es-ES_tradnl"/>
        </w:rPr>
      </w:pPr>
      <w:r w:rsidRPr="00DE0375">
        <w:rPr>
          <w:rFonts w:ascii="Arial" w:hAnsi="Arial" w:cs="Arial"/>
          <w:sz w:val="20"/>
          <w:szCs w:val="20"/>
          <w:lang w:val="es-ES_tradnl"/>
        </w:rPr>
        <w:t>Agentes Municipales;</w:t>
      </w:r>
    </w:p>
    <w:p w:rsidR="00DE0375" w:rsidRPr="00DE0375" w:rsidRDefault="00DE0375" w:rsidP="009E0ACC">
      <w:pPr>
        <w:numPr>
          <w:ilvl w:val="0"/>
          <w:numId w:val="35"/>
        </w:numPr>
        <w:spacing w:after="0" w:line="240" w:lineRule="auto"/>
        <w:ind w:right="54"/>
        <w:rPr>
          <w:rFonts w:ascii="Arial" w:hAnsi="Arial" w:cs="Arial"/>
          <w:sz w:val="20"/>
          <w:szCs w:val="20"/>
          <w:lang w:val="es-ES_tradnl"/>
        </w:rPr>
      </w:pPr>
      <w:r w:rsidRPr="00DE0375">
        <w:rPr>
          <w:rFonts w:ascii="Arial" w:hAnsi="Arial" w:cs="Arial"/>
          <w:sz w:val="20"/>
          <w:szCs w:val="20"/>
          <w:lang w:val="es-ES_tradnl"/>
        </w:rPr>
        <w:t>Delegados de sector;</w:t>
      </w:r>
    </w:p>
    <w:p w:rsidR="00DE0375" w:rsidRPr="00DE0375" w:rsidRDefault="00DE0375" w:rsidP="009E0ACC">
      <w:pPr>
        <w:numPr>
          <w:ilvl w:val="0"/>
          <w:numId w:val="35"/>
        </w:numPr>
        <w:spacing w:after="0" w:line="240" w:lineRule="auto"/>
        <w:ind w:right="54"/>
        <w:rPr>
          <w:rFonts w:ascii="Arial" w:hAnsi="Arial" w:cs="Arial"/>
          <w:sz w:val="20"/>
          <w:szCs w:val="20"/>
          <w:lang w:val="es-ES_tradnl"/>
        </w:rPr>
      </w:pPr>
      <w:r w:rsidRPr="00DE0375">
        <w:rPr>
          <w:rFonts w:ascii="Arial" w:hAnsi="Arial" w:cs="Arial"/>
          <w:sz w:val="20"/>
          <w:szCs w:val="20"/>
          <w:lang w:val="es-ES_tradnl"/>
        </w:rPr>
        <w:t>Inspectores de cuartel;</w:t>
      </w:r>
    </w:p>
    <w:p w:rsidR="00DE0375" w:rsidRPr="00DE0375" w:rsidRDefault="00DE0375" w:rsidP="009E0ACC">
      <w:pPr>
        <w:numPr>
          <w:ilvl w:val="0"/>
          <w:numId w:val="35"/>
        </w:numPr>
        <w:spacing w:after="0" w:line="240" w:lineRule="auto"/>
        <w:ind w:right="54"/>
        <w:rPr>
          <w:rFonts w:ascii="Arial" w:hAnsi="Arial" w:cs="Arial"/>
          <w:sz w:val="20"/>
          <w:szCs w:val="20"/>
          <w:lang w:val="es-ES_tradnl"/>
        </w:rPr>
      </w:pPr>
      <w:r w:rsidRPr="00DE0375">
        <w:rPr>
          <w:rFonts w:ascii="Arial" w:hAnsi="Arial" w:cs="Arial"/>
          <w:sz w:val="20"/>
          <w:szCs w:val="20"/>
          <w:lang w:val="es-ES_tradnl"/>
        </w:rPr>
        <w:t>y Jefes de manzanas.</w:t>
      </w:r>
    </w:p>
    <w:p w:rsidR="00BC63F5" w:rsidRPr="001E4BF5" w:rsidRDefault="00BC63F5" w:rsidP="00BC63F5">
      <w:pPr>
        <w:spacing w:after="0" w:line="240" w:lineRule="auto"/>
        <w:jc w:val="both"/>
        <w:rPr>
          <w:rFonts w:ascii="Arial" w:hAnsi="Arial" w:cs="Arial"/>
          <w:b/>
          <w:sz w:val="20"/>
          <w:szCs w:val="20"/>
        </w:rPr>
      </w:pPr>
    </w:p>
    <w:p w:rsidR="00BC63F5" w:rsidRPr="001E4BF5" w:rsidRDefault="00BC63F5" w:rsidP="00BC63F5">
      <w:pPr>
        <w:pStyle w:val="Prrafodelista"/>
        <w:numPr>
          <w:ilvl w:val="0"/>
          <w:numId w:val="2"/>
        </w:numPr>
        <w:spacing w:after="0" w:line="240" w:lineRule="auto"/>
        <w:jc w:val="both"/>
        <w:rPr>
          <w:rFonts w:ascii="Arial" w:hAnsi="Arial" w:cs="Arial"/>
          <w:b/>
          <w:sz w:val="20"/>
          <w:szCs w:val="20"/>
        </w:rPr>
      </w:pPr>
      <w:r w:rsidRPr="001E4BF5">
        <w:rPr>
          <w:rFonts w:ascii="Arial" w:hAnsi="Arial" w:cs="Arial"/>
          <w:b/>
          <w:sz w:val="20"/>
          <w:szCs w:val="20"/>
        </w:rPr>
        <w:t>ORGANIZACIÓN Y OBJETO SOCIAL</w:t>
      </w:r>
    </w:p>
    <w:p w:rsidR="00BC63F5" w:rsidRPr="001E4BF5" w:rsidRDefault="00BC63F5" w:rsidP="00BC63F5">
      <w:pPr>
        <w:pStyle w:val="Prrafodelista"/>
        <w:spacing w:after="0" w:line="240" w:lineRule="auto"/>
        <w:jc w:val="both"/>
        <w:rPr>
          <w:rFonts w:ascii="Arial" w:hAnsi="Arial" w:cs="Arial"/>
          <w:b/>
          <w:sz w:val="20"/>
          <w:szCs w:val="20"/>
        </w:rPr>
      </w:pPr>
    </w:p>
    <w:p w:rsidR="00BC63F5" w:rsidRPr="001E4BF5" w:rsidRDefault="00BC63F5" w:rsidP="009E0ACC">
      <w:pPr>
        <w:pStyle w:val="Prrafodelista"/>
        <w:numPr>
          <w:ilvl w:val="0"/>
          <w:numId w:val="31"/>
        </w:numPr>
        <w:spacing w:after="0" w:line="240" w:lineRule="auto"/>
        <w:jc w:val="both"/>
        <w:rPr>
          <w:rFonts w:ascii="Arial" w:hAnsi="Arial" w:cs="Arial"/>
          <w:sz w:val="20"/>
          <w:szCs w:val="20"/>
        </w:rPr>
      </w:pPr>
      <w:r w:rsidRPr="001E4BF5">
        <w:rPr>
          <w:rFonts w:ascii="Arial" w:hAnsi="Arial" w:cs="Arial"/>
          <w:sz w:val="20"/>
          <w:szCs w:val="20"/>
        </w:rPr>
        <w:t>Objeto social</w:t>
      </w:r>
    </w:p>
    <w:p w:rsidR="00BC63F5" w:rsidRPr="001E4BF5" w:rsidRDefault="00BC63F5" w:rsidP="00BC63F5">
      <w:pPr>
        <w:pStyle w:val="Prrafodelista"/>
        <w:spacing w:after="0" w:line="240" w:lineRule="auto"/>
        <w:ind w:left="1080"/>
        <w:jc w:val="both"/>
        <w:rPr>
          <w:rFonts w:ascii="Arial" w:hAnsi="Arial" w:cs="Arial"/>
          <w:sz w:val="20"/>
          <w:szCs w:val="20"/>
        </w:rPr>
      </w:pPr>
    </w:p>
    <w:p w:rsidR="004F66D3" w:rsidRDefault="00EA5336" w:rsidP="004F66D3">
      <w:pPr>
        <w:autoSpaceDE w:val="0"/>
        <w:autoSpaceDN w:val="0"/>
        <w:adjustRightInd w:val="0"/>
        <w:spacing w:after="0" w:line="240" w:lineRule="auto"/>
        <w:ind w:left="708"/>
        <w:jc w:val="both"/>
        <w:rPr>
          <w:rFonts w:ascii="Arial" w:hAnsi="Arial" w:cs="Arial"/>
          <w:sz w:val="20"/>
          <w:szCs w:val="20"/>
        </w:rPr>
      </w:pPr>
      <w:r w:rsidRPr="001E4BF5">
        <w:rPr>
          <w:rFonts w:ascii="Arial" w:hAnsi="Arial" w:cs="Arial"/>
          <w:sz w:val="20"/>
          <w:szCs w:val="20"/>
        </w:rPr>
        <w:t xml:space="preserve">El Honorable Ayuntamiento del Municipio de Campeche </w:t>
      </w:r>
      <w:r w:rsidR="004F66D3" w:rsidRPr="004F66D3">
        <w:rPr>
          <w:rFonts w:ascii="Arial" w:hAnsi="Arial" w:cs="Arial"/>
          <w:sz w:val="20"/>
          <w:szCs w:val="20"/>
        </w:rPr>
        <w:t>en sesión extraordinaria de fecha 21 de diciembre del año 2022, tuvo bien a aprobar y de expedir el Reglamento de la Administración Pública Centralizada y</w:t>
      </w:r>
      <w:r w:rsidR="004F66D3">
        <w:rPr>
          <w:rFonts w:ascii="Arial" w:hAnsi="Arial" w:cs="Arial"/>
          <w:sz w:val="20"/>
          <w:szCs w:val="20"/>
        </w:rPr>
        <w:t xml:space="preserve"> </w:t>
      </w:r>
      <w:r w:rsidR="004F66D3" w:rsidRPr="004F66D3">
        <w:rPr>
          <w:rFonts w:ascii="Arial" w:hAnsi="Arial" w:cs="Arial"/>
          <w:sz w:val="20"/>
          <w:szCs w:val="20"/>
        </w:rPr>
        <w:t>Paramunicipal del Municipio de Campeche</w:t>
      </w:r>
      <w:r w:rsidR="004F66D3">
        <w:rPr>
          <w:rFonts w:ascii="Arial" w:hAnsi="Arial" w:cs="Arial"/>
          <w:sz w:val="20"/>
          <w:szCs w:val="20"/>
        </w:rPr>
        <w:t>. E</w:t>
      </w:r>
      <w:r w:rsidR="004F66D3" w:rsidRPr="004F66D3">
        <w:rPr>
          <w:rFonts w:ascii="Arial" w:hAnsi="Arial" w:cs="Arial"/>
          <w:sz w:val="20"/>
          <w:szCs w:val="20"/>
        </w:rPr>
        <w:t>l H. Ayuntamiento de Campeche, a tra</w:t>
      </w:r>
      <w:r w:rsidR="004F66D3">
        <w:rPr>
          <w:rFonts w:ascii="Arial" w:hAnsi="Arial" w:cs="Arial"/>
          <w:sz w:val="20"/>
          <w:szCs w:val="20"/>
        </w:rPr>
        <w:t xml:space="preserve">vés del acuerdo correspondiente </w:t>
      </w:r>
      <w:r w:rsidR="004F66D3" w:rsidRPr="004F66D3">
        <w:rPr>
          <w:rFonts w:ascii="Arial" w:hAnsi="Arial" w:cs="Arial"/>
          <w:sz w:val="20"/>
          <w:szCs w:val="20"/>
        </w:rPr>
        <w:t>ha decidido reestructurar la organización de la administración pública municipal para hacerla</w:t>
      </w:r>
      <w:r w:rsidR="004F66D3">
        <w:rPr>
          <w:rFonts w:ascii="Arial" w:hAnsi="Arial" w:cs="Arial"/>
          <w:sz w:val="20"/>
          <w:szCs w:val="20"/>
        </w:rPr>
        <w:t xml:space="preserve"> </w:t>
      </w:r>
      <w:r w:rsidR="004F66D3" w:rsidRPr="004F66D3">
        <w:rPr>
          <w:rFonts w:ascii="Arial" w:hAnsi="Arial" w:cs="Arial"/>
          <w:sz w:val="20"/>
          <w:szCs w:val="20"/>
        </w:rPr>
        <w:t>más ágil, funcional, operativa, organizacional y en cumplimi</w:t>
      </w:r>
      <w:r w:rsidR="004F66D3">
        <w:rPr>
          <w:rFonts w:ascii="Arial" w:hAnsi="Arial" w:cs="Arial"/>
          <w:sz w:val="20"/>
          <w:szCs w:val="20"/>
        </w:rPr>
        <w:t xml:space="preserve">ento estricto a la Constitución </w:t>
      </w:r>
      <w:r w:rsidR="004F66D3" w:rsidRPr="004F66D3">
        <w:rPr>
          <w:rFonts w:ascii="Arial" w:hAnsi="Arial" w:cs="Arial"/>
          <w:sz w:val="20"/>
          <w:szCs w:val="20"/>
        </w:rPr>
        <w:t>Política de los Estados Unidos Mexicanos, Constitución Po</w:t>
      </w:r>
      <w:r w:rsidR="004F66D3">
        <w:rPr>
          <w:rFonts w:ascii="Arial" w:hAnsi="Arial" w:cs="Arial"/>
          <w:sz w:val="20"/>
          <w:szCs w:val="20"/>
        </w:rPr>
        <w:t xml:space="preserve">lítica del Estado de Campeche y </w:t>
      </w:r>
      <w:r w:rsidR="004F66D3" w:rsidRPr="004F66D3">
        <w:rPr>
          <w:rFonts w:ascii="Arial" w:hAnsi="Arial" w:cs="Arial"/>
          <w:sz w:val="20"/>
          <w:szCs w:val="20"/>
        </w:rPr>
        <w:t>demás marco jurídico aplicable</w:t>
      </w:r>
      <w:r w:rsidR="004F66D3">
        <w:rPr>
          <w:rFonts w:ascii="Arial" w:hAnsi="Arial" w:cs="Arial"/>
          <w:sz w:val="20"/>
          <w:szCs w:val="20"/>
        </w:rPr>
        <w:t>.</w:t>
      </w:r>
    </w:p>
    <w:p w:rsidR="004F66D3" w:rsidRDefault="004F66D3" w:rsidP="004F66D3">
      <w:pPr>
        <w:autoSpaceDE w:val="0"/>
        <w:autoSpaceDN w:val="0"/>
        <w:adjustRightInd w:val="0"/>
        <w:spacing w:after="0" w:line="240" w:lineRule="auto"/>
        <w:ind w:left="708"/>
        <w:jc w:val="both"/>
        <w:rPr>
          <w:rFonts w:ascii="Arial" w:hAnsi="Arial" w:cs="Arial"/>
          <w:sz w:val="20"/>
          <w:szCs w:val="20"/>
        </w:rPr>
      </w:pPr>
      <w:r w:rsidRPr="004F66D3">
        <w:rPr>
          <w:rFonts w:ascii="Arial" w:hAnsi="Arial" w:cs="Arial"/>
          <w:sz w:val="20"/>
          <w:szCs w:val="20"/>
        </w:rPr>
        <w:t xml:space="preserve">Finalmente, este Reglamento se encuentra alineado a las </w:t>
      </w:r>
      <w:r>
        <w:rPr>
          <w:rFonts w:ascii="Arial" w:hAnsi="Arial" w:cs="Arial"/>
          <w:sz w:val="20"/>
          <w:szCs w:val="20"/>
        </w:rPr>
        <w:t xml:space="preserve">disposiciones constitucionales, </w:t>
      </w:r>
      <w:r w:rsidRPr="004F66D3">
        <w:rPr>
          <w:rFonts w:ascii="Arial" w:hAnsi="Arial" w:cs="Arial"/>
          <w:sz w:val="20"/>
          <w:szCs w:val="20"/>
        </w:rPr>
        <w:t>federal y local, respecto a las figuras jurídicas de Municip</w:t>
      </w:r>
      <w:r>
        <w:rPr>
          <w:rFonts w:ascii="Arial" w:hAnsi="Arial" w:cs="Arial"/>
          <w:sz w:val="20"/>
          <w:szCs w:val="20"/>
        </w:rPr>
        <w:t xml:space="preserve">io y Ayuntamiento, como base de </w:t>
      </w:r>
      <w:r w:rsidRPr="004F66D3">
        <w:rPr>
          <w:rFonts w:ascii="Arial" w:hAnsi="Arial" w:cs="Arial"/>
          <w:sz w:val="20"/>
          <w:szCs w:val="20"/>
        </w:rPr>
        <w:t>la división territorial y de la organización política y administr</w:t>
      </w:r>
      <w:r>
        <w:rPr>
          <w:rFonts w:ascii="Arial" w:hAnsi="Arial" w:cs="Arial"/>
          <w:sz w:val="20"/>
          <w:szCs w:val="20"/>
        </w:rPr>
        <w:t xml:space="preserve">ativa del Estado, y como órgano </w:t>
      </w:r>
      <w:r w:rsidRPr="004F66D3">
        <w:rPr>
          <w:rFonts w:ascii="Arial" w:hAnsi="Arial" w:cs="Arial"/>
          <w:sz w:val="20"/>
          <w:szCs w:val="20"/>
        </w:rPr>
        <w:t>de gobierno del primero, respectivamente; no obstante</w:t>
      </w:r>
      <w:r>
        <w:rPr>
          <w:rFonts w:ascii="Arial" w:hAnsi="Arial" w:cs="Arial"/>
          <w:sz w:val="20"/>
          <w:szCs w:val="20"/>
        </w:rPr>
        <w:t xml:space="preserve">, también se alinea a la imagen </w:t>
      </w:r>
      <w:r w:rsidRPr="004F66D3">
        <w:rPr>
          <w:rFonts w:ascii="Arial" w:hAnsi="Arial" w:cs="Arial"/>
          <w:sz w:val="20"/>
          <w:szCs w:val="20"/>
        </w:rPr>
        <w:t>institucional establecida a partir del 1 de octubre de 2021,</w:t>
      </w:r>
      <w:r>
        <w:rPr>
          <w:rFonts w:ascii="Arial" w:hAnsi="Arial" w:cs="Arial"/>
          <w:sz w:val="20"/>
          <w:szCs w:val="20"/>
        </w:rPr>
        <w:t xml:space="preserve"> fecha en que entró en vigor la </w:t>
      </w:r>
      <w:r w:rsidRPr="004F66D3">
        <w:rPr>
          <w:rFonts w:ascii="Arial" w:hAnsi="Arial" w:cs="Arial"/>
          <w:sz w:val="20"/>
          <w:szCs w:val="20"/>
        </w:rPr>
        <w:t>actual administración municipal.</w:t>
      </w:r>
    </w:p>
    <w:p w:rsidR="004F66D3" w:rsidRDefault="004F66D3" w:rsidP="004F66D3">
      <w:pPr>
        <w:autoSpaceDE w:val="0"/>
        <w:autoSpaceDN w:val="0"/>
        <w:adjustRightInd w:val="0"/>
        <w:spacing w:after="0" w:line="240" w:lineRule="auto"/>
        <w:ind w:left="708"/>
        <w:jc w:val="both"/>
        <w:rPr>
          <w:rFonts w:ascii="Arial" w:hAnsi="Arial" w:cs="Arial"/>
          <w:sz w:val="20"/>
          <w:szCs w:val="20"/>
        </w:rPr>
      </w:pPr>
    </w:p>
    <w:p w:rsidR="00BC63F5" w:rsidRPr="001E4BF5" w:rsidRDefault="004F66D3" w:rsidP="004F66D3">
      <w:pPr>
        <w:autoSpaceDE w:val="0"/>
        <w:autoSpaceDN w:val="0"/>
        <w:adjustRightInd w:val="0"/>
        <w:spacing w:after="0" w:line="240" w:lineRule="auto"/>
        <w:ind w:left="708"/>
        <w:jc w:val="both"/>
        <w:rPr>
          <w:rFonts w:ascii="Arial" w:hAnsi="Arial" w:cs="Arial"/>
          <w:sz w:val="20"/>
          <w:szCs w:val="20"/>
        </w:rPr>
      </w:pPr>
      <w:r>
        <w:rPr>
          <w:rFonts w:ascii="Arial" w:hAnsi="Arial" w:cs="Arial"/>
          <w:sz w:val="20"/>
          <w:szCs w:val="20"/>
        </w:rPr>
        <w:t xml:space="preserve"> </w:t>
      </w:r>
      <w:r w:rsidR="00BC63F5" w:rsidRPr="001E4BF5">
        <w:rPr>
          <w:rFonts w:ascii="Arial" w:hAnsi="Arial" w:cs="Arial"/>
          <w:sz w:val="20"/>
          <w:szCs w:val="20"/>
        </w:rPr>
        <w:t>Articulo 1…</w:t>
      </w:r>
    </w:p>
    <w:p w:rsidR="008F665E" w:rsidRPr="008F665E" w:rsidRDefault="004F66D3" w:rsidP="004F66D3">
      <w:pPr>
        <w:spacing w:after="0" w:line="240" w:lineRule="auto"/>
        <w:ind w:left="708" w:right="54"/>
        <w:jc w:val="both"/>
        <w:rPr>
          <w:rFonts w:ascii="Arial" w:hAnsi="Arial" w:cs="Arial"/>
          <w:sz w:val="20"/>
          <w:szCs w:val="20"/>
          <w:lang w:val="es-ES_tradnl"/>
        </w:rPr>
      </w:pPr>
      <w:r w:rsidRPr="004F66D3">
        <w:rPr>
          <w:rFonts w:ascii="Arial" w:hAnsi="Arial" w:cs="Arial"/>
          <w:sz w:val="20"/>
          <w:szCs w:val="20"/>
          <w:lang w:val="es-ES_tradnl"/>
        </w:rPr>
        <w:t>El presente Reglamento es de orden públic</w:t>
      </w:r>
      <w:r>
        <w:rPr>
          <w:rFonts w:ascii="Arial" w:hAnsi="Arial" w:cs="Arial"/>
          <w:sz w:val="20"/>
          <w:szCs w:val="20"/>
          <w:lang w:val="es-ES_tradnl"/>
        </w:rPr>
        <w:t xml:space="preserve">o y tiene por objeto regular la </w:t>
      </w:r>
      <w:r w:rsidRPr="004F66D3">
        <w:rPr>
          <w:rFonts w:ascii="Arial" w:hAnsi="Arial" w:cs="Arial"/>
          <w:sz w:val="20"/>
          <w:szCs w:val="20"/>
          <w:lang w:val="es-ES_tradnl"/>
        </w:rPr>
        <w:t xml:space="preserve">estructura, organización, funcionamiento y atribuciones </w:t>
      </w:r>
      <w:r>
        <w:rPr>
          <w:rFonts w:ascii="Arial" w:hAnsi="Arial" w:cs="Arial"/>
          <w:sz w:val="20"/>
          <w:szCs w:val="20"/>
          <w:lang w:val="es-ES_tradnl"/>
        </w:rPr>
        <w:t xml:space="preserve">de las dependencias y entidades </w:t>
      </w:r>
      <w:r w:rsidRPr="004F66D3">
        <w:rPr>
          <w:rFonts w:ascii="Arial" w:hAnsi="Arial" w:cs="Arial"/>
          <w:sz w:val="20"/>
          <w:szCs w:val="20"/>
          <w:lang w:val="es-ES_tradnl"/>
        </w:rPr>
        <w:t>que integran la Administración Pública Centralizada y</w:t>
      </w:r>
      <w:r>
        <w:rPr>
          <w:rFonts w:ascii="Arial" w:hAnsi="Arial" w:cs="Arial"/>
          <w:sz w:val="20"/>
          <w:szCs w:val="20"/>
          <w:lang w:val="es-ES_tradnl"/>
        </w:rPr>
        <w:t xml:space="preserve"> Paramunicipal del Municipio de </w:t>
      </w:r>
      <w:r w:rsidRPr="004F66D3">
        <w:rPr>
          <w:rFonts w:ascii="Arial" w:hAnsi="Arial" w:cs="Arial"/>
          <w:sz w:val="20"/>
          <w:szCs w:val="20"/>
          <w:lang w:val="es-ES_tradnl"/>
        </w:rPr>
        <w:t>Campeche.</w:t>
      </w:r>
      <w:r w:rsidR="008F665E" w:rsidRPr="008F665E">
        <w:rPr>
          <w:rFonts w:ascii="Arial" w:hAnsi="Arial" w:cs="Arial"/>
          <w:sz w:val="20"/>
          <w:szCs w:val="20"/>
          <w:lang w:val="es-ES_tradnl"/>
        </w:rPr>
        <w:t xml:space="preserve"> </w:t>
      </w:r>
    </w:p>
    <w:p w:rsidR="00BC63F5" w:rsidRPr="004F66D3" w:rsidRDefault="008F665E" w:rsidP="004F66D3">
      <w:pPr>
        <w:spacing w:after="0" w:line="240" w:lineRule="auto"/>
        <w:jc w:val="both"/>
        <w:rPr>
          <w:rFonts w:ascii="Arial" w:hAnsi="Arial" w:cs="Arial"/>
          <w:sz w:val="20"/>
          <w:szCs w:val="20"/>
          <w:lang w:val="es-ES_tradnl"/>
        </w:rPr>
      </w:pPr>
      <w:r w:rsidRPr="008F665E">
        <w:rPr>
          <w:rFonts w:ascii="Arial" w:hAnsi="Arial" w:cs="Arial"/>
          <w:sz w:val="20"/>
          <w:szCs w:val="20"/>
          <w:lang w:val="es-ES_tradnl"/>
        </w:rPr>
        <w:t xml:space="preserve"> </w:t>
      </w:r>
    </w:p>
    <w:p w:rsidR="00BC63F5" w:rsidRPr="001E4BF5" w:rsidRDefault="00BC63F5" w:rsidP="00BC63F5">
      <w:pPr>
        <w:pStyle w:val="Prrafodelista"/>
        <w:spacing w:after="0" w:line="240" w:lineRule="auto"/>
        <w:jc w:val="both"/>
        <w:rPr>
          <w:rFonts w:ascii="Arial" w:hAnsi="Arial" w:cs="Arial"/>
          <w:sz w:val="20"/>
          <w:szCs w:val="20"/>
        </w:rPr>
      </w:pPr>
      <w:r w:rsidRPr="001E4BF5">
        <w:rPr>
          <w:rFonts w:ascii="Arial" w:hAnsi="Arial" w:cs="Arial"/>
          <w:sz w:val="20"/>
          <w:szCs w:val="20"/>
        </w:rPr>
        <w:t>Las disposiciones contenidas en este Reglamento son de interés público y de observancia general, en el territorio del Municipio de Campeche, Estado de Campeche.</w:t>
      </w:r>
    </w:p>
    <w:p w:rsidR="00BC63F5" w:rsidRPr="001E4BF5" w:rsidRDefault="00BC63F5" w:rsidP="00BC63F5">
      <w:pPr>
        <w:pStyle w:val="Prrafodelista"/>
        <w:spacing w:after="0" w:line="240" w:lineRule="auto"/>
        <w:jc w:val="both"/>
        <w:rPr>
          <w:rFonts w:ascii="Arial" w:hAnsi="Arial" w:cs="Arial"/>
          <w:sz w:val="20"/>
          <w:szCs w:val="20"/>
        </w:rPr>
      </w:pPr>
    </w:p>
    <w:p w:rsidR="00BC63F5" w:rsidRPr="001E4BF5" w:rsidRDefault="00BC63F5" w:rsidP="009E0ACC">
      <w:pPr>
        <w:pStyle w:val="Prrafodelista"/>
        <w:numPr>
          <w:ilvl w:val="0"/>
          <w:numId w:val="31"/>
        </w:numPr>
        <w:spacing w:after="0" w:line="240" w:lineRule="auto"/>
        <w:jc w:val="both"/>
        <w:rPr>
          <w:rFonts w:ascii="Arial" w:hAnsi="Arial" w:cs="Arial"/>
          <w:sz w:val="20"/>
          <w:szCs w:val="20"/>
        </w:rPr>
      </w:pPr>
      <w:r w:rsidRPr="001E4BF5">
        <w:rPr>
          <w:rFonts w:ascii="Arial" w:hAnsi="Arial" w:cs="Arial"/>
          <w:sz w:val="20"/>
          <w:szCs w:val="20"/>
        </w:rPr>
        <w:t>Principal actividad</w:t>
      </w:r>
    </w:p>
    <w:p w:rsidR="00BC63F5" w:rsidRPr="001E4BF5" w:rsidRDefault="00BC63F5" w:rsidP="00BC63F5">
      <w:pPr>
        <w:pStyle w:val="Prrafodelista"/>
        <w:spacing w:after="0" w:line="240" w:lineRule="auto"/>
        <w:ind w:left="1080"/>
        <w:jc w:val="both"/>
        <w:rPr>
          <w:rFonts w:ascii="Arial" w:hAnsi="Arial" w:cs="Arial"/>
          <w:sz w:val="20"/>
          <w:szCs w:val="20"/>
        </w:rPr>
      </w:pPr>
    </w:p>
    <w:p w:rsidR="00BC63F5" w:rsidRPr="001E4BF5" w:rsidRDefault="00BC63F5" w:rsidP="00BC63F5">
      <w:pPr>
        <w:pStyle w:val="Prrafodelista"/>
        <w:spacing w:after="0" w:line="240" w:lineRule="auto"/>
        <w:jc w:val="both"/>
        <w:rPr>
          <w:rFonts w:ascii="Arial" w:hAnsi="Arial" w:cs="Arial"/>
          <w:sz w:val="20"/>
          <w:szCs w:val="20"/>
        </w:rPr>
      </w:pPr>
      <w:r w:rsidRPr="001E4BF5">
        <w:rPr>
          <w:rFonts w:ascii="Arial" w:hAnsi="Arial" w:cs="Arial"/>
          <w:sz w:val="20"/>
          <w:szCs w:val="20"/>
        </w:rPr>
        <w:t>El Ayuntamiento es un órgano colegiado y deliberante de elección popular directa, encargado de la elaboración, evaluación y control de las políticas públicas municipales, con el propósito de satisfacer las necesidades colectivas en materia de desarrollo integral y de la prestación de servicios públicos y tiene competencia plena sobre su territorio, población, organización política y administrativa. No habrá ninguna autoridad intermedia en entre el Ayuntamiento y el Gobierno del Estado.</w:t>
      </w:r>
    </w:p>
    <w:p w:rsidR="00BC63F5" w:rsidRPr="001E4BF5" w:rsidRDefault="00BC63F5" w:rsidP="00BC63F5">
      <w:pPr>
        <w:spacing w:after="0" w:line="240" w:lineRule="auto"/>
        <w:jc w:val="both"/>
        <w:rPr>
          <w:rFonts w:ascii="Arial" w:hAnsi="Arial" w:cs="Arial"/>
          <w:sz w:val="20"/>
          <w:szCs w:val="20"/>
        </w:rPr>
      </w:pPr>
    </w:p>
    <w:p w:rsidR="00BC63F5" w:rsidRPr="001E4BF5" w:rsidRDefault="00BC63F5" w:rsidP="009E0ACC">
      <w:pPr>
        <w:pStyle w:val="Prrafodelista"/>
        <w:numPr>
          <w:ilvl w:val="0"/>
          <w:numId w:val="31"/>
        </w:numPr>
        <w:spacing w:after="0" w:line="240" w:lineRule="auto"/>
        <w:jc w:val="both"/>
        <w:rPr>
          <w:rFonts w:ascii="Arial" w:hAnsi="Arial" w:cs="Arial"/>
          <w:sz w:val="20"/>
          <w:szCs w:val="20"/>
        </w:rPr>
      </w:pPr>
      <w:r w:rsidRPr="001E4BF5">
        <w:rPr>
          <w:rFonts w:ascii="Arial" w:hAnsi="Arial" w:cs="Arial"/>
          <w:sz w:val="20"/>
          <w:szCs w:val="20"/>
        </w:rPr>
        <w:t>Ejercicio fiscal</w:t>
      </w:r>
    </w:p>
    <w:p w:rsidR="00BC63F5" w:rsidRPr="001E4BF5" w:rsidRDefault="00BC63F5" w:rsidP="00BC63F5">
      <w:pPr>
        <w:pStyle w:val="Prrafodelista"/>
        <w:spacing w:after="0" w:line="240" w:lineRule="auto"/>
        <w:jc w:val="both"/>
        <w:rPr>
          <w:rFonts w:ascii="Arial" w:hAnsi="Arial" w:cs="Arial"/>
          <w:sz w:val="20"/>
          <w:szCs w:val="20"/>
        </w:rPr>
      </w:pPr>
    </w:p>
    <w:p w:rsidR="00BC63F5" w:rsidRPr="001E4BF5" w:rsidRDefault="00BC63F5" w:rsidP="00BC63F5">
      <w:pPr>
        <w:pStyle w:val="Prrafodelista"/>
        <w:spacing w:after="0" w:line="240" w:lineRule="auto"/>
        <w:jc w:val="both"/>
        <w:rPr>
          <w:rFonts w:ascii="Arial" w:hAnsi="Arial" w:cs="Arial"/>
          <w:sz w:val="20"/>
          <w:szCs w:val="20"/>
        </w:rPr>
      </w:pPr>
      <w:r w:rsidRPr="001E4BF5">
        <w:rPr>
          <w:rFonts w:ascii="Arial" w:hAnsi="Arial" w:cs="Arial"/>
          <w:sz w:val="20"/>
          <w:szCs w:val="20"/>
        </w:rPr>
        <w:t>Para el ejercicio fiscal 202</w:t>
      </w:r>
      <w:r w:rsidR="00293BBB">
        <w:rPr>
          <w:rFonts w:ascii="Arial" w:hAnsi="Arial" w:cs="Arial"/>
          <w:sz w:val="20"/>
          <w:szCs w:val="20"/>
        </w:rPr>
        <w:t>3</w:t>
      </w:r>
      <w:r w:rsidRPr="001E4BF5">
        <w:rPr>
          <w:rFonts w:ascii="Arial" w:hAnsi="Arial" w:cs="Arial"/>
          <w:sz w:val="20"/>
          <w:szCs w:val="20"/>
        </w:rPr>
        <w:t xml:space="preserve"> se aprobó lo siguiente:</w:t>
      </w:r>
    </w:p>
    <w:p w:rsidR="00BC63F5" w:rsidRPr="001E4BF5" w:rsidRDefault="00BC63F5" w:rsidP="00BC63F5">
      <w:pPr>
        <w:pStyle w:val="Prrafodelista"/>
        <w:spacing w:after="0" w:line="240" w:lineRule="auto"/>
        <w:jc w:val="both"/>
        <w:rPr>
          <w:rFonts w:ascii="Arial" w:hAnsi="Arial" w:cs="Arial"/>
          <w:sz w:val="20"/>
          <w:szCs w:val="20"/>
        </w:rPr>
      </w:pPr>
    </w:p>
    <w:p w:rsidR="00BC63F5" w:rsidRPr="001E4BF5" w:rsidRDefault="00BC63F5" w:rsidP="00A472FA">
      <w:pPr>
        <w:pStyle w:val="Prrafodelista"/>
        <w:numPr>
          <w:ilvl w:val="0"/>
          <w:numId w:val="7"/>
        </w:numPr>
        <w:spacing w:after="0" w:line="240" w:lineRule="auto"/>
        <w:jc w:val="both"/>
        <w:rPr>
          <w:rFonts w:ascii="Arial" w:hAnsi="Arial" w:cs="Arial"/>
          <w:sz w:val="20"/>
          <w:szCs w:val="20"/>
        </w:rPr>
      </w:pPr>
      <w:r w:rsidRPr="001E4BF5">
        <w:rPr>
          <w:rFonts w:ascii="Arial" w:hAnsi="Arial" w:cs="Arial"/>
          <w:sz w:val="20"/>
          <w:szCs w:val="20"/>
        </w:rPr>
        <w:t>La Ley de Ingresos del Municipio de Campeche para el ejercicio fiscal 202</w:t>
      </w:r>
      <w:r w:rsidR="00585788">
        <w:rPr>
          <w:rFonts w:ascii="Arial" w:hAnsi="Arial" w:cs="Arial"/>
          <w:sz w:val="20"/>
          <w:szCs w:val="20"/>
        </w:rPr>
        <w:t>3</w:t>
      </w:r>
      <w:r w:rsidRPr="001E4BF5">
        <w:rPr>
          <w:rFonts w:ascii="Arial" w:hAnsi="Arial" w:cs="Arial"/>
          <w:sz w:val="20"/>
          <w:szCs w:val="20"/>
        </w:rPr>
        <w:t xml:space="preserve">, se aprobó </w:t>
      </w:r>
      <w:r w:rsidR="00B13B6E" w:rsidRPr="001E4BF5">
        <w:rPr>
          <w:rFonts w:ascii="Arial" w:hAnsi="Arial" w:cs="Arial"/>
          <w:sz w:val="20"/>
          <w:szCs w:val="20"/>
        </w:rPr>
        <w:t xml:space="preserve">por el Congreso del Estado el </w:t>
      </w:r>
      <w:r w:rsidR="00585788">
        <w:rPr>
          <w:rFonts w:ascii="Arial" w:hAnsi="Arial" w:cs="Arial"/>
          <w:sz w:val="20"/>
          <w:szCs w:val="20"/>
        </w:rPr>
        <w:t>19</w:t>
      </w:r>
      <w:r w:rsidR="00B13B6E" w:rsidRPr="001E4BF5">
        <w:rPr>
          <w:rFonts w:ascii="Arial" w:hAnsi="Arial" w:cs="Arial"/>
          <w:sz w:val="20"/>
          <w:szCs w:val="20"/>
        </w:rPr>
        <w:t xml:space="preserve"> de diciembre de 202</w:t>
      </w:r>
      <w:r w:rsidR="00585788">
        <w:rPr>
          <w:rFonts w:ascii="Arial" w:hAnsi="Arial" w:cs="Arial"/>
          <w:sz w:val="20"/>
          <w:szCs w:val="20"/>
        </w:rPr>
        <w:t>2</w:t>
      </w:r>
      <w:r w:rsidR="00B13B6E" w:rsidRPr="001E4BF5">
        <w:rPr>
          <w:rFonts w:ascii="Arial" w:hAnsi="Arial" w:cs="Arial"/>
          <w:sz w:val="20"/>
          <w:szCs w:val="20"/>
        </w:rPr>
        <w:t>.</w:t>
      </w:r>
    </w:p>
    <w:p w:rsidR="00BC63F5" w:rsidRPr="001E4BF5" w:rsidRDefault="00BC63F5" w:rsidP="00A472FA">
      <w:pPr>
        <w:pStyle w:val="Prrafodelista"/>
        <w:numPr>
          <w:ilvl w:val="0"/>
          <w:numId w:val="7"/>
        </w:numPr>
        <w:spacing w:after="0" w:line="240" w:lineRule="auto"/>
        <w:jc w:val="both"/>
        <w:rPr>
          <w:rFonts w:ascii="Arial" w:hAnsi="Arial" w:cs="Arial"/>
          <w:sz w:val="20"/>
          <w:szCs w:val="20"/>
        </w:rPr>
      </w:pPr>
      <w:r w:rsidRPr="001E4BF5">
        <w:rPr>
          <w:rFonts w:ascii="Arial" w:hAnsi="Arial" w:cs="Arial"/>
          <w:sz w:val="20"/>
          <w:szCs w:val="20"/>
        </w:rPr>
        <w:t>El Presupuesto de Egresos del Municipio de Campeche para el ejercicio fiscal 202</w:t>
      </w:r>
      <w:r w:rsidR="008F665E">
        <w:rPr>
          <w:rFonts w:ascii="Arial" w:hAnsi="Arial" w:cs="Arial"/>
          <w:sz w:val="20"/>
          <w:szCs w:val="20"/>
        </w:rPr>
        <w:t>2</w:t>
      </w:r>
      <w:r w:rsidRPr="001E4BF5">
        <w:rPr>
          <w:rFonts w:ascii="Arial" w:hAnsi="Arial" w:cs="Arial"/>
          <w:sz w:val="20"/>
          <w:szCs w:val="20"/>
        </w:rPr>
        <w:t xml:space="preserve"> se aprobó en la </w:t>
      </w:r>
      <w:r w:rsidR="00227F74">
        <w:rPr>
          <w:rFonts w:ascii="Arial" w:hAnsi="Arial" w:cs="Arial"/>
          <w:sz w:val="20"/>
          <w:szCs w:val="20"/>
        </w:rPr>
        <w:t xml:space="preserve">décima </w:t>
      </w:r>
      <w:r w:rsidRPr="001E4BF5">
        <w:rPr>
          <w:rFonts w:ascii="Arial" w:hAnsi="Arial" w:cs="Arial"/>
          <w:sz w:val="20"/>
          <w:szCs w:val="20"/>
        </w:rPr>
        <w:t xml:space="preserve">  Sesión</w:t>
      </w:r>
      <w:r w:rsidR="00227F74">
        <w:rPr>
          <w:rFonts w:ascii="Arial" w:hAnsi="Arial" w:cs="Arial"/>
          <w:sz w:val="20"/>
          <w:szCs w:val="20"/>
        </w:rPr>
        <w:t xml:space="preserve"> Ordinaria </w:t>
      </w:r>
      <w:r w:rsidR="00227F74" w:rsidRPr="001E4BF5">
        <w:rPr>
          <w:rFonts w:ascii="Arial" w:hAnsi="Arial" w:cs="Arial"/>
          <w:sz w:val="20"/>
          <w:szCs w:val="20"/>
        </w:rPr>
        <w:t>de</w:t>
      </w:r>
      <w:r w:rsidRPr="001E4BF5">
        <w:rPr>
          <w:rFonts w:ascii="Arial" w:hAnsi="Arial" w:cs="Arial"/>
          <w:sz w:val="20"/>
          <w:szCs w:val="20"/>
        </w:rPr>
        <w:t xml:space="preserve"> Cabildo celebrada el día 2</w:t>
      </w:r>
      <w:r w:rsidR="00585788">
        <w:rPr>
          <w:rFonts w:ascii="Arial" w:hAnsi="Arial" w:cs="Arial"/>
          <w:sz w:val="20"/>
          <w:szCs w:val="20"/>
        </w:rPr>
        <w:t>1</w:t>
      </w:r>
      <w:r w:rsidRPr="001E4BF5">
        <w:rPr>
          <w:rFonts w:ascii="Arial" w:hAnsi="Arial" w:cs="Arial"/>
          <w:sz w:val="20"/>
          <w:szCs w:val="20"/>
        </w:rPr>
        <w:t xml:space="preserve"> de diciembre del 20</w:t>
      </w:r>
      <w:r w:rsidR="007E19D3" w:rsidRPr="001E4BF5">
        <w:rPr>
          <w:rFonts w:ascii="Arial" w:hAnsi="Arial" w:cs="Arial"/>
          <w:sz w:val="20"/>
          <w:szCs w:val="20"/>
        </w:rPr>
        <w:t>2</w:t>
      </w:r>
      <w:r w:rsidR="00585788">
        <w:rPr>
          <w:rFonts w:ascii="Arial" w:hAnsi="Arial" w:cs="Arial"/>
          <w:sz w:val="20"/>
          <w:szCs w:val="20"/>
        </w:rPr>
        <w:t>2</w:t>
      </w:r>
      <w:r w:rsidRPr="001E4BF5">
        <w:rPr>
          <w:rFonts w:ascii="Arial" w:hAnsi="Arial" w:cs="Arial"/>
          <w:sz w:val="20"/>
          <w:szCs w:val="20"/>
        </w:rPr>
        <w:t>.</w:t>
      </w:r>
    </w:p>
    <w:p w:rsidR="00BC63F5" w:rsidRPr="001E4BF5" w:rsidRDefault="00BC63F5" w:rsidP="00BC63F5">
      <w:pPr>
        <w:pStyle w:val="Prrafodelista"/>
        <w:spacing w:after="0" w:line="240" w:lineRule="auto"/>
        <w:ind w:left="1440"/>
        <w:jc w:val="both"/>
        <w:rPr>
          <w:rFonts w:ascii="Arial" w:hAnsi="Arial" w:cs="Arial"/>
          <w:sz w:val="20"/>
          <w:szCs w:val="20"/>
        </w:rPr>
      </w:pPr>
    </w:p>
    <w:p w:rsidR="00BC63F5" w:rsidRPr="001E4BF5" w:rsidRDefault="00BC63F5" w:rsidP="009E0ACC">
      <w:pPr>
        <w:pStyle w:val="Prrafodelista"/>
        <w:numPr>
          <w:ilvl w:val="0"/>
          <w:numId w:val="31"/>
        </w:numPr>
        <w:spacing w:after="0" w:line="240" w:lineRule="auto"/>
        <w:jc w:val="both"/>
        <w:rPr>
          <w:rFonts w:ascii="Arial" w:hAnsi="Arial" w:cs="Arial"/>
          <w:sz w:val="20"/>
          <w:szCs w:val="20"/>
        </w:rPr>
      </w:pPr>
      <w:r w:rsidRPr="001E4BF5">
        <w:rPr>
          <w:rFonts w:ascii="Arial" w:hAnsi="Arial" w:cs="Arial"/>
          <w:sz w:val="20"/>
          <w:szCs w:val="20"/>
        </w:rPr>
        <w:t>Régimen jurídico</w:t>
      </w:r>
    </w:p>
    <w:p w:rsidR="00BC63F5" w:rsidRPr="001E4BF5" w:rsidRDefault="00BC63F5" w:rsidP="00BC63F5">
      <w:pPr>
        <w:pStyle w:val="Prrafodelista"/>
        <w:spacing w:after="0" w:line="240" w:lineRule="auto"/>
        <w:ind w:left="1080"/>
        <w:jc w:val="both"/>
        <w:rPr>
          <w:rFonts w:ascii="Arial" w:hAnsi="Arial" w:cs="Arial"/>
          <w:sz w:val="20"/>
          <w:szCs w:val="20"/>
        </w:rPr>
      </w:pPr>
    </w:p>
    <w:p w:rsidR="00BC63F5" w:rsidRPr="001E4BF5" w:rsidRDefault="00BC63F5" w:rsidP="00BC63F5">
      <w:pPr>
        <w:pStyle w:val="Prrafodelista"/>
        <w:spacing w:after="0" w:line="240" w:lineRule="auto"/>
        <w:jc w:val="both"/>
        <w:rPr>
          <w:rFonts w:ascii="Arial" w:hAnsi="Arial" w:cs="Arial"/>
          <w:sz w:val="20"/>
          <w:szCs w:val="20"/>
        </w:rPr>
      </w:pPr>
      <w:r w:rsidRPr="001E4BF5">
        <w:rPr>
          <w:rFonts w:ascii="Arial" w:hAnsi="Arial" w:cs="Arial"/>
          <w:sz w:val="20"/>
          <w:szCs w:val="20"/>
        </w:rPr>
        <w:lastRenderedPageBreak/>
        <w:t xml:space="preserve">El Honorable Ayuntamiento del Municipio de Campeche se encuentra regido por la Ley Orgánica de los municipios del Estado de Campeche en el artículo 2 que señala lo siguiente: </w:t>
      </w:r>
    </w:p>
    <w:p w:rsidR="00BC63F5" w:rsidRPr="001E4BF5" w:rsidRDefault="00BC63F5" w:rsidP="00BC63F5">
      <w:pPr>
        <w:pStyle w:val="Prrafodelista"/>
        <w:spacing w:after="0" w:line="240" w:lineRule="auto"/>
        <w:jc w:val="both"/>
        <w:rPr>
          <w:rFonts w:ascii="Arial" w:hAnsi="Arial" w:cs="Arial"/>
          <w:sz w:val="20"/>
          <w:szCs w:val="20"/>
        </w:rPr>
      </w:pPr>
      <w:r w:rsidRPr="001E4BF5">
        <w:rPr>
          <w:rFonts w:ascii="Arial" w:hAnsi="Arial" w:cs="Arial"/>
          <w:sz w:val="20"/>
          <w:szCs w:val="20"/>
        </w:rPr>
        <w:t xml:space="preserve">El municipio es autónomo para con arreglo de ordenamientos aplicables, regular durante el Bando Municipal y los reglamentos municipales, sus relaciones con el estado y otros municipios, las funciones de su </w:t>
      </w:r>
      <w:r w:rsidR="00757105" w:rsidRPr="001E4BF5">
        <w:rPr>
          <w:rFonts w:ascii="Arial" w:hAnsi="Arial" w:cs="Arial"/>
          <w:sz w:val="20"/>
          <w:szCs w:val="20"/>
        </w:rPr>
        <w:t>competencia,</w:t>
      </w:r>
      <w:r w:rsidRPr="001E4BF5">
        <w:rPr>
          <w:rFonts w:ascii="Arial" w:hAnsi="Arial" w:cs="Arial"/>
          <w:sz w:val="20"/>
          <w:szCs w:val="20"/>
        </w:rPr>
        <w:t xml:space="preserve"> así como los servicios públicos a su cargo, organizar la administración pública municipal, administrar su hacienda, disponer de su patrimonio, determinar sus planes y </w:t>
      </w:r>
      <w:r w:rsidR="00757105" w:rsidRPr="001E4BF5">
        <w:rPr>
          <w:rFonts w:ascii="Arial" w:hAnsi="Arial" w:cs="Arial"/>
          <w:sz w:val="20"/>
          <w:szCs w:val="20"/>
        </w:rPr>
        <w:t>programas,</w:t>
      </w:r>
      <w:r w:rsidRPr="001E4BF5">
        <w:rPr>
          <w:rFonts w:ascii="Arial" w:hAnsi="Arial" w:cs="Arial"/>
          <w:sz w:val="20"/>
          <w:szCs w:val="20"/>
        </w:rPr>
        <w:t xml:space="preserve"> así como </w:t>
      </w:r>
      <w:r w:rsidR="00757105" w:rsidRPr="001E4BF5">
        <w:rPr>
          <w:rFonts w:ascii="Arial" w:hAnsi="Arial" w:cs="Arial"/>
          <w:sz w:val="20"/>
          <w:szCs w:val="20"/>
        </w:rPr>
        <w:t>asegurar la</w:t>
      </w:r>
      <w:r w:rsidRPr="001E4BF5">
        <w:rPr>
          <w:rFonts w:ascii="Arial" w:hAnsi="Arial" w:cs="Arial"/>
          <w:sz w:val="20"/>
          <w:szCs w:val="20"/>
        </w:rPr>
        <w:t xml:space="preserve"> participación ciudadana y vecinal.</w:t>
      </w:r>
    </w:p>
    <w:p w:rsidR="00BC63F5" w:rsidRPr="001E4BF5" w:rsidRDefault="00BC63F5" w:rsidP="00BC63F5">
      <w:pPr>
        <w:spacing w:after="0" w:line="240" w:lineRule="auto"/>
        <w:jc w:val="both"/>
        <w:rPr>
          <w:rFonts w:ascii="Arial" w:hAnsi="Arial" w:cs="Arial"/>
          <w:sz w:val="20"/>
          <w:szCs w:val="20"/>
        </w:rPr>
      </w:pPr>
    </w:p>
    <w:p w:rsidR="00BC63F5" w:rsidRPr="001E4BF5" w:rsidRDefault="00BC63F5" w:rsidP="009E0ACC">
      <w:pPr>
        <w:pStyle w:val="Prrafodelista"/>
        <w:numPr>
          <w:ilvl w:val="0"/>
          <w:numId w:val="31"/>
        </w:numPr>
        <w:spacing w:after="0" w:line="240" w:lineRule="auto"/>
        <w:jc w:val="both"/>
        <w:rPr>
          <w:rFonts w:ascii="Arial" w:hAnsi="Arial" w:cs="Arial"/>
          <w:sz w:val="20"/>
          <w:szCs w:val="20"/>
        </w:rPr>
      </w:pPr>
      <w:r w:rsidRPr="001E4BF5">
        <w:rPr>
          <w:rFonts w:ascii="Arial" w:hAnsi="Arial" w:cs="Arial"/>
          <w:sz w:val="20"/>
          <w:szCs w:val="20"/>
        </w:rPr>
        <w:t>Contribuciones que está obligado a pagar o retener.</w:t>
      </w:r>
    </w:p>
    <w:p w:rsidR="00BC63F5" w:rsidRPr="001E4BF5" w:rsidRDefault="00BC63F5" w:rsidP="00BC63F5">
      <w:pPr>
        <w:pStyle w:val="Prrafodelista"/>
        <w:spacing w:after="0" w:line="240" w:lineRule="auto"/>
        <w:jc w:val="both"/>
        <w:rPr>
          <w:rFonts w:ascii="Arial" w:hAnsi="Arial" w:cs="Arial"/>
          <w:sz w:val="20"/>
          <w:szCs w:val="20"/>
        </w:rPr>
      </w:pPr>
    </w:p>
    <w:p w:rsidR="003B6FEE" w:rsidRDefault="00F33F52" w:rsidP="00F33F52">
      <w:pPr>
        <w:spacing w:after="0" w:line="240" w:lineRule="auto"/>
        <w:jc w:val="center"/>
        <w:rPr>
          <w:rFonts w:ascii="Arial" w:hAnsi="Arial" w:cs="Arial"/>
          <w:sz w:val="20"/>
          <w:szCs w:val="20"/>
        </w:rPr>
      </w:pPr>
      <w:r w:rsidRPr="00A46B35">
        <w:rPr>
          <w:noProof/>
          <w:lang w:val="es-MX" w:eastAsia="es-MX"/>
        </w:rPr>
        <w:drawing>
          <wp:inline distT="0" distB="0" distL="0" distR="0" wp14:anchorId="657D9253" wp14:editId="1D636D18">
            <wp:extent cx="5452110" cy="2527540"/>
            <wp:effectExtent l="0" t="0" r="0" b="635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62594" cy="2532400"/>
                    </a:xfrm>
                    <a:prstGeom prst="rect">
                      <a:avLst/>
                    </a:prstGeom>
                    <a:noFill/>
                    <a:ln>
                      <a:noFill/>
                    </a:ln>
                  </pic:spPr>
                </pic:pic>
              </a:graphicData>
            </a:graphic>
          </wp:inline>
        </w:drawing>
      </w:r>
    </w:p>
    <w:p w:rsidR="00F33F52" w:rsidRPr="001E4BF5" w:rsidRDefault="00F33F52" w:rsidP="00F33F52">
      <w:pPr>
        <w:spacing w:after="0" w:line="240" w:lineRule="auto"/>
        <w:jc w:val="center"/>
        <w:rPr>
          <w:rFonts w:ascii="Arial" w:hAnsi="Arial" w:cs="Arial"/>
          <w:sz w:val="20"/>
          <w:szCs w:val="20"/>
        </w:rPr>
      </w:pPr>
    </w:p>
    <w:p w:rsidR="00BC63F5" w:rsidRPr="001E4BF5" w:rsidRDefault="00BC63F5" w:rsidP="009E0ACC">
      <w:pPr>
        <w:pStyle w:val="Prrafodelista"/>
        <w:numPr>
          <w:ilvl w:val="0"/>
          <w:numId w:val="31"/>
        </w:numPr>
        <w:spacing w:after="0" w:line="240" w:lineRule="auto"/>
        <w:jc w:val="both"/>
        <w:rPr>
          <w:rFonts w:ascii="Arial" w:hAnsi="Arial" w:cs="Arial"/>
          <w:sz w:val="20"/>
          <w:szCs w:val="20"/>
        </w:rPr>
      </w:pPr>
      <w:r w:rsidRPr="001E4BF5">
        <w:rPr>
          <w:rFonts w:ascii="Arial" w:hAnsi="Arial" w:cs="Arial"/>
          <w:sz w:val="20"/>
          <w:szCs w:val="20"/>
        </w:rPr>
        <w:t>Estructura organizacional básica</w:t>
      </w:r>
    </w:p>
    <w:p w:rsidR="001E4BF5" w:rsidRPr="001E4BF5" w:rsidRDefault="001E4BF5" w:rsidP="001E4BF5">
      <w:pPr>
        <w:autoSpaceDE w:val="0"/>
        <w:autoSpaceDN w:val="0"/>
        <w:adjustRightInd w:val="0"/>
        <w:spacing w:after="0" w:line="240" w:lineRule="auto"/>
        <w:rPr>
          <w:rFonts w:ascii="Arial" w:eastAsiaTheme="minorHAnsi" w:hAnsi="Arial" w:cs="Arial"/>
          <w:color w:val="000000"/>
          <w:sz w:val="24"/>
          <w:szCs w:val="24"/>
          <w:lang w:val="es-MX"/>
        </w:rPr>
      </w:pPr>
    </w:p>
    <w:p w:rsidR="00BC63F5" w:rsidRDefault="005212C9" w:rsidP="005212C9">
      <w:pPr>
        <w:spacing w:after="0" w:line="240" w:lineRule="auto"/>
        <w:ind w:left="708"/>
        <w:jc w:val="both"/>
        <w:rPr>
          <w:rFonts w:ascii="Arial" w:eastAsiaTheme="minorHAnsi" w:hAnsi="Arial" w:cs="Arial"/>
          <w:color w:val="000000"/>
          <w:sz w:val="20"/>
          <w:lang w:val="es-MX"/>
        </w:rPr>
      </w:pPr>
      <w:r w:rsidRPr="001E4BF5">
        <w:rPr>
          <w:rFonts w:ascii="Arial" w:eastAsiaTheme="minorHAnsi" w:hAnsi="Arial" w:cs="Arial"/>
          <w:color w:val="000000"/>
          <w:sz w:val="20"/>
          <w:lang w:val="es-MX"/>
        </w:rPr>
        <w:t xml:space="preserve">El Ayuntamiento que estará en funciones </w:t>
      </w:r>
      <w:r w:rsidRPr="000F6DCD">
        <w:rPr>
          <w:bCs/>
          <w:szCs w:val="20"/>
          <w:lang w:val="es-ES_tradnl"/>
        </w:rPr>
        <w:t xml:space="preserve">1 </w:t>
      </w:r>
      <w:r w:rsidRPr="00DE0375">
        <w:rPr>
          <w:rFonts w:ascii="Arial" w:eastAsiaTheme="minorHAnsi" w:hAnsi="Arial" w:cs="Arial"/>
          <w:color w:val="000000"/>
          <w:sz w:val="20"/>
          <w:lang w:val="es-MX"/>
        </w:rPr>
        <w:t>de octubre de 2021 al 30 de septiembre de 2024</w:t>
      </w:r>
      <w:r>
        <w:rPr>
          <w:bCs/>
          <w:szCs w:val="20"/>
          <w:lang w:val="es-ES_tradnl"/>
        </w:rPr>
        <w:t xml:space="preserve"> </w:t>
      </w:r>
      <w:r w:rsidRPr="007D3F80">
        <w:rPr>
          <w:rFonts w:ascii="Arial" w:eastAsiaTheme="minorHAnsi" w:hAnsi="Arial" w:cs="Arial"/>
          <w:color w:val="000000"/>
          <w:sz w:val="20"/>
          <w:lang w:val="es-MX"/>
        </w:rPr>
        <w:t>tomó la decisión de reestructurar la organización de la administración pública municipal para hacerla más ágil, funcional, operativa, organizacional y en cumplimiento estricto a la Constitución Política de los Estados Unidos Mexicanos, Constitución Política del Estado de Campeche y demás marco jurídico aplicable</w:t>
      </w:r>
      <w:r>
        <w:rPr>
          <w:rFonts w:ascii="Arial" w:eastAsiaTheme="minorHAnsi" w:hAnsi="Arial" w:cs="Arial"/>
          <w:color w:val="000000"/>
          <w:sz w:val="20"/>
          <w:lang w:val="es-MX"/>
        </w:rPr>
        <w:t>.</w:t>
      </w:r>
    </w:p>
    <w:p w:rsidR="005212C9" w:rsidRPr="001E4BF5" w:rsidRDefault="005212C9" w:rsidP="005212C9">
      <w:pPr>
        <w:spacing w:after="0" w:line="240" w:lineRule="auto"/>
        <w:ind w:left="708"/>
        <w:jc w:val="both"/>
        <w:rPr>
          <w:rFonts w:ascii="Arial" w:hAnsi="Arial" w:cs="Arial"/>
          <w:sz w:val="20"/>
          <w:szCs w:val="20"/>
        </w:rPr>
      </w:pPr>
    </w:p>
    <w:p w:rsidR="00227F74" w:rsidRPr="00DE0375" w:rsidRDefault="00227F74" w:rsidP="00227F74">
      <w:pPr>
        <w:spacing w:after="0" w:line="240" w:lineRule="auto"/>
        <w:ind w:left="1080"/>
        <w:jc w:val="both"/>
        <w:rPr>
          <w:rFonts w:ascii="Arial" w:hAnsi="Arial" w:cs="Arial"/>
          <w:sz w:val="20"/>
          <w:szCs w:val="20"/>
        </w:rPr>
      </w:pPr>
      <w:r>
        <w:rPr>
          <w:rFonts w:ascii="Arial" w:hAnsi="Arial" w:cs="Arial"/>
          <w:sz w:val="20"/>
          <w:szCs w:val="20"/>
        </w:rPr>
        <w:t xml:space="preserve">A. </w:t>
      </w:r>
      <w:r w:rsidRPr="00DE0375">
        <w:rPr>
          <w:rFonts w:ascii="Arial" w:hAnsi="Arial" w:cs="Arial"/>
          <w:sz w:val="20"/>
          <w:szCs w:val="20"/>
        </w:rPr>
        <w:t>Unidades Administrativas</w:t>
      </w:r>
    </w:p>
    <w:p w:rsidR="00585788" w:rsidRPr="00DE0375" w:rsidRDefault="00585788" w:rsidP="00585788">
      <w:pPr>
        <w:spacing w:after="0" w:line="240" w:lineRule="auto"/>
        <w:ind w:left="1080"/>
        <w:jc w:val="both"/>
        <w:rPr>
          <w:rFonts w:ascii="Arial" w:hAnsi="Arial" w:cs="Arial"/>
          <w:sz w:val="20"/>
          <w:szCs w:val="20"/>
        </w:rPr>
      </w:pPr>
      <w:r w:rsidRPr="00DE0375">
        <w:rPr>
          <w:rFonts w:ascii="Arial" w:hAnsi="Arial" w:cs="Arial"/>
          <w:sz w:val="20"/>
          <w:szCs w:val="20"/>
        </w:rPr>
        <w:t>I.</w:t>
      </w:r>
      <w:r w:rsidRPr="00DE0375">
        <w:rPr>
          <w:rFonts w:ascii="Arial" w:hAnsi="Arial" w:cs="Arial"/>
          <w:sz w:val="20"/>
          <w:szCs w:val="20"/>
        </w:rPr>
        <w:tab/>
        <w:t xml:space="preserve">Secretaría del Ayuntamiento; </w:t>
      </w:r>
    </w:p>
    <w:p w:rsidR="00585788" w:rsidRPr="00DE0375" w:rsidRDefault="00585788" w:rsidP="00585788">
      <w:pPr>
        <w:spacing w:after="0" w:line="240" w:lineRule="auto"/>
        <w:ind w:left="1080"/>
        <w:jc w:val="both"/>
        <w:rPr>
          <w:rFonts w:ascii="Arial" w:hAnsi="Arial" w:cs="Arial"/>
          <w:sz w:val="20"/>
          <w:szCs w:val="20"/>
        </w:rPr>
      </w:pPr>
      <w:r w:rsidRPr="00DE0375">
        <w:rPr>
          <w:rFonts w:ascii="Arial" w:hAnsi="Arial" w:cs="Arial"/>
          <w:sz w:val="20"/>
          <w:szCs w:val="20"/>
        </w:rPr>
        <w:t>II.</w:t>
      </w:r>
      <w:r w:rsidRPr="00DE0375">
        <w:rPr>
          <w:rFonts w:ascii="Arial" w:hAnsi="Arial" w:cs="Arial"/>
          <w:sz w:val="20"/>
          <w:szCs w:val="20"/>
        </w:rPr>
        <w:tab/>
        <w:t xml:space="preserve">Tesorería Municipal; </w:t>
      </w:r>
    </w:p>
    <w:p w:rsidR="00585788" w:rsidRPr="00DE0375" w:rsidRDefault="00585788" w:rsidP="00585788">
      <w:pPr>
        <w:spacing w:after="0" w:line="240" w:lineRule="auto"/>
        <w:ind w:left="1080"/>
        <w:jc w:val="both"/>
        <w:rPr>
          <w:rFonts w:ascii="Arial" w:hAnsi="Arial" w:cs="Arial"/>
          <w:sz w:val="20"/>
          <w:szCs w:val="20"/>
        </w:rPr>
      </w:pPr>
      <w:r w:rsidRPr="00DE0375">
        <w:rPr>
          <w:rFonts w:ascii="Arial" w:hAnsi="Arial" w:cs="Arial"/>
          <w:sz w:val="20"/>
          <w:szCs w:val="20"/>
        </w:rPr>
        <w:t>III.</w:t>
      </w:r>
      <w:r w:rsidRPr="00DE0375">
        <w:rPr>
          <w:rFonts w:ascii="Arial" w:hAnsi="Arial" w:cs="Arial"/>
          <w:sz w:val="20"/>
          <w:szCs w:val="20"/>
        </w:rPr>
        <w:tab/>
        <w:t xml:space="preserve">Órgano Interno de Control; </w:t>
      </w:r>
    </w:p>
    <w:p w:rsidR="00585788" w:rsidRDefault="00585788" w:rsidP="00585788">
      <w:pPr>
        <w:spacing w:after="0" w:line="240" w:lineRule="auto"/>
        <w:ind w:left="1080"/>
        <w:jc w:val="both"/>
        <w:rPr>
          <w:rFonts w:ascii="Arial" w:hAnsi="Arial" w:cs="Arial"/>
          <w:sz w:val="20"/>
          <w:szCs w:val="20"/>
        </w:rPr>
      </w:pPr>
      <w:r w:rsidRPr="00DE0375">
        <w:rPr>
          <w:rFonts w:ascii="Arial" w:hAnsi="Arial" w:cs="Arial"/>
          <w:sz w:val="20"/>
          <w:szCs w:val="20"/>
        </w:rPr>
        <w:t>IV.</w:t>
      </w:r>
      <w:r w:rsidRPr="00DE0375">
        <w:rPr>
          <w:rFonts w:ascii="Arial" w:hAnsi="Arial" w:cs="Arial"/>
          <w:sz w:val="20"/>
          <w:szCs w:val="20"/>
        </w:rPr>
        <w:tab/>
      </w:r>
      <w:r w:rsidRPr="00E5615B">
        <w:rPr>
          <w:rFonts w:ascii="Arial" w:hAnsi="Arial" w:cs="Arial"/>
          <w:sz w:val="20"/>
          <w:szCs w:val="20"/>
        </w:rPr>
        <w:t>Dirección General de Administrac</w:t>
      </w:r>
      <w:r>
        <w:rPr>
          <w:rFonts w:ascii="Arial" w:hAnsi="Arial" w:cs="Arial"/>
          <w:sz w:val="20"/>
          <w:szCs w:val="20"/>
        </w:rPr>
        <w:t xml:space="preserve">ión </w:t>
      </w:r>
    </w:p>
    <w:p w:rsidR="00585788" w:rsidRPr="00DE0375" w:rsidRDefault="00585788" w:rsidP="00585788">
      <w:pPr>
        <w:spacing w:after="0" w:line="240" w:lineRule="auto"/>
        <w:ind w:left="1080"/>
        <w:jc w:val="both"/>
        <w:rPr>
          <w:rFonts w:ascii="Arial" w:hAnsi="Arial" w:cs="Arial"/>
          <w:sz w:val="20"/>
          <w:szCs w:val="20"/>
        </w:rPr>
      </w:pPr>
      <w:r w:rsidRPr="00DE0375">
        <w:rPr>
          <w:rFonts w:ascii="Arial" w:hAnsi="Arial" w:cs="Arial"/>
          <w:sz w:val="20"/>
          <w:szCs w:val="20"/>
        </w:rPr>
        <w:t>V.</w:t>
      </w:r>
      <w:r w:rsidRPr="00DE0375">
        <w:rPr>
          <w:rFonts w:ascii="Arial" w:hAnsi="Arial" w:cs="Arial"/>
          <w:sz w:val="20"/>
          <w:szCs w:val="20"/>
        </w:rPr>
        <w:tab/>
      </w:r>
      <w:r w:rsidRPr="00E5615B">
        <w:rPr>
          <w:rFonts w:ascii="Arial" w:hAnsi="Arial" w:cs="Arial"/>
          <w:sz w:val="20"/>
          <w:szCs w:val="20"/>
        </w:rPr>
        <w:t>Dirección General de Asunt</w:t>
      </w:r>
      <w:r>
        <w:rPr>
          <w:rFonts w:ascii="Arial" w:hAnsi="Arial" w:cs="Arial"/>
          <w:sz w:val="20"/>
          <w:szCs w:val="20"/>
        </w:rPr>
        <w:t>os Jurídicos y Transparencia</w:t>
      </w:r>
    </w:p>
    <w:p w:rsidR="00585788" w:rsidRPr="00DE0375" w:rsidRDefault="00585788" w:rsidP="00585788">
      <w:pPr>
        <w:spacing w:after="0" w:line="240" w:lineRule="auto"/>
        <w:ind w:left="1080"/>
        <w:jc w:val="both"/>
        <w:rPr>
          <w:rFonts w:ascii="Arial" w:hAnsi="Arial" w:cs="Arial"/>
          <w:sz w:val="20"/>
          <w:szCs w:val="20"/>
        </w:rPr>
      </w:pPr>
      <w:r w:rsidRPr="00DE0375">
        <w:rPr>
          <w:rFonts w:ascii="Arial" w:hAnsi="Arial" w:cs="Arial"/>
          <w:sz w:val="20"/>
          <w:szCs w:val="20"/>
        </w:rPr>
        <w:t>VI.</w:t>
      </w:r>
      <w:r w:rsidRPr="00DE0375">
        <w:rPr>
          <w:rFonts w:ascii="Arial" w:hAnsi="Arial" w:cs="Arial"/>
          <w:sz w:val="20"/>
          <w:szCs w:val="20"/>
        </w:rPr>
        <w:tab/>
      </w:r>
      <w:r w:rsidRPr="00E5615B">
        <w:rPr>
          <w:rFonts w:ascii="Arial" w:hAnsi="Arial" w:cs="Arial"/>
          <w:sz w:val="20"/>
          <w:szCs w:val="20"/>
        </w:rPr>
        <w:t>Dirección General de Infraestructura</w:t>
      </w:r>
      <w:r>
        <w:rPr>
          <w:rFonts w:ascii="Arial" w:hAnsi="Arial" w:cs="Arial"/>
          <w:sz w:val="20"/>
          <w:szCs w:val="20"/>
        </w:rPr>
        <w:t xml:space="preserve"> y Servicios Ciudadanos</w:t>
      </w:r>
    </w:p>
    <w:p w:rsidR="00585788" w:rsidRDefault="00585788" w:rsidP="00585788">
      <w:pPr>
        <w:spacing w:after="0" w:line="240" w:lineRule="auto"/>
        <w:ind w:left="1080"/>
        <w:jc w:val="both"/>
        <w:rPr>
          <w:rFonts w:ascii="Arial" w:hAnsi="Arial" w:cs="Arial"/>
          <w:sz w:val="20"/>
          <w:szCs w:val="20"/>
        </w:rPr>
      </w:pPr>
      <w:r w:rsidRPr="00DE0375">
        <w:rPr>
          <w:rFonts w:ascii="Arial" w:hAnsi="Arial" w:cs="Arial"/>
          <w:sz w:val="20"/>
          <w:szCs w:val="20"/>
        </w:rPr>
        <w:t>VII.</w:t>
      </w:r>
      <w:r w:rsidRPr="00E5615B">
        <w:t xml:space="preserve"> </w:t>
      </w:r>
      <w:r w:rsidRPr="00E5615B">
        <w:rPr>
          <w:rFonts w:ascii="Arial" w:hAnsi="Arial" w:cs="Arial"/>
          <w:sz w:val="20"/>
          <w:szCs w:val="20"/>
        </w:rPr>
        <w:t>Dirección General de Desarrollo U</w:t>
      </w:r>
      <w:r>
        <w:rPr>
          <w:rFonts w:ascii="Arial" w:hAnsi="Arial" w:cs="Arial"/>
          <w:sz w:val="20"/>
          <w:szCs w:val="20"/>
        </w:rPr>
        <w:t>rbano y Económico Sostenible</w:t>
      </w:r>
    </w:p>
    <w:p w:rsidR="00585788" w:rsidRPr="00DE0375" w:rsidRDefault="00585788" w:rsidP="00585788">
      <w:pPr>
        <w:spacing w:after="0" w:line="240" w:lineRule="auto"/>
        <w:ind w:left="1080"/>
        <w:jc w:val="both"/>
        <w:rPr>
          <w:rFonts w:ascii="Arial" w:hAnsi="Arial" w:cs="Arial"/>
          <w:sz w:val="20"/>
          <w:szCs w:val="20"/>
        </w:rPr>
      </w:pPr>
      <w:r>
        <w:rPr>
          <w:rFonts w:ascii="Arial" w:hAnsi="Arial" w:cs="Arial"/>
          <w:sz w:val="20"/>
          <w:szCs w:val="20"/>
        </w:rPr>
        <w:t>VIII.</w:t>
      </w:r>
      <w:r w:rsidRPr="00E5615B">
        <w:t xml:space="preserve"> </w:t>
      </w:r>
      <w:r w:rsidRPr="00E5615B">
        <w:rPr>
          <w:rFonts w:ascii="Arial" w:hAnsi="Arial" w:cs="Arial"/>
          <w:sz w:val="20"/>
          <w:szCs w:val="20"/>
        </w:rPr>
        <w:t>Dirección General de Fomento Parti</w:t>
      </w:r>
      <w:r>
        <w:rPr>
          <w:rFonts w:ascii="Arial" w:hAnsi="Arial" w:cs="Arial"/>
          <w:sz w:val="20"/>
          <w:szCs w:val="20"/>
        </w:rPr>
        <w:t>cipativo y Desarrollo Humano</w:t>
      </w:r>
    </w:p>
    <w:p w:rsidR="00585788" w:rsidRDefault="00585788" w:rsidP="00585788">
      <w:pPr>
        <w:spacing w:after="0" w:line="240" w:lineRule="auto"/>
        <w:ind w:left="1080"/>
        <w:jc w:val="both"/>
        <w:rPr>
          <w:rFonts w:ascii="Arial" w:hAnsi="Arial" w:cs="Arial"/>
          <w:sz w:val="20"/>
          <w:szCs w:val="20"/>
        </w:rPr>
      </w:pPr>
      <w:r w:rsidRPr="00DE0375">
        <w:rPr>
          <w:rFonts w:ascii="Arial" w:hAnsi="Arial" w:cs="Arial"/>
          <w:sz w:val="20"/>
          <w:szCs w:val="20"/>
        </w:rPr>
        <w:t>IX.</w:t>
      </w:r>
      <w:r w:rsidRPr="00DE0375">
        <w:rPr>
          <w:rFonts w:ascii="Arial" w:hAnsi="Arial" w:cs="Arial"/>
          <w:sz w:val="20"/>
          <w:szCs w:val="20"/>
        </w:rPr>
        <w:tab/>
      </w:r>
      <w:r>
        <w:rPr>
          <w:rFonts w:ascii="Arial" w:hAnsi="Arial" w:cs="Arial"/>
          <w:sz w:val="20"/>
          <w:szCs w:val="20"/>
        </w:rPr>
        <w:t>Oficina de la Presidencia</w:t>
      </w:r>
    </w:p>
    <w:p w:rsidR="00BC63F5" w:rsidRPr="00227F74" w:rsidRDefault="00BC63F5" w:rsidP="00227F74">
      <w:pPr>
        <w:spacing w:after="0" w:line="240" w:lineRule="auto"/>
        <w:jc w:val="both"/>
        <w:rPr>
          <w:rFonts w:ascii="Arial" w:hAnsi="Arial" w:cs="Arial"/>
          <w:sz w:val="20"/>
          <w:szCs w:val="20"/>
        </w:rPr>
      </w:pPr>
    </w:p>
    <w:p w:rsidR="00BC63F5" w:rsidRPr="00227F74" w:rsidRDefault="00BC63F5" w:rsidP="009E0ACC">
      <w:pPr>
        <w:pStyle w:val="Prrafodelista"/>
        <w:numPr>
          <w:ilvl w:val="0"/>
          <w:numId w:val="36"/>
        </w:numPr>
        <w:spacing w:after="0" w:line="240" w:lineRule="auto"/>
        <w:jc w:val="both"/>
        <w:rPr>
          <w:rFonts w:ascii="Arial" w:hAnsi="Arial" w:cs="Arial"/>
          <w:sz w:val="20"/>
          <w:szCs w:val="20"/>
        </w:rPr>
      </w:pPr>
      <w:r w:rsidRPr="00227F74">
        <w:rPr>
          <w:rFonts w:ascii="Arial" w:hAnsi="Arial" w:cs="Arial"/>
          <w:sz w:val="20"/>
          <w:szCs w:val="20"/>
        </w:rPr>
        <w:t>Autoridades auxiliares</w:t>
      </w:r>
    </w:p>
    <w:p w:rsidR="00BC63F5" w:rsidRPr="001E4BF5" w:rsidRDefault="00BC63F5" w:rsidP="00BC63F5">
      <w:pPr>
        <w:pStyle w:val="Prrafodelista"/>
        <w:spacing w:after="0" w:line="240" w:lineRule="auto"/>
        <w:ind w:left="1440"/>
        <w:jc w:val="both"/>
        <w:rPr>
          <w:rFonts w:ascii="Arial" w:hAnsi="Arial" w:cs="Arial"/>
          <w:sz w:val="20"/>
          <w:szCs w:val="20"/>
        </w:rPr>
      </w:pPr>
    </w:p>
    <w:p w:rsidR="00BC63F5" w:rsidRPr="001E4BF5" w:rsidRDefault="00BC63F5" w:rsidP="009E0ACC">
      <w:pPr>
        <w:pStyle w:val="Prrafodelista"/>
        <w:numPr>
          <w:ilvl w:val="0"/>
          <w:numId w:val="32"/>
        </w:numPr>
        <w:spacing w:after="0" w:line="240" w:lineRule="auto"/>
        <w:jc w:val="both"/>
        <w:rPr>
          <w:rFonts w:ascii="Arial" w:hAnsi="Arial" w:cs="Arial"/>
          <w:sz w:val="20"/>
          <w:szCs w:val="20"/>
        </w:rPr>
      </w:pPr>
      <w:r w:rsidRPr="001E4BF5">
        <w:rPr>
          <w:rFonts w:ascii="Arial" w:hAnsi="Arial" w:cs="Arial"/>
          <w:sz w:val="20"/>
          <w:szCs w:val="20"/>
        </w:rPr>
        <w:t xml:space="preserve"> Juntas Municipales</w:t>
      </w:r>
    </w:p>
    <w:p w:rsidR="00BC63F5" w:rsidRPr="001E4BF5" w:rsidRDefault="00BC63F5" w:rsidP="009E0ACC">
      <w:pPr>
        <w:pStyle w:val="Prrafodelista"/>
        <w:numPr>
          <w:ilvl w:val="0"/>
          <w:numId w:val="32"/>
        </w:numPr>
        <w:spacing w:after="0" w:line="240" w:lineRule="auto"/>
        <w:jc w:val="both"/>
        <w:rPr>
          <w:rFonts w:ascii="Arial" w:hAnsi="Arial" w:cs="Arial"/>
          <w:sz w:val="20"/>
          <w:szCs w:val="20"/>
        </w:rPr>
      </w:pPr>
      <w:r w:rsidRPr="001E4BF5">
        <w:rPr>
          <w:rFonts w:ascii="Arial" w:hAnsi="Arial" w:cs="Arial"/>
          <w:sz w:val="20"/>
          <w:szCs w:val="20"/>
        </w:rPr>
        <w:t>Comisarios municipales</w:t>
      </w:r>
    </w:p>
    <w:p w:rsidR="00BC63F5" w:rsidRPr="001E4BF5" w:rsidRDefault="00BC63F5" w:rsidP="009E0ACC">
      <w:pPr>
        <w:pStyle w:val="Prrafodelista"/>
        <w:numPr>
          <w:ilvl w:val="0"/>
          <w:numId w:val="32"/>
        </w:numPr>
        <w:spacing w:after="0" w:line="240" w:lineRule="auto"/>
        <w:jc w:val="both"/>
        <w:rPr>
          <w:rFonts w:ascii="Arial" w:hAnsi="Arial" w:cs="Arial"/>
          <w:sz w:val="20"/>
          <w:szCs w:val="20"/>
        </w:rPr>
      </w:pPr>
      <w:r w:rsidRPr="001E4BF5">
        <w:rPr>
          <w:rFonts w:ascii="Arial" w:hAnsi="Arial" w:cs="Arial"/>
          <w:sz w:val="20"/>
          <w:szCs w:val="20"/>
        </w:rPr>
        <w:t>Agentes municipales</w:t>
      </w:r>
    </w:p>
    <w:p w:rsidR="00BC63F5" w:rsidRPr="001E4BF5" w:rsidRDefault="00BC63F5" w:rsidP="009E0ACC">
      <w:pPr>
        <w:pStyle w:val="Prrafodelista"/>
        <w:numPr>
          <w:ilvl w:val="0"/>
          <w:numId w:val="32"/>
        </w:numPr>
        <w:spacing w:after="0" w:line="240" w:lineRule="auto"/>
        <w:jc w:val="both"/>
        <w:rPr>
          <w:rFonts w:ascii="Arial" w:hAnsi="Arial" w:cs="Arial"/>
          <w:sz w:val="20"/>
          <w:szCs w:val="20"/>
        </w:rPr>
      </w:pPr>
      <w:r w:rsidRPr="001E4BF5">
        <w:rPr>
          <w:rFonts w:ascii="Arial" w:hAnsi="Arial" w:cs="Arial"/>
          <w:sz w:val="20"/>
          <w:szCs w:val="20"/>
        </w:rPr>
        <w:t>Delegados de sector</w:t>
      </w:r>
    </w:p>
    <w:p w:rsidR="00BC63F5" w:rsidRPr="001E4BF5" w:rsidRDefault="00BC63F5" w:rsidP="009E0ACC">
      <w:pPr>
        <w:pStyle w:val="Prrafodelista"/>
        <w:numPr>
          <w:ilvl w:val="0"/>
          <w:numId w:val="32"/>
        </w:numPr>
        <w:spacing w:after="0" w:line="240" w:lineRule="auto"/>
        <w:jc w:val="both"/>
        <w:rPr>
          <w:rFonts w:ascii="Arial" w:hAnsi="Arial" w:cs="Arial"/>
          <w:sz w:val="20"/>
          <w:szCs w:val="20"/>
        </w:rPr>
      </w:pPr>
      <w:r w:rsidRPr="001E4BF5">
        <w:rPr>
          <w:rFonts w:ascii="Arial" w:hAnsi="Arial" w:cs="Arial"/>
          <w:sz w:val="20"/>
          <w:szCs w:val="20"/>
        </w:rPr>
        <w:t xml:space="preserve">Inspectores de cuartel; y </w:t>
      </w:r>
    </w:p>
    <w:p w:rsidR="00BC63F5" w:rsidRPr="001E4BF5" w:rsidRDefault="00BC63F5" w:rsidP="009E0ACC">
      <w:pPr>
        <w:pStyle w:val="Prrafodelista"/>
        <w:numPr>
          <w:ilvl w:val="0"/>
          <w:numId w:val="32"/>
        </w:numPr>
        <w:spacing w:after="0" w:line="240" w:lineRule="auto"/>
        <w:jc w:val="both"/>
        <w:rPr>
          <w:rFonts w:ascii="Arial" w:hAnsi="Arial" w:cs="Arial"/>
          <w:sz w:val="20"/>
          <w:szCs w:val="20"/>
        </w:rPr>
      </w:pPr>
      <w:r w:rsidRPr="001E4BF5">
        <w:rPr>
          <w:rFonts w:ascii="Arial" w:hAnsi="Arial" w:cs="Arial"/>
          <w:sz w:val="20"/>
          <w:szCs w:val="20"/>
        </w:rPr>
        <w:lastRenderedPageBreak/>
        <w:t>Jefes de manzanas.</w:t>
      </w:r>
    </w:p>
    <w:p w:rsidR="00BC63F5" w:rsidRPr="001E4BF5" w:rsidRDefault="00BC63F5" w:rsidP="00BC63F5">
      <w:pPr>
        <w:spacing w:after="0" w:line="240" w:lineRule="auto"/>
        <w:jc w:val="both"/>
        <w:rPr>
          <w:rFonts w:ascii="Arial" w:hAnsi="Arial" w:cs="Arial"/>
          <w:sz w:val="20"/>
          <w:szCs w:val="20"/>
        </w:rPr>
      </w:pPr>
    </w:p>
    <w:p w:rsidR="00BC63F5" w:rsidRPr="001E4BF5" w:rsidRDefault="00BC63F5" w:rsidP="00BC63F5">
      <w:pPr>
        <w:spacing w:after="0" w:line="240" w:lineRule="auto"/>
        <w:jc w:val="both"/>
        <w:rPr>
          <w:rFonts w:ascii="Arial" w:hAnsi="Arial" w:cs="Arial"/>
          <w:sz w:val="20"/>
          <w:szCs w:val="20"/>
        </w:rPr>
      </w:pPr>
    </w:p>
    <w:p w:rsidR="00BC63F5" w:rsidRPr="001E4BF5" w:rsidRDefault="00BC63F5" w:rsidP="009E0ACC">
      <w:pPr>
        <w:pStyle w:val="Prrafodelista"/>
        <w:numPr>
          <w:ilvl w:val="0"/>
          <w:numId w:val="31"/>
        </w:numPr>
        <w:spacing w:after="0" w:line="240" w:lineRule="auto"/>
        <w:jc w:val="both"/>
        <w:rPr>
          <w:rFonts w:ascii="Arial" w:hAnsi="Arial" w:cs="Arial"/>
          <w:sz w:val="20"/>
          <w:szCs w:val="20"/>
        </w:rPr>
      </w:pPr>
      <w:r w:rsidRPr="001E4BF5">
        <w:rPr>
          <w:rFonts w:ascii="Arial" w:hAnsi="Arial" w:cs="Arial"/>
          <w:sz w:val="20"/>
          <w:szCs w:val="20"/>
        </w:rPr>
        <w:t>Fideicomisos, mandatos y análogos de los cuales es fideicomitente o fideicomisario.</w:t>
      </w:r>
    </w:p>
    <w:p w:rsidR="00BC63F5" w:rsidRPr="001E4BF5" w:rsidRDefault="00BC63F5" w:rsidP="00BC63F5">
      <w:pPr>
        <w:pStyle w:val="Prrafodelista"/>
        <w:spacing w:after="0" w:line="240" w:lineRule="auto"/>
        <w:jc w:val="both"/>
        <w:rPr>
          <w:rFonts w:ascii="Arial" w:hAnsi="Arial" w:cs="Arial"/>
          <w:sz w:val="20"/>
          <w:szCs w:val="20"/>
        </w:rPr>
      </w:pPr>
    </w:p>
    <w:p w:rsidR="00BC63F5" w:rsidRPr="001E4BF5" w:rsidRDefault="00BC63F5" w:rsidP="00BC63F5">
      <w:pPr>
        <w:pStyle w:val="Prrafodelista"/>
        <w:spacing w:after="0" w:line="240" w:lineRule="auto"/>
        <w:jc w:val="both"/>
        <w:rPr>
          <w:rFonts w:ascii="Arial" w:hAnsi="Arial" w:cs="Arial"/>
          <w:sz w:val="20"/>
          <w:szCs w:val="20"/>
        </w:rPr>
      </w:pPr>
      <w:r w:rsidRPr="001E4BF5">
        <w:rPr>
          <w:rFonts w:ascii="Arial" w:hAnsi="Arial" w:cs="Arial"/>
          <w:sz w:val="20"/>
          <w:szCs w:val="20"/>
        </w:rPr>
        <w:t>El Honorable Ayuntamiento del Municipio de Campeche cuenta con un contrato de fideicomiso irrevocable de Administración y Fuentes de pago número 745234 celebrado con el “Banco Mercantil del Norte, SA, Institución de Banca Múltiple Grupo Financiero Banorte”; cuya finalidad es establecer el mecanismo de administración y fuente de pago de las obligaciones contraídas por el fideicomitente en relación con el crédito.</w:t>
      </w:r>
    </w:p>
    <w:p w:rsidR="00BC63F5" w:rsidRPr="001E4BF5" w:rsidRDefault="00BC63F5" w:rsidP="00BC63F5">
      <w:pPr>
        <w:spacing w:after="0" w:line="240" w:lineRule="auto"/>
        <w:jc w:val="both"/>
        <w:rPr>
          <w:rFonts w:ascii="Arial" w:hAnsi="Arial" w:cs="Arial"/>
          <w:sz w:val="20"/>
          <w:szCs w:val="20"/>
        </w:rPr>
      </w:pPr>
    </w:p>
    <w:p w:rsidR="00BC63F5" w:rsidRPr="001E4BF5" w:rsidRDefault="00BC63F5" w:rsidP="00DE0491">
      <w:pPr>
        <w:pStyle w:val="Prrafodelista"/>
        <w:numPr>
          <w:ilvl w:val="0"/>
          <w:numId w:val="2"/>
        </w:numPr>
        <w:spacing w:after="0" w:line="240" w:lineRule="auto"/>
        <w:rPr>
          <w:rFonts w:ascii="Arial" w:hAnsi="Arial" w:cs="Arial"/>
          <w:b/>
          <w:bCs/>
          <w:sz w:val="20"/>
          <w:szCs w:val="20"/>
        </w:rPr>
      </w:pPr>
      <w:r w:rsidRPr="001E4BF5">
        <w:rPr>
          <w:rFonts w:ascii="Arial" w:hAnsi="Arial" w:cs="Arial"/>
          <w:b/>
          <w:bCs/>
          <w:sz w:val="20"/>
          <w:szCs w:val="20"/>
        </w:rPr>
        <w:t>Bases de preparación.</w:t>
      </w:r>
    </w:p>
    <w:p w:rsidR="00BC63F5" w:rsidRPr="001E4BF5" w:rsidRDefault="00BC63F5" w:rsidP="00BC63F5">
      <w:pPr>
        <w:spacing w:after="0" w:line="240" w:lineRule="auto"/>
        <w:rPr>
          <w:rFonts w:ascii="Arial" w:hAnsi="Arial" w:cs="Arial"/>
          <w:b/>
          <w:bCs/>
          <w:sz w:val="20"/>
          <w:szCs w:val="20"/>
        </w:rPr>
      </w:pPr>
    </w:p>
    <w:p w:rsidR="00BC63F5" w:rsidRPr="001E4BF5" w:rsidRDefault="00BC63F5" w:rsidP="00A472FA">
      <w:pPr>
        <w:pStyle w:val="Prrafodelista"/>
        <w:numPr>
          <w:ilvl w:val="0"/>
          <w:numId w:val="6"/>
        </w:numPr>
        <w:spacing w:after="0" w:line="240" w:lineRule="auto"/>
        <w:rPr>
          <w:rFonts w:ascii="Arial" w:hAnsi="Arial" w:cs="Arial"/>
          <w:b/>
          <w:bCs/>
          <w:sz w:val="20"/>
          <w:szCs w:val="20"/>
        </w:rPr>
      </w:pPr>
      <w:r w:rsidRPr="001E4BF5">
        <w:rPr>
          <w:rFonts w:ascii="Arial" w:hAnsi="Arial" w:cs="Arial"/>
          <w:b/>
          <w:bCs/>
          <w:sz w:val="20"/>
          <w:szCs w:val="20"/>
        </w:rPr>
        <w:t>Normatividad emitida por el CONAC y las disposiciones legales aplicables.</w:t>
      </w:r>
    </w:p>
    <w:p w:rsidR="00BC63F5" w:rsidRPr="001E4BF5" w:rsidRDefault="00BC63F5" w:rsidP="00BC63F5">
      <w:pPr>
        <w:pStyle w:val="Prrafodelista"/>
        <w:spacing w:after="0" w:line="240" w:lineRule="auto"/>
        <w:rPr>
          <w:rFonts w:ascii="Arial" w:hAnsi="Arial" w:cs="Arial"/>
          <w:b/>
          <w:bCs/>
          <w:sz w:val="20"/>
          <w:szCs w:val="20"/>
        </w:rPr>
      </w:pPr>
    </w:p>
    <w:p w:rsidR="00BC63F5" w:rsidRPr="001E4BF5" w:rsidRDefault="00BC63F5" w:rsidP="00BC63F5">
      <w:pPr>
        <w:pStyle w:val="Prrafodelista"/>
        <w:spacing w:after="0" w:line="240" w:lineRule="auto"/>
        <w:rPr>
          <w:rFonts w:ascii="Arial" w:hAnsi="Arial" w:cs="Arial"/>
          <w:bCs/>
          <w:sz w:val="20"/>
          <w:szCs w:val="20"/>
        </w:rPr>
      </w:pPr>
      <w:r w:rsidRPr="001E4BF5">
        <w:rPr>
          <w:rFonts w:ascii="Arial" w:hAnsi="Arial" w:cs="Arial"/>
          <w:bCs/>
          <w:sz w:val="20"/>
          <w:szCs w:val="20"/>
        </w:rPr>
        <w:t>El Honorable Ayuntamiento del Municipio de Campeche se sujeta a las siguientes disposiciones:</w:t>
      </w:r>
    </w:p>
    <w:p w:rsidR="00BC63F5" w:rsidRPr="001E4BF5" w:rsidRDefault="00BC63F5" w:rsidP="00BC63F5">
      <w:pPr>
        <w:pStyle w:val="Prrafodelista"/>
        <w:spacing w:after="0" w:line="240" w:lineRule="auto"/>
        <w:rPr>
          <w:rFonts w:ascii="Arial" w:hAnsi="Arial" w:cs="Arial"/>
          <w:bCs/>
          <w:sz w:val="20"/>
          <w:szCs w:val="20"/>
        </w:rPr>
      </w:pPr>
    </w:p>
    <w:p w:rsidR="00BC63F5" w:rsidRPr="001E4BF5" w:rsidRDefault="00BC63F5" w:rsidP="00A472FA">
      <w:pPr>
        <w:pStyle w:val="Prrafodelista"/>
        <w:numPr>
          <w:ilvl w:val="0"/>
          <w:numId w:val="8"/>
        </w:numPr>
        <w:spacing w:after="0" w:line="240" w:lineRule="auto"/>
        <w:rPr>
          <w:rFonts w:ascii="Arial" w:hAnsi="Arial" w:cs="Arial"/>
          <w:bCs/>
          <w:sz w:val="20"/>
          <w:szCs w:val="20"/>
        </w:rPr>
      </w:pPr>
      <w:r w:rsidRPr="001E4BF5">
        <w:rPr>
          <w:rFonts w:ascii="Arial" w:hAnsi="Arial" w:cs="Arial"/>
          <w:bCs/>
          <w:sz w:val="20"/>
          <w:szCs w:val="20"/>
        </w:rPr>
        <w:t>Ley General de Contabilidad Gubernamental</w:t>
      </w:r>
    </w:p>
    <w:p w:rsidR="00BC63F5" w:rsidRPr="001E4BF5" w:rsidRDefault="00BC63F5" w:rsidP="00A472FA">
      <w:pPr>
        <w:pStyle w:val="Prrafodelista"/>
        <w:numPr>
          <w:ilvl w:val="0"/>
          <w:numId w:val="8"/>
        </w:numPr>
        <w:spacing w:after="0" w:line="240" w:lineRule="auto"/>
        <w:rPr>
          <w:rFonts w:ascii="Arial" w:hAnsi="Arial" w:cs="Arial"/>
          <w:bCs/>
          <w:sz w:val="20"/>
          <w:szCs w:val="20"/>
        </w:rPr>
      </w:pPr>
      <w:r w:rsidRPr="001E4BF5">
        <w:rPr>
          <w:rFonts w:ascii="Arial" w:hAnsi="Arial" w:cs="Arial"/>
          <w:bCs/>
          <w:sz w:val="20"/>
          <w:szCs w:val="20"/>
        </w:rPr>
        <w:t xml:space="preserve">Marco conceptual y Postulados Básicos de Contabilidad Gubernamental </w:t>
      </w:r>
    </w:p>
    <w:p w:rsidR="00BC63F5" w:rsidRPr="001E4BF5" w:rsidRDefault="00BC63F5" w:rsidP="00A472FA">
      <w:pPr>
        <w:pStyle w:val="Prrafodelista"/>
        <w:numPr>
          <w:ilvl w:val="0"/>
          <w:numId w:val="8"/>
        </w:numPr>
        <w:spacing w:after="0" w:line="240" w:lineRule="auto"/>
        <w:rPr>
          <w:rFonts w:ascii="Arial" w:hAnsi="Arial" w:cs="Arial"/>
          <w:bCs/>
          <w:sz w:val="20"/>
          <w:szCs w:val="20"/>
        </w:rPr>
      </w:pPr>
      <w:r w:rsidRPr="001E4BF5">
        <w:rPr>
          <w:rFonts w:ascii="Arial" w:hAnsi="Arial" w:cs="Arial"/>
          <w:bCs/>
          <w:sz w:val="20"/>
          <w:szCs w:val="20"/>
        </w:rPr>
        <w:t>Clasificadores presupuestarios</w:t>
      </w:r>
    </w:p>
    <w:p w:rsidR="00BC63F5" w:rsidRPr="001E4BF5" w:rsidRDefault="00BC63F5" w:rsidP="00A472FA">
      <w:pPr>
        <w:pStyle w:val="Prrafodelista"/>
        <w:numPr>
          <w:ilvl w:val="0"/>
          <w:numId w:val="8"/>
        </w:numPr>
        <w:spacing w:after="0" w:line="240" w:lineRule="auto"/>
        <w:rPr>
          <w:rFonts w:ascii="Arial" w:hAnsi="Arial" w:cs="Arial"/>
          <w:bCs/>
          <w:sz w:val="20"/>
          <w:szCs w:val="20"/>
        </w:rPr>
      </w:pPr>
      <w:r w:rsidRPr="001E4BF5">
        <w:rPr>
          <w:rFonts w:ascii="Arial" w:hAnsi="Arial" w:cs="Arial"/>
          <w:bCs/>
          <w:sz w:val="20"/>
          <w:szCs w:val="20"/>
        </w:rPr>
        <w:t>Plan de cuentas</w:t>
      </w:r>
    </w:p>
    <w:p w:rsidR="00BC63F5" w:rsidRPr="001E4BF5" w:rsidRDefault="00BC63F5" w:rsidP="00A472FA">
      <w:pPr>
        <w:pStyle w:val="Prrafodelista"/>
        <w:numPr>
          <w:ilvl w:val="0"/>
          <w:numId w:val="8"/>
        </w:numPr>
        <w:spacing w:after="0" w:line="240" w:lineRule="auto"/>
        <w:rPr>
          <w:rFonts w:ascii="Arial" w:hAnsi="Arial" w:cs="Arial"/>
          <w:bCs/>
          <w:sz w:val="20"/>
          <w:szCs w:val="20"/>
        </w:rPr>
      </w:pPr>
      <w:r w:rsidRPr="001E4BF5">
        <w:rPr>
          <w:rFonts w:ascii="Arial" w:hAnsi="Arial" w:cs="Arial"/>
          <w:bCs/>
          <w:sz w:val="20"/>
          <w:szCs w:val="20"/>
        </w:rPr>
        <w:t>Reglas de registro</w:t>
      </w:r>
    </w:p>
    <w:p w:rsidR="00BC63F5" w:rsidRPr="001E4BF5" w:rsidRDefault="00BC63F5" w:rsidP="00A472FA">
      <w:pPr>
        <w:pStyle w:val="Prrafodelista"/>
        <w:numPr>
          <w:ilvl w:val="0"/>
          <w:numId w:val="8"/>
        </w:numPr>
        <w:spacing w:after="0" w:line="240" w:lineRule="auto"/>
        <w:rPr>
          <w:rFonts w:ascii="Arial" w:hAnsi="Arial" w:cs="Arial"/>
          <w:bCs/>
          <w:sz w:val="20"/>
          <w:szCs w:val="20"/>
        </w:rPr>
      </w:pPr>
      <w:r w:rsidRPr="001E4BF5">
        <w:rPr>
          <w:rFonts w:ascii="Arial" w:hAnsi="Arial" w:cs="Arial"/>
          <w:bCs/>
          <w:sz w:val="20"/>
          <w:szCs w:val="20"/>
        </w:rPr>
        <w:t>Instructivo de cuentas</w:t>
      </w:r>
    </w:p>
    <w:p w:rsidR="00BC63F5" w:rsidRPr="001E4BF5" w:rsidRDefault="00BC63F5" w:rsidP="00A472FA">
      <w:pPr>
        <w:pStyle w:val="Prrafodelista"/>
        <w:numPr>
          <w:ilvl w:val="0"/>
          <w:numId w:val="8"/>
        </w:numPr>
        <w:spacing w:after="0" w:line="240" w:lineRule="auto"/>
        <w:rPr>
          <w:rFonts w:ascii="Arial" w:hAnsi="Arial" w:cs="Arial"/>
          <w:bCs/>
          <w:sz w:val="20"/>
          <w:szCs w:val="20"/>
        </w:rPr>
      </w:pPr>
      <w:r w:rsidRPr="001E4BF5">
        <w:rPr>
          <w:rFonts w:ascii="Arial" w:hAnsi="Arial" w:cs="Arial"/>
          <w:bCs/>
          <w:sz w:val="20"/>
          <w:szCs w:val="20"/>
        </w:rPr>
        <w:t>Guías contabilizadoras y modelos de asientos</w:t>
      </w:r>
    </w:p>
    <w:p w:rsidR="00BC63F5" w:rsidRPr="001E4BF5" w:rsidRDefault="00BC63F5" w:rsidP="00A472FA">
      <w:pPr>
        <w:pStyle w:val="Prrafodelista"/>
        <w:numPr>
          <w:ilvl w:val="0"/>
          <w:numId w:val="8"/>
        </w:numPr>
        <w:spacing w:after="0" w:line="240" w:lineRule="auto"/>
        <w:rPr>
          <w:rFonts w:ascii="Arial" w:hAnsi="Arial" w:cs="Arial"/>
          <w:bCs/>
          <w:sz w:val="20"/>
          <w:szCs w:val="20"/>
        </w:rPr>
      </w:pPr>
      <w:r w:rsidRPr="001E4BF5">
        <w:rPr>
          <w:rFonts w:ascii="Arial" w:hAnsi="Arial" w:cs="Arial"/>
          <w:bCs/>
          <w:sz w:val="20"/>
          <w:szCs w:val="20"/>
        </w:rPr>
        <w:t>Estados financieros contables</w:t>
      </w:r>
    </w:p>
    <w:p w:rsidR="00BC63F5" w:rsidRPr="001E4BF5" w:rsidRDefault="00BC63F5" w:rsidP="00A472FA">
      <w:pPr>
        <w:pStyle w:val="Prrafodelista"/>
        <w:numPr>
          <w:ilvl w:val="0"/>
          <w:numId w:val="8"/>
        </w:numPr>
        <w:spacing w:after="0" w:line="240" w:lineRule="auto"/>
        <w:rPr>
          <w:rFonts w:ascii="Arial" w:hAnsi="Arial" w:cs="Arial"/>
          <w:bCs/>
          <w:sz w:val="20"/>
          <w:szCs w:val="20"/>
        </w:rPr>
      </w:pPr>
      <w:r w:rsidRPr="001E4BF5">
        <w:rPr>
          <w:rFonts w:ascii="Arial" w:hAnsi="Arial" w:cs="Arial"/>
          <w:bCs/>
          <w:sz w:val="20"/>
          <w:szCs w:val="20"/>
        </w:rPr>
        <w:t xml:space="preserve">Estados presupuestarios </w:t>
      </w:r>
    </w:p>
    <w:p w:rsidR="00BC63F5" w:rsidRPr="001E4BF5" w:rsidRDefault="00BC63F5" w:rsidP="00A472FA">
      <w:pPr>
        <w:pStyle w:val="Prrafodelista"/>
        <w:numPr>
          <w:ilvl w:val="0"/>
          <w:numId w:val="8"/>
        </w:numPr>
        <w:spacing w:after="0" w:line="240" w:lineRule="auto"/>
        <w:rPr>
          <w:rFonts w:ascii="Arial" w:hAnsi="Arial" w:cs="Arial"/>
          <w:bCs/>
          <w:sz w:val="20"/>
          <w:szCs w:val="20"/>
        </w:rPr>
      </w:pPr>
      <w:r w:rsidRPr="001E4BF5">
        <w:rPr>
          <w:rFonts w:ascii="Arial" w:hAnsi="Arial" w:cs="Arial"/>
          <w:bCs/>
          <w:sz w:val="20"/>
          <w:szCs w:val="20"/>
        </w:rPr>
        <w:t>Estados e informes programáticos</w:t>
      </w:r>
    </w:p>
    <w:p w:rsidR="00BC63F5" w:rsidRPr="001E4BF5" w:rsidRDefault="00BC63F5" w:rsidP="00A472FA">
      <w:pPr>
        <w:pStyle w:val="Prrafodelista"/>
        <w:numPr>
          <w:ilvl w:val="0"/>
          <w:numId w:val="8"/>
        </w:numPr>
        <w:spacing w:after="0" w:line="240" w:lineRule="auto"/>
        <w:rPr>
          <w:rFonts w:ascii="Arial" w:hAnsi="Arial" w:cs="Arial"/>
          <w:bCs/>
          <w:sz w:val="20"/>
          <w:szCs w:val="20"/>
        </w:rPr>
      </w:pPr>
      <w:r w:rsidRPr="001E4BF5">
        <w:rPr>
          <w:rFonts w:ascii="Arial" w:hAnsi="Arial" w:cs="Arial"/>
          <w:bCs/>
          <w:sz w:val="20"/>
          <w:szCs w:val="20"/>
        </w:rPr>
        <w:t>Indicadores de postura fiscal</w:t>
      </w:r>
    </w:p>
    <w:p w:rsidR="00BC63F5" w:rsidRPr="001E4BF5" w:rsidRDefault="00BC63F5" w:rsidP="00A472FA">
      <w:pPr>
        <w:pStyle w:val="Prrafodelista"/>
        <w:numPr>
          <w:ilvl w:val="0"/>
          <w:numId w:val="8"/>
        </w:numPr>
        <w:spacing w:after="0" w:line="240" w:lineRule="auto"/>
        <w:rPr>
          <w:rFonts w:ascii="Arial" w:hAnsi="Arial" w:cs="Arial"/>
          <w:bCs/>
          <w:sz w:val="20"/>
          <w:szCs w:val="20"/>
        </w:rPr>
      </w:pPr>
      <w:r w:rsidRPr="001E4BF5">
        <w:rPr>
          <w:rFonts w:ascii="Arial" w:hAnsi="Arial" w:cs="Arial"/>
          <w:bCs/>
          <w:sz w:val="20"/>
          <w:szCs w:val="20"/>
        </w:rPr>
        <w:t>Cuenta pública</w:t>
      </w:r>
    </w:p>
    <w:p w:rsidR="00BC63F5" w:rsidRPr="001E4BF5" w:rsidRDefault="00BC63F5" w:rsidP="00A472FA">
      <w:pPr>
        <w:pStyle w:val="Prrafodelista"/>
        <w:numPr>
          <w:ilvl w:val="0"/>
          <w:numId w:val="8"/>
        </w:numPr>
        <w:spacing w:after="0" w:line="240" w:lineRule="auto"/>
        <w:rPr>
          <w:rFonts w:ascii="Arial" w:hAnsi="Arial" w:cs="Arial"/>
          <w:bCs/>
          <w:sz w:val="20"/>
          <w:szCs w:val="20"/>
        </w:rPr>
      </w:pPr>
      <w:r w:rsidRPr="001E4BF5">
        <w:rPr>
          <w:rFonts w:ascii="Arial" w:hAnsi="Arial" w:cs="Arial"/>
          <w:bCs/>
          <w:sz w:val="20"/>
          <w:szCs w:val="20"/>
        </w:rPr>
        <w:t>Lineamientos de control</w:t>
      </w:r>
    </w:p>
    <w:p w:rsidR="00BC63F5" w:rsidRPr="001E4BF5" w:rsidRDefault="00BC63F5" w:rsidP="00A472FA">
      <w:pPr>
        <w:pStyle w:val="Prrafodelista"/>
        <w:numPr>
          <w:ilvl w:val="0"/>
          <w:numId w:val="8"/>
        </w:numPr>
        <w:spacing w:after="0" w:line="240" w:lineRule="auto"/>
        <w:rPr>
          <w:rFonts w:ascii="Arial" w:hAnsi="Arial" w:cs="Arial"/>
          <w:bCs/>
          <w:sz w:val="20"/>
          <w:szCs w:val="20"/>
        </w:rPr>
      </w:pPr>
      <w:r w:rsidRPr="001E4BF5">
        <w:rPr>
          <w:rFonts w:ascii="Arial" w:hAnsi="Arial" w:cs="Arial"/>
          <w:bCs/>
          <w:sz w:val="20"/>
          <w:szCs w:val="20"/>
        </w:rPr>
        <w:t>Transparencia</w:t>
      </w:r>
    </w:p>
    <w:p w:rsidR="00BC63F5" w:rsidRPr="001E4BF5" w:rsidRDefault="00BC63F5" w:rsidP="00A472FA">
      <w:pPr>
        <w:pStyle w:val="Prrafodelista"/>
        <w:numPr>
          <w:ilvl w:val="0"/>
          <w:numId w:val="8"/>
        </w:numPr>
        <w:spacing w:after="0" w:line="240" w:lineRule="auto"/>
        <w:rPr>
          <w:rFonts w:ascii="Arial" w:hAnsi="Arial" w:cs="Arial"/>
          <w:b/>
          <w:bCs/>
          <w:sz w:val="20"/>
          <w:szCs w:val="20"/>
        </w:rPr>
      </w:pPr>
      <w:r w:rsidRPr="001E4BF5">
        <w:rPr>
          <w:rFonts w:ascii="Arial" w:hAnsi="Arial" w:cs="Arial"/>
          <w:bCs/>
          <w:sz w:val="20"/>
          <w:szCs w:val="20"/>
        </w:rPr>
        <w:t>PbR y SED</w:t>
      </w:r>
    </w:p>
    <w:p w:rsidR="00BC63F5" w:rsidRPr="001E4BF5" w:rsidRDefault="00BC63F5" w:rsidP="00A472FA">
      <w:pPr>
        <w:pStyle w:val="Prrafodelista"/>
        <w:numPr>
          <w:ilvl w:val="0"/>
          <w:numId w:val="8"/>
        </w:numPr>
        <w:spacing w:after="0" w:line="240" w:lineRule="auto"/>
        <w:rPr>
          <w:rFonts w:ascii="Arial" w:hAnsi="Arial" w:cs="Arial"/>
          <w:b/>
          <w:bCs/>
          <w:sz w:val="20"/>
          <w:szCs w:val="20"/>
        </w:rPr>
      </w:pPr>
      <w:r w:rsidRPr="001E4BF5">
        <w:rPr>
          <w:rFonts w:ascii="Arial" w:hAnsi="Arial" w:cs="Arial"/>
          <w:bCs/>
          <w:sz w:val="20"/>
          <w:szCs w:val="20"/>
        </w:rPr>
        <w:t>Ley de Disciplina Financiera de las Entidades Federativas y los Municipios</w:t>
      </w:r>
    </w:p>
    <w:p w:rsidR="00BC63F5" w:rsidRPr="001E4BF5" w:rsidRDefault="00BC63F5" w:rsidP="00A472FA">
      <w:pPr>
        <w:pStyle w:val="Prrafodelista"/>
        <w:numPr>
          <w:ilvl w:val="0"/>
          <w:numId w:val="8"/>
        </w:numPr>
        <w:spacing w:after="0" w:line="240" w:lineRule="auto"/>
        <w:rPr>
          <w:rFonts w:ascii="Arial" w:hAnsi="Arial" w:cs="Arial"/>
          <w:bCs/>
          <w:sz w:val="20"/>
          <w:szCs w:val="20"/>
        </w:rPr>
      </w:pPr>
      <w:r w:rsidRPr="001E4BF5">
        <w:rPr>
          <w:rFonts w:ascii="Arial" w:hAnsi="Arial" w:cs="Arial"/>
          <w:bCs/>
          <w:sz w:val="20"/>
          <w:szCs w:val="20"/>
        </w:rPr>
        <w:t>Ley de Disciplina Financiera y Responsabilidad Hacendaria del Estado de Campeche y sus municipios.</w:t>
      </w:r>
    </w:p>
    <w:p w:rsidR="00BC63F5" w:rsidRPr="001E4BF5" w:rsidRDefault="00BC63F5" w:rsidP="00A472FA">
      <w:pPr>
        <w:pStyle w:val="Prrafodelista"/>
        <w:numPr>
          <w:ilvl w:val="0"/>
          <w:numId w:val="8"/>
        </w:numPr>
        <w:spacing w:after="0" w:line="240" w:lineRule="auto"/>
        <w:rPr>
          <w:rFonts w:ascii="Arial" w:hAnsi="Arial" w:cs="Arial"/>
          <w:bCs/>
          <w:sz w:val="20"/>
          <w:szCs w:val="20"/>
        </w:rPr>
      </w:pPr>
      <w:r w:rsidRPr="001E4BF5">
        <w:rPr>
          <w:rFonts w:ascii="Arial" w:hAnsi="Arial" w:cs="Arial"/>
          <w:bCs/>
          <w:sz w:val="20"/>
          <w:szCs w:val="20"/>
        </w:rPr>
        <w:t>Ley General de Responsabilidades Administrativas</w:t>
      </w:r>
    </w:p>
    <w:p w:rsidR="00BC63F5" w:rsidRPr="001E4BF5" w:rsidRDefault="004977A5" w:rsidP="00BC63F5">
      <w:pPr>
        <w:spacing w:after="0" w:line="240" w:lineRule="auto"/>
        <w:ind w:left="1080"/>
        <w:rPr>
          <w:rFonts w:ascii="Arial" w:hAnsi="Arial" w:cs="Arial"/>
          <w:sz w:val="20"/>
          <w:szCs w:val="20"/>
        </w:rPr>
      </w:pPr>
      <w:r w:rsidRPr="001E4BF5">
        <w:rPr>
          <w:rFonts w:ascii="Arial" w:hAnsi="Arial" w:cs="Arial"/>
          <w:bCs/>
          <w:sz w:val="20"/>
          <w:szCs w:val="20"/>
        </w:rPr>
        <w:t>Emitidos por</w:t>
      </w:r>
      <w:r w:rsidR="00BC63F5" w:rsidRPr="001E4BF5">
        <w:rPr>
          <w:rFonts w:ascii="Arial" w:hAnsi="Arial" w:cs="Arial"/>
          <w:bCs/>
          <w:sz w:val="20"/>
          <w:szCs w:val="20"/>
        </w:rPr>
        <w:t xml:space="preserve"> el Consejo de Armonización Contable (CONAC) y el </w:t>
      </w:r>
      <w:r w:rsidR="009421A8">
        <w:rPr>
          <w:rFonts w:ascii="Arial" w:hAnsi="Arial" w:cs="Arial"/>
          <w:sz w:val="20"/>
          <w:szCs w:val="20"/>
        </w:rPr>
        <w:t xml:space="preserve">Consejo </w:t>
      </w:r>
      <w:r w:rsidR="00BC63F5" w:rsidRPr="001E4BF5">
        <w:rPr>
          <w:rFonts w:ascii="Arial" w:hAnsi="Arial" w:cs="Arial"/>
          <w:sz w:val="20"/>
          <w:szCs w:val="20"/>
        </w:rPr>
        <w:t>de Armonización Contable del Estado de Campeche (CACECAM).</w:t>
      </w:r>
    </w:p>
    <w:p w:rsidR="00BC63F5" w:rsidRPr="001E4BF5" w:rsidRDefault="00BC63F5" w:rsidP="00BC63F5">
      <w:pPr>
        <w:spacing w:after="0" w:line="240" w:lineRule="auto"/>
        <w:ind w:left="1080"/>
        <w:rPr>
          <w:rFonts w:ascii="Arial" w:hAnsi="Arial" w:cs="Arial"/>
          <w:bCs/>
          <w:sz w:val="20"/>
          <w:szCs w:val="20"/>
        </w:rPr>
      </w:pPr>
    </w:p>
    <w:p w:rsidR="00BC63F5" w:rsidRPr="001E4BF5" w:rsidRDefault="00BC63F5" w:rsidP="00BC63F5">
      <w:pPr>
        <w:spacing w:after="0" w:line="240" w:lineRule="auto"/>
        <w:ind w:left="360"/>
        <w:rPr>
          <w:rFonts w:ascii="Arial" w:hAnsi="Arial" w:cs="Arial"/>
          <w:b/>
          <w:bCs/>
          <w:sz w:val="20"/>
          <w:szCs w:val="20"/>
        </w:rPr>
      </w:pPr>
    </w:p>
    <w:p w:rsidR="00BC63F5" w:rsidRPr="0039717D" w:rsidRDefault="00BC63F5" w:rsidP="00A472FA">
      <w:pPr>
        <w:pStyle w:val="Prrafodelista"/>
        <w:numPr>
          <w:ilvl w:val="0"/>
          <w:numId w:val="6"/>
        </w:numPr>
        <w:spacing w:after="0" w:line="240" w:lineRule="auto"/>
        <w:rPr>
          <w:rFonts w:ascii="Arial" w:hAnsi="Arial" w:cs="Arial"/>
          <w:b/>
          <w:bCs/>
          <w:sz w:val="20"/>
          <w:szCs w:val="20"/>
        </w:rPr>
      </w:pPr>
      <w:r w:rsidRPr="001E4BF5">
        <w:rPr>
          <w:rFonts w:ascii="Arial" w:hAnsi="Arial" w:cs="Arial"/>
          <w:b/>
          <w:sz w:val="20"/>
          <w:szCs w:val="20"/>
        </w:rPr>
        <w:t>Norma</w:t>
      </w:r>
      <w:r w:rsidRPr="0039717D">
        <w:rPr>
          <w:rFonts w:ascii="Arial" w:hAnsi="Arial" w:cs="Arial"/>
          <w:b/>
          <w:sz w:val="20"/>
          <w:szCs w:val="20"/>
        </w:rPr>
        <w:t>tividad aplicada para el reconocimiento, valuación y revelación de los diferentes rubros de la información financiera</w:t>
      </w:r>
    </w:p>
    <w:p w:rsidR="00BC63F5" w:rsidRPr="0039717D" w:rsidRDefault="00BC63F5" w:rsidP="00BC63F5">
      <w:pPr>
        <w:pStyle w:val="Prrafodelista"/>
        <w:spacing w:after="0" w:line="240" w:lineRule="auto"/>
        <w:rPr>
          <w:rFonts w:ascii="Arial" w:hAnsi="Arial" w:cs="Arial"/>
          <w:b/>
          <w:bCs/>
          <w:sz w:val="20"/>
          <w:szCs w:val="20"/>
        </w:rPr>
      </w:pPr>
    </w:p>
    <w:p w:rsidR="00BC63F5" w:rsidRPr="0039717D" w:rsidRDefault="00BC63F5" w:rsidP="00BC63F5">
      <w:pPr>
        <w:spacing w:after="0" w:line="240" w:lineRule="auto"/>
        <w:ind w:left="360"/>
        <w:jc w:val="both"/>
        <w:rPr>
          <w:rFonts w:ascii="Arial" w:hAnsi="Arial" w:cs="Arial"/>
          <w:b/>
          <w:bCs/>
          <w:sz w:val="20"/>
          <w:szCs w:val="20"/>
        </w:rPr>
      </w:pPr>
      <w:r w:rsidRPr="0039717D">
        <w:rPr>
          <w:rFonts w:ascii="Arial" w:hAnsi="Arial" w:cs="Arial"/>
          <w:sz w:val="20"/>
          <w:szCs w:val="20"/>
        </w:rPr>
        <w:t>El Honorable Ayuntamiento del Municipio de Campeche lleva a cabo el registro de las operaciones y la preparación de los informes financieros de acuerdo a las Normas de Información Financiera Gubernamental a la</w:t>
      </w:r>
      <w:r w:rsidRPr="0039717D">
        <w:rPr>
          <w:rFonts w:ascii="Arial" w:hAnsi="Arial" w:cs="Arial"/>
          <w:bCs/>
          <w:sz w:val="20"/>
          <w:szCs w:val="20"/>
        </w:rPr>
        <w:t xml:space="preserve"> Ley General de Contabilidad Gubernamental, Ley</w:t>
      </w:r>
      <w:r w:rsidRPr="0039717D">
        <w:rPr>
          <w:rFonts w:ascii="Arial" w:hAnsi="Arial" w:cs="Arial"/>
          <w:sz w:val="20"/>
          <w:szCs w:val="20"/>
        </w:rPr>
        <w:t xml:space="preserve"> Orgánica de los Municipios  del Estado de Campeche, </w:t>
      </w:r>
      <w:r w:rsidRPr="0039717D">
        <w:rPr>
          <w:rFonts w:ascii="Arial" w:hAnsi="Arial" w:cs="Arial"/>
          <w:bCs/>
          <w:sz w:val="20"/>
          <w:szCs w:val="20"/>
        </w:rPr>
        <w:t>Ley de Disciplina Financiera de las Entidades Federativas y los Municipios</w:t>
      </w:r>
      <w:r w:rsidRPr="0039717D">
        <w:rPr>
          <w:rFonts w:ascii="Arial" w:hAnsi="Arial" w:cs="Arial"/>
          <w:b/>
          <w:bCs/>
          <w:sz w:val="20"/>
          <w:szCs w:val="20"/>
        </w:rPr>
        <w:t xml:space="preserve">, </w:t>
      </w:r>
      <w:r w:rsidRPr="0039717D">
        <w:rPr>
          <w:rFonts w:ascii="Arial" w:hAnsi="Arial" w:cs="Arial"/>
          <w:bCs/>
          <w:sz w:val="20"/>
          <w:szCs w:val="20"/>
        </w:rPr>
        <w:t>Ley de Disciplina Financiera y Responsabilidad Hacendaria del Estado de Campeche y sus municipios y Ley General de Responsabilidades Administrativas</w:t>
      </w:r>
    </w:p>
    <w:p w:rsidR="005212C9" w:rsidRDefault="005212C9" w:rsidP="00BC63F5">
      <w:pPr>
        <w:spacing w:after="0" w:line="240" w:lineRule="auto"/>
        <w:jc w:val="both"/>
        <w:rPr>
          <w:rFonts w:ascii="Arial" w:hAnsi="Arial" w:cs="Arial"/>
          <w:sz w:val="20"/>
          <w:szCs w:val="20"/>
        </w:rPr>
      </w:pPr>
    </w:p>
    <w:p w:rsidR="005212C9" w:rsidRPr="0039717D" w:rsidRDefault="005212C9" w:rsidP="00BC63F5">
      <w:pPr>
        <w:spacing w:after="0" w:line="240" w:lineRule="auto"/>
        <w:jc w:val="both"/>
        <w:rPr>
          <w:rFonts w:ascii="Arial" w:hAnsi="Arial" w:cs="Arial"/>
          <w:sz w:val="20"/>
          <w:szCs w:val="20"/>
        </w:rPr>
      </w:pPr>
    </w:p>
    <w:p w:rsidR="00BC63F5" w:rsidRPr="0039717D" w:rsidRDefault="00BC63F5" w:rsidP="00A472FA">
      <w:pPr>
        <w:pStyle w:val="Prrafodelista"/>
        <w:numPr>
          <w:ilvl w:val="0"/>
          <w:numId w:val="6"/>
        </w:numPr>
        <w:spacing w:after="0" w:line="240" w:lineRule="auto"/>
        <w:jc w:val="both"/>
        <w:rPr>
          <w:rFonts w:ascii="Arial" w:hAnsi="Arial" w:cs="Arial"/>
          <w:b/>
          <w:sz w:val="20"/>
          <w:szCs w:val="20"/>
        </w:rPr>
      </w:pPr>
      <w:r w:rsidRPr="0039717D">
        <w:rPr>
          <w:rFonts w:ascii="Arial" w:hAnsi="Arial" w:cs="Arial"/>
          <w:b/>
          <w:sz w:val="20"/>
          <w:szCs w:val="20"/>
        </w:rPr>
        <w:t xml:space="preserve"> Postulados básicos</w:t>
      </w:r>
    </w:p>
    <w:p w:rsidR="00BC63F5" w:rsidRPr="0039717D" w:rsidRDefault="00BC63F5" w:rsidP="00BC63F5">
      <w:pPr>
        <w:pStyle w:val="Prrafodelista"/>
        <w:spacing w:after="0" w:line="240" w:lineRule="auto"/>
        <w:jc w:val="both"/>
        <w:rPr>
          <w:rFonts w:ascii="Arial" w:hAnsi="Arial" w:cs="Arial"/>
          <w:b/>
          <w:sz w:val="20"/>
          <w:szCs w:val="20"/>
        </w:rPr>
      </w:pPr>
    </w:p>
    <w:p w:rsidR="00BC63F5" w:rsidRPr="0039717D" w:rsidRDefault="00BC63F5" w:rsidP="00BC63F5">
      <w:pPr>
        <w:spacing w:after="0" w:line="240" w:lineRule="auto"/>
        <w:ind w:left="360"/>
        <w:jc w:val="both"/>
        <w:rPr>
          <w:rFonts w:ascii="Arial" w:eastAsia="Arial" w:hAnsi="Arial" w:cs="Arial"/>
          <w:w w:val="52"/>
          <w:sz w:val="20"/>
          <w:szCs w:val="20"/>
          <w:lang w:val="es-MX"/>
        </w:rPr>
      </w:pPr>
      <w:r w:rsidRPr="0039717D">
        <w:rPr>
          <w:rFonts w:ascii="Arial" w:hAnsi="Arial" w:cs="Arial"/>
          <w:sz w:val="20"/>
          <w:szCs w:val="20"/>
        </w:rPr>
        <w:lastRenderedPageBreak/>
        <w:t xml:space="preserve">El Honorable Ayuntamiento del Municipio de Campeche se apega a </w:t>
      </w:r>
      <w:r w:rsidRPr="0039717D">
        <w:rPr>
          <w:rFonts w:ascii="Arial" w:eastAsia="Arial" w:hAnsi="Arial" w:cs="Arial"/>
          <w:sz w:val="20"/>
          <w:szCs w:val="20"/>
          <w:lang w:val="es-MX"/>
        </w:rPr>
        <w:t xml:space="preserve">los postulados básicos de Contabilidad Gubernamental que tienen como objetivo sustentar técnicamente la contabilidad </w:t>
      </w:r>
      <w:r w:rsidRPr="0039717D">
        <w:rPr>
          <w:rFonts w:ascii="Arial" w:eastAsia="Arial" w:hAnsi="Arial" w:cs="Arial"/>
          <w:w w:val="105"/>
          <w:sz w:val="20"/>
          <w:szCs w:val="20"/>
          <w:lang w:val="es-MX"/>
        </w:rPr>
        <w:t>gubernamental</w:t>
      </w:r>
      <w:r w:rsidRPr="0039717D">
        <w:rPr>
          <w:rFonts w:ascii="Arial" w:eastAsia="Arial" w:hAnsi="Arial" w:cs="Arial"/>
          <w:spacing w:val="-4"/>
          <w:w w:val="105"/>
          <w:sz w:val="20"/>
          <w:szCs w:val="20"/>
          <w:lang w:val="es-MX"/>
        </w:rPr>
        <w:t xml:space="preserve">, </w:t>
      </w:r>
      <w:r w:rsidRPr="0039717D">
        <w:rPr>
          <w:rFonts w:ascii="Arial" w:eastAsia="Arial" w:hAnsi="Arial" w:cs="Arial"/>
          <w:w w:val="105"/>
          <w:sz w:val="20"/>
          <w:szCs w:val="20"/>
          <w:lang w:val="es-MX"/>
        </w:rPr>
        <w:t xml:space="preserve">así </w:t>
      </w:r>
      <w:r w:rsidRPr="0039717D">
        <w:rPr>
          <w:rFonts w:ascii="Arial" w:eastAsia="Arial" w:hAnsi="Arial" w:cs="Arial"/>
          <w:sz w:val="20"/>
          <w:szCs w:val="20"/>
          <w:lang w:val="es-MX"/>
        </w:rPr>
        <w:t xml:space="preserve">como organizar la </w:t>
      </w:r>
      <w:r w:rsidRPr="0039717D">
        <w:rPr>
          <w:rFonts w:ascii="Arial" w:eastAsia="Arial" w:hAnsi="Arial" w:cs="Arial"/>
          <w:w w:val="105"/>
          <w:sz w:val="20"/>
          <w:szCs w:val="20"/>
          <w:lang w:val="es-MX"/>
        </w:rPr>
        <w:t xml:space="preserve">efectiva </w:t>
      </w:r>
      <w:r w:rsidR="004977A5" w:rsidRPr="0039717D">
        <w:rPr>
          <w:rFonts w:ascii="Arial" w:eastAsia="Arial" w:hAnsi="Arial" w:cs="Arial"/>
          <w:w w:val="105"/>
          <w:sz w:val="20"/>
          <w:szCs w:val="20"/>
          <w:lang w:val="es-MX"/>
        </w:rPr>
        <w:t>sistematizació</w:t>
      </w:r>
      <w:r w:rsidR="004977A5" w:rsidRPr="0039717D">
        <w:rPr>
          <w:rFonts w:ascii="Arial" w:eastAsia="Arial" w:hAnsi="Arial" w:cs="Arial"/>
          <w:spacing w:val="-46"/>
          <w:w w:val="105"/>
          <w:sz w:val="20"/>
          <w:szCs w:val="20"/>
          <w:lang w:val="es-MX"/>
        </w:rPr>
        <w:t xml:space="preserve">n </w:t>
      </w:r>
      <w:r w:rsidR="004977A5">
        <w:rPr>
          <w:rFonts w:ascii="Arial" w:eastAsia="Arial" w:hAnsi="Arial" w:cs="Arial"/>
          <w:spacing w:val="-46"/>
          <w:w w:val="105"/>
          <w:sz w:val="20"/>
          <w:szCs w:val="20"/>
          <w:lang w:val="es-MX"/>
        </w:rPr>
        <w:t xml:space="preserve">    </w:t>
      </w:r>
      <w:r w:rsidR="004977A5" w:rsidRPr="0039717D">
        <w:rPr>
          <w:rFonts w:ascii="Arial" w:eastAsia="Arial" w:hAnsi="Arial" w:cs="Arial"/>
          <w:spacing w:val="-46"/>
          <w:w w:val="105"/>
          <w:sz w:val="20"/>
          <w:szCs w:val="20"/>
          <w:lang w:val="es-MX"/>
        </w:rPr>
        <w:t>que</w:t>
      </w:r>
      <w:r w:rsidRPr="0039717D">
        <w:rPr>
          <w:rFonts w:ascii="Arial" w:eastAsia="Arial" w:hAnsi="Arial" w:cs="Arial"/>
          <w:w w:val="105"/>
          <w:sz w:val="20"/>
          <w:szCs w:val="20"/>
          <w:lang w:val="es-MX"/>
        </w:rPr>
        <w:t xml:space="preserve"> </w:t>
      </w:r>
      <w:r w:rsidRPr="0039717D">
        <w:rPr>
          <w:rFonts w:ascii="Arial" w:eastAsia="Arial" w:hAnsi="Arial" w:cs="Arial"/>
          <w:sz w:val="20"/>
          <w:szCs w:val="20"/>
          <w:lang w:val="es-MX"/>
        </w:rPr>
        <w:t>permit</w:t>
      </w:r>
      <w:r w:rsidRPr="0039717D">
        <w:rPr>
          <w:rFonts w:ascii="Arial" w:eastAsia="Arial" w:hAnsi="Arial" w:cs="Arial"/>
          <w:spacing w:val="5"/>
          <w:sz w:val="20"/>
          <w:szCs w:val="20"/>
          <w:lang w:val="es-MX"/>
        </w:rPr>
        <w:t xml:space="preserve">a </w:t>
      </w:r>
      <w:r w:rsidRPr="0039717D">
        <w:rPr>
          <w:rFonts w:ascii="Arial" w:eastAsia="Arial" w:hAnsi="Arial" w:cs="Arial"/>
          <w:sz w:val="20"/>
          <w:szCs w:val="20"/>
          <w:lang w:val="es-MX"/>
        </w:rPr>
        <w:t>la obtenció</w:t>
      </w:r>
      <w:r w:rsidRPr="0039717D">
        <w:rPr>
          <w:rFonts w:ascii="Arial" w:eastAsia="Arial" w:hAnsi="Arial" w:cs="Arial"/>
          <w:spacing w:val="-5"/>
          <w:sz w:val="20"/>
          <w:szCs w:val="20"/>
          <w:lang w:val="es-MX"/>
        </w:rPr>
        <w:t xml:space="preserve">n </w:t>
      </w:r>
      <w:r w:rsidRPr="0039717D">
        <w:rPr>
          <w:rFonts w:ascii="Arial" w:eastAsia="Arial" w:hAnsi="Arial" w:cs="Arial"/>
          <w:sz w:val="20"/>
          <w:szCs w:val="20"/>
          <w:lang w:val="es-MX"/>
        </w:rPr>
        <w:t xml:space="preserve">de </w:t>
      </w:r>
      <w:r w:rsidRPr="0039717D">
        <w:rPr>
          <w:rFonts w:ascii="Arial" w:eastAsia="Arial" w:hAnsi="Arial" w:cs="Arial"/>
          <w:w w:val="105"/>
          <w:sz w:val="20"/>
          <w:szCs w:val="20"/>
          <w:lang w:val="es-MX"/>
        </w:rPr>
        <w:t>informació</w:t>
      </w:r>
      <w:r w:rsidRPr="0039717D">
        <w:rPr>
          <w:rFonts w:ascii="Arial" w:eastAsia="Arial" w:hAnsi="Arial" w:cs="Arial"/>
          <w:spacing w:val="-23"/>
          <w:w w:val="105"/>
          <w:sz w:val="20"/>
          <w:szCs w:val="20"/>
          <w:lang w:val="es-MX"/>
        </w:rPr>
        <w:t xml:space="preserve">n </w:t>
      </w:r>
      <w:r w:rsidRPr="0039717D">
        <w:rPr>
          <w:rFonts w:ascii="Arial" w:eastAsia="Arial" w:hAnsi="Arial" w:cs="Arial"/>
          <w:w w:val="105"/>
          <w:sz w:val="20"/>
          <w:szCs w:val="20"/>
          <w:lang w:val="es-MX"/>
        </w:rPr>
        <w:t>veraz</w:t>
      </w:r>
      <w:r w:rsidRPr="0039717D">
        <w:rPr>
          <w:rFonts w:ascii="Arial" w:eastAsia="Arial" w:hAnsi="Arial" w:cs="Arial"/>
          <w:spacing w:val="9"/>
          <w:w w:val="105"/>
          <w:sz w:val="20"/>
          <w:szCs w:val="20"/>
          <w:lang w:val="es-MX"/>
        </w:rPr>
        <w:t xml:space="preserve">, </w:t>
      </w:r>
      <w:r w:rsidRPr="0039717D">
        <w:rPr>
          <w:rFonts w:ascii="Arial" w:eastAsia="Arial" w:hAnsi="Arial" w:cs="Arial"/>
          <w:w w:val="105"/>
          <w:sz w:val="20"/>
          <w:szCs w:val="20"/>
          <w:lang w:val="es-MX"/>
        </w:rPr>
        <w:t xml:space="preserve">clara </w:t>
      </w:r>
      <w:r w:rsidRPr="0039717D">
        <w:rPr>
          <w:rFonts w:ascii="Arial" w:eastAsia="Arial" w:hAnsi="Arial" w:cs="Arial"/>
          <w:sz w:val="20"/>
          <w:szCs w:val="20"/>
          <w:lang w:val="es-MX"/>
        </w:rPr>
        <w:t xml:space="preserve">y </w:t>
      </w:r>
      <w:r w:rsidRPr="0039717D">
        <w:rPr>
          <w:rFonts w:ascii="Arial" w:eastAsia="Arial" w:hAnsi="Arial" w:cs="Arial"/>
          <w:w w:val="105"/>
          <w:sz w:val="20"/>
          <w:szCs w:val="20"/>
          <w:lang w:val="es-MX"/>
        </w:rPr>
        <w:t>concis</w:t>
      </w:r>
      <w:r w:rsidRPr="0039717D">
        <w:rPr>
          <w:rFonts w:ascii="Arial" w:eastAsia="Arial" w:hAnsi="Arial" w:cs="Arial"/>
          <w:spacing w:val="-33"/>
          <w:w w:val="105"/>
          <w:sz w:val="20"/>
          <w:szCs w:val="20"/>
          <w:lang w:val="es-MX"/>
        </w:rPr>
        <w:t>a</w:t>
      </w:r>
      <w:r w:rsidRPr="0039717D">
        <w:rPr>
          <w:rFonts w:ascii="Arial" w:eastAsia="Arial" w:hAnsi="Arial" w:cs="Arial"/>
          <w:w w:val="52"/>
          <w:sz w:val="20"/>
          <w:szCs w:val="20"/>
          <w:lang w:val="es-MX"/>
        </w:rPr>
        <w:t>.</w:t>
      </w:r>
    </w:p>
    <w:p w:rsidR="00BC63F5" w:rsidRPr="0039717D" w:rsidRDefault="00BC63F5" w:rsidP="00BC63F5">
      <w:pPr>
        <w:spacing w:after="0" w:line="240" w:lineRule="auto"/>
        <w:ind w:left="360"/>
        <w:jc w:val="both"/>
        <w:rPr>
          <w:rFonts w:ascii="Arial" w:eastAsia="Arial" w:hAnsi="Arial" w:cs="Arial"/>
          <w:sz w:val="20"/>
          <w:szCs w:val="20"/>
          <w:lang w:val="es-MX"/>
        </w:rPr>
      </w:pPr>
      <w:r w:rsidRPr="0039717D">
        <w:rPr>
          <w:rFonts w:ascii="Arial" w:eastAsia="Arial" w:hAnsi="Arial" w:cs="Arial"/>
          <w:sz w:val="20"/>
          <w:szCs w:val="20"/>
          <w:lang w:val="es-MX"/>
        </w:rPr>
        <w:t>Los cuales se detalla a continuación:</w:t>
      </w:r>
    </w:p>
    <w:p w:rsidR="00BC63F5" w:rsidRPr="0039717D" w:rsidRDefault="00BC63F5" w:rsidP="00BC63F5">
      <w:pPr>
        <w:spacing w:after="0" w:line="240" w:lineRule="auto"/>
        <w:jc w:val="both"/>
        <w:rPr>
          <w:rFonts w:ascii="Arial" w:eastAsia="Arial" w:hAnsi="Arial" w:cs="Arial"/>
          <w:w w:val="52"/>
          <w:sz w:val="20"/>
          <w:szCs w:val="20"/>
          <w:lang w:val="es-MX"/>
        </w:rPr>
      </w:pPr>
    </w:p>
    <w:p w:rsidR="00BC63F5" w:rsidRPr="0039717D" w:rsidRDefault="00BC63F5" w:rsidP="00BC63F5">
      <w:pPr>
        <w:pStyle w:val="Prrafodelista"/>
        <w:numPr>
          <w:ilvl w:val="0"/>
          <w:numId w:val="1"/>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Sustancia Económica</w:t>
      </w:r>
    </w:p>
    <w:p w:rsidR="00BC63F5" w:rsidRPr="0039717D" w:rsidRDefault="00BC63F5" w:rsidP="00BC63F5">
      <w:pPr>
        <w:pStyle w:val="Prrafodelista"/>
        <w:numPr>
          <w:ilvl w:val="0"/>
          <w:numId w:val="1"/>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Entes Públicos</w:t>
      </w:r>
    </w:p>
    <w:p w:rsidR="00BC63F5" w:rsidRPr="0039717D" w:rsidRDefault="00BC63F5" w:rsidP="00BC63F5">
      <w:pPr>
        <w:pStyle w:val="Prrafodelista"/>
        <w:numPr>
          <w:ilvl w:val="0"/>
          <w:numId w:val="1"/>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Existencia Permanente</w:t>
      </w:r>
    </w:p>
    <w:p w:rsidR="00BC63F5" w:rsidRPr="0039717D" w:rsidRDefault="00BC63F5" w:rsidP="00BC63F5">
      <w:pPr>
        <w:pStyle w:val="Prrafodelista"/>
        <w:numPr>
          <w:ilvl w:val="0"/>
          <w:numId w:val="1"/>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Revelación Suficiente</w:t>
      </w:r>
    </w:p>
    <w:p w:rsidR="00BC63F5" w:rsidRPr="0039717D" w:rsidRDefault="00BC63F5" w:rsidP="00BC63F5">
      <w:pPr>
        <w:pStyle w:val="Prrafodelista"/>
        <w:numPr>
          <w:ilvl w:val="0"/>
          <w:numId w:val="1"/>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Importancia Relativa</w:t>
      </w:r>
    </w:p>
    <w:p w:rsidR="00BC63F5" w:rsidRPr="0039717D" w:rsidRDefault="00BC63F5" w:rsidP="00BC63F5">
      <w:pPr>
        <w:pStyle w:val="Prrafodelista"/>
        <w:numPr>
          <w:ilvl w:val="0"/>
          <w:numId w:val="1"/>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Registro e Integración Presupuestaria</w:t>
      </w:r>
    </w:p>
    <w:p w:rsidR="00BC63F5" w:rsidRPr="0039717D" w:rsidRDefault="00BC63F5" w:rsidP="00BC63F5">
      <w:pPr>
        <w:pStyle w:val="Prrafodelista"/>
        <w:numPr>
          <w:ilvl w:val="0"/>
          <w:numId w:val="1"/>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Consolidación de la Información Financiera</w:t>
      </w:r>
    </w:p>
    <w:p w:rsidR="00BC63F5" w:rsidRPr="0039717D" w:rsidRDefault="00BC63F5" w:rsidP="00BC63F5">
      <w:pPr>
        <w:pStyle w:val="Prrafodelista"/>
        <w:numPr>
          <w:ilvl w:val="0"/>
          <w:numId w:val="1"/>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Devengo Contable</w:t>
      </w:r>
    </w:p>
    <w:p w:rsidR="00BC63F5" w:rsidRPr="0039717D" w:rsidRDefault="00BC63F5" w:rsidP="00BC63F5">
      <w:pPr>
        <w:pStyle w:val="Prrafodelista"/>
        <w:numPr>
          <w:ilvl w:val="0"/>
          <w:numId w:val="1"/>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Valuación</w:t>
      </w:r>
    </w:p>
    <w:p w:rsidR="00BC63F5" w:rsidRPr="0039717D" w:rsidRDefault="00BC63F5" w:rsidP="00BC63F5">
      <w:pPr>
        <w:pStyle w:val="Prrafodelista"/>
        <w:numPr>
          <w:ilvl w:val="0"/>
          <w:numId w:val="1"/>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Dualidad Económica</w:t>
      </w:r>
    </w:p>
    <w:p w:rsidR="00BC63F5" w:rsidRPr="007D3F80" w:rsidRDefault="00BC63F5" w:rsidP="007D3F80">
      <w:pPr>
        <w:pStyle w:val="Prrafodelista"/>
        <w:numPr>
          <w:ilvl w:val="0"/>
          <w:numId w:val="1"/>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Consistencia</w:t>
      </w:r>
    </w:p>
    <w:p w:rsidR="00BC63F5" w:rsidRPr="0039717D" w:rsidRDefault="00BC63F5" w:rsidP="00A472FA">
      <w:pPr>
        <w:pStyle w:val="Prrafodelista"/>
        <w:numPr>
          <w:ilvl w:val="0"/>
          <w:numId w:val="6"/>
        </w:numPr>
        <w:spacing w:after="0" w:line="240" w:lineRule="auto"/>
        <w:jc w:val="both"/>
        <w:rPr>
          <w:rFonts w:ascii="Arial" w:hAnsi="Arial" w:cs="Arial"/>
          <w:b/>
          <w:sz w:val="20"/>
          <w:szCs w:val="20"/>
        </w:rPr>
      </w:pPr>
      <w:r w:rsidRPr="0039717D">
        <w:rPr>
          <w:rFonts w:ascii="Arial" w:hAnsi="Arial" w:cs="Arial"/>
          <w:b/>
          <w:sz w:val="20"/>
          <w:szCs w:val="20"/>
        </w:rPr>
        <w:t>Normatividad supletoria.</w:t>
      </w:r>
    </w:p>
    <w:p w:rsidR="00BC63F5" w:rsidRPr="0039717D" w:rsidRDefault="00BC63F5" w:rsidP="00BC63F5">
      <w:pPr>
        <w:pStyle w:val="Prrafodelista"/>
        <w:spacing w:after="0" w:line="240" w:lineRule="auto"/>
        <w:jc w:val="both"/>
        <w:rPr>
          <w:rFonts w:ascii="Arial" w:hAnsi="Arial" w:cs="Arial"/>
          <w:b/>
          <w:sz w:val="20"/>
          <w:szCs w:val="20"/>
        </w:rPr>
      </w:pPr>
    </w:p>
    <w:p w:rsidR="00BC63F5" w:rsidRPr="0039717D" w:rsidRDefault="00BC63F5" w:rsidP="00BC63F5">
      <w:pPr>
        <w:pStyle w:val="Prrafodelista"/>
        <w:spacing w:after="0" w:line="240" w:lineRule="auto"/>
        <w:jc w:val="both"/>
        <w:rPr>
          <w:rFonts w:ascii="Arial" w:hAnsi="Arial" w:cs="Arial"/>
          <w:sz w:val="20"/>
          <w:szCs w:val="20"/>
        </w:rPr>
      </w:pPr>
      <w:r w:rsidRPr="0039717D">
        <w:rPr>
          <w:rFonts w:ascii="Arial" w:hAnsi="Arial" w:cs="Arial"/>
          <w:sz w:val="20"/>
          <w:szCs w:val="20"/>
        </w:rPr>
        <w:t>El Honorable Ayuntamiento del Municipio de Campeche se apega a los postulados que sustentan la manera técnica del registro de las operaciones, la elaboración y presentación de los estados financieros basadas en su razonamiento, eficiencia demostrada, respaldo de legislación especializada y aplicación de la Ley General de Contabilidad Gubernamental.</w:t>
      </w:r>
    </w:p>
    <w:p w:rsidR="00BC63F5" w:rsidRPr="0039717D" w:rsidRDefault="00BC63F5" w:rsidP="00BC63F5">
      <w:pPr>
        <w:pStyle w:val="Prrafodelista"/>
        <w:spacing w:after="0" w:line="240" w:lineRule="auto"/>
        <w:jc w:val="both"/>
        <w:rPr>
          <w:rFonts w:ascii="Arial" w:hAnsi="Arial" w:cs="Arial"/>
          <w:sz w:val="20"/>
          <w:szCs w:val="20"/>
        </w:rPr>
      </w:pPr>
      <w:r w:rsidRPr="0039717D">
        <w:rPr>
          <w:rFonts w:ascii="Arial" w:hAnsi="Arial" w:cs="Arial"/>
          <w:sz w:val="20"/>
          <w:szCs w:val="20"/>
        </w:rPr>
        <w:t xml:space="preserve">Cabe señalar que el Marco Conceptual de Contabilidad Gubernamental es la base del Sistema de Contabilidad Gubernamental constituyendo lo referente a lo teórico que define, delimita, interrelaciona e integra de forma lógica- deductiva. </w:t>
      </w:r>
      <w:r w:rsidR="004977A5" w:rsidRPr="0039717D">
        <w:rPr>
          <w:rFonts w:ascii="Arial" w:hAnsi="Arial" w:cs="Arial"/>
          <w:sz w:val="20"/>
          <w:szCs w:val="20"/>
        </w:rPr>
        <w:t>Además,</w:t>
      </w:r>
      <w:r w:rsidRPr="0039717D">
        <w:rPr>
          <w:rFonts w:ascii="Arial" w:hAnsi="Arial" w:cs="Arial"/>
          <w:sz w:val="20"/>
          <w:szCs w:val="20"/>
        </w:rPr>
        <w:t xml:space="preserve"> se apega a los criterios para el desarrollo de normas, valuación, contabilización, obtención y presentación de la información contable y presupuestaria en forma clara, oportuna, confiable y comparable. </w:t>
      </w:r>
    </w:p>
    <w:p w:rsidR="00BC63F5" w:rsidRDefault="00BC63F5" w:rsidP="00BC63F5">
      <w:pPr>
        <w:pStyle w:val="Prrafodelista"/>
        <w:spacing w:after="0" w:line="240" w:lineRule="auto"/>
        <w:jc w:val="both"/>
        <w:rPr>
          <w:rFonts w:ascii="Arial" w:hAnsi="Arial" w:cs="Arial"/>
          <w:sz w:val="20"/>
          <w:szCs w:val="20"/>
        </w:rPr>
      </w:pPr>
    </w:p>
    <w:p w:rsidR="00BC63F5" w:rsidRPr="0039717D" w:rsidRDefault="00BC63F5" w:rsidP="00BC63F5">
      <w:pPr>
        <w:pStyle w:val="Prrafodelista"/>
        <w:spacing w:after="0" w:line="240" w:lineRule="auto"/>
        <w:jc w:val="both"/>
        <w:rPr>
          <w:rFonts w:ascii="Arial" w:hAnsi="Arial" w:cs="Arial"/>
          <w:sz w:val="20"/>
          <w:szCs w:val="20"/>
        </w:rPr>
      </w:pPr>
    </w:p>
    <w:p w:rsidR="00BC63F5" w:rsidRPr="0039717D" w:rsidRDefault="00BC63F5" w:rsidP="00A472FA">
      <w:pPr>
        <w:pStyle w:val="Prrafodelista"/>
        <w:numPr>
          <w:ilvl w:val="0"/>
          <w:numId w:val="6"/>
        </w:numPr>
        <w:spacing w:after="0" w:line="240" w:lineRule="auto"/>
        <w:jc w:val="both"/>
        <w:rPr>
          <w:rFonts w:ascii="Arial" w:hAnsi="Arial" w:cs="Arial"/>
          <w:b/>
          <w:sz w:val="20"/>
          <w:szCs w:val="20"/>
        </w:rPr>
      </w:pPr>
      <w:r w:rsidRPr="0039717D">
        <w:rPr>
          <w:rFonts w:ascii="Arial" w:hAnsi="Arial" w:cs="Arial"/>
          <w:b/>
          <w:sz w:val="20"/>
          <w:szCs w:val="20"/>
        </w:rPr>
        <w:t xml:space="preserve"> Implementar la base de devengado de acuerdo a la Ley General de Contabilidad Gubernamental.</w:t>
      </w:r>
    </w:p>
    <w:p w:rsidR="00BC63F5" w:rsidRPr="0039717D" w:rsidRDefault="00BC63F5" w:rsidP="00BC63F5">
      <w:pPr>
        <w:pStyle w:val="Prrafodelista"/>
        <w:spacing w:after="0" w:line="240" w:lineRule="auto"/>
        <w:jc w:val="both"/>
        <w:rPr>
          <w:rFonts w:ascii="Arial" w:hAnsi="Arial" w:cs="Arial"/>
          <w:b/>
          <w:sz w:val="20"/>
          <w:szCs w:val="20"/>
        </w:rPr>
      </w:pPr>
    </w:p>
    <w:p w:rsidR="00BC63F5" w:rsidRPr="0039717D" w:rsidRDefault="00BC63F5" w:rsidP="00BC63F5">
      <w:pPr>
        <w:pStyle w:val="Prrafodelista"/>
        <w:spacing w:after="0" w:line="240" w:lineRule="auto"/>
        <w:jc w:val="both"/>
        <w:rPr>
          <w:rFonts w:ascii="Arial" w:hAnsi="Arial" w:cs="Arial"/>
          <w:b/>
          <w:sz w:val="20"/>
          <w:szCs w:val="20"/>
          <w:u w:val="single"/>
        </w:rPr>
      </w:pPr>
      <w:r w:rsidRPr="0039717D">
        <w:rPr>
          <w:rFonts w:ascii="Arial" w:hAnsi="Arial" w:cs="Arial"/>
          <w:b/>
          <w:sz w:val="20"/>
          <w:szCs w:val="20"/>
          <w:u w:val="single"/>
        </w:rPr>
        <w:t>Revelar las nuevas políticas de reconocimiento</w:t>
      </w:r>
    </w:p>
    <w:p w:rsidR="00BC63F5" w:rsidRPr="0039717D" w:rsidRDefault="00BC63F5" w:rsidP="00BC63F5">
      <w:pPr>
        <w:pStyle w:val="Prrafodelista"/>
        <w:spacing w:after="0" w:line="240" w:lineRule="auto"/>
        <w:jc w:val="both"/>
        <w:rPr>
          <w:rFonts w:ascii="Arial" w:hAnsi="Arial" w:cs="Arial"/>
          <w:b/>
          <w:sz w:val="20"/>
          <w:szCs w:val="20"/>
        </w:rPr>
      </w:pPr>
    </w:p>
    <w:p w:rsidR="00BC63F5" w:rsidRDefault="00BC63F5" w:rsidP="00BC63F5">
      <w:pPr>
        <w:spacing w:after="0" w:line="240" w:lineRule="auto"/>
        <w:ind w:left="709"/>
        <w:jc w:val="both"/>
        <w:rPr>
          <w:rFonts w:ascii="Arial" w:hAnsi="Arial" w:cs="Arial"/>
          <w:sz w:val="20"/>
          <w:szCs w:val="20"/>
        </w:rPr>
      </w:pPr>
      <w:r w:rsidRPr="0039717D">
        <w:rPr>
          <w:rFonts w:ascii="Arial" w:hAnsi="Arial" w:cs="Arial"/>
          <w:sz w:val="20"/>
          <w:szCs w:val="20"/>
        </w:rPr>
        <w:t>El Honorable Ayuntamiento del Municipio de Campeche no realiza nuevas políticas de reconocimiento en base a lo devengado.</w:t>
      </w:r>
    </w:p>
    <w:p w:rsidR="00E01459" w:rsidRPr="0039717D" w:rsidRDefault="00E01459" w:rsidP="00BC63F5">
      <w:pPr>
        <w:spacing w:after="0" w:line="240" w:lineRule="auto"/>
        <w:ind w:left="709"/>
        <w:jc w:val="both"/>
        <w:rPr>
          <w:rFonts w:ascii="Arial" w:hAnsi="Arial" w:cs="Arial"/>
          <w:sz w:val="20"/>
          <w:szCs w:val="20"/>
        </w:rPr>
      </w:pPr>
    </w:p>
    <w:p w:rsidR="00BC63F5" w:rsidRPr="0039717D" w:rsidRDefault="00BC63F5" w:rsidP="00BC63F5">
      <w:pPr>
        <w:spacing w:after="0" w:line="240" w:lineRule="auto"/>
        <w:ind w:left="709"/>
        <w:jc w:val="both"/>
        <w:rPr>
          <w:rFonts w:ascii="Arial" w:hAnsi="Arial" w:cs="Arial"/>
          <w:b/>
          <w:sz w:val="20"/>
          <w:szCs w:val="20"/>
          <w:u w:val="single"/>
        </w:rPr>
      </w:pPr>
      <w:r w:rsidRPr="0039717D">
        <w:rPr>
          <w:rFonts w:ascii="Arial" w:hAnsi="Arial" w:cs="Arial"/>
          <w:b/>
          <w:sz w:val="20"/>
          <w:szCs w:val="20"/>
          <w:u w:val="single"/>
        </w:rPr>
        <w:t xml:space="preserve">Plan de Implementación </w:t>
      </w:r>
    </w:p>
    <w:p w:rsidR="00BC63F5" w:rsidRPr="0039717D" w:rsidRDefault="00BC63F5" w:rsidP="00BC63F5">
      <w:pPr>
        <w:spacing w:after="0" w:line="240" w:lineRule="auto"/>
        <w:ind w:left="709"/>
        <w:jc w:val="both"/>
        <w:rPr>
          <w:rFonts w:ascii="Arial" w:hAnsi="Arial" w:cs="Arial"/>
          <w:b/>
          <w:sz w:val="20"/>
          <w:szCs w:val="20"/>
          <w:u w:val="single"/>
        </w:rPr>
      </w:pPr>
    </w:p>
    <w:p w:rsidR="00BC63F5" w:rsidRPr="0039717D" w:rsidRDefault="00BC63F5" w:rsidP="00BC63F5">
      <w:pPr>
        <w:spacing w:after="0" w:line="240" w:lineRule="auto"/>
        <w:ind w:left="709"/>
        <w:jc w:val="both"/>
        <w:rPr>
          <w:rFonts w:ascii="Arial" w:hAnsi="Arial" w:cs="Arial"/>
          <w:sz w:val="20"/>
          <w:szCs w:val="20"/>
        </w:rPr>
      </w:pPr>
      <w:r w:rsidRPr="0039717D">
        <w:rPr>
          <w:rFonts w:ascii="Arial" w:hAnsi="Arial" w:cs="Arial"/>
          <w:sz w:val="20"/>
          <w:szCs w:val="20"/>
        </w:rPr>
        <w:t>El Honorable Ayuntamiento del Municipio de Campeche para la realización de la implementación del reconocimiento en base a lo devengado</w:t>
      </w:r>
      <w:r w:rsidR="0094751A">
        <w:rPr>
          <w:rFonts w:ascii="Arial" w:hAnsi="Arial" w:cs="Arial"/>
          <w:sz w:val="20"/>
          <w:szCs w:val="20"/>
        </w:rPr>
        <w:t>,</w:t>
      </w:r>
      <w:r w:rsidRPr="0039717D">
        <w:rPr>
          <w:rFonts w:ascii="Arial" w:hAnsi="Arial" w:cs="Arial"/>
          <w:sz w:val="20"/>
          <w:szCs w:val="20"/>
        </w:rPr>
        <w:t xml:space="preserve"> es desde la aprobación de la Ley General de Contabilidad Gubernamental 1/01/2009.</w:t>
      </w:r>
    </w:p>
    <w:p w:rsidR="00BC63F5" w:rsidRPr="0039717D" w:rsidRDefault="00BC63F5" w:rsidP="00BC63F5">
      <w:pPr>
        <w:spacing w:after="0" w:line="240" w:lineRule="auto"/>
        <w:ind w:left="709"/>
        <w:jc w:val="both"/>
        <w:rPr>
          <w:rFonts w:ascii="Arial" w:hAnsi="Arial" w:cs="Arial"/>
          <w:sz w:val="20"/>
          <w:szCs w:val="20"/>
        </w:rPr>
      </w:pPr>
    </w:p>
    <w:p w:rsidR="00BC63F5" w:rsidRPr="0039717D" w:rsidRDefault="00BC63F5" w:rsidP="00BC63F5">
      <w:pPr>
        <w:spacing w:after="0" w:line="240" w:lineRule="auto"/>
        <w:ind w:left="709"/>
        <w:jc w:val="both"/>
        <w:rPr>
          <w:rFonts w:ascii="Arial" w:hAnsi="Arial" w:cs="Arial"/>
          <w:b/>
          <w:sz w:val="20"/>
          <w:szCs w:val="20"/>
          <w:u w:val="single"/>
        </w:rPr>
      </w:pPr>
      <w:r w:rsidRPr="0039717D">
        <w:rPr>
          <w:rFonts w:ascii="Arial" w:hAnsi="Arial" w:cs="Arial"/>
          <w:b/>
          <w:sz w:val="20"/>
          <w:szCs w:val="20"/>
          <w:u w:val="single"/>
        </w:rPr>
        <w:t>Políticas, clasificación y medición en el impacto de la información financiera</w:t>
      </w:r>
    </w:p>
    <w:p w:rsidR="00BC63F5" w:rsidRPr="0039717D" w:rsidRDefault="00BC63F5" w:rsidP="00BC63F5">
      <w:pPr>
        <w:spacing w:after="0" w:line="240" w:lineRule="auto"/>
        <w:jc w:val="both"/>
        <w:rPr>
          <w:rFonts w:ascii="Arial" w:hAnsi="Arial" w:cs="Arial"/>
          <w:sz w:val="20"/>
          <w:szCs w:val="20"/>
        </w:rPr>
      </w:pPr>
    </w:p>
    <w:p w:rsidR="00BC63F5" w:rsidRPr="00722FAD" w:rsidRDefault="00BC63F5" w:rsidP="00722FAD">
      <w:pPr>
        <w:spacing w:after="0" w:line="240" w:lineRule="auto"/>
        <w:ind w:left="709"/>
        <w:jc w:val="both"/>
        <w:rPr>
          <w:rFonts w:ascii="Arial" w:hAnsi="Arial" w:cs="Arial"/>
          <w:sz w:val="20"/>
          <w:szCs w:val="20"/>
        </w:rPr>
      </w:pPr>
      <w:r w:rsidRPr="0039717D">
        <w:rPr>
          <w:rFonts w:ascii="Arial" w:hAnsi="Arial" w:cs="Arial"/>
          <w:sz w:val="20"/>
          <w:szCs w:val="20"/>
        </w:rPr>
        <w:t xml:space="preserve">El Honorable Ayuntamiento del Municipio de Campeche ha tenido un impacto en la información financiera ya que reconoce el devengo del gasto y al compararlo con el ingreso del devengo genera una desproporción de los mismos. </w:t>
      </w:r>
    </w:p>
    <w:p w:rsidR="00BC63F5" w:rsidRPr="0039717D" w:rsidRDefault="00BC63F5" w:rsidP="00BC63F5">
      <w:pPr>
        <w:spacing w:after="0" w:line="240" w:lineRule="auto"/>
        <w:ind w:left="709"/>
        <w:jc w:val="both"/>
        <w:rPr>
          <w:rFonts w:ascii="Arial" w:hAnsi="Arial" w:cs="Arial"/>
          <w:b/>
          <w:sz w:val="20"/>
          <w:szCs w:val="20"/>
        </w:rPr>
      </w:pPr>
    </w:p>
    <w:p w:rsidR="00BC63F5" w:rsidRPr="0039717D" w:rsidRDefault="00BC63F5" w:rsidP="00BC63F5">
      <w:pPr>
        <w:tabs>
          <w:tab w:val="left" w:pos="7950"/>
        </w:tabs>
        <w:spacing w:after="0" w:line="240" w:lineRule="auto"/>
        <w:ind w:left="709"/>
        <w:jc w:val="both"/>
        <w:rPr>
          <w:rFonts w:ascii="Arial" w:hAnsi="Arial" w:cs="Arial"/>
          <w:b/>
          <w:sz w:val="20"/>
          <w:szCs w:val="20"/>
          <w:u w:val="single"/>
        </w:rPr>
      </w:pPr>
      <w:r w:rsidRPr="0039717D">
        <w:rPr>
          <w:rFonts w:ascii="Arial" w:hAnsi="Arial" w:cs="Arial"/>
          <w:b/>
          <w:sz w:val="20"/>
          <w:szCs w:val="20"/>
          <w:u w:val="single"/>
        </w:rPr>
        <w:t>Últimos estados financieros con la normatividad anteriormente utilizada.</w:t>
      </w:r>
    </w:p>
    <w:p w:rsidR="00BC63F5" w:rsidRPr="0039717D" w:rsidRDefault="00BC63F5" w:rsidP="00BC63F5">
      <w:pPr>
        <w:spacing w:after="0" w:line="240" w:lineRule="auto"/>
        <w:jc w:val="both"/>
        <w:rPr>
          <w:rFonts w:ascii="Arial" w:hAnsi="Arial" w:cs="Arial"/>
          <w:sz w:val="20"/>
          <w:szCs w:val="20"/>
        </w:rPr>
      </w:pPr>
    </w:p>
    <w:p w:rsidR="00BC63F5" w:rsidRPr="0039717D" w:rsidRDefault="00BC63F5" w:rsidP="00BC63F5">
      <w:pPr>
        <w:spacing w:after="0" w:line="240" w:lineRule="auto"/>
        <w:ind w:left="709"/>
        <w:jc w:val="both"/>
        <w:rPr>
          <w:rFonts w:ascii="Arial" w:hAnsi="Arial" w:cs="Arial"/>
          <w:sz w:val="20"/>
          <w:szCs w:val="20"/>
        </w:rPr>
      </w:pPr>
      <w:r w:rsidRPr="0039717D">
        <w:rPr>
          <w:rFonts w:ascii="Arial" w:hAnsi="Arial" w:cs="Arial"/>
          <w:sz w:val="20"/>
          <w:szCs w:val="20"/>
        </w:rPr>
        <w:t xml:space="preserve">El Honorable Ayuntamiento del Municipio de Campeche no realiza la comparación de la información financiera </w:t>
      </w:r>
      <w:r w:rsidR="004977A5" w:rsidRPr="0039717D">
        <w:rPr>
          <w:rFonts w:ascii="Arial" w:hAnsi="Arial" w:cs="Arial"/>
          <w:sz w:val="20"/>
          <w:szCs w:val="20"/>
        </w:rPr>
        <w:t>debido a</w:t>
      </w:r>
      <w:r>
        <w:rPr>
          <w:rFonts w:ascii="Arial" w:hAnsi="Arial" w:cs="Arial"/>
          <w:sz w:val="20"/>
          <w:szCs w:val="20"/>
        </w:rPr>
        <w:t xml:space="preserve"> que </w:t>
      </w:r>
      <w:r w:rsidRPr="0039717D">
        <w:rPr>
          <w:rFonts w:ascii="Arial" w:hAnsi="Arial" w:cs="Arial"/>
          <w:sz w:val="20"/>
          <w:szCs w:val="20"/>
        </w:rPr>
        <w:t>se ha implementado el reconoci</w:t>
      </w:r>
      <w:r>
        <w:rPr>
          <w:rFonts w:ascii="Arial" w:hAnsi="Arial" w:cs="Arial"/>
          <w:sz w:val="20"/>
          <w:szCs w:val="20"/>
        </w:rPr>
        <w:t>miento en base a lo devengado</w:t>
      </w:r>
      <w:r w:rsidRPr="0039717D">
        <w:rPr>
          <w:rFonts w:ascii="Arial" w:hAnsi="Arial" w:cs="Arial"/>
          <w:sz w:val="20"/>
          <w:szCs w:val="20"/>
        </w:rPr>
        <w:t xml:space="preserve"> desde la aprobación de la Ley General de Contabilidad Gubernamental.</w:t>
      </w:r>
    </w:p>
    <w:p w:rsidR="00BC63F5" w:rsidRPr="0039717D" w:rsidRDefault="00BC63F5" w:rsidP="00BC63F5">
      <w:pPr>
        <w:spacing w:after="0" w:line="240" w:lineRule="auto"/>
        <w:rPr>
          <w:rFonts w:ascii="Arial" w:hAnsi="Arial" w:cs="Arial"/>
          <w:b/>
          <w:bCs/>
          <w:sz w:val="20"/>
          <w:szCs w:val="20"/>
        </w:rPr>
      </w:pPr>
    </w:p>
    <w:p w:rsidR="00BC63F5" w:rsidRPr="0039717D" w:rsidRDefault="00BC63F5" w:rsidP="00DE0491">
      <w:pPr>
        <w:pStyle w:val="Prrafodelista"/>
        <w:numPr>
          <w:ilvl w:val="0"/>
          <w:numId w:val="2"/>
        </w:numPr>
        <w:spacing w:after="0" w:line="240" w:lineRule="auto"/>
        <w:rPr>
          <w:rFonts w:ascii="Arial" w:hAnsi="Arial" w:cs="Arial"/>
          <w:b/>
          <w:bCs/>
          <w:sz w:val="20"/>
          <w:szCs w:val="20"/>
        </w:rPr>
      </w:pPr>
      <w:r w:rsidRPr="0039717D">
        <w:rPr>
          <w:rFonts w:ascii="Arial" w:hAnsi="Arial" w:cs="Arial"/>
          <w:b/>
          <w:bCs/>
          <w:sz w:val="20"/>
          <w:szCs w:val="20"/>
        </w:rPr>
        <w:t xml:space="preserve">  Políticas de contabilidad significativas </w:t>
      </w:r>
    </w:p>
    <w:p w:rsidR="00BC63F5" w:rsidRPr="0039717D" w:rsidRDefault="00BC63F5" w:rsidP="00BC63F5">
      <w:pPr>
        <w:pStyle w:val="Prrafodelista"/>
        <w:spacing w:after="0" w:line="240" w:lineRule="auto"/>
        <w:rPr>
          <w:rFonts w:ascii="Arial" w:hAnsi="Arial" w:cs="Arial"/>
          <w:b/>
          <w:bCs/>
          <w:sz w:val="20"/>
          <w:szCs w:val="20"/>
        </w:rPr>
      </w:pPr>
    </w:p>
    <w:p w:rsidR="00BC63F5" w:rsidRPr="0039717D" w:rsidRDefault="00BC63F5" w:rsidP="00A472FA">
      <w:pPr>
        <w:pStyle w:val="Prrafodelista"/>
        <w:numPr>
          <w:ilvl w:val="0"/>
          <w:numId w:val="9"/>
        </w:numPr>
        <w:spacing w:after="0" w:line="240" w:lineRule="auto"/>
        <w:jc w:val="both"/>
        <w:rPr>
          <w:rFonts w:ascii="Arial" w:hAnsi="Arial" w:cs="Arial"/>
          <w:b/>
          <w:sz w:val="20"/>
          <w:szCs w:val="20"/>
        </w:rPr>
      </w:pPr>
      <w:r w:rsidRPr="0039717D">
        <w:rPr>
          <w:rFonts w:ascii="Arial" w:hAnsi="Arial" w:cs="Arial"/>
          <w:b/>
          <w:sz w:val="20"/>
          <w:szCs w:val="20"/>
        </w:rPr>
        <w:t xml:space="preserve">Actualización </w:t>
      </w:r>
    </w:p>
    <w:p w:rsidR="00BC63F5" w:rsidRPr="0039717D" w:rsidRDefault="00BC63F5" w:rsidP="00BC63F5">
      <w:pPr>
        <w:pStyle w:val="Prrafodelista"/>
        <w:spacing w:after="0" w:line="240" w:lineRule="auto"/>
        <w:ind w:left="927"/>
        <w:jc w:val="both"/>
        <w:rPr>
          <w:rFonts w:ascii="Arial" w:hAnsi="Arial" w:cs="Arial"/>
          <w:sz w:val="20"/>
          <w:szCs w:val="20"/>
        </w:rPr>
      </w:pPr>
      <w:r w:rsidRPr="0039717D">
        <w:rPr>
          <w:rFonts w:ascii="Arial" w:hAnsi="Arial" w:cs="Arial"/>
          <w:sz w:val="20"/>
          <w:szCs w:val="20"/>
        </w:rPr>
        <w:t xml:space="preserve">El Honorable Ayuntamiento del Municipio de Campeche no realiza una actualización del valor de los activos, pasivos y Hacienda Pública/Patrimonio ya que realiza en base al devengo y valor histórico. </w:t>
      </w:r>
    </w:p>
    <w:p w:rsidR="00BC63F5" w:rsidRPr="0039717D" w:rsidRDefault="00BC63F5" w:rsidP="00BC63F5">
      <w:pPr>
        <w:pStyle w:val="Prrafodelista"/>
        <w:spacing w:after="0" w:line="240" w:lineRule="auto"/>
        <w:ind w:left="927"/>
        <w:jc w:val="both"/>
        <w:rPr>
          <w:rFonts w:ascii="Arial" w:hAnsi="Arial" w:cs="Arial"/>
          <w:sz w:val="20"/>
          <w:szCs w:val="20"/>
        </w:rPr>
      </w:pPr>
    </w:p>
    <w:p w:rsidR="00BC63F5" w:rsidRPr="0039717D" w:rsidRDefault="00BC63F5" w:rsidP="00A472FA">
      <w:pPr>
        <w:pStyle w:val="Prrafodelista"/>
        <w:numPr>
          <w:ilvl w:val="0"/>
          <w:numId w:val="9"/>
        </w:numPr>
        <w:spacing w:after="0" w:line="240" w:lineRule="auto"/>
        <w:jc w:val="both"/>
        <w:rPr>
          <w:rFonts w:ascii="Arial" w:hAnsi="Arial" w:cs="Arial"/>
          <w:b/>
          <w:sz w:val="20"/>
          <w:szCs w:val="20"/>
        </w:rPr>
      </w:pPr>
      <w:r w:rsidRPr="0039717D">
        <w:rPr>
          <w:rFonts w:ascii="Arial" w:hAnsi="Arial" w:cs="Arial"/>
          <w:b/>
          <w:sz w:val="20"/>
          <w:szCs w:val="20"/>
        </w:rPr>
        <w:t xml:space="preserve">Operaciones en el extranjero y efectos en la información financiera gubernamental. </w:t>
      </w:r>
    </w:p>
    <w:p w:rsidR="00BC63F5" w:rsidRPr="0039717D" w:rsidRDefault="00BC63F5" w:rsidP="00BC63F5">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realiza operaciones en el extranjero que afecte la información financiera.</w:t>
      </w:r>
    </w:p>
    <w:p w:rsidR="00BC63F5" w:rsidRPr="0039717D" w:rsidRDefault="00BC63F5" w:rsidP="00BC63F5">
      <w:pPr>
        <w:pStyle w:val="Prrafodelista"/>
        <w:spacing w:after="0" w:line="240" w:lineRule="auto"/>
        <w:ind w:left="927"/>
        <w:rPr>
          <w:rFonts w:ascii="Arial" w:hAnsi="Arial" w:cs="Arial"/>
          <w:sz w:val="20"/>
          <w:szCs w:val="20"/>
        </w:rPr>
      </w:pPr>
    </w:p>
    <w:p w:rsidR="00BC63F5" w:rsidRPr="0039717D" w:rsidRDefault="00BC63F5" w:rsidP="00A472FA">
      <w:pPr>
        <w:pStyle w:val="Prrafodelista"/>
        <w:numPr>
          <w:ilvl w:val="0"/>
          <w:numId w:val="9"/>
        </w:numPr>
        <w:spacing w:after="0" w:line="240" w:lineRule="auto"/>
        <w:rPr>
          <w:rFonts w:ascii="Arial" w:hAnsi="Arial" w:cs="Arial"/>
          <w:b/>
          <w:sz w:val="20"/>
          <w:szCs w:val="20"/>
        </w:rPr>
      </w:pPr>
      <w:r w:rsidRPr="0039717D">
        <w:rPr>
          <w:rFonts w:ascii="Arial" w:hAnsi="Arial" w:cs="Arial"/>
          <w:b/>
          <w:sz w:val="20"/>
          <w:szCs w:val="20"/>
        </w:rPr>
        <w:t xml:space="preserve"> Método de valuación de la inversión en acciones de Compañías subsidiarias no consolidadas y asociadas. </w:t>
      </w:r>
    </w:p>
    <w:p w:rsidR="00BC63F5" w:rsidRPr="0039717D" w:rsidRDefault="00BC63F5" w:rsidP="00BC63F5">
      <w:pPr>
        <w:spacing w:after="0" w:line="240" w:lineRule="auto"/>
        <w:rPr>
          <w:rFonts w:ascii="Arial" w:hAnsi="Arial" w:cs="Arial"/>
          <w:sz w:val="20"/>
          <w:szCs w:val="20"/>
        </w:rPr>
      </w:pPr>
    </w:p>
    <w:p w:rsidR="00BC63F5" w:rsidRPr="0039717D" w:rsidRDefault="00BC63F5" w:rsidP="00BC63F5">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realiza inversión en acciones.</w:t>
      </w:r>
    </w:p>
    <w:p w:rsidR="00BC63F5" w:rsidRPr="0039717D" w:rsidRDefault="00BC63F5" w:rsidP="00BC63F5">
      <w:pPr>
        <w:pStyle w:val="Prrafodelista"/>
        <w:spacing w:after="0" w:line="240" w:lineRule="auto"/>
        <w:ind w:left="927"/>
        <w:jc w:val="both"/>
        <w:rPr>
          <w:rFonts w:ascii="Arial" w:hAnsi="Arial" w:cs="Arial"/>
          <w:sz w:val="20"/>
          <w:szCs w:val="20"/>
        </w:rPr>
      </w:pPr>
    </w:p>
    <w:p w:rsidR="00BC63F5" w:rsidRPr="0039717D" w:rsidRDefault="00BC63F5" w:rsidP="00A472FA">
      <w:pPr>
        <w:pStyle w:val="Prrafodelista"/>
        <w:numPr>
          <w:ilvl w:val="0"/>
          <w:numId w:val="9"/>
        </w:numPr>
        <w:spacing w:after="0" w:line="240" w:lineRule="auto"/>
        <w:rPr>
          <w:rFonts w:ascii="Arial" w:hAnsi="Arial" w:cs="Arial"/>
          <w:b/>
          <w:sz w:val="20"/>
          <w:szCs w:val="20"/>
        </w:rPr>
      </w:pPr>
      <w:r w:rsidRPr="0039717D">
        <w:rPr>
          <w:rFonts w:ascii="Arial" w:hAnsi="Arial" w:cs="Arial"/>
          <w:b/>
          <w:sz w:val="20"/>
          <w:szCs w:val="20"/>
        </w:rPr>
        <w:t xml:space="preserve">Sistema y método de valuación de inventarios y costo de lo vendido. </w:t>
      </w:r>
    </w:p>
    <w:p w:rsidR="00BC63F5" w:rsidRPr="0039717D" w:rsidRDefault="00BC63F5" w:rsidP="00BC63F5">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realiza actividades relacionadas con transformación o consumo.</w:t>
      </w:r>
    </w:p>
    <w:p w:rsidR="00BC63F5" w:rsidRPr="0039717D" w:rsidRDefault="00BC63F5" w:rsidP="00BC63F5">
      <w:pPr>
        <w:pStyle w:val="Prrafodelista"/>
        <w:spacing w:after="0" w:line="240" w:lineRule="auto"/>
        <w:ind w:left="927"/>
        <w:jc w:val="both"/>
        <w:rPr>
          <w:rFonts w:ascii="Arial" w:hAnsi="Arial" w:cs="Arial"/>
          <w:sz w:val="20"/>
          <w:szCs w:val="20"/>
        </w:rPr>
      </w:pPr>
    </w:p>
    <w:p w:rsidR="00BC63F5" w:rsidRPr="0039717D" w:rsidRDefault="00BC63F5" w:rsidP="00A472FA">
      <w:pPr>
        <w:pStyle w:val="Prrafodelista"/>
        <w:numPr>
          <w:ilvl w:val="0"/>
          <w:numId w:val="9"/>
        </w:numPr>
        <w:spacing w:after="0" w:line="240" w:lineRule="auto"/>
        <w:jc w:val="both"/>
        <w:rPr>
          <w:rFonts w:ascii="Arial" w:hAnsi="Arial" w:cs="Arial"/>
          <w:b/>
          <w:sz w:val="20"/>
          <w:szCs w:val="20"/>
        </w:rPr>
      </w:pPr>
      <w:r w:rsidRPr="0039717D">
        <w:rPr>
          <w:rFonts w:ascii="Arial" w:hAnsi="Arial" w:cs="Arial"/>
          <w:b/>
          <w:sz w:val="20"/>
          <w:szCs w:val="20"/>
        </w:rPr>
        <w:t>Beneficios a empleados</w:t>
      </w:r>
    </w:p>
    <w:p w:rsidR="00BC63F5" w:rsidRPr="00C243C4" w:rsidRDefault="00BC63F5" w:rsidP="00BC63F5">
      <w:pPr>
        <w:pStyle w:val="Prrafodelista"/>
        <w:spacing w:after="0" w:line="240" w:lineRule="auto"/>
        <w:ind w:left="927"/>
        <w:jc w:val="both"/>
        <w:rPr>
          <w:rFonts w:ascii="Arial" w:hAnsi="Arial" w:cs="Arial"/>
          <w:sz w:val="20"/>
          <w:szCs w:val="20"/>
        </w:rPr>
      </w:pPr>
      <w:r w:rsidRPr="0039717D">
        <w:rPr>
          <w:rFonts w:ascii="Arial" w:hAnsi="Arial" w:cs="Arial"/>
          <w:sz w:val="20"/>
          <w:szCs w:val="20"/>
        </w:rPr>
        <w:t xml:space="preserve">El Honorable Ayuntamiento del Municipio de Campeche no </w:t>
      </w:r>
      <w:r w:rsidR="004977A5" w:rsidRPr="0039717D">
        <w:rPr>
          <w:rFonts w:ascii="Arial" w:hAnsi="Arial" w:cs="Arial"/>
          <w:sz w:val="20"/>
          <w:szCs w:val="20"/>
        </w:rPr>
        <w:t>realiza cálculo</w:t>
      </w:r>
      <w:r w:rsidRPr="0039717D">
        <w:rPr>
          <w:rFonts w:ascii="Arial" w:hAnsi="Arial" w:cs="Arial"/>
          <w:sz w:val="20"/>
          <w:szCs w:val="20"/>
        </w:rPr>
        <w:t xml:space="preserve"> de la reserva actuarial, valor presente de los ingresos esperados comparado con el valor presente de la estimación de gastos tanto de los beneficiarios actuales como futuros. </w:t>
      </w:r>
    </w:p>
    <w:p w:rsidR="00BC63F5" w:rsidRDefault="00BC63F5" w:rsidP="00BC63F5">
      <w:pPr>
        <w:spacing w:after="0" w:line="240" w:lineRule="auto"/>
        <w:rPr>
          <w:rFonts w:ascii="Arial" w:hAnsi="Arial" w:cs="Arial"/>
          <w:sz w:val="20"/>
          <w:szCs w:val="20"/>
        </w:rPr>
      </w:pPr>
    </w:p>
    <w:p w:rsidR="00BB043D" w:rsidRPr="0069517C" w:rsidRDefault="00BB043D" w:rsidP="00BC63F5">
      <w:pPr>
        <w:spacing w:after="0" w:line="240" w:lineRule="auto"/>
        <w:rPr>
          <w:rFonts w:ascii="Arial" w:hAnsi="Arial" w:cs="Arial"/>
          <w:sz w:val="20"/>
          <w:szCs w:val="20"/>
        </w:rPr>
      </w:pPr>
    </w:p>
    <w:p w:rsidR="00BC63F5" w:rsidRPr="0039717D" w:rsidRDefault="00BC63F5" w:rsidP="00A472FA">
      <w:pPr>
        <w:pStyle w:val="Prrafodelista"/>
        <w:numPr>
          <w:ilvl w:val="0"/>
          <w:numId w:val="9"/>
        </w:numPr>
        <w:spacing w:after="0" w:line="240" w:lineRule="auto"/>
        <w:rPr>
          <w:rFonts w:ascii="Arial" w:hAnsi="Arial" w:cs="Arial"/>
          <w:b/>
          <w:sz w:val="20"/>
          <w:szCs w:val="20"/>
        </w:rPr>
      </w:pPr>
      <w:r w:rsidRPr="0039717D">
        <w:rPr>
          <w:rFonts w:ascii="Arial" w:hAnsi="Arial" w:cs="Arial"/>
          <w:b/>
          <w:sz w:val="20"/>
          <w:szCs w:val="20"/>
        </w:rPr>
        <w:t xml:space="preserve"> Provisiones </w:t>
      </w:r>
    </w:p>
    <w:p w:rsidR="00BC63F5" w:rsidRPr="0039717D" w:rsidRDefault="00BC63F5" w:rsidP="00BC63F5">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realiza las provisiones en relación a las sentencias ejecutoriadas por un juez y las reconoce en la fech</w:t>
      </w:r>
      <w:r w:rsidR="009421A8">
        <w:rPr>
          <w:rFonts w:ascii="Arial" w:hAnsi="Arial" w:cs="Arial"/>
          <w:sz w:val="20"/>
          <w:szCs w:val="20"/>
        </w:rPr>
        <w:t>a que son notificadas, el monto</w:t>
      </w:r>
      <w:r w:rsidRPr="0039717D">
        <w:rPr>
          <w:rFonts w:ascii="Arial" w:hAnsi="Arial" w:cs="Arial"/>
          <w:sz w:val="20"/>
          <w:szCs w:val="20"/>
        </w:rPr>
        <w:t xml:space="preserve"> y el plazo que señala las mismas.</w:t>
      </w:r>
    </w:p>
    <w:p w:rsidR="00BC63F5" w:rsidRPr="00911C9E" w:rsidRDefault="00BC63F5" w:rsidP="00BC63F5">
      <w:pPr>
        <w:spacing w:after="0" w:line="240" w:lineRule="auto"/>
        <w:jc w:val="both"/>
        <w:rPr>
          <w:rFonts w:ascii="Arial" w:hAnsi="Arial" w:cs="Arial"/>
          <w:sz w:val="20"/>
          <w:szCs w:val="20"/>
        </w:rPr>
      </w:pPr>
    </w:p>
    <w:p w:rsidR="00BC63F5" w:rsidRPr="0039717D" w:rsidRDefault="00BC63F5" w:rsidP="00A472FA">
      <w:pPr>
        <w:pStyle w:val="Prrafodelista"/>
        <w:numPr>
          <w:ilvl w:val="0"/>
          <w:numId w:val="9"/>
        </w:numPr>
        <w:spacing w:after="0" w:line="240" w:lineRule="auto"/>
        <w:rPr>
          <w:rFonts w:ascii="Arial" w:hAnsi="Arial" w:cs="Arial"/>
          <w:sz w:val="20"/>
          <w:szCs w:val="20"/>
        </w:rPr>
      </w:pPr>
      <w:r w:rsidRPr="0039717D">
        <w:rPr>
          <w:rFonts w:ascii="Arial" w:hAnsi="Arial" w:cs="Arial"/>
          <w:b/>
          <w:sz w:val="20"/>
          <w:szCs w:val="20"/>
        </w:rPr>
        <w:t>Reservas</w:t>
      </w:r>
    </w:p>
    <w:p w:rsidR="00BC63F5" w:rsidRPr="0039717D" w:rsidRDefault="00BC63F5" w:rsidP="00BC63F5">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tiene como objetivo sufragar los gastos por concepto de demandas con resolución de un juez para el pago juicios laborales. El monto</w:t>
      </w:r>
      <w:r>
        <w:rPr>
          <w:rFonts w:ascii="Arial" w:hAnsi="Arial" w:cs="Arial"/>
          <w:sz w:val="20"/>
          <w:szCs w:val="20"/>
        </w:rPr>
        <w:t xml:space="preserve"> y </w:t>
      </w:r>
      <w:r w:rsidRPr="0039717D">
        <w:rPr>
          <w:rFonts w:ascii="Arial" w:hAnsi="Arial" w:cs="Arial"/>
          <w:sz w:val="20"/>
          <w:szCs w:val="20"/>
        </w:rPr>
        <w:t>plazo es autorizado por el cabildo.</w:t>
      </w:r>
    </w:p>
    <w:p w:rsidR="00BC63F5" w:rsidRDefault="00BC63F5" w:rsidP="00BC63F5">
      <w:pPr>
        <w:pStyle w:val="Prrafodelista"/>
        <w:spacing w:after="0" w:line="240" w:lineRule="auto"/>
        <w:ind w:left="927"/>
        <w:rPr>
          <w:rFonts w:ascii="Arial" w:hAnsi="Arial" w:cs="Arial"/>
          <w:sz w:val="20"/>
          <w:szCs w:val="20"/>
        </w:rPr>
      </w:pPr>
    </w:p>
    <w:p w:rsidR="00A8214F" w:rsidRDefault="00A8214F" w:rsidP="00BC63F5">
      <w:pPr>
        <w:pStyle w:val="Prrafodelista"/>
        <w:spacing w:after="0" w:line="240" w:lineRule="auto"/>
        <w:ind w:left="927"/>
        <w:rPr>
          <w:rFonts w:ascii="Arial" w:hAnsi="Arial" w:cs="Arial"/>
          <w:sz w:val="20"/>
          <w:szCs w:val="20"/>
        </w:rPr>
      </w:pPr>
    </w:p>
    <w:p w:rsidR="00A8214F" w:rsidRPr="0039717D" w:rsidRDefault="00A8214F" w:rsidP="00BC63F5">
      <w:pPr>
        <w:pStyle w:val="Prrafodelista"/>
        <w:spacing w:after="0" w:line="240" w:lineRule="auto"/>
        <w:ind w:left="927"/>
        <w:rPr>
          <w:rFonts w:ascii="Arial" w:hAnsi="Arial" w:cs="Arial"/>
          <w:sz w:val="20"/>
          <w:szCs w:val="20"/>
        </w:rPr>
      </w:pPr>
    </w:p>
    <w:p w:rsidR="00BC63F5" w:rsidRPr="0039717D" w:rsidRDefault="00BC63F5" w:rsidP="00A472FA">
      <w:pPr>
        <w:pStyle w:val="Prrafodelista"/>
        <w:numPr>
          <w:ilvl w:val="0"/>
          <w:numId w:val="9"/>
        </w:numPr>
        <w:spacing w:after="0" w:line="240" w:lineRule="auto"/>
        <w:rPr>
          <w:rFonts w:ascii="Arial" w:hAnsi="Arial" w:cs="Arial"/>
          <w:b/>
          <w:sz w:val="20"/>
          <w:szCs w:val="20"/>
        </w:rPr>
      </w:pPr>
      <w:r w:rsidRPr="0039717D">
        <w:rPr>
          <w:rFonts w:ascii="Arial" w:hAnsi="Arial" w:cs="Arial"/>
          <w:b/>
          <w:sz w:val="20"/>
          <w:szCs w:val="20"/>
        </w:rPr>
        <w:t>Cambios en políticas contables y corrección de errores.</w:t>
      </w:r>
    </w:p>
    <w:p w:rsidR="00BC63F5" w:rsidRPr="00C533D4" w:rsidRDefault="00BC63F5" w:rsidP="00BC63F5">
      <w:pPr>
        <w:spacing w:after="0" w:line="240" w:lineRule="auto"/>
        <w:rPr>
          <w:rFonts w:ascii="Arial" w:hAnsi="Arial" w:cs="Arial"/>
          <w:b/>
          <w:sz w:val="20"/>
          <w:szCs w:val="20"/>
        </w:rPr>
      </w:pPr>
    </w:p>
    <w:p w:rsidR="00BC63F5" w:rsidRPr="0039717D" w:rsidRDefault="00BC63F5" w:rsidP="00BC63F5">
      <w:pPr>
        <w:pStyle w:val="Prrafodelista"/>
        <w:spacing w:after="0" w:line="240" w:lineRule="auto"/>
        <w:ind w:left="927"/>
        <w:rPr>
          <w:rFonts w:ascii="Arial" w:hAnsi="Arial" w:cs="Arial"/>
          <w:b/>
          <w:sz w:val="20"/>
          <w:szCs w:val="20"/>
        </w:rPr>
      </w:pPr>
      <w:r w:rsidRPr="0039717D">
        <w:rPr>
          <w:rFonts w:ascii="Arial" w:hAnsi="Arial" w:cs="Arial"/>
          <w:b/>
          <w:sz w:val="20"/>
          <w:szCs w:val="20"/>
        </w:rPr>
        <w:t xml:space="preserve">Retrospectivos </w:t>
      </w:r>
    </w:p>
    <w:p w:rsidR="00BC63F5" w:rsidRPr="0039717D" w:rsidRDefault="00BC63F5" w:rsidP="00BC63F5">
      <w:pPr>
        <w:pStyle w:val="Prrafodelista"/>
        <w:spacing w:after="0" w:line="240" w:lineRule="auto"/>
        <w:ind w:left="927"/>
        <w:rPr>
          <w:rFonts w:ascii="Arial" w:hAnsi="Arial" w:cs="Arial"/>
          <w:b/>
          <w:sz w:val="20"/>
          <w:szCs w:val="20"/>
        </w:rPr>
      </w:pPr>
    </w:p>
    <w:p w:rsidR="00BC63F5" w:rsidRDefault="00BC63F5" w:rsidP="00BC63F5">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realiza las políticas contables a través de la unidad administrativa de tesorería notificando a las diferentes áreas que intervienen en el proceso de información contable.</w:t>
      </w:r>
    </w:p>
    <w:p w:rsidR="00BC63F5" w:rsidRPr="00C533D4" w:rsidRDefault="00BC63F5" w:rsidP="00BC63F5">
      <w:pPr>
        <w:spacing w:after="0" w:line="240" w:lineRule="auto"/>
        <w:jc w:val="both"/>
        <w:rPr>
          <w:rFonts w:ascii="Arial" w:hAnsi="Arial" w:cs="Arial"/>
          <w:sz w:val="20"/>
          <w:szCs w:val="20"/>
        </w:rPr>
      </w:pPr>
    </w:p>
    <w:p w:rsidR="00BC63F5" w:rsidRPr="0039717D" w:rsidRDefault="00BC63F5" w:rsidP="00BC63F5">
      <w:pPr>
        <w:pStyle w:val="Prrafodelista"/>
        <w:spacing w:after="0" w:line="240" w:lineRule="auto"/>
        <w:ind w:left="927"/>
        <w:jc w:val="both"/>
        <w:rPr>
          <w:rFonts w:ascii="Arial" w:hAnsi="Arial" w:cs="Arial"/>
          <w:b/>
          <w:sz w:val="20"/>
          <w:szCs w:val="20"/>
        </w:rPr>
      </w:pPr>
      <w:r w:rsidRPr="0039717D">
        <w:rPr>
          <w:rFonts w:ascii="Arial" w:hAnsi="Arial" w:cs="Arial"/>
          <w:b/>
          <w:sz w:val="20"/>
          <w:szCs w:val="20"/>
        </w:rPr>
        <w:t>Prospectivos</w:t>
      </w:r>
    </w:p>
    <w:p w:rsidR="00BC63F5" w:rsidRPr="0039717D" w:rsidRDefault="00BC63F5" w:rsidP="00BC63F5">
      <w:pPr>
        <w:spacing w:after="0" w:line="240" w:lineRule="auto"/>
        <w:jc w:val="both"/>
        <w:rPr>
          <w:rFonts w:ascii="Arial" w:hAnsi="Arial" w:cs="Arial"/>
          <w:b/>
          <w:sz w:val="20"/>
          <w:szCs w:val="20"/>
        </w:rPr>
      </w:pPr>
    </w:p>
    <w:p w:rsidR="00BC63F5" w:rsidRPr="0039717D" w:rsidRDefault="00BC63F5" w:rsidP="00BC63F5">
      <w:pPr>
        <w:pStyle w:val="Prrafodelista"/>
        <w:spacing w:after="0" w:line="240" w:lineRule="auto"/>
        <w:ind w:left="927"/>
        <w:jc w:val="both"/>
        <w:rPr>
          <w:rFonts w:ascii="Arial" w:hAnsi="Arial" w:cs="Arial"/>
          <w:sz w:val="20"/>
          <w:szCs w:val="20"/>
        </w:rPr>
      </w:pPr>
      <w:r w:rsidRPr="0039717D">
        <w:rPr>
          <w:rFonts w:ascii="Arial" w:hAnsi="Arial" w:cs="Arial"/>
          <w:sz w:val="20"/>
          <w:szCs w:val="20"/>
        </w:rPr>
        <w:t xml:space="preserve">El Honorable Ayuntamiento del Municipio de Campeche realiza las modificaciones pertinentes en </w:t>
      </w:r>
      <w:r w:rsidR="004977A5" w:rsidRPr="0039717D">
        <w:rPr>
          <w:rFonts w:ascii="Arial" w:hAnsi="Arial" w:cs="Arial"/>
          <w:sz w:val="20"/>
          <w:szCs w:val="20"/>
        </w:rPr>
        <w:t>las políticas</w:t>
      </w:r>
      <w:r w:rsidRPr="0039717D">
        <w:rPr>
          <w:rFonts w:ascii="Arial" w:hAnsi="Arial" w:cs="Arial"/>
          <w:sz w:val="20"/>
          <w:szCs w:val="20"/>
        </w:rPr>
        <w:t xml:space="preserve"> contables a través de la </w:t>
      </w:r>
      <w:r w:rsidR="004977A5" w:rsidRPr="0039717D">
        <w:rPr>
          <w:rFonts w:ascii="Arial" w:hAnsi="Arial" w:cs="Arial"/>
          <w:sz w:val="20"/>
          <w:szCs w:val="20"/>
        </w:rPr>
        <w:t>unidad administrativa</w:t>
      </w:r>
      <w:r w:rsidRPr="0039717D">
        <w:rPr>
          <w:rFonts w:ascii="Arial" w:hAnsi="Arial" w:cs="Arial"/>
          <w:sz w:val="20"/>
          <w:szCs w:val="20"/>
        </w:rPr>
        <w:t xml:space="preserve"> de tesorería notificando a las diferentes áreas que intervienen en el proceso de información contable y sujetándose al Consejo de Armonización Contable (CONAC)</w:t>
      </w:r>
    </w:p>
    <w:p w:rsidR="00BC63F5" w:rsidRPr="0039717D" w:rsidRDefault="00BC63F5" w:rsidP="00BC63F5">
      <w:pPr>
        <w:spacing w:after="0" w:line="240" w:lineRule="auto"/>
        <w:jc w:val="both"/>
        <w:rPr>
          <w:rFonts w:ascii="Arial" w:hAnsi="Arial" w:cs="Arial"/>
          <w:sz w:val="20"/>
          <w:szCs w:val="20"/>
        </w:rPr>
      </w:pPr>
    </w:p>
    <w:p w:rsidR="00BC63F5" w:rsidRPr="0039717D" w:rsidRDefault="00BC63F5" w:rsidP="00A472FA">
      <w:pPr>
        <w:pStyle w:val="Prrafodelista"/>
        <w:numPr>
          <w:ilvl w:val="0"/>
          <w:numId w:val="9"/>
        </w:numPr>
        <w:spacing w:after="0" w:line="240" w:lineRule="auto"/>
        <w:rPr>
          <w:rFonts w:ascii="Arial" w:hAnsi="Arial" w:cs="Arial"/>
          <w:b/>
          <w:sz w:val="20"/>
          <w:szCs w:val="20"/>
        </w:rPr>
      </w:pPr>
      <w:r w:rsidRPr="0039717D">
        <w:rPr>
          <w:rFonts w:ascii="Arial" w:hAnsi="Arial" w:cs="Arial"/>
          <w:b/>
          <w:sz w:val="20"/>
          <w:szCs w:val="20"/>
        </w:rPr>
        <w:t>Reclasificaciones</w:t>
      </w:r>
    </w:p>
    <w:p w:rsidR="00BC63F5" w:rsidRPr="0039717D" w:rsidRDefault="00BC63F5" w:rsidP="00BC63F5">
      <w:pPr>
        <w:pStyle w:val="Prrafodelista"/>
        <w:spacing w:after="0" w:line="240" w:lineRule="auto"/>
        <w:ind w:left="927"/>
        <w:rPr>
          <w:rFonts w:ascii="Arial" w:hAnsi="Arial" w:cs="Arial"/>
          <w:sz w:val="20"/>
          <w:szCs w:val="20"/>
        </w:rPr>
      </w:pPr>
    </w:p>
    <w:p w:rsidR="00BC63F5" w:rsidRPr="0039717D" w:rsidRDefault="00BC63F5" w:rsidP="00BC63F5">
      <w:pPr>
        <w:spacing w:after="0" w:line="240" w:lineRule="auto"/>
        <w:ind w:left="567"/>
        <w:jc w:val="both"/>
        <w:rPr>
          <w:rFonts w:ascii="Arial" w:hAnsi="Arial" w:cs="Arial"/>
          <w:sz w:val="20"/>
          <w:szCs w:val="20"/>
        </w:rPr>
      </w:pPr>
      <w:r w:rsidRPr="0039717D">
        <w:rPr>
          <w:rFonts w:ascii="Arial" w:hAnsi="Arial" w:cs="Arial"/>
          <w:sz w:val="20"/>
          <w:szCs w:val="20"/>
        </w:rPr>
        <w:t xml:space="preserve">El Honorable Ayuntamiento del Municipio de Campeche realiza las </w:t>
      </w:r>
      <w:r w:rsidR="004977A5" w:rsidRPr="0039717D">
        <w:rPr>
          <w:rFonts w:ascii="Arial" w:hAnsi="Arial" w:cs="Arial"/>
          <w:sz w:val="20"/>
          <w:szCs w:val="20"/>
        </w:rPr>
        <w:t>reclasificaciones a</w:t>
      </w:r>
      <w:r w:rsidRPr="0039717D">
        <w:rPr>
          <w:rFonts w:ascii="Arial" w:hAnsi="Arial" w:cs="Arial"/>
          <w:sz w:val="20"/>
          <w:szCs w:val="20"/>
        </w:rPr>
        <w:t xml:space="preserve"> través de la unidad administrativa de tesorería y son las siguientes:</w:t>
      </w:r>
    </w:p>
    <w:p w:rsidR="00BC63F5" w:rsidRPr="0039717D" w:rsidRDefault="00BC63F5" w:rsidP="00BC63F5">
      <w:pPr>
        <w:spacing w:after="0" w:line="240" w:lineRule="auto"/>
        <w:ind w:left="567"/>
        <w:jc w:val="both"/>
        <w:rPr>
          <w:rFonts w:ascii="Arial" w:hAnsi="Arial" w:cs="Arial"/>
          <w:sz w:val="20"/>
          <w:szCs w:val="20"/>
        </w:rPr>
      </w:pPr>
    </w:p>
    <w:p w:rsidR="00BC63F5" w:rsidRPr="0039717D" w:rsidRDefault="00BC63F5" w:rsidP="009E0ACC">
      <w:pPr>
        <w:pStyle w:val="Prrafodelista"/>
        <w:numPr>
          <w:ilvl w:val="0"/>
          <w:numId w:val="28"/>
        </w:numPr>
        <w:spacing w:after="0" w:line="240" w:lineRule="auto"/>
        <w:jc w:val="both"/>
        <w:rPr>
          <w:rFonts w:ascii="Arial" w:hAnsi="Arial" w:cs="Arial"/>
          <w:sz w:val="20"/>
          <w:szCs w:val="20"/>
        </w:rPr>
      </w:pPr>
      <w:r w:rsidRPr="0039717D">
        <w:rPr>
          <w:rFonts w:ascii="Arial" w:hAnsi="Arial" w:cs="Arial"/>
          <w:sz w:val="20"/>
          <w:szCs w:val="20"/>
        </w:rPr>
        <w:t>Reclasificaciones por Fuente de Financiamiento</w:t>
      </w:r>
    </w:p>
    <w:p w:rsidR="00BC63F5" w:rsidRPr="0039717D" w:rsidRDefault="00BC63F5" w:rsidP="009E0ACC">
      <w:pPr>
        <w:pStyle w:val="Prrafodelista"/>
        <w:numPr>
          <w:ilvl w:val="0"/>
          <w:numId w:val="28"/>
        </w:numPr>
        <w:spacing w:after="0" w:line="240" w:lineRule="auto"/>
        <w:jc w:val="both"/>
        <w:rPr>
          <w:rFonts w:ascii="Arial" w:hAnsi="Arial" w:cs="Arial"/>
          <w:sz w:val="20"/>
          <w:szCs w:val="20"/>
        </w:rPr>
      </w:pPr>
      <w:r w:rsidRPr="0039717D">
        <w:rPr>
          <w:rFonts w:ascii="Arial" w:hAnsi="Arial" w:cs="Arial"/>
          <w:sz w:val="20"/>
          <w:szCs w:val="20"/>
        </w:rPr>
        <w:t>Reclasificaciones por Proyectos</w:t>
      </w:r>
    </w:p>
    <w:p w:rsidR="00BC63F5" w:rsidRPr="0039717D" w:rsidRDefault="00BC63F5" w:rsidP="009E0ACC">
      <w:pPr>
        <w:pStyle w:val="Prrafodelista"/>
        <w:numPr>
          <w:ilvl w:val="0"/>
          <w:numId w:val="28"/>
        </w:numPr>
        <w:spacing w:after="0" w:line="240" w:lineRule="auto"/>
        <w:jc w:val="both"/>
        <w:rPr>
          <w:rFonts w:ascii="Arial" w:hAnsi="Arial" w:cs="Arial"/>
          <w:sz w:val="20"/>
          <w:szCs w:val="20"/>
        </w:rPr>
      </w:pPr>
      <w:r w:rsidRPr="0039717D">
        <w:rPr>
          <w:rFonts w:ascii="Arial" w:hAnsi="Arial" w:cs="Arial"/>
          <w:sz w:val="20"/>
          <w:szCs w:val="20"/>
        </w:rPr>
        <w:t>Reclasificaciones por Unidad Administrativa</w:t>
      </w:r>
    </w:p>
    <w:p w:rsidR="00BC63F5" w:rsidRPr="0039717D" w:rsidRDefault="00BC63F5" w:rsidP="009E0ACC">
      <w:pPr>
        <w:pStyle w:val="Prrafodelista"/>
        <w:numPr>
          <w:ilvl w:val="0"/>
          <w:numId w:val="28"/>
        </w:numPr>
        <w:spacing w:after="0" w:line="240" w:lineRule="auto"/>
        <w:jc w:val="both"/>
        <w:rPr>
          <w:rFonts w:ascii="Arial" w:hAnsi="Arial" w:cs="Arial"/>
          <w:sz w:val="20"/>
          <w:szCs w:val="20"/>
        </w:rPr>
      </w:pPr>
      <w:r w:rsidRPr="0039717D">
        <w:rPr>
          <w:rFonts w:ascii="Arial" w:hAnsi="Arial" w:cs="Arial"/>
          <w:sz w:val="20"/>
          <w:szCs w:val="20"/>
        </w:rPr>
        <w:t>Reclasificaciones por Objeto del Gasto</w:t>
      </w:r>
    </w:p>
    <w:p w:rsidR="00BC63F5" w:rsidRPr="0039717D" w:rsidRDefault="00BC63F5" w:rsidP="009E0ACC">
      <w:pPr>
        <w:pStyle w:val="Prrafodelista"/>
        <w:numPr>
          <w:ilvl w:val="0"/>
          <w:numId w:val="28"/>
        </w:numPr>
        <w:spacing w:after="0" w:line="240" w:lineRule="auto"/>
        <w:jc w:val="both"/>
        <w:rPr>
          <w:rFonts w:ascii="Arial" w:hAnsi="Arial" w:cs="Arial"/>
          <w:sz w:val="20"/>
          <w:szCs w:val="20"/>
        </w:rPr>
      </w:pPr>
      <w:r w:rsidRPr="0039717D">
        <w:rPr>
          <w:rFonts w:ascii="Arial" w:hAnsi="Arial" w:cs="Arial"/>
          <w:sz w:val="20"/>
          <w:szCs w:val="20"/>
        </w:rPr>
        <w:t xml:space="preserve">Reclasificaciones por Tipo de Gasto </w:t>
      </w:r>
    </w:p>
    <w:p w:rsidR="00BC63F5" w:rsidRPr="0039717D" w:rsidRDefault="00BC63F5" w:rsidP="00BC63F5">
      <w:pPr>
        <w:spacing w:after="0" w:line="240" w:lineRule="auto"/>
        <w:ind w:left="567"/>
        <w:jc w:val="both"/>
        <w:rPr>
          <w:rFonts w:ascii="Arial" w:hAnsi="Arial" w:cs="Arial"/>
          <w:sz w:val="20"/>
          <w:szCs w:val="20"/>
        </w:rPr>
      </w:pPr>
    </w:p>
    <w:p w:rsidR="00BC63F5" w:rsidRPr="0039717D" w:rsidRDefault="00BC63F5" w:rsidP="00A472FA">
      <w:pPr>
        <w:pStyle w:val="Prrafodelista"/>
        <w:numPr>
          <w:ilvl w:val="0"/>
          <w:numId w:val="9"/>
        </w:numPr>
        <w:spacing w:after="0" w:line="240" w:lineRule="auto"/>
        <w:jc w:val="both"/>
        <w:rPr>
          <w:rFonts w:ascii="Arial" w:hAnsi="Arial" w:cs="Arial"/>
          <w:b/>
          <w:sz w:val="20"/>
          <w:szCs w:val="20"/>
        </w:rPr>
      </w:pPr>
      <w:r w:rsidRPr="0039717D">
        <w:rPr>
          <w:rFonts w:ascii="Arial" w:hAnsi="Arial" w:cs="Arial"/>
          <w:b/>
          <w:sz w:val="20"/>
          <w:szCs w:val="20"/>
        </w:rPr>
        <w:t>Depuración y cancelación de saldos</w:t>
      </w:r>
    </w:p>
    <w:p w:rsidR="00BC63F5" w:rsidRPr="0039717D" w:rsidRDefault="00BC63F5" w:rsidP="00BC63F5">
      <w:pPr>
        <w:pStyle w:val="Prrafodelista"/>
        <w:spacing w:after="0" w:line="240" w:lineRule="auto"/>
        <w:ind w:left="927"/>
        <w:jc w:val="both"/>
        <w:rPr>
          <w:rFonts w:ascii="Arial" w:hAnsi="Arial" w:cs="Arial"/>
          <w:b/>
          <w:sz w:val="20"/>
          <w:szCs w:val="20"/>
        </w:rPr>
      </w:pPr>
    </w:p>
    <w:p w:rsidR="00BC63F5" w:rsidRPr="0039717D" w:rsidRDefault="00BC63F5" w:rsidP="00BC63F5">
      <w:pPr>
        <w:pStyle w:val="Prrafodelista"/>
        <w:spacing w:after="0" w:line="240" w:lineRule="auto"/>
        <w:ind w:left="927"/>
        <w:jc w:val="both"/>
        <w:rPr>
          <w:rFonts w:ascii="Arial" w:hAnsi="Arial" w:cs="Arial"/>
          <w:sz w:val="20"/>
          <w:szCs w:val="20"/>
        </w:rPr>
      </w:pPr>
    </w:p>
    <w:p w:rsidR="00BC63F5" w:rsidRDefault="00BC63F5" w:rsidP="00BC63F5">
      <w:pPr>
        <w:spacing w:after="0" w:line="240" w:lineRule="auto"/>
        <w:ind w:left="567"/>
        <w:jc w:val="both"/>
        <w:rPr>
          <w:rFonts w:ascii="Arial" w:hAnsi="Arial" w:cs="Arial"/>
          <w:sz w:val="20"/>
          <w:szCs w:val="20"/>
        </w:rPr>
      </w:pPr>
      <w:r w:rsidRPr="0039717D">
        <w:rPr>
          <w:rFonts w:ascii="Arial" w:hAnsi="Arial" w:cs="Arial"/>
          <w:sz w:val="20"/>
          <w:szCs w:val="20"/>
        </w:rPr>
        <w:t xml:space="preserve">El Honorable Ayuntamiento del Municipio de Campeche realiza la depuración y cancelación de </w:t>
      </w:r>
      <w:r w:rsidR="005212C9" w:rsidRPr="0039717D">
        <w:rPr>
          <w:rFonts w:ascii="Arial" w:hAnsi="Arial" w:cs="Arial"/>
          <w:sz w:val="20"/>
          <w:szCs w:val="20"/>
        </w:rPr>
        <w:t>saldos a</w:t>
      </w:r>
      <w:r w:rsidRPr="0039717D">
        <w:rPr>
          <w:rFonts w:ascii="Arial" w:hAnsi="Arial" w:cs="Arial"/>
          <w:sz w:val="20"/>
          <w:szCs w:val="20"/>
        </w:rPr>
        <w:t xml:space="preserve"> través de la unidad responsable de tesorería notificada por las diferentes áreas que intervienen en el proceso de información contable.</w:t>
      </w:r>
    </w:p>
    <w:p w:rsidR="00BC63F5" w:rsidRPr="0039717D" w:rsidRDefault="00BC63F5" w:rsidP="00BC63F5">
      <w:pPr>
        <w:spacing w:after="0" w:line="240" w:lineRule="auto"/>
        <w:jc w:val="both"/>
        <w:rPr>
          <w:rFonts w:ascii="Arial" w:hAnsi="Arial" w:cs="Arial"/>
          <w:b/>
          <w:bCs/>
          <w:sz w:val="20"/>
          <w:szCs w:val="20"/>
        </w:rPr>
      </w:pPr>
    </w:p>
    <w:p w:rsidR="00BC63F5" w:rsidRPr="0039717D" w:rsidRDefault="00BC63F5" w:rsidP="00DE0491">
      <w:pPr>
        <w:pStyle w:val="Prrafodelista"/>
        <w:numPr>
          <w:ilvl w:val="0"/>
          <w:numId w:val="2"/>
        </w:numPr>
        <w:spacing w:after="0" w:line="240" w:lineRule="auto"/>
        <w:rPr>
          <w:rFonts w:ascii="Arial" w:hAnsi="Arial" w:cs="Arial"/>
          <w:b/>
          <w:bCs/>
          <w:sz w:val="20"/>
          <w:szCs w:val="20"/>
        </w:rPr>
      </w:pPr>
      <w:r w:rsidRPr="0039717D">
        <w:rPr>
          <w:rFonts w:ascii="Arial" w:hAnsi="Arial" w:cs="Arial"/>
          <w:b/>
          <w:bCs/>
          <w:sz w:val="20"/>
          <w:szCs w:val="20"/>
        </w:rPr>
        <w:t xml:space="preserve">Posición en moneda Extranjera y Protección por Riesgo cambiario </w:t>
      </w:r>
    </w:p>
    <w:p w:rsidR="00BC63F5" w:rsidRPr="0039717D" w:rsidRDefault="00BC63F5" w:rsidP="00BC63F5">
      <w:pPr>
        <w:pStyle w:val="Prrafodelista"/>
        <w:spacing w:after="0" w:line="240" w:lineRule="auto"/>
        <w:rPr>
          <w:rFonts w:ascii="Arial" w:hAnsi="Arial" w:cs="Arial"/>
          <w:b/>
          <w:bCs/>
          <w:i/>
          <w:sz w:val="20"/>
          <w:szCs w:val="20"/>
        </w:rPr>
      </w:pPr>
    </w:p>
    <w:p w:rsidR="00BC63F5" w:rsidRPr="0039717D" w:rsidRDefault="00BC63F5" w:rsidP="00A472FA">
      <w:pPr>
        <w:pStyle w:val="Prrafodelista"/>
        <w:numPr>
          <w:ilvl w:val="0"/>
          <w:numId w:val="10"/>
        </w:numPr>
        <w:spacing w:after="0" w:line="240" w:lineRule="auto"/>
        <w:rPr>
          <w:rFonts w:ascii="Arial" w:hAnsi="Arial" w:cs="Arial"/>
          <w:b/>
          <w:sz w:val="20"/>
          <w:szCs w:val="20"/>
        </w:rPr>
      </w:pPr>
      <w:r w:rsidRPr="0039717D">
        <w:rPr>
          <w:rFonts w:ascii="Arial" w:hAnsi="Arial" w:cs="Arial"/>
          <w:b/>
          <w:sz w:val="20"/>
          <w:szCs w:val="20"/>
        </w:rPr>
        <w:t xml:space="preserve">Activos en moneda extranjera. </w:t>
      </w:r>
    </w:p>
    <w:p w:rsidR="00BC63F5" w:rsidRDefault="00BC63F5" w:rsidP="00BC63F5">
      <w:pPr>
        <w:pStyle w:val="Prrafodelista"/>
        <w:spacing w:after="0" w:line="240" w:lineRule="auto"/>
        <w:ind w:left="1080"/>
        <w:rPr>
          <w:rFonts w:ascii="Arial" w:hAnsi="Arial" w:cs="Arial"/>
          <w:sz w:val="20"/>
          <w:szCs w:val="20"/>
        </w:rPr>
      </w:pPr>
      <w:r w:rsidRPr="0039717D">
        <w:rPr>
          <w:rFonts w:ascii="Arial" w:hAnsi="Arial" w:cs="Arial"/>
          <w:sz w:val="20"/>
          <w:szCs w:val="20"/>
        </w:rPr>
        <w:t xml:space="preserve">El Honorable Ayuntamiento del Municipio de Campeche </w:t>
      </w:r>
      <w:r w:rsidR="004977A5" w:rsidRPr="0039717D">
        <w:rPr>
          <w:rFonts w:ascii="Arial" w:hAnsi="Arial" w:cs="Arial"/>
          <w:sz w:val="20"/>
          <w:szCs w:val="20"/>
        </w:rPr>
        <w:t>no realiza</w:t>
      </w:r>
      <w:r w:rsidRPr="0039717D">
        <w:rPr>
          <w:rFonts w:ascii="Arial" w:hAnsi="Arial" w:cs="Arial"/>
          <w:sz w:val="20"/>
          <w:szCs w:val="20"/>
        </w:rPr>
        <w:t xml:space="preserve"> operaciones de Activos en moneda extranjera</w:t>
      </w:r>
    </w:p>
    <w:p w:rsidR="00BC63F5" w:rsidRPr="0039717D" w:rsidRDefault="00BC63F5" w:rsidP="00BC63F5">
      <w:pPr>
        <w:pStyle w:val="Prrafodelista"/>
        <w:spacing w:after="0" w:line="240" w:lineRule="auto"/>
        <w:ind w:left="1080"/>
        <w:rPr>
          <w:rFonts w:ascii="Arial" w:hAnsi="Arial" w:cs="Arial"/>
          <w:sz w:val="20"/>
          <w:szCs w:val="20"/>
        </w:rPr>
      </w:pPr>
    </w:p>
    <w:p w:rsidR="00BC63F5" w:rsidRPr="0039717D" w:rsidRDefault="00BC63F5" w:rsidP="00A472FA">
      <w:pPr>
        <w:pStyle w:val="Prrafodelista"/>
        <w:numPr>
          <w:ilvl w:val="0"/>
          <w:numId w:val="10"/>
        </w:numPr>
        <w:spacing w:after="0" w:line="240" w:lineRule="auto"/>
        <w:rPr>
          <w:rFonts w:ascii="Arial" w:hAnsi="Arial" w:cs="Arial"/>
          <w:b/>
          <w:sz w:val="20"/>
          <w:szCs w:val="20"/>
        </w:rPr>
      </w:pPr>
      <w:r w:rsidRPr="0039717D">
        <w:rPr>
          <w:rFonts w:ascii="Arial" w:hAnsi="Arial" w:cs="Arial"/>
          <w:b/>
          <w:sz w:val="20"/>
          <w:szCs w:val="20"/>
        </w:rPr>
        <w:t xml:space="preserve">Pasivos en moneda extranjera. </w:t>
      </w:r>
    </w:p>
    <w:p w:rsidR="00BC63F5" w:rsidRPr="0039717D" w:rsidRDefault="00BC63F5" w:rsidP="00BC63F5">
      <w:pPr>
        <w:pStyle w:val="Prrafodelista"/>
        <w:spacing w:after="0" w:line="240" w:lineRule="auto"/>
        <w:ind w:left="1080"/>
        <w:jc w:val="both"/>
        <w:rPr>
          <w:rFonts w:ascii="Arial" w:hAnsi="Arial" w:cs="Arial"/>
          <w:sz w:val="20"/>
          <w:szCs w:val="20"/>
        </w:rPr>
      </w:pPr>
      <w:r w:rsidRPr="0039717D">
        <w:rPr>
          <w:rFonts w:ascii="Arial" w:hAnsi="Arial" w:cs="Arial"/>
          <w:sz w:val="20"/>
          <w:szCs w:val="20"/>
        </w:rPr>
        <w:t xml:space="preserve">El Honorable Ayuntamiento del Municipio de Campeche </w:t>
      </w:r>
      <w:r w:rsidR="004977A5" w:rsidRPr="0039717D">
        <w:rPr>
          <w:rFonts w:ascii="Arial" w:hAnsi="Arial" w:cs="Arial"/>
          <w:sz w:val="20"/>
          <w:szCs w:val="20"/>
        </w:rPr>
        <w:t>no realiza</w:t>
      </w:r>
      <w:r w:rsidRPr="0039717D">
        <w:rPr>
          <w:rFonts w:ascii="Arial" w:hAnsi="Arial" w:cs="Arial"/>
          <w:sz w:val="20"/>
          <w:szCs w:val="20"/>
        </w:rPr>
        <w:t xml:space="preserve"> operaciones de </w:t>
      </w:r>
      <w:r w:rsidR="004977A5" w:rsidRPr="0039717D">
        <w:rPr>
          <w:rFonts w:ascii="Arial" w:hAnsi="Arial" w:cs="Arial"/>
          <w:sz w:val="20"/>
          <w:szCs w:val="20"/>
        </w:rPr>
        <w:t>Pasivos en</w:t>
      </w:r>
      <w:r w:rsidRPr="0039717D">
        <w:rPr>
          <w:rFonts w:ascii="Arial" w:hAnsi="Arial" w:cs="Arial"/>
          <w:sz w:val="20"/>
          <w:szCs w:val="20"/>
        </w:rPr>
        <w:t xml:space="preserve"> moneda extranjera</w:t>
      </w:r>
    </w:p>
    <w:p w:rsidR="00BC63F5" w:rsidRPr="0039717D" w:rsidRDefault="00BC63F5" w:rsidP="00BC63F5">
      <w:pPr>
        <w:pStyle w:val="Prrafodelista"/>
        <w:spacing w:after="0" w:line="240" w:lineRule="auto"/>
        <w:ind w:left="1080"/>
        <w:rPr>
          <w:rFonts w:ascii="Arial" w:hAnsi="Arial" w:cs="Arial"/>
          <w:sz w:val="20"/>
          <w:szCs w:val="20"/>
        </w:rPr>
      </w:pPr>
    </w:p>
    <w:p w:rsidR="00BC63F5" w:rsidRPr="0039717D" w:rsidRDefault="00BC63F5" w:rsidP="00A472FA">
      <w:pPr>
        <w:pStyle w:val="Prrafodelista"/>
        <w:numPr>
          <w:ilvl w:val="0"/>
          <w:numId w:val="10"/>
        </w:numPr>
        <w:spacing w:after="0" w:line="240" w:lineRule="auto"/>
        <w:rPr>
          <w:rFonts w:ascii="Arial" w:hAnsi="Arial" w:cs="Arial"/>
          <w:b/>
          <w:sz w:val="20"/>
          <w:szCs w:val="20"/>
        </w:rPr>
      </w:pPr>
      <w:r w:rsidRPr="0039717D">
        <w:rPr>
          <w:rFonts w:ascii="Arial" w:hAnsi="Arial" w:cs="Arial"/>
          <w:b/>
          <w:sz w:val="20"/>
          <w:szCs w:val="20"/>
        </w:rPr>
        <w:t>Posición en moneda extranjera</w:t>
      </w:r>
    </w:p>
    <w:p w:rsidR="00BC63F5" w:rsidRPr="0039717D" w:rsidRDefault="00BC63F5" w:rsidP="00BC63F5">
      <w:pPr>
        <w:pStyle w:val="Prrafodelista"/>
        <w:spacing w:after="0" w:line="240" w:lineRule="auto"/>
        <w:ind w:left="1080"/>
        <w:jc w:val="both"/>
        <w:rPr>
          <w:rFonts w:ascii="Arial" w:hAnsi="Arial" w:cs="Arial"/>
          <w:sz w:val="20"/>
          <w:szCs w:val="20"/>
        </w:rPr>
      </w:pPr>
      <w:r w:rsidRPr="0039717D">
        <w:rPr>
          <w:rFonts w:ascii="Arial" w:hAnsi="Arial" w:cs="Arial"/>
          <w:sz w:val="20"/>
          <w:szCs w:val="20"/>
        </w:rPr>
        <w:t xml:space="preserve"> El Honorable Ayuntamiento del Municipio de Campeche </w:t>
      </w:r>
      <w:r w:rsidR="004977A5" w:rsidRPr="0039717D">
        <w:rPr>
          <w:rFonts w:ascii="Arial" w:hAnsi="Arial" w:cs="Arial"/>
          <w:sz w:val="20"/>
          <w:szCs w:val="20"/>
        </w:rPr>
        <w:t>no realiza</w:t>
      </w:r>
      <w:r w:rsidRPr="0039717D">
        <w:rPr>
          <w:rFonts w:ascii="Arial" w:hAnsi="Arial" w:cs="Arial"/>
          <w:sz w:val="20"/>
          <w:szCs w:val="20"/>
        </w:rPr>
        <w:t xml:space="preserve"> operaciones de </w:t>
      </w:r>
      <w:r w:rsidR="004977A5" w:rsidRPr="0039717D">
        <w:rPr>
          <w:rFonts w:ascii="Arial" w:hAnsi="Arial" w:cs="Arial"/>
          <w:sz w:val="20"/>
          <w:szCs w:val="20"/>
        </w:rPr>
        <w:t>posición en</w:t>
      </w:r>
      <w:r w:rsidRPr="0039717D">
        <w:rPr>
          <w:rFonts w:ascii="Arial" w:hAnsi="Arial" w:cs="Arial"/>
          <w:sz w:val="20"/>
          <w:szCs w:val="20"/>
        </w:rPr>
        <w:t xml:space="preserve"> moneda extranjera</w:t>
      </w:r>
    </w:p>
    <w:p w:rsidR="00BC63F5" w:rsidRPr="0039717D" w:rsidRDefault="00BC63F5" w:rsidP="00BC63F5">
      <w:pPr>
        <w:pStyle w:val="Prrafodelista"/>
        <w:spacing w:after="0" w:line="240" w:lineRule="auto"/>
        <w:ind w:left="1080"/>
        <w:rPr>
          <w:rFonts w:ascii="Arial" w:hAnsi="Arial" w:cs="Arial"/>
          <w:sz w:val="20"/>
          <w:szCs w:val="20"/>
        </w:rPr>
      </w:pPr>
    </w:p>
    <w:p w:rsidR="00BC63F5" w:rsidRPr="0039717D" w:rsidRDefault="00BC63F5" w:rsidP="00A472FA">
      <w:pPr>
        <w:pStyle w:val="Prrafodelista"/>
        <w:numPr>
          <w:ilvl w:val="0"/>
          <w:numId w:val="10"/>
        </w:numPr>
        <w:spacing w:after="0" w:line="240" w:lineRule="auto"/>
        <w:rPr>
          <w:rFonts w:ascii="Arial" w:hAnsi="Arial" w:cs="Arial"/>
          <w:b/>
          <w:sz w:val="20"/>
          <w:szCs w:val="20"/>
        </w:rPr>
      </w:pPr>
      <w:r w:rsidRPr="0039717D">
        <w:rPr>
          <w:rFonts w:ascii="Arial" w:hAnsi="Arial" w:cs="Arial"/>
          <w:b/>
          <w:sz w:val="20"/>
          <w:szCs w:val="20"/>
        </w:rPr>
        <w:t xml:space="preserve">Tipo de cambio. </w:t>
      </w:r>
    </w:p>
    <w:p w:rsidR="00BC63F5" w:rsidRPr="0031655D" w:rsidRDefault="00BC63F5" w:rsidP="00BC63F5">
      <w:pPr>
        <w:pStyle w:val="Prrafodelista"/>
        <w:spacing w:after="0" w:line="240" w:lineRule="auto"/>
        <w:ind w:left="1080"/>
        <w:jc w:val="both"/>
        <w:rPr>
          <w:rFonts w:ascii="Arial" w:hAnsi="Arial" w:cs="Arial"/>
          <w:sz w:val="20"/>
          <w:szCs w:val="20"/>
        </w:rPr>
      </w:pPr>
      <w:r w:rsidRPr="0039717D">
        <w:rPr>
          <w:rFonts w:ascii="Arial" w:hAnsi="Arial" w:cs="Arial"/>
          <w:sz w:val="20"/>
          <w:szCs w:val="20"/>
        </w:rPr>
        <w:t xml:space="preserve">El Honorable Ayuntamiento del Municipio de Campeche </w:t>
      </w:r>
      <w:r w:rsidR="004977A5" w:rsidRPr="0039717D">
        <w:rPr>
          <w:rFonts w:ascii="Arial" w:hAnsi="Arial" w:cs="Arial"/>
          <w:sz w:val="20"/>
          <w:szCs w:val="20"/>
        </w:rPr>
        <w:t>no realiza</w:t>
      </w:r>
      <w:r w:rsidR="009421A8">
        <w:rPr>
          <w:rFonts w:ascii="Arial" w:hAnsi="Arial" w:cs="Arial"/>
          <w:sz w:val="20"/>
          <w:szCs w:val="20"/>
        </w:rPr>
        <w:t xml:space="preserve"> operaciones de tipo de cambio</w:t>
      </w:r>
      <w:r w:rsidRPr="0039717D">
        <w:rPr>
          <w:rFonts w:ascii="Arial" w:hAnsi="Arial" w:cs="Arial"/>
          <w:sz w:val="20"/>
          <w:szCs w:val="20"/>
        </w:rPr>
        <w:t xml:space="preserve"> en moneda extranjera</w:t>
      </w:r>
    </w:p>
    <w:p w:rsidR="00BC63F5" w:rsidRPr="0039717D" w:rsidRDefault="00BC63F5" w:rsidP="00BC63F5">
      <w:pPr>
        <w:pStyle w:val="Prrafodelista"/>
        <w:spacing w:after="0" w:line="240" w:lineRule="auto"/>
        <w:ind w:left="1080"/>
        <w:rPr>
          <w:rFonts w:ascii="Arial" w:hAnsi="Arial" w:cs="Arial"/>
          <w:sz w:val="20"/>
          <w:szCs w:val="20"/>
        </w:rPr>
      </w:pPr>
    </w:p>
    <w:p w:rsidR="00BC63F5" w:rsidRPr="0039717D" w:rsidRDefault="00BC63F5" w:rsidP="00A472FA">
      <w:pPr>
        <w:pStyle w:val="Prrafodelista"/>
        <w:numPr>
          <w:ilvl w:val="0"/>
          <w:numId w:val="10"/>
        </w:numPr>
        <w:spacing w:after="0" w:line="240" w:lineRule="auto"/>
        <w:rPr>
          <w:rFonts w:ascii="Arial" w:hAnsi="Arial" w:cs="Arial"/>
          <w:b/>
          <w:sz w:val="20"/>
          <w:szCs w:val="20"/>
        </w:rPr>
      </w:pPr>
      <w:r w:rsidRPr="0039717D">
        <w:rPr>
          <w:rFonts w:ascii="Arial" w:hAnsi="Arial" w:cs="Arial"/>
          <w:b/>
          <w:sz w:val="20"/>
          <w:szCs w:val="20"/>
        </w:rPr>
        <w:t>Equivalente en moneda nacional</w:t>
      </w:r>
    </w:p>
    <w:p w:rsidR="00BC63F5" w:rsidRPr="0039717D" w:rsidRDefault="00BC63F5" w:rsidP="00BC63F5">
      <w:pPr>
        <w:pStyle w:val="Prrafodelista"/>
        <w:spacing w:after="0" w:line="240" w:lineRule="auto"/>
        <w:ind w:left="1080"/>
        <w:rPr>
          <w:rFonts w:ascii="Arial" w:hAnsi="Arial" w:cs="Arial"/>
          <w:sz w:val="20"/>
          <w:szCs w:val="20"/>
        </w:rPr>
      </w:pPr>
    </w:p>
    <w:p w:rsidR="00BC63F5" w:rsidRPr="009F14F6" w:rsidRDefault="00BC63F5" w:rsidP="00BC63F5">
      <w:pPr>
        <w:pStyle w:val="Prrafodelista"/>
        <w:spacing w:after="0" w:line="240" w:lineRule="auto"/>
        <w:ind w:left="1080"/>
        <w:jc w:val="both"/>
        <w:rPr>
          <w:rFonts w:ascii="Arial" w:hAnsi="Arial" w:cs="Arial"/>
          <w:sz w:val="20"/>
          <w:szCs w:val="20"/>
        </w:rPr>
      </w:pPr>
      <w:r w:rsidRPr="0039717D">
        <w:rPr>
          <w:rFonts w:ascii="Arial" w:hAnsi="Arial" w:cs="Arial"/>
          <w:sz w:val="20"/>
          <w:szCs w:val="20"/>
        </w:rPr>
        <w:t>El Honorable Ayuntamiento del Municipio de Campeche no realiza operaciones en moneda nacional.</w:t>
      </w:r>
    </w:p>
    <w:p w:rsidR="00BC63F5" w:rsidRPr="0039717D" w:rsidRDefault="00BC63F5" w:rsidP="00BC63F5">
      <w:pPr>
        <w:spacing w:after="0" w:line="240" w:lineRule="auto"/>
        <w:jc w:val="both"/>
        <w:rPr>
          <w:rFonts w:ascii="Arial" w:hAnsi="Arial" w:cs="Arial"/>
          <w:b/>
          <w:sz w:val="20"/>
          <w:szCs w:val="20"/>
        </w:rPr>
      </w:pPr>
    </w:p>
    <w:p w:rsidR="00BC63F5" w:rsidRPr="0039717D" w:rsidRDefault="00BC63F5" w:rsidP="00BC63F5">
      <w:pPr>
        <w:spacing w:after="0" w:line="240" w:lineRule="auto"/>
        <w:ind w:left="567"/>
        <w:jc w:val="both"/>
        <w:rPr>
          <w:rFonts w:ascii="Arial" w:hAnsi="Arial" w:cs="Arial"/>
          <w:b/>
          <w:sz w:val="20"/>
          <w:szCs w:val="20"/>
        </w:rPr>
      </w:pPr>
      <w:r w:rsidRPr="0039717D">
        <w:rPr>
          <w:rFonts w:ascii="Arial" w:hAnsi="Arial" w:cs="Arial"/>
          <w:b/>
          <w:sz w:val="20"/>
          <w:szCs w:val="20"/>
        </w:rPr>
        <w:t>8. Reporte analítico del activo</w:t>
      </w:r>
    </w:p>
    <w:p w:rsidR="00BC63F5" w:rsidRPr="0039717D" w:rsidRDefault="00BC63F5" w:rsidP="00BC63F5">
      <w:pPr>
        <w:spacing w:after="0" w:line="240" w:lineRule="auto"/>
        <w:ind w:left="567"/>
        <w:jc w:val="both"/>
        <w:rPr>
          <w:rFonts w:ascii="Arial" w:hAnsi="Arial" w:cs="Arial"/>
          <w:b/>
          <w:sz w:val="20"/>
          <w:szCs w:val="20"/>
        </w:rPr>
      </w:pPr>
    </w:p>
    <w:p w:rsidR="00BC63F5" w:rsidRPr="0039717D" w:rsidRDefault="00BC63F5" w:rsidP="00A472FA">
      <w:pPr>
        <w:pStyle w:val="Prrafodelista"/>
        <w:numPr>
          <w:ilvl w:val="0"/>
          <w:numId w:val="11"/>
        </w:numPr>
        <w:spacing w:after="0" w:line="240" w:lineRule="auto"/>
        <w:jc w:val="both"/>
        <w:rPr>
          <w:rFonts w:ascii="Arial" w:hAnsi="Arial" w:cs="Arial"/>
          <w:b/>
          <w:sz w:val="20"/>
          <w:szCs w:val="20"/>
        </w:rPr>
      </w:pPr>
      <w:r w:rsidRPr="0039717D">
        <w:rPr>
          <w:rFonts w:ascii="Arial" w:hAnsi="Arial" w:cs="Arial"/>
          <w:b/>
          <w:sz w:val="20"/>
          <w:szCs w:val="20"/>
        </w:rPr>
        <w:t xml:space="preserve">Vida útil o porcentajes de depreciación, deterioro o amortización utilizados en los diferentes tipos de activos. </w:t>
      </w:r>
    </w:p>
    <w:p w:rsidR="00BC63F5" w:rsidRPr="0039717D" w:rsidRDefault="00BC63F5" w:rsidP="00BC63F5">
      <w:pPr>
        <w:spacing w:after="0" w:line="240" w:lineRule="auto"/>
        <w:ind w:left="567"/>
        <w:jc w:val="both"/>
        <w:rPr>
          <w:rFonts w:ascii="Arial" w:hAnsi="Arial" w:cs="Arial"/>
          <w:sz w:val="20"/>
          <w:szCs w:val="20"/>
        </w:rPr>
      </w:pPr>
      <w:r w:rsidRPr="0039717D">
        <w:rPr>
          <w:rFonts w:ascii="Arial" w:hAnsi="Arial" w:cs="Arial"/>
          <w:sz w:val="20"/>
          <w:szCs w:val="20"/>
        </w:rPr>
        <w:t>El Honorable Ayuntamiento del Mun</w:t>
      </w:r>
      <w:r w:rsidR="009421A8">
        <w:rPr>
          <w:rFonts w:ascii="Arial" w:hAnsi="Arial" w:cs="Arial"/>
          <w:sz w:val="20"/>
          <w:szCs w:val="20"/>
        </w:rPr>
        <w:t xml:space="preserve">icipio de Campeche en cuanto a </w:t>
      </w:r>
      <w:r w:rsidRPr="0039717D">
        <w:rPr>
          <w:rFonts w:ascii="Arial" w:hAnsi="Arial" w:cs="Arial"/>
          <w:sz w:val="20"/>
          <w:szCs w:val="20"/>
        </w:rPr>
        <w:t>la depreciación de los activos fijos, se realizó con los porcentajes determinados por la Unidad de Administración y Calidad del Municipio de Campeche con fundamento en la “Guía de vida útil estimada y porcentajes de depreciación” aprobada por el Consejo Nacional de Armonización Contable. Registrando en este periodo contable la depreciación de los bienes muebles.</w:t>
      </w:r>
    </w:p>
    <w:p w:rsidR="00BC63F5" w:rsidRPr="0039717D" w:rsidRDefault="00BC63F5" w:rsidP="00BC63F5">
      <w:pPr>
        <w:pStyle w:val="Prrafodelista"/>
        <w:spacing w:after="0" w:line="240" w:lineRule="auto"/>
        <w:ind w:left="927"/>
        <w:jc w:val="both"/>
        <w:rPr>
          <w:rFonts w:ascii="Arial" w:hAnsi="Arial" w:cs="Arial"/>
          <w:sz w:val="20"/>
          <w:szCs w:val="20"/>
        </w:rPr>
      </w:pPr>
    </w:p>
    <w:p w:rsidR="00BC63F5" w:rsidRPr="0039717D" w:rsidRDefault="00BC63F5" w:rsidP="00A472FA">
      <w:pPr>
        <w:pStyle w:val="Prrafodelista"/>
        <w:numPr>
          <w:ilvl w:val="0"/>
          <w:numId w:val="11"/>
        </w:numPr>
        <w:spacing w:after="0" w:line="240" w:lineRule="auto"/>
        <w:jc w:val="both"/>
        <w:rPr>
          <w:rFonts w:ascii="Arial" w:hAnsi="Arial" w:cs="Arial"/>
          <w:b/>
          <w:sz w:val="20"/>
          <w:szCs w:val="20"/>
        </w:rPr>
      </w:pPr>
      <w:r w:rsidRPr="0039717D">
        <w:rPr>
          <w:rFonts w:ascii="Arial" w:hAnsi="Arial" w:cs="Arial"/>
          <w:b/>
          <w:sz w:val="20"/>
          <w:szCs w:val="20"/>
        </w:rPr>
        <w:t xml:space="preserve">Cambios en el porcentaje de depreciación o valor residual de los activos. </w:t>
      </w:r>
    </w:p>
    <w:p w:rsidR="00BC63F5" w:rsidRPr="0039717D" w:rsidRDefault="00BC63F5" w:rsidP="00BC63F5">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ha realizado cambios en el porcentaje de depre</w:t>
      </w:r>
      <w:r w:rsidR="009421A8">
        <w:rPr>
          <w:rFonts w:ascii="Arial" w:hAnsi="Arial" w:cs="Arial"/>
          <w:sz w:val="20"/>
          <w:szCs w:val="20"/>
        </w:rPr>
        <w:t>ciación o valor residual de los</w:t>
      </w:r>
      <w:r w:rsidRPr="0039717D">
        <w:rPr>
          <w:rFonts w:ascii="Arial" w:hAnsi="Arial" w:cs="Arial"/>
          <w:sz w:val="20"/>
          <w:szCs w:val="20"/>
        </w:rPr>
        <w:t xml:space="preserve"> bienes muebles.</w:t>
      </w:r>
    </w:p>
    <w:p w:rsidR="00BC63F5" w:rsidRPr="0039717D" w:rsidRDefault="00BC63F5" w:rsidP="00BC63F5">
      <w:pPr>
        <w:pStyle w:val="Prrafodelista"/>
        <w:spacing w:after="0" w:line="240" w:lineRule="auto"/>
        <w:ind w:left="927"/>
        <w:jc w:val="both"/>
        <w:rPr>
          <w:rFonts w:ascii="Arial" w:hAnsi="Arial" w:cs="Arial"/>
          <w:sz w:val="20"/>
          <w:szCs w:val="20"/>
        </w:rPr>
      </w:pPr>
    </w:p>
    <w:p w:rsidR="00BC63F5" w:rsidRPr="0039717D" w:rsidRDefault="00BC63F5" w:rsidP="00A472FA">
      <w:pPr>
        <w:pStyle w:val="Prrafodelista"/>
        <w:numPr>
          <w:ilvl w:val="0"/>
          <w:numId w:val="11"/>
        </w:numPr>
        <w:spacing w:after="0" w:line="240" w:lineRule="auto"/>
        <w:jc w:val="both"/>
        <w:rPr>
          <w:rFonts w:ascii="Arial" w:hAnsi="Arial" w:cs="Arial"/>
          <w:sz w:val="20"/>
          <w:szCs w:val="20"/>
        </w:rPr>
      </w:pPr>
      <w:r w:rsidRPr="0039717D">
        <w:rPr>
          <w:rFonts w:ascii="Arial" w:hAnsi="Arial" w:cs="Arial"/>
          <w:b/>
          <w:sz w:val="20"/>
          <w:szCs w:val="20"/>
        </w:rPr>
        <w:lastRenderedPageBreak/>
        <w:t xml:space="preserve"> Importe de los gastos capitalizados en el ejercicio, tanto financieros como de investigación y desarrollo.</w:t>
      </w:r>
    </w:p>
    <w:p w:rsidR="00BC63F5" w:rsidRPr="0039717D" w:rsidRDefault="00BC63F5" w:rsidP="00BC63F5">
      <w:pPr>
        <w:spacing w:after="0" w:line="240" w:lineRule="auto"/>
        <w:ind w:left="567"/>
        <w:jc w:val="both"/>
        <w:rPr>
          <w:rFonts w:ascii="Arial" w:hAnsi="Arial" w:cs="Arial"/>
          <w:sz w:val="20"/>
          <w:szCs w:val="20"/>
        </w:rPr>
      </w:pPr>
    </w:p>
    <w:p w:rsidR="00BC63F5" w:rsidRPr="0039717D" w:rsidRDefault="00BC63F5" w:rsidP="00BC63F5">
      <w:pPr>
        <w:spacing w:after="0" w:line="240" w:lineRule="auto"/>
        <w:ind w:left="567"/>
        <w:jc w:val="both"/>
        <w:rPr>
          <w:rFonts w:ascii="Arial" w:hAnsi="Arial" w:cs="Arial"/>
          <w:sz w:val="20"/>
          <w:szCs w:val="20"/>
        </w:rPr>
      </w:pPr>
      <w:r w:rsidRPr="0039717D">
        <w:rPr>
          <w:rFonts w:ascii="Arial" w:hAnsi="Arial" w:cs="Arial"/>
          <w:sz w:val="20"/>
          <w:szCs w:val="20"/>
        </w:rPr>
        <w:t>El Honorable Ayuntamiento del Municipio de Campeche no realiza gastos capitalizados.</w:t>
      </w:r>
    </w:p>
    <w:p w:rsidR="00BC63F5" w:rsidRPr="0039717D" w:rsidRDefault="00BC63F5" w:rsidP="00BC63F5">
      <w:pPr>
        <w:spacing w:after="0" w:line="240" w:lineRule="auto"/>
        <w:jc w:val="both"/>
        <w:rPr>
          <w:rFonts w:ascii="Arial" w:hAnsi="Arial" w:cs="Arial"/>
          <w:sz w:val="20"/>
          <w:szCs w:val="20"/>
        </w:rPr>
      </w:pPr>
    </w:p>
    <w:p w:rsidR="00BC63F5" w:rsidRPr="0039717D" w:rsidRDefault="00BC63F5" w:rsidP="00A472FA">
      <w:pPr>
        <w:pStyle w:val="Prrafodelista"/>
        <w:numPr>
          <w:ilvl w:val="0"/>
          <w:numId w:val="11"/>
        </w:numPr>
        <w:spacing w:after="0" w:line="240" w:lineRule="auto"/>
        <w:jc w:val="both"/>
        <w:rPr>
          <w:rFonts w:ascii="Arial" w:hAnsi="Arial" w:cs="Arial"/>
          <w:b/>
          <w:sz w:val="20"/>
          <w:szCs w:val="20"/>
        </w:rPr>
      </w:pPr>
      <w:r w:rsidRPr="0039717D">
        <w:rPr>
          <w:rFonts w:ascii="Arial" w:hAnsi="Arial" w:cs="Arial"/>
          <w:b/>
          <w:sz w:val="20"/>
          <w:szCs w:val="20"/>
        </w:rPr>
        <w:t xml:space="preserve">Riesgos por tipo de cambio o tipo de interés de las inversiones financieras. </w:t>
      </w:r>
    </w:p>
    <w:p w:rsidR="00BC63F5" w:rsidRPr="0039717D" w:rsidRDefault="00BC63F5" w:rsidP="00BC63F5">
      <w:pPr>
        <w:pStyle w:val="Prrafodelista"/>
        <w:spacing w:after="0" w:line="240" w:lineRule="auto"/>
        <w:ind w:left="927"/>
        <w:jc w:val="both"/>
        <w:rPr>
          <w:rFonts w:ascii="Arial" w:hAnsi="Arial" w:cs="Arial"/>
          <w:b/>
          <w:sz w:val="20"/>
          <w:szCs w:val="20"/>
        </w:rPr>
      </w:pPr>
    </w:p>
    <w:p w:rsidR="00BC63F5" w:rsidRPr="0039717D" w:rsidRDefault="00BC63F5" w:rsidP="00BC63F5">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realiza inversiones a tasa fija.</w:t>
      </w:r>
    </w:p>
    <w:p w:rsidR="00BC63F5" w:rsidRPr="0039717D" w:rsidRDefault="00BC63F5" w:rsidP="00BC63F5">
      <w:pPr>
        <w:pStyle w:val="Prrafodelista"/>
        <w:spacing w:after="0" w:line="240" w:lineRule="auto"/>
        <w:ind w:left="927"/>
        <w:jc w:val="both"/>
        <w:rPr>
          <w:rFonts w:ascii="Arial" w:hAnsi="Arial" w:cs="Arial"/>
          <w:b/>
          <w:sz w:val="20"/>
          <w:szCs w:val="20"/>
        </w:rPr>
      </w:pPr>
    </w:p>
    <w:p w:rsidR="00BC63F5" w:rsidRPr="0039717D" w:rsidRDefault="00BC63F5" w:rsidP="00A472FA">
      <w:pPr>
        <w:pStyle w:val="Prrafodelista"/>
        <w:numPr>
          <w:ilvl w:val="0"/>
          <w:numId w:val="11"/>
        </w:numPr>
        <w:spacing w:after="0" w:line="240" w:lineRule="auto"/>
        <w:jc w:val="both"/>
        <w:rPr>
          <w:rFonts w:ascii="Arial" w:hAnsi="Arial" w:cs="Arial"/>
          <w:b/>
          <w:sz w:val="20"/>
          <w:szCs w:val="20"/>
        </w:rPr>
      </w:pPr>
      <w:r w:rsidRPr="0039717D">
        <w:rPr>
          <w:rFonts w:ascii="Arial" w:hAnsi="Arial" w:cs="Arial"/>
          <w:b/>
          <w:sz w:val="20"/>
          <w:szCs w:val="20"/>
        </w:rPr>
        <w:t xml:space="preserve">Valor activado en el ejercicio de los bienes construidos por la entidad. </w:t>
      </w:r>
    </w:p>
    <w:p w:rsidR="00BC63F5" w:rsidRPr="0039717D" w:rsidRDefault="00BC63F5" w:rsidP="00BC63F5">
      <w:pPr>
        <w:spacing w:after="0" w:line="240" w:lineRule="auto"/>
        <w:jc w:val="both"/>
        <w:rPr>
          <w:rFonts w:ascii="Arial" w:hAnsi="Arial" w:cs="Arial"/>
          <w:b/>
          <w:sz w:val="20"/>
          <w:szCs w:val="20"/>
        </w:rPr>
      </w:pPr>
    </w:p>
    <w:p w:rsidR="00BC63F5" w:rsidRPr="0069517C" w:rsidRDefault="00BC63F5" w:rsidP="00BC63F5">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realiza construcción de bienes inmuebles.</w:t>
      </w:r>
    </w:p>
    <w:p w:rsidR="00BC63F5" w:rsidRPr="0039717D" w:rsidRDefault="00BC63F5" w:rsidP="00BC63F5">
      <w:pPr>
        <w:pStyle w:val="Prrafodelista"/>
        <w:spacing w:after="0" w:line="240" w:lineRule="auto"/>
        <w:ind w:left="927"/>
        <w:jc w:val="both"/>
        <w:rPr>
          <w:rFonts w:ascii="Arial" w:hAnsi="Arial" w:cs="Arial"/>
          <w:b/>
          <w:sz w:val="20"/>
          <w:szCs w:val="20"/>
        </w:rPr>
      </w:pPr>
    </w:p>
    <w:p w:rsidR="00BC63F5" w:rsidRPr="0039717D" w:rsidRDefault="00BC63F5" w:rsidP="00A472FA">
      <w:pPr>
        <w:pStyle w:val="Prrafodelista"/>
        <w:numPr>
          <w:ilvl w:val="0"/>
          <w:numId w:val="11"/>
        </w:numPr>
        <w:spacing w:after="0" w:line="240" w:lineRule="auto"/>
        <w:jc w:val="both"/>
        <w:rPr>
          <w:rFonts w:ascii="Arial" w:hAnsi="Arial" w:cs="Arial"/>
          <w:b/>
          <w:sz w:val="20"/>
          <w:szCs w:val="20"/>
        </w:rPr>
      </w:pPr>
      <w:r w:rsidRPr="0039717D">
        <w:rPr>
          <w:rFonts w:ascii="Arial" w:hAnsi="Arial" w:cs="Arial"/>
          <w:b/>
          <w:sz w:val="20"/>
          <w:szCs w:val="20"/>
        </w:rPr>
        <w:t xml:space="preserve">Otras circunstancias de carácter significativo que afecten el activo, tales como bienes en garantía, señalados en embargos, litigios, títulos de inversiones entregados en garantías, baja significativa del valor de inversiones financieras, etc. </w:t>
      </w:r>
    </w:p>
    <w:p w:rsidR="00BC63F5" w:rsidRPr="0039717D" w:rsidRDefault="00BC63F5" w:rsidP="00BC63F5">
      <w:pPr>
        <w:pStyle w:val="Prrafodelista"/>
        <w:spacing w:after="0" w:line="240" w:lineRule="auto"/>
        <w:ind w:left="927"/>
        <w:jc w:val="both"/>
        <w:rPr>
          <w:rFonts w:ascii="Arial" w:hAnsi="Arial" w:cs="Arial"/>
          <w:b/>
          <w:sz w:val="20"/>
          <w:szCs w:val="20"/>
        </w:rPr>
      </w:pPr>
    </w:p>
    <w:p w:rsidR="00BC63F5" w:rsidRDefault="00BC63F5" w:rsidP="00BC63F5">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reconoce los litigi</w:t>
      </w:r>
      <w:r>
        <w:rPr>
          <w:rFonts w:ascii="Arial" w:hAnsi="Arial" w:cs="Arial"/>
          <w:sz w:val="20"/>
          <w:szCs w:val="20"/>
        </w:rPr>
        <w:t>os en cuentas de orden contable</w:t>
      </w:r>
    </w:p>
    <w:p w:rsidR="00BC63F5" w:rsidRPr="0039717D" w:rsidRDefault="00BC63F5" w:rsidP="00BC63F5">
      <w:pPr>
        <w:pStyle w:val="Prrafodelista"/>
        <w:spacing w:after="0" w:line="240" w:lineRule="auto"/>
        <w:ind w:left="927"/>
        <w:jc w:val="both"/>
        <w:rPr>
          <w:rFonts w:ascii="Arial" w:hAnsi="Arial" w:cs="Arial"/>
          <w:sz w:val="20"/>
          <w:szCs w:val="20"/>
        </w:rPr>
      </w:pPr>
    </w:p>
    <w:p w:rsidR="00BC63F5" w:rsidRDefault="00BC63F5" w:rsidP="00A472FA">
      <w:pPr>
        <w:pStyle w:val="Prrafodelista"/>
        <w:numPr>
          <w:ilvl w:val="0"/>
          <w:numId w:val="11"/>
        </w:numPr>
        <w:spacing w:after="0" w:line="240" w:lineRule="auto"/>
        <w:jc w:val="both"/>
        <w:rPr>
          <w:rFonts w:ascii="Arial" w:hAnsi="Arial" w:cs="Arial"/>
          <w:b/>
          <w:sz w:val="20"/>
          <w:szCs w:val="20"/>
        </w:rPr>
      </w:pPr>
      <w:r w:rsidRPr="0039717D">
        <w:rPr>
          <w:rFonts w:ascii="Arial" w:hAnsi="Arial" w:cs="Arial"/>
          <w:b/>
          <w:sz w:val="20"/>
          <w:szCs w:val="20"/>
        </w:rPr>
        <w:t xml:space="preserve">Desmantelamiento de Activos, procedimientos, implicaciones, efectos contables. </w:t>
      </w:r>
    </w:p>
    <w:p w:rsidR="00BC63F5" w:rsidRPr="0039717D" w:rsidRDefault="00BC63F5" w:rsidP="00BC63F5">
      <w:pPr>
        <w:pStyle w:val="Prrafodelista"/>
        <w:spacing w:after="0" w:line="240" w:lineRule="auto"/>
        <w:ind w:left="927"/>
        <w:jc w:val="both"/>
        <w:rPr>
          <w:rFonts w:ascii="Arial" w:hAnsi="Arial" w:cs="Arial"/>
          <w:b/>
          <w:sz w:val="20"/>
          <w:szCs w:val="20"/>
        </w:rPr>
      </w:pPr>
    </w:p>
    <w:p w:rsidR="00BC63F5" w:rsidRPr="0039717D" w:rsidRDefault="00BC63F5" w:rsidP="00BC63F5">
      <w:pPr>
        <w:pStyle w:val="Prrafodelista"/>
        <w:jc w:val="both"/>
        <w:rPr>
          <w:rFonts w:ascii="Arial" w:hAnsi="Arial" w:cs="Arial"/>
          <w:b/>
          <w:sz w:val="20"/>
          <w:szCs w:val="20"/>
        </w:rPr>
      </w:pPr>
      <w:r w:rsidRPr="0039717D">
        <w:rPr>
          <w:rFonts w:ascii="Arial" w:hAnsi="Arial" w:cs="Arial"/>
          <w:sz w:val="20"/>
          <w:szCs w:val="20"/>
        </w:rPr>
        <w:t xml:space="preserve">El Honorable Ayuntamiento del Municipio de Campeche realiza la actualización a través de la unidad responsable de </w:t>
      </w:r>
      <w:r>
        <w:rPr>
          <w:rFonts w:ascii="Arial" w:hAnsi="Arial" w:cs="Arial"/>
          <w:sz w:val="20"/>
          <w:szCs w:val="20"/>
        </w:rPr>
        <w:t>Tesorería</w:t>
      </w:r>
      <w:r w:rsidRPr="0039717D">
        <w:rPr>
          <w:rFonts w:ascii="Arial" w:hAnsi="Arial" w:cs="Arial"/>
          <w:sz w:val="20"/>
          <w:szCs w:val="20"/>
        </w:rPr>
        <w:t xml:space="preserve"> </w:t>
      </w:r>
      <w:r>
        <w:rPr>
          <w:rFonts w:ascii="Arial" w:hAnsi="Arial" w:cs="Arial"/>
          <w:sz w:val="20"/>
          <w:szCs w:val="20"/>
        </w:rPr>
        <w:t>y a su vez realiza el</w:t>
      </w:r>
      <w:r w:rsidRPr="0039717D">
        <w:rPr>
          <w:rFonts w:ascii="Arial" w:hAnsi="Arial" w:cs="Arial"/>
          <w:sz w:val="20"/>
          <w:szCs w:val="20"/>
        </w:rPr>
        <w:t xml:space="preserve"> registro de las mismas.</w:t>
      </w:r>
    </w:p>
    <w:p w:rsidR="00BC63F5" w:rsidRPr="0039717D" w:rsidRDefault="00BC63F5" w:rsidP="00BC63F5">
      <w:pPr>
        <w:pStyle w:val="Prrafodelista"/>
        <w:spacing w:after="0" w:line="240" w:lineRule="auto"/>
        <w:ind w:left="927"/>
        <w:jc w:val="both"/>
        <w:rPr>
          <w:rFonts w:ascii="Arial" w:hAnsi="Arial" w:cs="Arial"/>
          <w:b/>
          <w:sz w:val="20"/>
          <w:szCs w:val="20"/>
        </w:rPr>
      </w:pPr>
    </w:p>
    <w:p w:rsidR="00BC63F5" w:rsidRPr="0039717D" w:rsidRDefault="00BC63F5" w:rsidP="00A472FA">
      <w:pPr>
        <w:pStyle w:val="Prrafodelista"/>
        <w:numPr>
          <w:ilvl w:val="0"/>
          <w:numId w:val="11"/>
        </w:numPr>
        <w:spacing w:after="0" w:line="240" w:lineRule="auto"/>
        <w:jc w:val="both"/>
        <w:rPr>
          <w:rFonts w:ascii="Arial" w:hAnsi="Arial" w:cs="Arial"/>
          <w:b/>
          <w:sz w:val="20"/>
          <w:szCs w:val="20"/>
        </w:rPr>
      </w:pPr>
      <w:r w:rsidRPr="0039717D">
        <w:rPr>
          <w:rFonts w:ascii="Arial" w:hAnsi="Arial" w:cs="Arial"/>
          <w:b/>
          <w:sz w:val="20"/>
          <w:szCs w:val="20"/>
        </w:rPr>
        <w:t>Administración de activos; planeación con el objetivo de que el ente los utilice de manera más efectiva.</w:t>
      </w:r>
    </w:p>
    <w:p w:rsidR="00BC63F5" w:rsidRPr="0039717D" w:rsidRDefault="00BC63F5" w:rsidP="00BC63F5">
      <w:pPr>
        <w:pStyle w:val="Prrafodelista"/>
        <w:spacing w:after="0" w:line="240" w:lineRule="auto"/>
        <w:ind w:left="927"/>
        <w:jc w:val="both"/>
        <w:rPr>
          <w:rFonts w:ascii="Arial" w:hAnsi="Arial" w:cs="Arial"/>
          <w:b/>
          <w:sz w:val="20"/>
          <w:szCs w:val="20"/>
        </w:rPr>
      </w:pPr>
    </w:p>
    <w:p w:rsidR="00BC63F5" w:rsidRDefault="00BC63F5" w:rsidP="00BC63F5">
      <w:pPr>
        <w:spacing w:after="0" w:line="240" w:lineRule="auto"/>
        <w:ind w:left="567"/>
        <w:jc w:val="both"/>
        <w:rPr>
          <w:rFonts w:ascii="Arial" w:hAnsi="Arial" w:cs="Arial"/>
          <w:sz w:val="20"/>
          <w:szCs w:val="20"/>
        </w:rPr>
      </w:pPr>
      <w:r w:rsidRPr="0039717D">
        <w:rPr>
          <w:rFonts w:ascii="Arial" w:hAnsi="Arial" w:cs="Arial"/>
          <w:sz w:val="20"/>
          <w:szCs w:val="20"/>
        </w:rPr>
        <w:t xml:space="preserve">El Honorable Ayuntamiento del Municipio de Campeche realiza la administración a través de la unidad responsable de </w:t>
      </w:r>
      <w:r w:rsidRPr="00704C77">
        <w:rPr>
          <w:rFonts w:ascii="Arial" w:hAnsi="Arial" w:cs="Arial"/>
          <w:sz w:val="20"/>
          <w:szCs w:val="20"/>
        </w:rPr>
        <w:t>Tesorería y a su vez realiza el registro de las mismas.</w:t>
      </w:r>
    </w:p>
    <w:p w:rsidR="00BC63F5" w:rsidRPr="0039717D" w:rsidRDefault="00BC63F5" w:rsidP="00BC63F5">
      <w:pPr>
        <w:spacing w:after="0" w:line="240" w:lineRule="auto"/>
        <w:jc w:val="both"/>
        <w:rPr>
          <w:rFonts w:ascii="Arial" w:hAnsi="Arial" w:cs="Arial"/>
          <w:sz w:val="20"/>
          <w:szCs w:val="20"/>
        </w:rPr>
      </w:pPr>
    </w:p>
    <w:p w:rsidR="00BC63F5" w:rsidRPr="0039717D" w:rsidRDefault="00BC63F5" w:rsidP="00BC63F5">
      <w:pPr>
        <w:spacing w:after="0" w:line="240" w:lineRule="auto"/>
        <w:ind w:left="567"/>
        <w:jc w:val="both"/>
        <w:rPr>
          <w:rFonts w:ascii="Arial" w:hAnsi="Arial" w:cs="Arial"/>
          <w:b/>
          <w:sz w:val="20"/>
          <w:szCs w:val="20"/>
        </w:rPr>
      </w:pPr>
      <w:r w:rsidRPr="0039717D">
        <w:rPr>
          <w:rFonts w:ascii="Arial" w:hAnsi="Arial" w:cs="Arial"/>
          <w:b/>
          <w:sz w:val="20"/>
          <w:szCs w:val="20"/>
        </w:rPr>
        <w:t>Información adicional al punto 8.</w:t>
      </w:r>
    </w:p>
    <w:p w:rsidR="00BC63F5" w:rsidRPr="0039717D" w:rsidRDefault="00BC63F5" w:rsidP="00BC63F5">
      <w:pPr>
        <w:spacing w:after="0" w:line="240" w:lineRule="auto"/>
        <w:ind w:left="567"/>
        <w:jc w:val="both"/>
        <w:rPr>
          <w:rFonts w:ascii="Arial" w:hAnsi="Arial" w:cs="Arial"/>
          <w:b/>
          <w:sz w:val="20"/>
          <w:szCs w:val="20"/>
        </w:rPr>
      </w:pPr>
    </w:p>
    <w:p w:rsidR="00BC63F5" w:rsidRDefault="00BC63F5" w:rsidP="00A472FA">
      <w:pPr>
        <w:pStyle w:val="Prrafodelista"/>
        <w:numPr>
          <w:ilvl w:val="0"/>
          <w:numId w:val="12"/>
        </w:numPr>
        <w:spacing w:after="0" w:line="240" w:lineRule="auto"/>
        <w:jc w:val="both"/>
        <w:rPr>
          <w:rFonts w:ascii="Arial" w:hAnsi="Arial" w:cs="Arial"/>
          <w:sz w:val="20"/>
          <w:szCs w:val="20"/>
        </w:rPr>
      </w:pPr>
      <w:r w:rsidRPr="0039717D">
        <w:rPr>
          <w:rFonts w:ascii="Arial" w:hAnsi="Arial" w:cs="Arial"/>
          <w:b/>
          <w:sz w:val="20"/>
          <w:szCs w:val="20"/>
        </w:rPr>
        <w:t>Inversiones en valores</w:t>
      </w:r>
      <w:r w:rsidRPr="0039717D">
        <w:rPr>
          <w:rFonts w:ascii="Arial" w:hAnsi="Arial" w:cs="Arial"/>
          <w:sz w:val="20"/>
          <w:szCs w:val="20"/>
        </w:rPr>
        <w:t>.</w:t>
      </w:r>
    </w:p>
    <w:p w:rsidR="00BC63F5" w:rsidRPr="0039717D" w:rsidRDefault="00BC63F5" w:rsidP="00BC63F5">
      <w:pPr>
        <w:pStyle w:val="Prrafodelista"/>
        <w:spacing w:after="0" w:line="240" w:lineRule="auto"/>
        <w:ind w:left="927"/>
        <w:jc w:val="both"/>
        <w:rPr>
          <w:rFonts w:ascii="Arial" w:hAnsi="Arial" w:cs="Arial"/>
          <w:sz w:val="20"/>
          <w:szCs w:val="20"/>
        </w:rPr>
      </w:pPr>
    </w:p>
    <w:p w:rsidR="00BC63F5" w:rsidRDefault="00BC63F5" w:rsidP="00BC63F5">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realiza Inversiones en valores.</w:t>
      </w:r>
    </w:p>
    <w:p w:rsidR="00BC63F5" w:rsidRPr="0039717D" w:rsidRDefault="00BC63F5" w:rsidP="00BC63F5">
      <w:pPr>
        <w:spacing w:after="0" w:line="240" w:lineRule="auto"/>
        <w:jc w:val="both"/>
        <w:rPr>
          <w:rFonts w:ascii="Arial" w:hAnsi="Arial" w:cs="Arial"/>
          <w:sz w:val="20"/>
          <w:szCs w:val="20"/>
        </w:rPr>
      </w:pPr>
    </w:p>
    <w:p w:rsidR="00BC63F5" w:rsidRPr="0039717D" w:rsidRDefault="00BC63F5" w:rsidP="00A472FA">
      <w:pPr>
        <w:pStyle w:val="Prrafodelista"/>
        <w:numPr>
          <w:ilvl w:val="0"/>
          <w:numId w:val="12"/>
        </w:numPr>
        <w:spacing w:after="0" w:line="240" w:lineRule="auto"/>
        <w:jc w:val="both"/>
        <w:rPr>
          <w:rFonts w:ascii="Arial" w:hAnsi="Arial" w:cs="Arial"/>
          <w:b/>
          <w:sz w:val="20"/>
          <w:szCs w:val="20"/>
        </w:rPr>
      </w:pPr>
      <w:r w:rsidRPr="0039717D">
        <w:rPr>
          <w:rFonts w:ascii="Arial" w:hAnsi="Arial" w:cs="Arial"/>
          <w:b/>
          <w:sz w:val="20"/>
          <w:szCs w:val="20"/>
        </w:rPr>
        <w:t xml:space="preserve">Patrimonio de Organismos descentralizados de Control Presupuestario Indirecto. </w:t>
      </w:r>
    </w:p>
    <w:p w:rsidR="00BC63F5" w:rsidRDefault="00BC63F5" w:rsidP="00BC63F5">
      <w:pPr>
        <w:pStyle w:val="Prrafodelista"/>
        <w:spacing w:after="0" w:line="240" w:lineRule="auto"/>
        <w:ind w:left="927"/>
        <w:jc w:val="both"/>
        <w:rPr>
          <w:rFonts w:ascii="Arial" w:hAnsi="Arial" w:cs="Arial"/>
          <w:sz w:val="20"/>
          <w:szCs w:val="20"/>
        </w:rPr>
      </w:pPr>
    </w:p>
    <w:p w:rsidR="00BC63F5" w:rsidRDefault="00BC63F5" w:rsidP="00BC63F5">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tiene patrimonio de Organismos descentralizados.</w:t>
      </w:r>
    </w:p>
    <w:p w:rsidR="00265755" w:rsidRDefault="00265755" w:rsidP="00BC63F5">
      <w:pPr>
        <w:pStyle w:val="Prrafodelista"/>
        <w:spacing w:after="0" w:line="240" w:lineRule="auto"/>
        <w:ind w:left="927"/>
        <w:jc w:val="both"/>
        <w:rPr>
          <w:rFonts w:ascii="Arial" w:hAnsi="Arial" w:cs="Arial"/>
          <w:sz w:val="20"/>
          <w:szCs w:val="20"/>
        </w:rPr>
      </w:pPr>
    </w:p>
    <w:p w:rsidR="00BC63F5" w:rsidRPr="002A65D8" w:rsidRDefault="00BC63F5" w:rsidP="002A65D8">
      <w:pPr>
        <w:spacing w:after="0" w:line="240" w:lineRule="auto"/>
        <w:jc w:val="both"/>
        <w:rPr>
          <w:rFonts w:ascii="Arial" w:hAnsi="Arial" w:cs="Arial"/>
          <w:b/>
          <w:sz w:val="20"/>
          <w:szCs w:val="20"/>
        </w:rPr>
      </w:pPr>
    </w:p>
    <w:p w:rsidR="00BC63F5" w:rsidRPr="0039717D" w:rsidRDefault="00BC63F5" w:rsidP="00A472FA">
      <w:pPr>
        <w:pStyle w:val="Prrafodelista"/>
        <w:numPr>
          <w:ilvl w:val="0"/>
          <w:numId w:val="12"/>
        </w:numPr>
        <w:spacing w:after="0" w:line="240" w:lineRule="auto"/>
        <w:jc w:val="both"/>
        <w:rPr>
          <w:rFonts w:ascii="Arial" w:hAnsi="Arial" w:cs="Arial"/>
          <w:b/>
          <w:sz w:val="20"/>
          <w:szCs w:val="20"/>
        </w:rPr>
      </w:pPr>
      <w:r w:rsidRPr="0039717D">
        <w:rPr>
          <w:rFonts w:ascii="Arial" w:hAnsi="Arial" w:cs="Arial"/>
          <w:b/>
          <w:sz w:val="20"/>
          <w:szCs w:val="20"/>
        </w:rPr>
        <w:t>Inversiones en empresas de participación mayoritaria.</w:t>
      </w:r>
    </w:p>
    <w:p w:rsidR="00265755" w:rsidRPr="00D8779F" w:rsidRDefault="00265755" w:rsidP="00D8779F">
      <w:pPr>
        <w:spacing w:after="0" w:line="240" w:lineRule="auto"/>
        <w:jc w:val="both"/>
        <w:rPr>
          <w:rFonts w:ascii="Arial" w:hAnsi="Arial" w:cs="Arial"/>
          <w:sz w:val="20"/>
          <w:szCs w:val="20"/>
        </w:rPr>
      </w:pPr>
    </w:p>
    <w:p w:rsidR="00BC63F5" w:rsidRDefault="00BC63F5" w:rsidP="00DA62E4">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realiza Inversiones en empresas de participación mayoritaria</w:t>
      </w:r>
      <w:r w:rsidR="00265755">
        <w:rPr>
          <w:rFonts w:ascii="Arial" w:hAnsi="Arial" w:cs="Arial"/>
          <w:sz w:val="20"/>
          <w:szCs w:val="20"/>
        </w:rPr>
        <w:t>.</w:t>
      </w:r>
    </w:p>
    <w:p w:rsidR="00265755" w:rsidRPr="005A6AE3" w:rsidRDefault="00265755" w:rsidP="005A6AE3">
      <w:pPr>
        <w:spacing w:after="0" w:line="240" w:lineRule="auto"/>
        <w:jc w:val="both"/>
        <w:rPr>
          <w:rFonts w:ascii="Arial" w:hAnsi="Arial" w:cs="Arial"/>
          <w:sz w:val="20"/>
          <w:szCs w:val="20"/>
        </w:rPr>
      </w:pPr>
    </w:p>
    <w:p w:rsidR="00BC63F5" w:rsidRPr="0039717D" w:rsidRDefault="00BC63F5" w:rsidP="00A472FA">
      <w:pPr>
        <w:pStyle w:val="Prrafodelista"/>
        <w:numPr>
          <w:ilvl w:val="0"/>
          <w:numId w:val="12"/>
        </w:numPr>
        <w:spacing w:after="0" w:line="240" w:lineRule="auto"/>
        <w:jc w:val="both"/>
        <w:rPr>
          <w:rFonts w:ascii="Arial" w:hAnsi="Arial" w:cs="Arial"/>
          <w:b/>
          <w:sz w:val="20"/>
          <w:szCs w:val="20"/>
        </w:rPr>
      </w:pPr>
      <w:r w:rsidRPr="0039717D">
        <w:rPr>
          <w:rFonts w:ascii="Arial" w:hAnsi="Arial" w:cs="Arial"/>
          <w:b/>
          <w:sz w:val="20"/>
          <w:szCs w:val="20"/>
        </w:rPr>
        <w:t xml:space="preserve">Inversiones en empresas de participación minoritaria. </w:t>
      </w:r>
    </w:p>
    <w:p w:rsidR="00BC63F5" w:rsidRDefault="00BC63F5" w:rsidP="00BC63F5">
      <w:pPr>
        <w:pStyle w:val="Prrafodelista"/>
        <w:spacing w:after="0" w:line="240" w:lineRule="auto"/>
        <w:ind w:left="927"/>
        <w:jc w:val="both"/>
        <w:rPr>
          <w:rFonts w:ascii="Arial" w:hAnsi="Arial" w:cs="Arial"/>
          <w:sz w:val="20"/>
          <w:szCs w:val="20"/>
        </w:rPr>
      </w:pPr>
    </w:p>
    <w:p w:rsidR="00BC63F5" w:rsidRPr="0039717D" w:rsidRDefault="00BC63F5" w:rsidP="00BC63F5">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realiza Inversiones en empresas de participación minoritaria.</w:t>
      </w:r>
    </w:p>
    <w:p w:rsidR="00BC63F5" w:rsidRPr="0039717D" w:rsidRDefault="00BC63F5" w:rsidP="00BC63F5">
      <w:pPr>
        <w:spacing w:after="0" w:line="240" w:lineRule="auto"/>
        <w:jc w:val="both"/>
        <w:rPr>
          <w:rFonts w:ascii="Arial" w:hAnsi="Arial" w:cs="Arial"/>
          <w:b/>
          <w:sz w:val="20"/>
          <w:szCs w:val="20"/>
        </w:rPr>
      </w:pPr>
    </w:p>
    <w:p w:rsidR="00BC63F5" w:rsidRPr="00D8779F" w:rsidRDefault="00BC63F5" w:rsidP="00D8779F">
      <w:pPr>
        <w:spacing w:after="0" w:line="240" w:lineRule="auto"/>
        <w:ind w:left="567"/>
        <w:jc w:val="both"/>
        <w:rPr>
          <w:rFonts w:ascii="Arial" w:hAnsi="Arial" w:cs="Arial"/>
          <w:b/>
          <w:sz w:val="20"/>
          <w:szCs w:val="20"/>
        </w:rPr>
      </w:pPr>
      <w:r w:rsidRPr="0039717D">
        <w:rPr>
          <w:rFonts w:ascii="Arial" w:hAnsi="Arial" w:cs="Arial"/>
          <w:b/>
          <w:sz w:val="20"/>
          <w:szCs w:val="20"/>
        </w:rPr>
        <w:lastRenderedPageBreak/>
        <w:t>e) Patrimonio de organismos descentralizados de control presupuesta</w:t>
      </w:r>
      <w:r w:rsidR="00D8779F">
        <w:rPr>
          <w:rFonts w:ascii="Arial" w:hAnsi="Arial" w:cs="Arial"/>
          <w:b/>
          <w:sz w:val="20"/>
          <w:szCs w:val="20"/>
        </w:rPr>
        <w:t>rio directo, según corresponda.</w:t>
      </w:r>
    </w:p>
    <w:p w:rsidR="00BC63F5" w:rsidRDefault="00BC63F5" w:rsidP="00BC63F5">
      <w:pPr>
        <w:pStyle w:val="Prrafodelista"/>
        <w:spacing w:after="0" w:line="240" w:lineRule="auto"/>
        <w:ind w:left="927"/>
        <w:jc w:val="both"/>
        <w:rPr>
          <w:rFonts w:ascii="Arial" w:hAnsi="Arial" w:cs="Arial"/>
          <w:sz w:val="20"/>
          <w:szCs w:val="20"/>
        </w:rPr>
      </w:pPr>
      <w:r w:rsidRPr="0039717D">
        <w:rPr>
          <w:rFonts w:ascii="Arial" w:hAnsi="Arial" w:cs="Arial"/>
          <w:sz w:val="20"/>
          <w:szCs w:val="20"/>
        </w:rPr>
        <w:t xml:space="preserve">El Honorable Ayuntamiento del Municipio de Campeche no tiene Patrimonio de organismos descentralizados de </w:t>
      </w:r>
      <w:r>
        <w:rPr>
          <w:rFonts w:ascii="Arial" w:hAnsi="Arial" w:cs="Arial"/>
          <w:sz w:val="20"/>
          <w:szCs w:val="20"/>
        </w:rPr>
        <w:t>control presupuestario directo.</w:t>
      </w:r>
    </w:p>
    <w:p w:rsidR="00BC63F5" w:rsidRPr="0039717D" w:rsidRDefault="00BC63F5" w:rsidP="00BC63F5">
      <w:pPr>
        <w:spacing w:after="0" w:line="240" w:lineRule="auto"/>
        <w:jc w:val="both"/>
        <w:rPr>
          <w:rFonts w:ascii="Arial" w:hAnsi="Arial" w:cs="Arial"/>
          <w:b/>
          <w:sz w:val="20"/>
          <w:szCs w:val="20"/>
        </w:rPr>
      </w:pPr>
    </w:p>
    <w:p w:rsidR="00BC63F5" w:rsidRPr="000E0497" w:rsidRDefault="00BC63F5" w:rsidP="00BC63F5">
      <w:pPr>
        <w:pStyle w:val="Prrafodelista"/>
        <w:numPr>
          <w:ilvl w:val="0"/>
          <w:numId w:val="3"/>
        </w:numPr>
        <w:spacing w:after="0" w:line="240" w:lineRule="auto"/>
        <w:jc w:val="both"/>
        <w:rPr>
          <w:rFonts w:ascii="Arial" w:hAnsi="Arial" w:cs="Arial"/>
          <w:b/>
          <w:sz w:val="20"/>
          <w:szCs w:val="20"/>
        </w:rPr>
      </w:pPr>
      <w:r w:rsidRPr="0039717D">
        <w:rPr>
          <w:rFonts w:ascii="Arial" w:hAnsi="Arial" w:cs="Arial"/>
          <w:b/>
          <w:sz w:val="20"/>
          <w:szCs w:val="20"/>
        </w:rPr>
        <w:t xml:space="preserve"> Fideicomisos, Mandatos y Análogos</w:t>
      </w:r>
    </w:p>
    <w:p w:rsidR="00BC63F5" w:rsidRPr="0039717D" w:rsidRDefault="00BC63F5" w:rsidP="00BC63F5">
      <w:pPr>
        <w:spacing w:after="0" w:line="240" w:lineRule="auto"/>
        <w:ind w:left="567"/>
        <w:jc w:val="both"/>
        <w:rPr>
          <w:rFonts w:ascii="Arial" w:hAnsi="Arial" w:cs="Arial"/>
          <w:b/>
          <w:sz w:val="20"/>
          <w:szCs w:val="20"/>
        </w:rPr>
      </w:pPr>
    </w:p>
    <w:p w:rsidR="00BC63F5" w:rsidRPr="0039717D" w:rsidRDefault="00BC63F5" w:rsidP="00A472FA">
      <w:pPr>
        <w:pStyle w:val="Prrafodelista"/>
        <w:numPr>
          <w:ilvl w:val="0"/>
          <w:numId w:val="13"/>
        </w:numPr>
        <w:spacing w:after="0" w:line="240" w:lineRule="auto"/>
        <w:jc w:val="both"/>
        <w:rPr>
          <w:rFonts w:ascii="Arial" w:hAnsi="Arial" w:cs="Arial"/>
          <w:b/>
          <w:sz w:val="20"/>
          <w:szCs w:val="20"/>
        </w:rPr>
      </w:pPr>
      <w:r w:rsidRPr="0039717D">
        <w:rPr>
          <w:rFonts w:ascii="Arial" w:hAnsi="Arial" w:cs="Arial"/>
          <w:b/>
          <w:sz w:val="20"/>
          <w:szCs w:val="20"/>
        </w:rPr>
        <w:t xml:space="preserve">Por ramo administrativo que los reporta. </w:t>
      </w:r>
    </w:p>
    <w:p w:rsidR="00BC63F5" w:rsidRDefault="00BC63F5" w:rsidP="00BC63F5">
      <w:pPr>
        <w:pStyle w:val="Prrafodelista"/>
        <w:spacing w:after="0" w:line="240" w:lineRule="auto"/>
        <w:ind w:left="927"/>
        <w:jc w:val="both"/>
        <w:rPr>
          <w:rFonts w:ascii="Arial" w:hAnsi="Arial" w:cs="Arial"/>
          <w:sz w:val="20"/>
          <w:szCs w:val="20"/>
        </w:rPr>
      </w:pPr>
    </w:p>
    <w:p w:rsidR="00BC63F5" w:rsidRDefault="00BC63F5" w:rsidP="00BC63F5">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a través de la unidad responsable de Tesorería es el encargado de reportar los movimientos realizados con el Fideicomiso.</w:t>
      </w:r>
    </w:p>
    <w:p w:rsidR="00BC63F5" w:rsidRPr="00A94A5B" w:rsidRDefault="00BC63F5" w:rsidP="00BC63F5">
      <w:pPr>
        <w:spacing w:after="0" w:line="240" w:lineRule="auto"/>
        <w:jc w:val="both"/>
        <w:rPr>
          <w:rFonts w:ascii="Arial" w:hAnsi="Arial" w:cs="Arial"/>
          <w:b/>
          <w:sz w:val="20"/>
          <w:szCs w:val="20"/>
        </w:rPr>
      </w:pPr>
    </w:p>
    <w:p w:rsidR="00BC63F5" w:rsidRDefault="00BC63F5" w:rsidP="00A472FA">
      <w:pPr>
        <w:pStyle w:val="Prrafodelista"/>
        <w:numPr>
          <w:ilvl w:val="0"/>
          <w:numId w:val="13"/>
        </w:numPr>
        <w:spacing w:after="0" w:line="240" w:lineRule="auto"/>
        <w:jc w:val="both"/>
        <w:rPr>
          <w:rFonts w:ascii="Arial" w:hAnsi="Arial" w:cs="Arial"/>
          <w:b/>
          <w:sz w:val="20"/>
          <w:szCs w:val="20"/>
        </w:rPr>
      </w:pPr>
      <w:r w:rsidRPr="00471D0F">
        <w:rPr>
          <w:rFonts w:ascii="Arial" w:hAnsi="Arial" w:cs="Arial"/>
          <w:b/>
          <w:sz w:val="20"/>
          <w:szCs w:val="20"/>
        </w:rPr>
        <w:t>Enlistar los de mayor monto de disponibilidad, relacionando aquéllos que conforman el 80% de las disponibilidades</w:t>
      </w:r>
    </w:p>
    <w:p w:rsidR="00BC63F5" w:rsidRPr="0039717D" w:rsidRDefault="00BC63F5" w:rsidP="00BC63F5">
      <w:pPr>
        <w:spacing w:after="0" w:line="240" w:lineRule="auto"/>
        <w:jc w:val="both"/>
        <w:rPr>
          <w:rFonts w:ascii="Arial" w:hAnsi="Arial" w:cs="Arial"/>
          <w:b/>
          <w:sz w:val="20"/>
          <w:szCs w:val="20"/>
        </w:rPr>
      </w:pPr>
    </w:p>
    <w:p w:rsidR="00F33F52" w:rsidRDefault="00BC63F5" w:rsidP="00E60F8F">
      <w:pPr>
        <w:spacing w:after="0" w:line="240" w:lineRule="auto"/>
        <w:ind w:left="567"/>
        <w:jc w:val="both"/>
        <w:rPr>
          <w:rFonts w:ascii="Arial" w:hAnsi="Arial" w:cs="Arial"/>
          <w:sz w:val="20"/>
          <w:szCs w:val="20"/>
        </w:rPr>
      </w:pPr>
      <w:r w:rsidRPr="0039717D">
        <w:rPr>
          <w:rFonts w:ascii="Arial" w:hAnsi="Arial" w:cs="Arial"/>
          <w:sz w:val="20"/>
          <w:szCs w:val="20"/>
        </w:rPr>
        <w:t>El Honorable Ayuntamiento del Municipio de Campeche cuenta con un contrato de fideicomiso irrevocable de Administración y Fuentes de pago número 745234 celebrado con el “Banco Mercantil del Norte, SA, Institución de Banca Múltiple Grupo Financiero Banorte”; cuya finalidad es establecer el mecanismo de administración y fuente de pago de las obligaciones contraídas por el fideicomite</w:t>
      </w:r>
      <w:r w:rsidR="009A1534">
        <w:rPr>
          <w:rFonts w:ascii="Arial" w:hAnsi="Arial" w:cs="Arial"/>
          <w:sz w:val="20"/>
          <w:szCs w:val="20"/>
        </w:rPr>
        <w:t>nte en relación con el crédito</w:t>
      </w:r>
      <w:r w:rsidR="00AF5111">
        <w:rPr>
          <w:rFonts w:ascii="Arial" w:hAnsi="Arial" w:cs="Arial"/>
          <w:sz w:val="20"/>
          <w:szCs w:val="20"/>
        </w:rPr>
        <w:t>.</w:t>
      </w:r>
    </w:p>
    <w:p w:rsidR="00AF5111" w:rsidRPr="00E60F8F" w:rsidRDefault="00AF5111" w:rsidP="00E60F8F">
      <w:pPr>
        <w:spacing w:after="0" w:line="240" w:lineRule="auto"/>
        <w:ind w:left="567"/>
        <w:jc w:val="both"/>
        <w:rPr>
          <w:rFonts w:ascii="Arial" w:hAnsi="Arial" w:cs="Arial"/>
          <w:sz w:val="20"/>
          <w:szCs w:val="20"/>
        </w:rPr>
      </w:pPr>
    </w:p>
    <w:p w:rsidR="00F33F52" w:rsidRDefault="00571C5B" w:rsidP="006D5D3F">
      <w:pPr>
        <w:spacing w:after="0" w:line="240" w:lineRule="auto"/>
        <w:jc w:val="center"/>
        <w:rPr>
          <w:rFonts w:ascii="Arial" w:hAnsi="Arial" w:cs="Arial"/>
          <w:b/>
          <w:sz w:val="20"/>
          <w:szCs w:val="20"/>
        </w:rPr>
      </w:pPr>
      <w:r w:rsidRPr="00571C5B">
        <w:rPr>
          <w:noProof/>
          <w:lang w:val="es-MX" w:eastAsia="es-MX"/>
        </w:rPr>
        <w:drawing>
          <wp:inline distT="0" distB="0" distL="0" distR="0">
            <wp:extent cx="5276850" cy="390525"/>
            <wp:effectExtent l="0" t="0" r="0" b="952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6850" cy="390525"/>
                    </a:xfrm>
                    <a:prstGeom prst="rect">
                      <a:avLst/>
                    </a:prstGeom>
                    <a:noFill/>
                    <a:ln>
                      <a:noFill/>
                    </a:ln>
                  </pic:spPr>
                </pic:pic>
              </a:graphicData>
            </a:graphic>
          </wp:inline>
        </w:drawing>
      </w:r>
    </w:p>
    <w:p w:rsidR="00265755" w:rsidRDefault="00265755" w:rsidP="009A1534">
      <w:pPr>
        <w:spacing w:after="0" w:line="240" w:lineRule="auto"/>
        <w:jc w:val="both"/>
        <w:rPr>
          <w:rFonts w:ascii="Arial" w:hAnsi="Arial" w:cs="Arial"/>
          <w:b/>
          <w:sz w:val="20"/>
          <w:szCs w:val="20"/>
        </w:rPr>
      </w:pPr>
    </w:p>
    <w:p w:rsidR="00265755" w:rsidRDefault="00BC63F5" w:rsidP="00265755">
      <w:pPr>
        <w:pStyle w:val="Prrafodelista"/>
        <w:numPr>
          <w:ilvl w:val="0"/>
          <w:numId w:val="3"/>
        </w:numPr>
        <w:spacing w:after="0" w:line="240" w:lineRule="auto"/>
        <w:jc w:val="both"/>
        <w:rPr>
          <w:rFonts w:ascii="Arial" w:hAnsi="Arial" w:cs="Arial"/>
          <w:b/>
          <w:sz w:val="20"/>
          <w:szCs w:val="20"/>
        </w:rPr>
      </w:pPr>
      <w:r w:rsidRPr="00265755">
        <w:rPr>
          <w:rFonts w:ascii="Arial" w:hAnsi="Arial" w:cs="Arial"/>
          <w:b/>
          <w:sz w:val="20"/>
          <w:szCs w:val="20"/>
        </w:rPr>
        <w:t>Reporte de la recaudación</w:t>
      </w:r>
    </w:p>
    <w:p w:rsidR="00265755" w:rsidRPr="00265755" w:rsidRDefault="00265755" w:rsidP="00265755">
      <w:pPr>
        <w:spacing w:after="0" w:line="240" w:lineRule="auto"/>
        <w:jc w:val="both"/>
        <w:rPr>
          <w:rFonts w:ascii="Arial" w:hAnsi="Arial" w:cs="Arial"/>
          <w:b/>
          <w:sz w:val="20"/>
          <w:szCs w:val="20"/>
        </w:rPr>
      </w:pPr>
    </w:p>
    <w:p w:rsidR="00CB68E1" w:rsidRDefault="00BC63F5" w:rsidP="002A65D8">
      <w:pPr>
        <w:pStyle w:val="Prrafodelista"/>
        <w:numPr>
          <w:ilvl w:val="0"/>
          <w:numId w:val="4"/>
        </w:numPr>
        <w:spacing w:after="0" w:line="240" w:lineRule="auto"/>
        <w:jc w:val="both"/>
        <w:rPr>
          <w:rFonts w:ascii="Arial" w:hAnsi="Arial" w:cs="Arial"/>
          <w:sz w:val="20"/>
          <w:szCs w:val="20"/>
        </w:rPr>
      </w:pPr>
      <w:r w:rsidRPr="0039717D">
        <w:rPr>
          <w:rFonts w:ascii="Arial" w:hAnsi="Arial" w:cs="Arial"/>
          <w:sz w:val="20"/>
          <w:szCs w:val="20"/>
        </w:rPr>
        <w:t>Se detalla el análisis de la recaudación en el siguiente cuadro:</w:t>
      </w:r>
    </w:p>
    <w:p w:rsidR="00E21D57" w:rsidRPr="00E21D57" w:rsidRDefault="00E21D57" w:rsidP="00E21D57">
      <w:pPr>
        <w:pStyle w:val="Prrafodelista"/>
        <w:spacing w:after="0" w:line="240" w:lineRule="auto"/>
        <w:ind w:left="1080"/>
        <w:jc w:val="both"/>
        <w:rPr>
          <w:rFonts w:ascii="Arial" w:hAnsi="Arial" w:cs="Arial"/>
          <w:sz w:val="20"/>
          <w:szCs w:val="20"/>
        </w:rPr>
      </w:pPr>
    </w:p>
    <w:p w:rsidR="00E21D57" w:rsidRDefault="007B7410" w:rsidP="00522868">
      <w:pPr>
        <w:spacing w:after="0" w:line="240" w:lineRule="auto"/>
        <w:jc w:val="center"/>
        <w:rPr>
          <w:rFonts w:ascii="Arial" w:hAnsi="Arial" w:cs="Arial"/>
          <w:b/>
          <w:sz w:val="20"/>
          <w:szCs w:val="20"/>
        </w:rPr>
      </w:pPr>
      <w:r w:rsidRPr="007B7410">
        <w:rPr>
          <w:noProof/>
          <w:lang w:val="es-MX" w:eastAsia="es-MX"/>
        </w:rPr>
        <w:drawing>
          <wp:inline distT="0" distB="0" distL="0" distR="0">
            <wp:extent cx="4914900" cy="322326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14900" cy="3223260"/>
                    </a:xfrm>
                    <a:prstGeom prst="rect">
                      <a:avLst/>
                    </a:prstGeom>
                    <a:noFill/>
                    <a:ln>
                      <a:noFill/>
                    </a:ln>
                  </pic:spPr>
                </pic:pic>
              </a:graphicData>
            </a:graphic>
          </wp:inline>
        </w:drawing>
      </w:r>
    </w:p>
    <w:p w:rsidR="00722FAD" w:rsidRDefault="00722FAD" w:rsidP="00522868">
      <w:pPr>
        <w:spacing w:after="0" w:line="240" w:lineRule="auto"/>
        <w:jc w:val="center"/>
        <w:rPr>
          <w:rFonts w:ascii="Arial" w:hAnsi="Arial" w:cs="Arial"/>
          <w:b/>
          <w:sz w:val="20"/>
          <w:szCs w:val="20"/>
        </w:rPr>
      </w:pPr>
    </w:p>
    <w:p w:rsidR="00722FAD" w:rsidRDefault="00722FAD" w:rsidP="00522868">
      <w:pPr>
        <w:spacing w:after="0" w:line="240" w:lineRule="auto"/>
        <w:jc w:val="center"/>
        <w:rPr>
          <w:rFonts w:ascii="Arial" w:hAnsi="Arial" w:cs="Arial"/>
          <w:b/>
          <w:sz w:val="20"/>
          <w:szCs w:val="20"/>
        </w:rPr>
      </w:pPr>
    </w:p>
    <w:p w:rsidR="00722FAD" w:rsidRPr="0039717D" w:rsidRDefault="00722FAD" w:rsidP="00522868">
      <w:pPr>
        <w:spacing w:after="0" w:line="240" w:lineRule="auto"/>
        <w:jc w:val="center"/>
        <w:rPr>
          <w:rFonts w:ascii="Arial" w:hAnsi="Arial" w:cs="Arial"/>
          <w:b/>
          <w:sz w:val="20"/>
          <w:szCs w:val="20"/>
        </w:rPr>
      </w:pPr>
    </w:p>
    <w:p w:rsidR="00326D06" w:rsidRPr="00571C5B" w:rsidRDefault="00BC63F5" w:rsidP="00E75F87">
      <w:pPr>
        <w:pStyle w:val="Prrafodelista"/>
        <w:numPr>
          <w:ilvl w:val="0"/>
          <w:numId w:val="4"/>
        </w:numPr>
        <w:spacing w:after="0" w:line="240" w:lineRule="auto"/>
        <w:rPr>
          <w:rFonts w:ascii="Arial" w:hAnsi="Arial" w:cs="Arial"/>
          <w:b/>
          <w:sz w:val="20"/>
          <w:szCs w:val="20"/>
        </w:rPr>
      </w:pPr>
      <w:r w:rsidRPr="0069517C">
        <w:rPr>
          <w:rFonts w:ascii="Arial" w:hAnsi="Arial" w:cs="Arial"/>
          <w:b/>
          <w:sz w:val="20"/>
          <w:szCs w:val="20"/>
        </w:rPr>
        <w:lastRenderedPageBreak/>
        <w:t xml:space="preserve">Se detalla </w:t>
      </w:r>
      <w:r w:rsidR="00757105" w:rsidRPr="0069517C">
        <w:rPr>
          <w:rFonts w:ascii="Arial" w:hAnsi="Arial" w:cs="Arial"/>
          <w:b/>
          <w:sz w:val="20"/>
          <w:szCs w:val="20"/>
        </w:rPr>
        <w:t>la Proyección</w:t>
      </w:r>
      <w:r w:rsidRPr="0069517C">
        <w:rPr>
          <w:rFonts w:ascii="Arial" w:hAnsi="Arial" w:cs="Arial"/>
          <w:b/>
          <w:sz w:val="20"/>
          <w:szCs w:val="20"/>
        </w:rPr>
        <w:t xml:space="preserve"> de la recaudación e ingresos en el mediano plazo en el siguiente cuadro:</w:t>
      </w:r>
    </w:p>
    <w:p w:rsidR="00DA62E4" w:rsidRDefault="007B7410" w:rsidP="00E75F87">
      <w:pPr>
        <w:spacing w:after="0" w:line="240" w:lineRule="auto"/>
        <w:rPr>
          <w:rFonts w:ascii="Arial" w:hAnsi="Arial" w:cs="Arial"/>
          <w:b/>
          <w:sz w:val="20"/>
          <w:szCs w:val="20"/>
        </w:rPr>
      </w:pPr>
      <w:r w:rsidRPr="007B7410">
        <w:rPr>
          <w:noProof/>
          <w:lang w:val="es-MX" w:eastAsia="es-MX"/>
        </w:rPr>
        <w:drawing>
          <wp:inline distT="0" distB="0" distL="0" distR="0">
            <wp:extent cx="6120130" cy="310896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1110" cy="3109458"/>
                    </a:xfrm>
                    <a:prstGeom prst="rect">
                      <a:avLst/>
                    </a:prstGeom>
                    <a:noFill/>
                    <a:ln>
                      <a:noFill/>
                    </a:ln>
                  </pic:spPr>
                </pic:pic>
              </a:graphicData>
            </a:graphic>
          </wp:inline>
        </w:drawing>
      </w:r>
    </w:p>
    <w:p w:rsidR="00AF5111" w:rsidRDefault="00AF5111" w:rsidP="00E75F87">
      <w:pPr>
        <w:spacing w:after="0" w:line="240" w:lineRule="auto"/>
        <w:rPr>
          <w:rFonts w:ascii="Arial" w:hAnsi="Arial" w:cs="Arial"/>
          <w:b/>
          <w:sz w:val="20"/>
          <w:szCs w:val="20"/>
        </w:rPr>
      </w:pPr>
    </w:p>
    <w:p w:rsidR="00BC63F5" w:rsidRDefault="00BC63F5" w:rsidP="00BC63F5">
      <w:pPr>
        <w:pStyle w:val="Prrafodelista"/>
        <w:numPr>
          <w:ilvl w:val="0"/>
          <w:numId w:val="3"/>
        </w:numPr>
        <w:spacing w:after="0" w:line="240" w:lineRule="auto"/>
        <w:jc w:val="both"/>
        <w:rPr>
          <w:rFonts w:ascii="Arial" w:hAnsi="Arial" w:cs="Arial"/>
          <w:b/>
          <w:sz w:val="20"/>
          <w:szCs w:val="20"/>
        </w:rPr>
      </w:pPr>
      <w:r w:rsidRPr="00CE2EC0">
        <w:rPr>
          <w:rFonts w:ascii="Arial" w:hAnsi="Arial" w:cs="Arial"/>
          <w:b/>
          <w:sz w:val="20"/>
          <w:szCs w:val="20"/>
        </w:rPr>
        <w:t>Información sobre la Deuda y el Reporte Analítico de la Deuda</w:t>
      </w:r>
    </w:p>
    <w:p w:rsidR="000047B6" w:rsidRPr="00715E53" w:rsidRDefault="000047B6" w:rsidP="000047B6">
      <w:pPr>
        <w:pStyle w:val="Prrafodelista"/>
        <w:spacing w:after="0" w:line="240" w:lineRule="auto"/>
        <w:jc w:val="both"/>
        <w:rPr>
          <w:rFonts w:ascii="Arial" w:hAnsi="Arial" w:cs="Arial"/>
          <w:b/>
          <w:sz w:val="20"/>
          <w:szCs w:val="20"/>
        </w:rPr>
      </w:pPr>
    </w:p>
    <w:p w:rsidR="00BC63F5" w:rsidRDefault="00BC63F5" w:rsidP="009E0ACC">
      <w:pPr>
        <w:pStyle w:val="Prrafodelista"/>
        <w:numPr>
          <w:ilvl w:val="0"/>
          <w:numId w:val="26"/>
        </w:numPr>
        <w:spacing w:after="0" w:line="240" w:lineRule="auto"/>
        <w:jc w:val="both"/>
        <w:rPr>
          <w:rFonts w:ascii="Arial" w:hAnsi="Arial" w:cs="Arial"/>
          <w:color w:val="000000"/>
          <w:sz w:val="20"/>
          <w:szCs w:val="20"/>
          <w:lang w:val="es-MX" w:eastAsia="es-MX"/>
        </w:rPr>
      </w:pPr>
      <w:r w:rsidRPr="00CE2EC0">
        <w:rPr>
          <w:rFonts w:ascii="Arial" w:hAnsi="Arial" w:cs="Arial"/>
          <w:color w:val="000000"/>
          <w:sz w:val="20"/>
          <w:szCs w:val="20"/>
          <w:lang w:val="es-MX" w:eastAsia="es-MX"/>
        </w:rPr>
        <w:t xml:space="preserve"> Comparativo de la relación deuda pública bruta total a producto interno bruto del estado entre el 31 de </w:t>
      </w:r>
      <w:r w:rsidR="00757105" w:rsidRPr="00CE2EC0">
        <w:rPr>
          <w:rFonts w:ascii="Arial" w:hAnsi="Arial" w:cs="Arial"/>
          <w:color w:val="000000"/>
          <w:sz w:val="20"/>
          <w:szCs w:val="20"/>
          <w:lang w:val="es-MX" w:eastAsia="es-MX"/>
        </w:rPr>
        <w:t>diciembre</w:t>
      </w:r>
      <w:r w:rsidRPr="00CE2EC0">
        <w:rPr>
          <w:rFonts w:ascii="Arial" w:hAnsi="Arial" w:cs="Arial"/>
          <w:color w:val="000000"/>
          <w:sz w:val="20"/>
          <w:szCs w:val="20"/>
          <w:lang w:val="es-MX" w:eastAsia="es-MX"/>
        </w:rPr>
        <w:t xml:space="preserve"> de 20</w:t>
      </w:r>
      <w:r w:rsidR="005D6D8A">
        <w:rPr>
          <w:rFonts w:ascii="Arial" w:hAnsi="Arial" w:cs="Arial"/>
          <w:color w:val="000000"/>
          <w:sz w:val="20"/>
          <w:szCs w:val="20"/>
          <w:lang w:val="es-MX" w:eastAsia="es-MX"/>
        </w:rPr>
        <w:t>2</w:t>
      </w:r>
      <w:r w:rsidR="00946F82">
        <w:rPr>
          <w:rFonts w:ascii="Arial" w:hAnsi="Arial" w:cs="Arial"/>
          <w:color w:val="000000"/>
          <w:sz w:val="20"/>
          <w:szCs w:val="20"/>
          <w:lang w:val="es-MX" w:eastAsia="es-MX"/>
        </w:rPr>
        <w:t>2</w:t>
      </w:r>
      <w:r>
        <w:rPr>
          <w:rFonts w:ascii="Arial" w:hAnsi="Arial" w:cs="Arial"/>
          <w:color w:val="000000"/>
          <w:sz w:val="20"/>
          <w:szCs w:val="20"/>
          <w:lang w:val="es-MX" w:eastAsia="es-MX"/>
        </w:rPr>
        <w:t xml:space="preserve"> (ejercicio fiscal anterior)</w:t>
      </w:r>
      <w:r w:rsidRPr="00CE2EC0">
        <w:rPr>
          <w:rFonts w:ascii="Arial" w:hAnsi="Arial" w:cs="Arial"/>
          <w:color w:val="000000"/>
          <w:sz w:val="20"/>
          <w:szCs w:val="20"/>
          <w:lang w:val="es-MX" w:eastAsia="es-MX"/>
        </w:rPr>
        <w:t xml:space="preserve"> y la fecha de la amortización.</w:t>
      </w:r>
    </w:p>
    <w:p w:rsidR="00BC63F5" w:rsidRPr="00951903" w:rsidRDefault="00BC63F5" w:rsidP="00BC63F5">
      <w:pPr>
        <w:spacing w:after="0" w:line="240" w:lineRule="auto"/>
        <w:jc w:val="both"/>
        <w:rPr>
          <w:rFonts w:ascii="Arial" w:hAnsi="Arial" w:cs="Arial"/>
          <w:color w:val="000000"/>
          <w:sz w:val="20"/>
          <w:szCs w:val="20"/>
          <w:lang w:val="es-MX" w:eastAsia="es-MX"/>
        </w:rPr>
      </w:pPr>
    </w:p>
    <w:p w:rsidR="00DA62E4" w:rsidRDefault="00BC63F5" w:rsidP="002A65D8">
      <w:pPr>
        <w:pStyle w:val="Prrafodelista"/>
        <w:jc w:val="both"/>
        <w:rPr>
          <w:rFonts w:ascii="Arial" w:hAnsi="Arial" w:cs="Arial"/>
          <w:b/>
          <w:color w:val="000000"/>
          <w:sz w:val="20"/>
          <w:szCs w:val="20"/>
          <w:u w:val="single"/>
          <w:lang w:val="es-MX" w:eastAsia="es-MX"/>
        </w:rPr>
      </w:pPr>
      <w:r w:rsidRPr="00CE2EC0">
        <w:rPr>
          <w:rFonts w:ascii="Arial" w:hAnsi="Arial" w:cs="Arial"/>
          <w:b/>
          <w:color w:val="000000"/>
          <w:sz w:val="20"/>
          <w:szCs w:val="20"/>
          <w:u w:val="single"/>
          <w:lang w:val="es-MX" w:eastAsia="es-MX"/>
        </w:rPr>
        <w:t>Deuda respecto a Producto Interno Bruto (PIB)</w:t>
      </w:r>
    </w:p>
    <w:p w:rsidR="002A65D8" w:rsidRPr="002A65D8" w:rsidRDefault="002A65D8" w:rsidP="002A65D8">
      <w:pPr>
        <w:pStyle w:val="Prrafodelista"/>
        <w:jc w:val="both"/>
        <w:rPr>
          <w:rFonts w:ascii="Arial" w:hAnsi="Arial" w:cs="Arial"/>
          <w:b/>
          <w:color w:val="000000"/>
          <w:sz w:val="20"/>
          <w:szCs w:val="20"/>
          <w:u w:val="single"/>
          <w:lang w:val="es-MX" w:eastAsia="es-MX"/>
        </w:rPr>
      </w:pPr>
    </w:p>
    <w:p w:rsidR="00DA62E4" w:rsidRPr="002A65D8" w:rsidRDefault="00DA62E4" w:rsidP="002A65D8">
      <w:pPr>
        <w:pStyle w:val="Prrafodelista"/>
        <w:jc w:val="both"/>
        <w:rPr>
          <w:rFonts w:ascii="Arial" w:hAnsi="Arial" w:cs="Arial"/>
          <w:b/>
          <w:color w:val="000000"/>
          <w:sz w:val="20"/>
          <w:szCs w:val="20"/>
          <w:u w:val="single"/>
          <w:lang w:val="es-MX" w:eastAsia="es-MX"/>
        </w:rPr>
      </w:pPr>
      <w:r w:rsidRPr="00946F82">
        <w:rPr>
          <w:noProof/>
          <w:lang w:val="es-MX" w:eastAsia="es-MX"/>
        </w:rPr>
        <w:drawing>
          <wp:inline distT="0" distB="0" distL="0" distR="0" wp14:anchorId="00D50857" wp14:editId="07ADA17D">
            <wp:extent cx="5010150" cy="663286"/>
            <wp:effectExtent l="0" t="0" r="0" b="381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1">
                      <a:extLst>
                        <a:ext uri="{28A0092B-C50C-407E-A947-70E740481C1C}">
                          <a14:useLocalDpi xmlns:a14="http://schemas.microsoft.com/office/drawing/2010/main" val="0"/>
                        </a:ext>
                      </a:extLst>
                    </a:blip>
                    <a:srcRect b="79803"/>
                    <a:stretch/>
                  </pic:blipFill>
                  <pic:spPr bwMode="auto">
                    <a:xfrm>
                      <a:off x="0" y="0"/>
                      <a:ext cx="5022030" cy="664859"/>
                    </a:xfrm>
                    <a:prstGeom prst="rect">
                      <a:avLst/>
                    </a:prstGeom>
                    <a:noFill/>
                    <a:ln>
                      <a:noFill/>
                    </a:ln>
                    <a:extLst>
                      <a:ext uri="{53640926-AAD7-44D8-BBD7-CCE9431645EC}">
                        <a14:shadowObscured xmlns:a14="http://schemas.microsoft.com/office/drawing/2010/main"/>
                      </a:ext>
                    </a:extLst>
                  </pic:spPr>
                </pic:pic>
              </a:graphicData>
            </a:graphic>
          </wp:inline>
        </w:drawing>
      </w:r>
    </w:p>
    <w:p w:rsidR="00715E53" w:rsidRPr="00D245E2" w:rsidRDefault="00946F82" w:rsidP="00DA62E4">
      <w:pPr>
        <w:pStyle w:val="Prrafodelista"/>
        <w:jc w:val="both"/>
        <w:rPr>
          <w:rFonts w:ascii="Arial" w:hAnsi="Arial" w:cs="Arial"/>
          <w:b/>
          <w:color w:val="000000"/>
          <w:sz w:val="20"/>
          <w:szCs w:val="20"/>
          <w:u w:val="single"/>
          <w:lang w:val="es-MX" w:eastAsia="es-MX"/>
        </w:rPr>
      </w:pPr>
      <w:r w:rsidRPr="00946F82">
        <w:rPr>
          <w:noProof/>
          <w:lang w:val="es-MX" w:eastAsia="es-MX"/>
        </w:rPr>
        <w:drawing>
          <wp:inline distT="0" distB="0" distL="0" distR="0">
            <wp:extent cx="5007692" cy="2673350"/>
            <wp:effectExtent l="0" t="0" r="254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1">
                      <a:extLst>
                        <a:ext uri="{28A0092B-C50C-407E-A947-70E740481C1C}">
                          <a14:useLocalDpi xmlns:a14="http://schemas.microsoft.com/office/drawing/2010/main" val="0"/>
                        </a:ext>
                      </a:extLst>
                    </a:blip>
                    <a:srcRect t="20936"/>
                    <a:stretch/>
                  </pic:blipFill>
                  <pic:spPr bwMode="auto">
                    <a:xfrm>
                      <a:off x="0" y="0"/>
                      <a:ext cx="5017621" cy="2678651"/>
                    </a:xfrm>
                    <a:prstGeom prst="rect">
                      <a:avLst/>
                    </a:prstGeom>
                    <a:noFill/>
                    <a:ln>
                      <a:noFill/>
                    </a:ln>
                    <a:extLst>
                      <a:ext uri="{53640926-AAD7-44D8-BBD7-CCE9431645EC}">
                        <a14:shadowObscured xmlns:a14="http://schemas.microsoft.com/office/drawing/2010/main"/>
                      </a:ext>
                    </a:extLst>
                  </pic:spPr>
                </pic:pic>
              </a:graphicData>
            </a:graphic>
          </wp:inline>
        </w:drawing>
      </w:r>
    </w:p>
    <w:p w:rsidR="00946F82" w:rsidRPr="00DA62E4" w:rsidRDefault="00946F82" w:rsidP="00946F82">
      <w:pPr>
        <w:spacing w:after="0" w:line="240" w:lineRule="auto"/>
        <w:jc w:val="center"/>
        <w:rPr>
          <w:rFonts w:ascii="Arial" w:hAnsi="Arial" w:cs="Arial"/>
          <w:b/>
          <w:color w:val="000000"/>
          <w:sz w:val="14"/>
          <w:szCs w:val="20"/>
          <w:lang w:val="es-MX" w:eastAsia="es-MX"/>
        </w:rPr>
      </w:pPr>
      <w:r w:rsidRPr="00DA62E4">
        <w:rPr>
          <w:rFonts w:ascii="Arial" w:hAnsi="Arial" w:cs="Arial"/>
          <w:b/>
          <w:color w:val="000000"/>
          <w:sz w:val="14"/>
          <w:szCs w:val="20"/>
          <w:lang w:val="es-MX" w:eastAsia="es-MX"/>
        </w:rPr>
        <w:lastRenderedPageBreak/>
        <w:t xml:space="preserve">Fuente: INEGI. Sistema de Cuentas Nacionales de México. Producto Interno Bruto por Entidad Federativa. </w:t>
      </w:r>
    </w:p>
    <w:p w:rsidR="00946F82" w:rsidRPr="00DA62E4" w:rsidRDefault="00946F82" w:rsidP="00946F82">
      <w:pPr>
        <w:spacing w:after="0" w:line="240" w:lineRule="auto"/>
        <w:jc w:val="center"/>
        <w:rPr>
          <w:rFonts w:ascii="Arial" w:hAnsi="Arial" w:cs="Arial"/>
          <w:b/>
          <w:color w:val="000000"/>
          <w:sz w:val="14"/>
          <w:szCs w:val="20"/>
          <w:lang w:val="es-MX" w:eastAsia="es-MX"/>
        </w:rPr>
      </w:pPr>
      <w:r w:rsidRPr="00DA62E4">
        <w:rPr>
          <w:rFonts w:ascii="Arial" w:hAnsi="Arial" w:cs="Arial"/>
          <w:b/>
          <w:color w:val="000000"/>
          <w:sz w:val="14"/>
          <w:szCs w:val="20"/>
          <w:lang w:val="es-MX" w:eastAsia="es-MX"/>
        </w:rPr>
        <w:t xml:space="preserve">Año 2020.Cifras revisadas Última actualización: 07 de julio de 2022 </w:t>
      </w:r>
    </w:p>
    <w:p w:rsidR="007274DF" w:rsidRPr="00DA62E4" w:rsidRDefault="00946F82" w:rsidP="00DA62E4">
      <w:pPr>
        <w:spacing w:after="0" w:line="240" w:lineRule="auto"/>
        <w:jc w:val="center"/>
        <w:rPr>
          <w:rFonts w:ascii="Arial" w:hAnsi="Arial" w:cs="Arial"/>
          <w:b/>
          <w:color w:val="000000"/>
          <w:sz w:val="14"/>
          <w:szCs w:val="20"/>
          <w:lang w:val="es-MX" w:eastAsia="es-MX"/>
        </w:rPr>
      </w:pPr>
      <w:r w:rsidRPr="00DA62E4">
        <w:rPr>
          <w:rFonts w:ascii="Arial" w:hAnsi="Arial" w:cs="Arial"/>
          <w:b/>
          <w:color w:val="000000"/>
          <w:sz w:val="14"/>
          <w:szCs w:val="20"/>
          <w:lang w:val="es-MX" w:eastAsia="es-MX"/>
        </w:rPr>
        <w:t>Año 2021. Cifras preliminares Última actualización: 07 de diciembre de 2022</w:t>
      </w:r>
    </w:p>
    <w:p w:rsidR="00AA537D" w:rsidRDefault="00AA537D" w:rsidP="00B723F6">
      <w:pPr>
        <w:spacing w:after="0" w:line="240" w:lineRule="auto"/>
        <w:jc w:val="center"/>
        <w:rPr>
          <w:rFonts w:ascii="Arial" w:hAnsi="Arial" w:cs="Arial"/>
          <w:b/>
          <w:color w:val="000000"/>
          <w:sz w:val="18"/>
          <w:szCs w:val="20"/>
          <w:lang w:val="es-MX" w:eastAsia="es-MX"/>
        </w:rPr>
      </w:pPr>
    </w:p>
    <w:p w:rsidR="00AA537D" w:rsidRDefault="00AA537D" w:rsidP="00B723F6">
      <w:pPr>
        <w:spacing w:after="0" w:line="240" w:lineRule="auto"/>
        <w:jc w:val="center"/>
        <w:rPr>
          <w:rFonts w:ascii="Arial" w:hAnsi="Arial" w:cs="Arial"/>
          <w:b/>
          <w:color w:val="000000"/>
          <w:sz w:val="18"/>
          <w:szCs w:val="20"/>
          <w:lang w:val="es-MX" w:eastAsia="es-MX"/>
        </w:rPr>
      </w:pPr>
    </w:p>
    <w:p w:rsidR="00BC63F5" w:rsidRDefault="00BC63F5" w:rsidP="00AA537D">
      <w:pPr>
        <w:rPr>
          <w:rFonts w:ascii="Arial" w:hAnsi="Arial" w:cs="Arial"/>
          <w:b/>
          <w:color w:val="000000"/>
          <w:sz w:val="20"/>
          <w:szCs w:val="20"/>
          <w:u w:val="single"/>
          <w:lang w:val="es-MX" w:eastAsia="es-MX"/>
        </w:rPr>
      </w:pPr>
      <w:r w:rsidRPr="0039717D">
        <w:rPr>
          <w:rFonts w:ascii="Arial" w:hAnsi="Arial" w:cs="Arial"/>
          <w:b/>
          <w:color w:val="000000"/>
          <w:sz w:val="20"/>
          <w:szCs w:val="20"/>
          <w:u w:val="single"/>
          <w:lang w:val="es-MX" w:eastAsia="es-MX"/>
        </w:rPr>
        <w:t>Deuda respecto a la Recaudación de Ingresos</w:t>
      </w:r>
    </w:p>
    <w:p w:rsidR="00AA537D" w:rsidRDefault="00AA537D" w:rsidP="00AA537D">
      <w:pPr>
        <w:jc w:val="center"/>
        <w:rPr>
          <w:rFonts w:ascii="Arial" w:hAnsi="Arial" w:cs="Arial"/>
          <w:b/>
          <w:color w:val="000000"/>
          <w:sz w:val="20"/>
          <w:szCs w:val="20"/>
          <w:u w:val="single"/>
          <w:lang w:val="es-MX" w:eastAsia="es-MX"/>
        </w:rPr>
      </w:pPr>
      <w:r w:rsidRPr="00946F82">
        <w:rPr>
          <w:noProof/>
          <w:lang w:val="es-MX" w:eastAsia="es-MX"/>
        </w:rPr>
        <w:drawing>
          <wp:inline distT="0" distB="0" distL="0" distR="0" wp14:anchorId="52875847" wp14:editId="2D52890A">
            <wp:extent cx="5007364" cy="990600"/>
            <wp:effectExtent l="0" t="0" r="3175"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42">
                      <a:extLst>
                        <a:ext uri="{28A0092B-C50C-407E-A947-70E740481C1C}">
                          <a14:useLocalDpi xmlns:a14="http://schemas.microsoft.com/office/drawing/2010/main" val="0"/>
                        </a:ext>
                      </a:extLst>
                    </a:blip>
                    <a:srcRect b="78625"/>
                    <a:stretch/>
                  </pic:blipFill>
                  <pic:spPr bwMode="auto">
                    <a:xfrm>
                      <a:off x="0" y="0"/>
                      <a:ext cx="5027162" cy="994517"/>
                    </a:xfrm>
                    <a:prstGeom prst="rect">
                      <a:avLst/>
                    </a:prstGeom>
                    <a:noFill/>
                    <a:ln>
                      <a:noFill/>
                    </a:ln>
                    <a:extLst>
                      <a:ext uri="{53640926-AAD7-44D8-BBD7-CCE9431645EC}">
                        <a14:shadowObscured xmlns:a14="http://schemas.microsoft.com/office/drawing/2010/main"/>
                      </a:ext>
                    </a:extLst>
                  </pic:spPr>
                </pic:pic>
              </a:graphicData>
            </a:graphic>
          </wp:inline>
        </w:drawing>
      </w:r>
    </w:p>
    <w:p w:rsidR="003D541C" w:rsidRDefault="00946F82" w:rsidP="00946F82">
      <w:pPr>
        <w:spacing w:after="0" w:line="240" w:lineRule="auto"/>
        <w:jc w:val="center"/>
        <w:rPr>
          <w:rFonts w:ascii="Arial" w:hAnsi="Arial" w:cs="Arial"/>
          <w:sz w:val="20"/>
          <w:szCs w:val="20"/>
        </w:rPr>
      </w:pPr>
      <w:r w:rsidRPr="00946F82">
        <w:rPr>
          <w:noProof/>
          <w:lang w:val="es-MX" w:eastAsia="es-MX"/>
        </w:rPr>
        <w:drawing>
          <wp:inline distT="0" distB="0" distL="0" distR="0">
            <wp:extent cx="5008880" cy="3024092"/>
            <wp:effectExtent l="19050" t="19050" r="20320" b="2413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42">
                      <a:extLst>
                        <a:ext uri="{28A0092B-C50C-407E-A947-70E740481C1C}">
                          <a14:useLocalDpi xmlns:a14="http://schemas.microsoft.com/office/drawing/2010/main" val="0"/>
                        </a:ext>
                      </a:extLst>
                    </a:blip>
                    <a:srcRect t="20805"/>
                    <a:stretch/>
                  </pic:blipFill>
                  <pic:spPr bwMode="auto">
                    <a:xfrm>
                      <a:off x="0" y="0"/>
                      <a:ext cx="5010150" cy="302485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7E199E" w:rsidRPr="0039717D" w:rsidRDefault="007E199E" w:rsidP="00BC63F5">
      <w:pPr>
        <w:spacing w:after="0" w:line="240" w:lineRule="auto"/>
        <w:jc w:val="both"/>
        <w:rPr>
          <w:rFonts w:ascii="Arial" w:hAnsi="Arial" w:cs="Arial"/>
          <w:sz w:val="20"/>
          <w:szCs w:val="20"/>
        </w:rPr>
      </w:pPr>
    </w:p>
    <w:p w:rsidR="00547B16" w:rsidRPr="000047B6" w:rsidRDefault="00BC63F5" w:rsidP="009E0ACC">
      <w:pPr>
        <w:pStyle w:val="Prrafodelista"/>
        <w:numPr>
          <w:ilvl w:val="0"/>
          <w:numId w:val="26"/>
        </w:numPr>
        <w:spacing w:after="0" w:line="240" w:lineRule="auto"/>
        <w:jc w:val="both"/>
        <w:rPr>
          <w:rFonts w:ascii="Arial" w:hAnsi="Arial" w:cs="Arial"/>
          <w:sz w:val="20"/>
          <w:szCs w:val="20"/>
        </w:rPr>
      </w:pPr>
      <w:r w:rsidRPr="00FA1E91">
        <w:rPr>
          <w:rFonts w:ascii="Arial" w:hAnsi="Arial" w:cs="Arial"/>
          <w:sz w:val="20"/>
          <w:szCs w:val="20"/>
        </w:rPr>
        <w:t>Información de manera agrupada por tipo de valor gubernamental o instrumento financiero en la que se consideren intereses, comisiones, tasa, perfil de vencimiento y otros gastos de la deuda.</w:t>
      </w:r>
    </w:p>
    <w:p w:rsidR="00715E53" w:rsidRDefault="00715E53" w:rsidP="00BC63F5">
      <w:pPr>
        <w:spacing w:after="0" w:line="240" w:lineRule="auto"/>
        <w:jc w:val="both"/>
        <w:rPr>
          <w:rFonts w:ascii="Arial" w:hAnsi="Arial" w:cs="Arial"/>
          <w:b/>
          <w:sz w:val="20"/>
          <w:szCs w:val="20"/>
        </w:rPr>
      </w:pPr>
    </w:p>
    <w:p w:rsidR="00B50FA2" w:rsidRDefault="0077742A" w:rsidP="00BC63F5">
      <w:pPr>
        <w:spacing w:after="0" w:line="240" w:lineRule="auto"/>
        <w:jc w:val="both"/>
        <w:rPr>
          <w:rFonts w:ascii="Arial" w:hAnsi="Arial" w:cs="Arial"/>
          <w:b/>
          <w:sz w:val="20"/>
          <w:szCs w:val="20"/>
        </w:rPr>
      </w:pPr>
      <w:r w:rsidRPr="00E44379">
        <w:rPr>
          <w:noProof/>
          <w:lang w:val="es-MX" w:eastAsia="es-MX"/>
        </w:rPr>
        <w:drawing>
          <wp:inline distT="0" distB="0" distL="0" distR="0" wp14:anchorId="3C466016" wp14:editId="72E1072D">
            <wp:extent cx="6120765" cy="226949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765" cy="2269490"/>
                    </a:xfrm>
                    <a:prstGeom prst="rect">
                      <a:avLst/>
                    </a:prstGeom>
                    <a:noFill/>
                    <a:ln>
                      <a:noFill/>
                    </a:ln>
                  </pic:spPr>
                </pic:pic>
              </a:graphicData>
            </a:graphic>
          </wp:inline>
        </w:drawing>
      </w:r>
    </w:p>
    <w:p w:rsidR="0077742A" w:rsidRDefault="0077742A" w:rsidP="00BC63F5">
      <w:pPr>
        <w:spacing w:after="0" w:line="240" w:lineRule="auto"/>
        <w:jc w:val="both"/>
        <w:rPr>
          <w:rFonts w:ascii="Arial" w:hAnsi="Arial" w:cs="Arial"/>
          <w:b/>
          <w:sz w:val="20"/>
          <w:szCs w:val="20"/>
        </w:rPr>
      </w:pPr>
    </w:p>
    <w:p w:rsidR="00DD4C09" w:rsidRDefault="00DD4C09" w:rsidP="00BC63F5">
      <w:pPr>
        <w:spacing w:after="0" w:line="240" w:lineRule="auto"/>
        <w:jc w:val="both"/>
        <w:rPr>
          <w:rFonts w:ascii="Arial" w:hAnsi="Arial" w:cs="Arial"/>
          <w:b/>
          <w:sz w:val="20"/>
          <w:szCs w:val="20"/>
        </w:rPr>
      </w:pPr>
    </w:p>
    <w:p w:rsidR="00BC63F5" w:rsidRPr="009A1534" w:rsidRDefault="00BC63F5" w:rsidP="00BC63F5">
      <w:pPr>
        <w:pStyle w:val="Prrafodelista"/>
        <w:numPr>
          <w:ilvl w:val="0"/>
          <w:numId w:val="3"/>
        </w:numPr>
        <w:spacing w:after="0" w:line="240" w:lineRule="auto"/>
        <w:jc w:val="both"/>
        <w:rPr>
          <w:rFonts w:ascii="Arial" w:hAnsi="Arial" w:cs="Arial"/>
          <w:b/>
          <w:sz w:val="20"/>
          <w:szCs w:val="20"/>
        </w:rPr>
      </w:pPr>
      <w:r w:rsidRPr="009A1534">
        <w:rPr>
          <w:rFonts w:ascii="Arial" w:hAnsi="Arial" w:cs="Arial"/>
          <w:b/>
          <w:sz w:val="20"/>
          <w:szCs w:val="20"/>
        </w:rPr>
        <w:t xml:space="preserve">Calificaciones otorgadas </w:t>
      </w:r>
    </w:p>
    <w:p w:rsidR="00BC63F5" w:rsidRPr="009A1534" w:rsidRDefault="00BC63F5" w:rsidP="00BC63F5">
      <w:pPr>
        <w:spacing w:after="0" w:line="240" w:lineRule="auto"/>
        <w:ind w:left="567"/>
        <w:jc w:val="both"/>
        <w:rPr>
          <w:rFonts w:ascii="Arial" w:hAnsi="Arial" w:cs="Arial"/>
          <w:b/>
          <w:sz w:val="20"/>
          <w:szCs w:val="20"/>
        </w:rPr>
      </w:pPr>
    </w:p>
    <w:p w:rsidR="00C524C7" w:rsidRPr="00C524C7" w:rsidRDefault="00C524C7" w:rsidP="00C524C7">
      <w:pPr>
        <w:spacing w:after="0"/>
        <w:ind w:left="567"/>
        <w:jc w:val="both"/>
        <w:rPr>
          <w:rFonts w:ascii="Arial" w:hAnsi="Arial" w:cs="Arial"/>
          <w:sz w:val="20"/>
          <w:szCs w:val="20"/>
        </w:rPr>
      </w:pPr>
      <w:r w:rsidRPr="00C524C7">
        <w:rPr>
          <w:rFonts w:ascii="Arial" w:hAnsi="Arial" w:cs="Arial"/>
          <w:sz w:val="20"/>
          <w:szCs w:val="20"/>
        </w:rPr>
        <w:t>Fi</w:t>
      </w:r>
      <w:r>
        <w:rPr>
          <w:rFonts w:ascii="Arial" w:hAnsi="Arial" w:cs="Arial"/>
          <w:sz w:val="20"/>
          <w:szCs w:val="20"/>
        </w:rPr>
        <w:t xml:space="preserve">tch Ratings </w:t>
      </w:r>
      <w:r w:rsidR="00561FBD" w:rsidRPr="00561FBD">
        <w:rPr>
          <w:rFonts w:ascii="Arial" w:hAnsi="Arial" w:cs="Arial"/>
          <w:sz w:val="20"/>
          <w:szCs w:val="20"/>
        </w:rPr>
        <w:t>Monterrey - 11 Aug 2023: Fitch Ratings modificó a Negativa desde Estable la Perspectiva de la calificación nacional de largo plazo del municipio de Campeche, Campeche. Al mismo tiempo afirmó</w:t>
      </w:r>
      <w:r w:rsidR="00561FBD">
        <w:rPr>
          <w:rFonts w:ascii="Arial" w:hAnsi="Arial" w:cs="Arial"/>
          <w:sz w:val="20"/>
          <w:szCs w:val="20"/>
        </w:rPr>
        <w:t xml:space="preserve"> la calificación en ‘BBB+(mex)’</w:t>
      </w:r>
      <w:r w:rsidRPr="00C524C7">
        <w:rPr>
          <w:rFonts w:ascii="Arial" w:hAnsi="Arial" w:cs="Arial"/>
          <w:sz w:val="20"/>
          <w:szCs w:val="20"/>
        </w:rPr>
        <w:t>.</w:t>
      </w:r>
    </w:p>
    <w:p w:rsidR="00561FBD" w:rsidRPr="00561FBD" w:rsidRDefault="00561FBD" w:rsidP="00561FBD">
      <w:pPr>
        <w:spacing w:after="0"/>
        <w:ind w:left="567"/>
        <w:jc w:val="both"/>
        <w:rPr>
          <w:rFonts w:ascii="Arial" w:hAnsi="Arial" w:cs="Arial"/>
          <w:sz w:val="20"/>
          <w:szCs w:val="20"/>
        </w:rPr>
      </w:pPr>
      <w:r w:rsidRPr="00561FBD">
        <w:rPr>
          <w:rFonts w:ascii="Arial" w:hAnsi="Arial" w:cs="Arial"/>
          <w:sz w:val="20"/>
          <w:szCs w:val="20"/>
        </w:rPr>
        <w:t>La Perspectiva Negativa se fundamenta en el deterioro observado en el margen operativo (MO) durante los últimos cinco años, y el cual fue negativo (-1.1%) al cierre de 2022. Este deterioro, producto de un gasto operativo (GO) abultado, que creció por encima del ingreso operativo (IO) durante todo el período de análisis, derivó en una disminución en el puntaje de sostenibilidad de la deuda a ‘a’ desde ‘aa’, con una cobertura real del servicio de la deuda (CRSD) menor de 1.0 vez (x) en el escenario de calificación de Fitch (2023-2027).</w:t>
      </w:r>
    </w:p>
    <w:p w:rsidR="00561FBD" w:rsidRPr="00561FBD" w:rsidRDefault="00561FBD" w:rsidP="00561FBD">
      <w:pPr>
        <w:spacing w:after="0"/>
        <w:ind w:left="567"/>
        <w:jc w:val="both"/>
        <w:rPr>
          <w:rFonts w:ascii="Arial" w:hAnsi="Arial" w:cs="Arial"/>
          <w:sz w:val="20"/>
          <w:szCs w:val="20"/>
        </w:rPr>
      </w:pPr>
      <w:r w:rsidRPr="00561FBD">
        <w:rPr>
          <w:rFonts w:ascii="Arial" w:hAnsi="Arial" w:cs="Arial"/>
          <w:sz w:val="20"/>
          <w:szCs w:val="20"/>
        </w:rPr>
        <w:t>La agencia estará atenta a las políticas de ingreso de la administración, para mejorar la recaudación propia, y a los ajustes en el GO que está llevando a cabo el Municipio a fin de evaluar su impacto en el MO y la calificación de la entidad.</w:t>
      </w:r>
    </w:p>
    <w:p w:rsidR="00561FBD" w:rsidRPr="00561FBD" w:rsidRDefault="00561FBD" w:rsidP="00561FBD">
      <w:pPr>
        <w:spacing w:after="0"/>
        <w:ind w:left="567"/>
        <w:jc w:val="both"/>
        <w:rPr>
          <w:rFonts w:ascii="Arial" w:hAnsi="Arial" w:cs="Arial"/>
          <w:sz w:val="20"/>
          <w:szCs w:val="20"/>
        </w:rPr>
      </w:pPr>
      <w:r w:rsidRPr="00561FBD">
        <w:rPr>
          <w:rFonts w:ascii="Arial" w:hAnsi="Arial" w:cs="Arial"/>
          <w:sz w:val="20"/>
          <w:szCs w:val="20"/>
        </w:rPr>
        <w:t>La calificación de Campeche deriva de una combinación de una evaluación de perfil de riesgo ‘Más Débil’ y una evaluación de sostenibilidad de la deuda de ‘a’. El Municipio contrasta desfavorablemente con las métricas primarias y secundarias de otras entidades con la misma calificación nacional.</w:t>
      </w:r>
    </w:p>
    <w:p w:rsidR="00561FBD" w:rsidRPr="00561FBD" w:rsidRDefault="00561FBD" w:rsidP="00561FBD">
      <w:pPr>
        <w:spacing w:after="0" w:line="240" w:lineRule="auto"/>
        <w:ind w:left="567"/>
        <w:jc w:val="both"/>
        <w:rPr>
          <w:rFonts w:ascii="Arial" w:hAnsi="Arial" w:cs="Arial"/>
          <w:b/>
          <w:sz w:val="20"/>
          <w:szCs w:val="20"/>
          <w:u w:val="single"/>
        </w:rPr>
      </w:pPr>
    </w:p>
    <w:p w:rsidR="00BC63F5" w:rsidRPr="00A2714A" w:rsidRDefault="00561FBD" w:rsidP="00561FBD">
      <w:pPr>
        <w:spacing w:after="0" w:line="240" w:lineRule="auto"/>
        <w:ind w:left="567"/>
        <w:jc w:val="both"/>
        <w:rPr>
          <w:rFonts w:ascii="Arial" w:hAnsi="Arial" w:cs="Arial"/>
          <w:b/>
          <w:sz w:val="20"/>
          <w:szCs w:val="20"/>
          <w:u w:val="single"/>
        </w:rPr>
      </w:pPr>
      <w:r w:rsidRPr="00561FBD">
        <w:rPr>
          <w:rFonts w:ascii="Arial" w:hAnsi="Arial" w:cs="Arial"/>
          <w:b/>
          <w:sz w:val="20"/>
          <w:szCs w:val="20"/>
          <w:u w:val="single"/>
        </w:rPr>
        <w:t>Fitch Afirma en ‘AA-(mex)vra’ la Calificación del Crédito del Municipio de Campeche</w:t>
      </w:r>
    </w:p>
    <w:p w:rsidR="00BC63F5" w:rsidRDefault="00BC63F5" w:rsidP="00BC63F5">
      <w:pPr>
        <w:spacing w:after="0" w:line="240" w:lineRule="auto"/>
        <w:ind w:left="567"/>
        <w:jc w:val="both"/>
        <w:rPr>
          <w:rFonts w:ascii="Arial" w:hAnsi="Arial" w:cs="Arial"/>
          <w:sz w:val="20"/>
          <w:szCs w:val="20"/>
          <w:u w:val="single"/>
        </w:rPr>
      </w:pPr>
    </w:p>
    <w:p w:rsidR="00561FBD" w:rsidRPr="00561FBD" w:rsidRDefault="00561FBD" w:rsidP="00561FBD">
      <w:pPr>
        <w:spacing w:after="0"/>
        <w:ind w:left="567"/>
        <w:jc w:val="both"/>
        <w:rPr>
          <w:rFonts w:ascii="Arial" w:hAnsi="Arial" w:cs="Arial"/>
          <w:sz w:val="20"/>
          <w:szCs w:val="20"/>
        </w:rPr>
      </w:pPr>
      <w:r w:rsidRPr="00561FBD">
        <w:rPr>
          <w:rFonts w:ascii="Arial" w:hAnsi="Arial" w:cs="Arial"/>
          <w:sz w:val="20"/>
          <w:szCs w:val="20"/>
        </w:rPr>
        <w:t>Fitch Ratings - Monterrey - 11 Aug 2023: Fitch Ratings afirmó en ‘AA-(mex)vra’ la calificación del crédito bancario Banamex 14 contratado por el municipio de Campeche, Campeche, con la banca comercial por un monto inicial de MXN90 millones. El saldo al 31 de marzo de 2023 es de MXN23.1 millones.</w:t>
      </w:r>
    </w:p>
    <w:p w:rsidR="00561FBD" w:rsidRPr="00561FBD" w:rsidRDefault="00561FBD" w:rsidP="00561FBD">
      <w:pPr>
        <w:spacing w:after="0"/>
        <w:ind w:left="567"/>
        <w:jc w:val="both"/>
        <w:rPr>
          <w:rFonts w:ascii="Arial" w:hAnsi="Arial" w:cs="Arial"/>
          <w:sz w:val="20"/>
          <w:szCs w:val="20"/>
        </w:rPr>
      </w:pPr>
    </w:p>
    <w:p w:rsidR="00CB62CE" w:rsidRDefault="00561FBD" w:rsidP="00561FBD">
      <w:pPr>
        <w:spacing w:after="0"/>
        <w:ind w:left="567"/>
        <w:jc w:val="both"/>
        <w:rPr>
          <w:rFonts w:ascii="Arial" w:hAnsi="Arial" w:cs="Arial"/>
          <w:sz w:val="20"/>
          <w:szCs w:val="20"/>
        </w:rPr>
      </w:pPr>
      <w:r w:rsidRPr="00561FBD">
        <w:rPr>
          <w:rFonts w:ascii="Arial" w:hAnsi="Arial" w:cs="Arial"/>
          <w:sz w:val="20"/>
          <w:szCs w:val="20"/>
        </w:rPr>
        <w:t>La calificación del financiamiento Banamex 14 se fundamenta en la calidad crediticia del municipio de Campeche [BBB+(mex) Perspectiva Negativa] y en la combinación de los atributos, la mayoría evaluados en ‘Más Fuerte’, los cuales no presentan cambios en relación con la última revisión. La calificación de Banamex 14 se ubica cuatro escalones por encima de la calificación del Municipio debido a las mejoras crediticias con las que c</w:t>
      </w:r>
      <w:r>
        <w:rPr>
          <w:rFonts w:ascii="Arial" w:hAnsi="Arial" w:cs="Arial"/>
          <w:sz w:val="20"/>
          <w:szCs w:val="20"/>
        </w:rPr>
        <w:t>uenta la estructura del crédito</w:t>
      </w:r>
      <w:r w:rsidR="00C524C7" w:rsidRPr="00C524C7">
        <w:rPr>
          <w:rFonts w:ascii="Arial" w:hAnsi="Arial" w:cs="Arial"/>
          <w:sz w:val="20"/>
          <w:szCs w:val="20"/>
        </w:rPr>
        <w:t>.</w:t>
      </w:r>
    </w:p>
    <w:p w:rsidR="00561FBD" w:rsidRDefault="00561FBD" w:rsidP="00561FBD">
      <w:pPr>
        <w:spacing w:after="0"/>
        <w:ind w:left="567"/>
        <w:jc w:val="both"/>
        <w:rPr>
          <w:rFonts w:ascii="Arial" w:hAnsi="Arial" w:cs="Arial"/>
          <w:sz w:val="20"/>
          <w:szCs w:val="20"/>
        </w:rPr>
      </w:pPr>
    </w:p>
    <w:p w:rsidR="004E10DE" w:rsidRDefault="004E10DE" w:rsidP="004E10DE">
      <w:pPr>
        <w:spacing w:after="0" w:line="240" w:lineRule="auto"/>
        <w:ind w:left="567"/>
        <w:jc w:val="both"/>
        <w:rPr>
          <w:rFonts w:ascii="Arial" w:hAnsi="Arial" w:cs="Arial"/>
          <w:b/>
          <w:sz w:val="20"/>
          <w:szCs w:val="20"/>
        </w:rPr>
      </w:pPr>
      <w:r w:rsidRPr="004E10DE">
        <w:rPr>
          <w:rFonts w:ascii="Arial" w:hAnsi="Arial" w:cs="Arial"/>
          <w:b/>
          <w:sz w:val="20"/>
          <w:szCs w:val="20"/>
        </w:rPr>
        <w:t>DERIVACIÓN DE CALIFICACIÓN</w:t>
      </w:r>
    </w:p>
    <w:p w:rsidR="004E10DE" w:rsidRPr="004E10DE" w:rsidRDefault="004E10DE" w:rsidP="004E10DE">
      <w:pPr>
        <w:spacing w:after="0" w:line="240" w:lineRule="auto"/>
        <w:ind w:left="567"/>
        <w:jc w:val="both"/>
        <w:rPr>
          <w:rFonts w:ascii="Arial" w:hAnsi="Arial" w:cs="Arial"/>
          <w:b/>
          <w:sz w:val="20"/>
          <w:szCs w:val="20"/>
        </w:rPr>
      </w:pPr>
    </w:p>
    <w:p w:rsidR="00561FBD" w:rsidRDefault="00561FBD" w:rsidP="004E10DE">
      <w:pPr>
        <w:spacing w:after="0" w:line="240" w:lineRule="auto"/>
        <w:ind w:left="567"/>
        <w:jc w:val="both"/>
        <w:rPr>
          <w:rFonts w:ascii="Arial" w:hAnsi="Arial" w:cs="Arial"/>
          <w:sz w:val="20"/>
          <w:szCs w:val="20"/>
        </w:rPr>
      </w:pPr>
      <w:r w:rsidRPr="00561FBD">
        <w:rPr>
          <w:rFonts w:ascii="Arial" w:hAnsi="Arial" w:cs="Arial"/>
          <w:sz w:val="20"/>
          <w:szCs w:val="20"/>
        </w:rPr>
        <w:t>La calificación del financiamiento se basa en la combinación de los atributos asignados por Fitch a partir de la calidad crediticia del municipio de Campeche [BBB+(mex) Perspectiva Negativa]. La calificación de dicho financiamiento cuenta con factores clave de calificación que le permitirían estar cuatro escalones sobre la calificación del Municipio.</w:t>
      </w:r>
    </w:p>
    <w:p w:rsidR="00561FBD" w:rsidRDefault="00561FBD" w:rsidP="004E10DE">
      <w:pPr>
        <w:spacing w:after="0" w:line="240" w:lineRule="auto"/>
        <w:ind w:left="567"/>
        <w:jc w:val="both"/>
        <w:rPr>
          <w:rFonts w:ascii="Arial" w:hAnsi="Arial" w:cs="Arial"/>
          <w:sz w:val="20"/>
          <w:szCs w:val="20"/>
        </w:rPr>
      </w:pPr>
    </w:p>
    <w:p w:rsidR="004E10DE" w:rsidRDefault="004E10DE" w:rsidP="004E10DE">
      <w:pPr>
        <w:spacing w:after="0" w:line="240" w:lineRule="auto"/>
        <w:ind w:left="567"/>
        <w:jc w:val="both"/>
        <w:rPr>
          <w:rFonts w:ascii="Arial" w:hAnsi="Arial" w:cs="Arial"/>
          <w:b/>
          <w:sz w:val="20"/>
          <w:szCs w:val="20"/>
        </w:rPr>
      </w:pPr>
      <w:r w:rsidRPr="004E10DE">
        <w:rPr>
          <w:rFonts w:ascii="Arial" w:hAnsi="Arial" w:cs="Arial"/>
          <w:b/>
          <w:sz w:val="20"/>
          <w:szCs w:val="20"/>
        </w:rPr>
        <w:t>SUPUESTOS CLAVE</w:t>
      </w:r>
    </w:p>
    <w:p w:rsidR="00561FBD" w:rsidRPr="004E10DE" w:rsidRDefault="00561FBD" w:rsidP="004E10DE">
      <w:pPr>
        <w:spacing w:after="0" w:line="240" w:lineRule="auto"/>
        <w:ind w:left="567"/>
        <w:jc w:val="both"/>
        <w:rPr>
          <w:rFonts w:ascii="Arial" w:hAnsi="Arial" w:cs="Arial"/>
          <w:b/>
          <w:sz w:val="20"/>
          <w:szCs w:val="20"/>
        </w:rPr>
      </w:pPr>
    </w:p>
    <w:p w:rsidR="004E10DE" w:rsidRDefault="00561FBD" w:rsidP="004E10DE">
      <w:pPr>
        <w:spacing w:after="0" w:line="240" w:lineRule="auto"/>
        <w:ind w:left="567"/>
        <w:jc w:val="both"/>
        <w:rPr>
          <w:rFonts w:ascii="Arial" w:hAnsi="Arial" w:cs="Arial"/>
          <w:sz w:val="20"/>
          <w:szCs w:val="20"/>
        </w:rPr>
      </w:pPr>
      <w:r w:rsidRPr="00561FBD">
        <w:rPr>
          <w:rFonts w:ascii="Arial" w:hAnsi="Arial" w:cs="Arial"/>
          <w:sz w:val="20"/>
          <w:szCs w:val="20"/>
        </w:rPr>
        <w:t>Los escenarios de calificación de Fitch son a través del ciclo, e incorporan una combinación de estrés en el crecimiento real del activo, tasas de interés e inflación, entre otras variables. Consideran la información histórica de dichas variables y las proyecciones mensuales de cobertura de servicio de deuda naturales y con reserva del crédito hasta su fecha de vencimiento</w:t>
      </w:r>
      <w:r w:rsidR="004E10DE">
        <w:rPr>
          <w:rFonts w:ascii="Arial" w:hAnsi="Arial" w:cs="Arial"/>
          <w:sz w:val="20"/>
          <w:szCs w:val="20"/>
        </w:rPr>
        <w:t>.</w:t>
      </w:r>
    </w:p>
    <w:p w:rsidR="004E10DE" w:rsidRPr="0039717D" w:rsidRDefault="004E10DE" w:rsidP="004E10DE">
      <w:pPr>
        <w:spacing w:after="0" w:line="240" w:lineRule="auto"/>
        <w:ind w:left="567"/>
        <w:jc w:val="both"/>
        <w:rPr>
          <w:rFonts w:ascii="Arial" w:hAnsi="Arial" w:cs="Arial"/>
          <w:sz w:val="20"/>
          <w:szCs w:val="20"/>
        </w:rPr>
      </w:pPr>
    </w:p>
    <w:p w:rsidR="00BC63F5" w:rsidRPr="009F14F6" w:rsidRDefault="00BC63F5" w:rsidP="00BC63F5">
      <w:pPr>
        <w:pStyle w:val="Prrafodelista"/>
        <w:numPr>
          <w:ilvl w:val="0"/>
          <w:numId w:val="3"/>
        </w:numPr>
        <w:spacing w:after="0" w:line="240" w:lineRule="auto"/>
        <w:jc w:val="both"/>
        <w:rPr>
          <w:rFonts w:ascii="Arial" w:hAnsi="Arial" w:cs="Arial"/>
          <w:b/>
          <w:sz w:val="20"/>
          <w:szCs w:val="20"/>
        </w:rPr>
      </w:pPr>
      <w:r w:rsidRPr="009F14F6">
        <w:rPr>
          <w:rFonts w:ascii="Arial" w:hAnsi="Arial" w:cs="Arial"/>
          <w:b/>
          <w:sz w:val="20"/>
          <w:szCs w:val="20"/>
        </w:rPr>
        <w:t xml:space="preserve">Proceso de Mejora </w:t>
      </w:r>
    </w:p>
    <w:p w:rsidR="00BC63F5" w:rsidRPr="009F14F6" w:rsidRDefault="00BC63F5" w:rsidP="00BC63F5">
      <w:pPr>
        <w:pStyle w:val="Prrafodelista"/>
        <w:spacing w:after="0" w:line="240" w:lineRule="auto"/>
        <w:jc w:val="both"/>
        <w:rPr>
          <w:rFonts w:ascii="Arial" w:hAnsi="Arial" w:cs="Arial"/>
          <w:b/>
          <w:sz w:val="20"/>
          <w:szCs w:val="20"/>
        </w:rPr>
      </w:pPr>
    </w:p>
    <w:p w:rsidR="00BC63F5" w:rsidRPr="009F14F6" w:rsidRDefault="00BC63F5" w:rsidP="00A472FA">
      <w:pPr>
        <w:pStyle w:val="Prrafodelista"/>
        <w:numPr>
          <w:ilvl w:val="0"/>
          <w:numId w:val="14"/>
        </w:numPr>
        <w:spacing w:after="0" w:line="240" w:lineRule="auto"/>
        <w:jc w:val="both"/>
        <w:rPr>
          <w:rFonts w:ascii="Arial" w:hAnsi="Arial" w:cs="Arial"/>
          <w:b/>
          <w:sz w:val="20"/>
          <w:szCs w:val="20"/>
        </w:rPr>
      </w:pPr>
      <w:r w:rsidRPr="009F14F6">
        <w:rPr>
          <w:rFonts w:ascii="Arial" w:hAnsi="Arial" w:cs="Arial"/>
          <w:b/>
          <w:sz w:val="20"/>
          <w:szCs w:val="20"/>
        </w:rPr>
        <w:t xml:space="preserve">Principales Políticas de control interno.  </w:t>
      </w:r>
    </w:p>
    <w:p w:rsidR="00BC63F5" w:rsidRPr="009F14F6" w:rsidRDefault="00BC63F5" w:rsidP="00BC63F5">
      <w:pPr>
        <w:pStyle w:val="Prrafodelista"/>
        <w:spacing w:after="0" w:line="240" w:lineRule="auto"/>
        <w:ind w:left="1080"/>
        <w:jc w:val="both"/>
        <w:rPr>
          <w:rFonts w:ascii="Arial" w:hAnsi="Arial" w:cs="Arial"/>
          <w:sz w:val="20"/>
          <w:szCs w:val="20"/>
        </w:rPr>
      </w:pPr>
    </w:p>
    <w:p w:rsidR="00BC63F5" w:rsidRPr="009F14F6" w:rsidRDefault="00BC63F5" w:rsidP="00BC63F5">
      <w:pPr>
        <w:pStyle w:val="Prrafodelista"/>
        <w:spacing w:after="0" w:line="240" w:lineRule="auto"/>
        <w:ind w:left="1080"/>
        <w:jc w:val="both"/>
        <w:rPr>
          <w:rFonts w:ascii="Arial" w:hAnsi="Arial" w:cs="Arial"/>
          <w:sz w:val="20"/>
          <w:szCs w:val="20"/>
        </w:rPr>
      </w:pPr>
      <w:r w:rsidRPr="009F14F6">
        <w:rPr>
          <w:rFonts w:ascii="Arial" w:hAnsi="Arial" w:cs="Arial"/>
          <w:sz w:val="20"/>
          <w:szCs w:val="20"/>
        </w:rPr>
        <w:lastRenderedPageBreak/>
        <w:t xml:space="preserve">El Honorable Ayuntamiento del Municipio de </w:t>
      </w:r>
      <w:r w:rsidR="00B675AD">
        <w:rPr>
          <w:rFonts w:ascii="Arial" w:hAnsi="Arial" w:cs="Arial"/>
          <w:sz w:val="20"/>
          <w:szCs w:val="20"/>
        </w:rPr>
        <w:t xml:space="preserve">Campeche tiene como principales </w:t>
      </w:r>
      <w:r w:rsidRPr="009F14F6">
        <w:rPr>
          <w:rFonts w:ascii="Arial" w:hAnsi="Arial" w:cs="Arial"/>
          <w:sz w:val="20"/>
          <w:szCs w:val="20"/>
        </w:rPr>
        <w:t>políticas de control interno las siguientes:</w:t>
      </w:r>
    </w:p>
    <w:p w:rsidR="00BC63F5" w:rsidRPr="009F14F6" w:rsidRDefault="00BC63F5" w:rsidP="009E0ACC">
      <w:pPr>
        <w:pStyle w:val="Prrafodelista"/>
        <w:numPr>
          <w:ilvl w:val="0"/>
          <w:numId w:val="25"/>
        </w:numPr>
        <w:spacing w:after="0" w:line="240" w:lineRule="auto"/>
        <w:jc w:val="both"/>
        <w:rPr>
          <w:rFonts w:ascii="Arial" w:hAnsi="Arial" w:cs="Arial"/>
          <w:sz w:val="20"/>
          <w:szCs w:val="20"/>
        </w:rPr>
      </w:pPr>
      <w:r w:rsidRPr="009F14F6">
        <w:rPr>
          <w:rFonts w:ascii="Arial" w:hAnsi="Arial" w:cs="Arial"/>
          <w:sz w:val="20"/>
          <w:szCs w:val="20"/>
        </w:rPr>
        <w:t>Garantizar la correcta aplicación de los recursos públicos de forma transparente, y el buen desempeño de los servidores públicos dentro del marco de la legalidad; mediante la permanente prevención, capacitación, evaluación de las prácticas del gobierno municipal.</w:t>
      </w:r>
    </w:p>
    <w:p w:rsidR="00BC63F5" w:rsidRPr="009F14F6" w:rsidRDefault="00BC63F5" w:rsidP="009E0ACC">
      <w:pPr>
        <w:pStyle w:val="Prrafodelista"/>
        <w:numPr>
          <w:ilvl w:val="0"/>
          <w:numId w:val="25"/>
        </w:numPr>
        <w:autoSpaceDE w:val="0"/>
        <w:autoSpaceDN w:val="0"/>
        <w:adjustRightInd w:val="0"/>
        <w:spacing w:after="0" w:line="240" w:lineRule="auto"/>
        <w:jc w:val="both"/>
        <w:rPr>
          <w:rFonts w:ascii="Arial" w:hAnsi="Arial" w:cs="Arial"/>
          <w:sz w:val="20"/>
          <w:szCs w:val="20"/>
        </w:rPr>
      </w:pPr>
      <w:r w:rsidRPr="009F14F6">
        <w:rPr>
          <w:rFonts w:ascii="Arial" w:hAnsi="Arial" w:cs="Arial"/>
          <w:sz w:val="20"/>
          <w:szCs w:val="20"/>
        </w:rPr>
        <w:t>Inspeccionar, vigilar y supervisar que en el Gobierno Municipal se cumpla con las normas y disposiciones en materia de sistemas de registro y contabilidad, contratación de adquisiciones, arrendamientos, servicios, y ejecución de obra pública, y en los demás actos jurídicos mediante los cuales se transmita el uso de bienes municipales; además en la conservación, uso, destino, afectación, desafectación, enajenación y baja de bienes muebles e inmuebles del patrimonio municipal.</w:t>
      </w:r>
    </w:p>
    <w:p w:rsidR="00BC63F5" w:rsidRPr="009F14F6" w:rsidRDefault="00BC63F5" w:rsidP="009E0ACC">
      <w:pPr>
        <w:pStyle w:val="Prrafodelista"/>
        <w:numPr>
          <w:ilvl w:val="0"/>
          <w:numId w:val="25"/>
        </w:numPr>
        <w:autoSpaceDE w:val="0"/>
        <w:autoSpaceDN w:val="0"/>
        <w:adjustRightInd w:val="0"/>
        <w:spacing w:after="0" w:line="240" w:lineRule="auto"/>
        <w:jc w:val="both"/>
        <w:rPr>
          <w:rFonts w:ascii="Arial" w:hAnsi="Arial" w:cs="Arial"/>
          <w:sz w:val="20"/>
          <w:szCs w:val="20"/>
        </w:rPr>
      </w:pPr>
      <w:r w:rsidRPr="009F14F6">
        <w:rPr>
          <w:rFonts w:ascii="Arial" w:hAnsi="Arial" w:cs="Arial"/>
          <w:sz w:val="20"/>
          <w:szCs w:val="20"/>
        </w:rPr>
        <w:t>Supervisión del inventario general de los bienes muebles e inmuebles que constituyen el patrimonio del Municipio en coordinación con las unidades administrativas</w:t>
      </w:r>
    </w:p>
    <w:p w:rsidR="00BC63F5" w:rsidRPr="009F14F6" w:rsidRDefault="00BC63F5" w:rsidP="009E0ACC">
      <w:pPr>
        <w:pStyle w:val="Prrafodelista"/>
        <w:numPr>
          <w:ilvl w:val="0"/>
          <w:numId w:val="25"/>
        </w:numPr>
        <w:autoSpaceDE w:val="0"/>
        <w:autoSpaceDN w:val="0"/>
        <w:adjustRightInd w:val="0"/>
        <w:spacing w:after="0" w:line="240" w:lineRule="auto"/>
        <w:jc w:val="both"/>
        <w:rPr>
          <w:rFonts w:ascii="Arial" w:hAnsi="Arial" w:cs="Arial"/>
          <w:sz w:val="20"/>
          <w:szCs w:val="20"/>
        </w:rPr>
      </w:pPr>
      <w:r w:rsidRPr="009F14F6">
        <w:rPr>
          <w:rFonts w:ascii="Arial" w:hAnsi="Arial" w:cs="Arial"/>
          <w:sz w:val="20"/>
          <w:szCs w:val="20"/>
          <w:lang w:val="es-MX" w:eastAsia="es-ES"/>
        </w:rPr>
        <w:t>Supervisar las obras por contrato y por administración que autorice el H. Ayuntamiento.</w:t>
      </w:r>
    </w:p>
    <w:p w:rsidR="00BC63F5" w:rsidRPr="009F14F6" w:rsidRDefault="00BC63F5" w:rsidP="009E0ACC">
      <w:pPr>
        <w:pStyle w:val="Prrafodelista"/>
        <w:numPr>
          <w:ilvl w:val="0"/>
          <w:numId w:val="25"/>
        </w:numPr>
        <w:spacing w:after="0" w:line="240" w:lineRule="auto"/>
        <w:jc w:val="both"/>
        <w:rPr>
          <w:rFonts w:ascii="Arial" w:hAnsi="Arial" w:cs="Arial"/>
          <w:sz w:val="20"/>
          <w:szCs w:val="20"/>
        </w:rPr>
      </w:pPr>
      <w:r w:rsidRPr="009F14F6">
        <w:rPr>
          <w:rFonts w:ascii="Arial" w:hAnsi="Arial" w:cs="Arial"/>
          <w:sz w:val="20"/>
          <w:szCs w:val="20"/>
        </w:rPr>
        <w:t>Administración de personal mediante capacitación de los servidores públicos para incrementar los niveles de eficiencia en el desarrollo de sus funciones.</w:t>
      </w:r>
    </w:p>
    <w:p w:rsidR="00BC63F5" w:rsidRPr="00DC29A4" w:rsidRDefault="00BC63F5" w:rsidP="009E0ACC">
      <w:pPr>
        <w:pStyle w:val="Prrafodelista"/>
        <w:numPr>
          <w:ilvl w:val="0"/>
          <w:numId w:val="25"/>
        </w:numPr>
        <w:autoSpaceDE w:val="0"/>
        <w:autoSpaceDN w:val="0"/>
        <w:adjustRightInd w:val="0"/>
        <w:spacing w:after="0" w:line="240" w:lineRule="auto"/>
        <w:jc w:val="both"/>
        <w:rPr>
          <w:rFonts w:ascii="Arial" w:hAnsi="Arial" w:cs="Arial"/>
          <w:sz w:val="20"/>
          <w:szCs w:val="20"/>
        </w:rPr>
      </w:pPr>
      <w:r w:rsidRPr="009F14F6">
        <w:rPr>
          <w:rFonts w:ascii="Arial" w:hAnsi="Arial" w:cs="Arial"/>
          <w:sz w:val="20"/>
          <w:szCs w:val="20"/>
        </w:rPr>
        <w:t xml:space="preserve">Controlar la asistencia del personal, así como el cumplimiento de </w:t>
      </w:r>
      <w:r>
        <w:rPr>
          <w:rFonts w:ascii="Arial" w:hAnsi="Arial" w:cs="Arial"/>
          <w:sz w:val="20"/>
          <w:szCs w:val="20"/>
        </w:rPr>
        <w:t>las horas de su jornada laboral</w:t>
      </w:r>
    </w:p>
    <w:p w:rsidR="00BC63F5" w:rsidRPr="0039717D" w:rsidRDefault="00BC63F5" w:rsidP="00BC63F5">
      <w:pPr>
        <w:autoSpaceDE w:val="0"/>
        <w:autoSpaceDN w:val="0"/>
        <w:adjustRightInd w:val="0"/>
        <w:spacing w:after="0" w:line="240" w:lineRule="auto"/>
        <w:jc w:val="both"/>
        <w:rPr>
          <w:rFonts w:ascii="Arial" w:hAnsi="Arial" w:cs="Arial"/>
          <w:sz w:val="20"/>
          <w:szCs w:val="20"/>
        </w:rPr>
      </w:pPr>
    </w:p>
    <w:p w:rsidR="00BC63F5" w:rsidRPr="0077742A" w:rsidRDefault="00BC63F5" w:rsidP="0077742A">
      <w:pPr>
        <w:pStyle w:val="Prrafodelista"/>
        <w:numPr>
          <w:ilvl w:val="0"/>
          <w:numId w:val="14"/>
        </w:numPr>
        <w:spacing w:after="0" w:line="240" w:lineRule="auto"/>
        <w:jc w:val="both"/>
        <w:rPr>
          <w:rFonts w:ascii="Arial" w:hAnsi="Arial" w:cs="Arial"/>
          <w:b/>
          <w:sz w:val="20"/>
          <w:szCs w:val="20"/>
        </w:rPr>
      </w:pPr>
      <w:r w:rsidRPr="0039717D">
        <w:rPr>
          <w:rFonts w:ascii="Arial" w:hAnsi="Arial" w:cs="Arial"/>
          <w:b/>
          <w:sz w:val="20"/>
          <w:szCs w:val="20"/>
        </w:rPr>
        <w:t>Medidas de desempeño financiero, metas y alcance</w:t>
      </w:r>
    </w:p>
    <w:p w:rsidR="00BC63F5" w:rsidRDefault="00BC63F5" w:rsidP="009E0ACC">
      <w:pPr>
        <w:pStyle w:val="Prrafodelista"/>
        <w:numPr>
          <w:ilvl w:val="0"/>
          <w:numId w:val="23"/>
        </w:numPr>
        <w:spacing w:after="0" w:line="240" w:lineRule="auto"/>
        <w:jc w:val="both"/>
        <w:rPr>
          <w:rFonts w:ascii="Arial" w:hAnsi="Arial" w:cs="Arial"/>
          <w:b/>
          <w:sz w:val="20"/>
          <w:szCs w:val="20"/>
        </w:rPr>
      </w:pPr>
      <w:r w:rsidRPr="0039717D">
        <w:rPr>
          <w:rFonts w:ascii="Arial" w:hAnsi="Arial" w:cs="Arial"/>
          <w:b/>
          <w:sz w:val="20"/>
          <w:szCs w:val="20"/>
        </w:rPr>
        <w:t xml:space="preserve">Medidas de desempeño financiero </w:t>
      </w:r>
    </w:p>
    <w:p w:rsidR="00567D1A" w:rsidRDefault="00567D1A" w:rsidP="00567D1A">
      <w:pPr>
        <w:pStyle w:val="Prrafodelista"/>
        <w:spacing w:after="0" w:line="240" w:lineRule="auto"/>
        <w:ind w:left="785"/>
        <w:jc w:val="both"/>
        <w:rPr>
          <w:rFonts w:ascii="Arial" w:hAnsi="Arial" w:cs="Arial"/>
          <w:b/>
          <w:sz w:val="20"/>
          <w:szCs w:val="20"/>
        </w:rPr>
      </w:pPr>
    </w:p>
    <w:p w:rsidR="00567D1A" w:rsidRDefault="00567D1A" w:rsidP="00567D1A">
      <w:pPr>
        <w:pStyle w:val="Prrafodelista"/>
        <w:spacing w:after="0" w:line="240" w:lineRule="auto"/>
        <w:ind w:left="785"/>
        <w:jc w:val="both"/>
        <w:rPr>
          <w:rFonts w:ascii="Arial" w:hAnsi="Arial" w:cs="Arial"/>
          <w:sz w:val="20"/>
          <w:szCs w:val="20"/>
        </w:rPr>
      </w:pPr>
      <w:r w:rsidRPr="00567D1A">
        <w:rPr>
          <w:rFonts w:ascii="Arial" w:hAnsi="Arial" w:cs="Arial"/>
          <w:sz w:val="20"/>
          <w:szCs w:val="20"/>
        </w:rPr>
        <w:t>El Plan Municipal de Desarrollo y Gobernanza 2021-2024, contempla un enfoque transversal de desarrollo sostenible, de igualdad sustantiva y de derechos humanos en el diseño de sus objetivos estrategias y líneas de acción, con el fin de que en sus prioridades se atiendan las necesidades presentes sin comprometer las de las generaciones futuras y así  contar con el bienestar social, el crecimiento económico y el cuidado ambiental que beneficie a la población del municipio, contribuyendo de manera directa a los Objetivos de Desarrollo Sostenible (ODS) de la Agenda 2030</w:t>
      </w:r>
      <w:r>
        <w:rPr>
          <w:rFonts w:ascii="Arial" w:hAnsi="Arial" w:cs="Arial"/>
          <w:sz w:val="20"/>
          <w:szCs w:val="20"/>
        </w:rPr>
        <w:t>.</w:t>
      </w:r>
    </w:p>
    <w:p w:rsidR="00A8214F" w:rsidRDefault="00A8214F" w:rsidP="00567D1A">
      <w:pPr>
        <w:pStyle w:val="Prrafodelista"/>
        <w:spacing w:after="0" w:line="240" w:lineRule="auto"/>
        <w:ind w:left="785"/>
        <w:jc w:val="both"/>
        <w:rPr>
          <w:rFonts w:ascii="Arial" w:hAnsi="Arial" w:cs="Arial"/>
          <w:sz w:val="20"/>
          <w:szCs w:val="20"/>
        </w:rPr>
      </w:pPr>
    </w:p>
    <w:p w:rsidR="00567D1A" w:rsidRPr="00567D1A" w:rsidRDefault="00567D1A" w:rsidP="00567D1A">
      <w:pPr>
        <w:pStyle w:val="Prrafodelista"/>
        <w:spacing w:after="0" w:line="240" w:lineRule="auto"/>
        <w:ind w:left="785"/>
        <w:jc w:val="both"/>
        <w:rPr>
          <w:rFonts w:ascii="Arial" w:hAnsi="Arial" w:cs="Arial"/>
          <w:sz w:val="20"/>
          <w:szCs w:val="20"/>
        </w:rPr>
      </w:pPr>
      <w:r w:rsidRPr="00567D1A">
        <w:rPr>
          <w:rFonts w:ascii="Arial" w:hAnsi="Arial" w:cs="Arial"/>
          <w:sz w:val="20"/>
          <w:szCs w:val="20"/>
        </w:rPr>
        <w:t>Es previsible que, en el presente ejercicio y en los próximos años, las finanzas públicas presenten una disminución en sus distintas fuentes de ingresos. La dramática contracción de la actividad económica afectará no sólo la recaudación propia, sino las participaciones derivadas de los diversos mecanismos de coordinación fiscal. Esta situación demandará una administración austera y responsable de los recursos públicos, así como fortalecer las capacidades de gestión, coordinación y concertación del Ayuntamiento, a fin de acceder a los diversos fondos públicos de los otros órdenes de gobierno y de Organizaciones No Gubernamentales, así como potenciar y mejorar la calidad del gasto. El objetivo es mantener finanzas públicas sanas, sin contratar deuda pública, sin incrementos en los gravámenes y en el costo de los servicios públicos. En este marco, la política de egresos incorporará medidas de austeridad y responsabilidad hacendaria, de manera que se eliminen los gastos superfluos, se optimice el uso de los recursos humanos y materiales, se prevenga y castigue cualquier práctica de corrupción y el presupuesto se concentre en el cumplimiento de las tareas sustantivas de la administración pública municipal y en los programas estratégicos para el desarrollo sostenible del municipio. Por sí mismo, el presupuesto de egresos será una herramienta de control del gasto público y su ejercicio se apegará a las prioridades de la planeación municipal, de manera que sus resultados sean evaluables y transparentes</w:t>
      </w:r>
      <w:r>
        <w:rPr>
          <w:rFonts w:ascii="Arial" w:hAnsi="Arial" w:cs="Arial"/>
          <w:sz w:val="20"/>
          <w:szCs w:val="20"/>
        </w:rPr>
        <w:t>.</w:t>
      </w:r>
    </w:p>
    <w:p w:rsidR="00BC63F5" w:rsidRPr="00E545AB" w:rsidRDefault="00BC63F5" w:rsidP="00BC63F5">
      <w:pPr>
        <w:pStyle w:val="Textoindependiente"/>
        <w:spacing w:before="181" w:line="258" w:lineRule="auto"/>
        <w:ind w:right="122"/>
        <w:rPr>
          <w:rFonts w:ascii="Arial" w:hAnsi="Arial" w:cs="Arial"/>
          <w:b/>
          <w:spacing w:val="-1"/>
          <w:sz w:val="20"/>
          <w:szCs w:val="20"/>
          <w:lang w:val="es-MX"/>
        </w:rPr>
      </w:pPr>
      <w:r w:rsidRPr="00E545AB">
        <w:rPr>
          <w:rFonts w:ascii="Arial" w:hAnsi="Arial" w:cs="Arial"/>
          <w:b/>
          <w:spacing w:val="-1"/>
          <w:sz w:val="20"/>
          <w:szCs w:val="20"/>
          <w:lang w:val="es-MX"/>
        </w:rPr>
        <w:t>Los indicadores a utilizar como instrumentos de medición del desempeño son:</w:t>
      </w:r>
    </w:p>
    <w:p w:rsidR="00BC63F5" w:rsidRDefault="00BC63F5" w:rsidP="00BC63F5">
      <w:pPr>
        <w:spacing w:after="0" w:line="240" w:lineRule="auto"/>
        <w:jc w:val="both"/>
        <w:rPr>
          <w:rFonts w:ascii="Arial" w:hAnsi="Arial" w:cs="Arial"/>
          <w:b/>
          <w:sz w:val="20"/>
          <w:szCs w:val="20"/>
          <w:highlight w:val="cyan"/>
        </w:rPr>
      </w:pPr>
    </w:p>
    <w:p w:rsidR="00BC63F5" w:rsidRDefault="00BC63F5" w:rsidP="00BC63F5">
      <w:pPr>
        <w:spacing w:after="0" w:line="240" w:lineRule="auto"/>
        <w:jc w:val="both"/>
        <w:rPr>
          <w:rFonts w:ascii="Arial" w:hAnsi="Arial" w:cs="Arial"/>
          <w:sz w:val="20"/>
          <w:szCs w:val="20"/>
        </w:rPr>
      </w:pPr>
      <w:r w:rsidRPr="000E0497">
        <w:rPr>
          <w:rFonts w:ascii="Arial" w:hAnsi="Arial" w:cs="Arial"/>
          <w:sz w:val="20"/>
          <w:szCs w:val="20"/>
        </w:rPr>
        <w:t xml:space="preserve">El indicador de gestión del Plan Municipal de Desarrollo Campeche </w:t>
      </w:r>
      <w:r w:rsidR="008357D0">
        <w:rPr>
          <w:rFonts w:ascii="Arial" w:hAnsi="Arial" w:cs="Arial"/>
          <w:sz w:val="20"/>
          <w:szCs w:val="20"/>
        </w:rPr>
        <w:t>2021-2024</w:t>
      </w:r>
      <w:r w:rsidRPr="000E0497">
        <w:rPr>
          <w:rFonts w:ascii="Arial" w:hAnsi="Arial" w:cs="Arial"/>
          <w:sz w:val="20"/>
          <w:szCs w:val="20"/>
        </w:rPr>
        <w:t xml:space="preserve"> permite dar cuenta del índice de Avance del PMD.</w:t>
      </w:r>
    </w:p>
    <w:p w:rsidR="00BC63F5" w:rsidRPr="000E0497" w:rsidRDefault="00BC63F5" w:rsidP="00BC63F5">
      <w:pPr>
        <w:spacing w:after="0" w:line="240" w:lineRule="auto"/>
        <w:jc w:val="both"/>
        <w:rPr>
          <w:rFonts w:ascii="Arial" w:hAnsi="Arial" w:cs="Arial"/>
          <w:sz w:val="20"/>
          <w:szCs w:val="20"/>
        </w:rPr>
      </w:pPr>
    </w:p>
    <w:p w:rsidR="00BC63F5" w:rsidRPr="000E0497" w:rsidRDefault="00BC63F5" w:rsidP="009E0ACC">
      <w:pPr>
        <w:pStyle w:val="Prrafodelista"/>
        <w:numPr>
          <w:ilvl w:val="0"/>
          <w:numId w:val="33"/>
        </w:numPr>
        <w:spacing w:after="0" w:line="240" w:lineRule="auto"/>
        <w:jc w:val="both"/>
        <w:rPr>
          <w:rFonts w:ascii="Arial" w:hAnsi="Arial" w:cs="Arial"/>
          <w:sz w:val="20"/>
          <w:szCs w:val="20"/>
        </w:rPr>
      </w:pPr>
      <w:r w:rsidRPr="000E0497">
        <w:rPr>
          <w:rFonts w:ascii="Arial" w:hAnsi="Arial" w:cs="Arial"/>
          <w:sz w:val="20"/>
          <w:szCs w:val="20"/>
        </w:rPr>
        <w:t>IA-PMD= Índice de Avance del Plan Municipal de Desarrollo</w:t>
      </w:r>
    </w:p>
    <w:p w:rsidR="00BC63F5" w:rsidRPr="000E0497" w:rsidRDefault="00BC63F5" w:rsidP="009E0ACC">
      <w:pPr>
        <w:pStyle w:val="Prrafodelista"/>
        <w:numPr>
          <w:ilvl w:val="0"/>
          <w:numId w:val="33"/>
        </w:numPr>
        <w:spacing w:after="0" w:line="240" w:lineRule="auto"/>
        <w:jc w:val="both"/>
        <w:rPr>
          <w:rFonts w:ascii="Arial" w:hAnsi="Arial" w:cs="Arial"/>
          <w:sz w:val="20"/>
          <w:szCs w:val="20"/>
        </w:rPr>
      </w:pPr>
      <w:r w:rsidRPr="000E0497">
        <w:rPr>
          <w:rFonts w:ascii="Arial" w:hAnsi="Arial" w:cs="Arial"/>
          <w:sz w:val="20"/>
          <w:szCs w:val="20"/>
        </w:rPr>
        <w:lastRenderedPageBreak/>
        <w:t>LAR= Líneas de acción realizadas</w:t>
      </w:r>
    </w:p>
    <w:p w:rsidR="00BC63F5" w:rsidRPr="000E0497" w:rsidRDefault="00BC63F5" w:rsidP="009E0ACC">
      <w:pPr>
        <w:pStyle w:val="Prrafodelista"/>
        <w:numPr>
          <w:ilvl w:val="0"/>
          <w:numId w:val="33"/>
        </w:numPr>
        <w:spacing w:after="0" w:line="240" w:lineRule="auto"/>
        <w:jc w:val="both"/>
        <w:rPr>
          <w:rFonts w:ascii="Arial" w:hAnsi="Arial" w:cs="Arial"/>
          <w:sz w:val="20"/>
          <w:szCs w:val="20"/>
        </w:rPr>
      </w:pPr>
      <w:r w:rsidRPr="000E0497">
        <w:rPr>
          <w:rFonts w:ascii="Arial" w:hAnsi="Arial" w:cs="Arial"/>
          <w:sz w:val="20"/>
          <w:szCs w:val="20"/>
        </w:rPr>
        <w:t>TLA= Total de líneas de acción contenidas en los Ejes</w:t>
      </w:r>
    </w:p>
    <w:p w:rsidR="00BC63F5" w:rsidRDefault="00BC63F5" w:rsidP="009E0ACC">
      <w:pPr>
        <w:pStyle w:val="Prrafodelista"/>
        <w:numPr>
          <w:ilvl w:val="0"/>
          <w:numId w:val="33"/>
        </w:numPr>
        <w:spacing w:after="0" w:line="240" w:lineRule="auto"/>
        <w:jc w:val="both"/>
        <w:rPr>
          <w:rFonts w:ascii="Arial" w:hAnsi="Arial" w:cs="Arial"/>
          <w:sz w:val="20"/>
          <w:szCs w:val="20"/>
        </w:rPr>
      </w:pPr>
      <w:r w:rsidRPr="000E0497">
        <w:rPr>
          <w:rFonts w:ascii="Arial" w:hAnsi="Arial" w:cs="Arial"/>
          <w:sz w:val="20"/>
          <w:szCs w:val="20"/>
        </w:rPr>
        <w:t>IA-PMD= [LAR/ TLA</w:t>
      </w:r>
    </w:p>
    <w:p w:rsidR="008357D0" w:rsidRDefault="008357D0" w:rsidP="008357D0">
      <w:pPr>
        <w:spacing w:after="0" w:line="240" w:lineRule="auto"/>
        <w:ind w:left="360"/>
        <w:jc w:val="both"/>
        <w:rPr>
          <w:rFonts w:ascii="Arial" w:hAnsi="Arial" w:cs="Arial"/>
          <w:sz w:val="20"/>
          <w:szCs w:val="20"/>
        </w:rPr>
      </w:pPr>
    </w:p>
    <w:p w:rsidR="008357D0" w:rsidRPr="000E0497" w:rsidRDefault="00BC63F5" w:rsidP="00BC63F5">
      <w:pPr>
        <w:spacing w:after="0" w:line="240" w:lineRule="auto"/>
        <w:jc w:val="both"/>
        <w:rPr>
          <w:rFonts w:ascii="Arial" w:hAnsi="Arial" w:cs="Arial"/>
          <w:b/>
          <w:sz w:val="20"/>
          <w:szCs w:val="20"/>
        </w:rPr>
      </w:pPr>
      <w:r w:rsidRPr="000E0497">
        <w:rPr>
          <w:rFonts w:ascii="Arial" w:hAnsi="Arial" w:cs="Arial"/>
          <w:b/>
          <w:sz w:val="20"/>
          <w:szCs w:val="20"/>
        </w:rPr>
        <w:t xml:space="preserve">PRINCIPALES INDICADORES PARA LA EVALUACIÓN DEL PMD </w:t>
      </w:r>
      <w:r w:rsidR="008357D0" w:rsidRPr="008357D0">
        <w:rPr>
          <w:rFonts w:ascii="Arial" w:hAnsi="Arial" w:cs="Arial"/>
          <w:b/>
          <w:sz w:val="20"/>
          <w:szCs w:val="20"/>
        </w:rPr>
        <w:t xml:space="preserve">2021-2024 </w:t>
      </w:r>
      <w:r w:rsidRPr="000E0497">
        <w:rPr>
          <w:rFonts w:ascii="Arial" w:hAnsi="Arial" w:cs="Arial"/>
          <w:b/>
          <w:sz w:val="20"/>
          <w:szCs w:val="20"/>
        </w:rPr>
        <w:t>REVISADO Y EVALUADO</w:t>
      </w:r>
    </w:p>
    <w:p w:rsidR="0077742A" w:rsidRDefault="008357D0" w:rsidP="00BC63F5">
      <w:pPr>
        <w:spacing w:after="0" w:line="240" w:lineRule="auto"/>
        <w:jc w:val="both"/>
        <w:rPr>
          <w:rFonts w:ascii="Arial" w:hAnsi="Arial" w:cs="Arial"/>
          <w:b/>
          <w:sz w:val="20"/>
          <w:szCs w:val="20"/>
        </w:rPr>
      </w:pPr>
      <w:r w:rsidRPr="008357D0">
        <w:rPr>
          <w:rFonts w:ascii="Arial" w:hAnsi="Arial" w:cs="Arial"/>
          <w:b/>
          <w:sz w:val="20"/>
          <w:szCs w:val="20"/>
        </w:rPr>
        <w:t>EJE 1 “AYUNTAMIENTO EFICIENTE PARA AVANZAR”</w:t>
      </w:r>
    </w:p>
    <w:p w:rsidR="000A58DE" w:rsidRDefault="00F11517" w:rsidP="000A58DE">
      <w:pPr>
        <w:spacing w:after="0" w:line="240" w:lineRule="auto"/>
        <w:jc w:val="both"/>
        <w:rPr>
          <w:rFonts w:ascii="Arial" w:hAnsi="Arial" w:cs="Arial"/>
          <w:b/>
          <w:sz w:val="20"/>
          <w:szCs w:val="20"/>
        </w:rPr>
      </w:pPr>
      <w:r w:rsidRPr="00427512">
        <w:rPr>
          <w:noProof/>
          <w:highlight w:val="cyan"/>
          <w:lang w:val="es-MX" w:eastAsia="es-MX"/>
        </w:rPr>
        <w:drawing>
          <wp:anchor distT="0" distB="0" distL="114300" distR="114300" simplePos="0" relativeHeight="251659776" behindDoc="0" locked="0" layoutInCell="1" allowOverlap="1" wp14:anchorId="66350B91" wp14:editId="1C09A008">
            <wp:simplePos x="0" y="0"/>
            <wp:positionH relativeFrom="column">
              <wp:posOffset>-361950</wp:posOffset>
            </wp:positionH>
            <wp:positionV relativeFrom="paragraph">
              <wp:posOffset>358140</wp:posOffset>
            </wp:positionV>
            <wp:extent cx="6432550" cy="3896995"/>
            <wp:effectExtent l="0" t="0" r="6350" b="825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4374"/>
                    <a:stretch/>
                  </pic:blipFill>
                  <pic:spPr bwMode="auto">
                    <a:xfrm>
                      <a:off x="0" y="0"/>
                      <a:ext cx="6432550" cy="3896995"/>
                    </a:xfrm>
                    <a:prstGeom prst="rect">
                      <a:avLst/>
                    </a:prstGeom>
                    <a:solidFill>
                      <a:schemeClr val="bg1"/>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63F5" w:rsidRPr="000E0497">
        <w:rPr>
          <w:rFonts w:ascii="Arial" w:hAnsi="Arial" w:cs="Arial"/>
          <w:sz w:val="20"/>
          <w:szCs w:val="20"/>
        </w:rPr>
        <w:t>Fomentar la implementación de los objetivos de la Agenda 2030 para el Desarrollo Sostenible y la consecución de los Objetivos del Desarrollo Sostenible en vistas a reducir la pobreza municipal</w:t>
      </w:r>
      <w:r w:rsidR="00BC63F5">
        <w:rPr>
          <w:rFonts w:ascii="Arial" w:hAnsi="Arial" w:cs="Arial"/>
          <w:sz w:val="20"/>
          <w:szCs w:val="20"/>
        </w:rPr>
        <w:t>.</w:t>
      </w:r>
    </w:p>
    <w:p w:rsidR="008261F6" w:rsidRDefault="008261F6" w:rsidP="000A58DE">
      <w:pPr>
        <w:spacing w:after="0" w:line="240" w:lineRule="auto"/>
        <w:jc w:val="both"/>
        <w:rPr>
          <w:rFonts w:ascii="Arial" w:hAnsi="Arial" w:cs="Arial"/>
          <w:b/>
          <w:sz w:val="20"/>
          <w:szCs w:val="20"/>
        </w:rPr>
      </w:pPr>
    </w:p>
    <w:p w:rsidR="008261F6" w:rsidRDefault="008261F6" w:rsidP="000A58DE">
      <w:pPr>
        <w:spacing w:after="0" w:line="240" w:lineRule="auto"/>
        <w:jc w:val="both"/>
        <w:rPr>
          <w:rFonts w:ascii="Arial" w:hAnsi="Arial" w:cs="Arial"/>
          <w:b/>
          <w:sz w:val="20"/>
          <w:szCs w:val="20"/>
        </w:rPr>
      </w:pPr>
    </w:p>
    <w:p w:rsidR="00026BB3" w:rsidRDefault="000A58DE" w:rsidP="000A58DE">
      <w:pPr>
        <w:spacing w:after="0" w:line="240" w:lineRule="auto"/>
        <w:jc w:val="both"/>
        <w:rPr>
          <w:rFonts w:ascii="Arial" w:hAnsi="Arial" w:cs="Arial"/>
          <w:b/>
          <w:sz w:val="20"/>
          <w:szCs w:val="20"/>
        </w:rPr>
      </w:pPr>
      <w:r w:rsidRPr="000A58DE">
        <w:rPr>
          <w:rFonts w:ascii="Arial" w:hAnsi="Arial" w:cs="Arial"/>
          <w:b/>
          <w:sz w:val="20"/>
          <w:szCs w:val="20"/>
        </w:rPr>
        <w:t>EJE 2: “AYUNTAMIENTO CERCANO, PARTICIPATIVO Y AMABLE CON LA GENTE”</w:t>
      </w:r>
      <w:r w:rsidR="00026BB3">
        <w:rPr>
          <w:rFonts w:ascii="Arial" w:hAnsi="Arial" w:cs="Arial"/>
          <w:b/>
          <w:sz w:val="20"/>
          <w:szCs w:val="20"/>
        </w:rPr>
        <w:t xml:space="preserve">  </w:t>
      </w:r>
    </w:p>
    <w:p w:rsidR="00026BB3" w:rsidRDefault="00026BB3" w:rsidP="000A58DE">
      <w:pPr>
        <w:spacing w:after="0" w:line="240" w:lineRule="auto"/>
        <w:jc w:val="both"/>
        <w:rPr>
          <w:rFonts w:ascii="Arial" w:hAnsi="Arial" w:cs="Arial"/>
          <w:b/>
          <w:sz w:val="20"/>
          <w:szCs w:val="20"/>
        </w:rPr>
      </w:pPr>
    </w:p>
    <w:p w:rsidR="008357D0" w:rsidRPr="00946F82" w:rsidRDefault="0077742A" w:rsidP="006B3F3A">
      <w:pPr>
        <w:spacing w:after="0" w:line="240" w:lineRule="auto"/>
        <w:jc w:val="both"/>
        <w:rPr>
          <w:rFonts w:ascii="Arial" w:hAnsi="Arial" w:cs="Arial"/>
          <w:sz w:val="20"/>
          <w:szCs w:val="20"/>
        </w:rPr>
      </w:pPr>
      <w:r w:rsidRPr="000A58DE">
        <w:rPr>
          <w:noProof/>
          <w:highlight w:val="cyan"/>
          <w:lang w:val="es-MX" w:eastAsia="es-MX"/>
        </w:rPr>
        <w:drawing>
          <wp:anchor distT="0" distB="0" distL="114300" distR="114300" simplePos="0" relativeHeight="251654656" behindDoc="0" locked="0" layoutInCell="1" allowOverlap="1" wp14:anchorId="6B8C09CE" wp14:editId="7661089D">
            <wp:simplePos x="0" y="0"/>
            <wp:positionH relativeFrom="column">
              <wp:posOffset>-253365</wp:posOffset>
            </wp:positionH>
            <wp:positionV relativeFrom="paragraph">
              <wp:posOffset>761365</wp:posOffset>
            </wp:positionV>
            <wp:extent cx="6465570" cy="2546985"/>
            <wp:effectExtent l="0" t="0" r="0" b="571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11179" b="8776"/>
                    <a:stretch/>
                  </pic:blipFill>
                  <pic:spPr bwMode="auto">
                    <a:xfrm>
                      <a:off x="0" y="0"/>
                      <a:ext cx="6465570" cy="2546985"/>
                    </a:xfrm>
                    <a:prstGeom prst="rect">
                      <a:avLst/>
                    </a:prstGeom>
                    <a:solidFill>
                      <a:schemeClr val="bg1"/>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58DE" w:rsidRPr="000A58DE">
        <w:rPr>
          <w:rFonts w:ascii="Arial" w:hAnsi="Arial" w:cs="Arial"/>
          <w:sz w:val="20"/>
          <w:szCs w:val="20"/>
        </w:rPr>
        <w:t xml:space="preserve">Contribuir a garantizar el ejercicio de los derechos humanos, sociales y culturales; promoviendo la corresponsabilidad de una ciudadanía más participativa y activa que genere gobernanza y propicie el bienestar, la integración y la cohesión social para incidir en el mejoramiento de las condiciones de vida de las y los habitantes del municipio de Campeche, con especial énfasis en los grupos prioritarios de la </w:t>
      </w:r>
      <w:r w:rsidR="000A58DE" w:rsidRPr="000A58DE">
        <w:rPr>
          <w:rFonts w:ascii="Arial" w:hAnsi="Arial" w:cs="Arial"/>
          <w:sz w:val="20"/>
          <w:szCs w:val="20"/>
        </w:rPr>
        <w:lastRenderedPageBreak/>
        <w:t>población.</w:t>
      </w:r>
    </w:p>
    <w:p w:rsidR="00026BB3" w:rsidRPr="00026BB3" w:rsidRDefault="00026BB3" w:rsidP="00026BB3">
      <w:pPr>
        <w:spacing w:after="0" w:line="240" w:lineRule="auto"/>
        <w:jc w:val="both"/>
        <w:rPr>
          <w:rFonts w:ascii="Arial" w:hAnsi="Arial" w:cs="Arial"/>
          <w:szCs w:val="20"/>
        </w:rPr>
      </w:pPr>
      <w:r w:rsidRPr="00026BB3">
        <w:rPr>
          <w:rFonts w:ascii="Arial" w:hAnsi="Arial" w:cs="Arial"/>
          <w:b/>
          <w:szCs w:val="20"/>
        </w:rPr>
        <w:t>EJE 3: “POR UN MUNICIPIO CON GOBERNABILIDAD Y ARMONÍA</w:t>
      </w:r>
      <w:r w:rsidRPr="00026BB3">
        <w:rPr>
          <w:rFonts w:ascii="Arial" w:hAnsi="Arial" w:cs="Arial"/>
          <w:szCs w:val="20"/>
        </w:rPr>
        <w:t>”</w:t>
      </w:r>
    </w:p>
    <w:p w:rsidR="00026BB3" w:rsidRPr="00026BB3" w:rsidRDefault="00026BB3" w:rsidP="00026BB3">
      <w:pPr>
        <w:spacing w:after="0" w:line="240" w:lineRule="auto"/>
        <w:jc w:val="both"/>
        <w:rPr>
          <w:rFonts w:ascii="Arial" w:hAnsi="Arial" w:cs="Arial"/>
          <w:szCs w:val="20"/>
        </w:rPr>
      </w:pPr>
    </w:p>
    <w:p w:rsidR="00A8214F" w:rsidRDefault="00026BB3" w:rsidP="006B3F3A">
      <w:pPr>
        <w:spacing w:after="0" w:line="240" w:lineRule="auto"/>
        <w:jc w:val="both"/>
        <w:rPr>
          <w:rFonts w:ascii="Arial" w:hAnsi="Arial" w:cs="Arial"/>
          <w:szCs w:val="20"/>
          <w:highlight w:val="cyan"/>
        </w:rPr>
      </w:pPr>
      <w:r w:rsidRPr="00026BB3">
        <w:rPr>
          <w:rFonts w:ascii="Arial" w:hAnsi="Arial" w:cs="Arial"/>
          <w:szCs w:val="20"/>
        </w:rPr>
        <w:t>Garantizar la gobernabilidad en el municipio de Campeche para posibilitar el desarrollo armónico de las capacidades económicas, políticas y culturales de sus habitantes, aplicando los reglamentos de gobierno y fomentando la mediación, el diálogo y la prevención en favor de los derechos humanos, la inclusión y la perspectiva de géner</w:t>
      </w:r>
      <w:r w:rsidRPr="007008FF">
        <w:rPr>
          <w:rFonts w:ascii="Arial" w:hAnsi="Arial" w:cs="Arial"/>
          <w:szCs w:val="20"/>
        </w:rPr>
        <w:t>o</w:t>
      </w:r>
      <w:r w:rsidR="00A8214F" w:rsidRPr="007008FF">
        <w:rPr>
          <w:rFonts w:ascii="Arial" w:hAnsi="Arial" w:cs="Arial"/>
          <w:szCs w:val="20"/>
        </w:rPr>
        <w:t>.</w:t>
      </w:r>
    </w:p>
    <w:p w:rsidR="00946F82" w:rsidRDefault="008261F6" w:rsidP="006B3F3A">
      <w:pPr>
        <w:spacing w:after="0" w:line="240" w:lineRule="auto"/>
        <w:jc w:val="both"/>
        <w:rPr>
          <w:noProof/>
          <w:highlight w:val="cyan"/>
          <w:lang w:val="es-MX" w:eastAsia="es-MX"/>
        </w:rPr>
      </w:pPr>
      <w:r w:rsidRPr="00026BB3">
        <w:rPr>
          <w:noProof/>
          <w:highlight w:val="cyan"/>
          <w:lang w:val="es-MX" w:eastAsia="es-MX"/>
        </w:rPr>
        <w:drawing>
          <wp:anchor distT="0" distB="0" distL="114300" distR="114300" simplePos="0" relativeHeight="251653632" behindDoc="0" locked="0" layoutInCell="1" allowOverlap="1" wp14:anchorId="1651E606" wp14:editId="5EF22C26">
            <wp:simplePos x="0" y="0"/>
            <wp:positionH relativeFrom="column">
              <wp:posOffset>47625</wp:posOffset>
            </wp:positionH>
            <wp:positionV relativeFrom="paragraph">
              <wp:posOffset>172720</wp:posOffset>
            </wp:positionV>
            <wp:extent cx="6080125" cy="2552700"/>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29261"/>
                    <a:stretch/>
                  </pic:blipFill>
                  <pic:spPr bwMode="auto">
                    <a:xfrm>
                      <a:off x="0" y="0"/>
                      <a:ext cx="6080125" cy="2552700"/>
                    </a:xfrm>
                    <a:prstGeom prst="rect">
                      <a:avLst/>
                    </a:prstGeom>
                    <a:solidFill>
                      <a:schemeClr val="bg1"/>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6F82" w:rsidRDefault="00946F82" w:rsidP="006B3F3A">
      <w:pPr>
        <w:spacing w:after="0" w:line="240" w:lineRule="auto"/>
        <w:jc w:val="both"/>
        <w:rPr>
          <w:noProof/>
          <w:highlight w:val="cyan"/>
          <w:lang w:val="es-MX" w:eastAsia="es-MX"/>
        </w:rPr>
      </w:pPr>
    </w:p>
    <w:p w:rsidR="00946F82" w:rsidRDefault="00946F82" w:rsidP="006B3F3A">
      <w:pPr>
        <w:spacing w:after="0" w:line="240" w:lineRule="auto"/>
        <w:jc w:val="both"/>
        <w:rPr>
          <w:noProof/>
          <w:highlight w:val="cyan"/>
          <w:lang w:val="es-MX" w:eastAsia="es-MX"/>
        </w:rPr>
      </w:pPr>
    </w:p>
    <w:p w:rsidR="008357D0" w:rsidRDefault="008357D0" w:rsidP="006B3F3A">
      <w:pPr>
        <w:spacing w:after="0" w:line="240" w:lineRule="auto"/>
        <w:jc w:val="both"/>
        <w:rPr>
          <w:rFonts w:ascii="Arial" w:hAnsi="Arial" w:cs="Arial"/>
          <w:b/>
          <w:sz w:val="20"/>
          <w:szCs w:val="20"/>
          <w:highlight w:val="cyan"/>
        </w:rPr>
      </w:pPr>
    </w:p>
    <w:p w:rsidR="008357D0" w:rsidRDefault="008357D0" w:rsidP="006B3F3A">
      <w:pPr>
        <w:spacing w:after="0" w:line="240" w:lineRule="auto"/>
        <w:jc w:val="both"/>
        <w:rPr>
          <w:rFonts w:ascii="Arial" w:hAnsi="Arial" w:cs="Arial"/>
          <w:b/>
          <w:sz w:val="20"/>
          <w:szCs w:val="20"/>
          <w:highlight w:val="cyan"/>
        </w:rPr>
      </w:pPr>
    </w:p>
    <w:p w:rsidR="008357D0" w:rsidRDefault="008357D0" w:rsidP="006B3F3A">
      <w:pPr>
        <w:spacing w:after="0" w:line="240" w:lineRule="auto"/>
        <w:jc w:val="both"/>
        <w:rPr>
          <w:rFonts w:ascii="Arial" w:hAnsi="Arial" w:cs="Arial"/>
          <w:b/>
          <w:sz w:val="20"/>
          <w:szCs w:val="20"/>
          <w:highlight w:val="cyan"/>
        </w:rPr>
      </w:pPr>
    </w:p>
    <w:p w:rsidR="008357D0" w:rsidRDefault="008357D0" w:rsidP="006B3F3A">
      <w:pPr>
        <w:spacing w:after="0" w:line="240" w:lineRule="auto"/>
        <w:jc w:val="both"/>
        <w:rPr>
          <w:rFonts w:ascii="Arial" w:hAnsi="Arial" w:cs="Arial"/>
          <w:b/>
          <w:sz w:val="20"/>
          <w:szCs w:val="20"/>
          <w:highlight w:val="cyan"/>
        </w:rPr>
      </w:pPr>
    </w:p>
    <w:p w:rsidR="008357D0" w:rsidRDefault="008357D0" w:rsidP="006B3F3A">
      <w:pPr>
        <w:spacing w:after="0" w:line="240" w:lineRule="auto"/>
        <w:jc w:val="both"/>
        <w:rPr>
          <w:rFonts w:ascii="Arial" w:hAnsi="Arial" w:cs="Arial"/>
          <w:b/>
          <w:sz w:val="20"/>
          <w:szCs w:val="20"/>
          <w:highlight w:val="cyan"/>
        </w:rPr>
      </w:pPr>
    </w:p>
    <w:p w:rsidR="008357D0" w:rsidRDefault="008357D0" w:rsidP="006B3F3A">
      <w:pPr>
        <w:spacing w:after="0" w:line="240" w:lineRule="auto"/>
        <w:jc w:val="both"/>
        <w:rPr>
          <w:rFonts w:ascii="Arial" w:hAnsi="Arial" w:cs="Arial"/>
          <w:b/>
          <w:sz w:val="20"/>
          <w:szCs w:val="20"/>
          <w:highlight w:val="cyan"/>
        </w:rPr>
      </w:pPr>
    </w:p>
    <w:p w:rsidR="008357D0" w:rsidRDefault="008357D0" w:rsidP="006B3F3A">
      <w:pPr>
        <w:spacing w:after="0" w:line="240" w:lineRule="auto"/>
        <w:jc w:val="both"/>
        <w:rPr>
          <w:rFonts w:ascii="Arial" w:hAnsi="Arial" w:cs="Arial"/>
          <w:b/>
          <w:sz w:val="20"/>
          <w:szCs w:val="20"/>
          <w:highlight w:val="cyan"/>
        </w:rPr>
      </w:pPr>
    </w:p>
    <w:p w:rsidR="008357D0" w:rsidRDefault="008357D0" w:rsidP="006B3F3A">
      <w:pPr>
        <w:spacing w:after="0" w:line="240" w:lineRule="auto"/>
        <w:jc w:val="both"/>
        <w:rPr>
          <w:rFonts w:ascii="Arial" w:hAnsi="Arial" w:cs="Arial"/>
          <w:b/>
          <w:sz w:val="20"/>
          <w:szCs w:val="20"/>
          <w:highlight w:val="cyan"/>
        </w:rPr>
      </w:pPr>
    </w:p>
    <w:p w:rsidR="008357D0" w:rsidRDefault="008357D0" w:rsidP="006B3F3A">
      <w:pPr>
        <w:spacing w:after="0" w:line="240" w:lineRule="auto"/>
        <w:jc w:val="both"/>
        <w:rPr>
          <w:rFonts w:ascii="Arial" w:hAnsi="Arial" w:cs="Arial"/>
          <w:b/>
          <w:sz w:val="20"/>
          <w:szCs w:val="20"/>
          <w:highlight w:val="cyan"/>
        </w:rPr>
      </w:pPr>
    </w:p>
    <w:p w:rsidR="008357D0" w:rsidRDefault="008357D0" w:rsidP="006B3F3A">
      <w:pPr>
        <w:spacing w:after="0" w:line="240" w:lineRule="auto"/>
        <w:jc w:val="both"/>
        <w:rPr>
          <w:rFonts w:ascii="Arial" w:hAnsi="Arial" w:cs="Arial"/>
          <w:b/>
          <w:sz w:val="20"/>
          <w:szCs w:val="20"/>
          <w:highlight w:val="cyan"/>
        </w:rPr>
      </w:pPr>
    </w:p>
    <w:p w:rsidR="008357D0" w:rsidRDefault="008357D0" w:rsidP="006B3F3A">
      <w:pPr>
        <w:spacing w:after="0" w:line="240" w:lineRule="auto"/>
        <w:jc w:val="both"/>
        <w:rPr>
          <w:rFonts w:ascii="Arial" w:hAnsi="Arial" w:cs="Arial"/>
          <w:b/>
          <w:sz w:val="20"/>
          <w:szCs w:val="20"/>
          <w:highlight w:val="cyan"/>
        </w:rPr>
      </w:pPr>
    </w:p>
    <w:p w:rsidR="00DA62E4" w:rsidRDefault="00DA62E4" w:rsidP="006B3F3A">
      <w:pPr>
        <w:spacing w:after="0" w:line="240" w:lineRule="auto"/>
        <w:jc w:val="both"/>
        <w:rPr>
          <w:rFonts w:ascii="Arial" w:hAnsi="Arial" w:cs="Arial"/>
          <w:b/>
          <w:sz w:val="20"/>
          <w:szCs w:val="20"/>
          <w:highlight w:val="cyan"/>
        </w:rPr>
      </w:pPr>
    </w:p>
    <w:p w:rsidR="00DA62E4" w:rsidRDefault="00DA62E4" w:rsidP="006B3F3A">
      <w:pPr>
        <w:spacing w:after="0" w:line="240" w:lineRule="auto"/>
        <w:jc w:val="both"/>
        <w:rPr>
          <w:rFonts w:ascii="Arial" w:hAnsi="Arial" w:cs="Arial"/>
          <w:b/>
          <w:sz w:val="20"/>
          <w:szCs w:val="20"/>
          <w:highlight w:val="cyan"/>
        </w:rPr>
      </w:pPr>
    </w:p>
    <w:p w:rsidR="008261F6" w:rsidRDefault="008261F6" w:rsidP="006B3F3A">
      <w:pPr>
        <w:spacing w:after="0" w:line="240" w:lineRule="auto"/>
        <w:jc w:val="both"/>
        <w:rPr>
          <w:rFonts w:ascii="Arial" w:hAnsi="Arial" w:cs="Arial"/>
          <w:b/>
          <w:sz w:val="20"/>
          <w:szCs w:val="20"/>
          <w:highlight w:val="cyan"/>
        </w:rPr>
      </w:pPr>
    </w:p>
    <w:p w:rsidR="008261F6" w:rsidRDefault="008261F6" w:rsidP="006B3F3A">
      <w:pPr>
        <w:spacing w:after="0" w:line="240" w:lineRule="auto"/>
        <w:jc w:val="both"/>
        <w:rPr>
          <w:rFonts w:ascii="Arial" w:hAnsi="Arial" w:cs="Arial"/>
          <w:b/>
          <w:sz w:val="20"/>
          <w:szCs w:val="20"/>
          <w:highlight w:val="cyan"/>
        </w:rPr>
      </w:pPr>
    </w:p>
    <w:p w:rsidR="008261F6" w:rsidRDefault="008261F6" w:rsidP="006B3F3A">
      <w:pPr>
        <w:spacing w:after="0" w:line="240" w:lineRule="auto"/>
        <w:jc w:val="both"/>
        <w:rPr>
          <w:rFonts w:ascii="Arial" w:hAnsi="Arial" w:cs="Arial"/>
          <w:b/>
          <w:sz w:val="20"/>
          <w:szCs w:val="20"/>
          <w:highlight w:val="cyan"/>
        </w:rPr>
      </w:pPr>
    </w:p>
    <w:p w:rsidR="00026BB3" w:rsidRPr="00026BB3" w:rsidRDefault="00026BB3" w:rsidP="00026BB3">
      <w:pPr>
        <w:spacing w:after="0" w:line="240" w:lineRule="auto"/>
        <w:jc w:val="both"/>
        <w:rPr>
          <w:rFonts w:ascii="Arial" w:hAnsi="Arial" w:cs="Arial"/>
          <w:b/>
        </w:rPr>
      </w:pPr>
      <w:r w:rsidRPr="00026BB3">
        <w:rPr>
          <w:rFonts w:ascii="Arial" w:hAnsi="Arial" w:cs="Arial"/>
          <w:b/>
        </w:rPr>
        <w:t>EJE 4: “ORDENAMIENTO SOSTENIBLE PARA UNA VIDA MÁS AMABLE”</w:t>
      </w:r>
    </w:p>
    <w:p w:rsidR="00026BB3" w:rsidRPr="00026BB3" w:rsidRDefault="00026BB3" w:rsidP="00026BB3">
      <w:pPr>
        <w:spacing w:after="0" w:line="240" w:lineRule="auto"/>
        <w:jc w:val="both"/>
        <w:rPr>
          <w:rFonts w:ascii="Arial" w:hAnsi="Arial" w:cs="Arial"/>
        </w:rPr>
      </w:pPr>
    </w:p>
    <w:p w:rsidR="00946F82" w:rsidRPr="00946F82" w:rsidRDefault="00026BB3" w:rsidP="00026BB3">
      <w:pPr>
        <w:spacing w:after="0" w:line="240" w:lineRule="auto"/>
        <w:jc w:val="both"/>
        <w:rPr>
          <w:rFonts w:ascii="Arial" w:hAnsi="Arial" w:cs="Arial"/>
        </w:rPr>
      </w:pPr>
      <w:r w:rsidRPr="00026BB3">
        <w:rPr>
          <w:rFonts w:ascii="Arial" w:hAnsi="Arial" w:cs="Arial"/>
        </w:rPr>
        <w:t>Espíritu del Eje: Impulsar el desarrollo sostenible, ordenando y armonizando los asentamientos humanos, las actividades económico-productivas y el manejo de los recursos naturales en función de las cualidades del territorio del municipio de Campeche.</w:t>
      </w:r>
    </w:p>
    <w:p w:rsidR="008357D0" w:rsidRPr="00026BB3" w:rsidRDefault="008357D0" w:rsidP="006B3F3A">
      <w:pPr>
        <w:spacing w:after="0" w:line="240" w:lineRule="auto"/>
        <w:jc w:val="both"/>
        <w:rPr>
          <w:rFonts w:ascii="Arial" w:hAnsi="Arial" w:cs="Arial"/>
          <w:highlight w:val="cyan"/>
        </w:rPr>
      </w:pPr>
    </w:p>
    <w:p w:rsidR="008357D0" w:rsidRDefault="00026BB3" w:rsidP="006B3F3A">
      <w:pPr>
        <w:spacing w:after="0" w:line="240" w:lineRule="auto"/>
        <w:jc w:val="both"/>
        <w:rPr>
          <w:rFonts w:ascii="Arial" w:hAnsi="Arial" w:cs="Arial"/>
          <w:highlight w:val="cyan"/>
        </w:rPr>
      </w:pPr>
      <w:r w:rsidRPr="00026BB3">
        <w:rPr>
          <w:noProof/>
          <w:highlight w:val="cyan"/>
          <w:lang w:val="es-MX" w:eastAsia="es-MX"/>
        </w:rPr>
        <w:drawing>
          <wp:inline distT="0" distB="0" distL="0" distR="0">
            <wp:extent cx="6379662" cy="2547257"/>
            <wp:effectExtent l="0" t="0" r="2540"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4899"/>
                    <a:stretch/>
                  </pic:blipFill>
                  <pic:spPr bwMode="auto">
                    <a:xfrm>
                      <a:off x="0" y="0"/>
                      <a:ext cx="6405446" cy="2557552"/>
                    </a:xfrm>
                    <a:prstGeom prst="rect">
                      <a:avLst/>
                    </a:prstGeom>
                    <a:solidFill>
                      <a:schemeClr val="bg1"/>
                    </a:solidFill>
                    <a:ln>
                      <a:noFill/>
                    </a:ln>
                    <a:extLst>
                      <a:ext uri="{53640926-AAD7-44D8-BBD7-CCE9431645EC}">
                        <a14:shadowObscured xmlns:a14="http://schemas.microsoft.com/office/drawing/2010/main"/>
                      </a:ext>
                    </a:extLst>
                  </pic:spPr>
                </pic:pic>
              </a:graphicData>
            </a:graphic>
          </wp:inline>
        </w:drawing>
      </w:r>
    </w:p>
    <w:p w:rsidR="008357D0" w:rsidRDefault="008357D0" w:rsidP="006B3F3A">
      <w:pPr>
        <w:spacing w:after="0" w:line="240" w:lineRule="auto"/>
        <w:jc w:val="both"/>
        <w:rPr>
          <w:rFonts w:ascii="Arial" w:hAnsi="Arial" w:cs="Arial"/>
          <w:b/>
          <w:sz w:val="20"/>
          <w:szCs w:val="20"/>
          <w:highlight w:val="cyan"/>
        </w:rPr>
      </w:pPr>
    </w:p>
    <w:p w:rsidR="00522868" w:rsidRDefault="00522868" w:rsidP="006B3F3A">
      <w:pPr>
        <w:spacing w:after="0" w:line="240" w:lineRule="auto"/>
        <w:jc w:val="both"/>
        <w:rPr>
          <w:rFonts w:ascii="Arial" w:hAnsi="Arial" w:cs="Arial"/>
          <w:b/>
          <w:sz w:val="20"/>
          <w:szCs w:val="20"/>
          <w:highlight w:val="cyan"/>
        </w:rPr>
      </w:pPr>
    </w:p>
    <w:p w:rsidR="00522868" w:rsidRDefault="00522868" w:rsidP="006B3F3A">
      <w:pPr>
        <w:spacing w:after="0" w:line="240" w:lineRule="auto"/>
        <w:jc w:val="both"/>
        <w:rPr>
          <w:rFonts w:ascii="Arial" w:hAnsi="Arial" w:cs="Arial"/>
          <w:b/>
          <w:sz w:val="20"/>
          <w:szCs w:val="20"/>
          <w:highlight w:val="cyan"/>
        </w:rPr>
      </w:pPr>
    </w:p>
    <w:p w:rsidR="00DA62E4" w:rsidRDefault="00DA62E4" w:rsidP="00026BB3">
      <w:pPr>
        <w:spacing w:after="0" w:line="240" w:lineRule="auto"/>
        <w:jc w:val="both"/>
        <w:rPr>
          <w:rFonts w:ascii="Arial" w:hAnsi="Arial" w:cs="Arial"/>
          <w:b/>
        </w:rPr>
      </w:pPr>
    </w:p>
    <w:p w:rsidR="00026BB3" w:rsidRPr="00026BB3" w:rsidRDefault="00026BB3" w:rsidP="00026BB3">
      <w:pPr>
        <w:spacing w:after="0" w:line="240" w:lineRule="auto"/>
        <w:jc w:val="both"/>
        <w:rPr>
          <w:rFonts w:ascii="Arial" w:hAnsi="Arial" w:cs="Arial"/>
          <w:b/>
        </w:rPr>
      </w:pPr>
      <w:r w:rsidRPr="00026BB3">
        <w:rPr>
          <w:rFonts w:ascii="Arial" w:hAnsi="Arial" w:cs="Arial"/>
          <w:b/>
        </w:rPr>
        <w:t>EJE 5: “INNOVAR, TRANSPARENTAR Y ADMINISTRAR PARA CUMPLIRLE A LA GENTE”</w:t>
      </w:r>
    </w:p>
    <w:p w:rsidR="00026BB3" w:rsidRPr="00026BB3" w:rsidRDefault="00026BB3" w:rsidP="00026BB3">
      <w:pPr>
        <w:spacing w:after="0" w:line="240" w:lineRule="auto"/>
        <w:jc w:val="both"/>
        <w:rPr>
          <w:rFonts w:ascii="Arial" w:hAnsi="Arial" w:cs="Arial"/>
        </w:rPr>
      </w:pPr>
    </w:p>
    <w:p w:rsidR="00026BB3" w:rsidRPr="00026BB3" w:rsidRDefault="00026BB3" w:rsidP="00026BB3">
      <w:pPr>
        <w:spacing w:after="0" w:line="240" w:lineRule="auto"/>
        <w:jc w:val="both"/>
        <w:rPr>
          <w:rFonts w:ascii="Arial" w:hAnsi="Arial" w:cs="Arial"/>
          <w:highlight w:val="cyan"/>
        </w:rPr>
      </w:pPr>
      <w:r w:rsidRPr="00026BB3">
        <w:rPr>
          <w:rFonts w:ascii="Arial" w:hAnsi="Arial" w:cs="Arial"/>
        </w:rPr>
        <w:t>Administrar con eficiencia y eficacia los recursos públicos del municipio de Campeche, considerando las prioridades de desarrollo de la población, en un marco de transparencia, innovación y rendición de cuentas</w:t>
      </w:r>
    </w:p>
    <w:p w:rsidR="008357D0" w:rsidRPr="00026BB3" w:rsidRDefault="00946F82" w:rsidP="006B3F3A">
      <w:pPr>
        <w:spacing w:after="0" w:line="240" w:lineRule="auto"/>
        <w:jc w:val="both"/>
        <w:rPr>
          <w:rFonts w:ascii="Arial" w:hAnsi="Arial" w:cs="Arial"/>
          <w:highlight w:val="cyan"/>
        </w:rPr>
      </w:pPr>
      <w:r w:rsidRPr="00026BB3">
        <w:rPr>
          <w:noProof/>
          <w:highlight w:val="cyan"/>
          <w:lang w:val="es-MX" w:eastAsia="es-MX"/>
        </w:rPr>
        <w:drawing>
          <wp:anchor distT="0" distB="0" distL="114300" distR="114300" simplePos="0" relativeHeight="251655680" behindDoc="0" locked="0" layoutInCell="1" allowOverlap="1" wp14:anchorId="6B021978" wp14:editId="4A980E06">
            <wp:simplePos x="0" y="0"/>
            <wp:positionH relativeFrom="column">
              <wp:posOffset>-379095</wp:posOffset>
            </wp:positionH>
            <wp:positionV relativeFrom="paragraph">
              <wp:posOffset>2540</wp:posOffset>
            </wp:positionV>
            <wp:extent cx="6875780" cy="3474720"/>
            <wp:effectExtent l="0" t="0" r="127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875780" cy="3474720"/>
                    </a:xfrm>
                    <a:prstGeom prst="rect">
                      <a:avLst/>
                    </a:prstGeom>
                    <a:solidFill>
                      <a:schemeClr val="bg1"/>
                    </a:solidFill>
                    <a:ln>
                      <a:noFill/>
                    </a:ln>
                  </pic:spPr>
                </pic:pic>
              </a:graphicData>
            </a:graphic>
            <wp14:sizeRelH relativeFrom="page">
              <wp14:pctWidth>0</wp14:pctWidth>
            </wp14:sizeRelH>
            <wp14:sizeRelV relativeFrom="page">
              <wp14:pctHeight>0</wp14:pctHeight>
            </wp14:sizeRelV>
          </wp:anchor>
        </w:drawing>
      </w:r>
    </w:p>
    <w:p w:rsidR="008357D0" w:rsidRDefault="008357D0" w:rsidP="006B3F3A">
      <w:pPr>
        <w:spacing w:after="0" w:line="240" w:lineRule="auto"/>
        <w:jc w:val="both"/>
        <w:rPr>
          <w:rFonts w:ascii="Arial" w:hAnsi="Arial" w:cs="Arial"/>
          <w:b/>
          <w:sz w:val="20"/>
          <w:szCs w:val="20"/>
          <w:highlight w:val="cyan"/>
        </w:rPr>
      </w:pPr>
    </w:p>
    <w:p w:rsidR="008357D0" w:rsidRDefault="008357D0" w:rsidP="006B3F3A">
      <w:pPr>
        <w:spacing w:after="0" w:line="240" w:lineRule="auto"/>
        <w:jc w:val="both"/>
        <w:rPr>
          <w:rFonts w:ascii="Arial" w:hAnsi="Arial" w:cs="Arial"/>
          <w:b/>
          <w:sz w:val="20"/>
          <w:szCs w:val="20"/>
          <w:highlight w:val="cyan"/>
        </w:rPr>
      </w:pPr>
    </w:p>
    <w:p w:rsidR="008357D0" w:rsidRDefault="008357D0" w:rsidP="006B3F3A">
      <w:pPr>
        <w:spacing w:after="0" w:line="240" w:lineRule="auto"/>
        <w:jc w:val="both"/>
        <w:rPr>
          <w:rFonts w:ascii="Arial" w:hAnsi="Arial" w:cs="Arial"/>
          <w:b/>
          <w:sz w:val="20"/>
          <w:szCs w:val="20"/>
          <w:highlight w:val="cyan"/>
        </w:rPr>
      </w:pPr>
    </w:p>
    <w:p w:rsidR="008357D0" w:rsidRDefault="008357D0" w:rsidP="006B3F3A">
      <w:pPr>
        <w:spacing w:after="0" w:line="240" w:lineRule="auto"/>
        <w:jc w:val="both"/>
        <w:rPr>
          <w:rFonts w:ascii="Arial" w:hAnsi="Arial" w:cs="Arial"/>
          <w:b/>
          <w:sz w:val="20"/>
          <w:szCs w:val="20"/>
          <w:highlight w:val="cyan"/>
        </w:rPr>
      </w:pPr>
    </w:p>
    <w:p w:rsidR="008357D0" w:rsidRDefault="008357D0" w:rsidP="006B3F3A">
      <w:pPr>
        <w:spacing w:after="0" w:line="240" w:lineRule="auto"/>
        <w:jc w:val="both"/>
        <w:rPr>
          <w:rFonts w:ascii="Arial" w:hAnsi="Arial" w:cs="Arial"/>
          <w:b/>
          <w:sz w:val="20"/>
          <w:szCs w:val="20"/>
          <w:highlight w:val="cyan"/>
        </w:rPr>
      </w:pPr>
    </w:p>
    <w:p w:rsidR="008357D0" w:rsidRDefault="008357D0" w:rsidP="006B3F3A">
      <w:pPr>
        <w:spacing w:after="0" w:line="240" w:lineRule="auto"/>
        <w:jc w:val="both"/>
        <w:rPr>
          <w:rFonts w:ascii="Arial" w:hAnsi="Arial" w:cs="Arial"/>
          <w:b/>
          <w:sz w:val="20"/>
          <w:szCs w:val="20"/>
          <w:highlight w:val="cyan"/>
        </w:rPr>
      </w:pPr>
    </w:p>
    <w:p w:rsidR="008357D0" w:rsidRDefault="008357D0" w:rsidP="006B3F3A">
      <w:pPr>
        <w:spacing w:after="0" w:line="240" w:lineRule="auto"/>
        <w:jc w:val="both"/>
        <w:rPr>
          <w:rFonts w:ascii="Arial" w:hAnsi="Arial" w:cs="Arial"/>
          <w:b/>
          <w:sz w:val="20"/>
          <w:szCs w:val="20"/>
          <w:highlight w:val="cyan"/>
        </w:rPr>
      </w:pPr>
    </w:p>
    <w:p w:rsidR="008357D0" w:rsidRDefault="008357D0" w:rsidP="006B3F3A">
      <w:pPr>
        <w:spacing w:after="0" w:line="240" w:lineRule="auto"/>
        <w:jc w:val="both"/>
        <w:rPr>
          <w:rFonts w:ascii="Arial" w:hAnsi="Arial" w:cs="Arial"/>
          <w:b/>
          <w:sz w:val="20"/>
          <w:szCs w:val="20"/>
          <w:highlight w:val="cyan"/>
        </w:rPr>
      </w:pPr>
    </w:p>
    <w:p w:rsidR="008357D0" w:rsidRDefault="008357D0" w:rsidP="006B3F3A">
      <w:pPr>
        <w:spacing w:after="0" w:line="240" w:lineRule="auto"/>
        <w:jc w:val="both"/>
        <w:rPr>
          <w:rFonts w:ascii="Arial" w:hAnsi="Arial" w:cs="Arial"/>
          <w:b/>
          <w:sz w:val="20"/>
          <w:szCs w:val="20"/>
          <w:highlight w:val="cyan"/>
        </w:rPr>
      </w:pPr>
    </w:p>
    <w:p w:rsidR="008357D0" w:rsidRDefault="008357D0" w:rsidP="006B3F3A">
      <w:pPr>
        <w:spacing w:after="0" w:line="240" w:lineRule="auto"/>
        <w:jc w:val="both"/>
        <w:rPr>
          <w:rFonts w:ascii="Arial" w:hAnsi="Arial" w:cs="Arial"/>
          <w:b/>
          <w:sz w:val="20"/>
          <w:szCs w:val="20"/>
          <w:highlight w:val="cyan"/>
        </w:rPr>
      </w:pPr>
    </w:p>
    <w:p w:rsidR="008357D0" w:rsidRDefault="008357D0" w:rsidP="006B3F3A">
      <w:pPr>
        <w:spacing w:after="0" w:line="240" w:lineRule="auto"/>
        <w:jc w:val="both"/>
        <w:rPr>
          <w:rFonts w:ascii="Arial" w:hAnsi="Arial" w:cs="Arial"/>
          <w:b/>
          <w:sz w:val="20"/>
          <w:szCs w:val="20"/>
          <w:highlight w:val="cyan"/>
        </w:rPr>
      </w:pPr>
    </w:p>
    <w:p w:rsidR="008357D0" w:rsidRDefault="008357D0" w:rsidP="006B3F3A">
      <w:pPr>
        <w:spacing w:after="0" w:line="240" w:lineRule="auto"/>
        <w:jc w:val="both"/>
        <w:rPr>
          <w:rFonts w:ascii="Arial" w:hAnsi="Arial" w:cs="Arial"/>
          <w:b/>
          <w:sz w:val="20"/>
          <w:szCs w:val="20"/>
          <w:highlight w:val="cyan"/>
        </w:rPr>
      </w:pPr>
    </w:p>
    <w:p w:rsidR="008357D0" w:rsidRDefault="008357D0" w:rsidP="006B3F3A">
      <w:pPr>
        <w:spacing w:after="0" w:line="240" w:lineRule="auto"/>
        <w:jc w:val="both"/>
        <w:rPr>
          <w:rFonts w:ascii="Arial" w:hAnsi="Arial" w:cs="Arial"/>
          <w:b/>
          <w:sz w:val="20"/>
          <w:szCs w:val="20"/>
          <w:highlight w:val="cyan"/>
        </w:rPr>
      </w:pPr>
    </w:p>
    <w:p w:rsidR="008357D0" w:rsidRDefault="008357D0" w:rsidP="006B3F3A">
      <w:pPr>
        <w:spacing w:after="0" w:line="240" w:lineRule="auto"/>
        <w:jc w:val="both"/>
        <w:rPr>
          <w:rFonts w:ascii="Arial" w:hAnsi="Arial" w:cs="Arial"/>
          <w:b/>
          <w:sz w:val="20"/>
          <w:szCs w:val="20"/>
          <w:highlight w:val="cyan"/>
        </w:rPr>
      </w:pPr>
    </w:p>
    <w:p w:rsidR="00026BB3" w:rsidRDefault="00026BB3" w:rsidP="006B3F3A">
      <w:pPr>
        <w:spacing w:after="0" w:line="240" w:lineRule="auto"/>
        <w:jc w:val="both"/>
        <w:rPr>
          <w:rFonts w:ascii="Arial" w:hAnsi="Arial" w:cs="Arial"/>
          <w:b/>
          <w:sz w:val="20"/>
          <w:szCs w:val="20"/>
          <w:highlight w:val="cyan"/>
        </w:rPr>
      </w:pPr>
    </w:p>
    <w:p w:rsidR="00026BB3" w:rsidRDefault="00026BB3" w:rsidP="006B3F3A">
      <w:pPr>
        <w:spacing w:after="0" w:line="240" w:lineRule="auto"/>
        <w:jc w:val="both"/>
        <w:rPr>
          <w:rFonts w:ascii="Arial" w:hAnsi="Arial" w:cs="Arial"/>
          <w:b/>
          <w:sz w:val="20"/>
          <w:szCs w:val="20"/>
          <w:highlight w:val="cyan"/>
        </w:rPr>
      </w:pPr>
    </w:p>
    <w:p w:rsidR="00026BB3" w:rsidRDefault="00026BB3" w:rsidP="006B3F3A">
      <w:pPr>
        <w:spacing w:after="0" w:line="240" w:lineRule="auto"/>
        <w:jc w:val="both"/>
        <w:rPr>
          <w:rFonts w:ascii="Arial" w:hAnsi="Arial" w:cs="Arial"/>
          <w:b/>
          <w:sz w:val="20"/>
          <w:szCs w:val="20"/>
          <w:highlight w:val="cyan"/>
        </w:rPr>
      </w:pPr>
    </w:p>
    <w:p w:rsidR="008357D0" w:rsidRDefault="008357D0" w:rsidP="006B3F3A">
      <w:pPr>
        <w:spacing w:after="0" w:line="240" w:lineRule="auto"/>
        <w:jc w:val="both"/>
        <w:rPr>
          <w:rFonts w:ascii="Arial" w:hAnsi="Arial" w:cs="Arial"/>
          <w:b/>
          <w:sz w:val="20"/>
          <w:szCs w:val="20"/>
          <w:highlight w:val="cyan"/>
        </w:rPr>
      </w:pPr>
    </w:p>
    <w:p w:rsidR="008357D0" w:rsidRDefault="008357D0" w:rsidP="006B3F3A">
      <w:pPr>
        <w:spacing w:after="0" w:line="240" w:lineRule="auto"/>
        <w:jc w:val="both"/>
        <w:rPr>
          <w:rFonts w:ascii="Arial" w:hAnsi="Arial" w:cs="Arial"/>
          <w:b/>
          <w:sz w:val="20"/>
          <w:szCs w:val="20"/>
          <w:highlight w:val="cyan"/>
        </w:rPr>
      </w:pPr>
    </w:p>
    <w:p w:rsidR="008357D0" w:rsidRPr="006B3F3A" w:rsidRDefault="008357D0" w:rsidP="006B3F3A">
      <w:pPr>
        <w:spacing w:after="0" w:line="240" w:lineRule="auto"/>
        <w:jc w:val="both"/>
        <w:rPr>
          <w:rFonts w:ascii="Arial" w:hAnsi="Arial" w:cs="Arial"/>
          <w:b/>
          <w:sz w:val="20"/>
          <w:szCs w:val="20"/>
          <w:highlight w:val="cyan"/>
        </w:rPr>
      </w:pPr>
    </w:p>
    <w:p w:rsidR="00BC63F5" w:rsidRPr="0039717D" w:rsidRDefault="00BC63F5" w:rsidP="009E0ACC">
      <w:pPr>
        <w:pStyle w:val="Prrafodelista"/>
        <w:numPr>
          <w:ilvl w:val="0"/>
          <w:numId w:val="23"/>
        </w:numPr>
        <w:spacing w:after="0" w:line="240" w:lineRule="auto"/>
        <w:jc w:val="both"/>
        <w:rPr>
          <w:rFonts w:ascii="Arial" w:hAnsi="Arial" w:cs="Arial"/>
          <w:b/>
          <w:sz w:val="20"/>
          <w:szCs w:val="20"/>
        </w:rPr>
      </w:pPr>
      <w:r w:rsidRPr="0039717D">
        <w:rPr>
          <w:rFonts w:ascii="Arial" w:hAnsi="Arial" w:cs="Arial"/>
          <w:b/>
          <w:sz w:val="20"/>
          <w:szCs w:val="20"/>
        </w:rPr>
        <w:t xml:space="preserve">Metas </w:t>
      </w:r>
    </w:p>
    <w:p w:rsidR="00F11517" w:rsidRDefault="00F11517" w:rsidP="00B17B5F">
      <w:pPr>
        <w:jc w:val="both"/>
        <w:rPr>
          <w:rFonts w:ascii="Arial" w:hAnsi="Arial" w:cs="Arial"/>
          <w:spacing w:val="-1"/>
          <w:sz w:val="20"/>
          <w:szCs w:val="20"/>
          <w:lang w:val="es-MX" w:eastAsia="es-ES"/>
        </w:rPr>
      </w:pPr>
    </w:p>
    <w:p w:rsidR="00B17B5F" w:rsidRPr="00B17B5F" w:rsidRDefault="00B17B5F" w:rsidP="00B17B5F">
      <w:pPr>
        <w:jc w:val="both"/>
        <w:rPr>
          <w:rFonts w:ascii="Arial" w:hAnsi="Arial" w:cs="Arial"/>
          <w:spacing w:val="-1"/>
          <w:sz w:val="20"/>
          <w:szCs w:val="20"/>
          <w:lang w:val="es-MX" w:eastAsia="es-ES"/>
        </w:rPr>
      </w:pPr>
      <w:r w:rsidRPr="00B17B5F">
        <w:rPr>
          <w:rFonts w:ascii="Arial" w:hAnsi="Arial" w:cs="Arial"/>
          <w:spacing w:val="-1"/>
          <w:sz w:val="20"/>
          <w:szCs w:val="20"/>
          <w:lang w:val="es-MX" w:eastAsia="es-ES"/>
        </w:rPr>
        <w:t xml:space="preserve">El Plan Municipal de Desarrollo y Gobernanza 2021-2024, contempla un enfoque transversal de desarrollo sostenible, de igualdad sustantiva y de derechos humanos en el diseño de sus objetivos estrategias y líneas de acción, con el fin de que en sus prioridades se atiendan las necesidades presentes sin comprometer las de las generaciones futuras y así  contar con el bienestar social, el crecimiento económico y el cuidado ambiental que beneficie a la población del municipio, contribuyendo de manera directa a los Objetivos de Desarrollo Sostenible (ODS) de la Agenda 2030. </w:t>
      </w:r>
    </w:p>
    <w:p w:rsidR="00B17B5F" w:rsidRPr="00B17B5F" w:rsidRDefault="00B17B5F" w:rsidP="00B17B5F">
      <w:pPr>
        <w:jc w:val="both"/>
        <w:rPr>
          <w:rFonts w:ascii="Arial" w:hAnsi="Arial" w:cs="Arial"/>
          <w:spacing w:val="-1"/>
          <w:sz w:val="20"/>
          <w:szCs w:val="20"/>
          <w:lang w:val="es-MX" w:eastAsia="es-ES"/>
        </w:rPr>
      </w:pPr>
      <w:r w:rsidRPr="00B17B5F">
        <w:rPr>
          <w:rFonts w:ascii="Arial" w:hAnsi="Arial" w:cs="Arial"/>
          <w:spacing w:val="-1"/>
          <w:sz w:val="20"/>
          <w:szCs w:val="20"/>
          <w:lang w:val="es-MX" w:eastAsia="es-ES"/>
        </w:rPr>
        <w:t xml:space="preserve">La metodología para integrar la Agenda 2030 en acciones y programas públicos, utilizada para la elaboración del PMDG sirvió para orientar un proceso participativo, que, siguiendo el plan de trabajo estructurado para este fin, se desahogó en 4 etapas: </w:t>
      </w:r>
    </w:p>
    <w:p w:rsidR="00B17B5F" w:rsidRPr="00B17B5F" w:rsidRDefault="00B17B5F" w:rsidP="00B17B5F">
      <w:pPr>
        <w:jc w:val="both"/>
        <w:rPr>
          <w:rFonts w:ascii="Arial" w:hAnsi="Arial" w:cs="Arial"/>
          <w:spacing w:val="-1"/>
          <w:sz w:val="20"/>
          <w:szCs w:val="20"/>
          <w:lang w:val="es-MX" w:eastAsia="es-ES"/>
        </w:rPr>
      </w:pPr>
      <w:r w:rsidRPr="00B17B5F">
        <w:rPr>
          <w:rFonts w:ascii="Arial" w:hAnsi="Arial" w:cs="Arial"/>
          <w:spacing w:val="-1"/>
          <w:sz w:val="20"/>
          <w:szCs w:val="20"/>
          <w:lang w:val="es-MX" w:eastAsia="es-ES"/>
        </w:rPr>
        <w:t xml:space="preserve">En primer lugar, se determinó, cuáles serían las herramientas metodológicas que se utilizarían para la integración del PMDG. Para este caso se escogió la metodología del marco lógico y la metodología del desarrollo propuesta por el Programa de las Naciones Unidas para el Desarrollo (PNUD) para el diseño del documento. </w:t>
      </w:r>
    </w:p>
    <w:p w:rsidR="00B17B5F" w:rsidRPr="00B17B5F" w:rsidRDefault="00B17B5F" w:rsidP="00B17B5F">
      <w:pPr>
        <w:jc w:val="both"/>
        <w:rPr>
          <w:rFonts w:ascii="Arial" w:hAnsi="Arial" w:cs="Arial"/>
          <w:spacing w:val="-1"/>
          <w:sz w:val="20"/>
          <w:szCs w:val="20"/>
          <w:lang w:val="es-MX" w:eastAsia="es-ES"/>
        </w:rPr>
      </w:pPr>
      <w:r w:rsidRPr="00B17B5F">
        <w:rPr>
          <w:rFonts w:ascii="Arial" w:hAnsi="Arial" w:cs="Arial"/>
          <w:spacing w:val="-1"/>
          <w:sz w:val="20"/>
          <w:szCs w:val="20"/>
          <w:lang w:val="es-MX" w:eastAsia="es-ES"/>
        </w:rPr>
        <w:t xml:space="preserve">En segundo lugar, se consideraron dos elementos importantes, la construcción del diagnóstico y el desarrollo de los mecanismos de consulta pública y participación ciudadana, para contar con información sobre la percepción social de los problemas públicos, y con ello poder conocer y priorizar las principales temáticas que la Administración tendrá que atender para impulsar el desarrollo del municipio.  </w:t>
      </w:r>
    </w:p>
    <w:p w:rsidR="00B17B5F" w:rsidRPr="00B17B5F" w:rsidRDefault="00B17B5F" w:rsidP="00B17B5F">
      <w:pPr>
        <w:jc w:val="both"/>
        <w:rPr>
          <w:rFonts w:ascii="Arial" w:hAnsi="Arial" w:cs="Arial"/>
          <w:spacing w:val="-1"/>
          <w:sz w:val="20"/>
          <w:szCs w:val="20"/>
          <w:lang w:val="es-MX" w:eastAsia="es-ES"/>
        </w:rPr>
      </w:pPr>
      <w:r w:rsidRPr="00B17B5F">
        <w:rPr>
          <w:rFonts w:ascii="Arial" w:hAnsi="Arial" w:cs="Arial"/>
          <w:spacing w:val="-1"/>
          <w:sz w:val="20"/>
          <w:szCs w:val="20"/>
          <w:lang w:val="es-MX" w:eastAsia="es-ES"/>
        </w:rPr>
        <w:lastRenderedPageBreak/>
        <w:t xml:space="preserve">En la elaboración del diagnóstico se analizaron datos oficiales y se abordaron las problemáticas desde un enfoque de inclusión, desde la perspectiva social, acompañada del enfoque gubernamental. Lo anterior, con el objetivo de identificar brechas de desarrollo que, más adelante, puedan ser atendidas en los objetivos, estrategias y líneas de acción. </w:t>
      </w:r>
    </w:p>
    <w:p w:rsidR="00B17B5F" w:rsidRPr="00B17B5F" w:rsidRDefault="00B17B5F" w:rsidP="00B17B5F">
      <w:pPr>
        <w:jc w:val="both"/>
        <w:rPr>
          <w:rFonts w:ascii="Arial" w:hAnsi="Arial" w:cs="Arial"/>
          <w:spacing w:val="-1"/>
          <w:sz w:val="20"/>
          <w:szCs w:val="20"/>
          <w:lang w:val="es-MX" w:eastAsia="es-ES"/>
        </w:rPr>
      </w:pPr>
      <w:r w:rsidRPr="00B17B5F">
        <w:rPr>
          <w:rFonts w:ascii="Arial" w:hAnsi="Arial" w:cs="Arial"/>
          <w:spacing w:val="-1"/>
          <w:sz w:val="20"/>
          <w:szCs w:val="20"/>
          <w:lang w:val="es-MX" w:eastAsia="es-ES"/>
        </w:rPr>
        <w:t>En la tercera etapa se realizó el procesamiento de toda la información que resulto de la participación ciudadana y los hallazgos identificados en el diagnóstico. A partir de lo anterior, fue posible construir toda la estructura del PMDG (ejes, objetivos, estrategias y líneas de acción), y establecer los indicadores y metas que permitirán darle seguimiento al desarrollo en el municipio, todo esto alineado a lo establecido en el PND, el PED y los ODS de la Agenda 2030.</w:t>
      </w:r>
    </w:p>
    <w:p w:rsidR="00BC63F5" w:rsidRPr="00B17B5F" w:rsidRDefault="00B17B5F" w:rsidP="00B17B5F">
      <w:pPr>
        <w:jc w:val="both"/>
        <w:rPr>
          <w:rFonts w:ascii="Arial" w:hAnsi="Arial" w:cs="Arial"/>
          <w:spacing w:val="-1"/>
          <w:sz w:val="20"/>
          <w:szCs w:val="20"/>
          <w:lang w:val="es-MX" w:eastAsia="es-ES"/>
        </w:rPr>
      </w:pPr>
      <w:r w:rsidRPr="00B17B5F">
        <w:rPr>
          <w:rFonts w:ascii="Arial" w:hAnsi="Arial" w:cs="Arial"/>
          <w:spacing w:val="-1"/>
          <w:sz w:val="20"/>
          <w:szCs w:val="20"/>
          <w:lang w:val="es-MX" w:eastAsia="es-ES"/>
        </w:rPr>
        <w:t>En la última etapa del proceso de planeación, se llevó a cabo la integración de todo el documento, después de haber sido revisado y detallado para ser presentado al Cabildo para su aprobación; y luego entonces ser enviado al Periódico Oficial del Estado para su publicación y, posteriormente preparar su presentación a toda la población. </w:t>
      </w:r>
    </w:p>
    <w:p w:rsidR="00BC63F5" w:rsidRPr="0039717D" w:rsidRDefault="00BC63F5" w:rsidP="009E0ACC">
      <w:pPr>
        <w:pStyle w:val="Prrafodelista"/>
        <w:numPr>
          <w:ilvl w:val="0"/>
          <w:numId w:val="24"/>
        </w:numPr>
        <w:spacing w:after="0" w:line="240" w:lineRule="auto"/>
        <w:jc w:val="both"/>
        <w:rPr>
          <w:rFonts w:ascii="Arial" w:hAnsi="Arial" w:cs="Arial"/>
          <w:b/>
          <w:sz w:val="20"/>
          <w:szCs w:val="20"/>
        </w:rPr>
      </w:pPr>
      <w:r w:rsidRPr="0039717D">
        <w:rPr>
          <w:rFonts w:ascii="Arial" w:hAnsi="Arial" w:cs="Arial"/>
          <w:b/>
          <w:sz w:val="20"/>
          <w:szCs w:val="20"/>
        </w:rPr>
        <w:t>Alcances</w:t>
      </w:r>
    </w:p>
    <w:p w:rsidR="00BC63F5" w:rsidRPr="00B17B5F" w:rsidRDefault="00BC63F5" w:rsidP="00B17B5F">
      <w:pPr>
        <w:pStyle w:val="Prrafodelista"/>
        <w:spacing w:after="0" w:line="240" w:lineRule="auto"/>
        <w:ind w:left="1287"/>
        <w:jc w:val="both"/>
        <w:rPr>
          <w:rFonts w:ascii="Arial" w:hAnsi="Arial" w:cs="Arial"/>
          <w:sz w:val="20"/>
          <w:szCs w:val="20"/>
          <w:lang w:eastAsia="es-ES"/>
        </w:rPr>
      </w:pPr>
    </w:p>
    <w:p w:rsidR="00B17B5F" w:rsidRPr="00B17B5F" w:rsidRDefault="00B17B5F" w:rsidP="00B17B5F">
      <w:pPr>
        <w:jc w:val="both"/>
        <w:rPr>
          <w:rFonts w:ascii="Arial" w:hAnsi="Arial" w:cs="Arial"/>
          <w:sz w:val="20"/>
          <w:szCs w:val="20"/>
          <w:lang w:eastAsia="es-ES"/>
        </w:rPr>
      </w:pPr>
      <w:r w:rsidRPr="00B17B5F">
        <w:rPr>
          <w:rFonts w:ascii="Arial" w:hAnsi="Arial" w:cs="Arial"/>
          <w:sz w:val="20"/>
          <w:szCs w:val="20"/>
          <w:lang w:eastAsia="es-ES"/>
        </w:rPr>
        <w:t xml:space="preserve">Los principios a partir de los cuales el gobierno municipal desea conducirse, tanto en su acción interna, como hacía con la sociedad, son los siguientes:  </w:t>
      </w:r>
    </w:p>
    <w:p w:rsidR="00B17B5F" w:rsidRPr="00B17B5F" w:rsidRDefault="00B17B5F" w:rsidP="009E0ACC">
      <w:pPr>
        <w:pStyle w:val="Prrafodelista"/>
        <w:numPr>
          <w:ilvl w:val="0"/>
          <w:numId w:val="37"/>
        </w:numPr>
        <w:jc w:val="both"/>
        <w:rPr>
          <w:rFonts w:ascii="Arial" w:hAnsi="Arial" w:cs="Arial"/>
          <w:sz w:val="20"/>
          <w:szCs w:val="20"/>
          <w:lang w:eastAsia="es-ES"/>
        </w:rPr>
      </w:pPr>
      <w:r w:rsidRPr="00B17B5F">
        <w:rPr>
          <w:rFonts w:ascii="Arial" w:hAnsi="Arial" w:cs="Arial"/>
          <w:sz w:val="20"/>
          <w:szCs w:val="20"/>
          <w:lang w:eastAsia="es-ES"/>
        </w:rPr>
        <w:t xml:space="preserve">Gobernar con pleno respeto a los derechos humanos. </w:t>
      </w:r>
    </w:p>
    <w:p w:rsidR="00B17B5F" w:rsidRPr="00B17B5F" w:rsidRDefault="00B17B5F" w:rsidP="009E0ACC">
      <w:pPr>
        <w:pStyle w:val="Prrafodelista"/>
        <w:numPr>
          <w:ilvl w:val="0"/>
          <w:numId w:val="37"/>
        </w:numPr>
        <w:jc w:val="both"/>
        <w:rPr>
          <w:rFonts w:ascii="Arial" w:hAnsi="Arial" w:cs="Arial"/>
          <w:sz w:val="20"/>
          <w:szCs w:val="20"/>
          <w:lang w:eastAsia="es-ES"/>
        </w:rPr>
      </w:pPr>
      <w:r w:rsidRPr="00B17B5F">
        <w:rPr>
          <w:rFonts w:ascii="Arial" w:hAnsi="Arial" w:cs="Arial"/>
          <w:sz w:val="20"/>
          <w:szCs w:val="20"/>
          <w:lang w:eastAsia="es-ES"/>
        </w:rPr>
        <w:t xml:space="preserve">Gobernar con tolerancia a la diversidad de culturas, idiomas, creencias, ideologías y preferencias sexuales; es fortalecer la cultura de paz para fundar las bases de una sociedad justa y libre de violencia. </w:t>
      </w:r>
    </w:p>
    <w:p w:rsidR="00B17B5F" w:rsidRPr="00B17B5F" w:rsidRDefault="00B17B5F" w:rsidP="009E0ACC">
      <w:pPr>
        <w:pStyle w:val="Prrafodelista"/>
        <w:numPr>
          <w:ilvl w:val="0"/>
          <w:numId w:val="37"/>
        </w:numPr>
        <w:jc w:val="both"/>
        <w:rPr>
          <w:rFonts w:ascii="Arial" w:hAnsi="Arial" w:cs="Arial"/>
          <w:sz w:val="20"/>
          <w:szCs w:val="20"/>
          <w:lang w:eastAsia="es-ES"/>
        </w:rPr>
      </w:pPr>
      <w:r w:rsidRPr="00B17B5F">
        <w:rPr>
          <w:rFonts w:ascii="Arial" w:hAnsi="Arial" w:cs="Arial"/>
          <w:sz w:val="20"/>
          <w:szCs w:val="20"/>
          <w:lang w:eastAsia="es-ES"/>
        </w:rPr>
        <w:t xml:space="preserve">Gobernar con austeridad, eficiencia, transparencia y rendición de cuentas. </w:t>
      </w:r>
    </w:p>
    <w:p w:rsidR="00B17B5F" w:rsidRPr="00B17B5F" w:rsidRDefault="00B17B5F" w:rsidP="009E0ACC">
      <w:pPr>
        <w:pStyle w:val="Prrafodelista"/>
        <w:numPr>
          <w:ilvl w:val="0"/>
          <w:numId w:val="37"/>
        </w:numPr>
        <w:jc w:val="both"/>
        <w:rPr>
          <w:rFonts w:ascii="Arial" w:hAnsi="Arial" w:cs="Arial"/>
          <w:sz w:val="20"/>
          <w:szCs w:val="20"/>
          <w:lang w:eastAsia="es-ES"/>
        </w:rPr>
      </w:pPr>
      <w:r w:rsidRPr="00B17B5F">
        <w:rPr>
          <w:rFonts w:ascii="Arial" w:hAnsi="Arial" w:cs="Arial"/>
          <w:sz w:val="20"/>
          <w:szCs w:val="20"/>
          <w:lang w:eastAsia="es-ES"/>
        </w:rPr>
        <w:t xml:space="preserve">Gobernar con ética e impulsar la revaloración del servicio público.  </w:t>
      </w:r>
    </w:p>
    <w:p w:rsidR="00B17B5F" w:rsidRPr="00B17B5F" w:rsidRDefault="00B17B5F" w:rsidP="009E0ACC">
      <w:pPr>
        <w:pStyle w:val="Prrafodelista"/>
        <w:numPr>
          <w:ilvl w:val="0"/>
          <w:numId w:val="37"/>
        </w:numPr>
        <w:jc w:val="both"/>
        <w:rPr>
          <w:rFonts w:ascii="Arial" w:hAnsi="Arial" w:cs="Arial"/>
          <w:sz w:val="20"/>
          <w:szCs w:val="20"/>
          <w:lang w:eastAsia="es-ES"/>
        </w:rPr>
      </w:pPr>
      <w:r w:rsidRPr="00B17B5F">
        <w:rPr>
          <w:rFonts w:ascii="Arial" w:hAnsi="Arial" w:cs="Arial"/>
          <w:sz w:val="20"/>
          <w:szCs w:val="20"/>
          <w:lang w:eastAsia="es-ES"/>
        </w:rPr>
        <w:t xml:space="preserve">Gobernar utilizando el dialogo como herramienta de la participación ciudadana para conciliación de la problemática social e inclusión de los diversos sectores sociales del municipio. </w:t>
      </w:r>
    </w:p>
    <w:p w:rsidR="00B17B5F" w:rsidRPr="00B17B5F" w:rsidRDefault="00B17B5F" w:rsidP="009E0ACC">
      <w:pPr>
        <w:pStyle w:val="Prrafodelista"/>
        <w:numPr>
          <w:ilvl w:val="0"/>
          <w:numId w:val="37"/>
        </w:numPr>
        <w:jc w:val="both"/>
        <w:rPr>
          <w:rFonts w:ascii="Arial" w:hAnsi="Arial" w:cs="Arial"/>
          <w:sz w:val="20"/>
          <w:szCs w:val="20"/>
          <w:lang w:eastAsia="es-ES"/>
        </w:rPr>
      </w:pPr>
      <w:r w:rsidRPr="00B17B5F">
        <w:rPr>
          <w:rFonts w:ascii="Arial" w:hAnsi="Arial" w:cs="Arial"/>
          <w:sz w:val="20"/>
          <w:szCs w:val="20"/>
          <w:lang w:eastAsia="es-ES"/>
        </w:rPr>
        <w:t xml:space="preserve">Gobernar con sensibilidad, reconociendo el valor de la gente, sus capacidades, requerimientos y anhelos.  </w:t>
      </w:r>
    </w:p>
    <w:p w:rsidR="00B17B5F" w:rsidRPr="00265755" w:rsidRDefault="00B17B5F" w:rsidP="009E0ACC">
      <w:pPr>
        <w:pStyle w:val="Prrafodelista"/>
        <w:numPr>
          <w:ilvl w:val="0"/>
          <w:numId w:val="37"/>
        </w:numPr>
        <w:jc w:val="both"/>
        <w:rPr>
          <w:rFonts w:ascii="Arial" w:hAnsi="Arial" w:cs="Arial"/>
          <w:sz w:val="20"/>
          <w:szCs w:val="20"/>
          <w:lang w:eastAsia="es-ES"/>
        </w:rPr>
      </w:pPr>
      <w:r w:rsidRPr="00B17B5F">
        <w:rPr>
          <w:rFonts w:ascii="Arial" w:hAnsi="Arial" w:cs="Arial"/>
          <w:sz w:val="20"/>
          <w:szCs w:val="20"/>
          <w:lang w:eastAsia="es-ES"/>
        </w:rPr>
        <w:t>Gobernar con integridad pública, en cumplimiento de los valores, principios y normas éticas, para mantener y dar prioridad a los intereses públicos, por encima de los intereses privados.</w:t>
      </w:r>
    </w:p>
    <w:p w:rsidR="00BC63F5" w:rsidRPr="0039717D" w:rsidRDefault="00BC63F5" w:rsidP="008C024D">
      <w:pPr>
        <w:pStyle w:val="Prrafodelista"/>
        <w:numPr>
          <w:ilvl w:val="0"/>
          <w:numId w:val="3"/>
        </w:numPr>
        <w:spacing w:after="0" w:line="240" w:lineRule="auto"/>
        <w:ind w:left="142" w:hanging="142"/>
        <w:rPr>
          <w:rFonts w:ascii="Arial" w:hAnsi="Arial" w:cs="Arial"/>
          <w:b/>
          <w:sz w:val="20"/>
          <w:szCs w:val="20"/>
        </w:rPr>
      </w:pPr>
      <w:r w:rsidRPr="0039717D">
        <w:rPr>
          <w:rFonts w:ascii="Arial" w:hAnsi="Arial" w:cs="Arial"/>
          <w:b/>
          <w:sz w:val="20"/>
          <w:szCs w:val="20"/>
        </w:rPr>
        <w:t xml:space="preserve">Información por segmentos </w:t>
      </w:r>
    </w:p>
    <w:p w:rsidR="00BC63F5" w:rsidRPr="0039717D" w:rsidRDefault="00BC63F5" w:rsidP="00BC63F5">
      <w:pPr>
        <w:pStyle w:val="Prrafodelista"/>
        <w:spacing w:after="0" w:line="240" w:lineRule="auto"/>
        <w:rPr>
          <w:rFonts w:ascii="Arial" w:hAnsi="Arial" w:cs="Arial"/>
          <w:b/>
          <w:sz w:val="20"/>
          <w:szCs w:val="20"/>
        </w:rPr>
      </w:pPr>
    </w:p>
    <w:p w:rsidR="00BC63F5" w:rsidRPr="0039717D" w:rsidRDefault="00BC63F5" w:rsidP="008C024D">
      <w:pPr>
        <w:pStyle w:val="Textoindependiente"/>
        <w:rPr>
          <w:rFonts w:ascii="Arial" w:hAnsi="Arial" w:cs="Arial"/>
          <w:b/>
          <w:sz w:val="20"/>
          <w:szCs w:val="20"/>
          <w:u w:val="single"/>
        </w:rPr>
      </w:pPr>
      <w:r w:rsidRPr="0039717D">
        <w:rPr>
          <w:rFonts w:ascii="Arial" w:hAnsi="Arial" w:cs="Arial"/>
          <w:b/>
          <w:sz w:val="20"/>
          <w:szCs w:val="20"/>
          <w:u w:val="single"/>
        </w:rPr>
        <w:t xml:space="preserve">Situación Financiera </w:t>
      </w:r>
    </w:p>
    <w:p w:rsidR="00BC63F5" w:rsidRPr="0039717D" w:rsidRDefault="00BC63F5" w:rsidP="00BC63F5">
      <w:pPr>
        <w:pStyle w:val="Textoindependiente"/>
        <w:ind w:left="567"/>
        <w:rPr>
          <w:rFonts w:ascii="Arial" w:hAnsi="Arial" w:cs="Arial"/>
          <w:b/>
          <w:sz w:val="20"/>
          <w:szCs w:val="20"/>
          <w:u w:val="single"/>
        </w:rPr>
      </w:pPr>
    </w:p>
    <w:p w:rsidR="00BC63F5" w:rsidRPr="0039717D" w:rsidRDefault="00BC63F5" w:rsidP="00BC63F5">
      <w:pPr>
        <w:pStyle w:val="Textoindependiente"/>
        <w:ind w:left="567"/>
        <w:rPr>
          <w:rFonts w:ascii="Arial" w:hAnsi="Arial" w:cs="Arial"/>
          <w:sz w:val="20"/>
          <w:szCs w:val="20"/>
        </w:rPr>
      </w:pPr>
    </w:p>
    <w:p w:rsidR="00BC63F5" w:rsidRDefault="00BC63F5" w:rsidP="008C024D">
      <w:pPr>
        <w:pStyle w:val="Textoindependiente"/>
        <w:rPr>
          <w:rFonts w:ascii="Arial" w:hAnsi="Arial" w:cs="Arial"/>
          <w:sz w:val="20"/>
          <w:szCs w:val="20"/>
        </w:rPr>
      </w:pPr>
      <w:r w:rsidRPr="0039717D">
        <w:rPr>
          <w:rFonts w:ascii="Arial" w:hAnsi="Arial" w:cs="Arial"/>
          <w:sz w:val="20"/>
          <w:szCs w:val="20"/>
        </w:rPr>
        <w:t xml:space="preserve">El Honorable Ayuntamiento del Municipio de Campeche a través de la unidad responsable de Tesorería se encarga de </w:t>
      </w:r>
      <w:r w:rsidR="00757105" w:rsidRPr="0039717D">
        <w:rPr>
          <w:rFonts w:ascii="Arial" w:hAnsi="Arial" w:cs="Arial"/>
          <w:sz w:val="20"/>
          <w:szCs w:val="20"/>
        </w:rPr>
        <w:t>informar la</w:t>
      </w:r>
      <w:r w:rsidRPr="0039717D">
        <w:rPr>
          <w:rFonts w:ascii="Arial" w:hAnsi="Arial" w:cs="Arial"/>
          <w:sz w:val="20"/>
          <w:szCs w:val="20"/>
        </w:rPr>
        <w:t xml:space="preserve"> situación financiera.</w:t>
      </w:r>
    </w:p>
    <w:p w:rsidR="00BC63F5" w:rsidRPr="0039717D" w:rsidRDefault="00BC63F5" w:rsidP="00BC63F5">
      <w:pPr>
        <w:pStyle w:val="Textoindependiente"/>
        <w:rPr>
          <w:rFonts w:ascii="Arial" w:hAnsi="Arial" w:cs="Arial"/>
          <w:b/>
          <w:sz w:val="20"/>
          <w:szCs w:val="20"/>
        </w:rPr>
      </w:pPr>
    </w:p>
    <w:p w:rsidR="00BC63F5" w:rsidRPr="0039717D" w:rsidRDefault="00BC63F5" w:rsidP="008C024D">
      <w:pPr>
        <w:pStyle w:val="Textoindependiente"/>
        <w:rPr>
          <w:rFonts w:ascii="Arial" w:hAnsi="Arial" w:cs="Arial"/>
          <w:b/>
          <w:sz w:val="20"/>
          <w:szCs w:val="20"/>
          <w:u w:val="single"/>
        </w:rPr>
      </w:pPr>
      <w:r w:rsidRPr="0039717D">
        <w:rPr>
          <w:rFonts w:ascii="Arial" w:hAnsi="Arial" w:cs="Arial"/>
          <w:b/>
          <w:sz w:val="20"/>
          <w:szCs w:val="20"/>
          <w:u w:val="single"/>
        </w:rPr>
        <w:t xml:space="preserve">Grados </w:t>
      </w:r>
      <w:r w:rsidR="00757105" w:rsidRPr="0039717D">
        <w:rPr>
          <w:rFonts w:ascii="Arial" w:hAnsi="Arial" w:cs="Arial"/>
          <w:b/>
          <w:sz w:val="20"/>
          <w:szCs w:val="20"/>
          <w:u w:val="single"/>
        </w:rPr>
        <w:t>y Fuentes</w:t>
      </w:r>
      <w:r w:rsidRPr="0039717D">
        <w:rPr>
          <w:rFonts w:ascii="Arial" w:hAnsi="Arial" w:cs="Arial"/>
          <w:b/>
          <w:sz w:val="20"/>
          <w:szCs w:val="20"/>
          <w:u w:val="single"/>
        </w:rPr>
        <w:t xml:space="preserve"> de Riesgo</w:t>
      </w:r>
    </w:p>
    <w:p w:rsidR="00BC63F5" w:rsidRPr="0039717D" w:rsidRDefault="00BC63F5" w:rsidP="00BC63F5">
      <w:pPr>
        <w:pStyle w:val="Textoindependiente"/>
        <w:ind w:left="567"/>
        <w:rPr>
          <w:rFonts w:ascii="Arial" w:hAnsi="Arial" w:cs="Arial"/>
          <w:b/>
          <w:sz w:val="20"/>
          <w:szCs w:val="20"/>
        </w:rPr>
      </w:pPr>
    </w:p>
    <w:p w:rsidR="00BC63F5" w:rsidRPr="0039717D" w:rsidRDefault="00BC63F5" w:rsidP="008C024D">
      <w:pPr>
        <w:pStyle w:val="Textoindependiente"/>
        <w:rPr>
          <w:rFonts w:ascii="Arial" w:hAnsi="Arial" w:cs="Arial"/>
          <w:sz w:val="20"/>
          <w:szCs w:val="20"/>
        </w:rPr>
      </w:pPr>
      <w:r w:rsidRPr="0039717D">
        <w:rPr>
          <w:rFonts w:ascii="Arial" w:hAnsi="Arial" w:cs="Arial"/>
          <w:sz w:val="20"/>
          <w:szCs w:val="20"/>
        </w:rPr>
        <w:t>El Honorable Ayuntamiento del Municipio de Campeche a través de las unidades administrativas básicas.</w:t>
      </w:r>
    </w:p>
    <w:p w:rsidR="00BC63F5" w:rsidRPr="0039717D" w:rsidRDefault="00BC63F5" w:rsidP="00BC63F5">
      <w:pPr>
        <w:pStyle w:val="Textoindependiente"/>
        <w:ind w:left="567"/>
        <w:rPr>
          <w:rFonts w:ascii="Arial" w:hAnsi="Arial" w:cs="Arial"/>
          <w:sz w:val="20"/>
          <w:szCs w:val="20"/>
        </w:rPr>
      </w:pPr>
    </w:p>
    <w:p w:rsidR="00BC63F5" w:rsidRPr="0039717D" w:rsidRDefault="00BC63F5" w:rsidP="008C024D">
      <w:pPr>
        <w:pStyle w:val="Textoindependiente"/>
        <w:rPr>
          <w:rFonts w:ascii="Arial" w:hAnsi="Arial" w:cs="Arial"/>
          <w:b/>
          <w:sz w:val="20"/>
          <w:szCs w:val="20"/>
          <w:u w:val="single"/>
        </w:rPr>
      </w:pPr>
      <w:r w:rsidRPr="0039717D">
        <w:rPr>
          <w:rFonts w:ascii="Arial" w:hAnsi="Arial" w:cs="Arial"/>
          <w:b/>
          <w:sz w:val="20"/>
          <w:szCs w:val="20"/>
          <w:u w:val="single"/>
        </w:rPr>
        <w:t xml:space="preserve">Crecimiento potencial </w:t>
      </w:r>
    </w:p>
    <w:p w:rsidR="00BC63F5" w:rsidRPr="0039717D" w:rsidRDefault="00BC63F5" w:rsidP="00BC63F5">
      <w:pPr>
        <w:pStyle w:val="Textoindependiente"/>
        <w:ind w:left="567"/>
        <w:rPr>
          <w:rFonts w:ascii="Arial" w:hAnsi="Arial" w:cs="Arial"/>
          <w:sz w:val="20"/>
          <w:szCs w:val="20"/>
        </w:rPr>
      </w:pPr>
    </w:p>
    <w:p w:rsidR="00BC63F5" w:rsidRDefault="00BC63F5" w:rsidP="008C024D">
      <w:pPr>
        <w:pStyle w:val="Textoindependiente"/>
        <w:rPr>
          <w:rFonts w:ascii="Arial" w:hAnsi="Arial" w:cs="Arial"/>
          <w:sz w:val="20"/>
          <w:szCs w:val="20"/>
        </w:rPr>
      </w:pPr>
      <w:r w:rsidRPr="0039717D">
        <w:rPr>
          <w:rFonts w:ascii="Arial" w:hAnsi="Arial" w:cs="Arial"/>
          <w:sz w:val="20"/>
          <w:szCs w:val="20"/>
        </w:rPr>
        <w:t>El Honorable Ayuntamiento del Municipio de Campeche mide el crecimiento potencial a través de informes de gobierno.</w:t>
      </w:r>
    </w:p>
    <w:p w:rsidR="00F8618A" w:rsidRPr="0039717D" w:rsidRDefault="00F8618A" w:rsidP="008C024D">
      <w:pPr>
        <w:pStyle w:val="Textoindependiente"/>
        <w:rPr>
          <w:rFonts w:ascii="Arial" w:hAnsi="Arial" w:cs="Arial"/>
          <w:sz w:val="20"/>
          <w:szCs w:val="20"/>
        </w:rPr>
      </w:pPr>
    </w:p>
    <w:p w:rsidR="00BC63F5" w:rsidRPr="0039717D" w:rsidRDefault="00BC63F5" w:rsidP="00BC63F5">
      <w:pPr>
        <w:pStyle w:val="Textoindependiente"/>
        <w:rPr>
          <w:rFonts w:ascii="Arial" w:hAnsi="Arial" w:cs="Arial"/>
          <w:sz w:val="20"/>
          <w:szCs w:val="20"/>
        </w:rPr>
      </w:pPr>
    </w:p>
    <w:p w:rsidR="00BC63F5" w:rsidRPr="0039717D" w:rsidRDefault="00BC63F5" w:rsidP="008C024D">
      <w:pPr>
        <w:pStyle w:val="Prrafodelista"/>
        <w:numPr>
          <w:ilvl w:val="0"/>
          <w:numId w:val="3"/>
        </w:numPr>
        <w:spacing w:after="0" w:line="240" w:lineRule="auto"/>
        <w:ind w:left="567" w:hanging="709"/>
        <w:rPr>
          <w:rFonts w:ascii="Arial" w:hAnsi="Arial" w:cs="Arial"/>
          <w:b/>
          <w:bCs/>
          <w:sz w:val="20"/>
          <w:szCs w:val="20"/>
        </w:rPr>
      </w:pPr>
      <w:r w:rsidRPr="0039717D">
        <w:rPr>
          <w:rFonts w:ascii="Arial" w:hAnsi="Arial" w:cs="Arial"/>
          <w:b/>
          <w:bCs/>
          <w:sz w:val="20"/>
          <w:szCs w:val="20"/>
        </w:rPr>
        <w:lastRenderedPageBreak/>
        <w:t>Eventos Posteriores al Cierre.</w:t>
      </w:r>
    </w:p>
    <w:p w:rsidR="00BC63F5" w:rsidRPr="0039717D" w:rsidRDefault="00BC63F5" w:rsidP="00BC63F5">
      <w:pPr>
        <w:spacing w:after="0" w:line="240" w:lineRule="auto"/>
        <w:ind w:left="567"/>
        <w:rPr>
          <w:rFonts w:ascii="Arial" w:hAnsi="Arial" w:cs="Arial"/>
          <w:b/>
          <w:bCs/>
          <w:sz w:val="20"/>
          <w:szCs w:val="20"/>
        </w:rPr>
      </w:pPr>
    </w:p>
    <w:p w:rsidR="00007BC4" w:rsidRDefault="00BC63F5" w:rsidP="008C024D">
      <w:pPr>
        <w:spacing w:after="0" w:line="240" w:lineRule="auto"/>
        <w:jc w:val="both"/>
        <w:rPr>
          <w:rFonts w:ascii="Arial" w:hAnsi="Arial" w:cs="Arial"/>
          <w:sz w:val="20"/>
          <w:szCs w:val="20"/>
        </w:rPr>
      </w:pPr>
      <w:r w:rsidRPr="0039717D">
        <w:rPr>
          <w:rFonts w:ascii="Arial" w:hAnsi="Arial" w:cs="Arial"/>
          <w:sz w:val="20"/>
          <w:szCs w:val="20"/>
        </w:rPr>
        <w:t xml:space="preserve">El Honorable Ayuntamiento del Municipio de Campeche determina efectuar los ajustes correspondientes a eventos posteriores a cierres anuales o de periodo según sea el caso, registrándolos en el Sistema </w:t>
      </w:r>
    </w:p>
    <w:p w:rsidR="00F8618A" w:rsidRPr="0039717D" w:rsidRDefault="00BC63F5" w:rsidP="008C024D">
      <w:pPr>
        <w:spacing w:after="0" w:line="240" w:lineRule="auto"/>
        <w:jc w:val="both"/>
        <w:rPr>
          <w:rFonts w:ascii="Arial" w:hAnsi="Arial" w:cs="Arial"/>
          <w:sz w:val="20"/>
          <w:szCs w:val="20"/>
        </w:rPr>
      </w:pPr>
      <w:r w:rsidRPr="0039717D">
        <w:rPr>
          <w:rFonts w:ascii="Arial" w:hAnsi="Arial" w:cs="Arial"/>
          <w:sz w:val="20"/>
          <w:szCs w:val="20"/>
        </w:rPr>
        <w:t xml:space="preserve">Automatizado de Administración y Contabilidad </w:t>
      </w:r>
      <w:r w:rsidR="00757105" w:rsidRPr="0039717D">
        <w:rPr>
          <w:rFonts w:ascii="Arial" w:hAnsi="Arial" w:cs="Arial"/>
          <w:sz w:val="20"/>
          <w:szCs w:val="20"/>
        </w:rPr>
        <w:t>Gubernamental en</w:t>
      </w:r>
      <w:r w:rsidRPr="0039717D">
        <w:rPr>
          <w:rFonts w:ascii="Arial" w:hAnsi="Arial" w:cs="Arial"/>
          <w:sz w:val="20"/>
          <w:szCs w:val="20"/>
        </w:rPr>
        <w:t xml:space="preserve"> el momento en que son notificados a la unidad responsable de tesorería. </w:t>
      </w:r>
      <w:r w:rsidR="00757105" w:rsidRPr="0039717D">
        <w:rPr>
          <w:rFonts w:ascii="Arial" w:hAnsi="Arial" w:cs="Arial"/>
          <w:sz w:val="20"/>
          <w:szCs w:val="20"/>
        </w:rPr>
        <w:t>Apegándose a</w:t>
      </w:r>
      <w:r w:rsidRPr="0039717D">
        <w:rPr>
          <w:rFonts w:ascii="Arial" w:hAnsi="Arial" w:cs="Arial"/>
          <w:sz w:val="20"/>
          <w:szCs w:val="20"/>
        </w:rPr>
        <w:t xml:space="preserve"> los lineamientos de la Auditoria Superior del Estado de Campeche y acuerdo emitido por el CONAC por el que se emiten las reglas específicas del registro y valoración del patrimonio.</w:t>
      </w:r>
    </w:p>
    <w:p w:rsidR="00BC63F5" w:rsidRPr="0039717D" w:rsidRDefault="00BC63F5" w:rsidP="00BC63F5">
      <w:pPr>
        <w:spacing w:after="0" w:line="240" w:lineRule="auto"/>
        <w:jc w:val="both"/>
        <w:rPr>
          <w:rFonts w:ascii="Arial" w:hAnsi="Arial" w:cs="Arial"/>
          <w:sz w:val="20"/>
          <w:szCs w:val="20"/>
        </w:rPr>
      </w:pPr>
    </w:p>
    <w:p w:rsidR="00BC63F5" w:rsidRPr="0039717D" w:rsidRDefault="00BC63F5" w:rsidP="008C024D">
      <w:pPr>
        <w:pStyle w:val="Prrafodelista"/>
        <w:numPr>
          <w:ilvl w:val="0"/>
          <w:numId w:val="3"/>
        </w:numPr>
        <w:spacing w:after="0" w:line="240" w:lineRule="auto"/>
        <w:ind w:hanging="720"/>
        <w:rPr>
          <w:rFonts w:ascii="Arial" w:hAnsi="Arial" w:cs="Arial"/>
          <w:b/>
          <w:bCs/>
          <w:sz w:val="20"/>
          <w:szCs w:val="20"/>
        </w:rPr>
      </w:pPr>
      <w:r w:rsidRPr="0039717D">
        <w:rPr>
          <w:rFonts w:ascii="Arial" w:hAnsi="Arial" w:cs="Arial"/>
          <w:b/>
          <w:bCs/>
          <w:sz w:val="20"/>
          <w:szCs w:val="20"/>
        </w:rPr>
        <w:t>Partes Relacionadas.</w:t>
      </w:r>
    </w:p>
    <w:p w:rsidR="00BC63F5" w:rsidRPr="0039717D" w:rsidRDefault="00BC63F5" w:rsidP="008C024D">
      <w:pPr>
        <w:spacing w:after="0" w:line="240" w:lineRule="auto"/>
        <w:ind w:left="567"/>
        <w:rPr>
          <w:rFonts w:ascii="Arial" w:hAnsi="Arial" w:cs="Arial"/>
          <w:b/>
          <w:bCs/>
          <w:sz w:val="20"/>
          <w:szCs w:val="20"/>
        </w:rPr>
      </w:pPr>
    </w:p>
    <w:p w:rsidR="00BC63F5" w:rsidRDefault="00BC63F5" w:rsidP="008C024D">
      <w:pPr>
        <w:pStyle w:val="Textoindependiente"/>
        <w:rPr>
          <w:rFonts w:ascii="Arial" w:hAnsi="Arial" w:cs="Arial"/>
          <w:sz w:val="20"/>
          <w:szCs w:val="20"/>
        </w:rPr>
      </w:pPr>
      <w:r w:rsidRPr="0039717D">
        <w:rPr>
          <w:rFonts w:ascii="Arial" w:hAnsi="Arial" w:cs="Arial"/>
          <w:sz w:val="20"/>
          <w:szCs w:val="20"/>
        </w:rPr>
        <w:t>El Honorable Ayuntamiento del Municipio de Campeche no aplica lo referente a Partes Relacionadas que pudieran ejercer influencia significativa sobre la toma de decisiones financieras y operativas.</w:t>
      </w:r>
    </w:p>
    <w:p w:rsidR="00571C5B" w:rsidRDefault="00571C5B" w:rsidP="008C024D">
      <w:pPr>
        <w:pStyle w:val="Textoindependiente"/>
        <w:rPr>
          <w:rFonts w:ascii="Arial" w:hAnsi="Arial" w:cs="Arial"/>
          <w:sz w:val="20"/>
          <w:szCs w:val="20"/>
        </w:rPr>
      </w:pPr>
    </w:p>
    <w:p w:rsidR="00DD4C09" w:rsidRPr="0039717D" w:rsidRDefault="00DD4C09" w:rsidP="00BC63F5">
      <w:pPr>
        <w:spacing w:after="0" w:line="240" w:lineRule="auto"/>
        <w:jc w:val="both"/>
        <w:rPr>
          <w:rFonts w:ascii="Arial" w:hAnsi="Arial" w:cs="Arial"/>
          <w:b/>
          <w:sz w:val="20"/>
          <w:szCs w:val="20"/>
        </w:rPr>
      </w:pPr>
    </w:p>
    <w:p w:rsidR="00BC63F5" w:rsidRDefault="00BC63F5" w:rsidP="00103FF3">
      <w:pPr>
        <w:pStyle w:val="Prrafodelista"/>
        <w:numPr>
          <w:ilvl w:val="0"/>
          <w:numId w:val="3"/>
        </w:numPr>
        <w:spacing w:after="0" w:line="240" w:lineRule="auto"/>
        <w:ind w:left="0" w:firstLine="0"/>
        <w:jc w:val="both"/>
        <w:rPr>
          <w:rFonts w:ascii="Arial" w:hAnsi="Arial" w:cs="Arial"/>
          <w:b/>
          <w:bCs/>
          <w:sz w:val="20"/>
          <w:szCs w:val="20"/>
        </w:rPr>
      </w:pPr>
      <w:r w:rsidRPr="00103FF3">
        <w:rPr>
          <w:rFonts w:ascii="Arial" w:hAnsi="Arial" w:cs="Arial"/>
          <w:b/>
          <w:bCs/>
          <w:sz w:val="20"/>
          <w:szCs w:val="20"/>
        </w:rPr>
        <w:t>Responsabilidad Sobre la Presentación Razon</w:t>
      </w:r>
      <w:r w:rsidR="004E10DE" w:rsidRPr="00103FF3">
        <w:rPr>
          <w:rFonts w:ascii="Arial" w:hAnsi="Arial" w:cs="Arial"/>
          <w:b/>
          <w:bCs/>
          <w:sz w:val="20"/>
          <w:szCs w:val="20"/>
        </w:rPr>
        <w:t>able de la Información Contable</w:t>
      </w:r>
    </w:p>
    <w:p w:rsidR="00F8618A" w:rsidRPr="00103FF3" w:rsidRDefault="00F8618A" w:rsidP="00F8618A">
      <w:pPr>
        <w:pStyle w:val="Prrafodelista"/>
        <w:spacing w:after="0" w:line="240" w:lineRule="auto"/>
        <w:ind w:left="0"/>
        <w:jc w:val="both"/>
        <w:rPr>
          <w:rFonts w:ascii="Arial" w:hAnsi="Arial" w:cs="Arial"/>
          <w:b/>
          <w:bCs/>
          <w:sz w:val="20"/>
          <w:szCs w:val="20"/>
        </w:rPr>
      </w:pPr>
    </w:p>
    <w:p w:rsidR="00103FF3" w:rsidRDefault="00103FF3" w:rsidP="00103FF3">
      <w:pPr>
        <w:spacing w:after="0" w:line="240" w:lineRule="auto"/>
        <w:jc w:val="both"/>
        <w:rPr>
          <w:rFonts w:ascii="Arial" w:hAnsi="Arial" w:cs="Arial"/>
          <w:b/>
          <w:bCs/>
          <w:sz w:val="20"/>
          <w:szCs w:val="20"/>
        </w:rPr>
      </w:pPr>
    </w:p>
    <w:p w:rsidR="00571C5B" w:rsidRPr="00103FF3" w:rsidRDefault="00571C5B" w:rsidP="00103FF3">
      <w:pPr>
        <w:spacing w:after="0" w:line="240" w:lineRule="auto"/>
        <w:jc w:val="both"/>
        <w:rPr>
          <w:rFonts w:ascii="Arial" w:hAnsi="Arial" w:cs="Arial"/>
          <w:b/>
          <w:bCs/>
          <w:sz w:val="20"/>
          <w:szCs w:val="20"/>
        </w:rPr>
      </w:pPr>
    </w:p>
    <w:p w:rsidR="00BC63F5" w:rsidRPr="00103FF3" w:rsidRDefault="00103FF3" w:rsidP="00BC63F5">
      <w:pPr>
        <w:spacing w:after="0" w:line="240" w:lineRule="auto"/>
        <w:ind w:left="567"/>
        <w:jc w:val="both"/>
        <w:rPr>
          <w:rFonts w:ascii="Arial" w:hAnsi="Arial" w:cs="Arial"/>
          <w:b/>
          <w:bCs/>
          <w:sz w:val="18"/>
          <w:szCs w:val="20"/>
        </w:rPr>
      </w:pPr>
      <w:r w:rsidRPr="00103FF3">
        <w:rPr>
          <w:rFonts w:ascii="Arial" w:hAnsi="Arial" w:cs="Arial"/>
          <w:bCs/>
          <w:sz w:val="18"/>
          <w:szCs w:val="20"/>
        </w:rPr>
        <w:t xml:space="preserve">La información es emitida por el </w:t>
      </w:r>
      <w:r w:rsidRPr="00103FF3">
        <w:rPr>
          <w:rFonts w:ascii="Arial" w:hAnsi="Arial" w:cs="Arial"/>
          <w:color w:val="202124"/>
          <w:sz w:val="18"/>
          <w:szCs w:val="20"/>
          <w:shd w:val="clear" w:color="auto" w:fill="FFFFFF"/>
        </w:rPr>
        <w:t>SISTEMA INTEGRAL DE GESTIÓN GUBERNAMENTAL GRP (GOVERNMENT RESOURCE PLANNING), DENOMINADO "SISTEMA ÚNICO MUNICIPAL" (SUMA) REGER-GRP</w:t>
      </w:r>
    </w:p>
    <w:p w:rsidR="00571C5B" w:rsidRDefault="00571C5B" w:rsidP="00946F82">
      <w:pPr>
        <w:spacing w:after="0" w:line="240" w:lineRule="auto"/>
        <w:jc w:val="both"/>
        <w:rPr>
          <w:rFonts w:ascii="Arial" w:hAnsi="Arial" w:cs="Arial"/>
          <w:b/>
          <w:bCs/>
          <w:sz w:val="20"/>
          <w:szCs w:val="20"/>
        </w:rPr>
      </w:pPr>
    </w:p>
    <w:p w:rsidR="00F8618A" w:rsidRDefault="00F8618A" w:rsidP="00946F82">
      <w:pPr>
        <w:spacing w:after="0" w:line="240" w:lineRule="auto"/>
        <w:jc w:val="both"/>
        <w:rPr>
          <w:rFonts w:ascii="Arial" w:hAnsi="Arial" w:cs="Arial"/>
          <w:b/>
          <w:bCs/>
          <w:sz w:val="20"/>
          <w:szCs w:val="20"/>
        </w:rPr>
      </w:pPr>
    </w:p>
    <w:p w:rsidR="00722FAD" w:rsidRDefault="00722FAD" w:rsidP="00946F82">
      <w:pPr>
        <w:spacing w:after="0" w:line="240" w:lineRule="auto"/>
        <w:jc w:val="both"/>
        <w:rPr>
          <w:rFonts w:ascii="Arial" w:hAnsi="Arial" w:cs="Arial"/>
          <w:b/>
          <w:bCs/>
          <w:sz w:val="20"/>
          <w:szCs w:val="20"/>
        </w:rPr>
      </w:pPr>
    </w:p>
    <w:p w:rsidR="00722FAD" w:rsidRDefault="00722FAD" w:rsidP="00946F82">
      <w:pPr>
        <w:spacing w:after="0" w:line="240" w:lineRule="auto"/>
        <w:jc w:val="both"/>
        <w:rPr>
          <w:rFonts w:ascii="Arial" w:hAnsi="Arial" w:cs="Arial"/>
          <w:b/>
          <w:bCs/>
          <w:sz w:val="20"/>
          <w:szCs w:val="20"/>
        </w:rPr>
      </w:pPr>
    </w:p>
    <w:p w:rsidR="00722FAD" w:rsidRPr="0039717D" w:rsidRDefault="00722FAD" w:rsidP="00946F82">
      <w:pPr>
        <w:spacing w:after="0" w:line="240" w:lineRule="auto"/>
        <w:jc w:val="both"/>
        <w:rPr>
          <w:rFonts w:ascii="Arial" w:hAnsi="Arial" w:cs="Arial"/>
          <w:b/>
          <w:bCs/>
          <w:sz w:val="20"/>
          <w:szCs w:val="20"/>
        </w:rPr>
      </w:pPr>
      <w:bookmarkStart w:id="0" w:name="_GoBack"/>
      <w:bookmarkEnd w:id="0"/>
    </w:p>
    <w:p w:rsidR="00BC63F5" w:rsidRDefault="00BC63F5" w:rsidP="00BC63F5">
      <w:pPr>
        <w:spacing w:after="0" w:line="240" w:lineRule="auto"/>
        <w:ind w:left="567"/>
        <w:jc w:val="center"/>
        <w:rPr>
          <w:rFonts w:ascii="Arial" w:hAnsi="Arial" w:cs="Arial"/>
          <w:bCs/>
          <w:i/>
          <w:sz w:val="20"/>
          <w:szCs w:val="20"/>
        </w:rPr>
      </w:pPr>
      <w:r w:rsidRPr="0039717D">
        <w:rPr>
          <w:rFonts w:ascii="Arial" w:hAnsi="Arial" w:cs="Arial"/>
          <w:bCs/>
          <w:i/>
          <w:sz w:val="20"/>
          <w:szCs w:val="20"/>
        </w:rPr>
        <w:t>“Bajo protesta de decir verdad declaramos que los estados financieros y sus notas, son razonablemente correctos y son responsabilidad del emisor”.</w:t>
      </w:r>
    </w:p>
    <w:p w:rsidR="00BC63F5" w:rsidRPr="0039717D" w:rsidRDefault="00BC63F5" w:rsidP="004E10DE">
      <w:pPr>
        <w:spacing w:after="0" w:line="240" w:lineRule="auto"/>
        <w:rPr>
          <w:rFonts w:ascii="Arial" w:hAnsi="Arial" w:cs="Arial"/>
          <w:bCs/>
          <w:sz w:val="20"/>
          <w:szCs w:val="20"/>
        </w:rPr>
      </w:pPr>
    </w:p>
    <w:p w:rsidR="009A0145" w:rsidRDefault="009A0145" w:rsidP="00BC63F5">
      <w:pPr>
        <w:spacing w:after="0" w:line="240" w:lineRule="auto"/>
        <w:rPr>
          <w:rFonts w:ascii="Arial" w:hAnsi="Arial" w:cs="Arial"/>
          <w:b/>
          <w:bCs/>
          <w:sz w:val="20"/>
          <w:szCs w:val="20"/>
        </w:rPr>
      </w:pPr>
    </w:p>
    <w:p w:rsidR="00571C5B" w:rsidRDefault="00571C5B" w:rsidP="00BC63F5">
      <w:pPr>
        <w:spacing w:after="0" w:line="240" w:lineRule="auto"/>
        <w:rPr>
          <w:rFonts w:ascii="Arial" w:hAnsi="Arial" w:cs="Arial"/>
          <w:b/>
          <w:bCs/>
          <w:sz w:val="20"/>
          <w:szCs w:val="20"/>
        </w:rPr>
      </w:pPr>
    </w:p>
    <w:p w:rsidR="00722FAD" w:rsidRDefault="00722FAD" w:rsidP="00BC63F5">
      <w:pPr>
        <w:spacing w:after="0" w:line="240" w:lineRule="auto"/>
        <w:rPr>
          <w:rFonts w:ascii="Arial" w:hAnsi="Arial" w:cs="Arial"/>
          <w:b/>
          <w:bCs/>
          <w:sz w:val="20"/>
          <w:szCs w:val="20"/>
        </w:rPr>
      </w:pPr>
    </w:p>
    <w:p w:rsidR="00722FAD" w:rsidRDefault="00722FAD" w:rsidP="00BC63F5">
      <w:pPr>
        <w:spacing w:after="0" w:line="240" w:lineRule="auto"/>
        <w:rPr>
          <w:rFonts w:ascii="Arial" w:hAnsi="Arial" w:cs="Arial"/>
          <w:b/>
          <w:bCs/>
          <w:sz w:val="20"/>
          <w:szCs w:val="20"/>
        </w:rPr>
      </w:pPr>
    </w:p>
    <w:p w:rsidR="00571C5B" w:rsidRDefault="00571C5B" w:rsidP="00BC63F5">
      <w:pPr>
        <w:spacing w:after="0" w:line="240" w:lineRule="auto"/>
        <w:rPr>
          <w:rFonts w:ascii="Arial" w:hAnsi="Arial" w:cs="Arial"/>
          <w:b/>
          <w:bCs/>
          <w:sz w:val="20"/>
          <w:szCs w:val="20"/>
        </w:rPr>
      </w:pPr>
    </w:p>
    <w:p w:rsidR="00B469CA" w:rsidRPr="004E10DE" w:rsidRDefault="00683C31" w:rsidP="004E10DE">
      <w:pPr>
        <w:spacing w:after="0" w:line="240" w:lineRule="auto"/>
        <w:rPr>
          <w:rFonts w:ascii="Arial" w:hAnsi="Arial" w:cs="Arial"/>
          <w:b/>
          <w:bCs/>
          <w:sz w:val="20"/>
          <w:szCs w:val="20"/>
        </w:rPr>
      </w:pPr>
      <w:r>
        <w:rPr>
          <w:rFonts w:ascii="Arial" w:hAnsi="Arial" w:cs="Arial"/>
          <w:b/>
          <w:bCs/>
          <w:noProof/>
          <w:sz w:val="20"/>
          <w:szCs w:val="20"/>
          <w:lang w:val="es-MX" w:eastAsia="es-MX"/>
        </w:rPr>
        <mc:AlternateContent>
          <mc:Choice Requires="wpg">
            <w:drawing>
              <wp:anchor distT="0" distB="0" distL="114300" distR="114300" simplePos="0" relativeHeight="251658240" behindDoc="0" locked="0" layoutInCell="1" allowOverlap="1" wp14:anchorId="3DCF28D6" wp14:editId="4F5E7035">
                <wp:simplePos x="0" y="0"/>
                <wp:positionH relativeFrom="column">
                  <wp:posOffset>-226695</wp:posOffset>
                </wp:positionH>
                <wp:positionV relativeFrom="paragraph">
                  <wp:posOffset>66040</wp:posOffset>
                </wp:positionV>
                <wp:extent cx="6344285" cy="814070"/>
                <wp:effectExtent l="0" t="0" r="0" b="5080"/>
                <wp:wrapNone/>
                <wp:docPr id="11" name="Grupo 11"/>
                <wp:cNvGraphicFramePr/>
                <a:graphic xmlns:a="http://schemas.openxmlformats.org/drawingml/2006/main">
                  <a:graphicData uri="http://schemas.microsoft.com/office/word/2010/wordprocessingGroup">
                    <wpg:wgp>
                      <wpg:cNvGrpSpPr/>
                      <wpg:grpSpPr>
                        <a:xfrm>
                          <a:off x="0" y="0"/>
                          <a:ext cx="6344285" cy="814070"/>
                          <a:chOff x="0" y="0"/>
                          <a:chExt cx="6344285" cy="814070"/>
                        </a:xfrm>
                      </wpg:grpSpPr>
                      <wps:wsp>
                        <wps:cNvPr id="9" name="Text Box 2048"/>
                        <wps:cNvSpPr txBox="1">
                          <a:spLocks noChangeArrowheads="1"/>
                        </wps:cNvSpPr>
                        <wps:spPr bwMode="auto">
                          <a:xfrm>
                            <a:off x="3695700" y="83820"/>
                            <a:ext cx="2648585" cy="73025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12700">
                                <a:solidFill>
                                  <a:schemeClr val="dk1">
                                    <a:lumMod val="100000"/>
                                    <a:lumOff val="0"/>
                                  </a:schemeClr>
                                </a:solidFill>
                                <a:prstDash val="dash"/>
                                <a:miter lim="800000"/>
                                <a:headEnd/>
                                <a:tailEnd/>
                              </a14:hiddenLine>
                            </a:ext>
                          </a:extLst>
                        </wps:spPr>
                        <wps:txbx>
                          <w:txbxContent>
                            <w:p w:rsidR="007F4DB5" w:rsidRPr="00AC0E4B" w:rsidRDefault="007F4DB5" w:rsidP="00BC63F5">
                              <w:pPr>
                                <w:spacing w:after="0" w:line="240" w:lineRule="auto"/>
                                <w:jc w:val="center"/>
                                <w:rPr>
                                  <w:rFonts w:ascii="Arial" w:hAnsi="Arial" w:cs="Arial"/>
                                  <w:b/>
                                  <w:sz w:val="19"/>
                                  <w:szCs w:val="19"/>
                                </w:rPr>
                              </w:pPr>
                              <w:r>
                                <w:rPr>
                                  <w:rFonts w:ascii="Arial" w:hAnsi="Arial" w:cs="Arial"/>
                                  <w:b/>
                                  <w:sz w:val="18"/>
                                  <w:szCs w:val="24"/>
                                </w:rPr>
                                <w:t>C.P. ERIKA ASUNCIÓN CHI ORLAYNETA</w:t>
                              </w:r>
                            </w:p>
                            <w:p w:rsidR="007F4DB5" w:rsidRPr="00AC0E4B" w:rsidRDefault="007F4DB5" w:rsidP="00BC63F5">
                              <w:pPr>
                                <w:spacing w:after="0" w:line="240" w:lineRule="auto"/>
                                <w:jc w:val="center"/>
                                <w:rPr>
                                  <w:rFonts w:ascii="Arial" w:hAnsi="Arial" w:cs="Arial"/>
                                  <w:sz w:val="19"/>
                                  <w:szCs w:val="19"/>
                                </w:rPr>
                              </w:pPr>
                              <w:r w:rsidRPr="00AC0E4B">
                                <w:rPr>
                                  <w:rFonts w:ascii="Arial" w:hAnsi="Arial" w:cs="Arial"/>
                                  <w:b/>
                                  <w:sz w:val="19"/>
                                  <w:szCs w:val="19"/>
                                </w:rPr>
                                <w:t>TESORER</w:t>
                              </w:r>
                              <w:r>
                                <w:rPr>
                                  <w:rFonts w:ascii="Arial" w:hAnsi="Arial" w:cs="Arial"/>
                                  <w:b/>
                                  <w:sz w:val="19"/>
                                  <w:szCs w:val="19"/>
                                </w:rPr>
                                <w:t>O</w:t>
                              </w:r>
                              <w:r w:rsidRPr="00AC0E4B">
                                <w:rPr>
                                  <w:rFonts w:ascii="Arial" w:hAnsi="Arial" w:cs="Arial"/>
                                  <w:b/>
                                  <w:sz w:val="19"/>
                                  <w:szCs w:val="19"/>
                                </w:rPr>
                                <w:t xml:space="preserve"> MUNICIPAL</w:t>
                              </w:r>
                            </w:p>
                            <w:p w:rsidR="007F4DB5" w:rsidRPr="00EC6A41" w:rsidRDefault="007F4DB5" w:rsidP="00BC63F5">
                              <w:pPr>
                                <w:spacing w:after="0" w:line="240" w:lineRule="auto"/>
                                <w:rPr>
                                  <w:rFonts w:asciiTheme="majorHAnsi" w:hAnsiTheme="majorHAnsi"/>
                                  <w:sz w:val="20"/>
                                  <w:szCs w:val="24"/>
                                </w:rPr>
                              </w:pPr>
                            </w:p>
                          </w:txbxContent>
                        </wps:txbx>
                        <wps:bodyPr rot="0" vert="horz" wrap="square" lIns="91440" tIns="45720" rIns="91440" bIns="45720" anchor="t" anchorCtr="0" upright="1">
                          <a:noAutofit/>
                        </wps:bodyPr>
                      </wps:wsp>
                      <wps:wsp>
                        <wps:cNvPr id="8" name="Text Box 6"/>
                        <wps:cNvSpPr txBox="1">
                          <a:spLocks noChangeArrowheads="1"/>
                        </wps:cNvSpPr>
                        <wps:spPr bwMode="auto">
                          <a:xfrm>
                            <a:off x="0" y="0"/>
                            <a:ext cx="3242945" cy="73914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12700">
                                <a:solidFill>
                                  <a:schemeClr val="dk1">
                                    <a:lumMod val="100000"/>
                                    <a:lumOff val="0"/>
                                  </a:schemeClr>
                                </a:solidFill>
                                <a:prstDash val="dash"/>
                                <a:miter lim="800000"/>
                                <a:headEnd/>
                                <a:tailEnd/>
                              </a14:hiddenLine>
                            </a:ext>
                          </a:extLst>
                        </wps:spPr>
                        <wps:txbx>
                          <w:txbxContent>
                            <w:p w:rsidR="007F4DB5" w:rsidRPr="00F23C9A" w:rsidRDefault="007F4DB5" w:rsidP="00BC63F5">
                              <w:pPr>
                                <w:spacing w:after="0" w:line="240" w:lineRule="auto"/>
                                <w:rPr>
                                  <w:rFonts w:ascii="Verdana" w:hAnsi="Verdana"/>
                                  <w:b/>
                                  <w:sz w:val="18"/>
                                  <w:szCs w:val="24"/>
                                </w:rPr>
                              </w:pPr>
                            </w:p>
                            <w:p w:rsidR="007F4DB5" w:rsidRDefault="007F4DB5" w:rsidP="00BC63F5">
                              <w:pPr>
                                <w:spacing w:after="0" w:line="240" w:lineRule="auto"/>
                                <w:jc w:val="center"/>
                                <w:rPr>
                                  <w:rFonts w:ascii="Arial" w:hAnsi="Arial" w:cs="Arial"/>
                                  <w:b/>
                                  <w:sz w:val="19"/>
                                  <w:szCs w:val="19"/>
                                </w:rPr>
                              </w:pPr>
                              <w:r>
                                <w:rPr>
                                  <w:rFonts w:ascii="Arial" w:hAnsi="Arial" w:cs="Arial"/>
                                  <w:b/>
                                  <w:sz w:val="19"/>
                                  <w:szCs w:val="19"/>
                                </w:rPr>
                                <w:t>C.P. ERICKA YUVISA CANCHÉ RODRIGUEZ</w:t>
                              </w:r>
                            </w:p>
                            <w:p w:rsidR="007F4DB5" w:rsidRPr="00AC0E4B" w:rsidRDefault="007F4DB5" w:rsidP="00BC63F5">
                              <w:pPr>
                                <w:spacing w:after="0" w:line="240" w:lineRule="auto"/>
                                <w:jc w:val="center"/>
                                <w:rPr>
                                  <w:rFonts w:ascii="Arial" w:hAnsi="Arial" w:cs="Arial"/>
                                  <w:sz w:val="19"/>
                                  <w:szCs w:val="19"/>
                                </w:rPr>
                              </w:pPr>
                              <w:r>
                                <w:rPr>
                                  <w:rFonts w:ascii="Arial" w:hAnsi="Arial" w:cs="Arial"/>
                                  <w:b/>
                                  <w:sz w:val="19"/>
                                  <w:szCs w:val="19"/>
                                </w:rPr>
                                <w:t xml:space="preserve">SÍNDICA DE HACIENDA </w:t>
                              </w:r>
                            </w:p>
                            <w:p w:rsidR="007F4DB5" w:rsidRPr="00AC0E4B" w:rsidRDefault="007F4DB5" w:rsidP="00BC63F5">
                              <w:pPr>
                                <w:spacing w:after="0" w:line="240" w:lineRule="auto"/>
                                <w:rPr>
                                  <w:rFonts w:asciiTheme="majorHAnsi" w:hAnsiTheme="majorHAnsi"/>
                                  <w:sz w:val="19"/>
                                  <w:szCs w:val="19"/>
                                </w:rPr>
                              </w:pPr>
                            </w:p>
                          </w:txbxContent>
                        </wps:txbx>
                        <wps:bodyPr rot="0" vert="horz" wrap="square" lIns="91440" tIns="45720" rIns="91440" bIns="45720" anchor="t" anchorCtr="0" upright="1">
                          <a:noAutofit/>
                        </wps:bodyPr>
                      </wps:wsp>
                    </wpg:wgp>
                  </a:graphicData>
                </a:graphic>
              </wp:anchor>
            </w:drawing>
          </mc:Choice>
          <mc:Fallback>
            <w:pict>
              <v:group w14:anchorId="3DCF28D6" id="Grupo 11" o:spid="_x0000_s1026" style="position:absolute;margin-left:-17.85pt;margin-top:5.2pt;width:499.55pt;height:64.1pt;z-index:251658240" coordsize="63442,8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">
                <v:shapetype id="_x0000_t202" coordsize="21600,21600" o:spt="202" path="m,l,21600r21600,l21600,xe">
                  <v:stroke joinstyle="miter"/>
                  <v:path gradientshapeok="t" o:connecttype="rect"/>
                </v:shapetype>
                <v:shape id="Text Box 2048" o:spid="_x0000_s1027" type="#_x0000_t202" style="position:absolute;left:36957;top:838;width:26485;height:7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" filled="f" fillcolor="white [3201]" stroked="f" strokecolor="black [3200]" strokeweight="1pt">
                  <v:stroke dashstyle="dash"/>
                  <v:textbox>
                    <w:txbxContent>
                      <w:p w:rsidR="007F4DB5" w:rsidRPr="00AC0E4B" w:rsidRDefault="007F4DB5" w:rsidP="00BC63F5">
                        <w:pPr>
                          <w:spacing w:after="0" w:line="240" w:lineRule="auto"/>
                          <w:jc w:val="center"/>
                          <w:rPr>
                            <w:rFonts w:ascii="Arial" w:hAnsi="Arial" w:cs="Arial"/>
                            <w:b/>
                            <w:sz w:val="19"/>
                            <w:szCs w:val="19"/>
                          </w:rPr>
                        </w:pPr>
                        <w:r>
                          <w:rPr>
                            <w:rFonts w:ascii="Arial" w:hAnsi="Arial" w:cs="Arial"/>
                            <w:b/>
                            <w:sz w:val="18"/>
                            <w:szCs w:val="24"/>
                          </w:rPr>
                          <w:t>C.P. ERIKA ASUNCIÓN CHI ORLAYNETA</w:t>
                        </w:r>
                      </w:p>
                      <w:p w:rsidR="007F4DB5" w:rsidRPr="00AC0E4B" w:rsidRDefault="007F4DB5" w:rsidP="00BC63F5">
                        <w:pPr>
                          <w:spacing w:after="0" w:line="240" w:lineRule="auto"/>
                          <w:jc w:val="center"/>
                          <w:rPr>
                            <w:rFonts w:ascii="Arial" w:hAnsi="Arial" w:cs="Arial"/>
                            <w:sz w:val="19"/>
                            <w:szCs w:val="19"/>
                          </w:rPr>
                        </w:pPr>
                        <w:r w:rsidRPr="00AC0E4B">
                          <w:rPr>
                            <w:rFonts w:ascii="Arial" w:hAnsi="Arial" w:cs="Arial"/>
                            <w:b/>
                            <w:sz w:val="19"/>
                            <w:szCs w:val="19"/>
                          </w:rPr>
                          <w:t>TESORER</w:t>
                        </w:r>
                        <w:r>
                          <w:rPr>
                            <w:rFonts w:ascii="Arial" w:hAnsi="Arial" w:cs="Arial"/>
                            <w:b/>
                            <w:sz w:val="19"/>
                            <w:szCs w:val="19"/>
                          </w:rPr>
                          <w:t>O</w:t>
                        </w:r>
                        <w:r w:rsidRPr="00AC0E4B">
                          <w:rPr>
                            <w:rFonts w:ascii="Arial" w:hAnsi="Arial" w:cs="Arial"/>
                            <w:b/>
                            <w:sz w:val="19"/>
                            <w:szCs w:val="19"/>
                          </w:rPr>
                          <w:t xml:space="preserve"> MUNICIPAL</w:t>
                        </w:r>
                      </w:p>
                      <w:p w:rsidR="007F4DB5" w:rsidRPr="00EC6A41" w:rsidRDefault="007F4DB5" w:rsidP="00BC63F5">
                        <w:pPr>
                          <w:spacing w:after="0" w:line="240" w:lineRule="auto"/>
                          <w:rPr>
                            <w:rFonts w:asciiTheme="majorHAnsi" w:hAnsiTheme="majorHAnsi"/>
                            <w:sz w:val="20"/>
                            <w:szCs w:val="24"/>
                          </w:rPr>
                        </w:pPr>
                      </w:p>
                    </w:txbxContent>
                  </v:textbox>
                </v:shape>
                <v:shape id="Text Box 6" o:spid="_x0000_s1028" type="#_x0000_t202" style="position:absolute;width:32429;height:7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" filled="f" fillcolor="white [3201]" stroked="f" strokecolor="black [3200]" strokeweight="1pt">
                  <v:stroke dashstyle="dash"/>
                  <v:textbox>
                    <w:txbxContent>
                      <w:p w:rsidR="007F4DB5" w:rsidRPr="00F23C9A" w:rsidRDefault="007F4DB5" w:rsidP="00BC63F5">
                        <w:pPr>
                          <w:spacing w:after="0" w:line="240" w:lineRule="auto"/>
                          <w:rPr>
                            <w:rFonts w:ascii="Verdana" w:hAnsi="Verdana"/>
                            <w:b/>
                            <w:sz w:val="18"/>
                            <w:szCs w:val="24"/>
                          </w:rPr>
                        </w:pPr>
                      </w:p>
                      <w:p w:rsidR="007F4DB5" w:rsidRDefault="007F4DB5" w:rsidP="00BC63F5">
                        <w:pPr>
                          <w:spacing w:after="0" w:line="240" w:lineRule="auto"/>
                          <w:jc w:val="center"/>
                          <w:rPr>
                            <w:rFonts w:ascii="Arial" w:hAnsi="Arial" w:cs="Arial"/>
                            <w:b/>
                            <w:sz w:val="19"/>
                            <w:szCs w:val="19"/>
                          </w:rPr>
                        </w:pPr>
                        <w:r>
                          <w:rPr>
                            <w:rFonts w:ascii="Arial" w:hAnsi="Arial" w:cs="Arial"/>
                            <w:b/>
                            <w:sz w:val="19"/>
                            <w:szCs w:val="19"/>
                          </w:rPr>
                          <w:t>C.P. ERICKA YUVISA CANCHÉ RODRIGUEZ</w:t>
                        </w:r>
                      </w:p>
                      <w:p w:rsidR="007F4DB5" w:rsidRPr="00AC0E4B" w:rsidRDefault="007F4DB5" w:rsidP="00BC63F5">
                        <w:pPr>
                          <w:spacing w:after="0" w:line="240" w:lineRule="auto"/>
                          <w:jc w:val="center"/>
                          <w:rPr>
                            <w:rFonts w:ascii="Arial" w:hAnsi="Arial" w:cs="Arial"/>
                            <w:sz w:val="19"/>
                            <w:szCs w:val="19"/>
                          </w:rPr>
                        </w:pPr>
                        <w:r>
                          <w:rPr>
                            <w:rFonts w:ascii="Arial" w:hAnsi="Arial" w:cs="Arial"/>
                            <w:b/>
                            <w:sz w:val="19"/>
                            <w:szCs w:val="19"/>
                          </w:rPr>
                          <w:t xml:space="preserve">SÍNDICA DE HACIENDA </w:t>
                        </w:r>
                      </w:p>
                      <w:p w:rsidR="007F4DB5" w:rsidRPr="00AC0E4B" w:rsidRDefault="007F4DB5" w:rsidP="00BC63F5">
                        <w:pPr>
                          <w:spacing w:after="0" w:line="240" w:lineRule="auto"/>
                          <w:rPr>
                            <w:rFonts w:asciiTheme="majorHAnsi" w:hAnsiTheme="majorHAnsi"/>
                            <w:sz w:val="19"/>
                            <w:szCs w:val="19"/>
                          </w:rPr>
                        </w:pPr>
                      </w:p>
                    </w:txbxContent>
                  </v:textbox>
                </v:shape>
              </v:group>
            </w:pict>
          </mc:Fallback>
        </mc:AlternateContent>
      </w:r>
    </w:p>
    <w:sectPr w:rsidR="00B469CA" w:rsidRPr="004E10DE" w:rsidSect="003E4271">
      <w:headerReference w:type="default" r:id="rId49"/>
      <w:footerReference w:type="default" r:id="rId50"/>
      <w:pgSz w:w="12240" w:h="15840"/>
      <w:pgMar w:top="1417" w:right="900" w:bottom="1417" w:left="1701" w:header="708" w:footer="73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1E52" w:rsidRDefault="00281E52" w:rsidP="00BA7B49">
      <w:pPr>
        <w:spacing w:after="0" w:line="240" w:lineRule="auto"/>
      </w:pPr>
      <w:r>
        <w:separator/>
      </w:r>
    </w:p>
  </w:endnote>
  <w:endnote w:type="continuationSeparator" w:id="0">
    <w:p w:rsidR="00281E52" w:rsidRDefault="00281E52" w:rsidP="00BA7B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Humnst777 BT">
    <w:altName w:val="Lucida Sans Unicode"/>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0986510"/>
      <w:docPartObj>
        <w:docPartGallery w:val="Page Numbers (Bottom of Page)"/>
        <w:docPartUnique/>
      </w:docPartObj>
    </w:sdtPr>
    <w:sdtEndPr/>
    <w:sdtContent>
      <w:p w:rsidR="007F4DB5" w:rsidRDefault="007F4DB5">
        <w:pPr>
          <w:pStyle w:val="Piedepgina"/>
          <w:jc w:val="center"/>
        </w:pPr>
        <w:r>
          <w:rPr>
            <w:noProof/>
            <w:lang w:val="es-MX" w:eastAsia="es-MX"/>
          </w:rPr>
          <w:drawing>
            <wp:anchor distT="0" distB="0" distL="114300" distR="114300" simplePos="0" relativeHeight="251668480" behindDoc="0" locked="0" layoutInCell="1" allowOverlap="1" wp14:anchorId="4D9019FF" wp14:editId="2C42379C">
              <wp:simplePos x="0" y="0"/>
              <wp:positionH relativeFrom="column">
                <wp:posOffset>5663565</wp:posOffset>
              </wp:positionH>
              <wp:positionV relativeFrom="paragraph">
                <wp:posOffset>-74930</wp:posOffset>
              </wp:positionV>
              <wp:extent cx="856615" cy="876300"/>
              <wp:effectExtent l="0" t="0" r="63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60315" t="49170"/>
                      <a:stretch/>
                    </pic:blipFill>
                    <pic:spPr bwMode="auto">
                      <a:xfrm>
                        <a:off x="0" y="0"/>
                        <a:ext cx="856615" cy="876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722FAD">
          <w:rPr>
            <w:noProof/>
          </w:rPr>
          <w:t>34</w:t>
        </w:r>
        <w:r>
          <w:fldChar w:fldCharType="end"/>
        </w:r>
      </w:p>
    </w:sdtContent>
  </w:sdt>
  <w:p w:rsidR="007F4DB5" w:rsidRDefault="007F4DB5" w:rsidP="00765E3B">
    <w:pPr>
      <w:pStyle w:val="Piedepgina"/>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1E52" w:rsidRDefault="00281E52" w:rsidP="00BA7B49">
      <w:pPr>
        <w:spacing w:after="0" w:line="240" w:lineRule="auto"/>
      </w:pPr>
      <w:r>
        <w:separator/>
      </w:r>
    </w:p>
  </w:footnote>
  <w:footnote w:type="continuationSeparator" w:id="0">
    <w:p w:rsidR="00281E52" w:rsidRDefault="00281E52" w:rsidP="00BA7B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4DB5" w:rsidRDefault="007F4DB5" w:rsidP="00FA4B06">
    <w:pPr>
      <w:pStyle w:val="Encabezado"/>
    </w:pPr>
    <w:r>
      <w:rPr>
        <w:noProof/>
        <w:lang w:val="es-MX" w:eastAsia="es-MX"/>
      </w:rPr>
      <w:drawing>
        <wp:anchor distT="0" distB="0" distL="114300" distR="114300" simplePos="0" relativeHeight="251666432" behindDoc="1" locked="0" layoutInCell="1" allowOverlap="1" wp14:anchorId="3302ABF5" wp14:editId="088BA3EF">
          <wp:simplePos x="0" y="0"/>
          <wp:positionH relativeFrom="column">
            <wp:posOffset>4650105</wp:posOffset>
          </wp:positionH>
          <wp:positionV relativeFrom="paragraph">
            <wp:posOffset>-243840</wp:posOffset>
          </wp:positionV>
          <wp:extent cx="1424940" cy="705660"/>
          <wp:effectExtent l="0" t="0" r="381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rotWithShape="1">
                  <a:blip r:embed="rId1" cstate="print">
                    <a:extLst>
                      <a:ext uri="{28A0092B-C50C-407E-A947-70E740481C1C}">
                        <a14:useLocalDpi xmlns:a14="http://schemas.microsoft.com/office/drawing/2010/main" val="0"/>
                      </a:ext>
                    </a:extLst>
                  </a:blip>
                  <a:srcRect l="8424" t="89783" r="71524" b="3017"/>
                  <a:stretch/>
                </pic:blipFill>
                <pic:spPr bwMode="auto">
                  <a:xfrm>
                    <a:off x="0" y="0"/>
                    <a:ext cx="1428433" cy="707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57216" behindDoc="0" locked="0" layoutInCell="1" allowOverlap="1" wp14:anchorId="701CB7B3" wp14:editId="18C050DB">
          <wp:simplePos x="0" y="0"/>
          <wp:positionH relativeFrom="column">
            <wp:posOffset>-572135</wp:posOffset>
          </wp:positionH>
          <wp:positionV relativeFrom="paragraph">
            <wp:posOffset>-314325</wp:posOffset>
          </wp:positionV>
          <wp:extent cx="791210" cy="812800"/>
          <wp:effectExtent l="0" t="0" r="0" b="0"/>
          <wp:wrapSquare wrapText="bothSides"/>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1210" cy="81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F4DB5" w:rsidRPr="002423E6" w:rsidRDefault="007F4DB5" w:rsidP="00FD70B6">
    <w:pPr>
      <w:pStyle w:val="Encabezado"/>
      <w:tabs>
        <w:tab w:val="center" w:pos="4819"/>
        <w:tab w:val="right" w:pos="9639"/>
      </w:tabs>
      <w:jc w:val="center"/>
      <w:rPr>
        <w:b/>
        <w:color w:val="000000" w:themeColor="text1"/>
        <w:sz w:val="20"/>
      </w:rPr>
    </w:pPr>
    <w:r w:rsidRPr="002423E6">
      <w:rPr>
        <w:b/>
        <w:color w:val="000000" w:themeColor="text1"/>
        <w:sz w:val="20"/>
      </w:rPr>
      <w:t>NOTAS A LOS ESTADOS FINANCIEROS</w:t>
    </w:r>
  </w:p>
  <w:p w:rsidR="007F4DB5" w:rsidRDefault="007F4DB5">
    <w:pPr>
      <w:pStyle w:val="Encabezado"/>
      <w:rPr>
        <w:b/>
        <w:color w:val="000000" w:themeColor="text1"/>
        <w:sz w:val="20"/>
      </w:rPr>
    </w:pPr>
  </w:p>
  <w:p w:rsidR="007F4DB5" w:rsidRPr="002423E6" w:rsidRDefault="007F4DB5">
    <w:pPr>
      <w:pStyle w:val="Encabezado"/>
      <w:rPr>
        <w:color w:val="000000" w:themeColor="text1"/>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7209A"/>
    <w:multiLevelType w:val="hybridMultilevel"/>
    <w:tmpl w:val="B3E037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2C6A71"/>
    <w:multiLevelType w:val="hybridMultilevel"/>
    <w:tmpl w:val="9248432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45B488F"/>
    <w:multiLevelType w:val="hybridMultilevel"/>
    <w:tmpl w:val="5CA239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1E5B41"/>
    <w:multiLevelType w:val="hybridMultilevel"/>
    <w:tmpl w:val="2E6645E8"/>
    <w:lvl w:ilvl="0" w:tplc="A3BCE776">
      <w:start w:val="1"/>
      <w:numFmt w:val="lowerLetter"/>
      <w:lvlText w:val="%1)"/>
      <w:lvlJc w:val="left"/>
      <w:pPr>
        <w:ind w:left="927" w:hanging="360"/>
      </w:pPr>
      <w:rPr>
        <w:rFonts w:asciiTheme="minorHAnsi" w:hAnsiTheme="minorHAnsi" w:cstheme="minorHAnsi"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15:restartNumberingAfterBreak="0">
    <w:nsid w:val="0DBB7429"/>
    <w:multiLevelType w:val="hybridMultilevel"/>
    <w:tmpl w:val="27F0935E"/>
    <w:lvl w:ilvl="0" w:tplc="23E8F2BC">
      <w:start w:val="1"/>
      <w:numFmt w:val="upperRoman"/>
      <w:lvlText w:val="%1."/>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79646920">
      <w:start w:val="1"/>
      <w:numFmt w:val="lowerLetter"/>
      <w:lvlText w:val="%2"/>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36E8CC8">
      <w:start w:val="1"/>
      <w:numFmt w:val="lowerRoman"/>
      <w:lvlText w:val="%3"/>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ECCDF94">
      <w:start w:val="1"/>
      <w:numFmt w:val="decimal"/>
      <w:lvlText w:val="%4"/>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C909984">
      <w:start w:val="1"/>
      <w:numFmt w:val="lowerLetter"/>
      <w:lvlText w:val="%5"/>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D7EF1F2">
      <w:start w:val="1"/>
      <w:numFmt w:val="lowerRoman"/>
      <w:lvlText w:val="%6"/>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2B64900">
      <w:start w:val="1"/>
      <w:numFmt w:val="decimal"/>
      <w:lvlText w:val="%7"/>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5104E2C">
      <w:start w:val="1"/>
      <w:numFmt w:val="lowerLetter"/>
      <w:lvlText w:val="%8"/>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B3C4772">
      <w:start w:val="1"/>
      <w:numFmt w:val="lowerRoman"/>
      <w:lvlText w:val="%9"/>
      <w:lvlJc w:val="left"/>
      <w:pPr>
        <w:ind w:left="72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F5136FA"/>
    <w:multiLevelType w:val="hybridMultilevel"/>
    <w:tmpl w:val="BBA099EC"/>
    <w:lvl w:ilvl="0" w:tplc="080A0015">
      <w:start w:val="2"/>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1292318C"/>
    <w:multiLevelType w:val="hybridMultilevel"/>
    <w:tmpl w:val="3F32F076"/>
    <w:lvl w:ilvl="0" w:tplc="6818D314">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2C38D0"/>
    <w:multiLevelType w:val="hybridMultilevel"/>
    <w:tmpl w:val="BD2E1FC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C1F11B9"/>
    <w:multiLevelType w:val="hybridMultilevel"/>
    <w:tmpl w:val="8B641D6E"/>
    <w:lvl w:ilvl="0" w:tplc="65F016FC">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15:restartNumberingAfterBreak="0">
    <w:nsid w:val="1C4533BF"/>
    <w:multiLevelType w:val="hybridMultilevel"/>
    <w:tmpl w:val="06E4993C"/>
    <w:lvl w:ilvl="0" w:tplc="240A1484">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0633812"/>
    <w:multiLevelType w:val="hybridMultilevel"/>
    <w:tmpl w:val="4536844C"/>
    <w:lvl w:ilvl="0" w:tplc="34C86C4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20B5083A"/>
    <w:multiLevelType w:val="hybridMultilevel"/>
    <w:tmpl w:val="D5EAFF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1D51185"/>
    <w:multiLevelType w:val="hybridMultilevel"/>
    <w:tmpl w:val="4F1EB61A"/>
    <w:lvl w:ilvl="0" w:tplc="080A0001">
      <w:start w:val="1"/>
      <w:numFmt w:val="bullet"/>
      <w:lvlText w:val=""/>
      <w:lvlJc w:val="left"/>
      <w:pPr>
        <w:ind w:left="785"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3" w15:restartNumberingAfterBreak="0">
    <w:nsid w:val="24A34118"/>
    <w:multiLevelType w:val="hybridMultilevel"/>
    <w:tmpl w:val="764265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87F5DAC"/>
    <w:multiLevelType w:val="hybridMultilevel"/>
    <w:tmpl w:val="C3ECEF9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15:restartNumberingAfterBreak="0">
    <w:nsid w:val="2A121F17"/>
    <w:multiLevelType w:val="hybridMultilevel"/>
    <w:tmpl w:val="C194E0D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A147C11"/>
    <w:multiLevelType w:val="hybridMultilevel"/>
    <w:tmpl w:val="3CD06740"/>
    <w:lvl w:ilvl="0" w:tplc="9070B9B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2D3512F9"/>
    <w:multiLevelType w:val="hybridMultilevel"/>
    <w:tmpl w:val="096017EA"/>
    <w:lvl w:ilvl="0" w:tplc="FAD8E3A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33685F99"/>
    <w:multiLevelType w:val="hybridMultilevel"/>
    <w:tmpl w:val="EBC0E2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92E622D"/>
    <w:multiLevelType w:val="hybridMultilevel"/>
    <w:tmpl w:val="B1CC594E"/>
    <w:lvl w:ilvl="0" w:tplc="74BE3B4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0" w15:restartNumberingAfterBreak="0">
    <w:nsid w:val="39801E38"/>
    <w:multiLevelType w:val="hybridMultilevel"/>
    <w:tmpl w:val="23AA75D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9C74B39"/>
    <w:multiLevelType w:val="hybridMultilevel"/>
    <w:tmpl w:val="C180FD7C"/>
    <w:lvl w:ilvl="0" w:tplc="B6265066">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FD05085"/>
    <w:multiLevelType w:val="hybridMultilevel"/>
    <w:tmpl w:val="58C4D116"/>
    <w:lvl w:ilvl="0" w:tplc="845EA116">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2591BC3"/>
    <w:multiLevelType w:val="hybridMultilevel"/>
    <w:tmpl w:val="5BAE8B9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4" w15:restartNumberingAfterBreak="0">
    <w:nsid w:val="43C821E0"/>
    <w:multiLevelType w:val="hybridMultilevel"/>
    <w:tmpl w:val="3B1AC8A8"/>
    <w:lvl w:ilvl="0" w:tplc="2DD82D9C">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5" w15:restartNumberingAfterBreak="0">
    <w:nsid w:val="44792545"/>
    <w:multiLevelType w:val="hybridMultilevel"/>
    <w:tmpl w:val="0170A3E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4A24C47"/>
    <w:multiLevelType w:val="hybridMultilevel"/>
    <w:tmpl w:val="2D6CD676"/>
    <w:lvl w:ilvl="0" w:tplc="3FAC2D3C">
      <w:start w:val="1"/>
      <w:numFmt w:val="bullet"/>
      <w:lvlText w:val="-"/>
      <w:lvlJc w:val="left"/>
      <w:pPr>
        <w:ind w:left="927" w:hanging="360"/>
      </w:pPr>
      <w:rPr>
        <w:rFonts w:ascii="Calibri" w:eastAsia="Arial" w:hAnsi="Calibri"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6364D87"/>
    <w:multiLevelType w:val="hybridMultilevel"/>
    <w:tmpl w:val="5C36FD2A"/>
    <w:lvl w:ilvl="0" w:tplc="762AB2B6">
      <w:start w:val="1"/>
      <w:numFmt w:val="decimal"/>
      <w:lvlText w:val="%1."/>
      <w:lvlJc w:val="left"/>
      <w:pPr>
        <w:ind w:left="648" w:hanging="360"/>
      </w:pPr>
      <w:rPr>
        <w:rFonts w:hint="default"/>
        <w:b w:val="0"/>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8" w15:restartNumberingAfterBreak="0">
    <w:nsid w:val="4B042D98"/>
    <w:multiLevelType w:val="hybridMultilevel"/>
    <w:tmpl w:val="039A6598"/>
    <w:lvl w:ilvl="0" w:tplc="C9DEE2D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C7A3952"/>
    <w:multiLevelType w:val="hybridMultilevel"/>
    <w:tmpl w:val="23B2E6E8"/>
    <w:lvl w:ilvl="0" w:tplc="F92C974E">
      <w:start w:val="1"/>
      <w:numFmt w:val="decimal"/>
      <w:lvlText w:val="%1."/>
      <w:lvlJc w:val="left"/>
      <w:pPr>
        <w:ind w:left="360" w:hanging="360"/>
      </w:pPr>
      <w:rPr>
        <w:rFonts w:hint="default"/>
        <w:b w:val="0"/>
        <w:sz w:val="2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0" w15:restartNumberingAfterBreak="0">
    <w:nsid w:val="4DB56AD8"/>
    <w:multiLevelType w:val="hybridMultilevel"/>
    <w:tmpl w:val="FCAE34B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E2C3B94"/>
    <w:multiLevelType w:val="hybridMultilevel"/>
    <w:tmpl w:val="B92A1A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1212CCD"/>
    <w:multiLevelType w:val="hybridMultilevel"/>
    <w:tmpl w:val="8DAA2A00"/>
    <w:lvl w:ilvl="0" w:tplc="0ADAAFC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15:restartNumberingAfterBreak="0">
    <w:nsid w:val="52570C43"/>
    <w:multiLevelType w:val="hybridMultilevel"/>
    <w:tmpl w:val="107492B6"/>
    <w:lvl w:ilvl="0" w:tplc="A7BC536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4" w15:restartNumberingAfterBreak="0">
    <w:nsid w:val="528B5AB4"/>
    <w:multiLevelType w:val="hybridMultilevel"/>
    <w:tmpl w:val="4972F3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CCD77A7"/>
    <w:multiLevelType w:val="hybridMultilevel"/>
    <w:tmpl w:val="BDE6918E"/>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DC5248E"/>
    <w:multiLevelType w:val="hybridMultilevel"/>
    <w:tmpl w:val="762A9134"/>
    <w:lvl w:ilvl="0" w:tplc="5520276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7" w15:restartNumberingAfterBreak="0">
    <w:nsid w:val="63685EF9"/>
    <w:multiLevelType w:val="hybridMultilevel"/>
    <w:tmpl w:val="E0084D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41B1AF0"/>
    <w:multiLevelType w:val="hybridMultilevel"/>
    <w:tmpl w:val="1196E712"/>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39" w15:restartNumberingAfterBreak="0">
    <w:nsid w:val="66884028"/>
    <w:multiLevelType w:val="hybridMultilevel"/>
    <w:tmpl w:val="C0F4DD78"/>
    <w:lvl w:ilvl="0" w:tplc="F800AF86">
      <w:start w:val="1"/>
      <w:numFmt w:val="decimal"/>
      <w:lvlText w:val="%1."/>
      <w:lvlJc w:val="left"/>
      <w:pPr>
        <w:ind w:left="1440" w:hanging="360"/>
      </w:pPr>
      <w:rPr>
        <w:rFonts w:hint="default"/>
        <w:b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0" w15:restartNumberingAfterBreak="0">
    <w:nsid w:val="74C75561"/>
    <w:multiLevelType w:val="hybridMultilevel"/>
    <w:tmpl w:val="29D6849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1" w15:restartNumberingAfterBreak="0">
    <w:nsid w:val="7A416222"/>
    <w:multiLevelType w:val="hybridMultilevel"/>
    <w:tmpl w:val="17489176"/>
    <w:lvl w:ilvl="0" w:tplc="432A16F4">
      <w:start w:val="1"/>
      <w:numFmt w:val="upperRoman"/>
      <w:lvlText w:val="%1."/>
      <w:lvlJc w:val="left"/>
      <w:pPr>
        <w:ind w:left="2160" w:hanging="72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42" w15:restartNumberingAfterBreak="0">
    <w:nsid w:val="7AB00F01"/>
    <w:multiLevelType w:val="hybridMultilevel"/>
    <w:tmpl w:val="652CCA12"/>
    <w:lvl w:ilvl="0" w:tplc="BF78FCC2">
      <w:start w:val="2"/>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3" w15:restartNumberingAfterBreak="0">
    <w:nsid w:val="7D7C604C"/>
    <w:multiLevelType w:val="hybridMultilevel"/>
    <w:tmpl w:val="EF8EB8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F6F0AF5"/>
    <w:multiLevelType w:val="hybridMultilevel"/>
    <w:tmpl w:val="2AF6AE6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26"/>
  </w:num>
  <w:num w:numId="2">
    <w:abstractNumId w:val="22"/>
  </w:num>
  <w:num w:numId="3">
    <w:abstractNumId w:val="21"/>
  </w:num>
  <w:num w:numId="4">
    <w:abstractNumId w:val="32"/>
  </w:num>
  <w:num w:numId="5">
    <w:abstractNumId w:val="34"/>
  </w:num>
  <w:num w:numId="6">
    <w:abstractNumId w:val="0"/>
  </w:num>
  <w:num w:numId="7">
    <w:abstractNumId w:val="14"/>
  </w:num>
  <w:num w:numId="8">
    <w:abstractNumId w:val="40"/>
  </w:num>
  <w:num w:numId="9">
    <w:abstractNumId w:val="3"/>
  </w:num>
  <w:num w:numId="10">
    <w:abstractNumId w:val="17"/>
  </w:num>
  <w:num w:numId="11">
    <w:abstractNumId w:val="8"/>
  </w:num>
  <w:num w:numId="12">
    <w:abstractNumId w:val="24"/>
  </w:num>
  <w:num w:numId="13">
    <w:abstractNumId w:val="19"/>
  </w:num>
  <w:num w:numId="14">
    <w:abstractNumId w:val="33"/>
  </w:num>
  <w:num w:numId="15">
    <w:abstractNumId w:val="27"/>
  </w:num>
  <w:num w:numId="16">
    <w:abstractNumId w:val="28"/>
  </w:num>
  <w:num w:numId="17">
    <w:abstractNumId w:val="42"/>
  </w:num>
  <w:num w:numId="18">
    <w:abstractNumId w:val="31"/>
  </w:num>
  <w:num w:numId="19">
    <w:abstractNumId w:val="9"/>
  </w:num>
  <w:num w:numId="20">
    <w:abstractNumId w:val="29"/>
  </w:num>
  <w:num w:numId="21">
    <w:abstractNumId w:val="39"/>
  </w:num>
  <w:num w:numId="22">
    <w:abstractNumId w:val="11"/>
  </w:num>
  <w:num w:numId="23">
    <w:abstractNumId w:val="12"/>
  </w:num>
  <w:num w:numId="24">
    <w:abstractNumId w:val="23"/>
  </w:num>
  <w:num w:numId="25">
    <w:abstractNumId w:val="38"/>
  </w:num>
  <w:num w:numId="26">
    <w:abstractNumId w:val="20"/>
  </w:num>
  <w:num w:numId="27">
    <w:abstractNumId w:val="36"/>
  </w:num>
  <w:num w:numId="28">
    <w:abstractNumId w:val="44"/>
  </w:num>
  <w:num w:numId="29">
    <w:abstractNumId w:val="6"/>
  </w:num>
  <w:num w:numId="30">
    <w:abstractNumId w:val="30"/>
  </w:num>
  <w:num w:numId="31">
    <w:abstractNumId w:val="16"/>
  </w:num>
  <w:num w:numId="32">
    <w:abstractNumId w:val="41"/>
  </w:num>
  <w:num w:numId="33">
    <w:abstractNumId w:val="15"/>
  </w:num>
  <w:num w:numId="34">
    <w:abstractNumId w:val="10"/>
  </w:num>
  <w:num w:numId="35">
    <w:abstractNumId w:val="4"/>
  </w:num>
  <w:num w:numId="36">
    <w:abstractNumId w:val="5"/>
  </w:num>
  <w:num w:numId="37">
    <w:abstractNumId w:val="25"/>
  </w:num>
  <w:num w:numId="38">
    <w:abstractNumId w:val="35"/>
  </w:num>
  <w:num w:numId="39">
    <w:abstractNumId w:val="43"/>
  </w:num>
  <w:num w:numId="40">
    <w:abstractNumId w:val="7"/>
  </w:num>
  <w:num w:numId="41">
    <w:abstractNumId w:val="2"/>
  </w:num>
  <w:num w:numId="42">
    <w:abstractNumId w:val="18"/>
  </w:num>
  <w:num w:numId="43">
    <w:abstractNumId w:val="37"/>
  </w:num>
  <w:num w:numId="44">
    <w:abstractNumId w:val="13"/>
  </w:num>
  <w:num w:numId="45">
    <w:abstractNumId w:val="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131078" w:nlCheck="1" w:checkStyle="0"/>
  <w:activeWritingStyle w:appName="MSWord" w:lang="es-MX" w:vendorID="64" w:dllVersion="131078" w:nlCheck="1" w:checkStyle="0"/>
  <w:activeWritingStyle w:appName="MSWord" w:lang="es-ES_tradnl"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7B49"/>
    <w:rsid w:val="00000069"/>
    <w:rsid w:val="00001EA7"/>
    <w:rsid w:val="00002853"/>
    <w:rsid w:val="00002AD2"/>
    <w:rsid w:val="00002C63"/>
    <w:rsid w:val="00003932"/>
    <w:rsid w:val="00003F2F"/>
    <w:rsid w:val="0000433B"/>
    <w:rsid w:val="000047B6"/>
    <w:rsid w:val="00004B7A"/>
    <w:rsid w:val="00007189"/>
    <w:rsid w:val="00007BC4"/>
    <w:rsid w:val="00013F68"/>
    <w:rsid w:val="00015785"/>
    <w:rsid w:val="00015BC0"/>
    <w:rsid w:val="00015C60"/>
    <w:rsid w:val="00015CD0"/>
    <w:rsid w:val="00015E12"/>
    <w:rsid w:val="000200BE"/>
    <w:rsid w:val="00020693"/>
    <w:rsid w:val="00020D58"/>
    <w:rsid w:val="0002251C"/>
    <w:rsid w:val="00024210"/>
    <w:rsid w:val="000264E6"/>
    <w:rsid w:val="00026BB3"/>
    <w:rsid w:val="0003077F"/>
    <w:rsid w:val="00030A3E"/>
    <w:rsid w:val="00031192"/>
    <w:rsid w:val="0003246A"/>
    <w:rsid w:val="00033AC2"/>
    <w:rsid w:val="00034FB8"/>
    <w:rsid w:val="00035F8A"/>
    <w:rsid w:val="00040C16"/>
    <w:rsid w:val="0004105D"/>
    <w:rsid w:val="000431C1"/>
    <w:rsid w:val="00045319"/>
    <w:rsid w:val="0004547C"/>
    <w:rsid w:val="000467DB"/>
    <w:rsid w:val="00047217"/>
    <w:rsid w:val="0004793F"/>
    <w:rsid w:val="00047F03"/>
    <w:rsid w:val="00047FCE"/>
    <w:rsid w:val="0005087A"/>
    <w:rsid w:val="00050CD9"/>
    <w:rsid w:val="0005158B"/>
    <w:rsid w:val="00052592"/>
    <w:rsid w:val="00052999"/>
    <w:rsid w:val="00053359"/>
    <w:rsid w:val="00053D7E"/>
    <w:rsid w:val="000540F4"/>
    <w:rsid w:val="000544E3"/>
    <w:rsid w:val="00054C57"/>
    <w:rsid w:val="0005673A"/>
    <w:rsid w:val="00060082"/>
    <w:rsid w:val="00060536"/>
    <w:rsid w:val="00060D4C"/>
    <w:rsid w:val="00062515"/>
    <w:rsid w:val="0006383A"/>
    <w:rsid w:val="00066D40"/>
    <w:rsid w:val="000702F5"/>
    <w:rsid w:val="000708D9"/>
    <w:rsid w:val="00072708"/>
    <w:rsid w:val="00074970"/>
    <w:rsid w:val="00075DF5"/>
    <w:rsid w:val="00076341"/>
    <w:rsid w:val="000767E7"/>
    <w:rsid w:val="00077173"/>
    <w:rsid w:val="00077547"/>
    <w:rsid w:val="000807B6"/>
    <w:rsid w:val="00081AA2"/>
    <w:rsid w:val="00082180"/>
    <w:rsid w:val="00082B99"/>
    <w:rsid w:val="0008327A"/>
    <w:rsid w:val="00083B0E"/>
    <w:rsid w:val="00083CB5"/>
    <w:rsid w:val="00084C53"/>
    <w:rsid w:val="00090204"/>
    <w:rsid w:val="00090FE3"/>
    <w:rsid w:val="0009112B"/>
    <w:rsid w:val="000940B9"/>
    <w:rsid w:val="00094378"/>
    <w:rsid w:val="0009535E"/>
    <w:rsid w:val="000958D0"/>
    <w:rsid w:val="000969A3"/>
    <w:rsid w:val="00096A51"/>
    <w:rsid w:val="000A0C10"/>
    <w:rsid w:val="000A15D5"/>
    <w:rsid w:val="000A25E9"/>
    <w:rsid w:val="000A2786"/>
    <w:rsid w:val="000A3D8B"/>
    <w:rsid w:val="000A58DE"/>
    <w:rsid w:val="000B1971"/>
    <w:rsid w:val="000B1A46"/>
    <w:rsid w:val="000B1C47"/>
    <w:rsid w:val="000B6A55"/>
    <w:rsid w:val="000B6C34"/>
    <w:rsid w:val="000C26A6"/>
    <w:rsid w:val="000C351A"/>
    <w:rsid w:val="000C3650"/>
    <w:rsid w:val="000C6F10"/>
    <w:rsid w:val="000C7A79"/>
    <w:rsid w:val="000D163E"/>
    <w:rsid w:val="000D3F58"/>
    <w:rsid w:val="000D65AB"/>
    <w:rsid w:val="000D742C"/>
    <w:rsid w:val="000E05B4"/>
    <w:rsid w:val="000E079C"/>
    <w:rsid w:val="000E2C9C"/>
    <w:rsid w:val="000E39E2"/>
    <w:rsid w:val="000E6EEF"/>
    <w:rsid w:val="000E7929"/>
    <w:rsid w:val="000F27C0"/>
    <w:rsid w:val="000F5493"/>
    <w:rsid w:val="000F551F"/>
    <w:rsid w:val="000F70D9"/>
    <w:rsid w:val="000F74B4"/>
    <w:rsid w:val="00102118"/>
    <w:rsid w:val="00103FF3"/>
    <w:rsid w:val="00104580"/>
    <w:rsid w:val="001047FA"/>
    <w:rsid w:val="00104A40"/>
    <w:rsid w:val="0010582E"/>
    <w:rsid w:val="00107DEF"/>
    <w:rsid w:val="00112E9D"/>
    <w:rsid w:val="00112FA2"/>
    <w:rsid w:val="00114106"/>
    <w:rsid w:val="00114D69"/>
    <w:rsid w:val="00117B92"/>
    <w:rsid w:val="0012001B"/>
    <w:rsid w:val="00120988"/>
    <w:rsid w:val="00121515"/>
    <w:rsid w:val="001225B6"/>
    <w:rsid w:val="001237B0"/>
    <w:rsid w:val="00124ABB"/>
    <w:rsid w:val="00124FF8"/>
    <w:rsid w:val="001254E3"/>
    <w:rsid w:val="00125564"/>
    <w:rsid w:val="001262DD"/>
    <w:rsid w:val="001263A7"/>
    <w:rsid w:val="00126CBD"/>
    <w:rsid w:val="00130336"/>
    <w:rsid w:val="00134181"/>
    <w:rsid w:val="00135C47"/>
    <w:rsid w:val="0013631D"/>
    <w:rsid w:val="001377B0"/>
    <w:rsid w:val="00137D8E"/>
    <w:rsid w:val="00141C56"/>
    <w:rsid w:val="0014223E"/>
    <w:rsid w:val="00142A48"/>
    <w:rsid w:val="0014350D"/>
    <w:rsid w:val="00143CD5"/>
    <w:rsid w:val="00144AF5"/>
    <w:rsid w:val="00144EA5"/>
    <w:rsid w:val="00145BC8"/>
    <w:rsid w:val="00145C13"/>
    <w:rsid w:val="00145D34"/>
    <w:rsid w:val="0015013F"/>
    <w:rsid w:val="0015315D"/>
    <w:rsid w:val="00154235"/>
    <w:rsid w:val="001547ED"/>
    <w:rsid w:val="00155E7D"/>
    <w:rsid w:val="001569D5"/>
    <w:rsid w:val="00157C16"/>
    <w:rsid w:val="00160014"/>
    <w:rsid w:val="00160992"/>
    <w:rsid w:val="00163839"/>
    <w:rsid w:val="00164D48"/>
    <w:rsid w:val="00166ADE"/>
    <w:rsid w:val="0016703F"/>
    <w:rsid w:val="00167BD2"/>
    <w:rsid w:val="00170581"/>
    <w:rsid w:val="001724CB"/>
    <w:rsid w:val="00183312"/>
    <w:rsid w:val="00183AE8"/>
    <w:rsid w:val="001857B0"/>
    <w:rsid w:val="001860B9"/>
    <w:rsid w:val="00187D7F"/>
    <w:rsid w:val="00187FB1"/>
    <w:rsid w:val="00193419"/>
    <w:rsid w:val="00193474"/>
    <w:rsid w:val="001952EA"/>
    <w:rsid w:val="00196522"/>
    <w:rsid w:val="00196FBF"/>
    <w:rsid w:val="001A024B"/>
    <w:rsid w:val="001A0519"/>
    <w:rsid w:val="001A1901"/>
    <w:rsid w:val="001A1A44"/>
    <w:rsid w:val="001A24D7"/>
    <w:rsid w:val="001A292D"/>
    <w:rsid w:val="001A3106"/>
    <w:rsid w:val="001A64B2"/>
    <w:rsid w:val="001B068F"/>
    <w:rsid w:val="001B06BF"/>
    <w:rsid w:val="001B10B2"/>
    <w:rsid w:val="001B147D"/>
    <w:rsid w:val="001B1631"/>
    <w:rsid w:val="001B41C9"/>
    <w:rsid w:val="001B7DD8"/>
    <w:rsid w:val="001C0A69"/>
    <w:rsid w:val="001C30C4"/>
    <w:rsid w:val="001C3950"/>
    <w:rsid w:val="001C7DEF"/>
    <w:rsid w:val="001D17B9"/>
    <w:rsid w:val="001D23AD"/>
    <w:rsid w:val="001D3826"/>
    <w:rsid w:val="001D3A1E"/>
    <w:rsid w:val="001D5AB8"/>
    <w:rsid w:val="001D5EE1"/>
    <w:rsid w:val="001D736D"/>
    <w:rsid w:val="001E119F"/>
    <w:rsid w:val="001E2D82"/>
    <w:rsid w:val="001E3F27"/>
    <w:rsid w:val="001E4BF5"/>
    <w:rsid w:val="001E5BE7"/>
    <w:rsid w:val="001F1132"/>
    <w:rsid w:val="001F11D0"/>
    <w:rsid w:val="001F178C"/>
    <w:rsid w:val="001F4936"/>
    <w:rsid w:val="001F4F7D"/>
    <w:rsid w:val="001F5632"/>
    <w:rsid w:val="001F60CE"/>
    <w:rsid w:val="001F7541"/>
    <w:rsid w:val="00200171"/>
    <w:rsid w:val="00200635"/>
    <w:rsid w:val="00200752"/>
    <w:rsid w:val="00200A7C"/>
    <w:rsid w:val="00200ED9"/>
    <w:rsid w:val="00202612"/>
    <w:rsid w:val="00203834"/>
    <w:rsid w:val="00203EF8"/>
    <w:rsid w:val="00205054"/>
    <w:rsid w:val="00207D40"/>
    <w:rsid w:val="00207F9A"/>
    <w:rsid w:val="00210E5D"/>
    <w:rsid w:val="002114AD"/>
    <w:rsid w:val="00211DFC"/>
    <w:rsid w:val="00212230"/>
    <w:rsid w:val="002139F0"/>
    <w:rsid w:val="002144BA"/>
    <w:rsid w:val="00214B0C"/>
    <w:rsid w:val="00214BD6"/>
    <w:rsid w:val="002165D0"/>
    <w:rsid w:val="00221AB1"/>
    <w:rsid w:val="00221F2B"/>
    <w:rsid w:val="00223DBA"/>
    <w:rsid w:val="002241C1"/>
    <w:rsid w:val="0022469A"/>
    <w:rsid w:val="00225034"/>
    <w:rsid w:val="002263F5"/>
    <w:rsid w:val="00226978"/>
    <w:rsid w:val="002278D7"/>
    <w:rsid w:val="00227F74"/>
    <w:rsid w:val="00230E2F"/>
    <w:rsid w:val="002319C6"/>
    <w:rsid w:val="00232BB8"/>
    <w:rsid w:val="00232CA9"/>
    <w:rsid w:val="00233D56"/>
    <w:rsid w:val="002343C9"/>
    <w:rsid w:val="0024006D"/>
    <w:rsid w:val="00241166"/>
    <w:rsid w:val="00241C7B"/>
    <w:rsid w:val="002423E6"/>
    <w:rsid w:val="00246B3A"/>
    <w:rsid w:val="0025084F"/>
    <w:rsid w:val="0025177C"/>
    <w:rsid w:val="00252691"/>
    <w:rsid w:val="0025377B"/>
    <w:rsid w:val="002540CD"/>
    <w:rsid w:val="002559AE"/>
    <w:rsid w:val="002566D2"/>
    <w:rsid w:val="00257D06"/>
    <w:rsid w:val="00260221"/>
    <w:rsid w:val="00262448"/>
    <w:rsid w:val="00262EE4"/>
    <w:rsid w:val="00264721"/>
    <w:rsid w:val="00265755"/>
    <w:rsid w:val="002667E4"/>
    <w:rsid w:val="002676B8"/>
    <w:rsid w:val="00267EC4"/>
    <w:rsid w:val="002706CC"/>
    <w:rsid w:val="002739F7"/>
    <w:rsid w:val="002745DD"/>
    <w:rsid w:val="00274BD4"/>
    <w:rsid w:val="00275403"/>
    <w:rsid w:val="00277669"/>
    <w:rsid w:val="0028120E"/>
    <w:rsid w:val="00281E52"/>
    <w:rsid w:val="00282812"/>
    <w:rsid w:val="00283F4E"/>
    <w:rsid w:val="00285315"/>
    <w:rsid w:val="00285A10"/>
    <w:rsid w:val="00287059"/>
    <w:rsid w:val="00290497"/>
    <w:rsid w:val="002910C1"/>
    <w:rsid w:val="002919B1"/>
    <w:rsid w:val="002923C9"/>
    <w:rsid w:val="00292939"/>
    <w:rsid w:val="0029302B"/>
    <w:rsid w:val="00293BBB"/>
    <w:rsid w:val="00295D3E"/>
    <w:rsid w:val="00296539"/>
    <w:rsid w:val="00297033"/>
    <w:rsid w:val="002972B8"/>
    <w:rsid w:val="002A00DB"/>
    <w:rsid w:val="002A0B4A"/>
    <w:rsid w:val="002A272B"/>
    <w:rsid w:val="002A65D8"/>
    <w:rsid w:val="002A7788"/>
    <w:rsid w:val="002B0B73"/>
    <w:rsid w:val="002B1A5A"/>
    <w:rsid w:val="002B37F5"/>
    <w:rsid w:val="002B3D66"/>
    <w:rsid w:val="002B3D80"/>
    <w:rsid w:val="002B47B1"/>
    <w:rsid w:val="002B4BB7"/>
    <w:rsid w:val="002B522F"/>
    <w:rsid w:val="002B6EF7"/>
    <w:rsid w:val="002B7059"/>
    <w:rsid w:val="002B7339"/>
    <w:rsid w:val="002C0928"/>
    <w:rsid w:val="002C09D9"/>
    <w:rsid w:val="002C1967"/>
    <w:rsid w:val="002C3A75"/>
    <w:rsid w:val="002C48BB"/>
    <w:rsid w:val="002C5252"/>
    <w:rsid w:val="002C52A2"/>
    <w:rsid w:val="002C6152"/>
    <w:rsid w:val="002D0C42"/>
    <w:rsid w:val="002D3137"/>
    <w:rsid w:val="002D3BD7"/>
    <w:rsid w:val="002D4247"/>
    <w:rsid w:val="002D5638"/>
    <w:rsid w:val="002D6C58"/>
    <w:rsid w:val="002E198B"/>
    <w:rsid w:val="002E365C"/>
    <w:rsid w:val="002E4120"/>
    <w:rsid w:val="002E42C6"/>
    <w:rsid w:val="002E525F"/>
    <w:rsid w:val="002E78F0"/>
    <w:rsid w:val="002F0583"/>
    <w:rsid w:val="002F0AE5"/>
    <w:rsid w:val="002F15E6"/>
    <w:rsid w:val="002F3796"/>
    <w:rsid w:val="002F4874"/>
    <w:rsid w:val="002F7A24"/>
    <w:rsid w:val="00302900"/>
    <w:rsid w:val="003068D2"/>
    <w:rsid w:val="00306D0B"/>
    <w:rsid w:val="003110BA"/>
    <w:rsid w:val="00313879"/>
    <w:rsid w:val="00313B5E"/>
    <w:rsid w:val="00314800"/>
    <w:rsid w:val="00314CAA"/>
    <w:rsid w:val="0031655D"/>
    <w:rsid w:val="00321A73"/>
    <w:rsid w:val="00323DFC"/>
    <w:rsid w:val="00326D06"/>
    <w:rsid w:val="003276D9"/>
    <w:rsid w:val="00327FBF"/>
    <w:rsid w:val="0033054D"/>
    <w:rsid w:val="0033122A"/>
    <w:rsid w:val="00331B23"/>
    <w:rsid w:val="00331E0E"/>
    <w:rsid w:val="00332104"/>
    <w:rsid w:val="0033281A"/>
    <w:rsid w:val="00335E36"/>
    <w:rsid w:val="00336138"/>
    <w:rsid w:val="0033616E"/>
    <w:rsid w:val="0033663B"/>
    <w:rsid w:val="00336E7B"/>
    <w:rsid w:val="003404AE"/>
    <w:rsid w:val="00341CA5"/>
    <w:rsid w:val="003448B5"/>
    <w:rsid w:val="003452E3"/>
    <w:rsid w:val="00345677"/>
    <w:rsid w:val="00345D22"/>
    <w:rsid w:val="0034625D"/>
    <w:rsid w:val="003469AA"/>
    <w:rsid w:val="00346A92"/>
    <w:rsid w:val="003504BA"/>
    <w:rsid w:val="00350C98"/>
    <w:rsid w:val="00351D33"/>
    <w:rsid w:val="00352D7E"/>
    <w:rsid w:val="00357D8A"/>
    <w:rsid w:val="00357E65"/>
    <w:rsid w:val="00357F79"/>
    <w:rsid w:val="003634EF"/>
    <w:rsid w:val="003635EB"/>
    <w:rsid w:val="00363A8C"/>
    <w:rsid w:val="00363AE7"/>
    <w:rsid w:val="00370C2C"/>
    <w:rsid w:val="00372FB6"/>
    <w:rsid w:val="00374F35"/>
    <w:rsid w:val="003761FD"/>
    <w:rsid w:val="00376C14"/>
    <w:rsid w:val="00376CB9"/>
    <w:rsid w:val="00380644"/>
    <w:rsid w:val="00380AF7"/>
    <w:rsid w:val="00382AC4"/>
    <w:rsid w:val="003838CF"/>
    <w:rsid w:val="00385449"/>
    <w:rsid w:val="00386B8C"/>
    <w:rsid w:val="00387514"/>
    <w:rsid w:val="00387CD8"/>
    <w:rsid w:val="003908B0"/>
    <w:rsid w:val="00390D53"/>
    <w:rsid w:val="00390EB7"/>
    <w:rsid w:val="00390F03"/>
    <w:rsid w:val="0039717D"/>
    <w:rsid w:val="00397B4F"/>
    <w:rsid w:val="003A0923"/>
    <w:rsid w:val="003A0B3B"/>
    <w:rsid w:val="003A1B76"/>
    <w:rsid w:val="003A2D28"/>
    <w:rsid w:val="003A2F7D"/>
    <w:rsid w:val="003A4E44"/>
    <w:rsid w:val="003A5878"/>
    <w:rsid w:val="003A6967"/>
    <w:rsid w:val="003A6D0C"/>
    <w:rsid w:val="003B06DA"/>
    <w:rsid w:val="003B0827"/>
    <w:rsid w:val="003B28F6"/>
    <w:rsid w:val="003B2BCF"/>
    <w:rsid w:val="003B52BB"/>
    <w:rsid w:val="003B5AAD"/>
    <w:rsid w:val="003B5D3B"/>
    <w:rsid w:val="003B65D2"/>
    <w:rsid w:val="003B6A5A"/>
    <w:rsid w:val="003B6FEE"/>
    <w:rsid w:val="003B7060"/>
    <w:rsid w:val="003C09FA"/>
    <w:rsid w:val="003C3623"/>
    <w:rsid w:val="003C6494"/>
    <w:rsid w:val="003C703E"/>
    <w:rsid w:val="003D219D"/>
    <w:rsid w:val="003D25ED"/>
    <w:rsid w:val="003D28AD"/>
    <w:rsid w:val="003D5144"/>
    <w:rsid w:val="003D5231"/>
    <w:rsid w:val="003D541C"/>
    <w:rsid w:val="003E0112"/>
    <w:rsid w:val="003E0DB4"/>
    <w:rsid w:val="003E1631"/>
    <w:rsid w:val="003E2167"/>
    <w:rsid w:val="003E2FD7"/>
    <w:rsid w:val="003E3A84"/>
    <w:rsid w:val="003E4271"/>
    <w:rsid w:val="003E499B"/>
    <w:rsid w:val="003E5707"/>
    <w:rsid w:val="003E5AD3"/>
    <w:rsid w:val="003E5F8D"/>
    <w:rsid w:val="003E5FC5"/>
    <w:rsid w:val="003E6C2F"/>
    <w:rsid w:val="003E76B6"/>
    <w:rsid w:val="003F0369"/>
    <w:rsid w:val="003F2C8E"/>
    <w:rsid w:val="003F32E1"/>
    <w:rsid w:val="003F3F67"/>
    <w:rsid w:val="003F43F1"/>
    <w:rsid w:val="00400352"/>
    <w:rsid w:val="00402B0F"/>
    <w:rsid w:val="00402E69"/>
    <w:rsid w:val="004053F2"/>
    <w:rsid w:val="00405566"/>
    <w:rsid w:val="0040609D"/>
    <w:rsid w:val="004063CC"/>
    <w:rsid w:val="00406B9E"/>
    <w:rsid w:val="00411086"/>
    <w:rsid w:val="004110BA"/>
    <w:rsid w:val="00411292"/>
    <w:rsid w:val="004114CB"/>
    <w:rsid w:val="00411982"/>
    <w:rsid w:val="004135BC"/>
    <w:rsid w:val="00413C98"/>
    <w:rsid w:val="00414B19"/>
    <w:rsid w:val="00414E4B"/>
    <w:rsid w:val="0041682D"/>
    <w:rsid w:val="00416AE4"/>
    <w:rsid w:val="00416D2A"/>
    <w:rsid w:val="00422B2E"/>
    <w:rsid w:val="00423952"/>
    <w:rsid w:val="004248B5"/>
    <w:rsid w:val="004249BB"/>
    <w:rsid w:val="00425572"/>
    <w:rsid w:val="00425C93"/>
    <w:rsid w:val="00427512"/>
    <w:rsid w:val="00430896"/>
    <w:rsid w:val="00433316"/>
    <w:rsid w:val="00435AB8"/>
    <w:rsid w:val="00435E70"/>
    <w:rsid w:val="00437311"/>
    <w:rsid w:val="00437678"/>
    <w:rsid w:val="00440C38"/>
    <w:rsid w:val="00442021"/>
    <w:rsid w:val="0044256A"/>
    <w:rsid w:val="00442FA3"/>
    <w:rsid w:val="00444CBA"/>
    <w:rsid w:val="004455B7"/>
    <w:rsid w:val="00445E0B"/>
    <w:rsid w:val="00447F94"/>
    <w:rsid w:val="0045037B"/>
    <w:rsid w:val="004508FA"/>
    <w:rsid w:val="00451080"/>
    <w:rsid w:val="004528A3"/>
    <w:rsid w:val="0045348F"/>
    <w:rsid w:val="00453509"/>
    <w:rsid w:val="0045383E"/>
    <w:rsid w:val="00453CBF"/>
    <w:rsid w:val="00455D03"/>
    <w:rsid w:val="00457EF4"/>
    <w:rsid w:val="004602A5"/>
    <w:rsid w:val="004606AB"/>
    <w:rsid w:val="00460BF5"/>
    <w:rsid w:val="00462150"/>
    <w:rsid w:val="004635CA"/>
    <w:rsid w:val="00463A34"/>
    <w:rsid w:val="0046425D"/>
    <w:rsid w:val="00464920"/>
    <w:rsid w:val="00465CD5"/>
    <w:rsid w:val="004663BB"/>
    <w:rsid w:val="00470D99"/>
    <w:rsid w:val="00471D0F"/>
    <w:rsid w:val="0047337C"/>
    <w:rsid w:val="00476523"/>
    <w:rsid w:val="004774BE"/>
    <w:rsid w:val="00480AEF"/>
    <w:rsid w:val="004850C0"/>
    <w:rsid w:val="004850C4"/>
    <w:rsid w:val="0048575F"/>
    <w:rsid w:val="00486030"/>
    <w:rsid w:val="00491B8B"/>
    <w:rsid w:val="00491EB4"/>
    <w:rsid w:val="00493C63"/>
    <w:rsid w:val="0049436B"/>
    <w:rsid w:val="0049485A"/>
    <w:rsid w:val="00494ED0"/>
    <w:rsid w:val="004977A5"/>
    <w:rsid w:val="004A0F1B"/>
    <w:rsid w:val="004A229F"/>
    <w:rsid w:val="004A2505"/>
    <w:rsid w:val="004A3093"/>
    <w:rsid w:val="004A3E20"/>
    <w:rsid w:val="004A46C6"/>
    <w:rsid w:val="004A7725"/>
    <w:rsid w:val="004A7A06"/>
    <w:rsid w:val="004B310E"/>
    <w:rsid w:val="004B3E6A"/>
    <w:rsid w:val="004B3E7D"/>
    <w:rsid w:val="004B52D5"/>
    <w:rsid w:val="004B545D"/>
    <w:rsid w:val="004B5645"/>
    <w:rsid w:val="004B5694"/>
    <w:rsid w:val="004B6B73"/>
    <w:rsid w:val="004B6D22"/>
    <w:rsid w:val="004B7A39"/>
    <w:rsid w:val="004C05BD"/>
    <w:rsid w:val="004C141A"/>
    <w:rsid w:val="004C1C3C"/>
    <w:rsid w:val="004C2997"/>
    <w:rsid w:val="004C3FD8"/>
    <w:rsid w:val="004C4BF7"/>
    <w:rsid w:val="004C50B6"/>
    <w:rsid w:val="004C57EF"/>
    <w:rsid w:val="004C69F4"/>
    <w:rsid w:val="004D0975"/>
    <w:rsid w:val="004D0A81"/>
    <w:rsid w:val="004D3941"/>
    <w:rsid w:val="004D4364"/>
    <w:rsid w:val="004D510C"/>
    <w:rsid w:val="004D74F0"/>
    <w:rsid w:val="004E10DE"/>
    <w:rsid w:val="004E2146"/>
    <w:rsid w:val="004E26CA"/>
    <w:rsid w:val="004E2B0C"/>
    <w:rsid w:val="004E2BDA"/>
    <w:rsid w:val="004E38D0"/>
    <w:rsid w:val="004E6C25"/>
    <w:rsid w:val="004E706F"/>
    <w:rsid w:val="004E7A4F"/>
    <w:rsid w:val="004F1A67"/>
    <w:rsid w:val="004F6295"/>
    <w:rsid w:val="004F66D3"/>
    <w:rsid w:val="004F6BAA"/>
    <w:rsid w:val="004F7E94"/>
    <w:rsid w:val="0050109B"/>
    <w:rsid w:val="00501E8B"/>
    <w:rsid w:val="00503091"/>
    <w:rsid w:val="00503DFD"/>
    <w:rsid w:val="0050551E"/>
    <w:rsid w:val="005078C4"/>
    <w:rsid w:val="00510DB4"/>
    <w:rsid w:val="00510FCC"/>
    <w:rsid w:val="00511036"/>
    <w:rsid w:val="005120BE"/>
    <w:rsid w:val="00512B25"/>
    <w:rsid w:val="00512D94"/>
    <w:rsid w:val="00513004"/>
    <w:rsid w:val="00513B8A"/>
    <w:rsid w:val="005153CD"/>
    <w:rsid w:val="00515E74"/>
    <w:rsid w:val="00517B85"/>
    <w:rsid w:val="005212C9"/>
    <w:rsid w:val="00522868"/>
    <w:rsid w:val="0052353D"/>
    <w:rsid w:val="00524B88"/>
    <w:rsid w:val="00526405"/>
    <w:rsid w:val="005265A9"/>
    <w:rsid w:val="00526BC0"/>
    <w:rsid w:val="005277BB"/>
    <w:rsid w:val="00527BFC"/>
    <w:rsid w:val="00527CED"/>
    <w:rsid w:val="00530A31"/>
    <w:rsid w:val="0053261F"/>
    <w:rsid w:val="00535C45"/>
    <w:rsid w:val="005365F6"/>
    <w:rsid w:val="005368C3"/>
    <w:rsid w:val="00537468"/>
    <w:rsid w:val="005406C5"/>
    <w:rsid w:val="00540786"/>
    <w:rsid w:val="00541BD7"/>
    <w:rsid w:val="00542D75"/>
    <w:rsid w:val="00543755"/>
    <w:rsid w:val="0054399C"/>
    <w:rsid w:val="00543DC2"/>
    <w:rsid w:val="005462E4"/>
    <w:rsid w:val="00547B16"/>
    <w:rsid w:val="0055125A"/>
    <w:rsid w:val="00554221"/>
    <w:rsid w:val="00554E44"/>
    <w:rsid w:val="00555003"/>
    <w:rsid w:val="00561FBD"/>
    <w:rsid w:val="005620B3"/>
    <w:rsid w:val="00563592"/>
    <w:rsid w:val="005642C4"/>
    <w:rsid w:val="00564879"/>
    <w:rsid w:val="00564FDF"/>
    <w:rsid w:val="005651B9"/>
    <w:rsid w:val="00565739"/>
    <w:rsid w:val="005675B0"/>
    <w:rsid w:val="00567D1A"/>
    <w:rsid w:val="0057094D"/>
    <w:rsid w:val="00571C5B"/>
    <w:rsid w:val="00573F5D"/>
    <w:rsid w:val="0057421E"/>
    <w:rsid w:val="00574D98"/>
    <w:rsid w:val="00574E68"/>
    <w:rsid w:val="005753E6"/>
    <w:rsid w:val="00576E25"/>
    <w:rsid w:val="00577077"/>
    <w:rsid w:val="005779B5"/>
    <w:rsid w:val="00580BA1"/>
    <w:rsid w:val="00581FB3"/>
    <w:rsid w:val="00584433"/>
    <w:rsid w:val="005848B1"/>
    <w:rsid w:val="00584E77"/>
    <w:rsid w:val="00585788"/>
    <w:rsid w:val="00586086"/>
    <w:rsid w:val="00587362"/>
    <w:rsid w:val="0059167D"/>
    <w:rsid w:val="005925EF"/>
    <w:rsid w:val="005938A0"/>
    <w:rsid w:val="00594A42"/>
    <w:rsid w:val="00595972"/>
    <w:rsid w:val="00597291"/>
    <w:rsid w:val="00597673"/>
    <w:rsid w:val="005A07E2"/>
    <w:rsid w:val="005A1BC2"/>
    <w:rsid w:val="005A36AC"/>
    <w:rsid w:val="005A393A"/>
    <w:rsid w:val="005A3D15"/>
    <w:rsid w:val="005A4529"/>
    <w:rsid w:val="005A46C3"/>
    <w:rsid w:val="005A47EB"/>
    <w:rsid w:val="005A557F"/>
    <w:rsid w:val="005A6AE3"/>
    <w:rsid w:val="005B0345"/>
    <w:rsid w:val="005B0E8B"/>
    <w:rsid w:val="005B118C"/>
    <w:rsid w:val="005B1350"/>
    <w:rsid w:val="005B50EE"/>
    <w:rsid w:val="005B6B8D"/>
    <w:rsid w:val="005B74E2"/>
    <w:rsid w:val="005C055B"/>
    <w:rsid w:val="005C0C11"/>
    <w:rsid w:val="005C1817"/>
    <w:rsid w:val="005C1BFA"/>
    <w:rsid w:val="005C1ED4"/>
    <w:rsid w:val="005C291D"/>
    <w:rsid w:val="005C408B"/>
    <w:rsid w:val="005C468A"/>
    <w:rsid w:val="005C4711"/>
    <w:rsid w:val="005C528A"/>
    <w:rsid w:val="005C7876"/>
    <w:rsid w:val="005D0731"/>
    <w:rsid w:val="005D0F63"/>
    <w:rsid w:val="005D176F"/>
    <w:rsid w:val="005D22D4"/>
    <w:rsid w:val="005D3198"/>
    <w:rsid w:val="005D46D1"/>
    <w:rsid w:val="005D4C83"/>
    <w:rsid w:val="005D56DD"/>
    <w:rsid w:val="005D6D8A"/>
    <w:rsid w:val="005D74E3"/>
    <w:rsid w:val="005D7E32"/>
    <w:rsid w:val="005E0C4E"/>
    <w:rsid w:val="005E1AC4"/>
    <w:rsid w:val="005E28E0"/>
    <w:rsid w:val="005E294A"/>
    <w:rsid w:val="005E332A"/>
    <w:rsid w:val="005E379B"/>
    <w:rsid w:val="005E38A0"/>
    <w:rsid w:val="005E77F9"/>
    <w:rsid w:val="005E78CD"/>
    <w:rsid w:val="005E7B84"/>
    <w:rsid w:val="005F012B"/>
    <w:rsid w:val="005F16FF"/>
    <w:rsid w:val="005F4514"/>
    <w:rsid w:val="005F602B"/>
    <w:rsid w:val="005F67DF"/>
    <w:rsid w:val="005F6B2A"/>
    <w:rsid w:val="005F77EA"/>
    <w:rsid w:val="005F785A"/>
    <w:rsid w:val="00600B74"/>
    <w:rsid w:val="0060155D"/>
    <w:rsid w:val="00603B36"/>
    <w:rsid w:val="006043E2"/>
    <w:rsid w:val="00604B7B"/>
    <w:rsid w:val="006056D9"/>
    <w:rsid w:val="00606179"/>
    <w:rsid w:val="00606926"/>
    <w:rsid w:val="0060791F"/>
    <w:rsid w:val="00611192"/>
    <w:rsid w:val="006114BA"/>
    <w:rsid w:val="006135FD"/>
    <w:rsid w:val="00613D6E"/>
    <w:rsid w:val="00613E7F"/>
    <w:rsid w:val="00614D95"/>
    <w:rsid w:val="00616280"/>
    <w:rsid w:val="00622980"/>
    <w:rsid w:val="00622FDD"/>
    <w:rsid w:val="0062352B"/>
    <w:rsid w:val="00623B4A"/>
    <w:rsid w:val="00624A10"/>
    <w:rsid w:val="0062610A"/>
    <w:rsid w:val="006261A6"/>
    <w:rsid w:val="00627484"/>
    <w:rsid w:val="006301B8"/>
    <w:rsid w:val="00631499"/>
    <w:rsid w:val="00631ED8"/>
    <w:rsid w:val="00632B1B"/>
    <w:rsid w:val="00632FDD"/>
    <w:rsid w:val="00633425"/>
    <w:rsid w:val="006344CD"/>
    <w:rsid w:val="0063525E"/>
    <w:rsid w:val="006360ED"/>
    <w:rsid w:val="00636D38"/>
    <w:rsid w:val="00636D47"/>
    <w:rsid w:val="0064040B"/>
    <w:rsid w:val="006408CE"/>
    <w:rsid w:val="00640E49"/>
    <w:rsid w:val="00640F2B"/>
    <w:rsid w:val="00641EE9"/>
    <w:rsid w:val="00644246"/>
    <w:rsid w:val="00644969"/>
    <w:rsid w:val="0064690F"/>
    <w:rsid w:val="006469C6"/>
    <w:rsid w:val="00647C9D"/>
    <w:rsid w:val="006521DE"/>
    <w:rsid w:val="006526BB"/>
    <w:rsid w:val="00653DAE"/>
    <w:rsid w:val="00653E4D"/>
    <w:rsid w:val="00654342"/>
    <w:rsid w:val="006545CE"/>
    <w:rsid w:val="00654AC0"/>
    <w:rsid w:val="00654AF8"/>
    <w:rsid w:val="006572CC"/>
    <w:rsid w:val="00660F08"/>
    <w:rsid w:val="00661083"/>
    <w:rsid w:val="006624ED"/>
    <w:rsid w:val="00663CAD"/>
    <w:rsid w:val="00663EE0"/>
    <w:rsid w:val="00665043"/>
    <w:rsid w:val="00666BE7"/>
    <w:rsid w:val="006677B5"/>
    <w:rsid w:val="0067058D"/>
    <w:rsid w:val="00670989"/>
    <w:rsid w:val="006715F3"/>
    <w:rsid w:val="00671841"/>
    <w:rsid w:val="00674779"/>
    <w:rsid w:val="006820D1"/>
    <w:rsid w:val="00682AFB"/>
    <w:rsid w:val="00683C31"/>
    <w:rsid w:val="00683C66"/>
    <w:rsid w:val="00683E38"/>
    <w:rsid w:val="006901ED"/>
    <w:rsid w:val="00690A39"/>
    <w:rsid w:val="0069126F"/>
    <w:rsid w:val="006931E5"/>
    <w:rsid w:val="006949EB"/>
    <w:rsid w:val="00694D68"/>
    <w:rsid w:val="0069517C"/>
    <w:rsid w:val="00695C49"/>
    <w:rsid w:val="006961C0"/>
    <w:rsid w:val="00696B44"/>
    <w:rsid w:val="006A1665"/>
    <w:rsid w:val="006A2584"/>
    <w:rsid w:val="006A33A4"/>
    <w:rsid w:val="006A5323"/>
    <w:rsid w:val="006A609F"/>
    <w:rsid w:val="006B1A5D"/>
    <w:rsid w:val="006B33B6"/>
    <w:rsid w:val="006B37F3"/>
    <w:rsid w:val="006B3F3A"/>
    <w:rsid w:val="006B4643"/>
    <w:rsid w:val="006B5730"/>
    <w:rsid w:val="006B599C"/>
    <w:rsid w:val="006B7AA9"/>
    <w:rsid w:val="006C0020"/>
    <w:rsid w:val="006C01FC"/>
    <w:rsid w:val="006C4831"/>
    <w:rsid w:val="006C7898"/>
    <w:rsid w:val="006D01C2"/>
    <w:rsid w:val="006D0AF4"/>
    <w:rsid w:val="006D0F32"/>
    <w:rsid w:val="006D11FD"/>
    <w:rsid w:val="006D189D"/>
    <w:rsid w:val="006D1D63"/>
    <w:rsid w:val="006D3003"/>
    <w:rsid w:val="006D372E"/>
    <w:rsid w:val="006D5C3D"/>
    <w:rsid w:val="006D5D3F"/>
    <w:rsid w:val="006D6EBE"/>
    <w:rsid w:val="006D7D95"/>
    <w:rsid w:val="006E1280"/>
    <w:rsid w:val="006E3EF2"/>
    <w:rsid w:val="006E53A2"/>
    <w:rsid w:val="006E59C5"/>
    <w:rsid w:val="006E6C16"/>
    <w:rsid w:val="006E70F6"/>
    <w:rsid w:val="006E71E1"/>
    <w:rsid w:val="006F0CB6"/>
    <w:rsid w:val="006F1C8B"/>
    <w:rsid w:val="006F275B"/>
    <w:rsid w:val="006F2B57"/>
    <w:rsid w:val="006F367B"/>
    <w:rsid w:val="006F3F78"/>
    <w:rsid w:val="006F4F56"/>
    <w:rsid w:val="006F5162"/>
    <w:rsid w:val="007008FF"/>
    <w:rsid w:val="007014DD"/>
    <w:rsid w:val="00702FB3"/>
    <w:rsid w:val="0070313E"/>
    <w:rsid w:val="007038F9"/>
    <w:rsid w:val="0070396B"/>
    <w:rsid w:val="00704C77"/>
    <w:rsid w:val="00705103"/>
    <w:rsid w:val="00706056"/>
    <w:rsid w:val="0070737F"/>
    <w:rsid w:val="00707C36"/>
    <w:rsid w:val="00712BD5"/>
    <w:rsid w:val="0071375A"/>
    <w:rsid w:val="00714B4E"/>
    <w:rsid w:val="00715C49"/>
    <w:rsid w:val="00715E53"/>
    <w:rsid w:val="00716A08"/>
    <w:rsid w:val="00716DFC"/>
    <w:rsid w:val="0071744F"/>
    <w:rsid w:val="00720A4D"/>
    <w:rsid w:val="0072185E"/>
    <w:rsid w:val="00721FCC"/>
    <w:rsid w:val="00722416"/>
    <w:rsid w:val="00722DF2"/>
    <w:rsid w:val="00722E93"/>
    <w:rsid w:val="00722FAD"/>
    <w:rsid w:val="007234CC"/>
    <w:rsid w:val="00726B30"/>
    <w:rsid w:val="007274DF"/>
    <w:rsid w:val="0072785A"/>
    <w:rsid w:val="007321E5"/>
    <w:rsid w:val="00732CD5"/>
    <w:rsid w:val="00733675"/>
    <w:rsid w:val="00733A7F"/>
    <w:rsid w:val="00733A9C"/>
    <w:rsid w:val="007364F6"/>
    <w:rsid w:val="00736DB4"/>
    <w:rsid w:val="00740E5B"/>
    <w:rsid w:val="00743C01"/>
    <w:rsid w:val="0074455D"/>
    <w:rsid w:val="007459B3"/>
    <w:rsid w:val="007461D1"/>
    <w:rsid w:val="00746FB9"/>
    <w:rsid w:val="007470F5"/>
    <w:rsid w:val="00751FF8"/>
    <w:rsid w:val="0075258A"/>
    <w:rsid w:val="0075260B"/>
    <w:rsid w:val="007536FF"/>
    <w:rsid w:val="0075444F"/>
    <w:rsid w:val="0075566B"/>
    <w:rsid w:val="00755E25"/>
    <w:rsid w:val="00756254"/>
    <w:rsid w:val="00756549"/>
    <w:rsid w:val="00756AF3"/>
    <w:rsid w:val="00757105"/>
    <w:rsid w:val="00757812"/>
    <w:rsid w:val="00757A9D"/>
    <w:rsid w:val="00757EFF"/>
    <w:rsid w:val="00761596"/>
    <w:rsid w:val="00761F4A"/>
    <w:rsid w:val="0076418E"/>
    <w:rsid w:val="007649ED"/>
    <w:rsid w:val="0076515A"/>
    <w:rsid w:val="00765E3B"/>
    <w:rsid w:val="007700B7"/>
    <w:rsid w:val="0077101D"/>
    <w:rsid w:val="00771A9E"/>
    <w:rsid w:val="0077456C"/>
    <w:rsid w:val="00775216"/>
    <w:rsid w:val="007761A1"/>
    <w:rsid w:val="0077623F"/>
    <w:rsid w:val="00776560"/>
    <w:rsid w:val="00776A19"/>
    <w:rsid w:val="0077742A"/>
    <w:rsid w:val="0077756C"/>
    <w:rsid w:val="00780D5F"/>
    <w:rsid w:val="00783547"/>
    <w:rsid w:val="00784063"/>
    <w:rsid w:val="00784223"/>
    <w:rsid w:val="00786E1F"/>
    <w:rsid w:val="007871C2"/>
    <w:rsid w:val="00787893"/>
    <w:rsid w:val="007878BD"/>
    <w:rsid w:val="007917A1"/>
    <w:rsid w:val="00793482"/>
    <w:rsid w:val="0079675E"/>
    <w:rsid w:val="00797E91"/>
    <w:rsid w:val="007A0576"/>
    <w:rsid w:val="007A24CB"/>
    <w:rsid w:val="007A3CE4"/>
    <w:rsid w:val="007A7D40"/>
    <w:rsid w:val="007B062A"/>
    <w:rsid w:val="007B07C8"/>
    <w:rsid w:val="007B0A33"/>
    <w:rsid w:val="007B0D7D"/>
    <w:rsid w:val="007B240D"/>
    <w:rsid w:val="007B51E3"/>
    <w:rsid w:val="007B7410"/>
    <w:rsid w:val="007B7AA8"/>
    <w:rsid w:val="007C0523"/>
    <w:rsid w:val="007C11C0"/>
    <w:rsid w:val="007C1BF3"/>
    <w:rsid w:val="007C2618"/>
    <w:rsid w:val="007C36B5"/>
    <w:rsid w:val="007C4E4A"/>
    <w:rsid w:val="007C5B73"/>
    <w:rsid w:val="007C5BA6"/>
    <w:rsid w:val="007C6072"/>
    <w:rsid w:val="007C6A28"/>
    <w:rsid w:val="007C7755"/>
    <w:rsid w:val="007D0DC3"/>
    <w:rsid w:val="007D179F"/>
    <w:rsid w:val="007D31FF"/>
    <w:rsid w:val="007D32FC"/>
    <w:rsid w:val="007D3F80"/>
    <w:rsid w:val="007D7E0F"/>
    <w:rsid w:val="007E0484"/>
    <w:rsid w:val="007E069C"/>
    <w:rsid w:val="007E092E"/>
    <w:rsid w:val="007E0A06"/>
    <w:rsid w:val="007E199E"/>
    <w:rsid w:val="007E19D3"/>
    <w:rsid w:val="007E203B"/>
    <w:rsid w:val="007E206B"/>
    <w:rsid w:val="007E25AA"/>
    <w:rsid w:val="007E38AB"/>
    <w:rsid w:val="007E41A4"/>
    <w:rsid w:val="007E45BB"/>
    <w:rsid w:val="007E4F38"/>
    <w:rsid w:val="007E67D2"/>
    <w:rsid w:val="007E7704"/>
    <w:rsid w:val="007E7A17"/>
    <w:rsid w:val="007F0B6B"/>
    <w:rsid w:val="007F1DB4"/>
    <w:rsid w:val="007F4839"/>
    <w:rsid w:val="007F4DB5"/>
    <w:rsid w:val="007F6351"/>
    <w:rsid w:val="007F784B"/>
    <w:rsid w:val="00800856"/>
    <w:rsid w:val="00800B34"/>
    <w:rsid w:val="00800E84"/>
    <w:rsid w:val="008033A1"/>
    <w:rsid w:val="00803A45"/>
    <w:rsid w:val="008048B7"/>
    <w:rsid w:val="00807901"/>
    <w:rsid w:val="00807DF6"/>
    <w:rsid w:val="00810527"/>
    <w:rsid w:val="00810D52"/>
    <w:rsid w:val="00810DAB"/>
    <w:rsid w:val="00811E1E"/>
    <w:rsid w:val="00814E82"/>
    <w:rsid w:val="0081625E"/>
    <w:rsid w:val="008177A6"/>
    <w:rsid w:val="00823EDA"/>
    <w:rsid w:val="00825B74"/>
    <w:rsid w:val="008261F6"/>
    <w:rsid w:val="00826789"/>
    <w:rsid w:val="00830399"/>
    <w:rsid w:val="00831726"/>
    <w:rsid w:val="00831808"/>
    <w:rsid w:val="00833EA5"/>
    <w:rsid w:val="008357D0"/>
    <w:rsid w:val="0083668F"/>
    <w:rsid w:val="00840803"/>
    <w:rsid w:val="008415F9"/>
    <w:rsid w:val="00843886"/>
    <w:rsid w:val="00843D46"/>
    <w:rsid w:val="00844902"/>
    <w:rsid w:val="00845E68"/>
    <w:rsid w:val="008468B6"/>
    <w:rsid w:val="00846CB1"/>
    <w:rsid w:val="00850A0A"/>
    <w:rsid w:val="0085205F"/>
    <w:rsid w:val="00853AB4"/>
    <w:rsid w:val="00857017"/>
    <w:rsid w:val="00857A82"/>
    <w:rsid w:val="0086154C"/>
    <w:rsid w:val="008617E7"/>
    <w:rsid w:val="00862EA0"/>
    <w:rsid w:val="00863A2E"/>
    <w:rsid w:val="00863CF7"/>
    <w:rsid w:val="00863E8D"/>
    <w:rsid w:val="0086418F"/>
    <w:rsid w:val="00864E16"/>
    <w:rsid w:val="00865591"/>
    <w:rsid w:val="008669FC"/>
    <w:rsid w:val="008670A5"/>
    <w:rsid w:val="008736B9"/>
    <w:rsid w:val="00874068"/>
    <w:rsid w:val="00876988"/>
    <w:rsid w:val="0087740F"/>
    <w:rsid w:val="00882280"/>
    <w:rsid w:val="00882567"/>
    <w:rsid w:val="00883EEE"/>
    <w:rsid w:val="0088640C"/>
    <w:rsid w:val="008866B1"/>
    <w:rsid w:val="00886C56"/>
    <w:rsid w:val="00887469"/>
    <w:rsid w:val="008906E7"/>
    <w:rsid w:val="00891328"/>
    <w:rsid w:val="008913D9"/>
    <w:rsid w:val="00891911"/>
    <w:rsid w:val="008929B6"/>
    <w:rsid w:val="00895B89"/>
    <w:rsid w:val="00897041"/>
    <w:rsid w:val="00897241"/>
    <w:rsid w:val="008A00B1"/>
    <w:rsid w:val="008A1FE7"/>
    <w:rsid w:val="008A2D94"/>
    <w:rsid w:val="008A31C5"/>
    <w:rsid w:val="008A5B8F"/>
    <w:rsid w:val="008A5E3A"/>
    <w:rsid w:val="008A6449"/>
    <w:rsid w:val="008A6C62"/>
    <w:rsid w:val="008B0EA9"/>
    <w:rsid w:val="008B231C"/>
    <w:rsid w:val="008B26F4"/>
    <w:rsid w:val="008B2C1A"/>
    <w:rsid w:val="008B5676"/>
    <w:rsid w:val="008B571C"/>
    <w:rsid w:val="008B5843"/>
    <w:rsid w:val="008B61B2"/>
    <w:rsid w:val="008B6E6F"/>
    <w:rsid w:val="008C024D"/>
    <w:rsid w:val="008C0A9A"/>
    <w:rsid w:val="008C1870"/>
    <w:rsid w:val="008C3496"/>
    <w:rsid w:val="008C6C0A"/>
    <w:rsid w:val="008D0B1A"/>
    <w:rsid w:val="008D1160"/>
    <w:rsid w:val="008D3013"/>
    <w:rsid w:val="008D34F9"/>
    <w:rsid w:val="008D7386"/>
    <w:rsid w:val="008E3142"/>
    <w:rsid w:val="008E4AAC"/>
    <w:rsid w:val="008E7854"/>
    <w:rsid w:val="008F2446"/>
    <w:rsid w:val="008F2DEA"/>
    <w:rsid w:val="008F3035"/>
    <w:rsid w:val="008F3E5A"/>
    <w:rsid w:val="008F665E"/>
    <w:rsid w:val="008F69CC"/>
    <w:rsid w:val="008F711C"/>
    <w:rsid w:val="00901690"/>
    <w:rsid w:val="009035C0"/>
    <w:rsid w:val="00903EBB"/>
    <w:rsid w:val="00904E55"/>
    <w:rsid w:val="009054CA"/>
    <w:rsid w:val="00905708"/>
    <w:rsid w:val="00905C95"/>
    <w:rsid w:val="00906CBF"/>
    <w:rsid w:val="009112CD"/>
    <w:rsid w:val="00911650"/>
    <w:rsid w:val="00911B05"/>
    <w:rsid w:val="00911BC1"/>
    <w:rsid w:val="00911C9E"/>
    <w:rsid w:val="00911DBC"/>
    <w:rsid w:val="00912DBB"/>
    <w:rsid w:val="00914C41"/>
    <w:rsid w:val="00915305"/>
    <w:rsid w:val="009156BE"/>
    <w:rsid w:val="00915C33"/>
    <w:rsid w:val="00915E07"/>
    <w:rsid w:val="009164E2"/>
    <w:rsid w:val="00920EF8"/>
    <w:rsid w:val="009228D8"/>
    <w:rsid w:val="009235F9"/>
    <w:rsid w:val="009248D7"/>
    <w:rsid w:val="00924E58"/>
    <w:rsid w:val="00925C5B"/>
    <w:rsid w:val="009269D3"/>
    <w:rsid w:val="009271EC"/>
    <w:rsid w:val="00930A92"/>
    <w:rsid w:val="00930B8C"/>
    <w:rsid w:val="00931A2A"/>
    <w:rsid w:val="0093282D"/>
    <w:rsid w:val="00932F87"/>
    <w:rsid w:val="00933439"/>
    <w:rsid w:val="009347A4"/>
    <w:rsid w:val="00934981"/>
    <w:rsid w:val="009362D1"/>
    <w:rsid w:val="009366BB"/>
    <w:rsid w:val="00936C2B"/>
    <w:rsid w:val="00940E75"/>
    <w:rsid w:val="00941137"/>
    <w:rsid w:val="009421A8"/>
    <w:rsid w:val="00945615"/>
    <w:rsid w:val="009461B9"/>
    <w:rsid w:val="00946CAB"/>
    <w:rsid w:val="00946F82"/>
    <w:rsid w:val="0094751A"/>
    <w:rsid w:val="00951903"/>
    <w:rsid w:val="00952270"/>
    <w:rsid w:val="009522E2"/>
    <w:rsid w:val="00953626"/>
    <w:rsid w:val="009541C1"/>
    <w:rsid w:val="00954843"/>
    <w:rsid w:val="009568FB"/>
    <w:rsid w:val="00956C1A"/>
    <w:rsid w:val="00960CA6"/>
    <w:rsid w:val="00960E9D"/>
    <w:rsid w:val="00966DD3"/>
    <w:rsid w:val="0096746F"/>
    <w:rsid w:val="009707AA"/>
    <w:rsid w:val="00970EBE"/>
    <w:rsid w:val="00971C73"/>
    <w:rsid w:val="0097272B"/>
    <w:rsid w:val="0097589C"/>
    <w:rsid w:val="009804B4"/>
    <w:rsid w:val="009818B0"/>
    <w:rsid w:val="009856DC"/>
    <w:rsid w:val="00985771"/>
    <w:rsid w:val="00985F29"/>
    <w:rsid w:val="009862AF"/>
    <w:rsid w:val="00987AB2"/>
    <w:rsid w:val="00987BDD"/>
    <w:rsid w:val="009905B5"/>
    <w:rsid w:val="00991874"/>
    <w:rsid w:val="00993D6B"/>
    <w:rsid w:val="00994843"/>
    <w:rsid w:val="009952BD"/>
    <w:rsid w:val="00996339"/>
    <w:rsid w:val="00996851"/>
    <w:rsid w:val="009977A0"/>
    <w:rsid w:val="00997EE9"/>
    <w:rsid w:val="00997FDA"/>
    <w:rsid w:val="009A0145"/>
    <w:rsid w:val="009A0197"/>
    <w:rsid w:val="009A0785"/>
    <w:rsid w:val="009A09CA"/>
    <w:rsid w:val="009A1211"/>
    <w:rsid w:val="009A1534"/>
    <w:rsid w:val="009A1954"/>
    <w:rsid w:val="009A4AB2"/>
    <w:rsid w:val="009A4B74"/>
    <w:rsid w:val="009A54F7"/>
    <w:rsid w:val="009A5DB0"/>
    <w:rsid w:val="009A6250"/>
    <w:rsid w:val="009A6E64"/>
    <w:rsid w:val="009A704F"/>
    <w:rsid w:val="009A75A4"/>
    <w:rsid w:val="009A79E7"/>
    <w:rsid w:val="009B0F0A"/>
    <w:rsid w:val="009B12A2"/>
    <w:rsid w:val="009B1A76"/>
    <w:rsid w:val="009B3160"/>
    <w:rsid w:val="009B357D"/>
    <w:rsid w:val="009B3950"/>
    <w:rsid w:val="009B3A8B"/>
    <w:rsid w:val="009B5D6A"/>
    <w:rsid w:val="009B62F9"/>
    <w:rsid w:val="009B6F05"/>
    <w:rsid w:val="009B7C89"/>
    <w:rsid w:val="009C0505"/>
    <w:rsid w:val="009C09B4"/>
    <w:rsid w:val="009C0EF3"/>
    <w:rsid w:val="009C0F71"/>
    <w:rsid w:val="009C0F8E"/>
    <w:rsid w:val="009C1353"/>
    <w:rsid w:val="009C1AE6"/>
    <w:rsid w:val="009C1D58"/>
    <w:rsid w:val="009C22CC"/>
    <w:rsid w:val="009C4C6C"/>
    <w:rsid w:val="009C5427"/>
    <w:rsid w:val="009C5600"/>
    <w:rsid w:val="009C64B3"/>
    <w:rsid w:val="009C696E"/>
    <w:rsid w:val="009D02DB"/>
    <w:rsid w:val="009D046A"/>
    <w:rsid w:val="009D2392"/>
    <w:rsid w:val="009D2403"/>
    <w:rsid w:val="009D2D44"/>
    <w:rsid w:val="009D3276"/>
    <w:rsid w:val="009D37C9"/>
    <w:rsid w:val="009D3AEE"/>
    <w:rsid w:val="009D4181"/>
    <w:rsid w:val="009D430F"/>
    <w:rsid w:val="009D44AE"/>
    <w:rsid w:val="009D4F1C"/>
    <w:rsid w:val="009D6B67"/>
    <w:rsid w:val="009D6C15"/>
    <w:rsid w:val="009D6EBD"/>
    <w:rsid w:val="009E0060"/>
    <w:rsid w:val="009E05AF"/>
    <w:rsid w:val="009E0ACC"/>
    <w:rsid w:val="009E23FB"/>
    <w:rsid w:val="009E29A1"/>
    <w:rsid w:val="009E3656"/>
    <w:rsid w:val="009E401F"/>
    <w:rsid w:val="009F0CB6"/>
    <w:rsid w:val="009F14F6"/>
    <w:rsid w:val="009F1A4A"/>
    <w:rsid w:val="009F289E"/>
    <w:rsid w:val="009F2CB2"/>
    <w:rsid w:val="009F5CA8"/>
    <w:rsid w:val="009F6696"/>
    <w:rsid w:val="009F6D59"/>
    <w:rsid w:val="009F7141"/>
    <w:rsid w:val="00A0122F"/>
    <w:rsid w:val="00A018C0"/>
    <w:rsid w:val="00A02F95"/>
    <w:rsid w:val="00A0317C"/>
    <w:rsid w:val="00A122CD"/>
    <w:rsid w:val="00A129F0"/>
    <w:rsid w:val="00A13B73"/>
    <w:rsid w:val="00A14BAA"/>
    <w:rsid w:val="00A14F15"/>
    <w:rsid w:val="00A155B1"/>
    <w:rsid w:val="00A160D5"/>
    <w:rsid w:val="00A226C0"/>
    <w:rsid w:val="00A227D6"/>
    <w:rsid w:val="00A2400D"/>
    <w:rsid w:val="00A24D16"/>
    <w:rsid w:val="00A2582D"/>
    <w:rsid w:val="00A26E8C"/>
    <w:rsid w:val="00A2714A"/>
    <w:rsid w:val="00A303A1"/>
    <w:rsid w:val="00A30B16"/>
    <w:rsid w:val="00A331DC"/>
    <w:rsid w:val="00A33E44"/>
    <w:rsid w:val="00A36C18"/>
    <w:rsid w:val="00A3742D"/>
    <w:rsid w:val="00A44297"/>
    <w:rsid w:val="00A44485"/>
    <w:rsid w:val="00A4591E"/>
    <w:rsid w:val="00A469B4"/>
    <w:rsid w:val="00A472FA"/>
    <w:rsid w:val="00A50FE4"/>
    <w:rsid w:val="00A537A3"/>
    <w:rsid w:val="00A552D1"/>
    <w:rsid w:val="00A55E55"/>
    <w:rsid w:val="00A601AE"/>
    <w:rsid w:val="00A6111D"/>
    <w:rsid w:val="00A613C4"/>
    <w:rsid w:val="00A61D8D"/>
    <w:rsid w:val="00A62F75"/>
    <w:rsid w:val="00A65D4A"/>
    <w:rsid w:val="00A66E78"/>
    <w:rsid w:val="00A6766F"/>
    <w:rsid w:val="00A70A12"/>
    <w:rsid w:val="00A70F25"/>
    <w:rsid w:val="00A7118A"/>
    <w:rsid w:val="00A7292E"/>
    <w:rsid w:val="00A7504F"/>
    <w:rsid w:val="00A771EC"/>
    <w:rsid w:val="00A779D1"/>
    <w:rsid w:val="00A80E6A"/>
    <w:rsid w:val="00A8142D"/>
    <w:rsid w:val="00A81705"/>
    <w:rsid w:val="00A8214F"/>
    <w:rsid w:val="00A82212"/>
    <w:rsid w:val="00A82331"/>
    <w:rsid w:val="00A83714"/>
    <w:rsid w:val="00A83C4A"/>
    <w:rsid w:val="00A847C5"/>
    <w:rsid w:val="00A84BF3"/>
    <w:rsid w:val="00A868BA"/>
    <w:rsid w:val="00A86FF8"/>
    <w:rsid w:val="00A87573"/>
    <w:rsid w:val="00A87914"/>
    <w:rsid w:val="00A90DFC"/>
    <w:rsid w:val="00A91F14"/>
    <w:rsid w:val="00A924AD"/>
    <w:rsid w:val="00A92521"/>
    <w:rsid w:val="00A92576"/>
    <w:rsid w:val="00A92E81"/>
    <w:rsid w:val="00A94530"/>
    <w:rsid w:val="00A94A5B"/>
    <w:rsid w:val="00A95931"/>
    <w:rsid w:val="00A95B20"/>
    <w:rsid w:val="00A9681C"/>
    <w:rsid w:val="00A97EFB"/>
    <w:rsid w:val="00AA0B3B"/>
    <w:rsid w:val="00AA24C2"/>
    <w:rsid w:val="00AA2708"/>
    <w:rsid w:val="00AA37AC"/>
    <w:rsid w:val="00AA3A18"/>
    <w:rsid w:val="00AA3B4C"/>
    <w:rsid w:val="00AA537D"/>
    <w:rsid w:val="00AA74D3"/>
    <w:rsid w:val="00AB2E72"/>
    <w:rsid w:val="00AB3E33"/>
    <w:rsid w:val="00AB49FA"/>
    <w:rsid w:val="00AB57F5"/>
    <w:rsid w:val="00AB58D0"/>
    <w:rsid w:val="00AB5B40"/>
    <w:rsid w:val="00AB64B8"/>
    <w:rsid w:val="00AC0E4B"/>
    <w:rsid w:val="00AC3D2F"/>
    <w:rsid w:val="00AC4A52"/>
    <w:rsid w:val="00AC5E45"/>
    <w:rsid w:val="00AC6639"/>
    <w:rsid w:val="00AC6840"/>
    <w:rsid w:val="00AC7390"/>
    <w:rsid w:val="00AC73BF"/>
    <w:rsid w:val="00AC768E"/>
    <w:rsid w:val="00AC7763"/>
    <w:rsid w:val="00AD23EE"/>
    <w:rsid w:val="00AD57FE"/>
    <w:rsid w:val="00AD6C36"/>
    <w:rsid w:val="00AD6CA4"/>
    <w:rsid w:val="00AD72FC"/>
    <w:rsid w:val="00AE2A39"/>
    <w:rsid w:val="00AE31E8"/>
    <w:rsid w:val="00AE3CC0"/>
    <w:rsid w:val="00AE454A"/>
    <w:rsid w:val="00AE6040"/>
    <w:rsid w:val="00AE6571"/>
    <w:rsid w:val="00AE749B"/>
    <w:rsid w:val="00AE7ED3"/>
    <w:rsid w:val="00AF1317"/>
    <w:rsid w:val="00AF3176"/>
    <w:rsid w:val="00AF33FB"/>
    <w:rsid w:val="00AF4396"/>
    <w:rsid w:val="00AF5111"/>
    <w:rsid w:val="00AF53A1"/>
    <w:rsid w:val="00AF7732"/>
    <w:rsid w:val="00B0197D"/>
    <w:rsid w:val="00B01E99"/>
    <w:rsid w:val="00B024B9"/>
    <w:rsid w:val="00B0309B"/>
    <w:rsid w:val="00B05755"/>
    <w:rsid w:val="00B0599C"/>
    <w:rsid w:val="00B070A2"/>
    <w:rsid w:val="00B07AFC"/>
    <w:rsid w:val="00B07DD9"/>
    <w:rsid w:val="00B10C2B"/>
    <w:rsid w:val="00B10FBB"/>
    <w:rsid w:val="00B11B43"/>
    <w:rsid w:val="00B12BAD"/>
    <w:rsid w:val="00B13B6E"/>
    <w:rsid w:val="00B13D62"/>
    <w:rsid w:val="00B14624"/>
    <w:rsid w:val="00B14B9C"/>
    <w:rsid w:val="00B161E8"/>
    <w:rsid w:val="00B16580"/>
    <w:rsid w:val="00B17934"/>
    <w:rsid w:val="00B17B5F"/>
    <w:rsid w:val="00B208CE"/>
    <w:rsid w:val="00B21BF4"/>
    <w:rsid w:val="00B21F77"/>
    <w:rsid w:val="00B22FD4"/>
    <w:rsid w:val="00B23B4D"/>
    <w:rsid w:val="00B23F92"/>
    <w:rsid w:val="00B259A7"/>
    <w:rsid w:val="00B27161"/>
    <w:rsid w:val="00B277CA"/>
    <w:rsid w:val="00B30936"/>
    <w:rsid w:val="00B317D2"/>
    <w:rsid w:val="00B31BB4"/>
    <w:rsid w:val="00B32433"/>
    <w:rsid w:val="00B33A09"/>
    <w:rsid w:val="00B3734C"/>
    <w:rsid w:val="00B4366D"/>
    <w:rsid w:val="00B44825"/>
    <w:rsid w:val="00B44F0B"/>
    <w:rsid w:val="00B469CA"/>
    <w:rsid w:val="00B50FA2"/>
    <w:rsid w:val="00B52558"/>
    <w:rsid w:val="00B53BA7"/>
    <w:rsid w:val="00B53E23"/>
    <w:rsid w:val="00B5414A"/>
    <w:rsid w:val="00B559B0"/>
    <w:rsid w:val="00B55DF6"/>
    <w:rsid w:val="00B5603E"/>
    <w:rsid w:val="00B5705C"/>
    <w:rsid w:val="00B6166B"/>
    <w:rsid w:val="00B6348C"/>
    <w:rsid w:val="00B63F0D"/>
    <w:rsid w:val="00B6605D"/>
    <w:rsid w:val="00B6645C"/>
    <w:rsid w:val="00B675AD"/>
    <w:rsid w:val="00B67980"/>
    <w:rsid w:val="00B703E2"/>
    <w:rsid w:val="00B7077E"/>
    <w:rsid w:val="00B70822"/>
    <w:rsid w:val="00B70BAE"/>
    <w:rsid w:val="00B71F09"/>
    <w:rsid w:val="00B723F6"/>
    <w:rsid w:val="00B72D5E"/>
    <w:rsid w:val="00B72FBB"/>
    <w:rsid w:val="00B73522"/>
    <w:rsid w:val="00B742C1"/>
    <w:rsid w:val="00B7451B"/>
    <w:rsid w:val="00B74571"/>
    <w:rsid w:val="00B74B07"/>
    <w:rsid w:val="00B77E46"/>
    <w:rsid w:val="00B77E5F"/>
    <w:rsid w:val="00B80A3B"/>
    <w:rsid w:val="00B80D08"/>
    <w:rsid w:val="00B81E69"/>
    <w:rsid w:val="00B824F8"/>
    <w:rsid w:val="00B8290C"/>
    <w:rsid w:val="00B82F67"/>
    <w:rsid w:val="00B861A6"/>
    <w:rsid w:val="00B8753B"/>
    <w:rsid w:val="00B903EE"/>
    <w:rsid w:val="00B91F14"/>
    <w:rsid w:val="00B9246B"/>
    <w:rsid w:val="00B94056"/>
    <w:rsid w:val="00B966FB"/>
    <w:rsid w:val="00BA0FCC"/>
    <w:rsid w:val="00BA2C79"/>
    <w:rsid w:val="00BA498F"/>
    <w:rsid w:val="00BA519F"/>
    <w:rsid w:val="00BA5409"/>
    <w:rsid w:val="00BA6BD7"/>
    <w:rsid w:val="00BA7B49"/>
    <w:rsid w:val="00BB043D"/>
    <w:rsid w:val="00BB0935"/>
    <w:rsid w:val="00BB107A"/>
    <w:rsid w:val="00BB247B"/>
    <w:rsid w:val="00BB5717"/>
    <w:rsid w:val="00BB5FF0"/>
    <w:rsid w:val="00BB62F3"/>
    <w:rsid w:val="00BC0CA3"/>
    <w:rsid w:val="00BC1716"/>
    <w:rsid w:val="00BC2520"/>
    <w:rsid w:val="00BC259A"/>
    <w:rsid w:val="00BC281F"/>
    <w:rsid w:val="00BC379F"/>
    <w:rsid w:val="00BC3E7B"/>
    <w:rsid w:val="00BC4537"/>
    <w:rsid w:val="00BC4932"/>
    <w:rsid w:val="00BC4BD5"/>
    <w:rsid w:val="00BC57DC"/>
    <w:rsid w:val="00BC6051"/>
    <w:rsid w:val="00BC63F5"/>
    <w:rsid w:val="00BC6D5F"/>
    <w:rsid w:val="00BC75EB"/>
    <w:rsid w:val="00BD2369"/>
    <w:rsid w:val="00BD269A"/>
    <w:rsid w:val="00BD3626"/>
    <w:rsid w:val="00BD4F30"/>
    <w:rsid w:val="00BD506E"/>
    <w:rsid w:val="00BE100F"/>
    <w:rsid w:val="00BE3892"/>
    <w:rsid w:val="00BE3E6B"/>
    <w:rsid w:val="00BE42CD"/>
    <w:rsid w:val="00BF2A68"/>
    <w:rsid w:val="00BF4CC4"/>
    <w:rsid w:val="00BF535E"/>
    <w:rsid w:val="00C01571"/>
    <w:rsid w:val="00C023C2"/>
    <w:rsid w:val="00C0298D"/>
    <w:rsid w:val="00C034EB"/>
    <w:rsid w:val="00C0369A"/>
    <w:rsid w:val="00C03FDA"/>
    <w:rsid w:val="00C048AB"/>
    <w:rsid w:val="00C05497"/>
    <w:rsid w:val="00C0557B"/>
    <w:rsid w:val="00C072D2"/>
    <w:rsid w:val="00C07E94"/>
    <w:rsid w:val="00C10A6D"/>
    <w:rsid w:val="00C136E3"/>
    <w:rsid w:val="00C1451B"/>
    <w:rsid w:val="00C14F39"/>
    <w:rsid w:val="00C1500A"/>
    <w:rsid w:val="00C16A46"/>
    <w:rsid w:val="00C17A40"/>
    <w:rsid w:val="00C2051F"/>
    <w:rsid w:val="00C206A9"/>
    <w:rsid w:val="00C20785"/>
    <w:rsid w:val="00C20857"/>
    <w:rsid w:val="00C214C8"/>
    <w:rsid w:val="00C243C4"/>
    <w:rsid w:val="00C2510A"/>
    <w:rsid w:val="00C263B3"/>
    <w:rsid w:val="00C301FA"/>
    <w:rsid w:val="00C30C83"/>
    <w:rsid w:val="00C34450"/>
    <w:rsid w:val="00C35B28"/>
    <w:rsid w:val="00C367EC"/>
    <w:rsid w:val="00C372CF"/>
    <w:rsid w:val="00C4204B"/>
    <w:rsid w:val="00C43339"/>
    <w:rsid w:val="00C43FFB"/>
    <w:rsid w:val="00C465B7"/>
    <w:rsid w:val="00C47092"/>
    <w:rsid w:val="00C470C6"/>
    <w:rsid w:val="00C5001C"/>
    <w:rsid w:val="00C50ADF"/>
    <w:rsid w:val="00C50BED"/>
    <w:rsid w:val="00C51374"/>
    <w:rsid w:val="00C51DAB"/>
    <w:rsid w:val="00C524C7"/>
    <w:rsid w:val="00C5276F"/>
    <w:rsid w:val="00C5442F"/>
    <w:rsid w:val="00C54BED"/>
    <w:rsid w:val="00C54D6E"/>
    <w:rsid w:val="00C56CA1"/>
    <w:rsid w:val="00C62724"/>
    <w:rsid w:val="00C65325"/>
    <w:rsid w:val="00C70E9F"/>
    <w:rsid w:val="00C71664"/>
    <w:rsid w:val="00C71FB7"/>
    <w:rsid w:val="00C7222D"/>
    <w:rsid w:val="00C722F3"/>
    <w:rsid w:val="00C730E1"/>
    <w:rsid w:val="00C74E06"/>
    <w:rsid w:val="00C75874"/>
    <w:rsid w:val="00C76720"/>
    <w:rsid w:val="00C77102"/>
    <w:rsid w:val="00C77FCF"/>
    <w:rsid w:val="00C77FFD"/>
    <w:rsid w:val="00C80B13"/>
    <w:rsid w:val="00C81FB5"/>
    <w:rsid w:val="00C821F0"/>
    <w:rsid w:val="00C844EC"/>
    <w:rsid w:val="00C84A95"/>
    <w:rsid w:val="00C86395"/>
    <w:rsid w:val="00C87CBA"/>
    <w:rsid w:val="00C91345"/>
    <w:rsid w:val="00C939A5"/>
    <w:rsid w:val="00C967EF"/>
    <w:rsid w:val="00C972A6"/>
    <w:rsid w:val="00CA038E"/>
    <w:rsid w:val="00CA4B12"/>
    <w:rsid w:val="00CA5748"/>
    <w:rsid w:val="00CA78A8"/>
    <w:rsid w:val="00CA7982"/>
    <w:rsid w:val="00CA7F43"/>
    <w:rsid w:val="00CB107B"/>
    <w:rsid w:val="00CB1DEA"/>
    <w:rsid w:val="00CB295A"/>
    <w:rsid w:val="00CB2ED1"/>
    <w:rsid w:val="00CB30FE"/>
    <w:rsid w:val="00CB358F"/>
    <w:rsid w:val="00CB3FDD"/>
    <w:rsid w:val="00CB5C55"/>
    <w:rsid w:val="00CB62CE"/>
    <w:rsid w:val="00CB68E1"/>
    <w:rsid w:val="00CB74C9"/>
    <w:rsid w:val="00CC09A9"/>
    <w:rsid w:val="00CC0B34"/>
    <w:rsid w:val="00CC0D28"/>
    <w:rsid w:val="00CC189E"/>
    <w:rsid w:val="00CC1E04"/>
    <w:rsid w:val="00CC7024"/>
    <w:rsid w:val="00CD0BFF"/>
    <w:rsid w:val="00CD2935"/>
    <w:rsid w:val="00CD37F1"/>
    <w:rsid w:val="00CD3A9C"/>
    <w:rsid w:val="00CD3ED4"/>
    <w:rsid w:val="00CD48EA"/>
    <w:rsid w:val="00CD5595"/>
    <w:rsid w:val="00CD578D"/>
    <w:rsid w:val="00CD740B"/>
    <w:rsid w:val="00CD7CA5"/>
    <w:rsid w:val="00CD7E37"/>
    <w:rsid w:val="00CE0AC9"/>
    <w:rsid w:val="00CE0C91"/>
    <w:rsid w:val="00CE226F"/>
    <w:rsid w:val="00CE2EC0"/>
    <w:rsid w:val="00CE4809"/>
    <w:rsid w:val="00CE4956"/>
    <w:rsid w:val="00CE6054"/>
    <w:rsid w:val="00CE6BEC"/>
    <w:rsid w:val="00CE72C3"/>
    <w:rsid w:val="00CE74D0"/>
    <w:rsid w:val="00CF1AEE"/>
    <w:rsid w:val="00CF1D62"/>
    <w:rsid w:val="00CF3048"/>
    <w:rsid w:val="00CF512F"/>
    <w:rsid w:val="00CF64B3"/>
    <w:rsid w:val="00CF7005"/>
    <w:rsid w:val="00CF7C91"/>
    <w:rsid w:val="00D01480"/>
    <w:rsid w:val="00D01604"/>
    <w:rsid w:val="00D0243A"/>
    <w:rsid w:val="00D03B48"/>
    <w:rsid w:val="00D06C09"/>
    <w:rsid w:val="00D072F2"/>
    <w:rsid w:val="00D0732D"/>
    <w:rsid w:val="00D1142A"/>
    <w:rsid w:val="00D117BF"/>
    <w:rsid w:val="00D11B55"/>
    <w:rsid w:val="00D12894"/>
    <w:rsid w:val="00D13782"/>
    <w:rsid w:val="00D14A44"/>
    <w:rsid w:val="00D15460"/>
    <w:rsid w:val="00D15616"/>
    <w:rsid w:val="00D15D2C"/>
    <w:rsid w:val="00D17290"/>
    <w:rsid w:val="00D17366"/>
    <w:rsid w:val="00D208FB"/>
    <w:rsid w:val="00D21B1F"/>
    <w:rsid w:val="00D21EE6"/>
    <w:rsid w:val="00D21FC4"/>
    <w:rsid w:val="00D233DA"/>
    <w:rsid w:val="00D23A14"/>
    <w:rsid w:val="00D245E2"/>
    <w:rsid w:val="00D261EF"/>
    <w:rsid w:val="00D31BFD"/>
    <w:rsid w:val="00D320A1"/>
    <w:rsid w:val="00D325BC"/>
    <w:rsid w:val="00D32BEF"/>
    <w:rsid w:val="00D33690"/>
    <w:rsid w:val="00D33920"/>
    <w:rsid w:val="00D341B4"/>
    <w:rsid w:val="00D35892"/>
    <w:rsid w:val="00D367B2"/>
    <w:rsid w:val="00D37972"/>
    <w:rsid w:val="00D40573"/>
    <w:rsid w:val="00D405FB"/>
    <w:rsid w:val="00D422A0"/>
    <w:rsid w:val="00D4412B"/>
    <w:rsid w:val="00D45E75"/>
    <w:rsid w:val="00D45FA7"/>
    <w:rsid w:val="00D46C93"/>
    <w:rsid w:val="00D473AB"/>
    <w:rsid w:val="00D4779B"/>
    <w:rsid w:val="00D4781D"/>
    <w:rsid w:val="00D50110"/>
    <w:rsid w:val="00D51835"/>
    <w:rsid w:val="00D57B87"/>
    <w:rsid w:val="00D60C19"/>
    <w:rsid w:val="00D60EFA"/>
    <w:rsid w:val="00D62499"/>
    <w:rsid w:val="00D63D33"/>
    <w:rsid w:val="00D63DC8"/>
    <w:rsid w:val="00D64A9A"/>
    <w:rsid w:val="00D6663C"/>
    <w:rsid w:val="00D677E2"/>
    <w:rsid w:val="00D70EED"/>
    <w:rsid w:val="00D72FCF"/>
    <w:rsid w:val="00D7487F"/>
    <w:rsid w:val="00D74F4B"/>
    <w:rsid w:val="00D757D0"/>
    <w:rsid w:val="00D75BB8"/>
    <w:rsid w:val="00D805CD"/>
    <w:rsid w:val="00D83C96"/>
    <w:rsid w:val="00D85727"/>
    <w:rsid w:val="00D86352"/>
    <w:rsid w:val="00D87215"/>
    <w:rsid w:val="00D8758B"/>
    <w:rsid w:val="00D87652"/>
    <w:rsid w:val="00D8779F"/>
    <w:rsid w:val="00D90781"/>
    <w:rsid w:val="00D94354"/>
    <w:rsid w:val="00D968D2"/>
    <w:rsid w:val="00DA04D4"/>
    <w:rsid w:val="00DA3BF2"/>
    <w:rsid w:val="00DA4F7D"/>
    <w:rsid w:val="00DA62E4"/>
    <w:rsid w:val="00DA6315"/>
    <w:rsid w:val="00DA780C"/>
    <w:rsid w:val="00DB00DF"/>
    <w:rsid w:val="00DB0ABA"/>
    <w:rsid w:val="00DB0E42"/>
    <w:rsid w:val="00DB1092"/>
    <w:rsid w:val="00DB1222"/>
    <w:rsid w:val="00DB2EED"/>
    <w:rsid w:val="00DB3D80"/>
    <w:rsid w:val="00DB3EDB"/>
    <w:rsid w:val="00DB4262"/>
    <w:rsid w:val="00DB5B84"/>
    <w:rsid w:val="00DB5D10"/>
    <w:rsid w:val="00DB6AEA"/>
    <w:rsid w:val="00DB6F8C"/>
    <w:rsid w:val="00DB710C"/>
    <w:rsid w:val="00DB7D92"/>
    <w:rsid w:val="00DB7E94"/>
    <w:rsid w:val="00DC0818"/>
    <w:rsid w:val="00DC13D5"/>
    <w:rsid w:val="00DC29A4"/>
    <w:rsid w:val="00DD3ACE"/>
    <w:rsid w:val="00DD4C09"/>
    <w:rsid w:val="00DD4CBA"/>
    <w:rsid w:val="00DD5E37"/>
    <w:rsid w:val="00DD64D9"/>
    <w:rsid w:val="00DD7384"/>
    <w:rsid w:val="00DE0375"/>
    <w:rsid w:val="00DE0491"/>
    <w:rsid w:val="00DE1E0E"/>
    <w:rsid w:val="00DE50DF"/>
    <w:rsid w:val="00DE5B70"/>
    <w:rsid w:val="00DE5B7B"/>
    <w:rsid w:val="00DF2A8F"/>
    <w:rsid w:val="00DF34AC"/>
    <w:rsid w:val="00DF3B58"/>
    <w:rsid w:val="00DF3ED0"/>
    <w:rsid w:val="00DF62B3"/>
    <w:rsid w:val="00DF70DE"/>
    <w:rsid w:val="00DF746A"/>
    <w:rsid w:val="00DF7B15"/>
    <w:rsid w:val="00DF7DDF"/>
    <w:rsid w:val="00E01459"/>
    <w:rsid w:val="00E02986"/>
    <w:rsid w:val="00E04287"/>
    <w:rsid w:val="00E0638B"/>
    <w:rsid w:val="00E111ED"/>
    <w:rsid w:val="00E1132B"/>
    <w:rsid w:val="00E11D54"/>
    <w:rsid w:val="00E13C0D"/>
    <w:rsid w:val="00E13C1B"/>
    <w:rsid w:val="00E144CE"/>
    <w:rsid w:val="00E14758"/>
    <w:rsid w:val="00E153FC"/>
    <w:rsid w:val="00E16449"/>
    <w:rsid w:val="00E1756D"/>
    <w:rsid w:val="00E17B36"/>
    <w:rsid w:val="00E17B7D"/>
    <w:rsid w:val="00E17E38"/>
    <w:rsid w:val="00E21D57"/>
    <w:rsid w:val="00E25612"/>
    <w:rsid w:val="00E2616A"/>
    <w:rsid w:val="00E26894"/>
    <w:rsid w:val="00E271D2"/>
    <w:rsid w:val="00E27640"/>
    <w:rsid w:val="00E30E9C"/>
    <w:rsid w:val="00E311BF"/>
    <w:rsid w:val="00E329ED"/>
    <w:rsid w:val="00E32D66"/>
    <w:rsid w:val="00E347AB"/>
    <w:rsid w:val="00E35936"/>
    <w:rsid w:val="00E3620E"/>
    <w:rsid w:val="00E36A40"/>
    <w:rsid w:val="00E40FB4"/>
    <w:rsid w:val="00E41022"/>
    <w:rsid w:val="00E412A0"/>
    <w:rsid w:val="00E42653"/>
    <w:rsid w:val="00E43930"/>
    <w:rsid w:val="00E43D68"/>
    <w:rsid w:val="00E43FD0"/>
    <w:rsid w:val="00E4450A"/>
    <w:rsid w:val="00E449AD"/>
    <w:rsid w:val="00E47574"/>
    <w:rsid w:val="00E5252B"/>
    <w:rsid w:val="00E533C6"/>
    <w:rsid w:val="00E5343E"/>
    <w:rsid w:val="00E545AB"/>
    <w:rsid w:val="00E549F5"/>
    <w:rsid w:val="00E55204"/>
    <w:rsid w:val="00E55CD2"/>
    <w:rsid w:val="00E5615B"/>
    <w:rsid w:val="00E6007C"/>
    <w:rsid w:val="00E60F8F"/>
    <w:rsid w:val="00E61255"/>
    <w:rsid w:val="00E61932"/>
    <w:rsid w:val="00E62A5E"/>
    <w:rsid w:val="00E62D74"/>
    <w:rsid w:val="00E633F1"/>
    <w:rsid w:val="00E63B94"/>
    <w:rsid w:val="00E6513C"/>
    <w:rsid w:val="00E66C1B"/>
    <w:rsid w:val="00E66ECF"/>
    <w:rsid w:val="00E71D06"/>
    <w:rsid w:val="00E73E41"/>
    <w:rsid w:val="00E75F87"/>
    <w:rsid w:val="00E77192"/>
    <w:rsid w:val="00E77A7E"/>
    <w:rsid w:val="00E806DA"/>
    <w:rsid w:val="00E81F1A"/>
    <w:rsid w:val="00E81F22"/>
    <w:rsid w:val="00E824DA"/>
    <w:rsid w:val="00E82688"/>
    <w:rsid w:val="00E834F2"/>
    <w:rsid w:val="00E8400A"/>
    <w:rsid w:val="00E84D47"/>
    <w:rsid w:val="00E85559"/>
    <w:rsid w:val="00E85848"/>
    <w:rsid w:val="00E8606D"/>
    <w:rsid w:val="00E86400"/>
    <w:rsid w:val="00E86E2A"/>
    <w:rsid w:val="00E903D7"/>
    <w:rsid w:val="00E90EA8"/>
    <w:rsid w:val="00E910E5"/>
    <w:rsid w:val="00E91507"/>
    <w:rsid w:val="00E91F02"/>
    <w:rsid w:val="00E923D1"/>
    <w:rsid w:val="00E9417E"/>
    <w:rsid w:val="00E94C41"/>
    <w:rsid w:val="00E94E51"/>
    <w:rsid w:val="00E9508D"/>
    <w:rsid w:val="00E9562A"/>
    <w:rsid w:val="00E97DC5"/>
    <w:rsid w:val="00E97FFA"/>
    <w:rsid w:val="00EA0B21"/>
    <w:rsid w:val="00EA180E"/>
    <w:rsid w:val="00EA18A8"/>
    <w:rsid w:val="00EA4697"/>
    <w:rsid w:val="00EA5336"/>
    <w:rsid w:val="00EB1C01"/>
    <w:rsid w:val="00EB2510"/>
    <w:rsid w:val="00EB448A"/>
    <w:rsid w:val="00EB6A33"/>
    <w:rsid w:val="00EB6C78"/>
    <w:rsid w:val="00EB6D58"/>
    <w:rsid w:val="00EC011A"/>
    <w:rsid w:val="00EC1A07"/>
    <w:rsid w:val="00EC4DF1"/>
    <w:rsid w:val="00EC7A54"/>
    <w:rsid w:val="00ED019B"/>
    <w:rsid w:val="00ED026F"/>
    <w:rsid w:val="00ED2A82"/>
    <w:rsid w:val="00ED2F5B"/>
    <w:rsid w:val="00ED3A4B"/>
    <w:rsid w:val="00ED3B52"/>
    <w:rsid w:val="00ED527F"/>
    <w:rsid w:val="00ED5567"/>
    <w:rsid w:val="00ED6550"/>
    <w:rsid w:val="00EE39FE"/>
    <w:rsid w:val="00EE3B01"/>
    <w:rsid w:val="00EE431D"/>
    <w:rsid w:val="00EE477E"/>
    <w:rsid w:val="00EE5426"/>
    <w:rsid w:val="00EE7FF6"/>
    <w:rsid w:val="00EF1345"/>
    <w:rsid w:val="00EF1CB8"/>
    <w:rsid w:val="00EF286E"/>
    <w:rsid w:val="00EF2BB4"/>
    <w:rsid w:val="00EF3068"/>
    <w:rsid w:val="00EF5FD3"/>
    <w:rsid w:val="00EF71CC"/>
    <w:rsid w:val="00EF7257"/>
    <w:rsid w:val="00EF72E3"/>
    <w:rsid w:val="00EF7533"/>
    <w:rsid w:val="00EF77DC"/>
    <w:rsid w:val="00F01A4D"/>
    <w:rsid w:val="00F01AFD"/>
    <w:rsid w:val="00F03EA2"/>
    <w:rsid w:val="00F042A9"/>
    <w:rsid w:val="00F05456"/>
    <w:rsid w:val="00F06D4A"/>
    <w:rsid w:val="00F076A2"/>
    <w:rsid w:val="00F07FD7"/>
    <w:rsid w:val="00F11517"/>
    <w:rsid w:val="00F12632"/>
    <w:rsid w:val="00F12AB4"/>
    <w:rsid w:val="00F1347E"/>
    <w:rsid w:val="00F13C9A"/>
    <w:rsid w:val="00F149F3"/>
    <w:rsid w:val="00F14DB9"/>
    <w:rsid w:val="00F16825"/>
    <w:rsid w:val="00F16A68"/>
    <w:rsid w:val="00F20D7B"/>
    <w:rsid w:val="00F212D3"/>
    <w:rsid w:val="00F227DD"/>
    <w:rsid w:val="00F22DF5"/>
    <w:rsid w:val="00F23AF6"/>
    <w:rsid w:val="00F255E0"/>
    <w:rsid w:val="00F2730C"/>
    <w:rsid w:val="00F30B63"/>
    <w:rsid w:val="00F316C6"/>
    <w:rsid w:val="00F32572"/>
    <w:rsid w:val="00F328F3"/>
    <w:rsid w:val="00F32CE3"/>
    <w:rsid w:val="00F3315C"/>
    <w:rsid w:val="00F333BC"/>
    <w:rsid w:val="00F33F52"/>
    <w:rsid w:val="00F34476"/>
    <w:rsid w:val="00F3465A"/>
    <w:rsid w:val="00F34C59"/>
    <w:rsid w:val="00F3628A"/>
    <w:rsid w:val="00F45E87"/>
    <w:rsid w:val="00F4625A"/>
    <w:rsid w:val="00F477B5"/>
    <w:rsid w:val="00F5057F"/>
    <w:rsid w:val="00F519DA"/>
    <w:rsid w:val="00F51DE4"/>
    <w:rsid w:val="00F5499B"/>
    <w:rsid w:val="00F5585F"/>
    <w:rsid w:val="00F57D49"/>
    <w:rsid w:val="00F60B97"/>
    <w:rsid w:val="00F60D23"/>
    <w:rsid w:val="00F62396"/>
    <w:rsid w:val="00F63536"/>
    <w:rsid w:val="00F63857"/>
    <w:rsid w:val="00F63FE0"/>
    <w:rsid w:val="00F64501"/>
    <w:rsid w:val="00F64B89"/>
    <w:rsid w:val="00F6513E"/>
    <w:rsid w:val="00F65F63"/>
    <w:rsid w:val="00F6713B"/>
    <w:rsid w:val="00F70C71"/>
    <w:rsid w:val="00F71D22"/>
    <w:rsid w:val="00F72FE9"/>
    <w:rsid w:val="00F735F7"/>
    <w:rsid w:val="00F74D0E"/>
    <w:rsid w:val="00F74E74"/>
    <w:rsid w:val="00F75677"/>
    <w:rsid w:val="00F758C1"/>
    <w:rsid w:val="00F76870"/>
    <w:rsid w:val="00F76B6B"/>
    <w:rsid w:val="00F779A0"/>
    <w:rsid w:val="00F809B0"/>
    <w:rsid w:val="00F820FC"/>
    <w:rsid w:val="00F83485"/>
    <w:rsid w:val="00F83F68"/>
    <w:rsid w:val="00F84839"/>
    <w:rsid w:val="00F8618A"/>
    <w:rsid w:val="00F8694B"/>
    <w:rsid w:val="00F93553"/>
    <w:rsid w:val="00F93AF8"/>
    <w:rsid w:val="00F93E1E"/>
    <w:rsid w:val="00F94B06"/>
    <w:rsid w:val="00F956C5"/>
    <w:rsid w:val="00FA0D6F"/>
    <w:rsid w:val="00FA1E91"/>
    <w:rsid w:val="00FA3BA0"/>
    <w:rsid w:val="00FA4B06"/>
    <w:rsid w:val="00FA5E40"/>
    <w:rsid w:val="00FA68F2"/>
    <w:rsid w:val="00FB08FD"/>
    <w:rsid w:val="00FB0C59"/>
    <w:rsid w:val="00FB1DEB"/>
    <w:rsid w:val="00FB478D"/>
    <w:rsid w:val="00FB5E10"/>
    <w:rsid w:val="00FB6F84"/>
    <w:rsid w:val="00FC0974"/>
    <w:rsid w:val="00FC0C50"/>
    <w:rsid w:val="00FC3ADF"/>
    <w:rsid w:val="00FC5DCE"/>
    <w:rsid w:val="00FC6F16"/>
    <w:rsid w:val="00FD0464"/>
    <w:rsid w:val="00FD1E4C"/>
    <w:rsid w:val="00FD2169"/>
    <w:rsid w:val="00FD3AF6"/>
    <w:rsid w:val="00FD4047"/>
    <w:rsid w:val="00FD4E6A"/>
    <w:rsid w:val="00FD57F9"/>
    <w:rsid w:val="00FD70B6"/>
    <w:rsid w:val="00FE14A0"/>
    <w:rsid w:val="00FE3066"/>
    <w:rsid w:val="00FE35D5"/>
    <w:rsid w:val="00FE4BE3"/>
    <w:rsid w:val="00FE526F"/>
    <w:rsid w:val="00FE6FDE"/>
    <w:rsid w:val="00FF210B"/>
    <w:rsid w:val="00FF26A9"/>
    <w:rsid w:val="00FF2C96"/>
    <w:rsid w:val="00FF3EAB"/>
    <w:rsid w:val="00FF41A9"/>
    <w:rsid w:val="00FF5DFC"/>
    <w:rsid w:val="00FF7A1C"/>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E6D304"/>
  <w15:docId w15:val="{49B72113-653C-4EED-B43D-3A4C54E67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7B49"/>
    <w:pPr>
      <w:spacing w:after="200" w:line="276" w:lineRule="auto"/>
    </w:pPr>
    <w:rPr>
      <w:rFonts w:ascii="Calibri" w:eastAsia="Times New Roman" w:hAnsi="Calibri" w:cs="Times New Roman"/>
      <w:lang w:val="es-ES"/>
    </w:rPr>
  </w:style>
  <w:style w:type="paragraph" w:styleId="Ttulo1">
    <w:name w:val="heading 1"/>
    <w:basedOn w:val="Normal"/>
    <w:next w:val="Normal"/>
    <w:link w:val="Ttulo1Car"/>
    <w:qFormat/>
    <w:rsid w:val="00BA7B49"/>
    <w:pPr>
      <w:keepNext/>
      <w:keepLines/>
      <w:spacing w:before="480" w:after="0"/>
      <w:outlineLvl w:val="0"/>
    </w:pPr>
    <w:rPr>
      <w:rFonts w:ascii="Cambria" w:hAnsi="Cambria"/>
      <w:b/>
      <w:bCs/>
      <w:color w:val="365F91"/>
      <w:sz w:val="28"/>
      <w:szCs w:val="28"/>
    </w:rPr>
  </w:style>
  <w:style w:type="paragraph" w:styleId="Ttulo2">
    <w:name w:val="heading 2"/>
    <w:basedOn w:val="Normal"/>
    <w:next w:val="Normal"/>
    <w:link w:val="Ttulo2Car"/>
    <w:qFormat/>
    <w:rsid w:val="00BA7B49"/>
    <w:pPr>
      <w:keepNext/>
      <w:keepLines/>
      <w:spacing w:before="200" w:after="0"/>
      <w:outlineLvl w:val="1"/>
    </w:pPr>
    <w:rPr>
      <w:rFonts w:ascii="Cambria" w:hAnsi="Cambria"/>
      <w:b/>
      <w:bCs/>
      <w:color w:val="4F81BD"/>
      <w:sz w:val="26"/>
      <w:szCs w:val="26"/>
    </w:rPr>
  </w:style>
  <w:style w:type="paragraph" w:styleId="Ttulo3">
    <w:name w:val="heading 3"/>
    <w:basedOn w:val="Normal"/>
    <w:next w:val="Normal"/>
    <w:link w:val="Ttulo3Car"/>
    <w:qFormat/>
    <w:rsid w:val="00BA7B49"/>
    <w:pPr>
      <w:keepNext/>
      <w:spacing w:after="0" w:line="240" w:lineRule="auto"/>
      <w:jc w:val="center"/>
      <w:outlineLvl w:val="2"/>
    </w:pPr>
    <w:rPr>
      <w:rFonts w:ascii="Humnst777 BT" w:hAnsi="Humnst777 BT"/>
      <w:b/>
      <w:bCs/>
      <w:color w:val="800000"/>
      <w:sz w:val="40"/>
      <w:szCs w:val="24"/>
      <w:lang w:eastAsia="es-ES"/>
    </w:rPr>
  </w:style>
  <w:style w:type="paragraph" w:styleId="Ttulo4">
    <w:name w:val="heading 4"/>
    <w:basedOn w:val="Normal"/>
    <w:next w:val="Normal"/>
    <w:link w:val="Ttulo4Car"/>
    <w:qFormat/>
    <w:rsid w:val="00BA7B49"/>
    <w:pPr>
      <w:keepNext/>
      <w:keepLines/>
      <w:spacing w:before="200" w:after="0"/>
      <w:outlineLvl w:val="3"/>
    </w:pPr>
    <w:rPr>
      <w:rFonts w:ascii="Cambria" w:hAnsi="Cambria"/>
      <w:b/>
      <w:bCs/>
      <w:i/>
      <w:iCs/>
      <w:color w:val="4F81BD"/>
    </w:rPr>
  </w:style>
  <w:style w:type="paragraph" w:styleId="Ttulo5">
    <w:name w:val="heading 5"/>
    <w:basedOn w:val="Normal"/>
    <w:next w:val="Normal"/>
    <w:link w:val="Ttulo5Car"/>
    <w:qFormat/>
    <w:rsid w:val="00BA7B49"/>
    <w:pPr>
      <w:keepNext/>
      <w:keepLines/>
      <w:spacing w:before="200" w:after="0"/>
      <w:outlineLvl w:val="4"/>
    </w:pPr>
    <w:rPr>
      <w:rFonts w:ascii="Cambria" w:hAnsi="Cambria"/>
      <w:color w:val="243F60"/>
    </w:rPr>
  </w:style>
  <w:style w:type="paragraph" w:styleId="Ttulo7">
    <w:name w:val="heading 7"/>
    <w:basedOn w:val="Normal"/>
    <w:next w:val="Normal"/>
    <w:link w:val="Ttulo7Car"/>
    <w:uiPriority w:val="9"/>
    <w:qFormat/>
    <w:rsid w:val="00BA7B49"/>
    <w:pPr>
      <w:keepNext/>
      <w:keepLines/>
      <w:spacing w:before="200" w:after="0"/>
      <w:outlineLvl w:val="6"/>
    </w:pPr>
    <w:rPr>
      <w:rFonts w:ascii="Cambria" w:hAnsi="Cambria"/>
      <w:i/>
      <w:iCs/>
      <w:color w:val="404040"/>
    </w:rPr>
  </w:style>
  <w:style w:type="paragraph" w:styleId="Ttulo8">
    <w:name w:val="heading 8"/>
    <w:basedOn w:val="Normal"/>
    <w:next w:val="Normal"/>
    <w:link w:val="Ttulo8Car"/>
    <w:uiPriority w:val="9"/>
    <w:qFormat/>
    <w:rsid w:val="00BA7B49"/>
    <w:pPr>
      <w:keepNext/>
      <w:keepLines/>
      <w:spacing w:before="200" w:after="0"/>
      <w:outlineLvl w:val="7"/>
    </w:pPr>
    <w:rPr>
      <w:rFonts w:ascii="Cambria" w:hAnsi="Cambria"/>
      <w:color w:val="404040"/>
      <w:sz w:val="20"/>
      <w:szCs w:val="20"/>
    </w:rPr>
  </w:style>
  <w:style w:type="paragraph" w:styleId="Ttulo9">
    <w:name w:val="heading 9"/>
    <w:basedOn w:val="Normal"/>
    <w:next w:val="Normal"/>
    <w:link w:val="Ttulo9Car"/>
    <w:uiPriority w:val="9"/>
    <w:qFormat/>
    <w:rsid w:val="00BA7B49"/>
    <w:pPr>
      <w:keepNext/>
      <w:keepLines/>
      <w:spacing w:before="200" w:after="0"/>
      <w:outlineLvl w:val="8"/>
    </w:pPr>
    <w:rPr>
      <w:rFonts w:ascii="Cambria"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BA7B49"/>
    <w:rPr>
      <w:rFonts w:ascii="Cambria" w:eastAsia="Times New Roman" w:hAnsi="Cambria" w:cs="Times New Roman"/>
      <w:b/>
      <w:bCs/>
      <w:color w:val="365F91"/>
      <w:sz w:val="28"/>
      <w:szCs w:val="28"/>
      <w:lang w:val="es-ES"/>
    </w:rPr>
  </w:style>
  <w:style w:type="character" w:customStyle="1" w:styleId="Ttulo2Car">
    <w:name w:val="Título 2 Car"/>
    <w:basedOn w:val="Fuentedeprrafopredeter"/>
    <w:link w:val="Ttulo2"/>
    <w:rsid w:val="00BA7B49"/>
    <w:rPr>
      <w:rFonts w:ascii="Cambria" w:eastAsia="Times New Roman" w:hAnsi="Cambria" w:cs="Times New Roman"/>
      <w:b/>
      <w:bCs/>
      <w:color w:val="4F81BD"/>
      <w:sz w:val="26"/>
      <w:szCs w:val="26"/>
      <w:lang w:val="es-ES"/>
    </w:rPr>
  </w:style>
  <w:style w:type="character" w:customStyle="1" w:styleId="Ttulo3Car">
    <w:name w:val="Título 3 Car"/>
    <w:basedOn w:val="Fuentedeprrafopredeter"/>
    <w:link w:val="Ttulo3"/>
    <w:rsid w:val="00BA7B49"/>
    <w:rPr>
      <w:rFonts w:ascii="Humnst777 BT" w:eastAsia="Times New Roman" w:hAnsi="Humnst777 BT" w:cs="Times New Roman"/>
      <w:b/>
      <w:bCs/>
      <w:color w:val="800000"/>
      <w:sz w:val="40"/>
      <w:szCs w:val="24"/>
      <w:lang w:val="es-ES" w:eastAsia="es-ES"/>
    </w:rPr>
  </w:style>
  <w:style w:type="character" w:customStyle="1" w:styleId="Ttulo4Car">
    <w:name w:val="Título 4 Car"/>
    <w:basedOn w:val="Fuentedeprrafopredeter"/>
    <w:link w:val="Ttulo4"/>
    <w:rsid w:val="00BA7B49"/>
    <w:rPr>
      <w:rFonts w:ascii="Cambria" w:eastAsia="Times New Roman" w:hAnsi="Cambria" w:cs="Times New Roman"/>
      <w:b/>
      <w:bCs/>
      <w:i/>
      <w:iCs/>
      <w:color w:val="4F81BD"/>
      <w:lang w:val="es-ES"/>
    </w:rPr>
  </w:style>
  <w:style w:type="character" w:customStyle="1" w:styleId="Ttulo5Car">
    <w:name w:val="Título 5 Car"/>
    <w:basedOn w:val="Fuentedeprrafopredeter"/>
    <w:link w:val="Ttulo5"/>
    <w:rsid w:val="00BA7B49"/>
    <w:rPr>
      <w:rFonts w:ascii="Cambria" w:eastAsia="Times New Roman" w:hAnsi="Cambria" w:cs="Times New Roman"/>
      <w:color w:val="243F60"/>
      <w:lang w:val="es-ES"/>
    </w:rPr>
  </w:style>
  <w:style w:type="character" w:customStyle="1" w:styleId="Ttulo7Car">
    <w:name w:val="Título 7 Car"/>
    <w:basedOn w:val="Fuentedeprrafopredeter"/>
    <w:link w:val="Ttulo7"/>
    <w:uiPriority w:val="9"/>
    <w:rsid w:val="00BA7B49"/>
    <w:rPr>
      <w:rFonts w:ascii="Cambria" w:eastAsia="Times New Roman" w:hAnsi="Cambria" w:cs="Times New Roman"/>
      <w:i/>
      <w:iCs/>
      <w:color w:val="404040"/>
      <w:lang w:val="es-ES"/>
    </w:rPr>
  </w:style>
  <w:style w:type="character" w:customStyle="1" w:styleId="Ttulo8Car">
    <w:name w:val="Título 8 Car"/>
    <w:basedOn w:val="Fuentedeprrafopredeter"/>
    <w:link w:val="Ttulo8"/>
    <w:uiPriority w:val="9"/>
    <w:rsid w:val="00BA7B49"/>
    <w:rPr>
      <w:rFonts w:ascii="Cambria" w:eastAsia="Times New Roman" w:hAnsi="Cambria" w:cs="Times New Roman"/>
      <w:color w:val="404040"/>
      <w:sz w:val="20"/>
      <w:szCs w:val="20"/>
      <w:lang w:val="es-ES"/>
    </w:rPr>
  </w:style>
  <w:style w:type="character" w:customStyle="1" w:styleId="Ttulo9Car">
    <w:name w:val="Título 9 Car"/>
    <w:basedOn w:val="Fuentedeprrafopredeter"/>
    <w:link w:val="Ttulo9"/>
    <w:uiPriority w:val="9"/>
    <w:rsid w:val="00BA7B49"/>
    <w:rPr>
      <w:rFonts w:ascii="Cambria" w:eastAsia="Times New Roman" w:hAnsi="Cambria" w:cs="Times New Roman"/>
      <w:i/>
      <w:iCs/>
      <w:color w:val="404040"/>
      <w:sz w:val="20"/>
      <w:szCs w:val="20"/>
      <w:lang w:val="es-ES"/>
    </w:rPr>
  </w:style>
  <w:style w:type="paragraph" w:styleId="Textodeglobo">
    <w:name w:val="Balloon Text"/>
    <w:basedOn w:val="Normal"/>
    <w:link w:val="TextodegloboCar"/>
    <w:unhideWhenUsed/>
    <w:rsid w:val="00BA7B4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BA7B49"/>
    <w:rPr>
      <w:rFonts w:ascii="Tahoma" w:eastAsia="Times New Roman" w:hAnsi="Tahoma" w:cs="Tahoma"/>
      <w:sz w:val="16"/>
      <w:szCs w:val="16"/>
      <w:lang w:val="es-ES"/>
    </w:rPr>
  </w:style>
  <w:style w:type="paragraph" w:styleId="Textoindependiente">
    <w:name w:val="Body Text"/>
    <w:basedOn w:val="Normal"/>
    <w:link w:val="TextoindependienteCar"/>
    <w:rsid w:val="00BA7B49"/>
    <w:pPr>
      <w:spacing w:after="0" w:line="240" w:lineRule="auto"/>
      <w:jc w:val="both"/>
    </w:pPr>
    <w:rPr>
      <w:rFonts w:ascii="Humnst777 BT" w:hAnsi="Humnst777 BT"/>
      <w:sz w:val="24"/>
      <w:szCs w:val="24"/>
      <w:lang w:eastAsia="es-ES"/>
    </w:rPr>
  </w:style>
  <w:style w:type="character" w:customStyle="1" w:styleId="TextoindependienteCar">
    <w:name w:val="Texto independiente Car"/>
    <w:basedOn w:val="Fuentedeprrafopredeter"/>
    <w:link w:val="Textoindependiente"/>
    <w:rsid w:val="00BA7B49"/>
    <w:rPr>
      <w:rFonts w:ascii="Humnst777 BT" w:eastAsia="Times New Roman" w:hAnsi="Humnst777 BT" w:cs="Times New Roman"/>
      <w:sz w:val="24"/>
      <w:szCs w:val="24"/>
      <w:lang w:val="es-ES" w:eastAsia="es-ES"/>
    </w:rPr>
  </w:style>
  <w:style w:type="paragraph" w:styleId="Textoindependiente2">
    <w:name w:val="Body Text 2"/>
    <w:basedOn w:val="Normal"/>
    <w:link w:val="Textoindependiente2Car"/>
    <w:rsid w:val="00BA7B49"/>
    <w:pPr>
      <w:spacing w:after="0" w:line="240" w:lineRule="auto"/>
      <w:jc w:val="both"/>
    </w:pPr>
    <w:rPr>
      <w:rFonts w:ascii="Humnst777 BT" w:hAnsi="Humnst777 BT"/>
      <w:sz w:val="28"/>
      <w:szCs w:val="24"/>
      <w:lang w:eastAsia="es-ES"/>
    </w:rPr>
  </w:style>
  <w:style w:type="character" w:customStyle="1" w:styleId="Textoindependiente2Car">
    <w:name w:val="Texto independiente 2 Car"/>
    <w:basedOn w:val="Fuentedeprrafopredeter"/>
    <w:link w:val="Textoindependiente2"/>
    <w:rsid w:val="00BA7B49"/>
    <w:rPr>
      <w:rFonts w:ascii="Humnst777 BT" w:eastAsia="Times New Roman" w:hAnsi="Humnst777 BT" w:cs="Times New Roman"/>
      <w:sz w:val="28"/>
      <w:szCs w:val="24"/>
      <w:lang w:val="es-ES" w:eastAsia="es-ES"/>
    </w:rPr>
  </w:style>
  <w:style w:type="paragraph" w:styleId="Encabezado">
    <w:name w:val="header"/>
    <w:basedOn w:val="Normal"/>
    <w:link w:val="EncabezadoCar"/>
    <w:uiPriority w:val="99"/>
    <w:unhideWhenUsed/>
    <w:rsid w:val="00BA7B4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A7B49"/>
    <w:rPr>
      <w:rFonts w:ascii="Calibri" w:eastAsia="Times New Roman" w:hAnsi="Calibri" w:cs="Times New Roman"/>
      <w:lang w:val="es-ES"/>
    </w:rPr>
  </w:style>
  <w:style w:type="paragraph" w:styleId="Piedepgina">
    <w:name w:val="footer"/>
    <w:basedOn w:val="Normal"/>
    <w:link w:val="PiedepginaCar"/>
    <w:uiPriority w:val="99"/>
    <w:unhideWhenUsed/>
    <w:rsid w:val="00BA7B4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A7B49"/>
    <w:rPr>
      <w:rFonts w:ascii="Calibri" w:eastAsia="Times New Roman" w:hAnsi="Calibri" w:cs="Times New Roman"/>
      <w:lang w:val="es-ES"/>
    </w:rPr>
  </w:style>
  <w:style w:type="paragraph" w:styleId="NormalWeb">
    <w:name w:val="Normal (Web)"/>
    <w:basedOn w:val="Normal"/>
    <w:uiPriority w:val="99"/>
    <w:rsid w:val="00BA7B49"/>
    <w:pPr>
      <w:spacing w:before="100" w:beforeAutospacing="1" w:after="100" w:afterAutospacing="1" w:line="240" w:lineRule="auto"/>
    </w:pPr>
    <w:rPr>
      <w:rFonts w:ascii="Times New Roman" w:hAnsi="Times New Roman"/>
      <w:color w:val="333333"/>
      <w:lang w:eastAsia="es-ES"/>
    </w:rPr>
  </w:style>
  <w:style w:type="character" w:styleId="Hipervnculo">
    <w:name w:val="Hyperlink"/>
    <w:basedOn w:val="Fuentedeprrafopredeter"/>
    <w:uiPriority w:val="99"/>
    <w:unhideWhenUsed/>
    <w:rsid w:val="00BA7B49"/>
    <w:rPr>
      <w:color w:val="0000FF" w:themeColor="hyperlink"/>
      <w:u w:val="single"/>
    </w:rPr>
  </w:style>
  <w:style w:type="paragraph" w:styleId="Prrafodelista">
    <w:name w:val="List Paragraph"/>
    <w:basedOn w:val="Normal"/>
    <w:uiPriority w:val="34"/>
    <w:qFormat/>
    <w:rsid w:val="00BA7B49"/>
    <w:pPr>
      <w:ind w:left="720"/>
      <w:contextualSpacing/>
    </w:pPr>
  </w:style>
  <w:style w:type="paragraph" w:customStyle="1" w:styleId="Texto">
    <w:name w:val="Texto"/>
    <w:basedOn w:val="Normal"/>
    <w:link w:val="TextoCar"/>
    <w:qFormat/>
    <w:rsid w:val="00BA7B49"/>
    <w:pPr>
      <w:spacing w:after="101" w:line="216" w:lineRule="exact"/>
      <w:ind w:firstLine="288"/>
      <w:jc w:val="both"/>
    </w:pPr>
    <w:rPr>
      <w:rFonts w:ascii="Arial" w:hAnsi="Arial" w:cs="Arial"/>
      <w:sz w:val="18"/>
      <w:szCs w:val="20"/>
      <w:lang w:eastAsia="es-ES"/>
    </w:rPr>
  </w:style>
  <w:style w:type="character" w:customStyle="1" w:styleId="TextoCar">
    <w:name w:val="Texto Car"/>
    <w:link w:val="Texto"/>
    <w:locked/>
    <w:rsid w:val="00BA7B49"/>
    <w:rPr>
      <w:rFonts w:ascii="Arial" w:eastAsia="Times New Roman" w:hAnsi="Arial" w:cs="Arial"/>
      <w:sz w:val="18"/>
      <w:szCs w:val="20"/>
      <w:lang w:val="es-ES" w:eastAsia="es-ES"/>
    </w:rPr>
  </w:style>
  <w:style w:type="paragraph" w:customStyle="1" w:styleId="ROMANOS">
    <w:name w:val="ROMANOS"/>
    <w:basedOn w:val="Normal"/>
    <w:link w:val="ROMANOSCar"/>
    <w:rsid w:val="00BA7B49"/>
    <w:pPr>
      <w:tabs>
        <w:tab w:val="left" w:pos="720"/>
      </w:tabs>
      <w:spacing w:after="101" w:line="216" w:lineRule="exact"/>
      <w:ind w:left="720" w:hanging="432"/>
      <w:jc w:val="both"/>
    </w:pPr>
    <w:rPr>
      <w:rFonts w:ascii="Arial" w:hAnsi="Arial" w:cs="Arial"/>
      <w:sz w:val="18"/>
      <w:szCs w:val="18"/>
      <w:lang w:eastAsia="es-ES"/>
    </w:rPr>
  </w:style>
  <w:style w:type="character" w:customStyle="1" w:styleId="ROMANOSCar">
    <w:name w:val="ROMANOS Car"/>
    <w:link w:val="ROMANOS"/>
    <w:locked/>
    <w:rsid w:val="00BA7B49"/>
    <w:rPr>
      <w:rFonts w:ascii="Arial" w:eastAsia="Times New Roman" w:hAnsi="Arial" w:cs="Arial"/>
      <w:sz w:val="18"/>
      <w:szCs w:val="18"/>
      <w:lang w:val="es-ES" w:eastAsia="es-ES"/>
    </w:rPr>
  </w:style>
  <w:style w:type="paragraph" w:customStyle="1" w:styleId="Default">
    <w:name w:val="Default"/>
    <w:rsid w:val="00BA7B49"/>
    <w:pPr>
      <w:autoSpaceDE w:val="0"/>
      <w:autoSpaceDN w:val="0"/>
      <w:adjustRightInd w:val="0"/>
    </w:pPr>
    <w:rPr>
      <w:rFonts w:ascii="Calibri" w:eastAsia="Times New Roman" w:hAnsi="Calibri" w:cs="Calibri"/>
      <w:color w:val="000000"/>
      <w:sz w:val="24"/>
      <w:szCs w:val="24"/>
      <w:lang w:eastAsia="es-ES"/>
    </w:rPr>
  </w:style>
  <w:style w:type="table" w:customStyle="1" w:styleId="TableNormal">
    <w:name w:val="Table Normal"/>
    <w:uiPriority w:val="2"/>
    <w:semiHidden/>
    <w:unhideWhenUsed/>
    <w:qFormat/>
    <w:rsid w:val="00BA7B49"/>
    <w:pPr>
      <w:widowControl w:val="0"/>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A7B49"/>
    <w:pPr>
      <w:widowControl w:val="0"/>
      <w:spacing w:after="0" w:line="240" w:lineRule="auto"/>
    </w:pPr>
    <w:rPr>
      <w:rFonts w:asciiTheme="minorHAnsi" w:eastAsiaTheme="minorHAnsi" w:hAnsiTheme="minorHAnsi" w:cstheme="minorBidi"/>
      <w:lang w:val="en-US"/>
    </w:rPr>
  </w:style>
  <w:style w:type="table" w:styleId="Tablaconcuadrcula">
    <w:name w:val="Table Grid"/>
    <w:basedOn w:val="Tablanormal"/>
    <w:uiPriority w:val="39"/>
    <w:rsid w:val="00BA7B49"/>
    <w:rPr>
      <w:rFonts w:ascii="Calibri" w:eastAsia="Times New Roman"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
    <w:rsid w:val="00BA7B49"/>
    <w:pPr>
      <w:spacing w:before="100" w:beforeAutospacing="1" w:after="100" w:afterAutospacing="1" w:line="240" w:lineRule="auto"/>
    </w:pPr>
    <w:rPr>
      <w:rFonts w:ascii="Tahoma" w:hAnsi="Tahoma" w:cs="Tahoma"/>
      <w:b/>
      <w:bCs/>
      <w:color w:val="000000"/>
      <w:sz w:val="16"/>
      <w:szCs w:val="16"/>
      <w:lang w:val="es-MX" w:eastAsia="es-MX"/>
    </w:rPr>
  </w:style>
  <w:style w:type="paragraph" w:customStyle="1" w:styleId="font6">
    <w:name w:val="font6"/>
    <w:basedOn w:val="Normal"/>
    <w:rsid w:val="00BA7B49"/>
    <w:pPr>
      <w:spacing w:before="100" w:beforeAutospacing="1" w:after="100" w:afterAutospacing="1" w:line="240" w:lineRule="auto"/>
    </w:pPr>
    <w:rPr>
      <w:rFonts w:ascii="Tahoma" w:hAnsi="Tahoma" w:cs="Tahoma"/>
      <w:color w:val="000000"/>
      <w:sz w:val="16"/>
      <w:szCs w:val="16"/>
      <w:lang w:val="es-MX" w:eastAsia="es-MX"/>
    </w:rPr>
  </w:style>
  <w:style w:type="paragraph" w:customStyle="1" w:styleId="xl67">
    <w:name w:val="xl67"/>
    <w:basedOn w:val="Normal"/>
    <w:rsid w:val="00BA7B49"/>
    <w:pPr>
      <w:spacing w:before="100" w:beforeAutospacing="1" w:after="100" w:afterAutospacing="1" w:line="240" w:lineRule="auto"/>
    </w:pPr>
    <w:rPr>
      <w:rFonts w:ascii="Times New Roman" w:hAnsi="Times New Roman"/>
      <w:sz w:val="16"/>
      <w:szCs w:val="16"/>
      <w:lang w:val="es-MX" w:eastAsia="es-MX"/>
    </w:rPr>
  </w:style>
  <w:style w:type="paragraph" w:customStyle="1" w:styleId="xl68">
    <w:name w:val="xl68"/>
    <w:basedOn w:val="Normal"/>
    <w:rsid w:val="00BA7B49"/>
    <w:pPr>
      <w:spacing w:before="100" w:beforeAutospacing="1" w:after="100" w:afterAutospacing="1" w:line="240" w:lineRule="auto"/>
      <w:jc w:val="center"/>
    </w:pPr>
    <w:rPr>
      <w:rFonts w:ascii="Times New Roman" w:hAnsi="Times New Roman"/>
      <w:b/>
      <w:bCs/>
      <w:sz w:val="16"/>
      <w:szCs w:val="16"/>
      <w:lang w:val="es-MX" w:eastAsia="es-MX"/>
    </w:rPr>
  </w:style>
  <w:style w:type="paragraph" w:customStyle="1" w:styleId="xl69">
    <w:name w:val="xl69"/>
    <w:basedOn w:val="Normal"/>
    <w:rsid w:val="00BA7B49"/>
    <w:pPr>
      <w:spacing w:before="100" w:beforeAutospacing="1" w:after="100" w:afterAutospacing="1" w:line="240" w:lineRule="auto"/>
    </w:pPr>
    <w:rPr>
      <w:rFonts w:ascii="Times New Roman" w:hAnsi="Times New Roman"/>
      <w:b/>
      <w:bCs/>
      <w:sz w:val="16"/>
      <w:szCs w:val="16"/>
      <w:lang w:val="es-MX" w:eastAsia="es-MX"/>
    </w:rPr>
  </w:style>
  <w:style w:type="paragraph" w:customStyle="1" w:styleId="xl70">
    <w:name w:val="xl70"/>
    <w:basedOn w:val="Normal"/>
    <w:rsid w:val="00BA7B49"/>
    <w:pPr>
      <w:spacing w:before="100" w:beforeAutospacing="1" w:after="100" w:afterAutospacing="1" w:line="240" w:lineRule="auto"/>
      <w:jc w:val="center"/>
    </w:pPr>
    <w:rPr>
      <w:rFonts w:ascii="Times New Roman" w:hAnsi="Times New Roman"/>
      <w:sz w:val="14"/>
      <w:szCs w:val="14"/>
      <w:lang w:val="es-MX" w:eastAsia="es-MX"/>
    </w:rPr>
  </w:style>
  <w:style w:type="paragraph" w:customStyle="1" w:styleId="xl71">
    <w:name w:val="xl71"/>
    <w:basedOn w:val="Normal"/>
    <w:rsid w:val="00BA7B4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hAnsi="Times New Roman"/>
      <w:b/>
      <w:bCs/>
      <w:sz w:val="16"/>
      <w:szCs w:val="16"/>
      <w:lang w:val="es-MX" w:eastAsia="es-MX"/>
    </w:rPr>
  </w:style>
  <w:style w:type="paragraph" w:customStyle="1" w:styleId="xl72">
    <w:name w:val="xl72"/>
    <w:basedOn w:val="Normal"/>
    <w:rsid w:val="00BA7B4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Times New Roman" w:hAnsi="Times New Roman"/>
      <w:b/>
      <w:bCs/>
      <w:sz w:val="16"/>
      <w:szCs w:val="16"/>
      <w:lang w:val="es-MX" w:eastAsia="es-MX"/>
    </w:rPr>
  </w:style>
  <w:style w:type="paragraph" w:customStyle="1" w:styleId="xl73">
    <w:name w:val="xl73"/>
    <w:basedOn w:val="Normal"/>
    <w:rsid w:val="00BA7B49"/>
    <w:pPr>
      <w:spacing w:before="100" w:beforeAutospacing="1" w:after="100" w:afterAutospacing="1" w:line="240" w:lineRule="auto"/>
      <w:jc w:val="center"/>
    </w:pPr>
    <w:rPr>
      <w:rFonts w:ascii="Times New Roman" w:hAnsi="Times New Roman"/>
      <w:sz w:val="16"/>
      <w:szCs w:val="16"/>
      <w:lang w:val="es-MX" w:eastAsia="es-MX"/>
    </w:rPr>
  </w:style>
  <w:style w:type="paragraph" w:customStyle="1" w:styleId="xl74">
    <w:name w:val="xl74"/>
    <w:basedOn w:val="Normal"/>
    <w:rsid w:val="00BA7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4"/>
      <w:szCs w:val="14"/>
      <w:lang w:val="es-MX" w:eastAsia="es-MX"/>
    </w:rPr>
  </w:style>
  <w:style w:type="paragraph" w:customStyle="1" w:styleId="xl75">
    <w:name w:val="xl75"/>
    <w:basedOn w:val="Normal"/>
    <w:rsid w:val="00BA7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lang w:val="es-MX" w:eastAsia="es-MX"/>
    </w:rPr>
  </w:style>
  <w:style w:type="paragraph" w:customStyle="1" w:styleId="xl76">
    <w:name w:val="xl76"/>
    <w:basedOn w:val="Normal"/>
    <w:rsid w:val="00BA7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6"/>
      <w:szCs w:val="16"/>
      <w:lang w:val="es-MX" w:eastAsia="es-MX"/>
    </w:rPr>
  </w:style>
  <w:style w:type="paragraph" w:customStyle="1" w:styleId="xl77">
    <w:name w:val="xl77"/>
    <w:basedOn w:val="Normal"/>
    <w:rsid w:val="00BA7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6"/>
      <w:szCs w:val="16"/>
      <w:lang w:val="es-MX" w:eastAsia="es-MX"/>
    </w:rPr>
  </w:style>
  <w:style w:type="paragraph" w:customStyle="1" w:styleId="xl78">
    <w:name w:val="xl78"/>
    <w:basedOn w:val="Normal"/>
    <w:rsid w:val="00BA7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lang w:val="es-MX" w:eastAsia="es-MX"/>
    </w:rPr>
  </w:style>
  <w:style w:type="paragraph" w:customStyle="1" w:styleId="xl79">
    <w:name w:val="xl79"/>
    <w:basedOn w:val="Normal"/>
    <w:rsid w:val="00BA7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6"/>
      <w:szCs w:val="16"/>
      <w:lang w:val="es-MX" w:eastAsia="es-MX"/>
    </w:rPr>
  </w:style>
  <w:style w:type="paragraph" w:customStyle="1" w:styleId="xl80">
    <w:name w:val="xl80"/>
    <w:basedOn w:val="Normal"/>
    <w:rsid w:val="00BA7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4"/>
      <w:szCs w:val="14"/>
      <w:lang w:val="es-MX" w:eastAsia="es-MX"/>
    </w:rPr>
  </w:style>
  <w:style w:type="paragraph" w:customStyle="1" w:styleId="xl81">
    <w:name w:val="xl81"/>
    <w:basedOn w:val="Normal"/>
    <w:rsid w:val="00BA7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lang w:val="es-MX" w:eastAsia="es-MX"/>
    </w:rPr>
  </w:style>
  <w:style w:type="paragraph" w:customStyle="1" w:styleId="xl82">
    <w:name w:val="xl82"/>
    <w:basedOn w:val="Normal"/>
    <w:rsid w:val="00BA7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lang w:val="es-MX" w:eastAsia="es-MX"/>
    </w:rPr>
  </w:style>
  <w:style w:type="paragraph" w:customStyle="1" w:styleId="xl83">
    <w:name w:val="xl83"/>
    <w:basedOn w:val="Normal"/>
    <w:rsid w:val="00BA7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16"/>
      <w:szCs w:val="16"/>
      <w:lang w:val="es-MX" w:eastAsia="es-MX"/>
    </w:rPr>
  </w:style>
  <w:style w:type="paragraph" w:customStyle="1" w:styleId="xl84">
    <w:name w:val="xl84"/>
    <w:basedOn w:val="Normal"/>
    <w:rsid w:val="00BA7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6"/>
      <w:szCs w:val="16"/>
      <w:lang w:val="es-MX" w:eastAsia="es-MX"/>
    </w:rPr>
  </w:style>
  <w:style w:type="paragraph" w:customStyle="1" w:styleId="xl85">
    <w:name w:val="xl85"/>
    <w:basedOn w:val="Normal"/>
    <w:rsid w:val="00BA7B4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hAnsi="Times New Roman"/>
      <w:b/>
      <w:bCs/>
      <w:sz w:val="16"/>
      <w:szCs w:val="16"/>
      <w:lang w:val="es-MX" w:eastAsia="es-MX"/>
    </w:rPr>
  </w:style>
  <w:style w:type="paragraph" w:customStyle="1" w:styleId="xl86">
    <w:name w:val="xl86"/>
    <w:basedOn w:val="Normal"/>
    <w:rsid w:val="00BA7B4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hAnsi="Times New Roman"/>
      <w:b/>
      <w:bCs/>
      <w:sz w:val="16"/>
      <w:szCs w:val="16"/>
      <w:lang w:val="es-MX" w:eastAsia="es-MX"/>
    </w:rPr>
  </w:style>
  <w:style w:type="paragraph" w:customStyle="1" w:styleId="xl87">
    <w:name w:val="xl87"/>
    <w:basedOn w:val="Normal"/>
    <w:rsid w:val="00BA7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lang w:val="es-MX" w:eastAsia="es-MX"/>
    </w:rPr>
  </w:style>
  <w:style w:type="paragraph" w:customStyle="1" w:styleId="xl88">
    <w:name w:val="xl88"/>
    <w:basedOn w:val="Normal"/>
    <w:rsid w:val="00BA7B4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lang w:val="es-MX" w:eastAsia="es-MX"/>
    </w:rPr>
  </w:style>
  <w:style w:type="paragraph" w:customStyle="1" w:styleId="xl89">
    <w:name w:val="xl89"/>
    <w:basedOn w:val="Normal"/>
    <w:rsid w:val="00BA7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16"/>
      <w:szCs w:val="16"/>
      <w:lang w:val="es-MX" w:eastAsia="es-MX"/>
    </w:rPr>
  </w:style>
  <w:style w:type="paragraph" w:customStyle="1" w:styleId="xl90">
    <w:name w:val="xl90"/>
    <w:basedOn w:val="Normal"/>
    <w:rsid w:val="00BA7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val="es-MX" w:eastAsia="es-MX"/>
    </w:rPr>
  </w:style>
  <w:style w:type="paragraph" w:customStyle="1" w:styleId="xl91">
    <w:name w:val="xl91"/>
    <w:basedOn w:val="Normal"/>
    <w:rsid w:val="00BA7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lang w:val="es-MX" w:eastAsia="es-MX"/>
    </w:rPr>
  </w:style>
  <w:style w:type="paragraph" w:customStyle="1" w:styleId="xl92">
    <w:name w:val="xl92"/>
    <w:basedOn w:val="Normal"/>
    <w:rsid w:val="00BA7B4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16"/>
      <w:szCs w:val="16"/>
      <w:lang w:val="es-MX" w:eastAsia="es-MX"/>
    </w:rPr>
  </w:style>
  <w:style w:type="paragraph" w:customStyle="1" w:styleId="xl93">
    <w:name w:val="xl93"/>
    <w:basedOn w:val="Normal"/>
    <w:rsid w:val="00BA7B4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sz w:val="16"/>
      <w:szCs w:val="16"/>
      <w:lang w:val="es-MX" w:eastAsia="es-MX"/>
    </w:rPr>
  </w:style>
  <w:style w:type="paragraph" w:customStyle="1" w:styleId="xl94">
    <w:name w:val="xl94"/>
    <w:basedOn w:val="Normal"/>
    <w:rsid w:val="00BA7B4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sz w:val="16"/>
      <w:szCs w:val="16"/>
      <w:lang w:val="es-MX" w:eastAsia="es-MX"/>
    </w:rPr>
  </w:style>
  <w:style w:type="paragraph" w:customStyle="1" w:styleId="xl95">
    <w:name w:val="xl95"/>
    <w:basedOn w:val="Normal"/>
    <w:rsid w:val="00BA7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lang w:val="es-MX" w:eastAsia="es-MX"/>
    </w:rPr>
  </w:style>
  <w:style w:type="paragraph" w:customStyle="1" w:styleId="xl96">
    <w:name w:val="xl96"/>
    <w:basedOn w:val="Normal"/>
    <w:rsid w:val="00BA7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lang w:val="es-MX" w:eastAsia="es-MX"/>
    </w:rPr>
  </w:style>
  <w:style w:type="paragraph" w:customStyle="1" w:styleId="xl97">
    <w:name w:val="xl97"/>
    <w:basedOn w:val="Normal"/>
    <w:rsid w:val="00BA7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16"/>
      <w:szCs w:val="16"/>
      <w:lang w:val="es-MX" w:eastAsia="es-MX"/>
    </w:rPr>
  </w:style>
  <w:style w:type="paragraph" w:customStyle="1" w:styleId="xl98">
    <w:name w:val="xl98"/>
    <w:basedOn w:val="Normal"/>
    <w:rsid w:val="00BA7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val="es-MX" w:eastAsia="es-MX"/>
    </w:rPr>
  </w:style>
  <w:style w:type="paragraph" w:customStyle="1" w:styleId="xl99">
    <w:name w:val="xl99"/>
    <w:basedOn w:val="Normal"/>
    <w:rsid w:val="00BA7B4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16"/>
      <w:szCs w:val="16"/>
      <w:lang w:val="es-MX" w:eastAsia="es-MX"/>
    </w:rPr>
  </w:style>
  <w:style w:type="paragraph" w:customStyle="1" w:styleId="xl100">
    <w:name w:val="xl100"/>
    <w:basedOn w:val="Normal"/>
    <w:rsid w:val="00BA7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val="es-MX" w:eastAsia="es-MX"/>
    </w:rPr>
  </w:style>
  <w:style w:type="paragraph" w:customStyle="1" w:styleId="xl101">
    <w:name w:val="xl101"/>
    <w:basedOn w:val="Normal"/>
    <w:rsid w:val="00BA7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val="es-MX" w:eastAsia="es-MX"/>
    </w:rPr>
  </w:style>
  <w:style w:type="paragraph" w:customStyle="1" w:styleId="xl102">
    <w:name w:val="xl102"/>
    <w:basedOn w:val="Normal"/>
    <w:rsid w:val="00BA7B49"/>
    <w:pPr>
      <w:spacing w:before="100" w:beforeAutospacing="1" w:after="100" w:afterAutospacing="1" w:line="240" w:lineRule="auto"/>
      <w:textAlignment w:val="center"/>
    </w:pPr>
    <w:rPr>
      <w:rFonts w:ascii="Times New Roman" w:hAnsi="Times New Roman"/>
      <w:sz w:val="16"/>
      <w:szCs w:val="16"/>
      <w:lang w:val="es-MX" w:eastAsia="es-MX"/>
    </w:rPr>
  </w:style>
  <w:style w:type="paragraph" w:customStyle="1" w:styleId="xl103">
    <w:name w:val="xl103"/>
    <w:basedOn w:val="Normal"/>
    <w:rsid w:val="00BA7B4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16"/>
      <w:szCs w:val="16"/>
      <w:lang w:val="es-MX" w:eastAsia="es-MX"/>
    </w:rPr>
  </w:style>
  <w:style w:type="paragraph" w:customStyle="1" w:styleId="xl104">
    <w:name w:val="xl104"/>
    <w:basedOn w:val="Normal"/>
    <w:rsid w:val="00BA7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lang w:val="es-MX" w:eastAsia="es-MX"/>
    </w:rPr>
  </w:style>
  <w:style w:type="paragraph" w:customStyle="1" w:styleId="xl105">
    <w:name w:val="xl105"/>
    <w:basedOn w:val="Normal"/>
    <w:rsid w:val="00BA7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lang w:val="es-MX" w:eastAsia="es-MX"/>
    </w:rPr>
  </w:style>
  <w:style w:type="paragraph" w:customStyle="1" w:styleId="xl106">
    <w:name w:val="xl106"/>
    <w:basedOn w:val="Normal"/>
    <w:rsid w:val="00BA7B49"/>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16"/>
      <w:szCs w:val="16"/>
      <w:lang w:val="es-MX" w:eastAsia="es-MX"/>
    </w:rPr>
  </w:style>
  <w:style w:type="paragraph" w:customStyle="1" w:styleId="xl107">
    <w:name w:val="xl107"/>
    <w:basedOn w:val="Normal"/>
    <w:rsid w:val="00BA7B4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 w:val="16"/>
      <w:szCs w:val="16"/>
      <w:lang w:val="es-MX" w:eastAsia="es-MX"/>
    </w:rPr>
  </w:style>
  <w:style w:type="paragraph" w:customStyle="1" w:styleId="xl108">
    <w:name w:val="xl108"/>
    <w:basedOn w:val="Normal"/>
    <w:rsid w:val="00BA7B49"/>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16"/>
      <w:szCs w:val="16"/>
      <w:lang w:val="es-MX" w:eastAsia="es-MX"/>
    </w:rPr>
  </w:style>
  <w:style w:type="paragraph" w:customStyle="1" w:styleId="xl109">
    <w:name w:val="xl109"/>
    <w:basedOn w:val="Normal"/>
    <w:rsid w:val="00BA7B4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 w:val="16"/>
      <w:szCs w:val="16"/>
      <w:lang w:val="es-MX" w:eastAsia="es-MX"/>
    </w:rPr>
  </w:style>
  <w:style w:type="paragraph" w:customStyle="1" w:styleId="xl110">
    <w:name w:val="xl110"/>
    <w:basedOn w:val="Normal"/>
    <w:rsid w:val="00BA7B49"/>
    <w:pPr>
      <w:pBdr>
        <w:top w:val="single" w:sz="4" w:space="0" w:color="auto"/>
        <w:right w:val="single" w:sz="4" w:space="0" w:color="auto"/>
      </w:pBdr>
      <w:spacing w:before="100" w:beforeAutospacing="1" w:after="100" w:afterAutospacing="1" w:line="240" w:lineRule="auto"/>
      <w:jc w:val="center"/>
    </w:pPr>
    <w:rPr>
      <w:rFonts w:ascii="Times New Roman" w:hAnsi="Times New Roman"/>
      <w:sz w:val="16"/>
      <w:szCs w:val="16"/>
      <w:lang w:val="es-MX" w:eastAsia="es-MX"/>
    </w:rPr>
  </w:style>
  <w:style w:type="paragraph" w:customStyle="1" w:styleId="xl111">
    <w:name w:val="xl111"/>
    <w:basedOn w:val="Normal"/>
    <w:rsid w:val="00BA7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16"/>
      <w:szCs w:val="16"/>
      <w:lang w:val="es-MX" w:eastAsia="es-MX"/>
    </w:rPr>
  </w:style>
  <w:style w:type="paragraph" w:customStyle="1" w:styleId="xl112">
    <w:name w:val="xl112"/>
    <w:basedOn w:val="Normal"/>
    <w:rsid w:val="00BA7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val="es-MX" w:eastAsia="es-MX"/>
    </w:rPr>
  </w:style>
  <w:style w:type="paragraph" w:customStyle="1" w:styleId="xl113">
    <w:name w:val="xl113"/>
    <w:basedOn w:val="Normal"/>
    <w:rsid w:val="00BA7B49"/>
    <w:pPr>
      <w:spacing w:before="100" w:beforeAutospacing="1" w:after="100" w:afterAutospacing="1" w:line="240" w:lineRule="auto"/>
      <w:jc w:val="center"/>
      <w:textAlignment w:val="center"/>
    </w:pPr>
    <w:rPr>
      <w:rFonts w:ascii="Times New Roman" w:hAnsi="Times New Roman"/>
      <w:sz w:val="16"/>
      <w:szCs w:val="16"/>
      <w:lang w:val="es-MX" w:eastAsia="es-MX"/>
    </w:rPr>
  </w:style>
  <w:style w:type="paragraph" w:customStyle="1" w:styleId="xl114">
    <w:name w:val="xl114"/>
    <w:basedOn w:val="Normal"/>
    <w:rsid w:val="00BA7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16"/>
      <w:szCs w:val="16"/>
      <w:lang w:val="es-MX" w:eastAsia="es-MX"/>
    </w:rPr>
  </w:style>
  <w:style w:type="paragraph" w:customStyle="1" w:styleId="xl115">
    <w:name w:val="xl115"/>
    <w:basedOn w:val="Normal"/>
    <w:rsid w:val="00BA7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14"/>
      <w:szCs w:val="14"/>
      <w:lang w:val="es-MX" w:eastAsia="es-MX"/>
    </w:rPr>
  </w:style>
  <w:style w:type="paragraph" w:customStyle="1" w:styleId="xl116">
    <w:name w:val="xl116"/>
    <w:basedOn w:val="Normal"/>
    <w:rsid w:val="00BA7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16"/>
      <w:szCs w:val="16"/>
      <w:lang w:val="es-MX" w:eastAsia="es-MX"/>
    </w:rPr>
  </w:style>
  <w:style w:type="paragraph" w:customStyle="1" w:styleId="xl117">
    <w:name w:val="xl117"/>
    <w:basedOn w:val="Normal"/>
    <w:rsid w:val="00BA7B4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lang w:val="es-MX" w:eastAsia="es-MX"/>
    </w:rPr>
  </w:style>
  <w:style w:type="paragraph" w:customStyle="1" w:styleId="xl118">
    <w:name w:val="xl118"/>
    <w:basedOn w:val="Normal"/>
    <w:rsid w:val="00BA7B49"/>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6"/>
      <w:szCs w:val="16"/>
      <w:lang w:val="es-MX" w:eastAsia="es-MX"/>
    </w:rPr>
  </w:style>
  <w:style w:type="paragraph" w:customStyle="1" w:styleId="xl119">
    <w:name w:val="xl119"/>
    <w:basedOn w:val="Normal"/>
    <w:rsid w:val="00BA7B49"/>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lang w:val="es-MX" w:eastAsia="es-MX"/>
    </w:rPr>
  </w:style>
  <w:style w:type="paragraph" w:customStyle="1" w:styleId="xl120">
    <w:name w:val="xl120"/>
    <w:basedOn w:val="Normal"/>
    <w:rsid w:val="00BA7B4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4"/>
      <w:szCs w:val="14"/>
      <w:lang w:val="es-MX" w:eastAsia="es-MX"/>
    </w:rPr>
  </w:style>
  <w:style w:type="paragraph" w:customStyle="1" w:styleId="xl121">
    <w:name w:val="xl121"/>
    <w:basedOn w:val="Normal"/>
    <w:rsid w:val="00BA7B49"/>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6"/>
      <w:szCs w:val="16"/>
      <w:lang w:val="es-MX" w:eastAsia="es-MX"/>
    </w:rPr>
  </w:style>
  <w:style w:type="paragraph" w:customStyle="1" w:styleId="xl122">
    <w:name w:val="xl122"/>
    <w:basedOn w:val="Normal"/>
    <w:rsid w:val="00BA7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b/>
      <w:bCs/>
      <w:sz w:val="14"/>
      <w:szCs w:val="14"/>
      <w:lang w:val="es-MX" w:eastAsia="es-MX"/>
    </w:rPr>
  </w:style>
  <w:style w:type="paragraph" w:customStyle="1" w:styleId="xl123">
    <w:name w:val="xl123"/>
    <w:basedOn w:val="Normal"/>
    <w:rsid w:val="00BA7B49"/>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hAnsi="Times New Roman"/>
      <w:b/>
      <w:bCs/>
      <w:sz w:val="16"/>
      <w:szCs w:val="16"/>
      <w:lang w:val="es-MX" w:eastAsia="es-MX"/>
    </w:rPr>
  </w:style>
  <w:style w:type="paragraph" w:customStyle="1" w:styleId="xl124">
    <w:name w:val="xl124"/>
    <w:basedOn w:val="Normal"/>
    <w:rsid w:val="00BA7B49"/>
    <w:pPr>
      <w:pBdr>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hAnsi="Times New Roman"/>
      <w:sz w:val="16"/>
      <w:szCs w:val="16"/>
      <w:lang w:val="es-MX" w:eastAsia="es-MX"/>
    </w:rPr>
  </w:style>
  <w:style w:type="paragraph" w:customStyle="1" w:styleId="xl125">
    <w:name w:val="xl125"/>
    <w:basedOn w:val="Normal"/>
    <w:rsid w:val="00BA7B49"/>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hAnsi="Times New Roman"/>
      <w:sz w:val="16"/>
      <w:szCs w:val="16"/>
      <w:lang w:val="es-MX" w:eastAsia="es-MX"/>
    </w:rPr>
  </w:style>
  <w:style w:type="paragraph" w:customStyle="1" w:styleId="xl126">
    <w:name w:val="xl126"/>
    <w:basedOn w:val="Normal"/>
    <w:rsid w:val="00BA7B49"/>
    <w:pPr>
      <w:pBdr>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hAnsi="Times New Roman"/>
      <w:b/>
      <w:bCs/>
      <w:sz w:val="16"/>
      <w:szCs w:val="16"/>
      <w:lang w:val="es-MX" w:eastAsia="es-MX"/>
    </w:rPr>
  </w:style>
  <w:style w:type="paragraph" w:customStyle="1" w:styleId="xl127">
    <w:name w:val="xl127"/>
    <w:basedOn w:val="Normal"/>
    <w:rsid w:val="00BA7B49"/>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hAnsi="Times New Roman"/>
      <w:sz w:val="16"/>
      <w:szCs w:val="16"/>
      <w:lang w:val="es-MX" w:eastAsia="es-MX"/>
    </w:rPr>
  </w:style>
  <w:style w:type="paragraph" w:customStyle="1" w:styleId="xl128">
    <w:name w:val="xl128"/>
    <w:basedOn w:val="Normal"/>
    <w:rsid w:val="00BA7B49"/>
    <w:pPr>
      <w:pBdr>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hAnsi="Times New Roman"/>
      <w:sz w:val="16"/>
      <w:szCs w:val="16"/>
      <w:lang w:val="es-MX" w:eastAsia="es-MX"/>
    </w:rPr>
  </w:style>
  <w:style w:type="paragraph" w:customStyle="1" w:styleId="xl129">
    <w:name w:val="xl129"/>
    <w:basedOn w:val="Normal"/>
    <w:rsid w:val="00BA7B49"/>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hAnsi="Times New Roman"/>
      <w:sz w:val="14"/>
      <w:szCs w:val="14"/>
      <w:lang w:val="es-MX" w:eastAsia="es-MX"/>
    </w:rPr>
  </w:style>
  <w:style w:type="paragraph" w:customStyle="1" w:styleId="xl130">
    <w:name w:val="xl130"/>
    <w:basedOn w:val="Normal"/>
    <w:rsid w:val="00BA7B49"/>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hAnsi="Times New Roman"/>
      <w:sz w:val="16"/>
      <w:szCs w:val="16"/>
      <w:lang w:val="es-MX" w:eastAsia="es-MX"/>
    </w:rPr>
  </w:style>
  <w:style w:type="paragraph" w:customStyle="1" w:styleId="xl131">
    <w:name w:val="xl131"/>
    <w:basedOn w:val="Normal"/>
    <w:rsid w:val="00BA7B49"/>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hAnsi="Times New Roman"/>
      <w:sz w:val="16"/>
      <w:szCs w:val="16"/>
      <w:lang w:val="es-MX" w:eastAsia="es-MX"/>
    </w:rPr>
  </w:style>
  <w:style w:type="paragraph" w:customStyle="1" w:styleId="xl132">
    <w:name w:val="xl132"/>
    <w:basedOn w:val="Normal"/>
    <w:rsid w:val="00BA7B49"/>
    <w:pPr>
      <w:spacing w:before="100" w:beforeAutospacing="1" w:after="100" w:afterAutospacing="1" w:line="240" w:lineRule="auto"/>
    </w:pPr>
    <w:rPr>
      <w:rFonts w:ascii="Times New Roman" w:hAnsi="Times New Roman"/>
      <w:sz w:val="14"/>
      <w:szCs w:val="14"/>
      <w:lang w:val="es-MX" w:eastAsia="es-MX"/>
    </w:rPr>
  </w:style>
  <w:style w:type="paragraph" w:customStyle="1" w:styleId="xl133">
    <w:name w:val="xl133"/>
    <w:basedOn w:val="Normal"/>
    <w:rsid w:val="00BA7B49"/>
    <w:pPr>
      <w:spacing w:before="100" w:beforeAutospacing="1" w:after="100" w:afterAutospacing="1" w:line="240" w:lineRule="auto"/>
    </w:pPr>
    <w:rPr>
      <w:rFonts w:ascii="Times New Roman" w:hAnsi="Times New Roman"/>
      <w:sz w:val="16"/>
      <w:szCs w:val="16"/>
      <w:lang w:val="es-MX" w:eastAsia="es-MX"/>
    </w:rPr>
  </w:style>
  <w:style w:type="paragraph" w:customStyle="1" w:styleId="xl134">
    <w:name w:val="xl134"/>
    <w:basedOn w:val="Normal"/>
    <w:rsid w:val="00BA7B49"/>
    <w:pPr>
      <w:spacing w:before="100" w:beforeAutospacing="1" w:after="100" w:afterAutospacing="1" w:line="240" w:lineRule="auto"/>
      <w:jc w:val="center"/>
    </w:pPr>
    <w:rPr>
      <w:rFonts w:ascii="Times New Roman" w:hAnsi="Times New Roman"/>
      <w:sz w:val="16"/>
      <w:szCs w:val="16"/>
      <w:lang w:val="es-MX" w:eastAsia="es-MX"/>
    </w:rPr>
  </w:style>
  <w:style w:type="paragraph" w:customStyle="1" w:styleId="xl135">
    <w:name w:val="xl135"/>
    <w:basedOn w:val="Normal"/>
    <w:rsid w:val="00BA7B49"/>
    <w:pPr>
      <w:spacing w:before="100" w:beforeAutospacing="1" w:after="100" w:afterAutospacing="1" w:line="240" w:lineRule="auto"/>
    </w:pPr>
    <w:rPr>
      <w:rFonts w:ascii="Times New Roman" w:hAnsi="Times New Roman"/>
      <w:sz w:val="16"/>
      <w:szCs w:val="16"/>
      <w:lang w:val="es-MX" w:eastAsia="es-MX"/>
    </w:rPr>
  </w:style>
  <w:style w:type="paragraph" w:customStyle="1" w:styleId="xl136">
    <w:name w:val="xl136"/>
    <w:basedOn w:val="Normal"/>
    <w:rsid w:val="00BA7B49"/>
    <w:pPr>
      <w:spacing w:before="100" w:beforeAutospacing="1" w:after="100" w:afterAutospacing="1" w:line="240" w:lineRule="auto"/>
      <w:jc w:val="center"/>
    </w:pPr>
    <w:rPr>
      <w:rFonts w:ascii="Times New Roman" w:hAnsi="Times New Roman"/>
      <w:sz w:val="16"/>
      <w:szCs w:val="16"/>
      <w:lang w:val="es-MX" w:eastAsia="es-MX"/>
    </w:rPr>
  </w:style>
  <w:style w:type="paragraph" w:customStyle="1" w:styleId="xl137">
    <w:name w:val="xl137"/>
    <w:basedOn w:val="Normal"/>
    <w:rsid w:val="00BA7B49"/>
    <w:pPr>
      <w:spacing w:before="100" w:beforeAutospacing="1" w:after="100" w:afterAutospacing="1" w:line="240" w:lineRule="auto"/>
      <w:jc w:val="center"/>
    </w:pPr>
    <w:rPr>
      <w:rFonts w:ascii="Times New Roman" w:hAnsi="Times New Roman"/>
      <w:sz w:val="16"/>
      <w:szCs w:val="16"/>
      <w:lang w:val="es-MX" w:eastAsia="es-MX"/>
    </w:rPr>
  </w:style>
  <w:style w:type="paragraph" w:customStyle="1" w:styleId="xl138">
    <w:name w:val="xl138"/>
    <w:basedOn w:val="Normal"/>
    <w:rsid w:val="00BA7B49"/>
    <w:pPr>
      <w:pBdr>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hAnsi="Times New Roman"/>
      <w:b/>
      <w:bCs/>
      <w:sz w:val="16"/>
      <w:szCs w:val="16"/>
      <w:lang w:val="es-MX" w:eastAsia="es-MX"/>
    </w:rPr>
  </w:style>
  <w:style w:type="paragraph" w:customStyle="1" w:styleId="xl139">
    <w:name w:val="xl139"/>
    <w:basedOn w:val="Normal"/>
    <w:rsid w:val="00BA7B49"/>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hAnsi="Times New Roman"/>
      <w:b/>
      <w:bCs/>
      <w:sz w:val="16"/>
      <w:szCs w:val="16"/>
      <w:lang w:val="es-MX" w:eastAsia="es-MX"/>
    </w:rPr>
  </w:style>
  <w:style w:type="paragraph" w:customStyle="1" w:styleId="xl140">
    <w:name w:val="xl140"/>
    <w:basedOn w:val="Normal"/>
    <w:rsid w:val="00BA7B49"/>
    <w:pPr>
      <w:pBdr>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hAnsi="Times New Roman"/>
      <w:b/>
      <w:bCs/>
      <w:sz w:val="16"/>
      <w:szCs w:val="16"/>
      <w:lang w:val="es-MX" w:eastAsia="es-MX"/>
    </w:rPr>
  </w:style>
  <w:style w:type="paragraph" w:customStyle="1" w:styleId="xl141">
    <w:name w:val="xl141"/>
    <w:basedOn w:val="Normal"/>
    <w:rsid w:val="00BA7B49"/>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hAnsi="Times New Roman"/>
      <w:b/>
      <w:bCs/>
      <w:sz w:val="14"/>
      <w:szCs w:val="14"/>
      <w:lang w:val="es-MX" w:eastAsia="es-MX"/>
    </w:rPr>
  </w:style>
  <w:style w:type="paragraph" w:customStyle="1" w:styleId="xl142">
    <w:name w:val="xl142"/>
    <w:basedOn w:val="Normal"/>
    <w:rsid w:val="00BA7B49"/>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hAnsi="Times New Roman"/>
      <w:b/>
      <w:bCs/>
      <w:sz w:val="16"/>
      <w:szCs w:val="16"/>
      <w:lang w:val="es-MX" w:eastAsia="es-MX"/>
    </w:rPr>
  </w:style>
  <w:style w:type="paragraph" w:customStyle="1" w:styleId="xl143">
    <w:name w:val="xl143"/>
    <w:basedOn w:val="Normal"/>
    <w:rsid w:val="00BA7B49"/>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hAnsi="Times New Roman"/>
      <w:b/>
      <w:bCs/>
      <w:sz w:val="16"/>
      <w:szCs w:val="16"/>
      <w:lang w:val="es-MX" w:eastAsia="es-MX"/>
    </w:rPr>
  </w:style>
  <w:style w:type="paragraph" w:customStyle="1" w:styleId="xl144">
    <w:name w:val="xl144"/>
    <w:basedOn w:val="Normal"/>
    <w:rsid w:val="00BA7B49"/>
    <w:pPr>
      <w:spacing w:before="100" w:beforeAutospacing="1" w:after="100" w:afterAutospacing="1" w:line="240" w:lineRule="auto"/>
      <w:jc w:val="right"/>
    </w:pPr>
    <w:rPr>
      <w:rFonts w:ascii="Times New Roman" w:hAnsi="Times New Roman"/>
      <w:sz w:val="14"/>
      <w:szCs w:val="14"/>
      <w:lang w:val="es-MX" w:eastAsia="es-MX"/>
    </w:rPr>
  </w:style>
  <w:style w:type="paragraph" w:customStyle="1" w:styleId="xl145">
    <w:name w:val="xl145"/>
    <w:basedOn w:val="Normal"/>
    <w:rsid w:val="00BA7B49"/>
    <w:pPr>
      <w:spacing w:before="100" w:beforeAutospacing="1" w:after="100" w:afterAutospacing="1" w:line="240" w:lineRule="auto"/>
    </w:pPr>
    <w:rPr>
      <w:rFonts w:ascii="Times New Roman" w:hAnsi="Times New Roman"/>
      <w:b/>
      <w:bCs/>
      <w:sz w:val="16"/>
      <w:szCs w:val="16"/>
      <w:lang w:val="es-MX" w:eastAsia="es-MX"/>
    </w:rPr>
  </w:style>
  <w:style w:type="paragraph" w:customStyle="1" w:styleId="xl146">
    <w:name w:val="xl146"/>
    <w:basedOn w:val="Normal"/>
    <w:rsid w:val="00BA7B49"/>
    <w:pPr>
      <w:spacing w:before="100" w:beforeAutospacing="1" w:after="100" w:afterAutospacing="1" w:line="240" w:lineRule="auto"/>
      <w:jc w:val="center"/>
    </w:pPr>
    <w:rPr>
      <w:rFonts w:ascii="Times New Roman" w:hAnsi="Times New Roman"/>
      <w:b/>
      <w:bCs/>
      <w:sz w:val="16"/>
      <w:szCs w:val="16"/>
      <w:lang w:val="es-MX" w:eastAsia="es-MX"/>
    </w:rPr>
  </w:style>
  <w:style w:type="paragraph" w:customStyle="1" w:styleId="xl147">
    <w:name w:val="xl147"/>
    <w:basedOn w:val="Normal"/>
    <w:rsid w:val="00BA7B49"/>
    <w:pPr>
      <w:spacing w:before="100" w:beforeAutospacing="1" w:after="100" w:afterAutospacing="1" w:line="240" w:lineRule="auto"/>
    </w:pPr>
    <w:rPr>
      <w:rFonts w:ascii="Times New Roman" w:hAnsi="Times New Roman"/>
      <w:b/>
      <w:bCs/>
      <w:sz w:val="16"/>
      <w:szCs w:val="16"/>
      <w:lang w:val="es-MX" w:eastAsia="es-MX"/>
    </w:rPr>
  </w:style>
  <w:style w:type="paragraph" w:customStyle="1" w:styleId="xl148">
    <w:name w:val="xl148"/>
    <w:basedOn w:val="Normal"/>
    <w:rsid w:val="00BA7B49"/>
    <w:pPr>
      <w:spacing w:before="100" w:beforeAutospacing="1" w:after="100" w:afterAutospacing="1" w:line="240" w:lineRule="auto"/>
      <w:jc w:val="center"/>
    </w:pPr>
    <w:rPr>
      <w:rFonts w:ascii="Times New Roman" w:hAnsi="Times New Roman"/>
      <w:b/>
      <w:bCs/>
      <w:sz w:val="14"/>
      <w:szCs w:val="14"/>
      <w:lang w:val="es-MX" w:eastAsia="es-MX"/>
    </w:rPr>
  </w:style>
  <w:style w:type="paragraph" w:customStyle="1" w:styleId="xl149">
    <w:name w:val="xl149"/>
    <w:basedOn w:val="Normal"/>
    <w:rsid w:val="00BA7B49"/>
    <w:pPr>
      <w:spacing w:before="100" w:beforeAutospacing="1" w:after="100" w:afterAutospacing="1" w:line="240" w:lineRule="auto"/>
      <w:jc w:val="center"/>
    </w:pPr>
    <w:rPr>
      <w:rFonts w:ascii="Times New Roman" w:hAnsi="Times New Roman"/>
      <w:b/>
      <w:bCs/>
      <w:sz w:val="16"/>
      <w:szCs w:val="16"/>
      <w:lang w:val="es-MX" w:eastAsia="es-MX"/>
    </w:rPr>
  </w:style>
  <w:style w:type="paragraph" w:customStyle="1" w:styleId="xl150">
    <w:name w:val="xl150"/>
    <w:basedOn w:val="Normal"/>
    <w:rsid w:val="00BA7B49"/>
    <w:pPr>
      <w:spacing w:before="100" w:beforeAutospacing="1" w:after="100" w:afterAutospacing="1" w:line="240" w:lineRule="auto"/>
      <w:jc w:val="center"/>
    </w:pPr>
    <w:rPr>
      <w:rFonts w:ascii="Times New Roman" w:hAnsi="Times New Roman"/>
      <w:b/>
      <w:bCs/>
      <w:sz w:val="16"/>
      <w:szCs w:val="16"/>
      <w:lang w:val="es-MX" w:eastAsia="es-MX"/>
    </w:rPr>
  </w:style>
  <w:style w:type="paragraph" w:customStyle="1" w:styleId="xl151">
    <w:name w:val="xl151"/>
    <w:basedOn w:val="Normal"/>
    <w:rsid w:val="00BA7B49"/>
    <w:pPr>
      <w:shd w:val="clear" w:color="000000" w:fill="808080"/>
      <w:spacing w:before="100" w:beforeAutospacing="1" w:after="100" w:afterAutospacing="1" w:line="240" w:lineRule="auto"/>
    </w:pPr>
    <w:rPr>
      <w:rFonts w:ascii="Times New Roman" w:hAnsi="Times New Roman"/>
      <w:b/>
      <w:bCs/>
      <w:sz w:val="14"/>
      <w:szCs w:val="14"/>
      <w:lang w:val="es-MX" w:eastAsia="es-MX"/>
    </w:rPr>
  </w:style>
  <w:style w:type="paragraph" w:customStyle="1" w:styleId="xl152">
    <w:name w:val="xl152"/>
    <w:basedOn w:val="Normal"/>
    <w:rsid w:val="00BA7B49"/>
    <w:pPr>
      <w:shd w:val="clear" w:color="000000" w:fill="808080"/>
      <w:spacing w:before="100" w:beforeAutospacing="1" w:after="100" w:afterAutospacing="1" w:line="240" w:lineRule="auto"/>
      <w:jc w:val="center"/>
    </w:pPr>
    <w:rPr>
      <w:rFonts w:ascii="Times New Roman" w:hAnsi="Times New Roman"/>
      <w:b/>
      <w:bCs/>
      <w:sz w:val="16"/>
      <w:szCs w:val="16"/>
      <w:lang w:val="es-MX" w:eastAsia="es-MX"/>
    </w:rPr>
  </w:style>
  <w:style w:type="paragraph" w:customStyle="1" w:styleId="xl153">
    <w:name w:val="xl153"/>
    <w:basedOn w:val="Normal"/>
    <w:rsid w:val="00BA7B49"/>
    <w:pPr>
      <w:shd w:val="clear" w:color="000000" w:fill="808080"/>
      <w:spacing w:before="100" w:beforeAutospacing="1" w:after="100" w:afterAutospacing="1" w:line="240" w:lineRule="auto"/>
      <w:jc w:val="center"/>
    </w:pPr>
    <w:rPr>
      <w:rFonts w:ascii="Times New Roman" w:hAnsi="Times New Roman"/>
      <w:sz w:val="16"/>
      <w:szCs w:val="16"/>
      <w:lang w:val="es-MX" w:eastAsia="es-MX"/>
    </w:rPr>
  </w:style>
  <w:style w:type="paragraph" w:customStyle="1" w:styleId="xl154">
    <w:name w:val="xl154"/>
    <w:basedOn w:val="Normal"/>
    <w:rsid w:val="00BA7B49"/>
    <w:pPr>
      <w:pBdr>
        <w:left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Times New Roman" w:hAnsi="Times New Roman"/>
      <w:sz w:val="16"/>
      <w:szCs w:val="16"/>
      <w:lang w:val="es-MX" w:eastAsia="es-MX"/>
    </w:rPr>
  </w:style>
  <w:style w:type="paragraph" w:customStyle="1" w:styleId="xl155">
    <w:name w:val="xl155"/>
    <w:basedOn w:val="Normal"/>
    <w:rsid w:val="00BA7B49"/>
    <w:pPr>
      <w:pBdr>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pPr>
    <w:rPr>
      <w:rFonts w:ascii="Times New Roman" w:hAnsi="Times New Roman"/>
      <w:sz w:val="16"/>
      <w:szCs w:val="16"/>
      <w:lang w:val="es-MX" w:eastAsia="es-MX"/>
    </w:rPr>
  </w:style>
  <w:style w:type="paragraph" w:customStyle="1" w:styleId="xl156">
    <w:name w:val="xl156"/>
    <w:basedOn w:val="Normal"/>
    <w:rsid w:val="00BA7B49"/>
    <w:pPr>
      <w:pBdr>
        <w:left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Times New Roman" w:hAnsi="Times New Roman"/>
      <w:b/>
      <w:bCs/>
      <w:sz w:val="16"/>
      <w:szCs w:val="16"/>
      <w:lang w:val="es-MX" w:eastAsia="es-MX"/>
    </w:rPr>
  </w:style>
  <w:style w:type="paragraph" w:customStyle="1" w:styleId="xl157">
    <w:name w:val="xl157"/>
    <w:basedOn w:val="Normal"/>
    <w:rsid w:val="00BA7B49"/>
    <w:pPr>
      <w:pBdr>
        <w:left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Times New Roman" w:hAnsi="Times New Roman"/>
      <w:sz w:val="16"/>
      <w:szCs w:val="16"/>
      <w:lang w:val="es-MX" w:eastAsia="es-MX"/>
    </w:rPr>
  </w:style>
  <w:style w:type="paragraph" w:customStyle="1" w:styleId="xl158">
    <w:name w:val="xl158"/>
    <w:basedOn w:val="Normal"/>
    <w:rsid w:val="00BA7B49"/>
    <w:pPr>
      <w:pBdr>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pPr>
    <w:rPr>
      <w:rFonts w:ascii="Times New Roman" w:hAnsi="Times New Roman"/>
      <w:sz w:val="14"/>
      <w:szCs w:val="14"/>
      <w:lang w:val="es-MX" w:eastAsia="es-MX"/>
    </w:rPr>
  </w:style>
  <w:style w:type="paragraph" w:customStyle="1" w:styleId="xl159">
    <w:name w:val="xl159"/>
    <w:basedOn w:val="Normal"/>
    <w:rsid w:val="00BA7B49"/>
    <w:pPr>
      <w:pBdr>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pPr>
    <w:rPr>
      <w:rFonts w:ascii="Times New Roman" w:hAnsi="Times New Roman"/>
      <w:sz w:val="16"/>
      <w:szCs w:val="16"/>
      <w:lang w:val="es-MX" w:eastAsia="es-MX"/>
    </w:rPr>
  </w:style>
  <w:style w:type="paragraph" w:customStyle="1" w:styleId="xl160">
    <w:name w:val="xl160"/>
    <w:basedOn w:val="Normal"/>
    <w:rsid w:val="00BA7B49"/>
    <w:pPr>
      <w:pBdr>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pPr>
    <w:rPr>
      <w:rFonts w:ascii="Times New Roman" w:hAnsi="Times New Roman"/>
      <w:sz w:val="16"/>
      <w:szCs w:val="16"/>
      <w:lang w:val="es-MX" w:eastAsia="es-MX"/>
    </w:rPr>
  </w:style>
  <w:style w:type="paragraph" w:customStyle="1" w:styleId="xl161">
    <w:name w:val="xl161"/>
    <w:basedOn w:val="Normal"/>
    <w:rsid w:val="00BA7B4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lang w:val="es-MX" w:eastAsia="es-MX"/>
    </w:rPr>
  </w:style>
  <w:style w:type="paragraph" w:customStyle="1" w:styleId="xl162">
    <w:name w:val="xl162"/>
    <w:basedOn w:val="Normal"/>
    <w:rsid w:val="00BA7B49"/>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6"/>
      <w:szCs w:val="16"/>
      <w:lang w:val="es-MX" w:eastAsia="es-MX"/>
    </w:rPr>
  </w:style>
  <w:style w:type="paragraph" w:customStyle="1" w:styleId="xl163">
    <w:name w:val="xl163"/>
    <w:basedOn w:val="Normal"/>
    <w:rsid w:val="00BA7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14"/>
      <w:szCs w:val="14"/>
      <w:lang w:val="es-MX" w:eastAsia="es-MX"/>
    </w:rPr>
  </w:style>
  <w:style w:type="paragraph" w:customStyle="1" w:styleId="xl164">
    <w:name w:val="xl164"/>
    <w:basedOn w:val="Normal"/>
    <w:rsid w:val="00BA7B4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hAnsi="Times New Roman"/>
      <w:b/>
      <w:bCs/>
      <w:sz w:val="16"/>
      <w:szCs w:val="16"/>
      <w:lang w:val="es-MX" w:eastAsia="es-MX"/>
    </w:rPr>
  </w:style>
  <w:style w:type="paragraph" w:customStyle="1" w:styleId="xl165">
    <w:name w:val="xl165"/>
    <w:basedOn w:val="Normal"/>
    <w:rsid w:val="00BA7B4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hAnsi="Times New Roman"/>
      <w:sz w:val="16"/>
      <w:szCs w:val="16"/>
      <w:lang w:val="es-MX" w:eastAsia="es-MX"/>
    </w:rPr>
  </w:style>
  <w:style w:type="paragraph" w:customStyle="1" w:styleId="xl166">
    <w:name w:val="xl166"/>
    <w:basedOn w:val="Normal"/>
    <w:rsid w:val="00BA7B4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hAnsi="Times New Roman"/>
      <w:sz w:val="16"/>
      <w:szCs w:val="16"/>
      <w:lang w:val="es-MX" w:eastAsia="es-MX"/>
    </w:rPr>
  </w:style>
  <w:style w:type="paragraph" w:customStyle="1" w:styleId="xl167">
    <w:name w:val="xl167"/>
    <w:basedOn w:val="Normal"/>
    <w:rsid w:val="00BA7B4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hAnsi="Times New Roman"/>
      <w:sz w:val="16"/>
      <w:szCs w:val="16"/>
      <w:lang w:val="es-MX" w:eastAsia="es-MX"/>
    </w:rPr>
  </w:style>
  <w:style w:type="paragraph" w:customStyle="1" w:styleId="xl168">
    <w:name w:val="xl168"/>
    <w:basedOn w:val="Normal"/>
    <w:rsid w:val="00BA7B4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hAnsi="Times New Roman"/>
      <w:b/>
      <w:bCs/>
      <w:sz w:val="16"/>
      <w:szCs w:val="16"/>
      <w:lang w:val="es-MX" w:eastAsia="es-MX"/>
    </w:rPr>
  </w:style>
  <w:style w:type="paragraph" w:customStyle="1" w:styleId="xl169">
    <w:name w:val="xl169"/>
    <w:basedOn w:val="Normal"/>
    <w:rsid w:val="00BA7B4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hAnsi="Times New Roman"/>
      <w:sz w:val="16"/>
      <w:szCs w:val="16"/>
      <w:lang w:val="es-MX" w:eastAsia="es-MX"/>
    </w:rPr>
  </w:style>
  <w:style w:type="paragraph" w:customStyle="1" w:styleId="xl170">
    <w:name w:val="xl170"/>
    <w:basedOn w:val="Normal"/>
    <w:rsid w:val="00BA7B4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hAnsi="Times New Roman"/>
      <w:sz w:val="14"/>
      <w:szCs w:val="14"/>
      <w:lang w:val="es-MX" w:eastAsia="es-MX"/>
    </w:rPr>
  </w:style>
  <w:style w:type="paragraph" w:customStyle="1" w:styleId="xl171">
    <w:name w:val="xl171"/>
    <w:basedOn w:val="Normal"/>
    <w:rsid w:val="00BA7B4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hAnsi="Times New Roman"/>
      <w:sz w:val="16"/>
      <w:szCs w:val="16"/>
      <w:lang w:val="es-MX" w:eastAsia="es-MX"/>
    </w:rPr>
  </w:style>
  <w:style w:type="paragraph" w:customStyle="1" w:styleId="xl172">
    <w:name w:val="xl172"/>
    <w:basedOn w:val="Normal"/>
    <w:rsid w:val="00BA7B4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hAnsi="Times New Roman"/>
      <w:sz w:val="16"/>
      <w:szCs w:val="16"/>
      <w:lang w:val="es-MX" w:eastAsia="es-MX"/>
    </w:rPr>
  </w:style>
  <w:style w:type="paragraph" w:customStyle="1" w:styleId="xl173">
    <w:name w:val="xl173"/>
    <w:basedOn w:val="Normal"/>
    <w:rsid w:val="00BA7B49"/>
    <w:pPr>
      <w:spacing w:before="100" w:beforeAutospacing="1" w:after="100" w:afterAutospacing="1" w:line="240" w:lineRule="auto"/>
      <w:textAlignment w:val="center"/>
    </w:pPr>
    <w:rPr>
      <w:rFonts w:ascii="Times New Roman" w:hAnsi="Times New Roman"/>
      <w:sz w:val="16"/>
      <w:szCs w:val="16"/>
      <w:lang w:val="es-MX" w:eastAsia="es-MX"/>
    </w:rPr>
  </w:style>
  <w:style w:type="paragraph" w:customStyle="1" w:styleId="xl174">
    <w:name w:val="xl174"/>
    <w:basedOn w:val="Normal"/>
    <w:rsid w:val="00BA7B4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sz w:val="16"/>
      <w:szCs w:val="16"/>
      <w:lang w:val="es-MX" w:eastAsia="es-MX"/>
    </w:rPr>
  </w:style>
  <w:style w:type="paragraph" w:customStyle="1" w:styleId="xl175">
    <w:name w:val="xl175"/>
    <w:basedOn w:val="Normal"/>
    <w:rsid w:val="00BA7B49"/>
    <w:pPr>
      <w:spacing w:before="100" w:beforeAutospacing="1" w:after="100" w:afterAutospacing="1" w:line="240" w:lineRule="auto"/>
      <w:jc w:val="right"/>
    </w:pPr>
    <w:rPr>
      <w:rFonts w:ascii="Times New Roman" w:hAnsi="Times New Roman"/>
      <w:b/>
      <w:bCs/>
      <w:sz w:val="14"/>
      <w:szCs w:val="14"/>
      <w:lang w:val="es-MX" w:eastAsia="es-MX"/>
    </w:rPr>
  </w:style>
  <w:style w:type="paragraph" w:customStyle="1" w:styleId="xl176">
    <w:name w:val="xl176"/>
    <w:basedOn w:val="Normal"/>
    <w:rsid w:val="00BA7B4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hAnsi="Times New Roman"/>
      <w:b/>
      <w:bCs/>
      <w:sz w:val="16"/>
      <w:szCs w:val="16"/>
      <w:lang w:val="es-MX" w:eastAsia="es-MX"/>
    </w:rPr>
  </w:style>
  <w:style w:type="paragraph" w:customStyle="1" w:styleId="xl177">
    <w:name w:val="xl177"/>
    <w:basedOn w:val="Normal"/>
    <w:rsid w:val="00BA7B4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hAnsi="Times New Roman"/>
      <w:b/>
      <w:bCs/>
      <w:sz w:val="16"/>
      <w:szCs w:val="16"/>
      <w:lang w:val="es-MX" w:eastAsia="es-MX"/>
    </w:rPr>
  </w:style>
  <w:style w:type="paragraph" w:customStyle="1" w:styleId="xl178">
    <w:name w:val="xl178"/>
    <w:basedOn w:val="Normal"/>
    <w:rsid w:val="00BA7B4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hAnsi="Times New Roman"/>
      <w:b/>
      <w:bCs/>
      <w:sz w:val="14"/>
      <w:szCs w:val="14"/>
      <w:lang w:val="es-MX" w:eastAsia="es-MX"/>
    </w:rPr>
  </w:style>
  <w:style w:type="paragraph" w:customStyle="1" w:styleId="xl179">
    <w:name w:val="xl179"/>
    <w:basedOn w:val="Normal"/>
    <w:rsid w:val="00BA7B4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hAnsi="Times New Roman"/>
      <w:b/>
      <w:bCs/>
      <w:sz w:val="16"/>
      <w:szCs w:val="16"/>
      <w:lang w:val="es-MX" w:eastAsia="es-MX"/>
    </w:rPr>
  </w:style>
  <w:style w:type="paragraph" w:customStyle="1" w:styleId="xl180">
    <w:name w:val="xl180"/>
    <w:basedOn w:val="Normal"/>
    <w:rsid w:val="00BA7B4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hAnsi="Times New Roman"/>
      <w:b/>
      <w:bCs/>
      <w:sz w:val="16"/>
      <w:szCs w:val="16"/>
      <w:lang w:val="es-MX" w:eastAsia="es-MX"/>
    </w:rPr>
  </w:style>
  <w:style w:type="paragraph" w:customStyle="1" w:styleId="xl181">
    <w:name w:val="xl181"/>
    <w:basedOn w:val="Normal"/>
    <w:rsid w:val="00BA7B4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hAnsi="Times New Roman"/>
      <w:sz w:val="16"/>
      <w:szCs w:val="16"/>
      <w:lang w:val="es-MX" w:eastAsia="es-MX"/>
    </w:rPr>
  </w:style>
  <w:style w:type="paragraph" w:customStyle="1" w:styleId="xl182">
    <w:name w:val="xl182"/>
    <w:basedOn w:val="Normal"/>
    <w:rsid w:val="00BA7B4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lang w:val="es-MX" w:eastAsia="es-MX"/>
    </w:rPr>
  </w:style>
  <w:style w:type="paragraph" w:customStyle="1" w:styleId="xl183">
    <w:name w:val="xl183"/>
    <w:basedOn w:val="Normal"/>
    <w:rsid w:val="00BA7B4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lang w:val="es-MX" w:eastAsia="es-MX"/>
    </w:rPr>
  </w:style>
  <w:style w:type="paragraph" w:customStyle="1" w:styleId="xl184">
    <w:name w:val="xl184"/>
    <w:basedOn w:val="Normal"/>
    <w:rsid w:val="00BA7B49"/>
    <w:pPr>
      <w:spacing w:before="100" w:beforeAutospacing="1" w:after="100" w:afterAutospacing="1" w:line="240" w:lineRule="auto"/>
    </w:pPr>
    <w:rPr>
      <w:rFonts w:ascii="Times New Roman" w:hAnsi="Times New Roman"/>
      <w:b/>
      <w:bCs/>
      <w:sz w:val="14"/>
      <w:szCs w:val="14"/>
      <w:lang w:val="es-MX" w:eastAsia="es-MX"/>
    </w:rPr>
  </w:style>
  <w:style w:type="paragraph" w:customStyle="1" w:styleId="xl185">
    <w:name w:val="xl185"/>
    <w:basedOn w:val="Normal"/>
    <w:rsid w:val="00BA7B49"/>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pPr>
    <w:rPr>
      <w:rFonts w:ascii="Times New Roman" w:hAnsi="Times New Roman"/>
      <w:b/>
      <w:bCs/>
      <w:sz w:val="16"/>
      <w:szCs w:val="16"/>
      <w:lang w:val="es-MX" w:eastAsia="es-MX"/>
    </w:rPr>
  </w:style>
  <w:style w:type="paragraph" w:customStyle="1" w:styleId="xl186">
    <w:name w:val="xl186"/>
    <w:basedOn w:val="Normal"/>
    <w:rsid w:val="00BA7B49"/>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Times New Roman" w:hAnsi="Times New Roman"/>
      <w:b/>
      <w:bCs/>
      <w:sz w:val="16"/>
      <w:szCs w:val="16"/>
      <w:lang w:val="es-MX" w:eastAsia="es-MX"/>
    </w:rPr>
  </w:style>
  <w:style w:type="paragraph" w:customStyle="1" w:styleId="xl187">
    <w:name w:val="xl187"/>
    <w:basedOn w:val="Normal"/>
    <w:rsid w:val="00BA7B49"/>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Times New Roman" w:hAnsi="Times New Roman"/>
      <w:b/>
      <w:bCs/>
      <w:sz w:val="16"/>
      <w:szCs w:val="16"/>
      <w:lang w:val="es-MX" w:eastAsia="es-MX"/>
    </w:rPr>
  </w:style>
  <w:style w:type="paragraph" w:customStyle="1" w:styleId="xl188">
    <w:name w:val="xl188"/>
    <w:basedOn w:val="Normal"/>
    <w:rsid w:val="00BA7B49"/>
    <w:pPr>
      <w:shd w:val="clear" w:color="000000" w:fill="538DD5"/>
      <w:spacing w:before="100" w:beforeAutospacing="1" w:after="100" w:afterAutospacing="1" w:line="240" w:lineRule="auto"/>
    </w:pPr>
    <w:rPr>
      <w:rFonts w:ascii="Times New Roman" w:hAnsi="Times New Roman"/>
      <w:b/>
      <w:bCs/>
      <w:sz w:val="14"/>
      <w:szCs w:val="14"/>
      <w:lang w:val="es-MX" w:eastAsia="es-MX"/>
    </w:rPr>
  </w:style>
  <w:style w:type="paragraph" w:customStyle="1" w:styleId="xl189">
    <w:name w:val="xl189"/>
    <w:basedOn w:val="Normal"/>
    <w:rsid w:val="00BA7B49"/>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pPr>
    <w:rPr>
      <w:rFonts w:ascii="Times New Roman" w:hAnsi="Times New Roman"/>
      <w:b/>
      <w:bCs/>
      <w:sz w:val="16"/>
      <w:szCs w:val="16"/>
      <w:lang w:val="es-MX" w:eastAsia="es-MX"/>
    </w:rPr>
  </w:style>
  <w:style w:type="paragraph" w:customStyle="1" w:styleId="xl190">
    <w:name w:val="xl190"/>
    <w:basedOn w:val="Normal"/>
    <w:rsid w:val="00BA7B49"/>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pPr>
    <w:rPr>
      <w:rFonts w:ascii="Times New Roman" w:hAnsi="Times New Roman"/>
      <w:b/>
      <w:bCs/>
      <w:sz w:val="16"/>
      <w:szCs w:val="16"/>
      <w:lang w:val="es-MX" w:eastAsia="es-MX"/>
    </w:rPr>
  </w:style>
  <w:style w:type="paragraph" w:customStyle="1" w:styleId="xl191">
    <w:name w:val="xl191"/>
    <w:basedOn w:val="Normal"/>
    <w:rsid w:val="00BA7B49"/>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pPr>
    <w:rPr>
      <w:rFonts w:ascii="Times New Roman" w:hAnsi="Times New Roman"/>
      <w:b/>
      <w:bCs/>
      <w:sz w:val="16"/>
      <w:szCs w:val="16"/>
      <w:lang w:val="es-MX" w:eastAsia="es-MX"/>
    </w:rPr>
  </w:style>
  <w:style w:type="paragraph" w:customStyle="1" w:styleId="xl66">
    <w:name w:val="xl66"/>
    <w:basedOn w:val="Normal"/>
    <w:rsid w:val="00BA7B49"/>
    <w:pPr>
      <w:spacing w:before="100" w:beforeAutospacing="1" w:after="100" w:afterAutospacing="1" w:line="240" w:lineRule="auto"/>
    </w:pPr>
    <w:rPr>
      <w:rFonts w:ascii="Times New Roman" w:hAnsi="Times New Roman"/>
      <w:sz w:val="16"/>
      <w:szCs w:val="16"/>
      <w:lang w:val="es-MX" w:eastAsia="es-MX"/>
    </w:rPr>
  </w:style>
  <w:style w:type="paragraph" w:styleId="Sangradetextonormal">
    <w:name w:val="Body Text Indent"/>
    <w:basedOn w:val="Normal"/>
    <w:link w:val="SangradetextonormalCar"/>
    <w:unhideWhenUsed/>
    <w:rsid w:val="00BA7B49"/>
    <w:pPr>
      <w:spacing w:after="120"/>
      <w:ind w:left="283"/>
    </w:pPr>
  </w:style>
  <w:style w:type="character" w:customStyle="1" w:styleId="SangradetextonormalCar">
    <w:name w:val="Sangría de texto normal Car"/>
    <w:basedOn w:val="Fuentedeprrafopredeter"/>
    <w:link w:val="Sangradetextonormal"/>
    <w:rsid w:val="00BA7B49"/>
    <w:rPr>
      <w:rFonts w:ascii="Calibri" w:eastAsia="Times New Roman" w:hAnsi="Calibri" w:cs="Times New Roman"/>
      <w:lang w:val="es-ES"/>
    </w:rPr>
  </w:style>
  <w:style w:type="paragraph" w:styleId="Lista">
    <w:name w:val="List"/>
    <w:basedOn w:val="Normal"/>
    <w:rsid w:val="00BA7B49"/>
    <w:pPr>
      <w:widowControl w:val="0"/>
      <w:overflowPunct w:val="0"/>
      <w:autoSpaceDE w:val="0"/>
      <w:autoSpaceDN w:val="0"/>
      <w:adjustRightInd w:val="0"/>
      <w:spacing w:after="0" w:line="240" w:lineRule="auto"/>
      <w:ind w:left="283" w:hanging="283"/>
      <w:textAlignment w:val="baseline"/>
    </w:pPr>
    <w:rPr>
      <w:rFonts w:ascii="Arial Narrow" w:hAnsi="Arial Narrow"/>
      <w:sz w:val="24"/>
      <w:szCs w:val="20"/>
      <w:lang w:eastAsia="es-ES"/>
    </w:rPr>
  </w:style>
  <w:style w:type="paragraph" w:customStyle="1" w:styleId="Fecha1">
    <w:name w:val="Fecha1"/>
    <w:basedOn w:val="Normal"/>
    <w:next w:val="Normal"/>
    <w:rsid w:val="00BA7B49"/>
    <w:pPr>
      <w:widowControl w:val="0"/>
      <w:overflowPunct w:val="0"/>
      <w:autoSpaceDE w:val="0"/>
      <w:autoSpaceDN w:val="0"/>
      <w:adjustRightInd w:val="0"/>
      <w:spacing w:after="0" w:line="240" w:lineRule="auto"/>
      <w:textAlignment w:val="baseline"/>
    </w:pPr>
    <w:rPr>
      <w:rFonts w:ascii="Arial Narrow" w:hAnsi="Arial Narrow"/>
      <w:sz w:val="24"/>
      <w:szCs w:val="20"/>
      <w:lang w:eastAsia="es-ES"/>
    </w:rPr>
  </w:style>
  <w:style w:type="paragraph" w:customStyle="1" w:styleId="ListaCC">
    <w:name w:val="Lista CC."/>
    <w:basedOn w:val="Normal"/>
    <w:rsid w:val="00BA7B49"/>
    <w:pPr>
      <w:widowControl w:val="0"/>
      <w:overflowPunct w:val="0"/>
      <w:autoSpaceDE w:val="0"/>
      <w:autoSpaceDN w:val="0"/>
      <w:adjustRightInd w:val="0"/>
      <w:spacing w:after="0" w:line="240" w:lineRule="auto"/>
      <w:textAlignment w:val="baseline"/>
    </w:pPr>
    <w:rPr>
      <w:rFonts w:ascii="Arial Narrow" w:hAnsi="Arial Narrow"/>
      <w:sz w:val="24"/>
      <w:szCs w:val="20"/>
      <w:lang w:eastAsia="es-ES"/>
    </w:rPr>
  </w:style>
  <w:style w:type="paragraph" w:customStyle="1" w:styleId="Infodocumentosadjuntos">
    <w:name w:val="Info documentos adjuntos"/>
    <w:basedOn w:val="Normal"/>
    <w:rsid w:val="00BA7B49"/>
    <w:pPr>
      <w:widowControl w:val="0"/>
      <w:overflowPunct w:val="0"/>
      <w:autoSpaceDE w:val="0"/>
      <w:autoSpaceDN w:val="0"/>
      <w:adjustRightInd w:val="0"/>
      <w:spacing w:after="0" w:line="240" w:lineRule="auto"/>
      <w:textAlignment w:val="baseline"/>
    </w:pPr>
    <w:rPr>
      <w:rFonts w:ascii="Arial Narrow" w:hAnsi="Arial Narrow"/>
      <w:sz w:val="24"/>
      <w:szCs w:val="20"/>
      <w:lang w:eastAsia="es-ES"/>
    </w:rPr>
  </w:style>
  <w:style w:type="paragraph" w:customStyle="1" w:styleId="Mapadeldocumento1">
    <w:name w:val="Mapa del documento1"/>
    <w:basedOn w:val="Normal"/>
    <w:rsid w:val="00BA7B49"/>
    <w:pPr>
      <w:widowControl w:val="0"/>
      <w:shd w:val="clear" w:color="auto" w:fill="000080"/>
      <w:overflowPunct w:val="0"/>
      <w:autoSpaceDE w:val="0"/>
      <w:autoSpaceDN w:val="0"/>
      <w:adjustRightInd w:val="0"/>
      <w:spacing w:after="0" w:line="240" w:lineRule="auto"/>
      <w:textAlignment w:val="baseline"/>
    </w:pPr>
    <w:rPr>
      <w:rFonts w:ascii="Tahoma" w:hAnsi="Tahoma"/>
      <w:sz w:val="24"/>
      <w:szCs w:val="20"/>
      <w:lang w:eastAsia="es-ES"/>
    </w:rPr>
  </w:style>
  <w:style w:type="character" w:styleId="Nmerodepgina">
    <w:name w:val="page number"/>
    <w:basedOn w:val="Fuentedeprrafopredeter"/>
    <w:uiPriority w:val="99"/>
    <w:rsid w:val="00BA7B49"/>
  </w:style>
  <w:style w:type="paragraph" w:styleId="Sangra2detindependiente">
    <w:name w:val="Body Text Indent 2"/>
    <w:basedOn w:val="Normal"/>
    <w:link w:val="Sangra2detindependienteCar"/>
    <w:rsid w:val="00BA7B49"/>
    <w:pPr>
      <w:spacing w:after="0" w:line="240" w:lineRule="auto"/>
      <w:ind w:left="397" w:hanging="397"/>
      <w:jc w:val="both"/>
    </w:pPr>
    <w:rPr>
      <w:rFonts w:ascii="Britannic Bold" w:hAnsi="Britannic Bold"/>
      <w:b/>
      <w:i/>
      <w:sz w:val="24"/>
      <w:szCs w:val="24"/>
      <w:lang w:eastAsia="es-ES"/>
    </w:rPr>
  </w:style>
  <w:style w:type="character" w:customStyle="1" w:styleId="Sangra2detindependienteCar">
    <w:name w:val="Sangría 2 de t. independiente Car"/>
    <w:basedOn w:val="Fuentedeprrafopredeter"/>
    <w:link w:val="Sangra2detindependiente"/>
    <w:rsid w:val="00BA7B49"/>
    <w:rPr>
      <w:rFonts w:ascii="Britannic Bold" w:eastAsia="Times New Roman" w:hAnsi="Britannic Bold" w:cs="Times New Roman"/>
      <w:b/>
      <w:i/>
      <w:sz w:val="24"/>
      <w:szCs w:val="24"/>
      <w:lang w:val="es-ES" w:eastAsia="es-ES"/>
    </w:rPr>
  </w:style>
  <w:style w:type="character" w:styleId="Refdecomentario">
    <w:name w:val="annotation reference"/>
    <w:rsid w:val="00BA7B49"/>
    <w:rPr>
      <w:sz w:val="16"/>
      <w:szCs w:val="16"/>
    </w:rPr>
  </w:style>
  <w:style w:type="paragraph" w:styleId="Textocomentario">
    <w:name w:val="annotation text"/>
    <w:basedOn w:val="Normal"/>
    <w:link w:val="TextocomentarioCar"/>
    <w:rsid w:val="00BA7B49"/>
    <w:pPr>
      <w:widowControl w:val="0"/>
      <w:overflowPunct w:val="0"/>
      <w:autoSpaceDE w:val="0"/>
      <w:autoSpaceDN w:val="0"/>
      <w:adjustRightInd w:val="0"/>
      <w:spacing w:after="0" w:line="240" w:lineRule="auto"/>
      <w:textAlignment w:val="baseline"/>
    </w:pPr>
    <w:rPr>
      <w:rFonts w:ascii="Arial Narrow" w:hAnsi="Arial Narrow"/>
      <w:sz w:val="20"/>
      <w:szCs w:val="20"/>
      <w:lang w:eastAsia="es-ES"/>
    </w:rPr>
  </w:style>
  <w:style w:type="character" w:customStyle="1" w:styleId="TextocomentarioCar">
    <w:name w:val="Texto comentario Car"/>
    <w:basedOn w:val="Fuentedeprrafopredeter"/>
    <w:link w:val="Textocomentario"/>
    <w:rsid w:val="00BA7B49"/>
    <w:rPr>
      <w:rFonts w:ascii="Arial Narrow" w:eastAsia="Times New Roman" w:hAnsi="Arial Narrow" w:cs="Times New Roman"/>
      <w:sz w:val="20"/>
      <w:szCs w:val="20"/>
      <w:lang w:val="es-ES" w:eastAsia="es-ES"/>
    </w:rPr>
  </w:style>
  <w:style w:type="paragraph" w:styleId="Asuntodelcomentario">
    <w:name w:val="annotation subject"/>
    <w:basedOn w:val="Textocomentario"/>
    <w:next w:val="Textocomentario"/>
    <w:link w:val="AsuntodelcomentarioCar"/>
    <w:rsid w:val="00BA7B49"/>
    <w:rPr>
      <w:b/>
      <w:bCs/>
    </w:rPr>
  </w:style>
  <w:style w:type="character" w:customStyle="1" w:styleId="AsuntodelcomentarioCar">
    <w:name w:val="Asunto del comentario Car"/>
    <w:basedOn w:val="TextocomentarioCar"/>
    <w:link w:val="Asuntodelcomentario"/>
    <w:rsid w:val="00BA7B49"/>
    <w:rPr>
      <w:rFonts w:ascii="Arial Narrow" w:eastAsia="Times New Roman" w:hAnsi="Arial Narrow" w:cs="Times New Roman"/>
      <w:b/>
      <w:bCs/>
      <w:sz w:val="20"/>
      <w:szCs w:val="20"/>
      <w:lang w:val="es-ES" w:eastAsia="es-ES"/>
    </w:rPr>
  </w:style>
  <w:style w:type="character" w:styleId="nfasis">
    <w:name w:val="Emphasis"/>
    <w:qFormat/>
    <w:rsid w:val="00BA7B49"/>
    <w:rPr>
      <w:i/>
      <w:iCs/>
    </w:rPr>
  </w:style>
  <w:style w:type="paragraph" w:styleId="Subttulo">
    <w:name w:val="Subtitle"/>
    <w:basedOn w:val="Normal"/>
    <w:next w:val="Normal"/>
    <w:link w:val="SubttuloCar"/>
    <w:qFormat/>
    <w:rsid w:val="00BA7B49"/>
    <w:pPr>
      <w:widowControl w:val="0"/>
      <w:overflowPunct w:val="0"/>
      <w:autoSpaceDE w:val="0"/>
      <w:autoSpaceDN w:val="0"/>
      <w:adjustRightInd w:val="0"/>
      <w:spacing w:after="60" w:line="240" w:lineRule="auto"/>
      <w:jc w:val="center"/>
      <w:textAlignment w:val="baseline"/>
      <w:outlineLvl w:val="1"/>
    </w:pPr>
    <w:rPr>
      <w:rFonts w:ascii="Cambria" w:hAnsi="Cambria"/>
      <w:sz w:val="24"/>
      <w:szCs w:val="24"/>
      <w:lang w:eastAsia="es-ES"/>
    </w:rPr>
  </w:style>
  <w:style w:type="character" w:customStyle="1" w:styleId="SubttuloCar">
    <w:name w:val="Subtítulo Car"/>
    <w:basedOn w:val="Fuentedeprrafopredeter"/>
    <w:link w:val="Subttulo"/>
    <w:rsid w:val="00BA7B49"/>
    <w:rPr>
      <w:rFonts w:ascii="Cambria" w:eastAsia="Times New Roman" w:hAnsi="Cambria" w:cs="Times New Roman"/>
      <w:sz w:val="24"/>
      <w:szCs w:val="24"/>
      <w:lang w:val="es-ES" w:eastAsia="es-ES"/>
    </w:rPr>
  </w:style>
  <w:style w:type="character" w:styleId="Textoennegrita">
    <w:name w:val="Strong"/>
    <w:qFormat/>
    <w:rsid w:val="00BA7B49"/>
    <w:rPr>
      <w:b/>
      <w:bCs/>
    </w:rPr>
  </w:style>
  <w:style w:type="paragraph" w:styleId="Ttulo">
    <w:name w:val="Title"/>
    <w:basedOn w:val="Normal"/>
    <w:next w:val="Normal"/>
    <w:link w:val="TtuloCar"/>
    <w:qFormat/>
    <w:rsid w:val="00BA7B49"/>
    <w:pPr>
      <w:widowControl w:val="0"/>
      <w:overflowPunct w:val="0"/>
      <w:autoSpaceDE w:val="0"/>
      <w:autoSpaceDN w:val="0"/>
      <w:adjustRightInd w:val="0"/>
      <w:spacing w:before="240" w:after="60" w:line="240" w:lineRule="auto"/>
      <w:jc w:val="center"/>
      <w:textAlignment w:val="baseline"/>
      <w:outlineLvl w:val="0"/>
    </w:pPr>
    <w:rPr>
      <w:rFonts w:ascii="Cambria" w:hAnsi="Cambria"/>
      <w:b/>
      <w:bCs/>
      <w:kern w:val="28"/>
      <w:sz w:val="32"/>
      <w:szCs w:val="32"/>
      <w:lang w:eastAsia="es-ES"/>
    </w:rPr>
  </w:style>
  <w:style w:type="character" w:customStyle="1" w:styleId="TtuloCar">
    <w:name w:val="Título Car"/>
    <w:basedOn w:val="Fuentedeprrafopredeter"/>
    <w:link w:val="Ttulo"/>
    <w:rsid w:val="00BA7B49"/>
    <w:rPr>
      <w:rFonts w:ascii="Cambria" w:eastAsia="Times New Roman" w:hAnsi="Cambria" w:cs="Times New Roman"/>
      <w:b/>
      <w:bCs/>
      <w:kern w:val="28"/>
      <w:sz w:val="32"/>
      <w:szCs w:val="3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2570">
      <w:bodyDiv w:val="1"/>
      <w:marLeft w:val="0"/>
      <w:marRight w:val="0"/>
      <w:marTop w:val="0"/>
      <w:marBottom w:val="0"/>
      <w:divBdr>
        <w:top w:val="none" w:sz="0" w:space="0" w:color="auto"/>
        <w:left w:val="none" w:sz="0" w:space="0" w:color="auto"/>
        <w:bottom w:val="none" w:sz="0" w:space="0" w:color="auto"/>
        <w:right w:val="none" w:sz="0" w:space="0" w:color="auto"/>
      </w:divBdr>
    </w:div>
    <w:div w:id="1860964">
      <w:bodyDiv w:val="1"/>
      <w:marLeft w:val="0"/>
      <w:marRight w:val="0"/>
      <w:marTop w:val="0"/>
      <w:marBottom w:val="0"/>
      <w:divBdr>
        <w:top w:val="none" w:sz="0" w:space="0" w:color="auto"/>
        <w:left w:val="none" w:sz="0" w:space="0" w:color="auto"/>
        <w:bottom w:val="none" w:sz="0" w:space="0" w:color="auto"/>
        <w:right w:val="none" w:sz="0" w:space="0" w:color="auto"/>
      </w:divBdr>
    </w:div>
    <w:div w:id="5133155">
      <w:bodyDiv w:val="1"/>
      <w:marLeft w:val="0"/>
      <w:marRight w:val="0"/>
      <w:marTop w:val="0"/>
      <w:marBottom w:val="0"/>
      <w:divBdr>
        <w:top w:val="none" w:sz="0" w:space="0" w:color="auto"/>
        <w:left w:val="none" w:sz="0" w:space="0" w:color="auto"/>
        <w:bottom w:val="none" w:sz="0" w:space="0" w:color="auto"/>
        <w:right w:val="none" w:sz="0" w:space="0" w:color="auto"/>
      </w:divBdr>
    </w:div>
    <w:div w:id="6831447">
      <w:bodyDiv w:val="1"/>
      <w:marLeft w:val="0"/>
      <w:marRight w:val="0"/>
      <w:marTop w:val="0"/>
      <w:marBottom w:val="0"/>
      <w:divBdr>
        <w:top w:val="none" w:sz="0" w:space="0" w:color="auto"/>
        <w:left w:val="none" w:sz="0" w:space="0" w:color="auto"/>
        <w:bottom w:val="none" w:sz="0" w:space="0" w:color="auto"/>
        <w:right w:val="none" w:sz="0" w:space="0" w:color="auto"/>
      </w:divBdr>
    </w:div>
    <w:div w:id="15087090">
      <w:bodyDiv w:val="1"/>
      <w:marLeft w:val="0"/>
      <w:marRight w:val="0"/>
      <w:marTop w:val="0"/>
      <w:marBottom w:val="0"/>
      <w:divBdr>
        <w:top w:val="none" w:sz="0" w:space="0" w:color="auto"/>
        <w:left w:val="none" w:sz="0" w:space="0" w:color="auto"/>
        <w:bottom w:val="none" w:sz="0" w:space="0" w:color="auto"/>
        <w:right w:val="none" w:sz="0" w:space="0" w:color="auto"/>
      </w:divBdr>
    </w:div>
    <w:div w:id="19473292">
      <w:bodyDiv w:val="1"/>
      <w:marLeft w:val="0"/>
      <w:marRight w:val="0"/>
      <w:marTop w:val="0"/>
      <w:marBottom w:val="0"/>
      <w:divBdr>
        <w:top w:val="none" w:sz="0" w:space="0" w:color="auto"/>
        <w:left w:val="none" w:sz="0" w:space="0" w:color="auto"/>
        <w:bottom w:val="none" w:sz="0" w:space="0" w:color="auto"/>
        <w:right w:val="none" w:sz="0" w:space="0" w:color="auto"/>
      </w:divBdr>
    </w:div>
    <w:div w:id="25563872">
      <w:bodyDiv w:val="1"/>
      <w:marLeft w:val="0"/>
      <w:marRight w:val="0"/>
      <w:marTop w:val="0"/>
      <w:marBottom w:val="0"/>
      <w:divBdr>
        <w:top w:val="none" w:sz="0" w:space="0" w:color="auto"/>
        <w:left w:val="none" w:sz="0" w:space="0" w:color="auto"/>
        <w:bottom w:val="none" w:sz="0" w:space="0" w:color="auto"/>
        <w:right w:val="none" w:sz="0" w:space="0" w:color="auto"/>
      </w:divBdr>
    </w:div>
    <w:div w:id="29960635">
      <w:bodyDiv w:val="1"/>
      <w:marLeft w:val="0"/>
      <w:marRight w:val="0"/>
      <w:marTop w:val="0"/>
      <w:marBottom w:val="0"/>
      <w:divBdr>
        <w:top w:val="none" w:sz="0" w:space="0" w:color="auto"/>
        <w:left w:val="none" w:sz="0" w:space="0" w:color="auto"/>
        <w:bottom w:val="none" w:sz="0" w:space="0" w:color="auto"/>
        <w:right w:val="none" w:sz="0" w:space="0" w:color="auto"/>
      </w:divBdr>
    </w:div>
    <w:div w:id="34238724">
      <w:bodyDiv w:val="1"/>
      <w:marLeft w:val="0"/>
      <w:marRight w:val="0"/>
      <w:marTop w:val="0"/>
      <w:marBottom w:val="0"/>
      <w:divBdr>
        <w:top w:val="none" w:sz="0" w:space="0" w:color="auto"/>
        <w:left w:val="none" w:sz="0" w:space="0" w:color="auto"/>
        <w:bottom w:val="none" w:sz="0" w:space="0" w:color="auto"/>
        <w:right w:val="none" w:sz="0" w:space="0" w:color="auto"/>
      </w:divBdr>
    </w:div>
    <w:div w:id="34693707">
      <w:bodyDiv w:val="1"/>
      <w:marLeft w:val="0"/>
      <w:marRight w:val="0"/>
      <w:marTop w:val="0"/>
      <w:marBottom w:val="0"/>
      <w:divBdr>
        <w:top w:val="none" w:sz="0" w:space="0" w:color="auto"/>
        <w:left w:val="none" w:sz="0" w:space="0" w:color="auto"/>
        <w:bottom w:val="none" w:sz="0" w:space="0" w:color="auto"/>
        <w:right w:val="none" w:sz="0" w:space="0" w:color="auto"/>
      </w:divBdr>
    </w:div>
    <w:div w:id="37780449">
      <w:bodyDiv w:val="1"/>
      <w:marLeft w:val="0"/>
      <w:marRight w:val="0"/>
      <w:marTop w:val="0"/>
      <w:marBottom w:val="0"/>
      <w:divBdr>
        <w:top w:val="none" w:sz="0" w:space="0" w:color="auto"/>
        <w:left w:val="none" w:sz="0" w:space="0" w:color="auto"/>
        <w:bottom w:val="none" w:sz="0" w:space="0" w:color="auto"/>
        <w:right w:val="none" w:sz="0" w:space="0" w:color="auto"/>
      </w:divBdr>
    </w:div>
    <w:div w:id="39324455">
      <w:bodyDiv w:val="1"/>
      <w:marLeft w:val="0"/>
      <w:marRight w:val="0"/>
      <w:marTop w:val="0"/>
      <w:marBottom w:val="0"/>
      <w:divBdr>
        <w:top w:val="none" w:sz="0" w:space="0" w:color="auto"/>
        <w:left w:val="none" w:sz="0" w:space="0" w:color="auto"/>
        <w:bottom w:val="none" w:sz="0" w:space="0" w:color="auto"/>
        <w:right w:val="none" w:sz="0" w:space="0" w:color="auto"/>
      </w:divBdr>
    </w:div>
    <w:div w:id="42680019">
      <w:bodyDiv w:val="1"/>
      <w:marLeft w:val="0"/>
      <w:marRight w:val="0"/>
      <w:marTop w:val="0"/>
      <w:marBottom w:val="0"/>
      <w:divBdr>
        <w:top w:val="none" w:sz="0" w:space="0" w:color="auto"/>
        <w:left w:val="none" w:sz="0" w:space="0" w:color="auto"/>
        <w:bottom w:val="none" w:sz="0" w:space="0" w:color="auto"/>
        <w:right w:val="none" w:sz="0" w:space="0" w:color="auto"/>
      </w:divBdr>
    </w:div>
    <w:div w:id="44566473">
      <w:bodyDiv w:val="1"/>
      <w:marLeft w:val="0"/>
      <w:marRight w:val="0"/>
      <w:marTop w:val="0"/>
      <w:marBottom w:val="0"/>
      <w:divBdr>
        <w:top w:val="none" w:sz="0" w:space="0" w:color="auto"/>
        <w:left w:val="none" w:sz="0" w:space="0" w:color="auto"/>
        <w:bottom w:val="none" w:sz="0" w:space="0" w:color="auto"/>
        <w:right w:val="none" w:sz="0" w:space="0" w:color="auto"/>
      </w:divBdr>
    </w:div>
    <w:div w:id="44642790">
      <w:bodyDiv w:val="1"/>
      <w:marLeft w:val="0"/>
      <w:marRight w:val="0"/>
      <w:marTop w:val="0"/>
      <w:marBottom w:val="0"/>
      <w:divBdr>
        <w:top w:val="none" w:sz="0" w:space="0" w:color="auto"/>
        <w:left w:val="none" w:sz="0" w:space="0" w:color="auto"/>
        <w:bottom w:val="none" w:sz="0" w:space="0" w:color="auto"/>
        <w:right w:val="none" w:sz="0" w:space="0" w:color="auto"/>
      </w:divBdr>
    </w:div>
    <w:div w:id="45420171">
      <w:bodyDiv w:val="1"/>
      <w:marLeft w:val="0"/>
      <w:marRight w:val="0"/>
      <w:marTop w:val="0"/>
      <w:marBottom w:val="0"/>
      <w:divBdr>
        <w:top w:val="none" w:sz="0" w:space="0" w:color="auto"/>
        <w:left w:val="none" w:sz="0" w:space="0" w:color="auto"/>
        <w:bottom w:val="none" w:sz="0" w:space="0" w:color="auto"/>
        <w:right w:val="none" w:sz="0" w:space="0" w:color="auto"/>
      </w:divBdr>
    </w:div>
    <w:div w:id="48460653">
      <w:bodyDiv w:val="1"/>
      <w:marLeft w:val="0"/>
      <w:marRight w:val="0"/>
      <w:marTop w:val="0"/>
      <w:marBottom w:val="0"/>
      <w:divBdr>
        <w:top w:val="none" w:sz="0" w:space="0" w:color="auto"/>
        <w:left w:val="none" w:sz="0" w:space="0" w:color="auto"/>
        <w:bottom w:val="none" w:sz="0" w:space="0" w:color="auto"/>
        <w:right w:val="none" w:sz="0" w:space="0" w:color="auto"/>
      </w:divBdr>
    </w:div>
    <w:div w:id="53435880">
      <w:bodyDiv w:val="1"/>
      <w:marLeft w:val="0"/>
      <w:marRight w:val="0"/>
      <w:marTop w:val="0"/>
      <w:marBottom w:val="0"/>
      <w:divBdr>
        <w:top w:val="none" w:sz="0" w:space="0" w:color="auto"/>
        <w:left w:val="none" w:sz="0" w:space="0" w:color="auto"/>
        <w:bottom w:val="none" w:sz="0" w:space="0" w:color="auto"/>
        <w:right w:val="none" w:sz="0" w:space="0" w:color="auto"/>
      </w:divBdr>
    </w:div>
    <w:div w:id="56635557">
      <w:bodyDiv w:val="1"/>
      <w:marLeft w:val="0"/>
      <w:marRight w:val="0"/>
      <w:marTop w:val="0"/>
      <w:marBottom w:val="0"/>
      <w:divBdr>
        <w:top w:val="none" w:sz="0" w:space="0" w:color="auto"/>
        <w:left w:val="none" w:sz="0" w:space="0" w:color="auto"/>
        <w:bottom w:val="none" w:sz="0" w:space="0" w:color="auto"/>
        <w:right w:val="none" w:sz="0" w:space="0" w:color="auto"/>
      </w:divBdr>
    </w:div>
    <w:div w:id="63188468">
      <w:bodyDiv w:val="1"/>
      <w:marLeft w:val="0"/>
      <w:marRight w:val="0"/>
      <w:marTop w:val="0"/>
      <w:marBottom w:val="0"/>
      <w:divBdr>
        <w:top w:val="none" w:sz="0" w:space="0" w:color="auto"/>
        <w:left w:val="none" w:sz="0" w:space="0" w:color="auto"/>
        <w:bottom w:val="none" w:sz="0" w:space="0" w:color="auto"/>
        <w:right w:val="none" w:sz="0" w:space="0" w:color="auto"/>
      </w:divBdr>
    </w:div>
    <w:div w:id="63988173">
      <w:bodyDiv w:val="1"/>
      <w:marLeft w:val="0"/>
      <w:marRight w:val="0"/>
      <w:marTop w:val="0"/>
      <w:marBottom w:val="0"/>
      <w:divBdr>
        <w:top w:val="none" w:sz="0" w:space="0" w:color="auto"/>
        <w:left w:val="none" w:sz="0" w:space="0" w:color="auto"/>
        <w:bottom w:val="none" w:sz="0" w:space="0" w:color="auto"/>
        <w:right w:val="none" w:sz="0" w:space="0" w:color="auto"/>
      </w:divBdr>
    </w:div>
    <w:div w:id="69081604">
      <w:bodyDiv w:val="1"/>
      <w:marLeft w:val="0"/>
      <w:marRight w:val="0"/>
      <w:marTop w:val="0"/>
      <w:marBottom w:val="0"/>
      <w:divBdr>
        <w:top w:val="none" w:sz="0" w:space="0" w:color="auto"/>
        <w:left w:val="none" w:sz="0" w:space="0" w:color="auto"/>
        <w:bottom w:val="none" w:sz="0" w:space="0" w:color="auto"/>
        <w:right w:val="none" w:sz="0" w:space="0" w:color="auto"/>
      </w:divBdr>
    </w:div>
    <w:div w:id="74203975">
      <w:bodyDiv w:val="1"/>
      <w:marLeft w:val="0"/>
      <w:marRight w:val="0"/>
      <w:marTop w:val="0"/>
      <w:marBottom w:val="0"/>
      <w:divBdr>
        <w:top w:val="none" w:sz="0" w:space="0" w:color="auto"/>
        <w:left w:val="none" w:sz="0" w:space="0" w:color="auto"/>
        <w:bottom w:val="none" w:sz="0" w:space="0" w:color="auto"/>
        <w:right w:val="none" w:sz="0" w:space="0" w:color="auto"/>
      </w:divBdr>
    </w:div>
    <w:div w:id="78914476">
      <w:bodyDiv w:val="1"/>
      <w:marLeft w:val="0"/>
      <w:marRight w:val="0"/>
      <w:marTop w:val="0"/>
      <w:marBottom w:val="0"/>
      <w:divBdr>
        <w:top w:val="none" w:sz="0" w:space="0" w:color="auto"/>
        <w:left w:val="none" w:sz="0" w:space="0" w:color="auto"/>
        <w:bottom w:val="none" w:sz="0" w:space="0" w:color="auto"/>
        <w:right w:val="none" w:sz="0" w:space="0" w:color="auto"/>
      </w:divBdr>
    </w:div>
    <w:div w:id="82727004">
      <w:bodyDiv w:val="1"/>
      <w:marLeft w:val="0"/>
      <w:marRight w:val="0"/>
      <w:marTop w:val="0"/>
      <w:marBottom w:val="0"/>
      <w:divBdr>
        <w:top w:val="none" w:sz="0" w:space="0" w:color="auto"/>
        <w:left w:val="none" w:sz="0" w:space="0" w:color="auto"/>
        <w:bottom w:val="none" w:sz="0" w:space="0" w:color="auto"/>
        <w:right w:val="none" w:sz="0" w:space="0" w:color="auto"/>
      </w:divBdr>
    </w:div>
    <w:div w:id="87505265">
      <w:bodyDiv w:val="1"/>
      <w:marLeft w:val="0"/>
      <w:marRight w:val="0"/>
      <w:marTop w:val="0"/>
      <w:marBottom w:val="0"/>
      <w:divBdr>
        <w:top w:val="none" w:sz="0" w:space="0" w:color="auto"/>
        <w:left w:val="none" w:sz="0" w:space="0" w:color="auto"/>
        <w:bottom w:val="none" w:sz="0" w:space="0" w:color="auto"/>
        <w:right w:val="none" w:sz="0" w:space="0" w:color="auto"/>
      </w:divBdr>
    </w:div>
    <w:div w:id="91292204">
      <w:bodyDiv w:val="1"/>
      <w:marLeft w:val="0"/>
      <w:marRight w:val="0"/>
      <w:marTop w:val="0"/>
      <w:marBottom w:val="0"/>
      <w:divBdr>
        <w:top w:val="none" w:sz="0" w:space="0" w:color="auto"/>
        <w:left w:val="none" w:sz="0" w:space="0" w:color="auto"/>
        <w:bottom w:val="none" w:sz="0" w:space="0" w:color="auto"/>
        <w:right w:val="none" w:sz="0" w:space="0" w:color="auto"/>
      </w:divBdr>
    </w:div>
    <w:div w:id="96338342">
      <w:bodyDiv w:val="1"/>
      <w:marLeft w:val="0"/>
      <w:marRight w:val="0"/>
      <w:marTop w:val="0"/>
      <w:marBottom w:val="0"/>
      <w:divBdr>
        <w:top w:val="none" w:sz="0" w:space="0" w:color="auto"/>
        <w:left w:val="none" w:sz="0" w:space="0" w:color="auto"/>
        <w:bottom w:val="none" w:sz="0" w:space="0" w:color="auto"/>
        <w:right w:val="none" w:sz="0" w:space="0" w:color="auto"/>
      </w:divBdr>
    </w:div>
    <w:div w:id="97995321">
      <w:bodyDiv w:val="1"/>
      <w:marLeft w:val="0"/>
      <w:marRight w:val="0"/>
      <w:marTop w:val="0"/>
      <w:marBottom w:val="0"/>
      <w:divBdr>
        <w:top w:val="none" w:sz="0" w:space="0" w:color="auto"/>
        <w:left w:val="none" w:sz="0" w:space="0" w:color="auto"/>
        <w:bottom w:val="none" w:sz="0" w:space="0" w:color="auto"/>
        <w:right w:val="none" w:sz="0" w:space="0" w:color="auto"/>
      </w:divBdr>
    </w:div>
    <w:div w:id="104155875">
      <w:bodyDiv w:val="1"/>
      <w:marLeft w:val="0"/>
      <w:marRight w:val="0"/>
      <w:marTop w:val="0"/>
      <w:marBottom w:val="0"/>
      <w:divBdr>
        <w:top w:val="none" w:sz="0" w:space="0" w:color="auto"/>
        <w:left w:val="none" w:sz="0" w:space="0" w:color="auto"/>
        <w:bottom w:val="none" w:sz="0" w:space="0" w:color="auto"/>
        <w:right w:val="none" w:sz="0" w:space="0" w:color="auto"/>
      </w:divBdr>
    </w:div>
    <w:div w:id="105856453">
      <w:bodyDiv w:val="1"/>
      <w:marLeft w:val="0"/>
      <w:marRight w:val="0"/>
      <w:marTop w:val="0"/>
      <w:marBottom w:val="0"/>
      <w:divBdr>
        <w:top w:val="none" w:sz="0" w:space="0" w:color="auto"/>
        <w:left w:val="none" w:sz="0" w:space="0" w:color="auto"/>
        <w:bottom w:val="none" w:sz="0" w:space="0" w:color="auto"/>
        <w:right w:val="none" w:sz="0" w:space="0" w:color="auto"/>
      </w:divBdr>
    </w:div>
    <w:div w:id="113912423">
      <w:bodyDiv w:val="1"/>
      <w:marLeft w:val="0"/>
      <w:marRight w:val="0"/>
      <w:marTop w:val="0"/>
      <w:marBottom w:val="0"/>
      <w:divBdr>
        <w:top w:val="none" w:sz="0" w:space="0" w:color="auto"/>
        <w:left w:val="none" w:sz="0" w:space="0" w:color="auto"/>
        <w:bottom w:val="none" w:sz="0" w:space="0" w:color="auto"/>
        <w:right w:val="none" w:sz="0" w:space="0" w:color="auto"/>
      </w:divBdr>
    </w:div>
    <w:div w:id="115754029">
      <w:bodyDiv w:val="1"/>
      <w:marLeft w:val="0"/>
      <w:marRight w:val="0"/>
      <w:marTop w:val="0"/>
      <w:marBottom w:val="0"/>
      <w:divBdr>
        <w:top w:val="none" w:sz="0" w:space="0" w:color="auto"/>
        <w:left w:val="none" w:sz="0" w:space="0" w:color="auto"/>
        <w:bottom w:val="none" w:sz="0" w:space="0" w:color="auto"/>
        <w:right w:val="none" w:sz="0" w:space="0" w:color="auto"/>
      </w:divBdr>
    </w:div>
    <w:div w:id="120340774">
      <w:bodyDiv w:val="1"/>
      <w:marLeft w:val="0"/>
      <w:marRight w:val="0"/>
      <w:marTop w:val="0"/>
      <w:marBottom w:val="0"/>
      <w:divBdr>
        <w:top w:val="none" w:sz="0" w:space="0" w:color="auto"/>
        <w:left w:val="none" w:sz="0" w:space="0" w:color="auto"/>
        <w:bottom w:val="none" w:sz="0" w:space="0" w:color="auto"/>
        <w:right w:val="none" w:sz="0" w:space="0" w:color="auto"/>
      </w:divBdr>
    </w:div>
    <w:div w:id="121701232">
      <w:bodyDiv w:val="1"/>
      <w:marLeft w:val="0"/>
      <w:marRight w:val="0"/>
      <w:marTop w:val="0"/>
      <w:marBottom w:val="0"/>
      <w:divBdr>
        <w:top w:val="none" w:sz="0" w:space="0" w:color="auto"/>
        <w:left w:val="none" w:sz="0" w:space="0" w:color="auto"/>
        <w:bottom w:val="none" w:sz="0" w:space="0" w:color="auto"/>
        <w:right w:val="none" w:sz="0" w:space="0" w:color="auto"/>
      </w:divBdr>
    </w:div>
    <w:div w:id="122428545">
      <w:bodyDiv w:val="1"/>
      <w:marLeft w:val="0"/>
      <w:marRight w:val="0"/>
      <w:marTop w:val="0"/>
      <w:marBottom w:val="0"/>
      <w:divBdr>
        <w:top w:val="none" w:sz="0" w:space="0" w:color="auto"/>
        <w:left w:val="none" w:sz="0" w:space="0" w:color="auto"/>
        <w:bottom w:val="none" w:sz="0" w:space="0" w:color="auto"/>
        <w:right w:val="none" w:sz="0" w:space="0" w:color="auto"/>
      </w:divBdr>
    </w:div>
    <w:div w:id="125588275">
      <w:bodyDiv w:val="1"/>
      <w:marLeft w:val="0"/>
      <w:marRight w:val="0"/>
      <w:marTop w:val="0"/>
      <w:marBottom w:val="0"/>
      <w:divBdr>
        <w:top w:val="none" w:sz="0" w:space="0" w:color="auto"/>
        <w:left w:val="none" w:sz="0" w:space="0" w:color="auto"/>
        <w:bottom w:val="none" w:sz="0" w:space="0" w:color="auto"/>
        <w:right w:val="none" w:sz="0" w:space="0" w:color="auto"/>
      </w:divBdr>
    </w:div>
    <w:div w:id="126092082">
      <w:bodyDiv w:val="1"/>
      <w:marLeft w:val="0"/>
      <w:marRight w:val="0"/>
      <w:marTop w:val="0"/>
      <w:marBottom w:val="0"/>
      <w:divBdr>
        <w:top w:val="none" w:sz="0" w:space="0" w:color="auto"/>
        <w:left w:val="none" w:sz="0" w:space="0" w:color="auto"/>
        <w:bottom w:val="none" w:sz="0" w:space="0" w:color="auto"/>
        <w:right w:val="none" w:sz="0" w:space="0" w:color="auto"/>
      </w:divBdr>
    </w:div>
    <w:div w:id="126163886">
      <w:bodyDiv w:val="1"/>
      <w:marLeft w:val="0"/>
      <w:marRight w:val="0"/>
      <w:marTop w:val="0"/>
      <w:marBottom w:val="0"/>
      <w:divBdr>
        <w:top w:val="none" w:sz="0" w:space="0" w:color="auto"/>
        <w:left w:val="none" w:sz="0" w:space="0" w:color="auto"/>
        <w:bottom w:val="none" w:sz="0" w:space="0" w:color="auto"/>
        <w:right w:val="none" w:sz="0" w:space="0" w:color="auto"/>
      </w:divBdr>
    </w:div>
    <w:div w:id="130052577">
      <w:bodyDiv w:val="1"/>
      <w:marLeft w:val="0"/>
      <w:marRight w:val="0"/>
      <w:marTop w:val="0"/>
      <w:marBottom w:val="0"/>
      <w:divBdr>
        <w:top w:val="none" w:sz="0" w:space="0" w:color="auto"/>
        <w:left w:val="none" w:sz="0" w:space="0" w:color="auto"/>
        <w:bottom w:val="none" w:sz="0" w:space="0" w:color="auto"/>
        <w:right w:val="none" w:sz="0" w:space="0" w:color="auto"/>
      </w:divBdr>
    </w:div>
    <w:div w:id="134152448">
      <w:bodyDiv w:val="1"/>
      <w:marLeft w:val="0"/>
      <w:marRight w:val="0"/>
      <w:marTop w:val="0"/>
      <w:marBottom w:val="0"/>
      <w:divBdr>
        <w:top w:val="none" w:sz="0" w:space="0" w:color="auto"/>
        <w:left w:val="none" w:sz="0" w:space="0" w:color="auto"/>
        <w:bottom w:val="none" w:sz="0" w:space="0" w:color="auto"/>
        <w:right w:val="none" w:sz="0" w:space="0" w:color="auto"/>
      </w:divBdr>
    </w:div>
    <w:div w:id="134641949">
      <w:bodyDiv w:val="1"/>
      <w:marLeft w:val="0"/>
      <w:marRight w:val="0"/>
      <w:marTop w:val="0"/>
      <w:marBottom w:val="0"/>
      <w:divBdr>
        <w:top w:val="none" w:sz="0" w:space="0" w:color="auto"/>
        <w:left w:val="none" w:sz="0" w:space="0" w:color="auto"/>
        <w:bottom w:val="none" w:sz="0" w:space="0" w:color="auto"/>
        <w:right w:val="none" w:sz="0" w:space="0" w:color="auto"/>
      </w:divBdr>
    </w:div>
    <w:div w:id="138310847">
      <w:bodyDiv w:val="1"/>
      <w:marLeft w:val="0"/>
      <w:marRight w:val="0"/>
      <w:marTop w:val="0"/>
      <w:marBottom w:val="0"/>
      <w:divBdr>
        <w:top w:val="none" w:sz="0" w:space="0" w:color="auto"/>
        <w:left w:val="none" w:sz="0" w:space="0" w:color="auto"/>
        <w:bottom w:val="none" w:sz="0" w:space="0" w:color="auto"/>
        <w:right w:val="none" w:sz="0" w:space="0" w:color="auto"/>
      </w:divBdr>
    </w:div>
    <w:div w:id="139538729">
      <w:bodyDiv w:val="1"/>
      <w:marLeft w:val="0"/>
      <w:marRight w:val="0"/>
      <w:marTop w:val="0"/>
      <w:marBottom w:val="0"/>
      <w:divBdr>
        <w:top w:val="none" w:sz="0" w:space="0" w:color="auto"/>
        <w:left w:val="none" w:sz="0" w:space="0" w:color="auto"/>
        <w:bottom w:val="none" w:sz="0" w:space="0" w:color="auto"/>
        <w:right w:val="none" w:sz="0" w:space="0" w:color="auto"/>
      </w:divBdr>
    </w:div>
    <w:div w:id="140851049">
      <w:bodyDiv w:val="1"/>
      <w:marLeft w:val="0"/>
      <w:marRight w:val="0"/>
      <w:marTop w:val="0"/>
      <w:marBottom w:val="0"/>
      <w:divBdr>
        <w:top w:val="none" w:sz="0" w:space="0" w:color="auto"/>
        <w:left w:val="none" w:sz="0" w:space="0" w:color="auto"/>
        <w:bottom w:val="none" w:sz="0" w:space="0" w:color="auto"/>
        <w:right w:val="none" w:sz="0" w:space="0" w:color="auto"/>
      </w:divBdr>
    </w:div>
    <w:div w:id="142163086">
      <w:bodyDiv w:val="1"/>
      <w:marLeft w:val="0"/>
      <w:marRight w:val="0"/>
      <w:marTop w:val="0"/>
      <w:marBottom w:val="0"/>
      <w:divBdr>
        <w:top w:val="none" w:sz="0" w:space="0" w:color="auto"/>
        <w:left w:val="none" w:sz="0" w:space="0" w:color="auto"/>
        <w:bottom w:val="none" w:sz="0" w:space="0" w:color="auto"/>
        <w:right w:val="none" w:sz="0" w:space="0" w:color="auto"/>
      </w:divBdr>
    </w:div>
    <w:div w:id="142965186">
      <w:bodyDiv w:val="1"/>
      <w:marLeft w:val="0"/>
      <w:marRight w:val="0"/>
      <w:marTop w:val="0"/>
      <w:marBottom w:val="0"/>
      <w:divBdr>
        <w:top w:val="none" w:sz="0" w:space="0" w:color="auto"/>
        <w:left w:val="none" w:sz="0" w:space="0" w:color="auto"/>
        <w:bottom w:val="none" w:sz="0" w:space="0" w:color="auto"/>
        <w:right w:val="none" w:sz="0" w:space="0" w:color="auto"/>
      </w:divBdr>
    </w:div>
    <w:div w:id="143014732">
      <w:bodyDiv w:val="1"/>
      <w:marLeft w:val="0"/>
      <w:marRight w:val="0"/>
      <w:marTop w:val="0"/>
      <w:marBottom w:val="0"/>
      <w:divBdr>
        <w:top w:val="none" w:sz="0" w:space="0" w:color="auto"/>
        <w:left w:val="none" w:sz="0" w:space="0" w:color="auto"/>
        <w:bottom w:val="none" w:sz="0" w:space="0" w:color="auto"/>
        <w:right w:val="none" w:sz="0" w:space="0" w:color="auto"/>
      </w:divBdr>
    </w:div>
    <w:div w:id="155734456">
      <w:bodyDiv w:val="1"/>
      <w:marLeft w:val="0"/>
      <w:marRight w:val="0"/>
      <w:marTop w:val="0"/>
      <w:marBottom w:val="0"/>
      <w:divBdr>
        <w:top w:val="none" w:sz="0" w:space="0" w:color="auto"/>
        <w:left w:val="none" w:sz="0" w:space="0" w:color="auto"/>
        <w:bottom w:val="none" w:sz="0" w:space="0" w:color="auto"/>
        <w:right w:val="none" w:sz="0" w:space="0" w:color="auto"/>
      </w:divBdr>
    </w:div>
    <w:div w:id="155807033">
      <w:bodyDiv w:val="1"/>
      <w:marLeft w:val="0"/>
      <w:marRight w:val="0"/>
      <w:marTop w:val="0"/>
      <w:marBottom w:val="0"/>
      <w:divBdr>
        <w:top w:val="none" w:sz="0" w:space="0" w:color="auto"/>
        <w:left w:val="none" w:sz="0" w:space="0" w:color="auto"/>
        <w:bottom w:val="none" w:sz="0" w:space="0" w:color="auto"/>
        <w:right w:val="none" w:sz="0" w:space="0" w:color="auto"/>
      </w:divBdr>
    </w:div>
    <w:div w:id="155919311">
      <w:bodyDiv w:val="1"/>
      <w:marLeft w:val="0"/>
      <w:marRight w:val="0"/>
      <w:marTop w:val="0"/>
      <w:marBottom w:val="0"/>
      <w:divBdr>
        <w:top w:val="none" w:sz="0" w:space="0" w:color="auto"/>
        <w:left w:val="none" w:sz="0" w:space="0" w:color="auto"/>
        <w:bottom w:val="none" w:sz="0" w:space="0" w:color="auto"/>
        <w:right w:val="none" w:sz="0" w:space="0" w:color="auto"/>
      </w:divBdr>
    </w:div>
    <w:div w:id="159272659">
      <w:bodyDiv w:val="1"/>
      <w:marLeft w:val="0"/>
      <w:marRight w:val="0"/>
      <w:marTop w:val="0"/>
      <w:marBottom w:val="0"/>
      <w:divBdr>
        <w:top w:val="none" w:sz="0" w:space="0" w:color="auto"/>
        <w:left w:val="none" w:sz="0" w:space="0" w:color="auto"/>
        <w:bottom w:val="none" w:sz="0" w:space="0" w:color="auto"/>
        <w:right w:val="none" w:sz="0" w:space="0" w:color="auto"/>
      </w:divBdr>
    </w:div>
    <w:div w:id="166942340">
      <w:bodyDiv w:val="1"/>
      <w:marLeft w:val="0"/>
      <w:marRight w:val="0"/>
      <w:marTop w:val="0"/>
      <w:marBottom w:val="0"/>
      <w:divBdr>
        <w:top w:val="none" w:sz="0" w:space="0" w:color="auto"/>
        <w:left w:val="none" w:sz="0" w:space="0" w:color="auto"/>
        <w:bottom w:val="none" w:sz="0" w:space="0" w:color="auto"/>
        <w:right w:val="none" w:sz="0" w:space="0" w:color="auto"/>
      </w:divBdr>
    </w:div>
    <w:div w:id="168257786">
      <w:bodyDiv w:val="1"/>
      <w:marLeft w:val="0"/>
      <w:marRight w:val="0"/>
      <w:marTop w:val="0"/>
      <w:marBottom w:val="0"/>
      <w:divBdr>
        <w:top w:val="none" w:sz="0" w:space="0" w:color="auto"/>
        <w:left w:val="none" w:sz="0" w:space="0" w:color="auto"/>
        <w:bottom w:val="none" w:sz="0" w:space="0" w:color="auto"/>
        <w:right w:val="none" w:sz="0" w:space="0" w:color="auto"/>
      </w:divBdr>
    </w:div>
    <w:div w:id="169295084">
      <w:bodyDiv w:val="1"/>
      <w:marLeft w:val="0"/>
      <w:marRight w:val="0"/>
      <w:marTop w:val="0"/>
      <w:marBottom w:val="0"/>
      <w:divBdr>
        <w:top w:val="none" w:sz="0" w:space="0" w:color="auto"/>
        <w:left w:val="none" w:sz="0" w:space="0" w:color="auto"/>
        <w:bottom w:val="none" w:sz="0" w:space="0" w:color="auto"/>
        <w:right w:val="none" w:sz="0" w:space="0" w:color="auto"/>
      </w:divBdr>
    </w:div>
    <w:div w:id="170340495">
      <w:bodyDiv w:val="1"/>
      <w:marLeft w:val="0"/>
      <w:marRight w:val="0"/>
      <w:marTop w:val="0"/>
      <w:marBottom w:val="0"/>
      <w:divBdr>
        <w:top w:val="none" w:sz="0" w:space="0" w:color="auto"/>
        <w:left w:val="none" w:sz="0" w:space="0" w:color="auto"/>
        <w:bottom w:val="none" w:sz="0" w:space="0" w:color="auto"/>
        <w:right w:val="none" w:sz="0" w:space="0" w:color="auto"/>
      </w:divBdr>
    </w:div>
    <w:div w:id="173231645">
      <w:bodyDiv w:val="1"/>
      <w:marLeft w:val="0"/>
      <w:marRight w:val="0"/>
      <w:marTop w:val="0"/>
      <w:marBottom w:val="0"/>
      <w:divBdr>
        <w:top w:val="none" w:sz="0" w:space="0" w:color="auto"/>
        <w:left w:val="none" w:sz="0" w:space="0" w:color="auto"/>
        <w:bottom w:val="none" w:sz="0" w:space="0" w:color="auto"/>
        <w:right w:val="none" w:sz="0" w:space="0" w:color="auto"/>
      </w:divBdr>
    </w:div>
    <w:div w:id="174151600">
      <w:bodyDiv w:val="1"/>
      <w:marLeft w:val="0"/>
      <w:marRight w:val="0"/>
      <w:marTop w:val="0"/>
      <w:marBottom w:val="0"/>
      <w:divBdr>
        <w:top w:val="none" w:sz="0" w:space="0" w:color="auto"/>
        <w:left w:val="none" w:sz="0" w:space="0" w:color="auto"/>
        <w:bottom w:val="none" w:sz="0" w:space="0" w:color="auto"/>
        <w:right w:val="none" w:sz="0" w:space="0" w:color="auto"/>
      </w:divBdr>
    </w:div>
    <w:div w:id="186527212">
      <w:bodyDiv w:val="1"/>
      <w:marLeft w:val="0"/>
      <w:marRight w:val="0"/>
      <w:marTop w:val="0"/>
      <w:marBottom w:val="0"/>
      <w:divBdr>
        <w:top w:val="none" w:sz="0" w:space="0" w:color="auto"/>
        <w:left w:val="none" w:sz="0" w:space="0" w:color="auto"/>
        <w:bottom w:val="none" w:sz="0" w:space="0" w:color="auto"/>
        <w:right w:val="none" w:sz="0" w:space="0" w:color="auto"/>
      </w:divBdr>
    </w:div>
    <w:div w:id="188566068">
      <w:bodyDiv w:val="1"/>
      <w:marLeft w:val="0"/>
      <w:marRight w:val="0"/>
      <w:marTop w:val="0"/>
      <w:marBottom w:val="0"/>
      <w:divBdr>
        <w:top w:val="none" w:sz="0" w:space="0" w:color="auto"/>
        <w:left w:val="none" w:sz="0" w:space="0" w:color="auto"/>
        <w:bottom w:val="none" w:sz="0" w:space="0" w:color="auto"/>
        <w:right w:val="none" w:sz="0" w:space="0" w:color="auto"/>
      </w:divBdr>
    </w:div>
    <w:div w:id="190535015">
      <w:bodyDiv w:val="1"/>
      <w:marLeft w:val="0"/>
      <w:marRight w:val="0"/>
      <w:marTop w:val="0"/>
      <w:marBottom w:val="0"/>
      <w:divBdr>
        <w:top w:val="none" w:sz="0" w:space="0" w:color="auto"/>
        <w:left w:val="none" w:sz="0" w:space="0" w:color="auto"/>
        <w:bottom w:val="none" w:sz="0" w:space="0" w:color="auto"/>
        <w:right w:val="none" w:sz="0" w:space="0" w:color="auto"/>
      </w:divBdr>
    </w:div>
    <w:div w:id="193738008">
      <w:bodyDiv w:val="1"/>
      <w:marLeft w:val="0"/>
      <w:marRight w:val="0"/>
      <w:marTop w:val="0"/>
      <w:marBottom w:val="0"/>
      <w:divBdr>
        <w:top w:val="none" w:sz="0" w:space="0" w:color="auto"/>
        <w:left w:val="none" w:sz="0" w:space="0" w:color="auto"/>
        <w:bottom w:val="none" w:sz="0" w:space="0" w:color="auto"/>
        <w:right w:val="none" w:sz="0" w:space="0" w:color="auto"/>
      </w:divBdr>
    </w:div>
    <w:div w:id="196702438">
      <w:bodyDiv w:val="1"/>
      <w:marLeft w:val="0"/>
      <w:marRight w:val="0"/>
      <w:marTop w:val="0"/>
      <w:marBottom w:val="0"/>
      <w:divBdr>
        <w:top w:val="none" w:sz="0" w:space="0" w:color="auto"/>
        <w:left w:val="none" w:sz="0" w:space="0" w:color="auto"/>
        <w:bottom w:val="none" w:sz="0" w:space="0" w:color="auto"/>
        <w:right w:val="none" w:sz="0" w:space="0" w:color="auto"/>
      </w:divBdr>
    </w:div>
    <w:div w:id="199708666">
      <w:bodyDiv w:val="1"/>
      <w:marLeft w:val="0"/>
      <w:marRight w:val="0"/>
      <w:marTop w:val="0"/>
      <w:marBottom w:val="0"/>
      <w:divBdr>
        <w:top w:val="none" w:sz="0" w:space="0" w:color="auto"/>
        <w:left w:val="none" w:sz="0" w:space="0" w:color="auto"/>
        <w:bottom w:val="none" w:sz="0" w:space="0" w:color="auto"/>
        <w:right w:val="none" w:sz="0" w:space="0" w:color="auto"/>
      </w:divBdr>
    </w:div>
    <w:div w:id="207495523">
      <w:bodyDiv w:val="1"/>
      <w:marLeft w:val="0"/>
      <w:marRight w:val="0"/>
      <w:marTop w:val="0"/>
      <w:marBottom w:val="0"/>
      <w:divBdr>
        <w:top w:val="none" w:sz="0" w:space="0" w:color="auto"/>
        <w:left w:val="none" w:sz="0" w:space="0" w:color="auto"/>
        <w:bottom w:val="none" w:sz="0" w:space="0" w:color="auto"/>
        <w:right w:val="none" w:sz="0" w:space="0" w:color="auto"/>
      </w:divBdr>
    </w:div>
    <w:div w:id="207765580">
      <w:bodyDiv w:val="1"/>
      <w:marLeft w:val="0"/>
      <w:marRight w:val="0"/>
      <w:marTop w:val="0"/>
      <w:marBottom w:val="0"/>
      <w:divBdr>
        <w:top w:val="none" w:sz="0" w:space="0" w:color="auto"/>
        <w:left w:val="none" w:sz="0" w:space="0" w:color="auto"/>
        <w:bottom w:val="none" w:sz="0" w:space="0" w:color="auto"/>
        <w:right w:val="none" w:sz="0" w:space="0" w:color="auto"/>
      </w:divBdr>
    </w:div>
    <w:div w:id="209271024">
      <w:bodyDiv w:val="1"/>
      <w:marLeft w:val="0"/>
      <w:marRight w:val="0"/>
      <w:marTop w:val="0"/>
      <w:marBottom w:val="0"/>
      <w:divBdr>
        <w:top w:val="none" w:sz="0" w:space="0" w:color="auto"/>
        <w:left w:val="none" w:sz="0" w:space="0" w:color="auto"/>
        <w:bottom w:val="none" w:sz="0" w:space="0" w:color="auto"/>
        <w:right w:val="none" w:sz="0" w:space="0" w:color="auto"/>
      </w:divBdr>
    </w:div>
    <w:div w:id="211039720">
      <w:bodyDiv w:val="1"/>
      <w:marLeft w:val="0"/>
      <w:marRight w:val="0"/>
      <w:marTop w:val="0"/>
      <w:marBottom w:val="0"/>
      <w:divBdr>
        <w:top w:val="none" w:sz="0" w:space="0" w:color="auto"/>
        <w:left w:val="none" w:sz="0" w:space="0" w:color="auto"/>
        <w:bottom w:val="none" w:sz="0" w:space="0" w:color="auto"/>
        <w:right w:val="none" w:sz="0" w:space="0" w:color="auto"/>
      </w:divBdr>
    </w:div>
    <w:div w:id="212235747">
      <w:bodyDiv w:val="1"/>
      <w:marLeft w:val="0"/>
      <w:marRight w:val="0"/>
      <w:marTop w:val="0"/>
      <w:marBottom w:val="0"/>
      <w:divBdr>
        <w:top w:val="none" w:sz="0" w:space="0" w:color="auto"/>
        <w:left w:val="none" w:sz="0" w:space="0" w:color="auto"/>
        <w:bottom w:val="none" w:sz="0" w:space="0" w:color="auto"/>
        <w:right w:val="none" w:sz="0" w:space="0" w:color="auto"/>
      </w:divBdr>
    </w:div>
    <w:div w:id="217672058">
      <w:bodyDiv w:val="1"/>
      <w:marLeft w:val="0"/>
      <w:marRight w:val="0"/>
      <w:marTop w:val="0"/>
      <w:marBottom w:val="0"/>
      <w:divBdr>
        <w:top w:val="none" w:sz="0" w:space="0" w:color="auto"/>
        <w:left w:val="none" w:sz="0" w:space="0" w:color="auto"/>
        <w:bottom w:val="none" w:sz="0" w:space="0" w:color="auto"/>
        <w:right w:val="none" w:sz="0" w:space="0" w:color="auto"/>
      </w:divBdr>
    </w:div>
    <w:div w:id="219482443">
      <w:bodyDiv w:val="1"/>
      <w:marLeft w:val="0"/>
      <w:marRight w:val="0"/>
      <w:marTop w:val="0"/>
      <w:marBottom w:val="0"/>
      <w:divBdr>
        <w:top w:val="none" w:sz="0" w:space="0" w:color="auto"/>
        <w:left w:val="none" w:sz="0" w:space="0" w:color="auto"/>
        <w:bottom w:val="none" w:sz="0" w:space="0" w:color="auto"/>
        <w:right w:val="none" w:sz="0" w:space="0" w:color="auto"/>
      </w:divBdr>
    </w:div>
    <w:div w:id="219902058">
      <w:bodyDiv w:val="1"/>
      <w:marLeft w:val="0"/>
      <w:marRight w:val="0"/>
      <w:marTop w:val="0"/>
      <w:marBottom w:val="0"/>
      <w:divBdr>
        <w:top w:val="none" w:sz="0" w:space="0" w:color="auto"/>
        <w:left w:val="none" w:sz="0" w:space="0" w:color="auto"/>
        <w:bottom w:val="none" w:sz="0" w:space="0" w:color="auto"/>
        <w:right w:val="none" w:sz="0" w:space="0" w:color="auto"/>
      </w:divBdr>
    </w:div>
    <w:div w:id="227691509">
      <w:bodyDiv w:val="1"/>
      <w:marLeft w:val="0"/>
      <w:marRight w:val="0"/>
      <w:marTop w:val="0"/>
      <w:marBottom w:val="0"/>
      <w:divBdr>
        <w:top w:val="none" w:sz="0" w:space="0" w:color="auto"/>
        <w:left w:val="none" w:sz="0" w:space="0" w:color="auto"/>
        <w:bottom w:val="none" w:sz="0" w:space="0" w:color="auto"/>
        <w:right w:val="none" w:sz="0" w:space="0" w:color="auto"/>
      </w:divBdr>
    </w:div>
    <w:div w:id="234517170">
      <w:bodyDiv w:val="1"/>
      <w:marLeft w:val="0"/>
      <w:marRight w:val="0"/>
      <w:marTop w:val="0"/>
      <w:marBottom w:val="0"/>
      <w:divBdr>
        <w:top w:val="none" w:sz="0" w:space="0" w:color="auto"/>
        <w:left w:val="none" w:sz="0" w:space="0" w:color="auto"/>
        <w:bottom w:val="none" w:sz="0" w:space="0" w:color="auto"/>
        <w:right w:val="none" w:sz="0" w:space="0" w:color="auto"/>
      </w:divBdr>
    </w:div>
    <w:div w:id="235210798">
      <w:bodyDiv w:val="1"/>
      <w:marLeft w:val="0"/>
      <w:marRight w:val="0"/>
      <w:marTop w:val="0"/>
      <w:marBottom w:val="0"/>
      <w:divBdr>
        <w:top w:val="none" w:sz="0" w:space="0" w:color="auto"/>
        <w:left w:val="none" w:sz="0" w:space="0" w:color="auto"/>
        <w:bottom w:val="none" w:sz="0" w:space="0" w:color="auto"/>
        <w:right w:val="none" w:sz="0" w:space="0" w:color="auto"/>
      </w:divBdr>
    </w:div>
    <w:div w:id="238714346">
      <w:bodyDiv w:val="1"/>
      <w:marLeft w:val="0"/>
      <w:marRight w:val="0"/>
      <w:marTop w:val="0"/>
      <w:marBottom w:val="0"/>
      <w:divBdr>
        <w:top w:val="none" w:sz="0" w:space="0" w:color="auto"/>
        <w:left w:val="none" w:sz="0" w:space="0" w:color="auto"/>
        <w:bottom w:val="none" w:sz="0" w:space="0" w:color="auto"/>
        <w:right w:val="none" w:sz="0" w:space="0" w:color="auto"/>
      </w:divBdr>
    </w:div>
    <w:div w:id="239289861">
      <w:bodyDiv w:val="1"/>
      <w:marLeft w:val="0"/>
      <w:marRight w:val="0"/>
      <w:marTop w:val="0"/>
      <w:marBottom w:val="0"/>
      <w:divBdr>
        <w:top w:val="none" w:sz="0" w:space="0" w:color="auto"/>
        <w:left w:val="none" w:sz="0" w:space="0" w:color="auto"/>
        <w:bottom w:val="none" w:sz="0" w:space="0" w:color="auto"/>
        <w:right w:val="none" w:sz="0" w:space="0" w:color="auto"/>
      </w:divBdr>
    </w:div>
    <w:div w:id="241839101">
      <w:bodyDiv w:val="1"/>
      <w:marLeft w:val="0"/>
      <w:marRight w:val="0"/>
      <w:marTop w:val="0"/>
      <w:marBottom w:val="0"/>
      <w:divBdr>
        <w:top w:val="none" w:sz="0" w:space="0" w:color="auto"/>
        <w:left w:val="none" w:sz="0" w:space="0" w:color="auto"/>
        <w:bottom w:val="none" w:sz="0" w:space="0" w:color="auto"/>
        <w:right w:val="none" w:sz="0" w:space="0" w:color="auto"/>
      </w:divBdr>
    </w:div>
    <w:div w:id="243224755">
      <w:bodyDiv w:val="1"/>
      <w:marLeft w:val="0"/>
      <w:marRight w:val="0"/>
      <w:marTop w:val="0"/>
      <w:marBottom w:val="0"/>
      <w:divBdr>
        <w:top w:val="none" w:sz="0" w:space="0" w:color="auto"/>
        <w:left w:val="none" w:sz="0" w:space="0" w:color="auto"/>
        <w:bottom w:val="none" w:sz="0" w:space="0" w:color="auto"/>
        <w:right w:val="none" w:sz="0" w:space="0" w:color="auto"/>
      </w:divBdr>
    </w:div>
    <w:div w:id="245962866">
      <w:bodyDiv w:val="1"/>
      <w:marLeft w:val="0"/>
      <w:marRight w:val="0"/>
      <w:marTop w:val="0"/>
      <w:marBottom w:val="0"/>
      <w:divBdr>
        <w:top w:val="none" w:sz="0" w:space="0" w:color="auto"/>
        <w:left w:val="none" w:sz="0" w:space="0" w:color="auto"/>
        <w:bottom w:val="none" w:sz="0" w:space="0" w:color="auto"/>
        <w:right w:val="none" w:sz="0" w:space="0" w:color="auto"/>
      </w:divBdr>
    </w:div>
    <w:div w:id="249967624">
      <w:bodyDiv w:val="1"/>
      <w:marLeft w:val="0"/>
      <w:marRight w:val="0"/>
      <w:marTop w:val="0"/>
      <w:marBottom w:val="0"/>
      <w:divBdr>
        <w:top w:val="none" w:sz="0" w:space="0" w:color="auto"/>
        <w:left w:val="none" w:sz="0" w:space="0" w:color="auto"/>
        <w:bottom w:val="none" w:sz="0" w:space="0" w:color="auto"/>
        <w:right w:val="none" w:sz="0" w:space="0" w:color="auto"/>
      </w:divBdr>
    </w:div>
    <w:div w:id="250430668">
      <w:bodyDiv w:val="1"/>
      <w:marLeft w:val="0"/>
      <w:marRight w:val="0"/>
      <w:marTop w:val="0"/>
      <w:marBottom w:val="0"/>
      <w:divBdr>
        <w:top w:val="none" w:sz="0" w:space="0" w:color="auto"/>
        <w:left w:val="none" w:sz="0" w:space="0" w:color="auto"/>
        <w:bottom w:val="none" w:sz="0" w:space="0" w:color="auto"/>
        <w:right w:val="none" w:sz="0" w:space="0" w:color="auto"/>
      </w:divBdr>
    </w:div>
    <w:div w:id="261954594">
      <w:bodyDiv w:val="1"/>
      <w:marLeft w:val="0"/>
      <w:marRight w:val="0"/>
      <w:marTop w:val="0"/>
      <w:marBottom w:val="0"/>
      <w:divBdr>
        <w:top w:val="none" w:sz="0" w:space="0" w:color="auto"/>
        <w:left w:val="none" w:sz="0" w:space="0" w:color="auto"/>
        <w:bottom w:val="none" w:sz="0" w:space="0" w:color="auto"/>
        <w:right w:val="none" w:sz="0" w:space="0" w:color="auto"/>
      </w:divBdr>
    </w:div>
    <w:div w:id="262615544">
      <w:bodyDiv w:val="1"/>
      <w:marLeft w:val="0"/>
      <w:marRight w:val="0"/>
      <w:marTop w:val="0"/>
      <w:marBottom w:val="0"/>
      <w:divBdr>
        <w:top w:val="none" w:sz="0" w:space="0" w:color="auto"/>
        <w:left w:val="none" w:sz="0" w:space="0" w:color="auto"/>
        <w:bottom w:val="none" w:sz="0" w:space="0" w:color="auto"/>
        <w:right w:val="none" w:sz="0" w:space="0" w:color="auto"/>
      </w:divBdr>
    </w:div>
    <w:div w:id="264509465">
      <w:bodyDiv w:val="1"/>
      <w:marLeft w:val="0"/>
      <w:marRight w:val="0"/>
      <w:marTop w:val="0"/>
      <w:marBottom w:val="0"/>
      <w:divBdr>
        <w:top w:val="none" w:sz="0" w:space="0" w:color="auto"/>
        <w:left w:val="none" w:sz="0" w:space="0" w:color="auto"/>
        <w:bottom w:val="none" w:sz="0" w:space="0" w:color="auto"/>
        <w:right w:val="none" w:sz="0" w:space="0" w:color="auto"/>
      </w:divBdr>
    </w:div>
    <w:div w:id="268508660">
      <w:bodyDiv w:val="1"/>
      <w:marLeft w:val="0"/>
      <w:marRight w:val="0"/>
      <w:marTop w:val="0"/>
      <w:marBottom w:val="0"/>
      <w:divBdr>
        <w:top w:val="none" w:sz="0" w:space="0" w:color="auto"/>
        <w:left w:val="none" w:sz="0" w:space="0" w:color="auto"/>
        <w:bottom w:val="none" w:sz="0" w:space="0" w:color="auto"/>
        <w:right w:val="none" w:sz="0" w:space="0" w:color="auto"/>
      </w:divBdr>
    </w:div>
    <w:div w:id="276453962">
      <w:bodyDiv w:val="1"/>
      <w:marLeft w:val="0"/>
      <w:marRight w:val="0"/>
      <w:marTop w:val="0"/>
      <w:marBottom w:val="0"/>
      <w:divBdr>
        <w:top w:val="none" w:sz="0" w:space="0" w:color="auto"/>
        <w:left w:val="none" w:sz="0" w:space="0" w:color="auto"/>
        <w:bottom w:val="none" w:sz="0" w:space="0" w:color="auto"/>
        <w:right w:val="none" w:sz="0" w:space="0" w:color="auto"/>
      </w:divBdr>
    </w:div>
    <w:div w:id="278879945">
      <w:bodyDiv w:val="1"/>
      <w:marLeft w:val="0"/>
      <w:marRight w:val="0"/>
      <w:marTop w:val="0"/>
      <w:marBottom w:val="0"/>
      <w:divBdr>
        <w:top w:val="none" w:sz="0" w:space="0" w:color="auto"/>
        <w:left w:val="none" w:sz="0" w:space="0" w:color="auto"/>
        <w:bottom w:val="none" w:sz="0" w:space="0" w:color="auto"/>
        <w:right w:val="none" w:sz="0" w:space="0" w:color="auto"/>
      </w:divBdr>
    </w:div>
    <w:div w:id="290744928">
      <w:bodyDiv w:val="1"/>
      <w:marLeft w:val="0"/>
      <w:marRight w:val="0"/>
      <w:marTop w:val="0"/>
      <w:marBottom w:val="0"/>
      <w:divBdr>
        <w:top w:val="none" w:sz="0" w:space="0" w:color="auto"/>
        <w:left w:val="none" w:sz="0" w:space="0" w:color="auto"/>
        <w:bottom w:val="none" w:sz="0" w:space="0" w:color="auto"/>
        <w:right w:val="none" w:sz="0" w:space="0" w:color="auto"/>
      </w:divBdr>
    </w:div>
    <w:div w:id="291639610">
      <w:bodyDiv w:val="1"/>
      <w:marLeft w:val="0"/>
      <w:marRight w:val="0"/>
      <w:marTop w:val="0"/>
      <w:marBottom w:val="0"/>
      <w:divBdr>
        <w:top w:val="none" w:sz="0" w:space="0" w:color="auto"/>
        <w:left w:val="none" w:sz="0" w:space="0" w:color="auto"/>
        <w:bottom w:val="none" w:sz="0" w:space="0" w:color="auto"/>
        <w:right w:val="none" w:sz="0" w:space="0" w:color="auto"/>
      </w:divBdr>
    </w:div>
    <w:div w:id="295643271">
      <w:bodyDiv w:val="1"/>
      <w:marLeft w:val="0"/>
      <w:marRight w:val="0"/>
      <w:marTop w:val="0"/>
      <w:marBottom w:val="0"/>
      <w:divBdr>
        <w:top w:val="none" w:sz="0" w:space="0" w:color="auto"/>
        <w:left w:val="none" w:sz="0" w:space="0" w:color="auto"/>
        <w:bottom w:val="none" w:sz="0" w:space="0" w:color="auto"/>
        <w:right w:val="none" w:sz="0" w:space="0" w:color="auto"/>
      </w:divBdr>
    </w:div>
    <w:div w:id="296690211">
      <w:bodyDiv w:val="1"/>
      <w:marLeft w:val="0"/>
      <w:marRight w:val="0"/>
      <w:marTop w:val="0"/>
      <w:marBottom w:val="0"/>
      <w:divBdr>
        <w:top w:val="none" w:sz="0" w:space="0" w:color="auto"/>
        <w:left w:val="none" w:sz="0" w:space="0" w:color="auto"/>
        <w:bottom w:val="none" w:sz="0" w:space="0" w:color="auto"/>
        <w:right w:val="none" w:sz="0" w:space="0" w:color="auto"/>
      </w:divBdr>
    </w:div>
    <w:div w:id="299850910">
      <w:bodyDiv w:val="1"/>
      <w:marLeft w:val="0"/>
      <w:marRight w:val="0"/>
      <w:marTop w:val="0"/>
      <w:marBottom w:val="0"/>
      <w:divBdr>
        <w:top w:val="none" w:sz="0" w:space="0" w:color="auto"/>
        <w:left w:val="none" w:sz="0" w:space="0" w:color="auto"/>
        <w:bottom w:val="none" w:sz="0" w:space="0" w:color="auto"/>
        <w:right w:val="none" w:sz="0" w:space="0" w:color="auto"/>
      </w:divBdr>
    </w:div>
    <w:div w:id="303780861">
      <w:bodyDiv w:val="1"/>
      <w:marLeft w:val="0"/>
      <w:marRight w:val="0"/>
      <w:marTop w:val="0"/>
      <w:marBottom w:val="0"/>
      <w:divBdr>
        <w:top w:val="none" w:sz="0" w:space="0" w:color="auto"/>
        <w:left w:val="none" w:sz="0" w:space="0" w:color="auto"/>
        <w:bottom w:val="none" w:sz="0" w:space="0" w:color="auto"/>
        <w:right w:val="none" w:sz="0" w:space="0" w:color="auto"/>
      </w:divBdr>
    </w:div>
    <w:div w:id="312876738">
      <w:bodyDiv w:val="1"/>
      <w:marLeft w:val="0"/>
      <w:marRight w:val="0"/>
      <w:marTop w:val="0"/>
      <w:marBottom w:val="0"/>
      <w:divBdr>
        <w:top w:val="none" w:sz="0" w:space="0" w:color="auto"/>
        <w:left w:val="none" w:sz="0" w:space="0" w:color="auto"/>
        <w:bottom w:val="none" w:sz="0" w:space="0" w:color="auto"/>
        <w:right w:val="none" w:sz="0" w:space="0" w:color="auto"/>
      </w:divBdr>
    </w:div>
    <w:div w:id="315768743">
      <w:bodyDiv w:val="1"/>
      <w:marLeft w:val="0"/>
      <w:marRight w:val="0"/>
      <w:marTop w:val="0"/>
      <w:marBottom w:val="0"/>
      <w:divBdr>
        <w:top w:val="none" w:sz="0" w:space="0" w:color="auto"/>
        <w:left w:val="none" w:sz="0" w:space="0" w:color="auto"/>
        <w:bottom w:val="none" w:sz="0" w:space="0" w:color="auto"/>
        <w:right w:val="none" w:sz="0" w:space="0" w:color="auto"/>
      </w:divBdr>
    </w:div>
    <w:div w:id="321324448">
      <w:bodyDiv w:val="1"/>
      <w:marLeft w:val="0"/>
      <w:marRight w:val="0"/>
      <w:marTop w:val="0"/>
      <w:marBottom w:val="0"/>
      <w:divBdr>
        <w:top w:val="none" w:sz="0" w:space="0" w:color="auto"/>
        <w:left w:val="none" w:sz="0" w:space="0" w:color="auto"/>
        <w:bottom w:val="none" w:sz="0" w:space="0" w:color="auto"/>
        <w:right w:val="none" w:sz="0" w:space="0" w:color="auto"/>
      </w:divBdr>
    </w:div>
    <w:div w:id="323120578">
      <w:bodyDiv w:val="1"/>
      <w:marLeft w:val="0"/>
      <w:marRight w:val="0"/>
      <w:marTop w:val="0"/>
      <w:marBottom w:val="0"/>
      <w:divBdr>
        <w:top w:val="none" w:sz="0" w:space="0" w:color="auto"/>
        <w:left w:val="none" w:sz="0" w:space="0" w:color="auto"/>
        <w:bottom w:val="none" w:sz="0" w:space="0" w:color="auto"/>
        <w:right w:val="none" w:sz="0" w:space="0" w:color="auto"/>
      </w:divBdr>
    </w:div>
    <w:div w:id="327101785">
      <w:bodyDiv w:val="1"/>
      <w:marLeft w:val="0"/>
      <w:marRight w:val="0"/>
      <w:marTop w:val="0"/>
      <w:marBottom w:val="0"/>
      <w:divBdr>
        <w:top w:val="none" w:sz="0" w:space="0" w:color="auto"/>
        <w:left w:val="none" w:sz="0" w:space="0" w:color="auto"/>
        <w:bottom w:val="none" w:sz="0" w:space="0" w:color="auto"/>
        <w:right w:val="none" w:sz="0" w:space="0" w:color="auto"/>
      </w:divBdr>
    </w:div>
    <w:div w:id="327753391">
      <w:bodyDiv w:val="1"/>
      <w:marLeft w:val="0"/>
      <w:marRight w:val="0"/>
      <w:marTop w:val="0"/>
      <w:marBottom w:val="0"/>
      <w:divBdr>
        <w:top w:val="none" w:sz="0" w:space="0" w:color="auto"/>
        <w:left w:val="none" w:sz="0" w:space="0" w:color="auto"/>
        <w:bottom w:val="none" w:sz="0" w:space="0" w:color="auto"/>
        <w:right w:val="none" w:sz="0" w:space="0" w:color="auto"/>
      </w:divBdr>
    </w:div>
    <w:div w:id="329677346">
      <w:bodyDiv w:val="1"/>
      <w:marLeft w:val="0"/>
      <w:marRight w:val="0"/>
      <w:marTop w:val="0"/>
      <w:marBottom w:val="0"/>
      <w:divBdr>
        <w:top w:val="none" w:sz="0" w:space="0" w:color="auto"/>
        <w:left w:val="none" w:sz="0" w:space="0" w:color="auto"/>
        <w:bottom w:val="none" w:sz="0" w:space="0" w:color="auto"/>
        <w:right w:val="none" w:sz="0" w:space="0" w:color="auto"/>
      </w:divBdr>
    </w:div>
    <w:div w:id="334723720">
      <w:bodyDiv w:val="1"/>
      <w:marLeft w:val="0"/>
      <w:marRight w:val="0"/>
      <w:marTop w:val="0"/>
      <w:marBottom w:val="0"/>
      <w:divBdr>
        <w:top w:val="none" w:sz="0" w:space="0" w:color="auto"/>
        <w:left w:val="none" w:sz="0" w:space="0" w:color="auto"/>
        <w:bottom w:val="none" w:sz="0" w:space="0" w:color="auto"/>
        <w:right w:val="none" w:sz="0" w:space="0" w:color="auto"/>
      </w:divBdr>
    </w:div>
    <w:div w:id="336882652">
      <w:bodyDiv w:val="1"/>
      <w:marLeft w:val="0"/>
      <w:marRight w:val="0"/>
      <w:marTop w:val="0"/>
      <w:marBottom w:val="0"/>
      <w:divBdr>
        <w:top w:val="none" w:sz="0" w:space="0" w:color="auto"/>
        <w:left w:val="none" w:sz="0" w:space="0" w:color="auto"/>
        <w:bottom w:val="none" w:sz="0" w:space="0" w:color="auto"/>
        <w:right w:val="none" w:sz="0" w:space="0" w:color="auto"/>
      </w:divBdr>
    </w:div>
    <w:div w:id="338236387">
      <w:bodyDiv w:val="1"/>
      <w:marLeft w:val="0"/>
      <w:marRight w:val="0"/>
      <w:marTop w:val="0"/>
      <w:marBottom w:val="0"/>
      <w:divBdr>
        <w:top w:val="none" w:sz="0" w:space="0" w:color="auto"/>
        <w:left w:val="none" w:sz="0" w:space="0" w:color="auto"/>
        <w:bottom w:val="none" w:sz="0" w:space="0" w:color="auto"/>
        <w:right w:val="none" w:sz="0" w:space="0" w:color="auto"/>
      </w:divBdr>
    </w:div>
    <w:div w:id="341056399">
      <w:bodyDiv w:val="1"/>
      <w:marLeft w:val="0"/>
      <w:marRight w:val="0"/>
      <w:marTop w:val="0"/>
      <w:marBottom w:val="0"/>
      <w:divBdr>
        <w:top w:val="none" w:sz="0" w:space="0" w:color="auto"/>
        <w:left w:val="none" w:sz="0" w:space="0" w:color="auto"/>
        <w:bottom w:val="none" w:sz="0" w:space="0" w:color="auto"/>
        <w:right w:val="none" w:sz="0" w:space="0" w:color="auto"/>
      </w:divBdr>
    </w:div>
    <w:div w:id="343361047">
      <w:bodyDiv w:val="1"/>
      <w:marLeft w:val="0"/>
      <w:marRight w:val="0"/>
      <w:marTop w:val="0"/>
      <w:marBottom w:val="0"/>
      <w:divBdr>
        <w:top w:val="none" w:sz="0" w:space="0" w:color="auto"/>
        <w:left w:val="none" w:sz="0" w:space="0" w:color="auto"/>
        <w:bottom w:val="none" w:sz="0" w:space="0" w:color="auto"/>
        <w:right w:val="none" w:sz="0" w:space="0" w:color="auto"/>
      </w:divBdr>
    </w:div>
    <w:div w:id="344208320">
      <w:bodyDiv w:val="1"/>
      <w:marLeft w:val="0"/>
      <w:marRight w:val="0"/>
      <w:marTop w:val="0"/>
      <w:marBottom w:val="0"/>
      <w:divBdr>
        <w:top w:val="none" w:sz="0" w:space="0" w:color="auto"/>
        <w:left w:val="none" w:sz="0" w:space="0" w:color="auto"/>
        <w:bottom w:val="none" w:sz="0" w:space="0" w:color="auto"/>
        <w:right w:val="none" w:sz="0" w:space="0" w:color="auto"/>
      </w:divBdr>
    </w:div>
    <w:div w:id="351344220">
      <w:bodyDiv w:val="1"/>
      <w:marLeft w:val="0"/>
      <w:marRight w:val="0"/>
      <w:marTop w:val="0"/>
      <w:marBottom w:val="0"/>
      <w:divBdr>
        <w:top w:val="none" w:sz="0" w:space="0" w:color="auto"/>
        <w:left w:val="none" w:sz="0" w:space="0" w:color="auto"/>
        <w:bottom w:val="none" w:sz="0" w:space="0" w:color="auto"/>
        <w:right w:val="none" w:sz="0" w:space="0" w:color="auto"/>
      </w:divBdr>
    </w:div>
    <w:div w:id="353700217">
      <w:bodyDiv w:val="1"/>
      <w:marLeft w:val="0"/>
      <w:marRight w:val="0"/>
      <w:marTop w:val="0"/>
      <w:marBottom w:val="0"/>
      <w:divBdr>
        <w:top w:val="none" w:sz="0" w:space="0" w:color="auto"/>
        <w:left w:val="none" w:sz="0" w:space="0" w:color="auto"/>
        <w:bottom w:val="none" w:sz="0" w:space="0" w:color="auto"/>
        <w:right w:val="none" w:sz="0" w:space="0" w:color="auto"/>
      </w:divBdr>
    </w:div>
    <w:div w:id="357896873">
      <w:bodyDiv w:val="1"/>
      <w:marLeft w:val="0"/>
      <w:marRight w:val="0"/>
      <w:marTop w:val="0"/>
      <w:marBottom w:val="0"/>
      <w:divBdr>
        <w:top w:val="none" w:sz="0" w:space="0" w:color="auto"/>
        <w:left w:val="none" w:sz="0" w:space="0" w:color="auto"/>
        <w:bottom w:val="none" w:sz="0" w:space="0" w:color="auto"/>
        <w:right w:val="none" w:sz="0" w:space="0" w:color="auto"/>
      </w:divBdr>
    </w:div>
    <w:div w:id="359667907">
      <w:bodyDiv w:val="1"/>
      <w:marLeft w:val="0"/>
      <w:marRight w:val="0"/>
      <w:marTop w:val="0"/>
      <w:marBottom w:val="0"/>
      <w:divBdr>
        <w:top w:val="none" w:sz="0" w:space="0" w:color="auto"/>
        <w:left w:val="none" w:sz="0" w:space="0" w:color="auto"/>
        <w:bottom w:val="none" w:sz="0" w:space="0" w:color="auto"/>
        <w:right w:val="none" w:sz="0" w:space="0" w:color="auto"/>
      </w:divBdr>
    </w:div>
    <w:div w:id="362366444">
      <w:bodyDiv w:val="1"/>
      <w:marLeft w:val="0"/>
      <w:marRight w:val="0"/>
      <w:marTop w:val="0"/>
      <w:marBottom w:val="0"/>
      <w:divBdr>
        <w:top w:val="none" w:sz="0" w:space="0" w:color="auto"/>
        <w:left w:val="none" w:sz="0" w:space="0" w:color="auto"/>
        <w:bottom w:val="none" w:sz="0" w:space="0" w:color="auto"/>
        <w:right w:val="none" w:sz="0" w:space="0" w:color="auto"/>
      </w:divBdr>
    </w:div>
    <w:div w:id="372310261">
      <w:bodyDiv w:val="1"/>
      <w:marLeft w:val="0"/>
      <w:marRight w:val="0"/>
      <w:marTop w:val="0"/>
      <w:marBottom w:val="0"/>
      <w:divBdr>
        <w:top w:val="none" w:sz="0" w:space="0" w:color="auto"/>
        <w:left w:val="none" w:sz="0" w:space="0" w:color="auto"/>
        <w:bottom w:val="none" w:sz="0" w:space="0" w:color="auto"/>
        <w:right w:val="none" w:sz="0" w:space="0" w:color="auto"/>
      </w:divBdr>
    </w:div>
    <w:div w:id="373039577">
      <w:bodyDiv w:val="1"/>
      <w:marLeft w:val="0"/>
      <w:marRight w:val="0"/>
      <w:marTop w:val="0"/>
      <w:marBottom w:val="0"/>
      <w:divBdr>
        <w:top w:val="none" w:sz="0" w:space="0" w:color="auto"/>
        <w:left w:val="none" w:sz="0" w:space="0" w:color="auto"/>
        <w:bottom w:val="none" w:sz="0" w:space="0" w:color="auto"/>
        <w:right w:val="none" w:sz="0" w:space="0" w:color="auto"/>
      </w:divBdr>
    </w:div>
    <w:div w:id="373772609">
      <w:bodyDiv w:val="1"/>
      <w:marLeft w:val="0"/>
      <w:marRight w:val="0"/>
      <w:marTop w:val="0"/>
      <w:marBottom w:val="0"/>
      <w:divBdr>
        <w:top w:val="none" w:sz="0" w:space="0" w:color="auto"/>
        <w:left w:val="none" w:sz="0" w:space="0" w:color="auto"/>
        <w:bottom w:val="none" w:sz="0" w:space="0" w:color="auto"/>
        <w:right w:val="none" w:sz="0" w:space="0" w:color="auto"/>
      </w:divBdr>
    </w:div>
    <w:div w:id="378824979">
      <w:bodyDiv w:val="1"/>
      <w:marLeft w:val="0"/>
      <w:marRight w:val="0"/>
      <w:marTop w:val="0"/>
      <w:marBottom w:val="0"/>
      <w:divBdr>
        <w:top w:val="none" w:sz="0" w:space="0" w:color="auto"/>
        <w:left w:val="none" w:sz="0" w:space="0" w:color="auto"/>
        <w:bottom w:val="none" w:sz="0" w:space="0" w:color="auto"/>
        <w:right w:val="none" w:sz="0" w:space="0" w:color="auto"/>
      </w:divBdr>
    </w:div>
    <w:div w:id="396901495">
      <w:bodyDiv w:val="1"/>
      <w:marLeft w:val="0"/>
      <w:marRight w:val="0"/>
      <w:marTop w:val="0"/>
      <w:marBottom w:val="0"/>
      <w:divBdr>
        <w:top w:val="none" w:sz="0" w:space="0" w:color="auto"/>
        <w:left w:val="none" w:sz="0" w:space="0" w:color="auto"/>
        <w:bottom w:val="none" w:sz="0" w:space="0" w:color="auto"/>
        <w:right w:val="none" w:sz="0" w:space="0" w:color="auto"/>
      </w:divBdr>
    </w:div>
    <w:div w:id="397748795">
      <w:bodyDiv w:val="1"/>
      <w:marLeft w:val="0"/>
      <w:marRight w:val="0"/>
      <w:marTop w:val="0"/>
      <w:marBottom w:val="0"/>
      <w:divBdr>
        <w:top w:val="none" w:sz="0" w:space="0" w:color="auto"/>
        <w:left w:val="none" w:sz="0" w:space="0" w:color="auto"/>
        <w:bottom w:val="none" w:sz="0" w:space="0" w:color="auto"/>
        <w:right w:val="none" w:sz="0" w:space="0" w:color="auto"/>
      </w:divBdr>
    </w:div>
    <w:div w:id="399448142">
      <w:bodyDiv w:val="1"/>
      <w:marLeft w:val="0"/>
      <w:marRight w:val="0"/>
      <w:marTop w:val="0"/>
      <w:marBottom w:val="0"/>
      <w:divBdr>
        <w:top w:val="none" w:sz="0" w:space="0" w:color="auto"/>
        <w:left w:val="none" w:sz="0" w:space="0" w:color="auto"/>
        <w:bottom w:val="none" w:sz="0" w:space="0" w:color="auto"/>
        <w:right w:val="none" w:sz="0" w:space="0" w:color="auto"/>
      </w:divBdr>
    </w:div>
    <w:div w:id="402340076">
      <w:bodyDiv w:val="1"/>
      <w:marLeft w:val="0"/>
      <w:marRight w:val="0"/>
      <w:marTop w:val="0"/>
      <w:marBottom w:val="0"/>
      <w:divBdr>
        <w:top w:val="none" w:sz="0" w:space="0" w:color="auto"/>
        <w:left w:val="none" w:sz="0" w:space="0" w:color="auto"/>
        <w:bottom w:val="none" w:sz="0" w:space="0" w:color="auto"/>
        <w:right w:val="none" w:sz="0" w:space="0" w:color="auto"/>
      </w:divBdr>
    </w:div>
    <w:div w:id="409469129">
      <w:bodyDiv w:val="1"/>
      <w:marLeft w:val="0"/>
      <w:marRight w:val="0"/>
      <w:marTop w:val="0"/>
      <w:marBottom w:val="0"/>
      <w:divBdr>
        <w:top w:val="none" w:sz="0" w:space="0" w:color="auto"/>
        <w:left w:val="none" w:sz="0" w:space="0" w:color="auto"/>
        <w:bottom w:val="none" w:sz="0" w:space="0" w:color="auto"/>
        <w:right w:val="none" w:sz="0" w:space="0" w:color="auto"/>
      </w:divBdr>
    </w:div>
    <w:div w:id="410464490">
      <w:bodyDiv w:val="1"/>
      <w:marLeft w:val="0"/>
      <w:marRight w:val="0"/>
      <w:marTop w:val="0"/>
      <w:marBottom w:val="0"/>
      <w:divBdr>
        <w:top w:val="none" w:sz="0" w:space="0" w:color="auto"/>
        <w:left w:val="none" w:sz="0" w:space="0" w:color="auto"/>
        <w:bottom w:val="none" w:sz="0" w:space="0" w:color="auto"/>
        <w:right w:val="none" w:sz="0" w:space="0" w:color="auto"/>
      </w:divBdr>
    </w:div>
    <w:div w:id="411777015">
      <w:bodyDiv w:val="1"/>
      <w:marLeft w:val="0"/>
      <w:marRight w:val="0"/>
      <w:marTop w:val="0"/>
      <w:marBottom w:val="0"/>
      <w:divBdr>
        <w:top w:val="none" w:sz="0" w:space="0" w:color="auto"/>
        <w:left w:val="none" w:sz="0" w:space="0" w:color="auto"/>
        <w:bottom w:val="none" w:sz="0" w:space="0" w:color="auto"/>
        <w:right w:val="none" w:sz="0" w:space="0" w:color="auto"/>
      </w:divBdr>
    </w:div>
    <w:div w:id="416825178">
      <w:bodyDiv w:val="1"/>
      <w:marLeft w:val="0"/>
      <w:marRight w:val="0"/>
      <w:marTop w:val="0"/>
      <w:marBottom w:val="0"/>
      <w:divBdr>
        <w:top w:val="none" w:sz="0" w:space="0" w:color="auto"/>
        <w:left w:val="none" w:sz="0" w:space="0" w:color="auto"/>
        <w:bottom w:val="none" w:sz="0" w:space="0" w:color="auto"/>
        <w:right w:val="none" w:sz="0" w:space="0" w:color="auto"/>
      </w:divBdr>
    </w:div>
    <w:div w:id="417992687">
      <w:bodyDiv w:val="1"/>
      <w:marLeft w:val="0"/>
      <w:marRight w:val="0"/>
      <w:marTop w:val="0"/>
      <w:marBottom w:val="0"/>
      <w:divBdr>
        <w:top w:val="none" w:sz="0" w:space="0" w:color="auto"/>
        <w:left w:val="none" w:sz="0" w:space="0" w:color="auto"/>
        <w:bottom w:val="none" w:sz="0" w:space="0" w:color="auto"/>
        <w:right w:val="none" w:sz="0" w:space="0" w:color="auto"/>
      </w:divBdr>
    </w:div>
    <w:div w:id="418644045">
      <w:bodyDiv w:val="1"/>
      <w:marLeft w:val="0"/>
      <w:marRight w:val="0"/>
      <w:marTop w:val="0"/>
      <w:marBottom w:val="0"/>
      <w:divBdr>
        <w:top w:val="none" w:sz="0" w:space="0" w:color="auto"/>
        <w:left w:val="none" w:sz="0" w:space="0" w:color="auto"/>
        <w:bottom w:val="none" w:sz="0" w:space="0" w:color="auto"/>
        <w:right w:val="none" w:sz="0" w:space="0" w:color="auto"/>
      </w:divBdr>
    </w:div>
    <w:div w:id="418790667">
      <w:bodyDiv w:val="1"/>
      <w:marLeft w:val="0"/>
      <w:marRight w:val="0"/>
      <w:marTop w:val="0"/>
      <w:marBottom w:val="0"/>
      <w:divBdr>
        <w:top w:val="none" w:sz="0" w:space="0" w:color="auto"/>
        <w:left w:val="none" w:sz="0" w:space="0" w:color="auto"/>
        <w:bottom w:val="none" w:sz="0" w:space="0" w:color="auto"/>
        <w:right w:val="none" w:sz="0" w:space="0" w:color="auto"/>
      </w:divBdr>
    </w:div>
    <w:div w:id="422454656">
      <w:bodyDiv w:val="1"/>
      <w:marLeft w:val="0"/>
      <w:marRight w:val="0"/>
      <w:marTop w:val="0"/>
      <w:marBottom w:val="0"/>
      <w:divBdr>
        <w:top w:val="none" w:sz="0" w:space="0" w:color="auto"/>
        <w:left w:val="none" w:sz="0" w:space="0" w:color="auto"/>
        <w:bottom w:val="none" w:sz="0" w:space="0" w:color="auto"/>
        <w:right w:val="none" w:sz="0" w:space="0" w:color="auto"/>
      </w:divBdr>
    </w:div>
    <w:div w:id="428818802">
      <w:bodyDiv w:val="1"/>
      <w:marLeft w:val="0"/>
      <w:marRight w:val="0"/>
      <w:marTop w:val="0"/>
      <w:marBottom w:val="0"/>
      <w:divBdr>
        <w:top w:val="none" w:sz="0" w:space="0" w:color="auto"/>
        <w:left w:val="none" w:sz="0" w:space="0" w:color="auto"/>
        <w:bottom w:val="none" w:sz="0" w:space="0" w:color="auto"/>
        <w:right w:val="none" w:sz="0" w:space="0" w:color="auto"/>
      </w:divBdr>
    </w:div>
    <w:div w:id="431322864">
      <w:bodyDiv w:val="1"/>
      <w:marLeft w:val="0"/>
      <w:marRight w:val="0"/>
      <w:marTop w:val="0"/>
      <w:marBottom w:val="0"/>
      <w:divBdr>
        <w:top w:val="none" w:sz="0" w:space="0" w:color="auto"/>
        <w:left w:val="none" w:sz="0" w:space="0" w:color="auto"/>
        <w:bottom w:val="none" w:sz="0" w:space="0" w:color="auto"/>
        <w:right w:val="none" w:sz="0" w:space="0" w:color="auto"/>
      </w:divBdr>
    </w:div>
    <w:div w:id="432361250">
      <w:bodyDiv w:val="1"/>
      <w:marLeft w:val="0"/>
      <w:marRight w:val="0"/>
      <w:marTop w:val="0"/>
      <w:marBottom w:val="0"/>
      <w:divBdr>
        <w:top w:val="none" w:sz="0" w:space="0" w:color="auto"/>
        <w:left w:val="none" w:sz="0" w:space="0" w:color="auto"/>
        <w:bottom w:val="none" w:sz="0" w:space="0" w:color="auto"/>
        <w:right w:val="none" w:sz="0" w:space="0" w:color="auto"/>
      </w:divBdr>
    </w:div>
    <w:div w:id="439570192">
      <w:bodyDiv w:val="1"/>
      <w:marLeft w:val="0"/>
      <w:marRight w:val="0"/>
      <w:marTop w:val="0"/>
      <w:marBottom w:val="0"/>
      <w:divBdr>
        <w:top w:val="none" w:sz="0" w:space="0" w:color="auto"/>
        <w:left w:val="none" w:sz="0" w:space="0" w:color="auto"/>
        <w:bottom w:val="none" w:sz="0" w:space="0" w:color="auto"/>
        <w:right w:val="none" w:sz="0" w:space="0" w:color="auto"/>
      </w:divBdr>
    </w:div>
    <w:div w:id="443889435">
      <w:bodyDiv w:val="1"/>
      <w:marLeft w:val="0"/>
      <w:marRight w:val="0"/>
      <w:marTop w:val="0"/>
      <w:marBottom w:val="0"/>
      <w:divBdr>
        <w:top w:val="none" w:sz="0" w:space="0" w:color="auto"/>
        <w:left w:val="none" w:sz="0" w:space="0" w:color="auto"/>
        <w:bottom w:val="none" w:sz="0" w:space="0" w:color="auto"/>
        <w:right w:val="none" w:sz="0" w:space="0" w:color="auto"/>
      </w:divBdr>
    </w:div>
    <w:div w:id="445082692">
      <w:bodyDiv w:val="1"/>
      <w:marLeft w:val="0"/>
      <w:marRight w:val="0"/>
      <w:marTop w:val="0"/>
      <w:marBottom w:val="0"/>
      <w:divBdr>
        <w:top w:val="none" w:sz="0" w:space="0" w:color="auto"/>
        <w:left w:val="none" w:sz="0" w:space="0" w:color="auto"/>
        <w:bottom w:val="none" w:sz="0" w:space="0" w:color="auto"/>
        <w:right w:val="none" w:sz="0" w:space="0" w:color="auto"/>
      </w:divBdr>
    </w:div>
    <w:div w:id="447284487">
      <w:bodyDiv w:val="1"/>
      <w:marLeft w:val="0"/>
      <w:marRight w:val="0"/>
      <w:marTop w:val="0"/>
      <w:marBottom w:val="0"/>
      <w:divBdr>
        <w:top w:val="none" w:sz="0" w:space="0" w:color="auto"/>
        <w:left w:val="none" w:sz="0" w:space="0" w:color="auto"/>
        <w:bottom w:val="none" w:sz="0" w:space="0" w:color="auto"/>
        <w:right w:val="none" w:sz="0" w:space="0" w:color="auto"/>
      </w:divBdr>
    </w:div>
    <w:div w:id="447702193">
      <w:bodyDiv w:val="1"/>
      <w:marLeft w:val="0"/>
      <w:marRight w:val="0"/>
      <w:marTop w:val="0"/>
      <w:marBottom w:val="0"/>
      <w:divBdr>
        <w:top w:val="none" w:sz="0" w:space="0" w:color="auto"/>
        <w:left w:val="none" w:sz="0" w:space="0" w:color="auto"/>
        <w:bottom w:val="none" w:sz="0" w:space="0" w:color="auto"/>
        <w:right w:val="none" w:sz="0" w:space="0" w:color="auto"/>
      </w:divBdr>
    </w:div>
    <w:div w:id="453183740">
      <w:bodyDiv w:val="1"/>
      <w:marLeft w:val="0"/>
      <w:marRight w:val="0"/>
      <w:marTop w:val="0"/>
      <w:marBottom w:val="0"/>
      <w:divBdr>
        <w:top w:val="none" w:sz="0" w:space="0" w:color="auto"/>
        <w:left w:val="none" w:sz="0" w:space="0" w:color="auto"/>
        <w:bottom w:val="none" w:sz="0" w:space="0" w:color="auto"/>
        <w:right w:val="none" w:sz="0" w:space="0" w:color="auto"/>
      </w:divBdr>
    </w:div>
    <w:div w:id="458036508">
      <w:bodyDiv w:val="1"/>
      <w:marLeft w:val="0"/>
      <w:marRight w:val="0"/>
      <w:marTop w:val="0"/>
      <w:marBottom w:val="0"/>
      <w:divBdr>
        <w:top w:val="none" w:sz="0" w:space="0" w:color="auto"/>
        <w:left w:val="none" w:sz="0" w:space="0" w:color="auto"/>
        <w:bottom w:val="none" w:sz="0" w:space="0" w:color="auto"/>
        <w:right w:val="none" w:sz="0" w:space="0" w:color="auto"/>
      </w:divBdr>
    </w:div>
    <w:div w:id="459500527">
      <w:bodyDiv w:val="1"/>
      <w:marLeft w:val="0"/>
      <w:marRight w:val="0"/>
      <w:marTop w:val="0"/>
      <w:marBottom w:val="0"/>
      <w:divBdr>
        <w:top w:val="none" w:sz="0" w:space="0" w:color="auto"/>
        <w:left w:val="none" w:sz="0" w:space="0" w:color="auto"/>
        <w:bottom w:val="none" w:sz="0" w:space="0" w:color="auto"/>
        <w:right w:val="none" w:sz="0" w:space="0" w:color="auto"/>
      </w:divBdr>
    </w:div>
    <w:div w:id="462388205">
      <w:bodyDiv w:val="1"/>
      <w:marLeft w:val="0"/>
      <w:marRight w:val="0"/>
      <w:marTop w:val="0"/>
      <w:marBottom w:val="0"/>
      <w:divBdr>
        <w:top w:val="none" w:sz="0" w:space="0" w:color="auto"/>
        <w:left w:val="none" w:sz="0" w:space="0" w:color="auto"/>
        <w:bottom w:val="none" w:sz="0" w:space="0" w:color="auto"/>
        <w:right w:val="none" w:sz="0" w:space="0" w:color="auto"/>
      </w:divBdr>
    </w:div>
    <w:div w:id="464979134">
      <w:bodyDiv w:val="1"/>
      <w:marLeft w:val="0"/>
      <w:marRight w:val="0"/>
      <w:marTop w:val="0"/>
      <w:marBottom w:val="0"/>
      <w:divBdr>
        <w:top w:val="none" w:sz="0" w:space="0" w:color="auto"/>
        <w:left w:val="none" w:sz="0" w:space="0" w:color="auto"/>
        <w:bottom w:val="none" w:sz="0" w:space="0" w:color="auto"/>
        <w:right w:val="none" w:sz="0" w:space="0" w:color="auto"/>
      </w:divBdr>
    </w:div>
    <w:div w:id="470832530">
      <w:bodyDiv w:val="1"/>
      <w:marLeft w:val="0"/>
      <w:marRight w:val="0"/>
      <w:marTop w:val="0"/>
      <w:marBottom w:val="0"/>
      <w:divBdr>
        <w:top w:val="none" w:sz="0" w:space="0" w:color="auto"/>
        <w:left w:val="none" w:sz="0" w:space="0" w:color="auto"/>
        <w:bottom w:val="none" w:sz="0" w:space="0" w:color="auto"/>
        <w:right w:val="none" w:sz="0" w:space="0" w:color="auto"/>
      </w:divBdr>
    </w:div>
    <w:div w:id="483157274">
      <w:bodyDiv w:val="1"/>
      <w:marLeft w:val="0"/>
      <w:marRight w:val="0"/>
      <w:marTop w:val="0"/>
      <w:marBottom w:val="0"/>
      <w:divBdr>
        <w:top w:val="none" w:sz="0" w:space="0" w:color="auto"/>
        <w:left w:val="none" w:sz="0" w:space="0" w:color="auto"/>
        <w:bottom w:val="none" w:sz="0" w:space="0" w:color="auto"/>
        <w:right w:val="none" w:sz="0" w:space="0" w:color="auto"/>
      </w:divBdr>
    </w:div>
    <w:div w:id="485172497">
      <w:bodyDiv w:val="1"/>
      <w:marLeft w:val="0"/>
      <w:marRight w:val="0"/>
      <w:marTop w:val="0"/>
      <w:marBottom w:val="0"/>
      <w:divBdr>
        <w:top w:val="none" w:sz="0" w:space="0" w:color="auto"/>
        <w:left w:val="none" w:sz="0" w:space="0" w:color="auto"/>
        <w:bottom w:val="none" w:sz="0" w:space="0" w:color="auto"/>
        <w:right w:val="none" w:sz="0" w:space="0" w:color="auto"/>
      </w:divBdr>
    </w:div>
    <w:div w:id="488984808">
      <w:bodyDiv w:val="1"/>
      <w:marLeft w:val="0"/>
      <w:marRight w:val="0"/>
      <w:marTop w:val="0"/>
      <w:marBottom w:val="0"/>
      <w:divBdr>
        <w:top w:val="none" w:sz="0" w:space="0" w:color="auto"/>
        <w:left w:val="none" w:sz="0" w:space="0" w:color="auto"/>
        <w:bottom w:val="none" w:sz="0" w:space="0" w:color="auto"/>
        <w:right w:val="none" w:sz="0" w:space="0" w:color="auto"/>
      </w:divBdr>
    </w:div>
    <w:div w:id="494540450">
      <w:bodyDiv w:val="1"/>
      <w:marLeft w:val="0"/>
      <w:marRight w:val="0"/>
      <w:marTop w:val="0"/>
      <w:marBottom w:val="0"/>
      <w:divBdr>
        <w:top w:val="none" w:sz="0" w:space="0" w:color="auto"/>
        <w:left w:val="none" w:sz="0" w:space="0" w:color="auto"/>
        <w:bottom w:val="none" w:sz="0" w:space="0" w:color="auto"/>
        <w:right w:val="none" w:sz="0" w:space="0" w:color="auto"/>
      </w:divBdr>
    </w:div>
    <w:div w:id="500243020">
      <w:bodyDiv w:val="1"/>
      <w:marLeft w:val="0"/>
      <w:marRight w:val="0"/>
      <w:marTop w:val="0"/>
      <w:marBottom w:val="0"/>
      <w:divBdr>
        <w:top w:val="none" w:sz="0" w:space="0" w:color="auto"/>
        <w:left w:val="none" w:sz="0" w:space="0" w:color="auto"/>
        <w:bottom w:val="none" w:sz="0" w:space="0" w:color="auto"/>
        <w:right w:val="none" w:sz="0" w:space="0" w:color="auto"/>
      </w:divBdr>
    </w:div>
    <w:div w:id="503127425">
      <w:bodyDiv w:val="1"/>
      <w:marLeft w:val="0"/>
      <w:marRight w:val="0"/>
      <w:marTop w:val="0"/>
      <w:marBottom w:val="0"/>
      <w:divBdr>
        <w:top w:val="none" w:sz="0" w:space="0" w:color="auto"/>
        <w:left w:val="none" w:sz="0" w:space="0" w:color="auto"/>
        <w:bottom w:val="none" w:sz="0" w:space="0" w:color="auto"/>
        <w:right w:val="none" w:sz="0" w:space="0" w:color="auto"/>
      </w:divBdr>
    </w:div>
    <w:div w:id="510686164">
      <w:bodyDiv w:val="1"/>
      <w:marLeft w:val="0"/>
      <w:marRight w:val="0"/>
      <w:marTop w:val="0"/>
      <w:marBottom w:val="0"/>
      <w:divBdr>
        <w:top w:val="none" w:sz="0" w:space="0" w:color="auto"/>
        <w:left w:val="none" w:sz="0" w:space="0" w:color="auto"/>
        <w:bottom w:val="none" w:sz="0" w:space="0" w:color="auto"/>
        <w:right w:val="none" w:sz="0" w:space="0" w:color="auto"/>
      </w:divBdr>
    </w:div>
    <w:div w:id="515536292">
      <w:bodyDiv w:val="1"/>
      <w:marLeft w:val="0"/>
      <w:marRight w:val="0"/>
      <w:marTop w:val="0"/>
      <w:marBottom w:val="0"/>
      <w:divBdr>
        <w:top w:val="none" w:sz="0" w:space="0" w:color="auto"/>
        <w:left w:val="none" w:sz="0" w:space="0" w:color="auto"/>
        <w:bottom w:val="none" w:sz="0" w:space="0" w:color="auto"/>
        <w:right w:val="none" w:sz="0" w:space="0" w:color="auto"/>
      </w:divBdr>
    </w:div>
    <w:div w:id="515659842">
      <w:bodyDiv w:val="1"/>
      <w:marLeft w:val="0"/>
      <w:marRight w:val="0"/>
      <w:marTop w:val="0"/>
      <w:marBottom w:val="0"/>
      <w:divBdr>
        <w:top w:val="none" w:sz="0" w:space="0" w:color="auto"/>
        <w:left w:val="none" w:sz="0" w:space="0" w:color="auto"/>
        <w:bottom w:val="none" w:sz="0" w:space="0" w:color="auto"/>
        <w:right w:val="none" w:sz="0" w:space="0" w:color="auto"/>
      </w:divBdr>
    </w:div>
    <w:div w:id="522742136">
      <w:bodyDiv w:val="1"/>
      <w:marLeft w:val="0"/>
      <w:marRight w:val="0"/>
      <w:marTop w:val="0"/>
      <w:marBottom w:val="0"/>
      <w:divBdr>
        <w:top w:val="none" w:sz="0" w:space="0" w:color="auto"/>
        <w:left w:val="none" w:sz="0" w:space="0" w:color="auto"/>
        <w:bottom w:val="none" w:sz="0" w:space="0" w:color="auto"/>
        <w:right w:val="none" w:sz="0" w:space="0" w:color="auto"/>
      </w:divBdr>
    </w:div>
    <w:div w:id="524634078">
      <w:bodyDiv w:val="1"/>
      <w:marLeft w:val="0"/>
      <w:marRight w:val="0"/>
      <w:marTop w:val="0"/>
      <w:marBottom w:val="0"/>
      <w:divBdr>
        <w:top w:val="none" w:sz="0" w:space="0" w:color="auto"/>
        <w:left w:val="none" w:sz="0" w:space="0" w:color="auto"/>
        <w:bottom w:val="none" w:sz="0" w:space="0" w:color="auto"/>
        <w:right w:val="none" w:sz="0" w:space="0" w:color="auto"/>
      </w:divBdr>
    </w:div>
    <w:div w:id="529688893">
      <w:bodyDiv w:val="1"/>
      <w:marLeft w:val="0"/>
      <w:marRight w:val="0"/>
      <w:marTop w:val="0"/>
      <w:marBottom w:val="0"/>
      <w:divBdr>
        <w:top w:val="none" w:sz="0" w:space="0" w:color="auto"/>
        <w:left w:val="none" w:sz="0" w:space="0" w:color="auto"/>
        <w:bottom w:val="none" w:sz="0" w:space="0" w:color="auto"/>
        <w:right w:val="none" w:sz="0" w:space="0" w:color="auto"/>
      </w:divBdr>
    </w:div>
    <w:div w:id="530923947">
      <w:bodyDiv w:val="1"/>
      <w:marLeft w:val="0"/>
      <w:marRight w:val="0"/>
      <w:marTop w:val="0"/>
      <w:marBottom w:val="0"/>
      <w:divBdr>
        <w:top w:val="none" w:sz="0" w:space="0" w:color="auto"/>
        <w:left w:val="none" w:sz="0" w:space="0" w:color="auto"/>
        <w:bottom w:val="none" w:sz="0" w:space="0" w:color="auto"/>
        <w:right w:val="none" w:sz="0" w:space="0" w:color="auto"/>
      </w:divBdr>
    </w:div>
    <w:div w:id="534121143">
      <w:bodyDiv w:val="1"/>
      <w:marLeft w:val="0"/>
      <w:marRight w:val="0"/>
      <w:marTop w:val="0"/>
      <w:marBottom w:val="0"/>
      <w:divBdr>
        <w:top w:val="none" w:sz="0" w:space="0" w:color="auto"/>
        <w:left w:val="none" w:sz="0" w:space="0" w:color="auto"/>
        <w:bottom w:val="none" w:sz="0" w:space="0" w:color="auto"/>
        <w:right w:val="none" w:sz="0" w:space="0" w:color="auto"/>
      </w:divBdr>
    </w:div>
    <w:div w:id="534267920">
      <w:bodyDiv w:val="1"/>
      <w:marLeft w:val="0"/>
      <w:marRight w:val="0"/>
      <w:marTop w:val="0"/>
      <w:marBottom w:val="0"/>
      <w:divBdr>
        <w:top w:val="none" w:sz="0" w:space="0" w:color="auto"/>
        <w:left w:val="none" w:sz="0" w:space="0" w:color="auto"/>
        <w:bottom w:val="none" w:sz="0" w:space="0" w:color="auto"/>
        <w:right w:val="none" w:sz="0" w:space="0" w:color="auto"/>
      </w:divBdr>
    </w:div>
    <w:div w:id="536360461">
      <w:bodyDiv w:val="1"/>
      <w:marLeft w:val="0"/>
      <w:marRight w:val="0"/>
      <w:marTop w:val="0"/>
      <w:marBottom w:val="0"/>
      <w:divBdr>
        <w:top w:val="none" w:sz="0" w:space="0" w:color="auto"/>
        <w:left w:val="none" w:sz="0" w:space="0" w:color="auto"/>
        <w:bottom w:val="none" w:sz="0" w:space="0" w:color="auto"/>
        <w:right w:val="none" w:sz="0" w:space="0" w:color="auto"/>
      </w:divBdr>
    </w:div>
    <w:div w:id="538051208">
      <w:bodyDiv w:val="1"/>
      <w:marLeft w:val="0"/>
      <w:marRight w:val="0"/>
      <w:marTop w:val="0"/>
      <w:marBottom w:val="0"/>
      <w:divBdr>
        <w:top w:val="none" w:sz="0" w:space="0" w:color="auto"/>
        <w:left w:val="none" w:sz="0" w:space="0" w:color="auto"/>
        <w:bottom w:val="none" w:sz="0" w:space="0" w:color="auto"/>
        <w:right w:val="none" w:sz="0" w:space="0" w:color="auto"/>
      </w:divBdr>
    </w:div>
    <w:div w:id="538783447">
      <w:bodyDiv w:val="1"/>
      <w:marLeft w:val="0"/>
      <w:marRight w:val="0"/>
      <w:marTop w:val="0"/>
      <w:marBottom w:val="0"/>
      <w:divBdr>
        <w:top w:val="none" w:sz="0" w:space="0" w:color="auto"/>
        <w:left w:val="none" w:sz="0" w:space="0" w:color="auto"/>
        <w:bottom w:val="none" w:sz="0" w:space="0" w:color="auto"/>
        <w:right w:val="none" w:sz="0" w:space="0" w:color="auto"/>
      </w:divBdr>
    </w:div>
    <w:div w:id="539518031">
      <w:bodyDiv w:val="1"/>
      <w:marLeft w:val="0"/>
      <w:marRight w:val="0"/>
      <w:marTop w:val="0"/>
      <w:marBottom w:val="0"/>
      <w:divBdr>
        <w:top w:val="none" w:sz="0" w:space="0" w:color="auto"/>
        <w:left w:val="none" w:sz="0" w:space="0" w:color="auto"/>
        <w:bottom w:val="none" w:sz="0" w:space="0" w:color="auto"/>
        <w:right w:val="none" w:sz="0" w:space="0" w:color="auto"/>
      </w:divBdr>
    </w:div>
    <w:div w:id="544369202">
      <w:bodyDiv w:val="1"/>
      <w:marLeft w:val="0"/>
      <w:marRight w:val="0"/>
      <w:marTop w:val="0"/>
      <w:marBottom w:val="0"/>
      <w:divBdr>
        <w:top w:val="none" w:sz="0" w:space="0" w:color="auto"/>
        <w:left w:val="none" w:sz="0" w:space="0" w:color="auto"/>
        <w:bottom w:val="none" w:sz="0" w:space="0" w:color="auto"/>
        <w:right w:val="none" w:sz="0" w:space="0" w:color="auto"/>
      </w:divBdr>
    </w:div>
    <w:div w:id="544874382">
      <w:bodyDiv w:val="1"/>
      <w:marLeft w:val="0"/>
      <w:marRight w:val="0"/>
      <w:marTop w:val="0"/>
      <w:marBottom w:val="0"/>
      <w:divBdr>
        <w:top w:val="none" w:sz="0" w:space="0" w:color="auto"/>
        <w:left w:val="none" w:sz="0" w:space="0" w:color="auto"/>
        <w:bottom w:val="none" w:sz="0" w:space="0" w:color="auto"/>
        <w:right w:val="none" w:sz="0" w:space="0" w:color="auto"/>
      </w:divBdr>
    </w:div>
    <w:div w:id="546798280">
      <w:bodyDiv w:val="1"/>
      <w:marLeft w:val="0"/>
      <w:marRight w:val="0"/>
      <w:marTop w:val="0"/>
      <w:marBottom w:val="0"/>
      <w:divBdr>
        <w:top w:val="none" w:sz="0" w:space="0" w:color="auto"/>
        <w:left w:val="none" w:sz="0" w:space="0" w:color="auto"/>
        <w:bottom w:val="none" w:sz="0" w:space="0" w:color="auto"/>
        <w:right w:val="none" w:sz="0" w:space="0" w:color="auto"/>
      </w:divBdr>
    </w:div>
    <w:div w:id="553780674">
      <w:bodyDiv w:val="1"/>
      <w:marLeft w:val="0"/>
      <w:marRight w:val="0"/>
      <w:marTop w:val="0"/>
      <w:marBottom w:val="0"/>
      <w:divBdr>
        <w:top w:val="none" w:sz="0" w:space="0" w:color="auto"/>
        <w:left w:val="none" w:sz="0" w:space="0" w:color="auto"/>
        <w:bottom w:val="none" w:sz="0" w:space="0" w:color="auto"/>
        <w:right w:val="none" w:sz="0" w:space="0" w:color="auto"/>
      </w:divBdr>
    </w:div>
    <w:div w:id="559824415">
      <w:bodyDiv w:val="1"/>
      <w:marLeft w:val="0"/>
      <w:marRight w:val="0"/>
      <w:marTop w:val="0"/>
      <w:marBottom w:val="0"/>
      <w:divBdr>
        <w:top w:val="none" w:sz="0" w:space="0" w:color="auto"/>
        <w:left w:val="none" w:sz="0" w:space="0" w:color="auto"/>
        <w:bottom w:val="none" w:sz="0" w:space="0" w:color="auto"/>
        <w:right w:val="none" w:sz="0" w:space="0" w:color="auto"/>
      </w:divBdr>
    </w:div>
    <w:div w:id="561408874">
      <w:bodyDiv w:val="1"/>
      <w:marLeft w:val="0"/>
      <w:marRight w:val="0"/>
      <w:marTop w:val="0"/>
      <w:marBottom w:val="0"/>
      <w:divBdr>
        <w:top w:val="none" w:sz="0" w:space="0" w:color="auto"/>
        <w:left w:val="none" w:sz="0" w:space="0" w:color="auto"/>
        <w:bottom w:val="none" w:sz="0" w:space="0" w:color="auto"/>
        <w:right w:val="none" w:sz="0" w:space="0" w:color="auto"/>
      </w:divBdr>
    </w:div>
    <w:div w:id="570311908">
      <w:bodyDiv w:val="1"/>
      <w:marLeft w:val="0"/>
      <w:marRight w:val="0"/>
      <w:marTop w:val="0"/>
      <w:marBottom w:val="0"/>
      <w:divBdr>
        <w:top w:val="none" w:sz="0" w:space="0" w:color="auto"/>
        <w:left w:val="none" w:sz="0" w:space="0" w:color="auto"/>
        <w:bottom w:val="none" w:sz="0" w:space="0" w:color="auto"/>
        <w:right w:val="none" w:sz="0" w:space="0" w:color="auto"/>
      </w:divBdr>
    </w:div>
    <w:div w:id="573583843">
      <w:bodyDiv w:val="1"/>
      <w:marLeft w:val="0"/>
      <w:marRight w:val="0"/>
      <w:marTop w:val="0"/>
      <w:marBottom w:val="0"/>
      <w:divBdr>
        <w:top w:val="none" w:sz="0" w:space="0" w:color="auto"/>
        <w:left w:val="none" w:sz="0" w:space="0" w:color="auto"/>
        <w:bottom w:val="none" w:sz="0" w:space="0" w:color="auto"/>
        <w:right w:val="none" w:sz="0" w:space="0" w:color="auto"/>
      </w:divBdr>
    </w:div>
    <w:div w:id="581453297">
      <w:bodyDiv w:val="1"/>
      <w:marLeft w:val="0"/>
      <w:marRight w:val="0"/>
      <w:marTop w:val="0"/>
      <w:marBottom w:val="0"/>
      <w:divBdr>
        <w:top w:val="none" w:sz="0" w:space="0" w:color="auto"/>
        <w:left w:val="none" w:sz="0" w:space="0" w:color="auto"/>
        <w:bottom w:val="none" w:sz="0" w:space="0" w:color="auto"/>
        <w:right w:val="none" w:sz="0" w:space="0" w:color="auto"/>
      </w:divBdr>
    </w:div>
    <w:div w:id="593434958">
      <w:bodyDiv w:val="1"/>
      <w:marLeft w:val="0"/>
      <w:marRight w:val="0"/>
      <w:marTop w:val="0"/>
      <w:marBottom w:val="0"/>
      <w:divBdr>
        <w:top w:val="none" w:sz="0" w:space="0" w:color="auto"/>
        <w:left w:val="none" w:sz="0" w:space="0" w:color="auto"/>
        <w:bottom w:val="none" w:sz="0" w:space="0" w:color="auto"/>
        <w:right w:val="none" w:sz="0" w:space="0" w:color="auto"/>
      </w:divBdr>
    </w:div>
    <w:div w:id="594706006">
      <w:bodyDiv w:val="1"/>
      <w:marLeft w:val="0"/>
      <w:marRight w:val="0"/>
      <w:marTop w:val="0"/>
      <w:marBottom w:val="0"/>
      <w:divBdr>
        <w:top w:val="none" w:sz="0" w:space="0" w:color="auto"/>
        <w:left w:val="none" w:sz="0" w:space="0" w:color="auto"/>
        <w:bottom w:val="none" w:sz="0" w:space="0" w:color="auto"/>
        <w:right w:val="none" w:sz="0" w:space="0" w:color="auto"/>
      </w:divBdr>
    </w:div>
    <w:div w:id="601032119">
      <w:bodyDiv w:val="1"/>
      <w:marLeft w:val="0"/>
      <w:marRight w:val="0"/>
      <w:marTop w:val="0"/>
      <w:marBottom w:val="0"/>
      <w:divBdr>
        <w:top w:val="none" w:sz="0" w:space="0" w:color="auto"/>
        <w:left w:val="none" w:sz="0" w:space="0" w:color="auto"/>
        <w:bottom w:val="none" w:sz="0" w:space="0" w:color="auto"/>
        <w:right w:val="none" w:sz="0" w:space="0" w:color="auto"/>
      </w:divBdr>
    </w:div>
    <w:div w:id="604850834">
      <w:bodyDiv w:val="1"/>
      <w:marLeft w:val="0"/>
      <w:marRight w:val="0"/>
      <w:marTop w:val="0"/>
      <w:marBottom w:val="0"/>
      <w:divBdr>
        <w:top w:val="none" w:sz="0" w:space="0" w:color="auto"/>
        <w:left w:val="none" w:sz="0" w:space="0" w:color="auto"/>
        <w:bottom w:val="none" w:sz="0" w:space="0" w:color="auto"/>
        <w:right w:val="none" w:sz="0" w:space="0" w:color="auto"/>
      </w:divBdr>
    </w:div>
    <w:div w:id="605623319">
      <w:bodyDiv w:val="1"/>
      <w:marLeft w:val="0"/>
      <w:marRight w:val="0"/>
      <w:marTop w:val="0"/>
      <w:marBottom w:val="0"/>
      <w:divBdr>
        <w:top w:val="none" w:sz="0" w:space="0" w:color="auto"/>
        <w:left w:val="none" w:sz="0" w:space="0" w:color="auto"/>
        <w:bottom w:val="none" w:sz="0" w:space="0" w:color="auto"/>
        <w:right w:val="none" w:sz="0" w:space="0" w:color="auto"/>
      </w:divBdr>
    </w:div>
    <w:div w:id="606893029">
      <w:bodyDiv w:val="1"/>
      <w:marLeft w:val="0"/>
      <w:marRight w:val="0"/>
      <w:marTop w:val="0"/>
      <w:marBottom w:val="0"/>
      <w:divBdr>
        <w:top w:val="none" w:sz="0" w:space="0" w:color="auto"/>
        <w:left w:val="none" w:sz="0" w:space="0" w:color="auto"/>
        <w:bottom w:val="none" w:sz="0" w:space="0" w:color="auto"/>
        <w:right w:val="none" w:sz="0" w:space="0" w:color="auto"/>
      </w:divBdr>
    </w:div>
    <w:div w:id="609048976">
      <w:bodyDiv w:val="1"/>
      <w:marLeft w:val="0"/>
      <w:marRight w:val="0"/>
      <w:marTop w:val="0"/>
      <w:marBottom w:val="0"/>
      <w:divBdr>
        <w:top w:val="none" w:sz="0" w:space="0" w:color="auto"/>
        <w:left w:val="none" w:sz="0" w:space="0" w:color="auto"/>
        <w:bottom w:val="none" w:sz="0" w:space="0" w:color="auto"/>
        <w:right w:val="none" w:sz="0" w:space="0" w:color="auto"/>
      </w:divBdr>
    </w:div>
    <w:div w:id="618992491">
      <w:bodyDiv w:val="1"/>
      <w:marLeft w:val="0"/>
      <w:marRight w:val="0"/>
      <w:marTop w:val="0"/>
      <w:marBottom w:val="0"/>
      <w:divBdr>
        <w:top w:val="none" w:sz="0" w:space="0" w:color="auto"/>
        <w:left w:val="none" w:sz="0" w:space="0" w:color="auto"/>
        <w:bottom w:val="none" w:sz="0" w:space="0" w:color="auto"/>
        <w:right w:val="none" w:sz="0" w:space="0" w:color="auto"/>
      </w:divBdr>
    </w:div>
    <w:div w:id="620263684">
      <w:bodyDiv w:val="1"/>
      <w:marLeft w:val="0"/>
      <w:marRight w:val="0"/>
      <w:marTop w:val="0"/>
      <w:marBottom w:val="0"/>
      <w:divBdr>
        <w:top w:val="none" w:sz="0" w:space="0" w:color="auto"/>
        <w:left w:val="none" w:sz="0" w:space="0" w:color="auto"/>
        <w:bottom w:val="none" w:sz="0" w:space="0" w:color="auto"/>
        <w:right w:val="none" w:sz="0" w:space="0" w:color="auto"/>
      </w:divBdr>
    </w:div>
    <w:div w:id="624431523">
      <w:bodyDiv w:val="1"/>
      <w:marLeft w:val="0"/>
      <w:marRight w:val="0"/>
      <w:marTop w:val="0"/>
      <w:marBottom w:val="0"/>
      <w:divBdr>
        <w:top w:val="none" w:sz="0" w:space="0" w:color="auto"/>
        <w:left w:val="none" w:sz="0" w:space="0" w:color="auto"/>
        <w:bottom w:val="none" w:sz="0" w:space="0" w:color="auto"/>
        <w:right w:val="none" w:sz="0" w:space="0" w:color="auto"/>
      </w:divBdr>
    </w:div>
    <w:div w:id="626812911">
      <w:bodyDiv w:val="1"/>
      <w:marLeft w:val="0"/>
      <w:marRight w:val="0"/>
      <w:marTop w:val="0"/>
      <w:marBottom w:val="0"/>
      <w:divBdr>
        <w:top w:val="none" w:sz="0" w:space="0" w:color="auto"/>
        <w:left w:val="none" w:sz="0" w:space="0" w:color="auto"/>
        <w:bottom w:val="none" w:sz="0" w:space="0" w:color="auto"/>
        <w:right w:val="none" w:sz="0" w:space="0" w:color="auto"/>
      </w:divBdr>
    </w:div>
    <w:div w:id="627399427">
      <w:bodyDiv w:val="1"/>
      <w:marLeft w:val="0"/>
      <w:marRight w:val="0"/>
      <w:marTop w:val="0"/>
      <w:marBottom w:val="0"/>
      <w:divBdr>
        <w:top w:val="none" w:sz="0" w:space="0" w:color="auto"/>
        <w:left w:val="none" w:sz="0" w:space="0" w:color="auto"/>
        <w:bottom w:val="none" w:sz="0" w:space="0" w:color="auto"/>
        <w:right w:val="none" w:sz="0" w:space="0" w:color="auto"/>
      </w:divBdr>
    </w:div>
    <w:div w:id="630869575">
      <w:bodyDiv w:val="1"/>
      <w:marLeft w:val="0"/>
      <w:marRight w:val="0"/>
      <w:marTop w:val="0"/>
      <w:marBottom w:val="0"/>
      <w:divBdr>
        <w:top w:val="none" w:sz="0" w:space="0" w:color="auto"/>
        <w:left w:val="none" w:sz="0" w:space="0" w:color="auto"/>
        <w:bottom w:val="none" w:sz="0" w:space="0" w:color="auto"/>
        <w:right w:val="none" w:sz="0" w:space="0" w:color="auto"/>
      </w:divBdr>
    </w:div>
    <w:div w:id="633101628">
      <w:bodyDiv w:val="1"/>
      <w:marLeft w:val="0"/>
      <w:marRight w:val="0"/>
      <w:marTop w:val="0"/>
      <w:marBottom w:val="0"/>
      <w:divBdr>
        <w:top w:val="none" w:sz="0" w:space="0" w:color="auto"/>
        <w:left w:val="none" w:sz="0" w:space="0" w:color="auto"/>
        <w:bottom w:val="none" w:sz="0" w:space="0" w:color="auto"/>
        <w:right w:val="none" w:sz="0" w:space="0" w:color="auto"/>
      </w:divBdr>
    </w:div>
    <w:div w:id="641270937">
      <w:bodyDiv w:val="1"/>
      <w:marLeft w:val="0"/>
      <w:marRight w:val="0"/>
      <w:marTop w:val="0"/>
      <w:marBottom w:val="0"/>
      <w:divBdr>
        <w:top w:val="none" w:sz="0" w:space="0" w:color="auto"/>
        <w:left w:val="none" w:sz="0" w:space="0" w:color="auto"/>
        <w:bottom w:val="none" w:sz="0" w:space="0" w:color="auto"/>
        <w:right w:val="none" w:sz="0" w:space="0" w:color="auto"/>
      </w:divBdr>
    </w:div>
    <w:div w:id="641274746">
      <w:bodyDiv w:val="1"/>
      <w:marLeft w:val="0"/>
      <w:marRight w:val="0"/>
      <w:marTop w:val="0"/>
      <w:marBottom w:val="0"/>
      <w:divBdr>
        <w:top w:val="none" w:sz="0" w:space="0" w:color="auto"/>
        <w:left w:val="none" w:sz="0" w:space="0" w:color="auto"/>
        <w:bottom w:val="none" w:sz="0" w:space="0" w:color="auto"/>
        <w:right w:val="none" w:sz="0" w:space="0" w:color="auto"/>
      </w:divBdr>
    </w:div>
    <w:div w:id="645814804">
      <w:bodyDiv w:val="1"/>
      <w:marLeft w:val="0"/>
      <w:marRight w:val="0"/>
      <w:marTop w:val="0"/>
      <w:marBottom w:val="0"/>
      <w:divBdr>
        <w:top w:val="none" w:sz="0" w:space="0" w:color="auto"/>
        <w:left w:val="none" w:sz="0" w:space="0" w:color="auto"/>
        <w:bottom w:val="none" w:sz="0" w:space="0" w:color="auto"/>
        <w:right w:val="none" w:sz="0" w:space="0" w:color="auto"/>
      </w:divBdr>
    </w:div>
    <w:div w:id="647516614">
      <w:bodyDiv w:val="1"/>
      <w:marLeft w:val="0"/>
      <w:marRight w:val="0"/>
      <w:marTop w:val="0"/>
      <w:marBottom w:val="0"/>
      <w:divBdr>
        <w:top w:val="none" w:sz="0" w:space="0" w:color="auto"/>
        <w:left w:val="none" w:sz="0" w:space="0" w:color="auto"/>
        <w:bottom w:val="none" w:sz="0" w:space="0" w:color="auto"/>
        <w:right w:val="none" w:sz="0" w:space="0" w:color="auto"/>
      </w:divBdr>
    </w:div>
    <w:div w:id="658461092">
      <w:bodyDiv w:val="1"/>
      <w:marLeft w:val="0"/>
      <w:marRight w:val="0"/>
      <w:marTop w:val="0"/>
      <w:marBottom w:val="0"/>
      <w:divBdr>
        <w:top w:val="none" w:sz="0" w:space="0" w:color="auto"/>
        <w:left w:val="none" w:sz="0" w:space="0" w:color="auto"/>
        <w:bottom w:val="none" w:sz="0" w:space="0" w:color="auto"/>
        <w:right w:val="none" w:sz="0" w:space="0" w:color="auto"/>
      </w:divBdr>
    </w:div>
    <w:div w:id="660084310">
      <w:bodyDiv w:val="1"/>
      <w:marLeft w:val="0"/>
      <w:marRight w:val="0"/>
      <w:marTop w:val="0"/>
      <w:marBottom w:val="0"/>
      <w:divBdr>
        <w:top w:val="none" w:sz="0" w:space="0" w:color="auto"/>
        <w:left w:val="none" w:sz="0" w:space="0" w:color="auto"/>
        <w:bottom w:val="none" w:sz="0" w:space="0" w:color="auto"/>
        <w:right w:val="none" w:sz="0" w:space="0" w:color="auto"/>
      </w:divBdr>
    </w:div>
    <w:div w:id="667560676">
      <w:bodyDiv w:val="1"/>
      <w:marLeft w:val="0"/>
      <w:marRight w:val="0"/>
      <w:marTop w:val="0"/>
      <w:marBottom w:val="0"/>
      <w:divBdr>
        <w:top w:val="none" w:sz="0" w:space="0" w:color="auto"/>
        <w:left w:val="none" w:sz="0" w:space="0" w:color="auto"/>
        <w:bottom w:val="none" w:sz="0" w:space="0" w:color="auto"/>
        <w:right w:val="none" w:sz="0" w:space="0" w:color="auto"/>
      </w:divBdr>
    </w:div>
    <w:div w:id="673148648">
      <w:bodyDiv w:val="1"/>
      <w:marLeft w:val="0"/>
      <w:marRight w:val="0"/>
      <w:marTop w:val="0"/>
      <w:marBottom w:val="0"/>
      <w:divBdr>
        <w:top w:val="none" w:sz="0" w:space="0" w:color="auto"/>
        <w:left w:val="none" w:sz="0" w:space="0" w:color="auto"/>
        <w:bottom w:val="none" w:sz="0" w:space="0" w:color="auto"/>
        <w:right w:val="none" w:sz="0" w:space="0" w:color="auto"/>
      </w:divBdr>
    </w:div>
    <w:div w:id="675184258">
      <w:bodyDiv w:val="1"/>
      <w:marLeft w:val="0"/>
      <w:marRight w:val="0"/>
      <w:marTop w:val="0"/>
      <w:marBottom w:val="0"/>
      <w:divBdr>
        <w:top w:val="none" w:sz="0" w:space="0" w:color="auto"/>
        <w:left w:val="none" w:sz="0" w:space="0" w:color="auto"/>
        <w:bottom w:val="none" w:sz="0" w:space="0" w:color="auto"/>
        <w:right w:val="none" w:sz="0" w:space="0" w:color="auto"/>
      </w:divBdr>
    </w:div>
    <w:div w:id="679702015">
      <w:bodyDiv w:val="1"/>
      <w:marLeft w:val="0"/>
      <w:marRight w:val="0"/>
      <w:marTop w:val="0"/>
      <w:marBottom w:val="0"/>
      <w:divBdr>
        <w:top w:val="none" w:sz="0" w:space="0" w:color="auto"/>
        <w:left w:val="none" w:sz="0" w:space="0" w:color="auto"/>
        <w:bottom w:val="none" w:sz="0" w:space="0" w:color="auto"/>
        <w:right w:val="none" w:sz="0" w:space="0" w:color="auto"/>
      </w:divBdr>
    </w:div>
    <w:div w:id="682167024">
      <w:bodyDiv w:val="1"/>
      <w:marLeft w:val="0"/>
      <w:marRight w:val="0"/>
      <w:marTop w:val="0"/>
      <w:marBottom w:val="0"/>
      <w:divBdr>
        <w:top w:val="none" w:sz="0" w:space="0" w:color="auto"/>
        <w:left w:val="none" w:sz="0" w:space="0" w:color="auto"/>
        <w:bottom w:val="none" w:sz="0" w:space="0" w:color="auto"/>
        <w:right w:val="none" w:sz="0" w:space="0" w:color="auto"/>
      </w:divBdr>
    </w:div>
    <w:div w:id="683629012">
      <w:bodyDiv w:val="1"/>
      <w:marLeft w:val="0"/>
      <w:marRight w:val="0"/>
      <w:marTop w:val="0"/>
      <w:marBottom w:val="0"/>
      <w:divBdr>
        <w:top w:val="none" w:sz="0" w:space="0" w:color="auto"/>
        <w:left w:val="none" w:sz="0" w:space="0" w:color="auto"/>
        <w:bottom w:val="none" w:sz="0" w:space="0" w:color="auto"/>
        <w:right w:val="none" w:sz="0" w:space="0" w:color="auto"/>
      </w:divBdr>
    </w:div>
    <w:div w:id="684483484">
      <w:bodyDiv w:val="1"/>
      <w:marLeft w:val="0"/>
      <w:marRight w:val="0"/>
      <w:marTop w:val="0"/>
      <w:marBottom w:val="0"/>
      <w:divBdr>
        <w:top w:val="none" w:sz="0" w:space="0" w:color="auto"/>
        <w:left w:val="none" w:sz="0" w:space="0" w:color="auto"/>
        <w:bottom w:val="none" w:sz="0" w:space="0" w:color="auto"/>
        <w:right w:val="none" w:sz="0" w:space="0" w:color="auto"/>
      </w:divBdr>
    </w:div>
    <w:div w:id="685253596">
      <w:bodyDiv w:val="1"/>
      <w:marLeft w:val="0"/>
      <w:marRight w:val="0"/>
      <w:marTop w:val="0"/>
      <w:marBottom w:val="0"/>
      <w:divBdr>
        <w:top w:val="none" w:sz="0" w:space="0" w:color="auto"/>
        <w:left w:val="none" w:sz="0" w:space="0" w:color="auto"/>
        <w:bottom w:val="none" w:sz="0" w:space="0" w:color="auto"/>
        <w:right w:val="none" w:sz="0" w:space="0" w:color="auto"/>
      </w:divBdr>
    </w:div>
    <w:div w:id="690374280">
      <w:bodyDiv w:val="1"/>
      <w:marLeft w:val="0"/>
      <w:marRight w:val="0"/>
      <w:marTop w:val="0"/>
      <w:marBottom w:val="0"/>
      <w:divBdr>
        <w:top w:val="none" w:sz="0" w:space="0" w:color="auto"/>
        <w:left w:val="none" w:sz="0" w:space="0" w:color="auto"/>
        <w:bottom w:val="none" w:sz="0" w:space="0" w:color="auto"/>
        <w:right w:val="none" w:sz="0" w:space="0" w:color="auto"/>
      </w:divBdr>
    </w:div>
    <w:div w:id="691297915">
      <w:bodyDiv w:val="1"/>
      <w:marLeft w:val="0"/>
      <w:marRight w:val="0"/>
      <w:marTop w:val="0"/>
      <w:marBottom w:val="0"/>
      <w:divBdr>
        <w:top w:val="none" w:sz="0" w:space="0" w:color="auto"/>
        <w:left w:val="none" w:sz="0" w:space="0" w:color="auto"/>
        <w:bottom w:val="none" w:sz="0" w:space="0" w:color="auto"/>
        <w:right w:val="none" w:sz="0" w:space="0" w:color="auto"/>
      </w:divBdr>
    </w:div>
    <w:div w:id="694308950">
      <w:bodyDiv w:val="1"/>
      <w:marLeft w:val="0"/>
      <w:marRight w:val="0"/>
      <w:marTop w:val="0"/>
      <w:marBottom w:val="0"/>
      <w:divBdr>
        <w:top w:val="none" w:sz="0" w:space="0" w:color="auto"/>
        <w:left w:val="none" w:sz="0" w:space="0" w:color="auto"/>
        <w:bottom w:val="none" w:sz="0" w:space="0" w:color="auto"/>
        <w:right w:val="none" w:sz="0" w:space="0" w:color="auto"/>
      </w:divBdr>
    </w:div>
    <w:div w:id="695886483">
      <w:bodyDiv w:val="1"/>
      <w:marLeft w:val="0"/>
      <w:marRight w:val="0"/>
      <w:marTop w:val="0"/>
      <w:marBottom w:val="0"/>
      <w:divBdr>
        <w:top w:val="none" w:sz="0" w:space="0" w:color="auto"/>
        <w:left w:val="none" w:sz="0" w:space="0" w:color="auto"/>
        <w:bottom w:val="none" w:sz="0" w:space="0" w:color="auto"/>
        <w:right w:val="none" w:sz="0" w:space="0" w:color="auto"/>
      </w:divBdr>
    </w:div>
    <w:div w:id="695889191">
      <w:bodyDiv w:val="1"/>
      <w:marLeft w:val="0"/>
      <w:marRight w:val="0"/>
      <w:marTop w:val="0"/>
      <w:marBottom w:val="0"/>
      <w:divBdr>
        <w:top w:val="none" w:sz="0" w:space="0" w:color="auto"/>
        <w:left w:val="none" w:sz="0" w:space="0" w:color="auto"/>
        <w:bottom w:val="none" w:sz="0" w:space="0" w:color="auto"/>
        <w:right w:val="none" w:sz="0" w:space="0" w:color="auto"/>
      </w:divBdr>
    </w:div>
    <w:div w:id="698824611">
      <w:bodyDiv w:val="1"/>
      <w:marLeft w:val="0"/>
      <w:marRight w:val="0"/>
      <w:marTop w:val="0"/>
      <w:marBottom w:val="0"/>
      <w:divBdr>
        <w:top w:val="none" w:sz="0" w:space="0" w:color="auto"/>
        <w:left w:val="none" w:sz="0" w:space="0" w:color="auto"/>
        <w:bottom w:val="none" w:sz="0" w:space="0" w:color="auto"/>
        <w:right w:val="none" w:sz="0" w:space="0" w:color="auto"/>
      </w:divBdr>
    </w:div>
    <w:div w:id="699623939">
      <w:bodyDiv w:val="1"/>
      <w:marLeft w:val="0"/>
      <w:marRight w:val="0"/>
      <w:marTop w:val="0"/>
      <w:marBottom w:val="0"/>
      <w:divBdr>
        <w:top w:val="none" w:sz="0" w:space="0" w:color="auto"/>
        <w:left w:val="none" w:sz="0" w:space="0" w:color="auto"/>
        <w:bottom w:val="none" w:sz="0" w:space="0" w:color="auto"/>
        <w:right w:val="none" w:sz="0" w:space="0" w:color="auto"/>
      </w:divBdr>
    </w:div>
    <w:div w:id="700517302">
      <w:bodyDiv w:val="1"/>
      <w:marLeft w:val="0"/>
      <w:marRight w:val="0"/>
      <w:marTop w:val="0"/>
      <w:marBottom w:val="0"/>
      <w:divBdr>
        <w:top w:val="none" w:sz="0" w:space="0" w:color="auto"/>
        <w:left w:val="none" w:sz="0" w:space="0" w:color="auto"/>
        <w:bottom w:val="none" w:sz="0" w:space="0" w:color="auto"/>
        <w:right w:val="none" w:sz="0" w:space="0" w:color="auto"/>
      </w:divBdr>
    </w:div>
    <w:div w:id="701320961">
      <w:bodyDiv w:val="1"/>
      <w:marLeft w:val="0"/>
      <w:marRight w:val="0"/>
      <w:marTop w:val="0"/>
      <w:marBottom w:val="0"/>
      <w:divBdr>
        <w:top w:val="none" w:sz="0" w:space="0" w:color="auto"/>
        <w:left w:val="none" w:sz="0" w:space="0" w:color="auto"/>
        <w:bottom w:val="none" w:sz="0" w:space="0" w:color="auto"/>
        <w:right w:val="none" w:sz="0" w:space="0" w:color="auto"/>
      </w:divBdr>
    </w:div>
    <w:div w:id="702219249">
      <w:bodyDiv w:val="1"/>
      <w:marLeft w:val="0"/>
      <w:marRight w:val="0"/>
      <w:marTop w:val="0"/>
      <w:marBottom w:val="0"/>
      <w:divBdr>
        <w:top w:val="none" w:sz="0" w:space="0" w:color="auto"/>
        <w:left w:val="none" w:sz="0" w:space="0" w:color="auto"/>
        <w:bottom w:val="none" w:sz="0" w:space="0" w:color="auto"/>
        <w:right w:val="none" w:sz="0" w:space="0" w:color="auto"/>
      </w:divBdr>
    </w:div>
    <w:div w:id="702244886">
      <w:bodyDiv w:val="1"/>
      <w:marLeft w:val="0"/>
      <w:marRight w:val="0"/>
      <w:marTop w:val="0"/>
      <w:marBottom w:val="0"/>
      <w:divBdr>
        <w:top w:val="none" w:sz="0" w:space="0" w:color="auto"/>
        <w:left w:val="none" w:sz="0" w:space="0" w:color="auto"/>
        <w:bottom w:val="none" w:sz="0" w:space="0" w:color="auto"/>
        <w:right w:val="none" w:sz="0" w:space="0" w:color="auto"/>
      </w:divBdr>
    </w:div>
    <w:div w:id="702679393">
      <w:bodyDiv w:val="1"/>
      <w:marLeft w:val="0"/>
      <w:marRight w:val="0"/>
      <w:marTop w:val="0"/>
      <w:marBottom w:val="0"/>
      <w:divBdr>
        <w:top w:val="none" w:sz="0" w:space="0" w:color="auto"/>
        <w:left w:val="none" w:sz="0" w:space="0" w:color="auto"/>
        <w:bottom w:val="none" w:sz="0" w:space="0" w:color="auto"/>
        <w:right w:val="none" w:sz="0" w:space="0" w:color="auto"/>
      </w:divBdr>
    </w:div>
    <w:div w:id="704675424">
      <w:bodyDiv w:val="1"/>
      <w:marLeft w:val="0"/>
      <w:marRight w:val="0"/>
      <w:marTop w:val="0"/>
      <w:marBottom w:val="0"/>
      <w:divBdr>
        <w:top w:val="none" w:sz="0" w:space="0" w:color="auto"/>
        <w:left w:val="none" w:sz="0" w:space="0" w:color="auto"/>
        <w:bottom w:val="none" w:sz="0" w:space="0" w:color="auto"/>
        <w:right w:val="none" w:sz="0" w:space="0" w:color="auto"/>
      </w:divBdr>
    </w:div>
    <w:div w:id="705981113">
      <w:bodyDiv w:val="1"/>
      <w:marLeft w:val="0"/>
      <w:marRight w:val="0"/>
      <w:marTop w:val="0"/>
      <w:marBottom w:val="0"/>
      <w:divBdr>
        <w:top w:val="none" w:sz="0" w:space="0" w:color="auto"/>
        <w:left w:val="none" w:sz="0" w:space="0" w:color="auto"/>
        <w:bottom w:val="none" w:sz="0" w:space="0" w:color="auto"/>
        <w:right w:val="none" w:sz="0" w:space="0" w:color="auto"/>
      </w:divBdr>
    </w:div>
    <w:div w:id="706100913">
      <w:bodyDiv w:val="1"/>
      <w:marLeft w:val="0"/>
      <w:marRight w:val="0"/>
      <w:marTop w:val="0"/>
      <w:marBottom w:val="0"/>
      <w:divBdr>
        <w:top w:val="none" w:sz="0" w:space="0" w:color="auto"/>
        <w:left w:val="none" w:sz="0" w:space="0" w:color="auto"/>
        <w:bottom w:val="none" w:sz="0" w:space="0" w:color="auto"/>
        <w:right w:val="none" w:sz="0" w:space="0" w:color="auto"/>
      </w:divBdr>
    </w:div>
    <w:div w:id="706371895">
      <w:bodyDiv w:val="1"/>
      <w:marLeft w:val="0"/>
      <w:marRight w:val="0"/>
      <w:marTop w:val="0"/>
      <w:marBottom w:val="0"/>
      <w:divBdr>
        <w:top w:val="none" w:sz="0" w:space="0" w:color="auto"/>
        <w:left w:val="none" w:sz="0" w:space="0" w:color="auto"/>
        <w:bottom w:val="none" w:sz="0" w:space="0" w:color="auto"/>
        <w:right w:val="none" w:sz="0" w:space="0" w:color="auto"/>
      </w:divBdr>
    </w:div>
    <w:div w:id="710375827">
      <w:bodyDiv w:val="1"/>
      <w:marLeft w:val="0"/>
      <w:marRight w:val="0"/>
      <w:marTop w:val="0"/>
      <w:marBottom w:val="0"/>
      <w:divBdr>
        <w:top w:val="none" w:sz="0" w:space="0" w:color="auto"/>
        <w:left w:val="none" w:sz="0" w:space="0" w:color="auto"/>
        <w:bottom w:val="none" w:sz="0" w:space="0" w:color="auto"/>
        <w:right w:val="none" w:sz="0" w:space="0" w:color="auto"/>
      </w:divBdr>
    </w:div>
    <w:div w:id="714701851">
      <w:bodyDiv w:val="1"/>
      <w:marLeft w:val="0"/>
      <w:marRight w:val="0"/>
      <w:marTop w:val="0"/>
      <w:marBottom w:val="0"/>
      <w:divBdr>
        <w:top w:val="none" w:sz="0" w:space="0" w:color="auto"/>
        <w:left w:val="none" w:sz="0" w:space="0" w:color="auto"/>
        <w:bottom w:val="none" w:sz="0" w:space="0" w:color="auto"/>
        <w:right w:val="none" w:sz="0" w:space="0" w:color="auto"/>
      </w:divBdr>
    </w:div>
    <w:div w:id="714737859">
      <w:bodyDiv w:val="1"/>
      <w:marLeft w:val="0"/>
      <w:marRight w:val="0"/>
      <w:marTop w:val="0"/>
      <w:marBottom w:val="0"/>
      <w:divBdr>
        <w:top w:val="none" w:sz="0" w:space="0" w:color="auto"/>
        <w:left w:val="none" w:sz="0" w:space="0" w:color="auto"/>
        <w:bottom w:val="none" w:sz="0" w:space="0" w:color="auto"/>
        <w:right w:val="none" w:sz="0" w:space="0" w:color="auto"/>
      </w:divBdr>
    </w:div>
    <w:div w:id="716507773">
      <w:bodyDiv w:val="1"/>
      <w:marLeft w:val="0"/>
      <w:marRight w:val="0"/>
      <w:marTop w:val="0"/>
      <w:marBottom w:val="0"/>
      <w:divBdr>
        <w:top w:val="none" w:sz="0" w:space="0" w:color="auto"/>
        <w:left w:val="none" w:sz="0" w:space="0" w:color="auto"/>
        <w:bottom w:val="none" w:sz="0" w:space="0" w:color="auto"/>
        <w:right w:val="none" w:sz="0" w:space="0" w:color="auto"/>
      </w:divBdr>
    </w:div>
    <w:div w:id="720789907">
      <w:bodyDiv w:val="1"/>
      <w:marLeft w:val="0"/>
      <w:marRight w:val="0"/>
      <w:marTop w:val="0"/>
      <w:marBottom w:val="0"/>
      <w:divBdr>
        <w:top w:val="none" w:sz="0" w:space="0" w:color="auto"/>
        <w:left w:val="none" w:sz="0" w:space="0" w:color="auto"/>
        <w:bottom w:val="none" w:sz="0" w:space="0" w:color="auto"/>
        <w:right w:val="none" w:sz="0" w:space="0" w:color="auto"/>
      </w:divBdr>
    </w:div>
    <w:div w:id="724524462">
      <w:bodyDiv w:val="1"/>
      <w:marLeft w:val="0"/>
      <w:marRight w:val="0"/>
      <w:marTop w:val="0"/>
      <w:marBottom w:val="0"/>
      <w:divBdr>
        <w:top w:val="none" w:sz="0" w:space="0" w:color="auto"/>
        <w:left w:val="none" w:sz="0" w:space="0" w:color="auto"/>
        <w:bottom w:val="none" w:sz="0" w:space="0" w:color="auto"/>
        <w:right w:val="none" w:sz="0" w:space="0" w:color="auto"/>
      </w:divBdr>
    </w:div>
    <w:div w:id="725299476">
      <w:bodyDiv w:val="1"/>
      <w:marLeft w:val="0"/>
      <w:marRight w:val="0"/>
      <w:marTop w:val="0"/>
      <w:marBottom w:val="0"/>
      <w:divBdr>
        <w:top w:val="none" w:sz="0" w:space="0" w:color="auto"/>
        <w:left w:val="none" w:sz="0" w:space="0" w:color="auto"/>
        <w:bottom w:val="none" w:sz="0" w:space="0" w:color="auto"/>
        <w:right w:val="none" w:sz="0" w:space="0" w:color="auto"/>
      </w:divBdr>
    </w:div>
    <w:div w:id="725757097">
      <w:bodyDiv w:val="1"/>
      <w:marLeft w:val="0"/>
      <w:marRight w:val="0"/>
      <w:marTop w:val="0"/>
      <w:marBottom w:val="0"/>
      <w:divBdr>
        <w:top w:val="none" w:sz="0" w:space="0" w:color="auto"/>
        <w:left w:val="none" w:sz="0" w:space="0" w:color="auto"/>
        <w:bottom w:val="none" w:sz="0" w:space="0" w:color="auto"/>
        <w:right w:val="none" w:sz="0" w:space="0" w:color="auto"/>
      </w:divBdr>
    </w:div>
    <w:div w:id="728043508">
      <w:bodyDiv w:val="1"/>
      <w:marLeft w:val="0"/>
      <w:marRight w:val="0"/>
      <w:marTop w:val="0"/>
      <w:marBottom w:val="0"/>
      <w:divBdr>
        <w:top w:val="none" w:sz="0" w:space="0" w:color="auto"/>
        <w:left w:val="none" w:sz="0" w:space="0" w:color="auto"/>
        <w:bottom w:val="none" w:sz="0" w:space="0" w:color="auto"/>
        <w:right w:val="none" w:sz="0" w:space="0" w:color="auto"/>
      </w:divBdr>
    </w:div>
    <w:div w:id="735477189">
      <w:bodyDiv w:val="1"/>
      <w:marLeft w:val="0"/>
      <w:marRight w:val="0"/>
      <w:marTop w:val="0"/>
      <w:marBottom w:val="0"/>
      <w:divBdr>
        <w:top w:val="none" w:sz="0" w:space="0" w:color="auto"/>
        <w:left w:val="none" w:sz="0" w:space="0" w:color="auto"/>
        <w:bottom w:val="none" w:sz="0" w:space="0" w:color="auto"/>
        <w:right w:val="none" w:sz="0" w:space="0" w:color="auto"/>
      </w:divBdr>
    </w:div>
    <w:div w:id="748041352">
      <w:bodyDiv w:val="1"/>
      <w:marLeft w:val="0"/>
      <w:marRight w:val="0"/>
      <w:marTop w:val="0"/>
      <w:marBottom w:val="0"/>
      <w:divBdr>
        <w:top w:val="none" w:sz="0" w:space="0" w:color="auto"/>
        <w:left w:val="none" w:sz="0" w:space="0" w:color="auto"/>
        <w:bottom w:val="none" w:sz="0" w:space="0" w:color="auto"/>
        <w:right w:val="none" w:sz="0" w:space="0" w:color="auto"/>
      </w:divBdr>
    </w:div>
    <w:div w:id="748968481">
      <w:bodyDiv w:val="1"/>
      <w:marLeft w:val="0"/>
      <w:marRight w:val="0"/>
      <w:marTop w:val="0"/>
      <w:marBottom w:val="0"/>
      <w:divBdr>
        <w:top w:val="none" w:sz="0" w:space="0" w:color="auto"/>
        <w:left w:val="none" w:sz="0" w:space="0" w:color="auto"/>
        <w:bottom w:val="none" w:sz="0" w:space="0" w:color="auto"/>
        <w:right w:val="none" w:sz="0" w:space="0" w:color="auto"/>
      </w:divBdr>
    </w:div>
    <w:div w:id="753282621">
      <w:bodyDiv w:val="1"/>
      <w:marLeft w:val="0"/>
      <w:marRight w:val="0"/>
      <w:marTop w:val="0"/>
      <w:marBottom w:val="0"/>
      <w:divBdr>
        <w:top w:val="none" w:sz="0" w:space="0" w:color="auto"/>
        <w:left w:val="none" w:sz="0" w:space="0" w:color="auto"/>
        <w:bottom w:val="none" w:sz="0" w:space="0" w:color="auto"/>
        <w:right w:val="none" w:sz="0" w:space="0" w:color="auto"/>
      </w:divBdr>
    </w:div>
    <w:div w:id="753940742">
      <w:bodyDiv w:val="1"/>
      <w:marLeft w:val="0"/>
      <w:marRight w:val="0"/>
      <w:marTop w:val="0"/>
      <w:marBottom w:val="0"/>
      <w:divBdr>
        <w:top w:val="none" w:sz="0" w:space="0" w:color="auto"/>
        <w:left w:val="none" w:sz="0" w:space="0" w:color="auto"/>
        <w:bottom w:val="none" w:sz="0" w:space="0" w:color="auto"/>
        <w:right w:val="none" w:sz="0" w:space="0" w:color="auto"/>
      </w:divBdr>
    </w:div>
    <w:div w:id="754782014">
      <w:bodyDiv w:val="1"/>
      <w:marLeft w:val="0"/>
      <w:marRight w:val="0"/>
      <w:marTop w:val="0"/>
      <w:marBottom w:val="0"/>
      <w:divBdr>
        <w:top w:val="none" w:sz="0" w:space="0" w:color="auto"/>
        <w:left w:val="none" w:sz="0" w:space="0" w:color="auto"/>
        <w:bottom w:val="none" w:sz="0" w:space="0" w:color="auto"/>
        <w:right w:val="none" w:sz="0" w:space="0" w:color="auto"/>
      </w:divBdr>
    </w:div>
    <w:div w:id="760221493">
      <w:bodyDiv w:val="1"/>
      <w:marLeft w:val="0"/>
      <w:marRight w:val="0"/>
      <w:marTop w:val="0"/>
      <w:marBottom w:val="0"/>
      <w:divBdr>
        <w:top w:val="none" w:sz="0" w:space="0" w:color="auto"/>
        <w:left w:val="none" w:sz="0" w:space="0" w:color="auto"/>
        <w:bottom w:val="none" w:sz="0" w:space="0" w:color="auto"/>
        <w:right w:val="none" w:sz="0" w:space="0" w:color="auto"/>
      </w:divBdr>
    </w:div>
    <w:div w:id="767966770">
      <w:bodyDiv w:val="1"/>
      <w:marLeft w:val="0"/>
      <w:marRight w:val="0"/>
      <w:marTop w:val="0"/>
      <w:marBottom w:val="0"/>
      <w:divBdr>
        <w:top w:val="none" w:sz="0" w:space="0" w:color="auto"/>
        <w:left w:val="none" w:sz="0" w:space="0" w:color="auto"/>
        <w:bottom w:val="none" w:sz="0" w:space="0" w:color="auto"/>
        <w:right w:val="none" w:sz="0" w:space="0" w:color="auto"/>
      </w:divBdr>
    </w:div>
    <w:div w:id="773207424">
      <w:bodyDiv w:val="1"/>
      <w:marLeft w:val="0"/>
      <w:marRight w:val="0"/>
      <w:marTop w:val="0"/>
      <w:marBottom w:val="0"/>
      <w:divBdr>
        <w:top w:val="none" w:sz="0" w:space="0" w:color="auto"/>
        <w:left w:val="none" w:sz="0" w:space="0" w:color="auto"/>
        <w:bottom w:val="none" w:sz="0" w:space="0" w:color="auto"/>
        <w:right w:val="none" w:sz="0" w:space="0" w:color="auto"/>
      </w:divBdr>
    </w:div>
    <w:div w:id="778110627">
      <w:bodyDiv w:val="1"/>
      <w:marLeft w:val="0"/>
      <w:marRight w:val="0"/>
      <w:marTop w:val="0"/>
      <w:marBottom w:val="0"/>
      <w:divBdr>
        <w:top w:val="none" w:sz="0" w:space="0" w:color="auto"/>
        <w:left w:val="none" w:sz="0" w:space="0" w:color="auto"/>
        <w:bottom w:val="none" w:sz="0" w:space="0" w:color="auto"/>
        <w:right w:val="none" w:sz="0" w:space="0" w:color="auto"/>
      </w:divBdr>
    </w:div>
    <w:div w:id="778451695">
      <w:bodyDiv w:val="1"/>
      <w:marLeft w:val="0"/>
      <w:marRight w:val="0"/>
      <w:marTop w:val="0"/>
      <w:marBottom w:val="0"/>
      <w:divBdr>
        <w:top w:val="none" w:sz="0" w:space="0" w:color="auto"/>
        <w:left w:val="none" w:sz="0" w:space="0" w:color="auto"/>
        <w:bottom w:val="none" w:sz="0" w:space="0" w:color="auto"/>
        <w:right w:val="none" w:sz="0" w:space="0" w:color="auto"/>
      </w:divBdr>
    </w:div>
    <w:div w:id="784541729">
      <w:bodyDiv w:val="1"/>
      <w:marLeft w:val="0"/>
      <w:marRight w:val="0"/>
      <w:marTop w:val="0"/>
      <w:marBottom w:val="0"/>
      <w:divBdr>
        <w:top w:val="none" w:sz="0" w:space="0" w:color="auto"/>
        <w:left w:val="none" w:sz="0" w:space="0" w:color="auto"/>
        <w:bottom w:val="none" w:sz="0" w:space="0" w:color="auto"/>
        <w:right w:val="none" w:sz="0" w:space="0" w:color="auto"/>
      </w:divBdr>
    </w:div>
    <w:div w:id="787166699">
      <w:bodyDiv w:val="1"/>
      <w:marLeft w:val="0"/>
      <w:marRight w:val="0"/>
      <w:marTop w:val="0"/>
      <w:marBottom w:val="0"/>
      <w:divBdr>
        <w:top w:val="none" w:sz="0" w:space="0" w:color="auto"/>
        <w:left w:val="none" w:sz="0" w:space="0" w:color="auto"/>
        <w:bottom w:val="none" w:sz="0" w:space="0" w:color="auto"/>
        <w:right w:val="none" w:sz="0" w:space="0" w:color="auto"/>
      </w:divBdr>
    </w:div>
    <w:div w:id="787703004">
      <w:bodyDiv w:val="1"/>
      <w:marLeft w:val="0"/>
      <w:marRight w:val="0"/>
      <w:marTop w:val="0"/>
      <w:marBottom w:val="0"/>
      <w:divBdr>
        <w:top w:val="none" w:sz="0" w:space="0" w:color="auto"/>
        <w:left w:val="none" w:sz="0" w:space="0" w:color="auto"/>
        <w:bottom w:val="none" w:sz="0" w:space="0" w:color="auto"/>
        <w:right w:val="none" w:sz="0" w:space="0" w:color="auto"/>
      </w:divBdr>
    </w:div>
    <w:div w:id="788474362">
      <w:bodyDiv w:val="1"/>
      <w:marLeft w:val="0"/>
      <w:marRight w:val="0"/>
      <w:marTop w:val="0"/>
      <w:marBottom w:val="0"/>
      <w:divBdr>
        <w:top w:val="none" w:sz="0" w:space="0" w:color="auto"/>
        <w:left w:val="none" w:sz="0" w:space="0" w:color="auto"/>
        <w:bottom w:val="none" w:sz="0" w:space="0" w:color="auto"/>
        <w:right w:val="none" w:sz="0" w:space="0" w:color="auto"/>
      </w:divBdr>
    </w:div>
    <w:div w:id="789476232">
      <w:bodyDiv w:val="1"/>
      <w:marLeft w:val="0"/>
      <w:marRight w:val="0"/>
      <w:marTop w:val="0"/>
      <w:marBottom w:val="0"/>
      <w:divBdr>
        <w:top w:val="none" w:sz="0" w:space="0" w:color="auto"/>
        <w:left w:val="none" w:sz="0" w:space="0" w:color="auto"/>
        <w:bottom w:val="none" w:sz="0" w:space="0" w:color="auto"/>
        <w:right w:val="none" w:sz="0" w:space="0" w:color="auto"/>
      </w:divBdr>
    </w:div>
    <w:div w:id="790050840">
      <w:bodyDiv w:val="1"/>
      <w:marLeft w:val="0"/>
      <w:marRight w:val="0"/>
      <w:marTop w:val="0"/>
      <w:marBottom w:val="0"/>
      <w:divBdr>
        <w:top w:val="none" w:sz="0" w:space="0" w:color="auto"/>
        <w:left w:val="none" w:sz="0" w:space="0" w:color="auto"/>
        <w:bottom w:val="none" w:sz="0" w:space="0" w:color="auto"/>
        <w:right w:val="none" w:sz="0" w:space="0" w:color="auto"/>
      </w:divBdr>
    </w:div>
    <w:div w:id="790830826">
      <w:bodyDiv w:val="1"/>
      <w:marLeft w:val="0"/>
      <w:marRight w:val="0"/>
      <w:marTop w:val="0"/>
      <w:marBottom w:val="0"/>
      <w:divBdr>
        <w:top w:val="none" w:sz="0" w:space="0" w:color="auto"/>
        <w:left w:val="none" w:sz="0" w:space="0" w:color="auto"/>
        <w:bottom w:val="none" w:sz="0" w:space="0" w:color="auto"/>
        <w:right w:val="none" w:sz="0" w:space="0" w:color="auto"/>
      </w:divBdr>
    </w:div>
    <w:div w:id="791364057">
      <w:bodyDiv w:val="1"/>
      <w:marLeft w:val="0"/>
      <w:marRight w:val="0"/>
      <w:marTop w:val="0"/>
      <w:marBottom w:val="0"/>
      <w:divBdr>
        <w:top w:val="none" w:sz="0" w:space="0" w:color="auto"/>
        <w:left w:val="none" w:sz="0" w:space="0" w:color="auto"/>
        <w:bottom w:val="none" w:sz="0" w:space="0" w:color="auto"/>
        <w:right w:val="none" w:sz="0" w:space="0" w:color="auto"/>
      </w:divBdr>
    </w:div>
    <w:div w:id="802307648">
      <w:bodyDiv w:val="1"/>
      <w:marLeft w:val="0"/>
      <w:marRight w:val="0"/>
      <w:marTop w:val="0"/>
      <w:marBottom w:val="0"/>
      <w:divBdr>
        <w:top w:val="none" w:sz="0" w:space="0" w:color="auto"/>
        <w:left w:val="none" w:sz="0" w:space="0" w:color="auto"/>
        <w:bottom w:val="none" w:sz="0" w:space="0" w:color="auto"/>
        <w:right w:val="none" w:sz="0" w:space="0" w:color="auto"/>
      </w:divBdr>
    </w:div>
    <w:div w:id="811795803">
      <w:bodyDiv w:val="1"/>
      <w:marLeft w:val="0"/>
      <w:marRight w:val="0"/>
      <w:marTop w:val="0"/>
      <w:marBottom w:val="0"/>
      <w:divBdr>
        <w:top w:val="none" w:sz="0" w:space="0" w:color="auto"/>
        <w:left w:val="none" w:sz="0" w:space="0" w:color="auto"/>
        <w:bottom w:val="none" w:sz="0" w:space="0" w:color="auto"/>
        <w:right w:val="none" w:sz="0" w:space="0" w:color="auto"/>
      </w:divBdr>
    </w:div>
    <w:div w:id="815608192">
      <w:bodyDiv w:val="1"/>
      <w:marLeft w:val="0"/>
      <w:marRight w:val="0"/>
      <w:marTop w:val="0"/>
      <w:marBottom w:val="0"/>
      <w:divBdr>
        <w:top w:val="none" w:sz="0" w:space="0" w:color="auto"/>
        <w:left w:val="none" w:sz="0" w:space="0" w:color="auto"/>
        <w:bottom w:val="none" w:sz="0" w:space="0" w:color="auto"/>
        <w:right w:val="none" w:sz="0" w:space="0" w:color="auto"/>
      </w:divBdr>
    </w:div>
    <w:div w:id="815881128">
      <w:bodyDiv w:val="1"/>
      <w:marLeft w:val="0"/>
      <w:marRight w:val="0"/>
      <w:marTop w:val="0"/>
      <w:marBottom w:val="0"/>
      <w:divBdr>
        <w:top w:val="none" w:sz="0" w:space="0" w:color="auto"/>
        <w:left w:val="none" w:sz="0" w:space="0" w:color="auto"/>
        <w:bottom w:val="none" w:sz="0" w:space="0" w:color="auto"/>
        <w:right w:val="none" w:sz="0" w:space="0" w:color="auto"/>
      </w:divBdr>
    </w:div>
    <w:div w:id="827288212">
      <w:bodyDiv w:val="1"/>
      <w:marLeft w:val="0"/>
      <w:marRight w:val="0"/>
      <w:marTop w:val="0"/>
      <w:marBottom w:val="0"/>
      <w:divBdr>
        <w:top w:val="none" w:sz="0" w:space="0" w:color="auto"/>
        <w:left w:val="none" w:sz="0" w:space="0" w:color="auto"/>
        <w:bottom w:val="none" w:sz="0" w:space="0" w:color="auto"/>
        <w:right w:val="none" w:sz="0" w:space="0" w:color="auto"/>
      </w:divBdr>
    </w:div>
    <w:div w:id="829709547">
      <w:bodyDiv w:val="1"/>
      <w:marLeft w:val="0"/>
      <w:marRight w:val="0"/>
      <w:marTop w:val="0"/>
      <w:marBottom w:val="0"/>
      <w:divBdr>
        <w:top w:val="none" w:sz="0" w:space="0" w:color="auto"/>
        <w:left w:val="none" w:sz="0" w:space="0" w:color="auto"/>
        <w:bottom w:val="none" w:sz="0" w:space="0" w:color="auto"/>
        <w:right w:val="none" w:sz="0" w:space="0" w:color="auto"/>
      </w:divBdr>
    </w:div>
    <w:div w:id="837306255">
      <w:bodyDiv w:val="1"/>
      <w:marLeft w:val="0"/>
      <w:marRight w:val="0"/>
      <w:marTop w:val="0"/>
      <w:marBottom w:val="0"/>
      <w:divBdr>
        <w:top w:val="none" w:sz="0" w:space="0" w:color="auto"/>
        <w:left w:val="none" w:sz="0" w:space="0" w:color="auto"/>
        <w:bottom w:val="none" w:sz="0" w:space="0" w:color="auto"/>
        <w:right w:val="none" w:sz="0" w:space="0" w:color="auto"/>
      </w:divBdr>
    </w:div>
    <w:div w:id="839656868">
      <w:bodyDiv w:val="1"/>
      <w:marLeft w:val="0"/>
      <w:marRight w:val="0"/>
      <w:marTop w:val="0"/>
      <w:marBottom w:val="0"/>
      <w:divBdr>
        <w:top w:val="none" w:sz="0" w:space="0" w:color="auto"/>
        <w:left w:val="none" w:sz="0" w:space="0" w:color="auto"/>
        <w:bottom w:val="none" w:sz="0" w:space="0" w:color="auto"/>
        <w:right w:val="none" w:sz="0" w:space="0" w:color="auto"/>
      </w:divBdr>
    </w:div>
    <w:div w:id="840390504">
      <w:bodyDiv w:val="1"/>
      <w:marLeft w:val="0"/>
      <w:marRight w:val="0"/>
      <w:marTop w:val="0"/>
      <w:marBottom w:val="0"/>
      <w:divBdr>
        <w:top w:val="none" w:sz="0" w:space="0" w:color="auto"/>
        <w:left w:val="none" w:sz="0" w:space="0" w:color="auto"/>
        <w:bottom w:val="none" w:sz="0" w:space="0" w:color="auto"/>
        <w:right w:val="none" w:sz="0" w:space="0" w:color="auto"/>
      </w:divBdr>
    </w:div>
    <w:div w:id="841435715">
      <w:bodyDiv w:val="1"/>
      <w:marLeft w:val="0"/>
      <w:marRight w:val="0"/>
      <w:marTop w:val="0"/>
      <w:marBottom w:val="0"/>
      <w:divBdr>
        <w:top w:val="none" w:sz="0" w:space="0" w:color="auto"/>
        <w:left w:val="none" w:sz="0" w:space="0" w:color="auto"/>
        <w:bottom w:val="none" w:sz="0" w:space="0" w:color="auto"/>
        <w:right w:val="none" w:sz="0" w:space="0" w:color="auto"/>
      </w:divBdr>
    </w:div>
    <w:div w:id="852959471">
      <w:bodyDiv w:val="1"/>
      <w:marLeft w:val="0"/>
      <w:marRight w:val="0"/>
      <w:marTop w:val="0"/>
      <w:marBottom w:val="0"/>
      <w:divBdr>
        <w:top w:val="none" w:sz="0" w:space="0" w:color="auto"/>
        <w:left w:val="none" w:sz="0" w:space="0" w:color="auto"/>
        <w:bottom w:val="none" w:sz="0" w:space="0" w:color="auto"/>
        <w:right w:val="none" w:sz="0" w:space="0" w:color="auto"/>
      </w:divBdr>
    </w:div>
    <w:div w:id="864367127">
      <w:bodyDiv w:val="1"/>
      <w:marLeft w:val="0"/>
      <w:marRight w:val="0"/>
      <w:marTop w:val="0"/>
      <w:marBottom w:val="0"/>
      <w:divBdr>
        <w:top w:val="none" w:sz="0" w:space="0" w:color="auto"/>
        <w:left w:val="none" w:sz="0" w:space="0" w:color="auto"/>
        <w:bottom w:val="none" w:sz="0" w:space="0" w:color="auto"/>
        <w:right w:val="none" w:sz="0" w:space="0" w:color="auto"/>
      </w:divBdr>
    </w:div>
    <w:div w:id="874393968">
      <w:bodyDiv w:val="1"/>
      <w:marLeft w:val="0"/>
      <w:marRight w:val="0"/>
      <w:marTop w:val="0"/>
      <w:marBottom w:val="0"/>
      <w:divBdr>
        <w:top w:val="none" w:sz="0" w:space="0" w:color="auto"/>
        <w:left w:val="none" w:sz="0" w:space="0" w:color="auto"/>
        <w:bottom w:val="none" w:sz="0" w:space="0" w:color="auto"/>
        <w:right w:val="none" w:sz="0" w:space="0" w:color="auto"/>
      </w:divBdr>
    </w:div>
    <w:div w:id="881284637">
      <w:bodyDiv w:val="1"/>
      <w:marLeft w:val="0"/>
      <w:marRight w:val="0"/>
      <w:marTop w:val="0"/>
      <w:marBottom w:val="0"/>
      <w:divBdr>
        <w:top w:val="none" w:sz="0" w:space="0" w:color="auto"/>
        <w:left w:val="none" w:sz="0" w:space="0" w:color="auto"/>
        <w:bottom w:val="none" w:sz="0" w:space="0" w:color="auto"/>
        <w:right w:val="none" w:sz="0" w:space="0" w:color="auto"/>
      </w:divBdr>
    </w:div>
    <w:div w:id="883173382">
      <w:bodyDiv w:val="1"/>
      <w:marLeft w:val="0"/>
      <w:marRight w:val="0"/>
      <w:marTop w:val="0"/>
      <w:marBottom w:val="0"/>
      <w:divBdr>
        <w:top w:val="none" w:sz="0" w:space="0" w:color="auto"/>
        <w:left w:val="none" w:sz="0" w:space="0" w:color="auto"/>
        <w:bottom w:val="none" w:sz="0" w:space="0" w:color="auto"/>
        <w:right w:val="none" w:sz="0" w:space="0" w:color="auto"/>
      </w:divBdr>
    </w:div>
    <w:div w:id="888489830">
      <w:bodyDiv w:val="1"/>
      <w:marLeft w:val="0"/>
      <w:marRight w:val="0"/>
      <w:marTop w:val="0"/>
      <w:marBottom w:val="0"/>
      <w:divBdr>
        <w:top w:val="none" w:sz="0" w:space="0" w:color="auto"/>
        <w:left w:val="none" w:sz="0" w:space="0" w:color="auto"/>
        <w:bottom w:val="none" w:sz="0" w:space="0" w:color="auto"/>
        <w:right w:val="none" w:sz="0" w:space="0" w:color="auto"/>
      </w:divBdr>
    </w:div>
    <w:div w:id="891119472">
      <w:bodyDiv w:val="1"/>
      <w:marLeft w:val="0"/>
      <w:marRight w:val="0"/>
      <w:marTop w:val="0"/>
      <w:marBottom w:val="0"/>
      <w:divBdr>
        <w:top w:val="none" w:sz="0" w:space="0" w:color="auto"/>
        <w:left w:val="none" w:sz="0" w:space="0" w:color="auto"/>
        <w:bottom w:val="none" w:sz="0" w:space="0" w:color="auto"/>
        <w:right w:val="none" w:sz="0" w:space="0" w:color="auto"/>
      </w:divBdr>
    </w:div>
    <w:div w:id="892811933">
      <w:bodyDiv w:val="1"/>
      <w:marLeft w:val="0"/>
      <w:marRight w:val="0"/>
      <w:marTop w:val="0"/>
      <w:marBottom w:val="0"/>
      <w:divBdr>
        <w:top w:val="none" w:sz="0" w:space="0" w:color="auto"/>
        <w:left w:val="none" w:sz="0" w:space="0" w:color="auto"/>
        <w:bottom w:val="none" w:sz="0" w:space="0" w:color="auto"/>
        <w:right w:val="none" w:sz="0" w:space="0" w:color="auto"/>
      </w:divBdr>
    </w:div>
    <w:div w:id="893078314">
      <w:bodyDiv w:val="1"/>
      <w:marLeft w:val="0"/>
      <w:marRight w:val="0"/>
      <w:marTop w:val="0"/>
      <w:marBottom w:val="0"/>
      <w:divBdr>
        <w:top w:val="none" w:sz="0" w:space="0" w:color="auto"/>
        <w:left w:val="none" w:sz="0" w:space="0" w:color="auto"/>
        <w:bottom w:val="none" w:sz="0" w:space="0" w:color="auto"/>
        <w:right w:val="none" w:sz="0" w:space="0" w:color="auto"/>
      </w:divBdr>
    </w:div>
    <w:div w:id="911618035">
      <w:bodyDiv w:val="1"/>
      <w:marLeft w:val="0"/>
      <w:marRight w:val="0"/>
      <w:marTop w:val="0"/>
      <w:marBottom w:val="0"/>
      <w:divBdr>
        <w:top w:val="none" w:sz="0" w:space="0" w:color="auto"/>
        <w:left w:val="none" w:sz="0" w:space="0" w:color="auto"/>
        <w:bottom w:val="none" w:sz="0" w:space="0" w:color="auto"/>
        <w:right w:val="none" w:sz="0" w:space="0" w:color="auto"/>
      </w:divBdr>
    </w:div>
    <w:div w:id="912619500">
      <w:bodyDiv w:val="1"/>
      <w:marLeft w:val="0"/>
      <w:marRight w:val="0"/>
      <w:marTop w:val="0"/>
      <w:marBottom w:val="0"/>
      <w:divBdr>
        <w:top w:val="none" w:sz="0" w:space="0" w:color="auto"/>
        <w:left w:val="none" w:sz="0" w:space="0" w:color="auto"/>
        <w:bottom w:val="none" w:sz="0" w:space="0" w:color="auto"/>
        <w:right w:val="none" w:sz="0" w:space="0" w:color="auto"/>
      </w:divBdr>
    </w:div>
    <w:div w:id="912933878">
      <w:bodyDiv w:val="1"/>
      <w:marLeft w:val="0"/>
      <w:marRight w:val="0"/>
      <w:marTop w:val="0"/>
      <w:marBottom w:val="0"/>
      <w:divBdr>
        <w:top w:val="none" w:sz="0" w:space="0" w:color="auto"/>
        <w:left w:val="none" w:sz="0" w:space="0" w:color="auto"/>
        <w:bottom w:val="none" w:sz="0" w:space="0" w:color="auto"/>
        <w:right w:val="none" w:sz="0" w:space="0" w:color="auto"/>
      </w:divBdr>
    </w:div>
    <w:div w:id="913852497">
      <w:bodyDiv w:val="1"/>
      <w:marLeft w:val="0"/>
      <w:marRight w:val="0"/>
      <w:marTop w:val="0"/>
      <w:marBottom w:val="0"/>
      <w:divBdr>
        <w:top w:val="none" w:sz="0" w:space="0" w:color="auto"/>
        <w:left w:val="none" w:sz="0" w:space="0" w:color="auto"/>
        <w:bottom w:val="none" w:sz="0" w:space="0" w:color="auto"/>
        <w:right w:val="none" w:sz="0" w:space="0" w:color="auto"/>
      </w:divBdr>
    </w:div>
    <w:div w:id="915747061">
      <w:bodyDiv w:val="1"/>
      <w:marLeft w:val="0"/>
      <w:marRight w:val="0"/>
      <w:marTop w:val="0"/>
      <w:marBottom w:val="0"/>
      <w:divBdr>
        <w:top w:val="none" w:sz="0" w:space="0" w:color="auto"/>
        <w:left w:val="none" w:sz="0" w:space="0" w:color="auto"/>
        <w:bottom w:val="none" w:sz="0" w:space="0" w:color="auto"/>
        <w:right w:val="none" w:sz="0" w:space="0" w:color="auto"/>
      </w:divBdr>
    </w:div>
    <w:div w:id="917130468">
      <w:bodyDiv w:val="1"/>
      <w:marLeft w:val="0"/>
      <w:marRight w:val="0"/>
      <w:marTop w:val="0"/>
      <w:marBottom w:val="0"/>
      <w:divBdr>
        <w:top w:val="none" w:sz="0" w:space="0" w:color="auto"/>
        <w:left w:val="none" w:sz="0" w:space="0" w:color="auto"/>
        <w:bottom w:val="none" w:sz="0" w:space="0" w:color="auto"/>
        <w:right w:val="none" w:sz="0" w:space="0" w:color="auto"/>
      </w:divBdr>
    </w:div>
    <w:div w:id="917906515">
      <w:bodyDiv w:val="1"/>
      <w:marLeft w:val="0"/>
      <w:marRight w:val="0"/>
      <w:marTop w:val="0"/>
      <w:marBottom w:val="0"/>
      <w:divBdr>
        <w:top w:val="none" w:sz="0" w:space="0" w:color="auto"/>
        <w:left w:val="none" w:sz="0" w:space="0" w:color="auto"/>
        <w:bottom w:val="none" w:sz="0" w:space="0" w:color="auto"/>
        <w:right w:val="none" w:sz="0" w:space="0" w:color="auto"/>
      </w:divBdr>
    </w:div>
    <w:div w:id="918245252">
      <w:bodyDiv w:val="1"/>
      <w:marLeft w:val="0"/>
      <w:marRight w:val="0"/>
      <w:marTop w:val="0"/>
      <w:marBottom w:val="0"/>
      <w:divBdr>
        <w:top w:val="none" w:sz="0" w:space="0" w:color="auto"/>
        <w:left w:val="none" w:sz="0" w:space="0" w:color="auto"/>
        <w:bottom w:val="none" w:sz="0" w:space="0" w:color="auto"/>
        <w:right w:val="none" w:sz="0" w:space="0" w:color="auto"/>
      </w:divBdr>
    </w:div>
    <w:div w:id="920213034">
      <w:bodyDiv w:val="1"/>
      <w:marLeft w:val="0"/>
      <w:marRight w:val="0"/>
      <w:marTop w:val="0"/>
      <w:marBottom w:val="0"/>
      <w:divBdr>
        <w:top w:val="none" w:sz="0" w:space="0" w:color="auto"/>
        <w:left w:val="none" w:sz="0" w:space="0" w:color="auto"/>
        <w:bottom w:val="none" w:sz="0" w:space="0" w:color="auto"/>
        <w:right w:val="none" w:sz="0" w:space="0" w:color="auto"/>
      </w:divBdr>
    </w:div>
    <w:div w:id="922107729">
      <w:bodyDiv w:val="1"/>
      <w:marLeft w:val="0"/>
      <w:marRight w:val="0"/>
      <w:marTop w:val="0"/>
      <w:marBottom w:val="0"/>
      <w:divBdr>
        <w:top w:val="none" w:sz="0" w:space="0" w:color="auto"/>
        <w:left w:val="none" w:sz="0" w:space="0" w:color="auto"/>
        <w:bottom w:val="none" w:sz="0" w:space="0" w:color="auto"/>
        <w:right w:val="none" w:sz="0" w:space="0" w:color="auto"/>
      </w:divBdr>
    </w:div>
    <w:div w:id="925847509">
      <w:bodyDiv w:val="1"/>
      <w:marLeft w:val="0"/>
      <w:marRight w:val="0"/>
      <w:marTop w:val="0"/>
      <w:marBottom w:val="0"/>
      <w:divBdr>
        <w:top w:val="none" w:sz="0" w:space="0" w:color="auto"/>
        <w:left w:val="none" w:sz="0" w:space="0" w:color="auto"/>
        <w:bottom w:val="none" w:sz="0" w:space="0" w:color="auto"/>
        <w:right w:val="none" w:sz="0" w:space="0" w:color="auto"/>
      </w:divBdr>
    </w:div>
    <w:div w:id="931813432">
      <w:bodyDiv w:val="1"/>
      <w:marLeft w:val="0"/>
      <w:marRight w:val="0"/>
      <w:marTop w:val="0"/>
      <w:marBottom w:val="0"/>
      <w:divBdr>
        <w:top w:val="none" w:sz="0" w:space="0" w:color="auto"/>
        <w:left w:val="none" w:sz="0" w:space="0" w:color="auto"/>
        <w:bottom w:val="none" w:sz="0" w:space="0" w:color="auto"/>
        <w:right w:val="none" w:sz="0" w:space="0" w:color="auto"/>
      </w:divBdr>
    </w:div>
    <w:div w:id="937366185">
      <w:bodyDiv w:val="1"/>
      <w:marLeft w:val="0"/>
      <w:marRight w:val="0"/>
      <w:marTop w:val="0"/>
      <w:marBottom w:val="0"/>
      <w:divBdr>
        <w:top w:val="none" w:sz="0" w:space="0" w:color="auto"/>
        <w:left w:val="none" w:sz="0" w:space="0" w:color="auto"/>
        <w:bottom w:val="none" w:sz="0" w:space="0" w:color="auto"/>
        <w:right w:val="none" w:sz="0" w:space="0" w:color="auto"/>
      </w:divBdr>
    </w:div>
    <w:div w:id="942541532">
      <w:bodyDiv w:val="1"/>
      <w:marLeft w:val="0"/>
      <w:marRight w:val="0"/>
      <w:marTop w:val="0"/>
      <w:marBottom w:val="0"/>
      <w:divBdr>
        <w:top w:val="none" w:sz="0" w:space="0" w:color="auto"/>
        <w:left w:val="none" w:sz="0" w:space="0" w:color="auto"/>
        <w:bottom w:val="none" w:sz="0" w:space="0" w:color="auto"/>
        <w:right w:val="none" w:sz="0" w:space="0" w:color="auto"/>
      </w:divBdr>
    </w:div>
    <w:div w:id="942956698">
      <w:bodyDiv w:val="1"/>
      <w:marLeft w:val="0"/>
      <w:marRight w:val="0"/>
      <w:marTop w:val="0"/>
      <w:marBottom w:val="0"/>
      <w:divBdr>
        <w:top w:val="none" w:sz="0" w:space="0" w:color="auto"/>
        <w:left w:val="none" w:sz="0" w:space="0" w:color="auto"/>
        <w:bottom w:val="none" w:sz="0" w:space="0" w:color="auto"/>
        <w:right w:val="none" w:sz="0" w:space="0" w:color="auto"/>
      </w:divBdr>
    </w:div>
    <w:div w:id="955454052">
      <w:bodyDiv w:val="1"/>
      <w:marLeft w:val="0"/>
      <w:marRight w:val="0"/>
      <w:marTop w:val="0"/>
      <w:marBottom w:val="0"/>
      <w:divBdr>
        <w:top w:val="none" w:sz="0" w:space="0" w:color="auto"/>
        <w:left w:val="none" w:sz="0" w:space="0" w:color="auto"/>
        <w:bottom w:val="none" w:sz="0" w:space="0" w:color="auto"/>
        <w:right w:val="none" w:sz="0" w:space="0" w:color="auto"/>
      </w:divBdr>
    </w:div>
    <w:div w:id="959187706">
      <w:bodyDiv w:val="1"/>
      <w:marLeft w:val="0"/>
      <w:marRight w:val="0"/>
      <w:marTop w:val="0"/>
      <w:marBottom w:val="0"/>
      <w:divBdr>
        <w:top w:val="none" w:sz="0" w:space="0" w:color="auto"/>
        <w:left w:val="none" w:sz="0" w:space="0" w:color="auto"/>
        <w:bottom w:val="none" w:sz="0" w:space="0" w:color="auto"/>
        <w:right w:val="none" w:sz="0" w:space="0" w:color="auto"/>
      </w:divBdr>
    </w:div>
    <w:div w:id="961496148">
      <w:bodyDiv w:val="1"/>
      <w:marLeft w:val="0"/>
      <w:marRight w:val="0"/>
      <w:marTop w:val="0"/>
      <w:marBottom w:val="0"/>
      <w:divBdr>
        <w:top w:val="none" w:sz="0" w:space="0" w:color="auto"/>
        <w:left w:val="none" w:sz="0" w:space="0" w:color="auto"/>
        <w:bottom w:val="none" w:sz="0" w:space="0" w:color="auto"/>
        <w:right w:val="none" w:sz="0" w:space="0" w:color="auto"/>
      </w:divBdr>
    </w:div>
    <w:div w:id="962619672">
      <w:bodyDiv w:val="1"/>
      <w:marLeft w:val="0"/>
      <w:marRight w:val="0"/>
      <w:marTop w:val="0"/>
      <w:marBottom w:val="0"/>
      <w:divBdr>
        <w:top w:val="none" w:sz="0" w:space="0" w:color="auto"/>
        <w:left w:val="none" w:sz="0" w:space="0" w:color="auto"/>
        <w:bottom w:val="none" w:sz="0" w:space="0" w:color="auto"/>
        <w:right w:val="none" w:sz="0" w:space="0" w:color="auto"/>
      </w:divBdr>
    </w:div>
    <w:div w:id="967471967">
      <w:bodyDiv w:val="1"/>
      <w:marLeft w:val="0"/>
      <w:marRight w:val="0"/>
      <w:marTop w:val="0"/>
      <w:marBottom w:val="0"/>
      <w:divBdr>
        <w:top w:val="none" w:sz="0" w:space="0" w:color="auto"/>
        <w:left w:val="none" w:sz="0" w:space="0" w:color="auto"/>
        <w:bottom w:val="none" w:sz="0" w:space="0" w:color="auto"/>
        <w:right w:val="none" w:sz="0" w:space="0" w:color="auto"/>
      </w:divBdr>
    </w:div>
    <w:div w:id="973751432">
      <w:bodyDiv w:val="1"/>
      <w:marLeft w:val="0"/>
      <w:marRight w:val="0"/>
      <w:marTop w:val="0"/>
      <w:marBottom w:val="0"/>
      <w:divBdr>
        <w:top w:val="none" w:sz="0" w:space="0" w:color="auto"/>
        <w:left w:val="none" w:sz="0" w:space="0" w:color="auto"/>
        <w:bottom w:val="none" w:sz="0" w:space="0" w:color="auto"/>
        <w:right w:val="none" w:sz="0" w:space="0" w:color="auto"/>
      </w:divBdr>
    </w:div>
    <w:div w:id="977606259">
      <w:bodyDiv w:val="1"/>
      <w:marLeft w:val="0"/>
      <w:marRight w:val="0"/>
      <w:marTop w:val="0"/>
      <w:marBottom w:val="0"/>
      <w:divBdr>
        <w:top w:val="none" w:sz="0" w:space="0" w:color="auto"/>
        <w:left w:val="none" w:sz="0" w:space="0" w:color="auto"/>
        <w:bottom w:val="none" w:sz="0" w:space="0" w:color="auto"/>
        <w:right w:val="none" w:sz="0" w:space="0" w:color="auto"/>
      </w:divBdr>
    </w:div>
    <w:div w:id="981152316">
      <w:bodyDiv w:val="1"/>
      <w:marLeft w:val="0"/>
      <w:marRight w:val="0"/>
      <w:marTop w:val="0"/>
      <w:marBottom w:val="0"/>
      <w:divBdr>
        <w:top w:val="none" w:sz="0" w:space="0" w:color="auto"/>
        <w:left w:val="none" w:sz="0" w:space="0" w:color="auto"/>
        <w:bottom w:val="none" w:sz="0" w:space="0" w:color="auto"/>
        <w:right w:val="none" w:sz="0" w:space="0" w:color="auto"/>
      </w:divBdr>
    </w:div>
    <w:div w:id="982663804">
      <w:bodyDiv w:val="1"/>
      <w:marLeft w:val="0"/>
      <w:marRight w:val="0"/>
      <w:marTop w:val="0"/>
      <w:marBottom w:val="0"/>
      <w:divBdr>
        <w:top w:val="none" w:sz="0" w:space="0" w:color="auto"/>
        <w:left w:val="none" w:sz="0" w:space="0" w:color="auto"/>
        <w:bottom w:val="none" w:sz="0" w:space="0" w:color="auto"/>
        <w:right w:val="none" w:sz="0" w:space="0" w:color="auto"/>
      </w:divBdr>
    </w:div>
    <w:div w:id="990712426">
      <w:bodyDiv w:val="1"/>
      <w:marLeft w:val="0"/>
      <w:marRight w:val="0"/>
      <w:marTop w:val="0"/>
      <w:marBottom w:val="0"/>
      <w:divBdr>
        <w:top w:val="none" w:sz="0" w:space="0" w:color="auto"/>
        <w:left w:val="none" w:sz="0" w:space="0" w:color="auto"/>
        <w:bottom w:val="none" w:sz="0" w:space="0" w:color="auto"/>
        <w:right w:val="none" w:sz="0" w:space="0" w:color="auto"/>
      </w:divBdr>
    </w:div>
    <w:div w:id="999964491">
      <w:bodyDiv w:val="1"/>
      <w:marLeft w:val="0"/>
      <w:marRight w:val="0"/>
      <w:marTop w:val="0"/>
      <w:marBottom w:val="0"/>
      <w:divBdr>
        <w:top w:val="none" w:sz="0" w:space="0" w:color="auto"/>
        <w:left w:val="none" w:sz="0" w:space="0" w:color="auto"/>
        <w:bottom w:val="none" w:sz="0" w:space="0" w:color="auto"/>
        <w:right w:val="none" w:sz="0" w:space="0" w:color="auto"/>
      </w:divBdr>
    </w:div>
    <w:div w:id="1003633163">
      <w:bodyDiv w:val="1"/>
      <w:marLeft w:val="0"/>
      <w:marRight w:val="0"/>
      <w:marTop w:val="0"/>
      <w:marBottom w:val="0"/>
      <w:divBdr>
        <w:top w:val="none" w:sz="0" w:space="0" w:color="auto"/>
        <w:left w:val="none" w:sz="0" w:space="0" w:color="auto"/>
        <w:bottom w:val="none" w:sz="0" w:space="0" w:color="auto"/>
        <w:right w:val="none" w:sz="0" w:space="0" w:color="auto"/>
      </w:divBdr>
    </w:div>
    <w:div w:id="1007446855">
      <w:bodyDiv w:val="1"/>
      <w:marLeft w:val="0"/>
      <w:marRight w:val="0"/>
      <w:marTop w:val="0"/>
      <w:marBottom w:val="0"/>
      <w:divBdr>
        <w:top w:val="none" w:sz="0" w:space="0" w:color="auto"/>
        <w:left w:val="none" w:sz="0" w:space="0" w:color="auto"/>
        <w:bottom w:val="none" w:sz="0" w:space="0" w:color="auto"/>
        <w:right w:val="none" w:sz="0" w:space="0" w:color="auto"/>
      </w:divBdr>
    </w:div>
    <w:div w:id="1009141560">
      <w:bodyDiv w:val="1"/>
      <w:marLeft w:val="0"/>
      <w:marRight w:val="0"/>
      <w:marTop w:val="0"/>
      <w:marBottom w:val="0"/>
      <w:divBdr>
        <w:top w:val="none" w:sz="0" w:space="0" w:color="auto"/>
        <w:left w:val="none" w:sz="0" w:space="0" w:color="auto"/>
        <w:bottom w:val="none" w:sz="0" w:space="0" w:color="auto"/>
        <w:right w:val="none" w:sz="0" w:space="0" w:color="auto"/>
      </w:divBdr>
    </w:div>
    <w:div w:id="1010184872">
      <w:bodyDiv w:val="1"/>
      <w:marLeft w:val="0"/>
      <w:marRight w:val="0"/>
      <w:marTop w:val="0"/>
      <w:marBottom w:val="0"/>
      <w:divBdr>
        <w:top w:val="none" w:sz="0" w:space="0" w:color="auto"/>
        <w:left w:val="none" w:sz="0" w:space="0" w:color="auto"/>
        <w:bottom w:val="none" w:sz="0" w:space="0" w:color="auto"/>
        <w:right w:val="none" w:sz="0" w:space="0" w:color="auto"/>
      </w:divBdr>
    </w:div>
    <w:div w:id="1015620019">
      <w:bodyDiv w:val="1"/>
      <w:marLeft w:val="0"/>
      <w:marRight w:val="0"/>
      <w:marTop w:val="0"/>
      <w:marBottom w:val="0"/>
      <w:divBdr>
        <w:top w:val="none" w:sz="0" w:space="0" w:color="auto"/>
        <w:left w:val="none" w:sz="0" w:space="0" w:color="auto"/>
        <w:bottom w:val="none" w:sz="0" w:space="0" w:color="auto"/>
        <w:right w:val="none" w:sz="0" w:space="0" w:color="auto"/>
      </w:divBdr>
    </w:div>
    <w:div w:id="1025518757">
      <w:bodyDiv w:val="1"/>
      <w:marLeft w:val="0"/>
      <w:marRight w:val="0"/>
      <w:marTop w:val="0"/>
      <w:marBottom w:val="0"/>
      <w:divBdr>
        <w:top w:val="none" w:sz="0" w:space="0" w:color="auto"/>
        <w:left w:val="none" w:sz="0" w:space="0" w:color="auto"/>
        <w:bottom w:val="none" w:sz="0" w:space="0" w:color="auto"/>
        <w:right w:val="none" w:sz="0" w:space="0" w:color="auto"/>
      </w:divBdr>
    </w:div>
    <w:div w:id="1030766643">
      <w:bodyDiv w:val="1"/>
      <w:marLeft w:val="0"/>
      <w:marRight w:val="0"/>
      <w:marTop w:val="0"/>
      <w:marBottom w:val="0"/>
      <w:divBdr>
        <w:top w:val="none" w:sz="0" w:space="0" w:color="auto"/>
        <w:left w:val="none" w:sz="0" w:space="0" w:color="auto"/>
        <w:bottom w:val="none" w:sz="0" w:space="0" w:color="auto"/>
        <w:right w:val="none" w:sz="0" w:space="0" w:color="auto"/>
      </w:divBdr>
    </w:div>
    <w:div w:id="1035236144">
      <w:bodyDiv w:val="1"/>
      <w:marLeft w:val="0"/>
      <w:marRight w:val="0"/>
      <w:marTop w:val="0"/>
      <w:marBottom w:val="0"/>
      <w:divBdr>
        <w:top w:val="none" w:sz="0" w:space="0" w:color="auto"/>
        <w:left w:val="none" w:sz="0" w:space="0" w:color="auto"/>
        <w:bottom w:val="none" w:sz="0" w:space="0" w:color="auto"/>
        <w:right w:val="none" w:sz="0" w:space="0" w:color="auto"/>
      </w:divBdr>
    </w:div>
    <w:div w:id="1035428067">
      <w:bodyDiv w:val="1"/>
      <w:marLeft w:val="0"/>
      <w:marRight w:val="0"/>
      <w:marTop w:val="0"/>
      <w:marBottom w:val="0"/>
      <w:divBdr>
        <w:top w:val="none" w:sz="0" w:space="0" w:color="auto"/>
        <w:left w:val="none" w:sz="0" w:space="0" w:color="auto"/>
        <w:bottom w:val="none" w:sz="0" w:space="0" w:color="auto"/>
        <w:right w:val="none" w:sz="0" w:space="0" w:color="auto"/>
      </w:divBdr>
    </w:div>
    <w:div w:id="1035696661">
      <w:bodyDiv w:val="1"/>
      <w:marLeft w:val="0"/>
      <w:marRight w:val="0"/>
      <w:marTop w:val="0"/>
      <w:marBottom w:val="0"/>
      <w:divBdr>
        <w:top w:val="none" w:sz="0" w:space="0" w:color="auto"/>
        <w:left w:val="none" w:sz="0" w:space="0" w:color="auto"/>
        <w:bottom w:val="none" w:sz="0" w:space="0" w:color="auto"/>
        <w:right w:val="none" w:sz="0" w:space="0" w:color="auto"/>
      </w:divBdr>
    </w:div>
    <w:div w:id="1043477871">
      <w:bodyDiv w:val="1"/>
      <w:marLeft w:val="0"/>
      <w:marRight w:val="0"/>
      <w:marTop w:val="0"/>
      <w:marBottom w:val="0"/>
      <w:divBdr>
        <w:top w:val="none" w:sz="0" w:space="0" w:color="auto"/>
        <w:left w:val="none" w:sz="0" w:space="0" w:color="auto"/>
        <w:bottom w:val="none" w:sz="0" w:space="0" w:color="auto"/>
        <w:right w:val="none" w:sz="0" w:space="0" w:color="auto"/>
      </w:divBdr>
    </w:div>
    <w:div w:id="1046098527">
      <w:bodyDiv w:val="1"/>
      <w:marLeft w:val="0"/>
      <w:marRight w:val="0"/>
      <w:marTop w:val="0"/>
      <w:marBottom w:val="0"/>
      <w:divBdr>
        <w:top w:val="none" w:sz="0" w:space="0" w:color="auto"/>
        <w:left w:val="none" w:sz="0" w:space="0" w:color="auto"/>
        <w:bottom w:val="none" w:sz="0" w:space="0" w:color="auto"/>
        <w:right w:val="none" w:sz="0" w:space="0" w:color="auto"/>
      </w:divBdr>
    </w:div>
    <w:div w:id="1046296618">
      <w:bodyDiv w:val="1"/>
      <w:marLeft w:val="0"/>
      <w:marRight w:val="0"/>
      <w:marTop w:val="0"/>
      <w:marBottom w:val="0"/>
      <w:divBdr>
        <w:top w:val="none" w:sz="0" w:space="0" w:color="auto"/>
        <w:left w:val="none" w:sz="0" w:space="0" w:color="auto"/>
        <w:bottom w:val="none" w:sz="0" w:space="0" w:color="auto"/>
        <w:right w:val="none" w:sz="0" w:space="0" w:color="auto"/>
      </w:divBdr>
    </w:div>
    <w:div w:id="1051926427">
      <w:bodyDiv w:val="1"/>
      <w:marLeft w:val="0"/>
      <w:marRight w:val="0"/>
      <w:marTop w:val="0"/>
      <w:marBottom w:val="0"/>
      <w:divBdr>
        <w:top w:val="none" w:sz="0" w:space="0" w:color="auto"/>
        <w:left w:val="none" w:sz="0" w:space="0" w:color="auto"/>
        <w:bottom w:val="none" w:sz="0" w:space="0" w:color="auto"/>
        <w:right w:val="none" w:sz="0" w:space="0" w:color="auto"/>
      </w:divBdr>
    </w:div>
    <w:div w:id="1052197455">
      <w:bodyDiv w:val="1"/>
      <w:marLeft w:val="0"/>
      <w:marRight w:val="0"/>
      <w:marTop w:val="0"/>
      <w:marBottom w:val="0"/>
      <w:divBdr>
        <w:top w:val="none" w:sz="0" w:space="0" w:color="auto"/>
        <w:left w:val="none" w:sz="0" w:space="0" w:color="auto"/>
        <w:bottom w:val="none" w:sz="0" w:space="0" w:color="auto"/>
        <w:right w:val="none" w:sz="0" w:space="0" w:color="auto"/>
      </w:divBdr>
    </w:div>
    <w:div w:id="1052968058">
      <w:bodyDiv w:val="1"/>
      <w:marLeft w:val="0"/>
      <w:marRight w:val="0"/>
      <w:marTop w:val="0"/>
      <w:marBottom w:val="0"/>
      <w:divBdr>
        <w:top w:val="none" w:sz="0" w:space="0" w:color="auto"/>
        <w:left w:val="none" w:sz="0" w:space="0" w:color="auto"/>
        <w:bottom w:val="none" w:sz="0" w:space="0" w:color="auto"/>
        <w:right w:val="none" w:sz="0" w:space="0" w:color="auto"/>
      </w:divBdr>
    </w:div>
    <w:div w:id="1062676426">
      <w:bodyDiv w:val="1"/>
      <w:marLeft w:val="0"/>
      <w:marRight w:val="0"/>
      <w:marTop w:val="0"/>
      <w:marBottom w:val="0"/>
      <w:divBdr>
        <w:top w:val="none" w:sz="0" w:space="0" w:color="auto"/>
        <w:left w:val="none" w:sz="0" w:space="0" w:color="auto"/>
        <w:bottom w:val="none" w:sz="0" w:space="0" w:color="auto"/>
        <w:right w:val="none" w:sz="0" w:space="0" w:color="auto"/>
      </w:divBdr>
    </w:div>
    <w:div w:id="1065646086">
      <w:bodyDiv w:val="1"/>
      <w:marLeft w:val="0"/>
      <w:marRight w:val="0"/>
      <w:marTop w:val="0"/>
      <w:marBottom w:val="0"/>
      <w:divBdr>
        <w:top w:val="none" w:sz="0" w:space="0" w:color="auto"/>
        <w:left w:val="none" w:sz="0" w:space="0" w:color="auto"/>
        <w:bottom w:val="none" w:sz="0" w:space="0" w:color="auto"/>
        <w:right w:val="none" w:sz="0" w:space="0" w:color="auto"/>
      </w:divBdr>
    </w:div>
    <w:div w:id="1073895191">
      <w:bodyDiv w:val="1"/>
      <w:marLeft w:val="0"/>
      <w:marRight w:val="0"/>
      <w:marTop w:val="0"/>
      <w:marBottom w:val="0"/>
      <w:divBdr>
        <w:top w:val="none" w:sz="0" w:space="0" w:color="auto"/>
        <w:left w:val="none" w:sz="0" w:space="0" w:color="auto"/>
        <w:bottom w:val="none" w:sz="0" w:space="0" w:color="auto"/>
        <w:right w:val="none" w:sz="0" w:space="0" w:color="auto"/>
      </w:divBdr>
    </w:div>
    <w:div w:id="1076828059">
      <w:bodyDiv w:val="1"/>
      <w:marLeft w:val="0"/>
      <w:marRight w:val="0"/>
      <w:marTop w:val="0"/>
      <w:marBottom w:val="0"/>
      <w:divBdr>
        <w:top w:val="none" w:sz="0" w:space="0" w:color="auto"/>
        <w:left w:val="none" w:sz="0" w:space="0" w:color="auto"/>
        <w:bottom w:val="none" w:sz="0" w:space="0" w:color="auto"/>
        <w:right w:val="none" w:sz="0" w:space="0" w:color="auto"/>
      </w:divBdr>
    </w:div>
    <w:div w:id="1081022698">
      <w:bodyDiv w:val="1"/>
      <w:marLeft w:val="0"/>
      <w:marRight w:val="0"/>
      <w:marTop w:val="0"/>
      <w:marBottom w:val="0"/>
      <w:divBdr>
        <w:top w:val="none" w:sz="0" w:space="0" w:color="auto"/>
        <w:left w:val="none" w:sz="0" w:space="0" w:color="auto"/>
        <w:bottom w:val="none" w:sz="0" w:space="0" w:color="auto"/>
        <w:right w:val="none" w:sz="0" w:space="0" w:color="auto"/>
      </w:divBdr>
    </w:div>
    <w:div w:id="1087845243">
      <w:bodyDiv w:val="1"/>
      <w:marLeft w:val="0"/>
      <w:marRight w:val="0"/>
      <w:marTop w:val="0"/>
      <w:marBottom w:val="0"/>
      <w:divBdr>
        <w:top w:val="none" w:sz="0" w:space="0" w:color="auto"/>
        <w:left w:val="none" w:sz="0" w:space="0" w:color="auto"/>
        <w:bottom w:val="none" w:sz="0" w:space="0" w:color="auto"/>
        <w:right w:val="none" w:sz="0" w:space="0" w:color="auto"/>
      </w:divBdr>
    </w:div>
    <w:div w:id="1087965425">
      <w:bodyDiv w:val="1"/>
      <w:marLeft w:val="0"/>
      <w:marRight w:val="0"/>
      <w:marTop w:val="0"/>
      <w:marBottom w:val="0"/>
      <w:divBdr>
        <w:top w:val="none" w:sz="0" w:space="0" w:color="auto"/>
        <w:left w:val="none" w:sz="0" w:space="0" w:color="auto"/>
        <w:bottom w:val="none" w:sz="0" w:space="0" w:color="auto"/>
        <w:right w:val="none" w:sz="0" w:space="0" w:color="auto"/>
      </w:divBdr>
    </w:div>
    <w:div w:id="1090008267">
      <w:bodyDiv w:val="1"/>
      <w:marLeft w:val="0"/>
      <w:marRight w:val="0"/>
      <w:marTop w:val="0"/>
      <w:marBottom w:val="0"/>
      <w:divBdr>
        <w:top w:val="none" w:sz="0" w:space="0" w:color="auto"/>
        <w:left w:val="none" w:sz="0" w:space="0" w:color="auto"/>
        <w:bottom w:val="none" w:sz="0" w:space="0" w:color="auto"/>
        <w:right w:val="none" w:sz="0" w:space="0" w:color="auto"/>
      </w:divBdr>
    </w:div>
    <w:div w:id="1098256303">
      <w:bodyDiv w:val="1"/>
      <w:marLeft w:val="0"/>
      <w:marRight w:val="0"/>
      <w:marTop w:val="0"/>
      <w:marBottom w:val="0"/>
      <w:divBdr>
        <w:top w:val="none" w:sz="0" w:space="0" w:color="auto"/>
        <w:left w:val="none" w:sz="0" w:space="0" w:color="auto"/>
        <w:bottom w:val="none" w:sz="0" w:space="0" w:color="auto"/>
        <w:right w:val="none" w:sz="0" w:space="0" w:color="auto"/>
      </w:divBdr>
    </w:div>
    <w:div w:id="1099446805">
      <w:bodyDiv w:val="1"/>
      <w:marLeft w:val="0"/>
      <w:marRight w:val="0"/>
      <w:marTop w:val="0"/>
      <w:marBottom w:val="0"/>
      <w:divBdr>
        <w:top w:val="none" w:sz="0" w:space="0" w:color="auto"/>
        <w:left w:val="none" w:sz="0" w:space="0" w:color="auto"/>
        <w:bottom w:val="none" w:sz="0" w:space="0" w:color="auto"/>
        <w:right w:val="none" w:sz="0" w:space="0" w:color="auto"/>
      </w:divBdr>
    </w:div>
    <w:div w:id="1103376302">
      <w:bodyDiv w:val="1"/>
      <w:marLeft w:val="0"/>
      <w:marRight w:val="0"/>
      <w:marTop w:val="0"/>
      <w:marBottom w:val="0"/>
      <w:divBdr>
        <w:top w:val="none" w:sz="0" w:space="0" w:color="auto"/>
        <w:left w:val="none" w:sz="0" w:space="0" w:color="auto"/>
        <w:bottom w:val="none" w:sz="0" w:space="0" w:color="auto"/>
        <w:right w:val="none" w:sz="0" w:space="0" w:color="auto"/>
      </w:divBdr>
    </w:div>
    <w:div w:id="1103961464">
      <w:bodyDiv w:val="1"/>
      <w:marLeft w:val="0"/>
      <w:marRight w:val="0"/>
      <w:marTop w:val="0"/>
      <w:marBottom w:val="0"/>
      <w:divBdr>
        <w:top w:val="none" w:sz="0" w:space="0" w:color="auto"/>
        <w:left w:val="none" w:sz="0" w:space="0" w:color="auto"/>
        <w:bottom w:val="none" w:sz="0" w:space="0" w:color="auto"/>
        <w:right w:val="none" w:sz="0" w:space="0" w:color="auto"/>
      </w:divBdr>
    </w:div>
    <w:div w:id="1106535397">
      <w:bodyDiv w:val="1"/>
      <w:marLeft w:val="0"/>
      <w:marRight w:val="0"/>
      <w:marTop w:val="0"/>
      <w:marBottom w:val="0"/>
      <w:divBdr>
        <w:top w:val="none" w:sz="0" w:space="0" w:color="auto"/>
        <w:left w:val="none" w:sz="0" w:space="0" w:color="auto"/>
        <w:bottom w:val="none" w:sz="0" w:space="0" w:color="auto"/>
        <w:right w:val="none" w:sz="0" w:space="0" w:color="auto"/>
      </w:divBdr>
    </w:div>
    <w:div w:id="1108621846">
      <w:bodyDiv w:val="1"/>
      <w:marLeft w:val="0"/>
      <w:marRight w:val="0"/>
      <w:marTop w:val="0"/>
      <w:marBottom w:val="0"/>
      <w:divBdr>
        <w:top w:val="none" w:sz="0" w:space="0" w:color="auto"/>
        <w:left w:val="none" w:sz="0" w:space="0" w:color="auto"/>
        <w:bottom w:val="none" w:sz="0" w:space="0" w:color="auto"/>
        <w:right w:val="none" w:sz="0" w:space="0" w:color="auto"/>
      </w:divBdr>
    </w:div>
    <w:div w:id="1113090120">
      <w:bodyDiv w:val="1"/>
      <w:marLeft w:val="0"/>
      <w:marRight w:val="0"/>
      <w:marTop w:val="0"/>
      <w:marBottom w:val="0"/>
      <w:divBdr>
        <w:top w:val="none" w:sz="0" w:space="0" w:color="auto"/>
        <w:left w:val="none" w:sz="0" w:space="0" w:color="auto"/>
        <w:bottom w:val="none" w:sz="0" w:space="0" w:color="auto"/>
        <w:right w:val="none" w:sz="0" w:space="0" w:color="auto"/>
      </w:divBdr>
    </w:div>
    <w:div w:id="1118185757">
      <w:bodyDiv w:val="1"/>
      <w:marLeft w:val="0"/>
      <w:marRight w:val="0"/>
      <w:marTop w:val="0"/>
      <w:marBottom w:val="0"/>
      <w:divBdr>
        <w:top w:val="none" w:sz="0" w:space="0" w:color="auto"/>
        <w:left w:val="none" w:sz="0" w:space="0" w:color="auto"/>
        <w:bottom w:val="none" w:sz="0" w:space="0" w:color="auto"/>
        <w:right w:val="none" w:sz="0" w:space="0" w:color="auto"/>
      </w:divBdr>
    </w:div>
    <w:div w:id="1118600832">
      <w:bodyDiv w:val="1"/>
      <w:marLeft w:val="0"/>
      <w:marRight w:val="0"/>
      <w:marTop w:val="0"/>
      <w:marBottom w:val="0"/>
      <w:divBdr>
        <w:top w:val="none" w:sz="0" w:space="0" w:color="auto"/>
        <w:left w:val="none" w:sz="0" w:space="0" w:color="auto"/>
        <w:bottom w:val="none" w:sz="0" w:space="0" w:color="auto"/>
        <w:right w:val="none" w:sz="0" w:space="0" w:color="auto"/>
      </w:divBdr>
    </w:div>
    <w:div w:id="1122112192">
      <w:bodyDiv w:val="1"/>
      <w:marLeft w:val="0"/>
      <w:marRight w:val="0"/>
      <w:marTop w:val="0"/>
      <w:marBottom w:val="0"/>
      <w:divBdr>
        <w:top w:val="none" w:sz="0" w:space="0" w:color="auto"/>
        <w:left w:val="none" w:sz="0" w:space="0" w:color="auto"/>
        <w:bottom w:val="none" w:sz="0" w:space="0" w:color="auto"/>
        <w:right w:val="none" w:sz="0" w:space="0" w:color="auto"/>
      </w:divBdr>
    </w:div>
    <w:div w:id="1128234929">
      <w:bodyDiv w:val="1"/>
      <w:marLeft w:val="0"/>
      <w:marRight w:val="0"/>
      <w:marTop w:val="0"/>
      <w:marBottom w:val="0"/>
      <w:divBdr>
        <w:top w:val="none" w:sz="0" w:space="0" w:color="auto"/>
        <w:left w:val="none" w:sz="0" w:space="0" w:color="auto"/>
        <w:bottom w:val="none" w:sz="0" w:space="0" w:color="auto"/>
        <w:right w:val="none" w:sz="0" w:space="0" w:color="auto"/>
      </w:divBdr>
    </w:div>
    <w:div w:id="1140999283">
      <w:bodyDiv w:val="1"/>
      <w:marLeft w:val="0"/>
      <w:marRight w:val="0"/>
      <w:marTop w:val="0"/>
      <w:marBottom w:val="0"/>
      <w:divBdr>
        <w:top w:val="none" w:sz="0" w:space="0" w:color="auto"/>
        <w:left w:val="none" w:sz="0" w:space="0" w:color="auto"/>
        <w:bottom w:val="none" w:sz="0" w:space="0" w:color="auto"/>
        <w:right w:val="none" w:sz="0" w:space="0" w:color="auto"/>
      </w:divBdr>
    </w:div>
    <w:div w:id="1141653088">
      <w:bodyDiv w:val="1"/>
      <w:marLeft w:val="0"/>
      <w:marRight w:val="0"/>
      <w:marTop w:val="0"/>
      <w:marBottom w:val="0"/>
      <w:divBdr>
        <w:top w:val="none" w:sz="0" w:space="0" w:color="auto"/>
        <w:left w:val="none" w:sz="0" w:space="0" w:color="auto"/>
        <w:bottom w:val="none" w:sz="0" w:space="0" w:color="auto"/>
        <w:right w:val="none" w:sz="0" w:space="0" w:color="auto"/>
      </w:divBdr>
    </w:div>
    <w:div w:id="1150512135">
      <w:bodyDiv w:val="1"/>
      <w:marLeft w:val="0"/>
      <w:marRight w:val="0"/>
      <w:marTop w:val="0"/>
      <w:marBottom w:val="0"/>
      <w:divBdr>
        <w:top w:val="none" w:sz="0" w:space="0" w:color="auto"/>
        <w:left w:val="none" w:sz="0" w:space="0" w:color="auto"/>
        <w:bottom w:val="none" w:sz="0" w:space="0" w:color="auto"/>
        <w:right w:val="none" w:sz="0" w:space="0" w:color="auto"/>
      </w:divBdr>
    </w:div>
    <w:div w:id="1154368757">
      <w:bodyDiv w:val="1"/>
      <w:marLeft w:val="0"/>
      <w:marRight w:val="0"/>
      <w:marTop w:val="0"/>
      <w:marBottom w:val="0"/>
      <w:divBdr>
        <w:top w:val="none" w:sz="0" w:space="0" w:color="auto"/>
        <w:left w:val="none" w:sz="0" w:space="0" w:color="auto"/>
        <w:bottom w:val="none" w:sz="0" w:space="0" w:color="auto"/>
        <w:right w:val="none" w:sz="0" w:space="0" w:color="auto"/>
      </w:divBdr>
    </w:div>
    <w:div w:id="1157300823">
      <w:bodyDiv w:val="1"/>
      <w:marLeft w:val="0"/>
      <w:marRight w:val="0"/>
      <w:marTop w:val="0"/>
      <w:marBottom w:val="0"/>
      <w:divBdr>
        <w:top w:val="none" w:sz="0" w:space="0" w:color="auto"/>
        <w:left w:val="none" w:sz="0" w:space="0" w:color="auto"/>
        <w:bottom w:val="none" w:sz="0" w:space="0" w:color="auto"/>
        <w:right w:val="none" w:sz="0" w:space="0" w:color="auto"/>
      </w:divBdr>
    </w:div>
    <w:div w:id="1159464597">
      <w:bodyDiv w:val="1"/>
      <w:marLeft w:val="0"/>
      <w:marRight w:val="0"/>
      <w:marTop w:val="0"/>
      <w:marBottom w:val="0"/>
      <w:divBdr>
        <w:top w:val="none" w:sz="0" w:space="0" w:color="auto"/>
        <w:left w:val="none" w:sz="0" w:space="0" w:color="auto"/>
        <w:bottom w:val="none" w:sz="0" w:space="0" w:color="auto"/>
        <w:right w:val="none" w:sz="0" w:space="0" w:color="auto"/>
      </w:divBdr>
    </w:div>
    <w:div w:id="1159615712">
      <w:bodyDiv w:val="1"/>
      <w:marLeft w:val="0"/>
      <w:marRight w:val="0"/>
      <w:marTop w:val="0"/>
      <w:marBottom w:val="0"/>
      <w:divBdr>
        <w:top w:val="none" w:sz="0" w:space="0" w:color="auto"/>
        <w:left w:val="none" w:sz="0" w:space="0" w:color="auto"/>
        <w:bottom w:val="none" w:sz="0" w:space="0" w:color="auto"/>
        <w:right w:val="none" w:sz="0" w:space="0" w:color="auto"/>
      </w:divBdr>
    </w:div>
    <w:div w:id="1159616900">
      <w:bodyDiv w:val="1"/>
      <w:marLeft w:val="0"/>
      <w:marRight w:val="0"/>
      <w:marTop w:val="0"/>
      <w:marBottom w:val="0"/>
      <w:divBdr>
        <w:top w:val="none" w:sz="0" w:space="0" w:color="auto"/>
        <w:left w:val="none" w:sz="0" w:space="0" w:color="auto"/>
        <w:bottom w:val="none" w:sz="0" w:space="0" w:color="auto"/>
        <w:right w:val="none" w:sz="0" w:space="0" w:color="auto"/>
      </w:divBdr>
    </w:div>
    <w:div w:id="1159729668">
      <w:bodyDiv w:val="1"/>
      <w:marLeft w:val="0"/>
      <w:marRight w:val="0"/>
      <w:marTop w:val="0"/>
      <w:marBottom w:val="0"/>
      <w:divBdr>
        <w:top w:val="none" w:sz="0" w:space="0" w:color="auto"/>
        <w:left w:val="none" w:sz="0" w:space="0" w:color="auto"/>
        <w:bottom w:val="none" w:sz="0" w:space="0" w:color="auto"/>
        <w:right w:val="none" w:sz="0" w:space="0" w:color="auto"/>
      </w:divBdr>
    </w:div>
    <w:div w:id="1162699475">
      <w:bodyDiv w:val="1"/>
      <w:marLeft w:val="0"/>
      <w:marRight w:val="0"/>
      <w:marTop w:val="0"/>
      <w:marBottom w:val="0"/>
      <w:divBdr>
        <w:top w:val="none" w:sz="0" w:space="0" w:color="auto"/>
        <w:left w:val="none" w:sz="0" w:space="0" w:color="auto"/>
        <w:bottom w:val="none" w:sz="0" w:space="0" w:color="auto"/>
        <w:right w:val="none" w:sz="0" w:space="0" w:color="auto"/>
      </w:divBdr>
    </w:div>
    <w:div w:id="1168253307">
      <w:bodyDiv w:val="1"/>
      <w:marLeft w:val="0"/>
      <w:marRight w:val="0"/>
      <w:marTop w:val="0"/>
      <w:marBottom w:val="0"/>
      <w:divBdr>
        <w:top w:val="none" w:sz="0" w:space="0" w:color="auto"/>
        <w:left w:val="none" w:sz="0" w:space="0" w:color="auto"/>
        <w:bottom w:val="none" w:sz="0" w:space="0" w:color="auto"/>
        <w:right w:val="none" w:sz="0" w:space="0" w:color="auto"/>
      </w:divBdr>
    </w:div>
    <w:div w:id="1170680943">
      <w:bodyDiv w:val="1"/>
      <w:marLeft w:val="0"/>
      <w:marRight w:val="0"/>
      <w:marTop w:val="0"/>
      <w:marBottom w:val="0"/>
      <w:divBdr>
        <w:top w:val="none" w:sz="0" w:space="0" w:color="auto"/>
        <w:left w:val="none" w:sz="0" w:space="0" w:color="auto"/>
        <w:bottom w:val="none" w:sz="0" w:space="0" w:color="auto"/>
        <w:right w:val="none" w:sz="0" w:space="0" w:color="auto"/>
      </w:divBdr>
    </w:div>
    <w:div w:id="1183517815">
      <w:bodyDiv w:val="1"/>
      <w:marLeft w:val="0"/>
      <w:marRight w:val="0"/>
      <w:marTop w:val="0"/>
      <w:marBottom w:val="0"/>
      <w:divBdr>
        <w:top w:val="none" w:sz="0" w:space="0" w:color="auto"/>
        <w:left w:val="none" w:sz="0" w:space="0" w:color="auto"/>
        <w:bottom w:val="none" w:sz="0" w:space="0" w:color="auto"/>
        <w:right w:val="none" w:sz="0" w:space="0" w:color="auto"/>
      </w:divBdr>
    </w:div>
    <w:div w:id="1185947346">
      <w:bodyDiv w:val="1"/>
      <w:marLeft w:val="0"/>
      <w:marRight w:val="0"/>
      <w:marTop w:val="0"/>
      <w:marBottom w:val="0"/>
      <w:divBdr>
        <w:top w:val="none" w:sz="0" w:space="0" w:color="auto"/>
        <w:left w:val="none" w:sz="0" w:space="0" w:color="auto"/>
        <w:bottom w:val="none" w:sz="0" w:space="0" w:color="auto"/>
        <w:right w:val="none" w:sz="0" w:space="0" w:color="auto"/>
      </w:divBdr>
    </w:div>
    <w:div w:id="1186141738">
      <w:bodyDiv w:val="1"/>
      <w:marLeft w:val="0"/>
      <w:marRight w:val="0"/>
      <w:marTop w:val="0"/>
      <w:marBottom w:val="0"/>
      <w:divBdr>
        <w:top w:val="none" w:sz="0" w:space="0" w:color="auto"/>
        <w:left w:val="none" w:sz="0" w:space="0" w:color="auto"/>
        <w:bottom w:val="none" w:sz="0" w:space="0" w:color="auto"/>
        <w:right w:val="none" w:sz="0" w:space="0" w:color="auto"/>
      </w:divBdr>
    </w:div>
    <w:div w:id="1186208389">
      <w:bodyDiv w:val="1"/>
      <w:marLeft w:val="0"/>
      <w:marRight w:val="0"/>
      <w:marTop w:val="0"/>
      <w:marBottom w:val="0"/>
      <w:divBdr>
        <w:top w:val="none" w:sz="0" w:space="0" w:color="auto"/>
        <w:left w:val="none" w:sz="0" w:space="0" w:color="auto"/>
        <w:bottom w:val="none" w:sz="0" w:space="0" w:color="auto"/>
        <w:right w:val="none" w:sz="0" w:space="0" w:color="auto"/>
      </w:divBdr>
    </w:div>
    <w:div w:id="1190222679">
      <w:bodyDiv w:val="1"/>
      <w:marLeft w:val="0"/>
      <w:marRight w:val="0"/>
      <w:marTop w:val="0"/>
      <w:marBottom w:val="0"/>
      <w:divBdr>
        <w:top w:val="none" w:sz="0" w:space="0" w:color="auto"/>
        <w:left w:val="none" w:sz="0" w:space="0" w:color="auto"/>
        <w:bottom w:val="none" w:sz="0" w:space="0" w:color="auto"/>
        <w:right w:val="none" w:sz="0" w:space="0" w:color="auto"/>
      </w:divBdr>
    </w:div>
    <w:div w:id="1196042215">
      <w:bodyDiv w:val="1"/>
      <w:marLeft w:val="0"/>
      <w:marRight w:val="0"/>
      <w:marTop w:val="0"/>
      <w:marBottom w:val="0"/>
      <w:divBdr>
        <w:top w:val="none" w:sz="0" w:space="0" w:color="auto"/>
        <w:left w:val="none" w:sz="0" w:space="0" w:color="auto"/>
        <w:bottom w:val="none" w:sz="0" w:space="0" w:color="auto"/>
        <w:right w:val="none" w:sz="0" w:space="0" w:color="auto"/>
      </w:divBdr>
    </w:div>
    <w:div w:id="1198784956">
      <w:bodyDiv w:val="1"/>
      <w:marLeft w:val="0"/>
      <w:marRight w:val="0"/>
      <w:marTop w:val="0"/>
      <w:marBottom w:val="0"/>
      <w:divBdr>
        <w:top w:val="none" w:sz="0" w:space="0" w:color="auto"/>
        <w:left w:val="none" w:sz="0" w:space="0" w:color="auto"/>
        <w:bottom w:val="none" w:sz="0" w:space="0" w:color="auto"/>
        <w:right w:val="none" w:sz="0" w:space="0" w:color="auto"/>
      </w:divBdr>
    </w:div>
    <w:div w:id="1202984209">
      <w:bodyDiv w:val="1"/>
      <w:marLeft w:val="0"/>
      <w:marRight w:val="0"/>
      <w:marTop w:val="0"/>
      <w:marBottom w:val="0"/>
      <w:divBdr>
        <w:top w:val="none" w:sz="0" w:space="0" w:color="auto"/>
        <w:left w:val="none" w:sz="0" w:space="0" w:color="auto"/>
        <w:bottom w:val="none" w:sz="0" w:space="0" w:color="auto"/>
        <w:right w:val="none" w:sz="0" w:space="0" w:color="auto"/>
      </w:divBdr>
    </w:div>
    <w:div w:id="1209413191">
      <w:bodyDiv w:val="1"/>
      <w:marLeft w:val="0"/>
      <w:marRight w:val="0"/>
      <w:marTop w:val="0"/>
      <w:marBottom w:val="0"/>
      <w:divBdr>
        <w:top w:val="none" w:sz="0" w:space="0" w:color="auto"/>
        <w:left w:val="none" w:sz="0" w:space="0" w:color="auto"/>
        <w:bottom w:val="none" w:sz="0" w:space="0" w:color="auto"/>
        <w:right w:val="none" w:sz="0" w:space="0" w:color="auto"/>
      </w:divBdr>
    </w:div>
    <w:div w:id="1212184957">
      <w:bodyDiv w:val="1"/>
      <w:marLeft w:val="0"/>
      <w:marRight w:val="0"/>
      <w:marTop w:val="0"/>
      <w:marBottom w:val="0"/>
      <w:divBdr>
        <w:top w:val="none" w:sz="0" w:space="0" w:color="auto"/>
        <w:left w:val="none" w:sz="0" w:space="0" w:color="auto"/>
        <w:bottom w:val="none" w:sz="0" w:space="0" w:color="auto"/>
        <w:right w:val="none" w:sz="0" w:space="0" w:color="auto"/>
      </w:divBdr>
    </w:div>
    <w:div w:id="1212303725">
      <w:bodyDiv w:val="1"/>
      <w:marLeft w:val="0"/>
      <w:marRight w:val="0"/>
      <w:marTop w:val="0"/>
      <w:marBottom w:val="0"/>
      <w:divBdr>
        <w:top w:val="none" w:sz="0" w:space="0" w:color="auto"/>
        <w:left w:val="none" w:sz="0" w:space="0" w:color="auto"/>
        <w:bottom w:val="none" w:sz="0" w:space="0" w:color="auto"/>
        <w:right w:val="none" w:sz="0" w:space="0" w:color="auto"/>
      </w:divBdr>
    </w:div>
    <w:div w:id="1219129922">
      <w:bodyDiv w:val="1"/>
      <w:marLeft w:val="0"/>
      <w:marRight w:val="0"/>
      <w:marTop w:val="0"/>
      <w:marBottom w:val="0"/>
      <w:divBdr>
        <w:top w:val="none" w:sz="0" w:space="0" w:color="auto"/>
        <w:left w:val="none" w:sz="0" w:space="0" w:color="auto"/>
        <w:bottom w:val="none" w:sz="0" w:space="0" w:color="auto"/>
        <w:right w:val="none" w:sz="0" w:space="0" w:color="auto"/>
      </w:divBdr>
    </w:div>
    <w:div w:id="1224636458">
      <w:bodyDiv w:val="1"/>
      <w:marLeft w:val="0"/>
      <w:marRight w:val="0"/>
      <w:marTop w:val="0"/>
      <w:marBottom w:val="0"/>
      <w:divBdr>
        <w:top w:val="none" w:sz="0" w:space="0" w:color="auto"/>
        <w:left w:val="none" w:sz="0" w:space="0" w:color="auto"/>
        <w:bottom w:val="none" w:sz="0" w:space="0" w:color="auto"/>
        <w:right w:val="none" w:sz="0" w:space="0" w:color="auto"/>
      </w:divBdr>
    </w:div>
    <w:div w:id="1225137251">
      <w:bodyDiv w:val="1"/>
      <w:marLeft w:val="0"/>
      <w:marRight w:val="0"/>
      <w:marTop w:val="0"/>
      <w:marBottom w:val="0"/>
      <w:divBdr>
        <w:top w:val="none" w:sz="0" w:space="0" w:color="auto"/>
        <w:left w:val="none" w:sz="0" w:space="0" w:color="auto"/>
        <w:bottom w:val="none" w:sz="0" w:space="0" w:color="auto"/>
        <w:right w:val="none" w:sz="0" w:space="0" w:color="auto"/>
      </w:divBdr>
    </w:div>
    <w:div w:id="1225794779">
      <w:bodyDiv w:val="1"/>
      <w:marLeft w:val="0"/>
      <w:marRight w:val="0"/>
      <w:marTop w:val="0"/>
      <w:marBottom w:val="0"/>
      <w:divBdr>
        <w:top w:val="none" w:sz="0" w:space="0" w:color="auto"/>
        <w:left w:val="none" w:sz="0" w:space="0" w:color="auto"/>
        <w:bottom w:val="none" w:sz="0" w:space="0" w:color="auto"/>
        <w:right w:val="none" w:sz="0" w:space="0" w:color="auto"/>
      </w:divBdr>
    </w:div>
    <w:div w:id="1228491483">
      <w:bodyDiv w:val="1"/>
      <w:marLeft w:val="0"/>
      <w:marRight w:val="0"/>
      <w:marTop w:val="0"/>
      <w:marBottom w:val="0"/>
      <w:divBdr>
        <w:top w:val="none" w:sz="0" w:space="0" w:color="auto"/>
        <w:left w:val="none" w:sz="0" w:space="0" w:color="auto"/>
        <w:bottom w:val="none" w:sz="0" w:space="0" w:color="auto"/>
        <w:right w:val="none" w:sz="0" w:space="0" w:color="auto"/>
      </w:divBdr>
    </w:div>
    <w:div w:id="1230766110">
      <w:bodyDiv w:val="1"/>
      <w:marLeft w:val="0"/>
      <w:marRight w:val="0"/>
      <w:marTop w:val="0"/>
      <w:marBottom w:val="0"/>
      <w:divBdr>
        <w:top w:val="none" w:sz="0" w:space="0" w:color="auto"/>
        <w:left w:val="none" w:sz="0" w:space="0" w:color="auto"/>
        <w:bottom w:val="none" w:sz="0" w:space="0" w:color="auto"/>
        <w:right w:val="none" w:sz="0" w:space="0" w:color="auto"/>
      </w:divBdr>
    </w:div>
    <w:div w:id="1236084484">
      <w:bodyDiv w:val="1"/>
      <w:marLeft w:val="0"/>
      <w:marRight w:val="0"/>
      <w:marTop w:val="0"/>
      <w:marBottom w:val="0"/>
      <w:divBdr>
        <w:top w:val="none" w:sz="0" w:space="0" w:color="auto"/>
        <w:left w:val="none" w:sz="0" w:space="0" w:color="auto"/>
        <w:bottom w:val="none" w:sz="0" w:space="0" w:color="auto"/>
        <w:right w:val="none" w:sz="0" w:space="0" w:color="auto"/>
      </w:divBdr>
    </w:div>
    <w:div w:id="1244101169">
      <w:bodyDiv w:val="1"/>
      <w:marLeft w:val="0"/>
      <w:marRight w:val="0"/>
      <w:marTop w:val="0"/>
      <w:marBottom w:val="0"/>
      <w:divBdr>
        <w:top w:val="none" w:sz="0" w:space="0" w:color="auto"/>
        <w:left w:val="none" w:sz="0" w:space="0" w:color="auto"/>
        <w:bottom w:val="none" w:sz="0" w:space="0" w:color="auto"/>
        <w:right w:val="none" w:sz="0" w:space="0" w:color="auto"/>
      </w:divBdr>
    </w:div>
    <w:div w:id="1252197561">
      <w:bodyDiv w:val="1"/>
      <w:marLeft w:val="0"/>
      <w:marRight w:val="0"/>
      <w:marTop w:val="0"/>
      <w:marBottom w:val="0"/>
      <w:divBdr>
        <w:top w:val="none" w:sz="0" w:space="0" w:color="auto"/>
        <w:left w:val="none" w:sz="0" w:space="0" w:color="auto"/>
        <w:bottom w:val="none" w:sz="0" w:space="0" w:color="auto"/>
        <w:right w:val="none" w:sz="0" w:space="0" w:color="auto"/>
      </w:divBdr>
    </w:div>
    <w:div w:id="1253709542">
      <w:bodyDiv w:val="1"/>
      <w:marLeft w:val="0"/>
      <w:marRight w:val="0"/>
      <w:marTop w:val="0"/>
      <w:marBottom w:val="0"/>
      <w:divBdr>
        <w:top w:val="none" w:sz="0" w:space="0" w:color="auto"/>
        <w:left w:val="none" w:sz="0" w:space="0" w:color="auto"/>
        <w:bottom w:val="none" w:sz="0" w:space="0" w:color="auto"/>
        <w:right w:val="none" w:sz="0" w:space="0" w:color="auto"/>
      </w:divBdr>
    </w:div>
    <w:div w:id="1255896788">
      <w:bodyDiv w:val="1"/>
      <w:marLeft w:val="0"/>
      <w:marRight w:val="0"/>
      <w:marTop w:val="0"/>
      <w:marBottom w:val="0"/>
      <w:divBdr>
        <w:top w:val="none" w:sz="0" w:space="0" w:color="auto"/>
        <w:left w:val="none" w:sz="0" w:space="0" w:color="auto"/>
        <w:bottom w:val="none" w:sz="0" w:space="0" w:color="auto"/>
        <w:right w:val="none" w:sz="0" w:space="0" w:color="auto"/>
      </w:divBdr>
    </w:div>
    <w:div w:id="1257592870">
      <w:bodyDiv w:val="1"/>
      <w:marLeft w:val="0"/>
      <w:marRight w:val="0"/>
      <w:marTop w:val="0"/>
      <w:marBottom w:val="0"/>
      <w:divBdr>
        <w:top w:val="none" w:sz="0" w:space="0" w:color="auto"/>
        <w:left w:val="none" w:sz="0" w:space="0" w:color="auto"/>
        <w:bottom w:val="none" w:sz="0" w:space="0" w:color="auto"/>
        <w:right w:val="none" w:sz="0" w:space="0" w:color="auto"/>
      </w:divBdr>
    </w:div>
    <w:div w:id="1259800737">
      <w:bodyDiv w:val="1"/>
      <w:marLeft w:val="0"/>
      <w:marRight w:val="0"/>
      <w:marTop w:val="0"/>
      <w:marBottom w:val="0"/>
      <w:divBdr>
        <w:top w:val="none" w:sz="0" w:space="0" w:color="auto"/>
        <w:left w:val="none" w:sz="0" w:space="0" w:color="auto"/>
        <w:bottom w:val="none" w:sz="0" w:space="0" w:color="auto"/>
        <w:right w:val="none" w:sz="0" w:space="0" w:color="auto"/>
      </w:divBdr>
    </w:div>
    <w:div w:id="1262253065">
      <w:bodyDiv w:val="1"/>
      <w:marLeft w:val="0"/>
      <w:marRight w:val="0"/>
      <w:marTop w:val="0"/>
      <w:marBottom w:val="0"/>
      <w:divBdr>
        <w:top w:val="none" w:sz="0" w:space="0" w:color="auto"/>
        <w:left w:val="none" w:sz="0" w:space="0" w:color="auto"/>
        <w:bottom w:val="none" w:sz="0" w:space="0" w:color="auto"/>
        <w:right w:val="none" w:sz="0" w:space="0" w:color="auto"/>
      </w:divBdr>
    </w:div>
    <w:div w:id="1264536419">
      <w:bodyDiv w:val="1"/>
      <w:marLeft w:val="0"/>
      <w:marRight w:val="0"/>
      <w:marTop w:val="0"/>
      <w:marBottom w:val="0"/>
      <w:divBdr>
        <w:top w:val="none" w:sz="0" w:space="0" w:color="auto"/>
        <w:left w:val="none" w:sz="0" w:space="0" w:color="auto"/>
        <w:bottom w:val="none" w:sz="0" w:space="0" w:color="auto"/>
        <w:right w:val="none" w:sz="0" w:space="0" w:color="auto"/>
      </w:divBdr>
    </w:div>
    <w:div w:id="1267035251">
      <w:bodyDiv w:val="1"/>
      <w:marLeft w:val="0"/>
      <w:marRight w:val="0"/>
      <w:marTop w:val="0"/>
      <w:marBottom w:val="0"/>
      <w:divBdr>
        <w:top w:val="none" w:sz="0" w:space="0" w:color="auto"/>
        <w:left w:val="none" w:sz="0" w:space="0" w:color="auto"/>
        <w:bottom w:val="none" w:sz="0" w:space="0" w:color="auto"/>
        <w:right w:val="none" w:sz="0" w:space="0" w:color="auto"/>
      </w:divBdr>
    </w:div>
    <w:div w:id="1268536670">
      <w:bodyDiv w:val="1"/>
      <w:marLeft w:val="0"/>
      <w:marRight w:val="0"/>
      <w:marTop w:val="0"/>
      <w:marBottom w:val="0"/>
      <w:divBdr>
        <w:top w:val="none" w:sz="0" w:space="0" w:color="auto"/>
        <w:left w:val="none" w:sz="0" w:space="0" w:color="auto"/>
        <w:bottom w:val="none" w:sz="0" w:space="0" w:color="auto"/>
        <w:right w:val="none" w:sz="0" w:space="0" w:color="auto"/>
      </w:divBdr>
    </w:div>
    <w:div w:id="1270626513">
      <w:bodyDiv w:val="1"/>
      <w:marLeft w:val="0"/>
      <w:marRight w:val="0"/>
      <w:marTop w:val="0"/>
      <w:marBottom w:val="0"/>
      <w:divBdr>
        <w:top w:val="none" w:sz="0" w:space="0" w:color="auto"/>
        <w:left w:val="none" w:sz="0" w:space="0" w:color="auto"/>
        <w:bottom w:val="none" w:sz="0" w:space="0" w:color="auto"/>
        <w:right w:val="none" w:sz="0" w:space="0" w:color="auto"/>
      </w:divBdr>
    </w:div>
    <w:div w:id="1279753164">
      <w:bodyDiv w:val="1"/>
      <w:marLeft w:val="0"/>
      <w:marRight w:val="0"/>
      <w:marTop w:val="0"/>
      <w:marBottom w:val="0"/>
      <w:divBdr>
        <w:top w:val="none" w:sz="0" w:space="0" w:color="auto"/>
        <w:left w:val="none" w:sz="0" w:space="0" w:color="auto"/>
        <w:bottom w:val="none" w:sz="0" w:space="0" w:color="auto"/>
        <w:right w:val="none" w:sz="0" w:space="0" w:color="auto"/>
      </w:divBdr>
    </w:div>
    <w:div w:id="1285035957">
      <w:bodyDiv w:val="1"/>
      <w:marLeft w:val="0"/>
      <w:marRight w:val="0"/>
      <w:marTop w:val="0"/>
      <w:marBottom w:val="0"/>
      <w:divBdr>
        <w:top w:val="none" w:sz="0" w:space="0" w:color="auto"/>
        <w:left w:val="none" w:sz="0" w:space="0" w:color="auto"/>
        <w:bottom w:val="none" w:sz="0" w:space="0" w:color="auto"/>
        <w:right w:val="none" w:sz="0" w:space="0" w:color="auto"/>
      </w:divBdr>
    </w:div>
    <w:div w:id="1290892357">
      <w:bodyDiv w:val="1"/>
      <w:marLeft w:val="0"/>
      <w:marRight w:val="0"/>
      <w:marTop w:val="0"/>
      <w:marBottom w:val="0"/>
      <w:divBdr>
        <w:top w:val="none" w:sz="0" w:space="0" w:color="auto"/>
        <w:left w:val="none" w:sz="0" w:space="0" w:color="auto"/>
        <w:bottom w:val="none" w:sz="0" w:space="0" w:color="auto"/>
        <w:right w:val="none" w:sz="0" w:space="0" w:color="auto"/>
      </w:divBdr>
    </w:div>
    <w:div w:id="1294554139">
      <w:bodyDiv w:val="1"/>
      <w:marLeft w:val="0"/>
      <w:marRight w:val="0"/>
      <w:marTop w:val="0"/>
      <w:marBottom w:val="0"/>
      <w:divBdr>
        <w:top w:val="none" w:sz="0" w:space="0" w:color="auto"/>
        <w:left w:val="none" w:sz="0" w:space="0" w:color="auto"/>
        <w:bottom w:val="none" w:sz="0" w:space="0" w:color="auto"/>
        <w:right w:val="none" w:sz="0" w:space="0" w:color="auto"/>
      </w:divBdr>
    </w:div>
    <w:div w:id="1294823130">
      <w:bodyDiv w:val="1"/>
      <w:marLeft w:val="0"/>
      <w:marRight w:val="0"/>
      <w:marTop w:val="0"/>
      <w:marBottom w:val="0"/>
      <w:divBdr>
        <w:top w:val="none" w:sz="0" w:space="0" w:color="auto"/>
        <w:left w:val="none" w:sz="0" w:space="0" w:color="auto"/>
        <w:bottom w:val="none" w:sz="0" w:space="0" w:color="auto"/>
        <w:right w:val="none" w:sz="0" w:space="0" w:color="auto"/>
      </w:divBdr>
    </w:div>
    <w:div w:id="1297028765">
      <w:bodyDiv w:val="1"/>
      <w:marLeft w:val="0"/>
      <w:marRight w:val="0"/>
      <w:marTop w:val="0"/>
      <w:marBottom w:val="0"/>
      <w:divBdr>
        <w:top w:val="none" w:sz="0" w:space="0" w:color="auto"/>
        <w:left w:val="none" w:sz="0" w:space="0" w:color="auto"/>
        <w:bottom w:val="none" w:sz="0" w:space="0" w:color="auto"/>
        <w:right w:val="none" w:sz="0" w:space="0" w:color="auto"/>
      </w:divBdr>
    </w:div>
    <w:div w:id="1300502921">
      <w:bodyDiv w:val="1"/>
      <w:marLeft w:val="0"/>
      <w:marRight w:val="0"/>
      <w:marTop w:val="0"/>
      <w:marBottom w:val="0"/>
      <w:divBdr>
        <w:top w:val="none" w:sz="0" w:space="0" w:color="auto"/>
        <w:left w:val="none" w:sz="0" w:space="0" w:color="auto"/>
        <w:bottom w:val="none" w:sz="0" w:space="0" w:color="auto"/>
        <w:right w:val="none" w:sz="0" w:space="0" w:color="auto"/>
      </w:divBdr>
    </w:div>
    <w:div w:id="1309819767">
      <w:bodyDiv w:val="1"/>
      <w:marLeft w:val="0"/>
      <w:marRight w:val="0"/>
      <w:marTop w:val="0"/>
      <w:marBottom w:val="0"/>
      <w:divBdr>
        <w:top w:val="none" w:sz="0" w:space="0" w:color="auto"/>
        <w:left w:val="none" w:sz="0" w:space="0" w:color="auto"/>
        <w:bottom w:val="none" w:sz="0" w:space="0" w:color="auto"/>
        <w:right w:val="none" w:sz="0" w:space="0" w:color="auto"/>
      </w:divBdr>
    </w:div>
    <w:div w:id="1310329226">
      <w:bodyDiv w:val="1"/>
      <w:marLeft w:val="0"/>
      <w:marRight w:val="0"/>
      <w:marTop w:val="0"/>
      <w:marBottom w:val="0"/>
      <w:divBdr>
        <w:top w:val="none" w:sz="0" w:space="0" w:color="auto"/>
        <w:left w:val="none" w:sz="0" w:space="0" w:color="auto"/>
        <w:bottom w:val="none" w:sz="0" w:space="0" w:color="auto"/>
        <w:right w:val="none" w:sz="0" w:space="0" w:color="auto"/>
      </w:divBdr>
    </w:div>
    <w:div w:id="1311399233">
      <w:bodyDiv w:val="1"/>
      <w:marLeft w:val="0"/>
      <w:marRight w:val="0"/>
      <w:marTop w:val="0"/>
      <w:marBottom w:val="0"/>
      <w:divBdr>
        <w:top w:val="none" w:sz="0" w:space="0" w:color="auto"/>
        <w:left w:val="none" w:sz="0" w:space="0" w:color="auto"/>
        <w:bottom w:val="none" w:sz="0" w:space="0" w:color="auto"/>
        <w:right w:val="none" w:sz="0" w:space="0" w:color="auto"/>
      </w:divBdr>
    </w:div>
    <w:div w:id="1313825974">
      <w:bodyDiv w:val="1"/>
      <w:marLeft w:val="0"/>
      <w:marRight w:val="0"/>
      <w:marTop w:val="0"/>
      <w:marBottom w:val="0"/>
      <w:divBdr>
        <w:top w:val="none" w:sz="0" w:space="0" w:color="auto"/>
        <w:left w:val="none" w:sz="0" w:space="0" w:color="auto"/>
        <w:bottom w:val="none" w:sz="0" w:space="0" w:color="auto"/>
        <w:right w:val="none" w:sz="0" w:space="0" w:color="auto"/>
      </w:divBdr>
    </w:div>
    <w:div w:id="1314798513">
      <w:bodyDiv w:val="1"/>
      <w:marLeft w:val="0"/>
      <w:marRight w:val="0"/>
      <w:marTop w:val="0"/>
      <w:marBottom w:val="0"/>
      <w:divBdr>
        <w:top w:val="none" w:sz="0" w:space="0" w:color="auto"/>
        <w:left w:val="none" w:sz="0" w:space="0" w:color="auto"/>
        <w:bottom w:val="none" w:sz="0" w:space="0" w:color="auto"/>
        <w:right w:val="none" w:sz="0" w:space="0" w:color="auto"/>
      </w:divBdr>
    </w:div>
    <w:div w:id="1316447553">
      <w:bodyDiv w:val="1"/>
      <w:marLeft w:val="0"/>
      <w:marRight w:val="0"/>
      <w:marTop w:val="0"/>
      <w:marBottom w:val="0"/>
      <w:divBdr>
        <w:top w:val="none" w:sz="0" w:space="0" w:color="auto"/>
        <w:left w:val="none" w:sz="0" w:space="0" w:color="auto"/>
        <w:bottom w:val="none" w:sz="0" w:space="0" w:color="auto"/>
        <w:right w:val="none" w:sz="0" w:space="0" w:color="auto"/>
      </w:divBdr>
    </w:div>
    <w:div w:id="1329407255">
      <w:bodyDiv w:val="1"/>
      <w:marLeft w:val="0"/>
      <w:marRight w:val="0"/>
      <w:marTop w:val="0"/>
      <w:marBottom w:val="0"/>
      <w:divBdr>
        <w:top w:val="none" w:sz="0" w:space="0" w:color="auto"/>
        <w:left w:val="none" w:sz="0" w:space="0" w:color="auto"/>
        <w:bottom w:val="none" w:sz="0" w:space="0" w:color="auto"/>
        <w:right w:val="none" w:sz="0" w:space="0" w:color="auto"/>
      </w:divBdr>
    </w:div>
    <w:div w:id="1333023422">
      <w:bodyDiv w:val="1"/>
      <w:marLeft w:val="0"/>
      <w:marRight w:val="0"/>
      <w:marTop w:val="0"/>
      <w:marBottom w:val="0"/>
      <w:divBdr>
        <w:top w:val="none" w:sz="0" w:space="0" w:color="auto"/>
        <w:left w:val="none" w:sz="0" w:space="0" w:color="auto"/>
        <w:bottom w:val="none" w:sz="0" w:space="0" w:color="auto"/>
        <w:right w:val="none" w:sz="0" w:space="0" w:color="auto"/>
      </w:divBdr>
    </w:div>
    <w:div w:id="1335494895">
      <w:bodyDiv w:val="1"/>
      <w:marLeft w:val="0"/>
      <w:marRight w:val="0"/>
      <w:marTop w:val="0"/>
      <w:marBottom w:val="0"/>
      <w:divBdr>
        <w:top w:val="none" w:sz="0" w:space="0" w:color="auto"/>
        <w:left w:val="none" w:sz="0" w:space="0" w:color="auto"/>
        <w:bottom w:val="none" w:sz="0" w:space="0" w:color="auto"/>
        <w:right w:val="none" w:sz="0" w:space="0" w:color="auto"/>
      </w:divBdr>
    </w:div>
    <w:div w:id="1338997868">
      <w:bodyDiv w:val="1"/>
      <w:marLeft w:val="0"/>
      <w:marRight w:val="0"/>
      <w:marTop w:val="0"/>
      <w:marBottom w:val="0"/>
      <w:divBdr>
        <w:top w:val="none" w:sz="0" w:space="0" w:color="auto"/>
        <w:left w:val="none" w:sz="0" w:space="0" w:color="auto"/>
        <w:bottom w:val="none" w:sz="0" w:space="0" w:color="auto"/>
        <w:right w:val="none" w:sz="0" w:space="0" w:color="auto"/>
      </w:divBdr>
    </w:div>
    <w:div w:id="1348480327">
      <w:bodyDiv w:val="1"/>
      <w:marLeft w:val="0"/>
      <w:marRight w:val="0"/>
      <w:marTop w:val="0"/>
      <w:marBottom w:val="0"/>
      <w:divBdr>
        <w:top w:val="none" w:sz="0" w:space="0" w:color="auto"/>
        <w:left w:val="none" w:sz="0" w:space="0" w:color="auto"/>
        <w:bottom w:val="none" w:sz="0" w:space="0" w:color="auto"/>
        <w:right w:val="none" w:sz="0" w:space="0" w:color="auto"/>
      </w:divBdr>
    </w:div>
    <w:div w:id="1352220463">
      <w:bodyDiv w:val="1"/>
      <w:marLeft w:val="0"/>
      <w:marRight w:val="0"/>
      <w:marTop w:val="0"/>
      <w:marBottom w:val="0"/>
      <w:divBdr>
        <w:top w:val="none" w:sz="0" w:space="0" w:color="auto"/>
        <w:left w:val="none" w:sz="0" w:space="0" w:color="auto"/>
        <w:bottom w:val="none" w:sz="0" w:space="0" w:color="auto"/>
        <w:right w:val="none" w:sz="0" w:space="0" w:color="auto"/>
      </w:divBdr>
    </w:div>
    <w:div w:id="1358238989">
      <w:bodyDiv w:val="1"/>
      <w:marLeft w:val="0"/>
      <w:marRight w:val="0"/>
      <w:marTop w:val="0"/>
      <w:marBottom w:val="0"/>
      <w:divBdr>
        <w:top w:val="none" w:sz="0" w:space="0" w:color="auto"/>
        <w:left w:val="none" w:sz="0" w:space="0" w:color="auto"/>
        <w:bottom w:val="none" w:sz="0" w:space="0" w:color="auto"/>
        <w:right w:val="none" w:sz="0" w:space="0" w:color="auto"/>
      </w:divBdr>
    </w:div>
    <w:div w:id="1359770853">
      <w:bodyDiv w:val="1"/>
      <w:marLeft w:val="0"/>
      <w:marRight w:val="0"/>
      <w:marTop w:val="0"/>
      <w:marBottom w:val="0"/>
      <w:divBdr>
        <w:top w:val="none" w:sz="0" w:space="0" w:color="auto"/>
        <w:left w:val="none" w:sz="0" w:space="0" w:color="auto"/>
        <w:bottom w:val="none" w:sz="0" w:space="0" w:color="auto"/>
        <w:right w:val="none" w:sz="0" w:space="0" w:color="auto"/>
      </w:divBdr>
    </w:div>
    <w:div w:id="1362826570">
      <w:bodyDiv w:val="1"/>
      <w:marLeft w:val="0"/>
      <w:marRight w:val="0"/>
      <w:marTop w:val="0"/>
      <w:marBottom w:val="0"/>
      <w:divBdr>
        <w:top w:val="none" w:sz="0" w:space="0" w:color="auto"/>
        <w:left w:val="none" w:sz="0" w:space="0" w:color="auto"/>
        <w:bottom w:val="none" w:sz="0" w:space="0" w:color="auto"/>
        <w:right w:val="none" w:sz="0" w:space="0" w:color="auto"/>
      </w:divBdr>
    </w:div>
    <w:div w:id="1366981039">
      <w:bodyDiv w:val="1"/>
      <w:marLeft w:val="0"/>
      <w:marRight w:val="0"/>
      <w:marTop w:val="0"/>
      <w:marBottom w:val="0"/>
      <w:divBdr>
        <w:top w:val="none" w:sz="0" w:space="0" w:color="auto"/>
        <w:left w:val="none" w:sz="0" w:space="0" w:color="auto"/>
        <w:bottom w:val="none" w:sz="0" w:space="0" w:color="auto"/>
        <w:right w:val="none" w:sz="0" w:space="0" w:color="auto"/>
      </w:divBdr>
    </w:div>
    <w:div w:id="1373189480">
      <w:bodyDiv w:val="1"/>
      <w:marLeft w:val="0"/>
      <w:marRight w:val="0"/>
      <w:marTop w:val="0"/>
      <w:marBottom w:val="0"/>
      <w:divBdr>
        <w:top w:val="none" w:sz="0" w:space="0" w:color="auto"/>
        <w:left w:val="none" w:sz="0" w:space="0" w:color="auto"/>
        <w:bottom w:val="none" w:sz="0" w:space="0" w:color="auto"/>
        <w:right w:val="none" w:sz="0" w:space="0" w:color="auto"/>
      </w:divBdr>
    </w:div>
    <w:div w:id="1376274072">
      <w:bodyDiv w:val="1"/>
      <w:marLeft w:val="0"/>
      <w:marRight w:val="0"/>
      <w:marTop w:val="0"/>
      <w:marBottom w:val="0"/>
      <w:divBdr>
        <w:top w:val="none" w:sz="0" w:space="0" w:color="auto"/>
        <w:left w:val="none" w:sz="0" w:space="0" w:color="auto"/>
        <w:bottom w:val="none" w:sz="0" w:space="0" w:color="auto"/>
        <w:right w:val="none" w:sz="0" w:space="0" w:color="auto"/>
      </w:divBdr>
    </w:div>
    <w:div w:id="1376658190">
      <w:bodyDiv w:val="1"/>
      <w:marLeft w:val="0"/>
      <w:marRight w:val="0"/>
      <w:marTop w:val="0"/>
      <w:marBottom w:val="0"/>
      <w:divBdr>
        <w:top w:val="none" w:sz="0" w:space="0" w:color="auto"/>
        <w:left w:val="none" w:sz="0" w:space="0" w:color="auto"/>
        <w:bottom w:val="none" w:sz="0" w:space="0" w:color="auto"/>
        <w:right w:val="none" w:sz="0" w:space="0" w:color="auto"/>
      </w:divBdr>
    </w:div>
    <w:div w:id="1376781650">
      <w:bodyDiv w:val="1"/>
      <w:marLeft w:val="0"/>
      <w:marRight w:val="0"/>
      <w:marTop w:val="0"/>
      <w:marBottom w:val="0"/>
      <w:divBdr>
        <w:top w:val="none" w:sz="0" w:space="0" w:color="auto"/>
        <w:left w:val="none" w:sz="0" w:space="0" w:color="auto"/>
        <w:bottom w:val="none" w:sz="0" w:space="0" w:color="auto"/>
        <w:right w:val="none" w:sz="0" w:space="0" w:color="auto"/>
      </w:divBdr>
    </w:div>
    <w:div w:id="1380394041">
      <w:bodyDiv w:val="1"/>
      <w:marLeft w:val="0"/>
      <w:marRight w:val="0"/>
      <w:marTop w:val="0"/>
      <w:marBottom w:val="0"/>
      <w:divBdr>
        <w:top w:val="none" w:sz="0" w:space="0" w:color="auto"/>
        <w:left w:val="none" w:sz="0" w:space="0" w:color="auto"/>
        <w:bottom w:val="none" w:sz="0" w:space="0" w:color="auto"/>
        <w:right w:val="none" w:sz="0" w:space="0" w:color="auto"/>
      </w:divBdr>
    </w:div>
    <w:div w:id="1385715472">
      <w:bodyDiv w:val="1"/>
      <w:marLeft w:val="0"/>
      <w:marRight w:val="0"/>
      <w:marTop w:val="0"/>
      <w:marBottom w:val="0"/>
      <w:divBdr>
        <w:top w:val="none" w:sz="0" w:space="0" w:color="auto"/>
        <w:left w:val="none" w:sz="0" w:space="0" w:color="auto"/>
        <w:bottom w:val="none" w:sz="0" w:space="0" w:color="auto"/>
        <w:right w:val="none" w:sz="0" w:space="0" w:color="auto"/>
      </w:divBdr>
    </w:div>
    <w:div w:id="1387416411">
      <w:bodyDiv w:val="1"/>
      <w:marLeft w:val="0"/>
      <w:marRight w:val="0"/>
      <w:marTop w:val="0"/>
      <w:marBottom w:val="0"/>
      <w:divBdr>
        <w:top w:val="none" w:sz="0" w:space="0" w:color="auto"/>
        <w:left w:val="none" w:sz="0" w:space="0" w:color="auto"/>
        <w:bottom w:val="none" w:sz="0" w:space="0" w:color="auto"/>
        <w:right w:val="none" w:sz="0" w:space="0" w:color="auto"/>
      </w:divBdr>
    </w:div>
    <w:div w:id="1389303670">
      <w:bodyDiv w:val="1"/>
      <w:marLeft w:val="0"/>
      <w:marRight w:val="0"/>
      <w:marTop w:val="0"/>
      <w:marBottom w:val="0"/>
      <w:divBdr>
        <w:top w:val="none" w:sz="0" w:space="0" w:color="auto"/>
        <w:left w:val="none" w:sz="0" w:space="0" w:color="auto"/>
        <w:bottom w:val="none" w:sz="0" w:space="0" w:color="auto"/>
        <w:right w:val="none" w:sz="0" w:space="0" w:color="auto"/>
      </w:divBdr>
    </w:div>
    <w:div w:id="1391342335">
      <w:bodyDiv w:val="1"/>
      <w:marLeft w:val="0"/>
      <w:marRight w:val="0"/>
      <w:marTop w:val="0"/>
      <w:marBottom w:val="0"/>
      <w:divBdr>
        <w:top w:val="none" w:sz="0" w:space="0" w:color="auto"/>
        <w:left w:val="none" w:sz="0" w:space="0" w:color="auto"/>
        <w:bottom w:val="none" w:sz="0" w:space="0" w:color="auto"/>
        <w:right w:val="none" w:sz="0" w:space="0" w:color="auto"/>
      </w:divBdr>
    </w:div>
    <w:div w:id="1395620942">
      <w:bodyDiv w:val="1"/>
      <w:marLeft w:val="0"/>
      <w:marRight w:val="0"/>
      <w:marTop w:val="0"/>
      <w:marBottom w:val="0"/>
      <w:divBdr>
        <w:top w:val="none" w:sz="0" w:space="0" w:color="auto"/>
        <w:left w:val="none" w:sz="0" w:space="0" w:color="auto"/>
        <w:bottom w:val="none" w:sz="0" w:space="0" w:color="auto"/>
        <w:right w:val="none" w:sz="0" w:space="0" w:color="auto"/>
      </w:divBdr>
    </w:div>
    <w:div w:id="1396927978">
      <w:bodyDiv w:val="1"/>
      <w:marLeft w:val="0"/>
      <w:marRight w:val="0"/>
      <w:marTop w:val="0"/>
      <w:marBottom w:val="0"/>
      <w:divBdr>
        <w:top w:val="none" w:sz="0" w:space="0" w:color="auto"/>
        <w:left w:val="none" w:sz="0" w:space="0" w:color="auto"/>
        <w:bottom w:val="none" w:sz="0" w:space="0" w:color="auto"/>
        <w:right w:val="none" w:sz="0" w:space="0" w:color="auto"/>
      </w:divBdr>
    </w:div>
    <w:div w:id="1399014046">
      <w:bodyDiv w:val="1"/>
      <w:marLeft w:val="0"/>
      <w:marRight w:val="0"/>
      <w:marTop w:val="0"/>
      <w:marBottom w:val="0"/>
      <w:divBdr>
        <w:top w:val="none" w:sz="0" w:space="0" w:color="auto"/>
        <w:left w:val="none" w:sz="0" w:space="0" w:color="auto"/>
        <w:bottom w:val="none" w:sz="0" w:space="0" w:color="auto"/>
        <w:right w:val="none" w:sz="0" w:space="0" w:color="auto"/>
      </w:divBdr>
    </w:div>
    <w:div w:id="1399287766">
      <w:bodyDiv w:val="1"/>
      <w:marLeft w:val="0"/>
      <w:marRight w:val="0"/>
      <w:marTop w:val="0"/>
      <w:marBottom w:val="0"/>
      <w:divBdr>
        <w:top w:val="none" w:sz="0" w:space="0" w:color="auto"/>
        <w:left w:val="none" w:sz="0" w:space="0" w:color="auto"/>
        <w:bottom w:val="none" w:sz="0" w:space="0" w:color="auto"/>
        <w:right w:val="none" w:sz="0" w:space="0" w:color="auto"/>
      </w:divBdr>
    </w:div>
    <w:div w:id="1400715964">
      <w:bodyDiv w:val="1"/>
      <w:marLeft w:val="0"/>
      <w:marRight w:val="0"/>
      <w:marTop w:val="0"/>
      <w:marBottom w:val="0"/>
      <w:divBdr>
        <w:top w:val="none" w:sz="0" w:space="0" w:color="auto"/>
        <w:left w:val="none" w:sz="0" w:space="0" w:color="auto"/>
        <w:bottom w:val="none" w:sz="0" w:space="0" w:color="auto"/>
        <w:right w:val="none" w:sz="0" w:space="0" w:color="auto"/>
      </w:divBdr>
    </w:div>
    <w:div w:id="1408303889">
      <w:bodyDiv w:val="1"/>
      <w:marLeft w:val="0"/>
      <w:marRight w:val="0"/>
      <w:marTop w:val="0"/>
      <w:marBottom w:val="0"/>
      <w:divBdr>
        <w:top w:val="none" w:sz="0" w:space="0" w:color="auto"/>
        <w:left w:val="none" w:sz="0" w:space="0" w:color="auto"/>
        <w:bottom w:val="none" w:sz="0" w:space="0" w:color="auto"/>
        <w:right w:val="none" w:sz="0" w:space="0" w:color="auto"/>
      </w:divBdr>
    </w:div>
    <w:div w:id="1409303968">
      <w:bodyDiv w:val="1"/>
      <w:marLeft w:val="0"/>
      <w:marRight w:val="0"/>
      <w:marTop w:val="0"/>
      <w:marBottom w:val="0"/>
      <w:divBdr>
        <w:top w:val="none" w:sz="0" w:space="0" w:color="auto"/>
        <w:left w:val="none" w:sz="0" w:space="0" w:color="auto"/>
        <w:bottom w:val="none" w:sz="0" w:space="0" w:color="auto"/>
        <w:right w:val="none" w:sz="0" w:space="0" w:color="auto"/>
      </w:divBdr>
    </w:div>
    <w:div w:id="1411737097">
      <w:bodyDiv w:val="1"/>
      <w:marLeft w:val="0"/>
      <w:marRight w:val="0"/>
      <w:marTop w:val="0"/>
      <w:marBottom w:val="0"/>
      <w:divBdr>
        <w:top w:val="none" w:sz="0" w:space="0" w:color="auto"/>
        <w:left w:val="none" w:sz="0" w:space="0" w:color="auto"/>
        <w:bottom w:val="none" w:sz="0" w:space="0" w:color="auto"/>
        <w:right w:val="none" w:sz="0" w:space="0" w:color="auto"/>
      </w:divBdr>
    </w:div>
    <w:div w:id="1420171836">
      <w:bodyDiv w:val="1"/>
      <w:marLeft w:val="0"/>
      <w:marRight w:val="0"/>
      <w:marTop w:val="0"/>
      <w:marBottom w:val="0"/>
      <w:divBdr>
        <w:top w:val="none" w:sz="0" w:space="0" w:color="auto"/>
        <w:left w:val="none" w:sz="0" w:space="0" w:color="auto"/>
        <w:bottom w:val="none" w:sz="0" w:space="0" w:color="auto"/>
        <w:right w:val="none" w:sz="0" w:space="0" w:color="auto"/>
      </w:divBdr>
    </w:div>
    <w:div w:id="1420247120">
      <w:bodyDiv w:val="1"/>
      <w:marLeft w:val="0"/>
      <w:marRight w:val="0"/>
      <w:marTop w:val="0"/>
      <w:marBottom w:val="0"/>
      <w:divBdr>
        <w:top w:val="none" w:sz="0" w:space="0" w:color="auto"/>
        <w:left w:val="none" w:sz="0" w:space="0" w:color="auto"/>
        <w:bottom w:val="none" w:sz="0" w:space="0" w:color="auto"/>
        <w:right w:val="none" w:sz="0" w:space="0" w:color="auto"/>
      </w:divBdr>
    </w:div>
    <w:div w:id="1423146249">
      <w:bodyDiv w:val="1"/>
      <w:marLeft w:val="0"/>
      <w:marRight w:val="0"/>
      <w:marTop w:val="0"/>
      <w:marBottom w:val="0"/>
      <w:divBdr>
        <w:top w:val="none" w:sz="0" w:space="0" w:color="auto"/>
        <w:left w:val="none" w:sz="0" w:space="0" w:color="auto"/>
        <w:bottom w:val="none" w:sz="0" w:space="0" w:color="auto"/>
        <w:right w:val="none" w:sz="0" w:space="0" w:color="auto"/>
      </w:divBdr>
    </w:div>
    <w:div w:id="1424690825">
      <w:bodyDiv w:val="1"/>
      <w:marLeft w:val="0"/>
      <w:marRight w:val="0"/>
      <w:marTop w:val="0"/>
      <w:marBottom w:val="0"/>
      <w:divBdr>
        <w:top w:val="none" w:sz="0" w:space="0" w:color="auto"/>
        <w:left w:val="none" w:sz="0" w:space="0" w:color="auto"/>
        <w:bottom w:val="none" w:sz="0" w:space="0" w:color="auto"/>
        <w:right w:val="none" w:sz="0" w:space="0" w:color="auto"/>
      </w:divBdr>
    </w:div>
    <w:div w:id="1426270444">
      <w:bodyDiv w:val="1"/>
      <w:marLeft w:val="0"/>
      <w:marRight w:val="0"/>
      <w:marTop w:val="0"/>
      <w:marBottom w:val="0"/>
      <w:divBdr>
        <w:top w:val="none" w:sz="0" w:space="0" w:color="auto"/>
        <w:left w:val="none" w:sz="0" w:space="0" w:color="auto"/>
        <w:bottom w:val="none" w:sz="0" w:space="0" w:color="auto"/>
        <w:right w:val="none" w:sz="0" w:space="0" w:color="auto"/>
      </w:divBdr>
    </w:div>
    <w:div w:id="1428699718">
      <w:bodyDiv w:val="1"/>
      <w:marLeft w:val="0"/>
      <w:marRight w:val="0"/>
      <w:marTop w:val="0"/>
      <w:marBottom w:val="0"/>
      <w:divBdr>
        <w:top w:val="none" w:sz="0" w:space="0" w:color="auto"/>
        <w:left w:val="none" w:sz="0" w:space="0" w:color="auto"/>
        <w:bottom w:val="none" w:sz="0" w:space="0" w:color="auto"/>
        <w:right w:val="none" w:sz="0" w:space="0" w:color="auto"/>
      </w:divBdr>
    </w:div>
    <w:div w:id="1430084598">
      <w:bodyDiv w:val="1"/>
      <w:marLeft w:val="0"/>
      <w:marRight w:val="0"/>
      <w:marTop w:val="0"/>
      <w:marBottom w:val="0"/>
      <w:divBdr>
        <w:top w:val="none" w:sz="0" w:space="0" w:color="auto"/>
        <w:left w:val="none" w:sz="0" w:space="0" w:color="auto"/>
        <w:bottom w:val="none" w:sz="0" w:space="0" w:color="auto"/>
        <w:right w:val="none" w:sz="0" w:space="0" w:color="auto"/>
      </w:divBdr>
    </w:div>
    <w:div w:id="1431126982">
      <w:bodyDiv w:val="1"/>
      <w:marLeft w:val="0"/>
      <w:marRight w:val="0"/>
      <w:marTop w:val="0"/>
      <w:marBottom w:val="0"/>
      <w:divBdr>
        <w:top w:val="none" w:sz="0" w:space="0" w:color="auto"/>
        <w:left w:val="none" w:sz="0" w:space="0" w:color="auto"/>
        <w:bottom w:val="none" w:sz="0" w:space="0" w:color="auto"/>
        <w:right w:val="none" w:sz="0" w:space="0" w:color="auto"/>
      </w:divBdr>
    </w:div>
    <w:div w:id="1433742057">
      <w:bodyDiv w:val="1"/>
      <w:marLeft w:val="0"/>
      <w:marRight w:val="0"/>
      <w:marTop w:val="0"/>
      <w:marBottom w:val="0"/>
      <w:divBdr>
        <w:top w:val="none" w:sz="0" w:space="0" w:color="auto"/>
        <w:left w:val="none" w:sz="0" w:space="0" w:color="auto"/>
        <w:bottom w:val="none" w:sz="0" w:space="0" w:color="auto"/>
        <w:right w:val="none" w:sz="0" w:space="0" w:color="auto"/>
      </w:divBdr>
    </w:div>
    <w:div w:id="1436707747">
      <w:bodyDiv w:val="1"/>
      <w:marLeft w:val="0"/>
      <w:marRight w:val="0"/>
      <w:marTop w:val="0"/>
      <w:marBottom w:val="0"/>
      <w:divBdr>
        <w:top w:val="none" w:sz="0" w:space="0" w:color="auto"/>
        <w:left w:val="none" w:sz="0" w:space="0" w:color="auto"/>
        <w:bottom w:val="none" w:sz="0" w:space="0" w:color="auto"/>
        <w:right w:val="none" w:sz="0" w:space="0" w:color="auto"/>
      </w:divBdr>
    </w:div>
    <w:div w:id="1438986765">
      <w:bodyDiv w:val="1"/>
      <w:marLeft w:val="0"/>
      <w:marRight w:val="0"/>
      <w:marTop w:val="0"/>
      <w:marBottom w:val="0"/>
      <w:divBdr>
        <w:top w:val="none" w:sz="0" w:space="0" w:color="auto"/>
        <w:left w:val="none" w:sz="0" w:space="0" w:color="auto"/>
        <w:bottom w:val="none" w:sz="0" w:space="0" w:color="auto"/>
        <w:right w:val="none" w:sz="0" w:space="0" w:color="auto"/>
      </w:divBdr>
    </w:div>
    <w:div w:id="1440679884">
      <w:bodyDiv w:val="1"/>
      <w:marLeft w:val="0"/>
      <w:marRight w:val="0"/>
      <w:marTop w:val="0"/>
      <w:marBottom w:val="0"/>
      <w:divBdr>
        <w:top w:val="none" w:sz="0" w:space="0" w:color="auto"/>
        <w:left w:val="none" w:sz="0" w:space="0" w:color="auto"/>
        <w:bottom w:val="none" w:sz="0" w:space="0" w:color="auto"/>
        <w:right w:val="none" w:sz="0" w:space="0" w:color="auto"/>
      </w:divBdr>
    </w:div>
    <w:div w:id="1441533852">
      <w:bodyDiv w:val="1"/>
      <w:marLeft w:val="0"/>
      <w:marRight w:val="0"/>
      <w:marTop w:val="0"/>
      <w:marBottom w:val="0"/>
      <w:divBdr>
        <w:top w:val="none" w:sz="0" w:space="0" w:color="auto"/>
        <w:left w:val="none" w:sz="0" w:space="0" w:color="auto"/>
        <w:bottom w:val="none" w:sz="0" w:space="0" w:color="auto"/>
        <w:right w:val="none" w:sz="0" w:space="0" w:color="auto"/>
      </w:divBdr>
    </w:div>
    <w:div w:id="1441877871">
      <w:bodyDiv w:val="1"/>
      <w:marLeft w:val="0"/>
      <w:marRight w:val="0"/>
      <w:marTop w:val="0"/>
      <w:marBottom w:val="0"/>
      <w:divBdr>
        <w:top w:val="none" w:sz="0" w:space="0" w:color="auto"/>
        <w:left w:val="none" w:sz="0" w:space="0" w:color="auto"/>
        <w:bottom w:val="none" w:sz="0" w:space="0" w:color="auto"/>
        <w:right w:val="none" w:sz="0" w:space="0" w:color="auto"/>
      </w:divBdr>
    </w:div>
    <w:div w:id="1446996005">
      <w:bodyDiv w:val="1"/>
      <w:marLeft w:val="0"/>
      <w:marRight w:val="0"/>
      <w:marTop w:val="0"/>
      <w:marBottom w:val="0"/>
      <w:divBdr>
        <w:top w:val="none" w:sz="0" w:space="0" w:color="auto"/>
        <w:left w:val="none" w:sz="0" w:space="0" w:color="auto"/>
        <w:bottom w:val="none" w:sz="0" w:space="0" w:color="auto"/>
        <w:right w:val="none" w:sz="0" w:space="0" w:color="auto"/>
      </w:divBdr>
    </w:div>
    <w:div w:id="1450662038">
      <w:bodyDiv w:val="1"/>
      <w:marLeft w:val="0"/>
      <w:marRight w:val="0"/>
      <w:marTop w:val="0"/>
      <w:marBottom w:val="0"/>
      <w:divBdr>
        <w:top w:val="none" w:sz="0" w:space="0" w:color="auto"/>
        <w:left w:val="none" w:sz="0" w:space="0" w:color="auto"/>
        <w:bottom w:val="none" w:sz="0" w:space="0" w:color="auto"/>
        <w:right w:val="none" w:sz="0" w:space="0" w:color="auto"/>
      </w:divBdr>
    </w:div>
    <w:div w:id="1453748157">
      <w:bodyDiv w:val="1"/>
      <w:marLeft w:val="0"/>
      <w:marRight w:val="0"/>
      <w:marTop w:val="0"/>
      <w:marBottom w:val="0"/>
      <w:divBdr>
        <w:top w:val="none" w:sz="0" w:space="0" w:color="auto"/>
        <w:left w:val="none" w:sz="0" w:space="0" w:color="auto"/>
        <w:bottom w:val="none" w:sz="0" w:space="0" w:color="auto"/>
        <w:right w:val="none" w:sz="0" w:space="0" w:color="auto"/>
      </w:divBdr>
    </w:div>
    <w:div w:id="1453985792">
      <w:bodyDiv w:val="1"/>
      <w:marLeft w:val="0"/>
      <w:marRight w:val="0"/>
      <w:marTop w:val="0"/>
      <w:marBottom w:val="0"/>
      <w:divBdr>
        <w:top w:val="none" w:sz="0" w:space="0" w:color="auto"/>
        <w:left w:val="none" w:sz="0" w:space="0" w:color="auto"/>
        <w:bottom w:val="none" w:sz="0" w:space="0" w:color="auto"/>
        <w:right w:val="none" w:sz="0" w:space="0" w:color="auto"/>
      </w:divBdr>
    </w:div>
    <w:div w:id="1458446714">
      <w:bodyDiv w:val="1"/>
      <w:marLeft w:val="0"/>
      <w:marRight w:val="0"/>
      <w:marTop w:val="0"/>
      <w:marBottom w:val="0"/>
      <w:divBdr>
        <w:top w:val="none" w:sz="0" w:space="0" w:color="auto"/>
        <w:left w:val="none" w:sz="0" w:space="0" w:color="auto"/>
        <w:bottom w:val="none" w:sz="0" w:space="0" w:color="auto"/>
        <w:right w:val="none" w:sz="0" w:space="0" w:color="auto"/>
      </w:divBdr>
    </w:div>
    <w:div w:id="1464344443">
      <w:bodyDiv w:val="1"/>
      <w:marLeft w:val="0"/>
      <w:marRight w:val="0"/>
      <w:marTop w:val="0"/>
      <w:marBottom w:val="0"/>
      <w:divBdr>
        <w:top w:val="none" w:sz="0" w:space="0" w:color="auto"/>
        <w:left w:val="none" w:sz="0" w:space="0" w:color="auto"/>
        <w:bottom w:val="none" w:sz="0" w:space="0" w:color="auto"/>
        <w:right w:val="none" w:sz="0" w:space="0" w:color="auto"/>
      </w:divBdr>
    </w:div>
    <w:div w:id="1468429210">
      <w:bodyDiv w:val="1"/>
      <w:marLeft w:val="0"/>
      <w:marRight w:val="0"/>
      <w:marTop w:val="0"/>
      <w:marBottom w:val="0"/>
      <w:divBdr>
        <w:top w:val="none" w:sz="0" w:space="0" w:color="auto"/>
        <w:left w:val="none" w:sz="0" w:space="0" w:color="auto"/>
        <w:bottom w:val="none" w:sz="0" w:space="0" w:color="auto"/>
        <w:right w:val="none" w:sz="0" w:space="0" w:color="auto"/>
      </w:divBdr>
    </w:div>
    <w:div w:id="1470129159">
      <w:bodyDiv w:val="1"/>
      <w:marLeft w:val="0"/>
      <w:marRight w:val="0"/>
      <w:marTop w:val="0"/>
      <w:marBottom w:val="0"/>
      <w:divBdr>
        <w:top w:val="none" w:sz="0" w:space="0" w:color="auto"/>
        <w:left w:val="none" w:sz="0" w:space="0" w:color="auto"/>
        <w:bottom w:val="none" w:sz="0" w:space="0" w:color="auto"/>
        <w:right w:val="none" w:sz="0" w:space="0" w:color="auto"/>
      </w:divBdr>
    </w:div>
    <w:div w:id="1471821801">
      <w:bodyDiv w:val="1"/>
      <w:marLeft w:val="0"/>
      <w:marRight w:val="0"/>
      <w:marTop w:val="0"/>
      <w:marBottom w:val="0"/>
      <w:divBdr>
        <w:top w:val="none" w:sz="0" w:space="0" w:color="auto"/>
        <w:left w:val="none" w:sz="0" w:space="0" w:color="auto"/>
        <w:bottom w:val="none" w:sz="0" w:space="0" w:color="auto"/>
        <w:right w:val="none" w:sz="0" w:space="0" w:color="auto"/>
      </w:divBdr>
    </w:div>
    <w:div w:id="1472625857">
      <w:bodyDiv w:val="1"/>
      <w:marLeft w:val="0"/>
      <w:marRight w:val="0"/>
      <w:marTop w:val="0"/>
      <w:marBottom w:val="0"/>
      <w:divBdr>
        <w:top w:val="none" w:sz="0" w:space="0" w:color="auto"/>
        <w:left w:val="none" w:sz="0" w:space="0" w:color="auto"/>
        <w:bottom w:val="none" w:sz="0" w:space="0" w:color="auto"/>
        <w:right w:val="none" w:sz="0" w:space="0" w:color="auto"/>
      </w:divBdr>
    </w:div>
    <w:div w:id="1473135350">
      <w:bodyDiv w:val="1"/>
      <w:marLeft w:val="0"/>
      <w:marRight w:val="0"/>
      <w:marTop w:val="0"/>
      <w:marBottom w:val="0"/>
      <w:divBdr>
        <w:top w:val="none" w:sz="0" w:space="0" w:color="auto"/>
        <w:left w:val="none" w:sz="0" w:space="0" w:color="auto"/>
        <w:bottom w:val="none" w:sz="0" w:space="0" w:color="auto"/>
        <w:right w:val="none" w:sz="0" w:space="0" w:color="auto"/>
      </w:divBdr>
    </w:div>
    <w:div w:id="1479422593">
      <w:bodyDiv w:val="1"/>
      <w:marLeft w:val="0"/>
      <w:marRight w:val="0"/>
      <w:marTop w:val="0"/>
      <w:marBottom w:val="0"/>
      <w:divBdr>
        <w:top w:val="none" w:sz="0" w:space="0" w:color="auto"/>
        <w:left w:val="none" w:sz="0" w:space="0" w:color="auto"/>
        <w:bottom w:val="none" w:sz="0" w:space="0" w:color="auto"/>
        <w:right w:val="none" w:sz="0" w:space="0" w:color="auto"/>
      </w:divBdr>
    </w:div>
    <w:div w:id="1483961856">
      <w:bodyDiv w:val="1"/>
      <w:marLeft w:val="0"/>
      <w:marRight w:val="0"/>
      <w:marTop w:val="0"/>
      <w:marBottom w:val="0"/>
      <w:divBdr>
        <w:top w:val="none" w:sz="0" w:space="0" w:color="auto"/>
        <w:left w:val="none" w:sz="0" w:space="0" w:color="auto"/>
        <w:bottom w:val="none" w:sz="0" w:space="0" w:color="auto"/>
        <w:right w:val="none" w:sz="0" w:space="0" w:color="auto"/>
      </w:divBdr>
    </w:div>
    <w:div w:id="1489711292">
      <w:bodyDiv w:val="1"/>
      <w:marLeft w:val="0"/>
      <w:marRight w:val="0"/>
      <w:marTop w:val="0"/>
      <w:marBottom w:val="0"/>
      <w:divBdr>
        <w:top w:val="none" w:sz="0" w:space="0" w:color="auto"/>
        <w:left w:val="none" w:sz="0" w:space="0" w:color="auto"/>
        <w:bottom w:val="none" w:sz="0" w:space="0" w:color="auto"/>
        <w:right w:val="none" w:sz="0" w:space="0" w:color="auto"/>
      </w:divBdr>
    </w:div>
    <w:div w:id="1493369919">
      <w:bodyDiv w:val="1"/>
      <w:marLeft w:val="0"/>
      <w:marRight w:val="0"/>
      <w:marTop w:val="0"/>
      <w:marBottom w:val="0"/>
      <w:divBdr>
        <w:top w:val="none" w:sz="0" w:space="0" w:color="auto"/>
        <w:left w:val="none" w:sz="0" w:space="0" w:color="auto"/>
        <w:bottom w:val="none" w:sz="0" w:space="0" w:color="auto"/>
        <w:right w:val="none" w:sz="0" w:space="0" w:color="auto"/>
      </w:divBdr>
    </w:div>
    <w:div w:id="1495031673">
      <w:bodyDiv w:val="1"/>
      <w:marLeft w:val="0"/>
      <w:marRight w:val="0"/>
      <w:marTop w:val="0"/>
      <w:marBottom w:val="0"/>
      <w:divBdr>
        <w:top w:val="none" w:sz="0" w:space="0" w:color="auto"/>
        <w:left w:val="none" w:sz="0" w:space="0" w:color="auto"/>
        <w:bottom w:val="none" w:sz="0" w:space="0" w:color="auto"/>
        <w:right w:val="none" w:sz="0" w:space="0" w:color="auto"/>
      </w:divBdr>
    </w:div>
    <w:div w:id="1505046144">
      <w:bodyDiv w:val="1"/>
      <w:marLeft w:val="0"/>
      <w:marRight w:val="0"/>
      <w:marTop w:val="0"/>
      <w:marBottom w:val="0"/>
      <w:divBdr>
        <w:top w:val="none" w:sz="0" w:space="0" w:color="auto"/>
        <w:left w:val="none" w:sz="0" w:space="0" w:color="auto"/>
        <w:bottom w:val="none" w:sz="0" w:space="0" w:color="auto"/>
        <w:right w:val="none" w:sz="0" w:space="0" w:color="auto"/>
      </w:divBdr>
    </w:div>
    <w:div w:id="1505394412">
      <w:bodyDiv w:val="1"/>
      <w:marLeft w:val="0"/>
      <w:marRight w:val="0"/>
      <w:marTop w:val="0"/>
      <w:marBottom w:val="0"/>
      <w:divBdr>
        <w:top w:val="none" w:sz="0" w:space="0" w:color="auto"/>
        <w:left w:val="none" w:sz="0" w:space="0" w:color="auto"/>
        <w:bottom w:val="none" w:sz="0" w:space="0" w:color="auto"/>
        <w:right w:val="none" w:sz="0" w:space="0" w:color="auto"/>
      </w:divBdr>
    </w:div>
    <w:div w:id="1509447488">
      <w:bodyDiv w:val="1"/>
      <w:marLeft w:val="0"/>
      <w:marRight w:val="0"/>
      <w:marTop w:val="0"/>
      <w:marBottom w:val="0"/>
      <w:divBdr>
        <w:top w:val="none" w:sz="0" w:space="0" w:color="auto"/>
        <w:left w:val="none" w:sz="0" w:space="0" w:color="auto"/>
        <w:bottom w:val="none" w:sz="0" w:space="0" w:color="auto"/>
        <w:right w:val="none" w:sz="0" w:space="0" w:color="auto"/>
      </w:divBdr>
    </w:div>
    <w:div w:id="1510951685">
      <w:bodyDiv w:val="1"/>
      <w:marLeft w:val="0"/>
      <w:marRight w:val="0"/>
      <w:marTop w:val="0"/>
      <w:marBottom w:val="0"/>
      <w:divBdr>
        <w:top w:val="none" w:sz="0" w:space="0" w:color="auto"/>
        <w:left w:val="none" w:sz="0" w:space="0" w:color="auto"/>
        <w:bottom w:val="none" w:sz="0" w:space="0" w:color="auto"/>
        <w:right w:val="none" w:sz="0" w:space="0" w:color="auto"/>
      </w:divBdr>
    </w:div>
    <w:div w:id="1517421301">
      <w:bodyDiv w:val="1"/>
      <w:marLeft w:val="0"/>
      <w:marRight w:val="0"/>
      <w:marTop w:val="0"/>
      <w:marBottom w:val="0"/>
      <w:divBdr>
        <w:top w:val="none" w:sz="0" w:space="0" w:color="auto"/>
        <w:left w:val="none" w:sz="0" w:space="0" w:color="auto"/>
        <w:bottom w:val="none" w:sz="0" w:space="0" w:color="auto"/>
        <w:right w:val="none" w:sz="0" w:space="0" w:color="auto"/>
      </w:divBdr>
    </w:div>
    <w:div w:id="1522695290">
      <w:bodyDiv w:val="1"/>
      <w:marLeft w:val="0"/>
      <w:marRight w:val="0"/>
      <w:marTop w:val="0"/>
      <w:marBottom w:val="0"/>
      <w:divBdr>
        <w:top w:val="none" w:sz="0" w:space="0" w:color="auto"/>
        <w:left w:val="none" w:sz="0" w:space="0" w:color="auto"/>
        <w:bottom w:val="none" w:sz="0" w:space="0" w:color="auto"/>
        <w:right w:val="none" w:sz="0" w:space="0" w:color="auto"/>
      </w:divBdr>
    </w:div>
    <w:div w:id="1525552258">
      <w:bodyDiv w:val="1"/>
      <w:marLeft w:val="0"/>
      <w:marRight w:val="0"/>
      <w:marTop w:val="0"/>
      <w:marBottom w:val="0"/>
      <w:divBdr>
        <w:top w:val="none" w:sz="0" w:space="0" w:color="auto"/>
        <w:left w:val="none" w:sz="0" w:space="0" w:color="auto"/>
        <w:bottom w:val="none" w:sz="0" w:space="0" w:color="auto"/>
        <w:right w:val="none" w:sz="0" w:space="0" w:color="auto"/>
      </w:divBdr>
    </w:div>
    <w:div w:id="1526094859">
      <w:bodyDiv w:val="1"/>
      <w:marLeft w:val="0"/>
      <w:marRight w:val="0"/>
      <w:marTop w:val="0"/>
      <w:marBottom w:val="0"/>
      <w:divBdr>
        <w:top w:val="none" w:sz="0" w:space="0" w:color="auto"/>
        <w:left w:val="none" w:sz="0" w:space="0" w:color="auto"/>
        <w:bottom w:val="none" w:sz="0" w:space="0" w:color="auto"/>
        <w:right w:val="none" w:sz="0" w:space="0" w:color="auto"/>
      </w:divBdr>
    </w:div>
    <w:div w:id="1531143503">
      <w:bodyDiv w:val="1"/>
      <w:marLeft w:val="0"/>
      <w:marRight w:val="0"/>
      <w:marTop w:val="0"/>
      <w:marBottom w:val="0"/>
      <w:divBdr>
        <w:top w:val="none" w:sz="0" w:space="0" w:color="auto"/>
        <w:left w:val="none" w:sz="0" w:space="0" w:color="auto"/>
        <w:bottom w:val="none" w:sz="0" w:space="0" w:color="auto"/>
        <w:right w:val="none" w:sz="0" w:space="0" w:color="auto"/>
      </w:divBdr>
    </w:div>
    <w:div w:id="1532261025">
      <w:bodyDiv w:val="1"/>
      <w:marLeft w:val="0"/>
      <w:marRight w:val="0"/>
      <w:marTop w:val="0"/>
      <w:marBottom w:val="0"/>
      <w:divBdr>
        <w:top w:val="none" w:sz="0" w:space="0" w:color="auto"/>
        <w:left w:val="none" w:sz="0" w:space="0" w:color="auto"/>
        <w:bottom w:val="none" w:sz="0" w:space="0" w:color="auto"/>
        <w:right w:val="none" w:sz="0" w:space="0" w:color="auto"/>
      </w:divBdr>
    </w:div>
    <w:div w:id="1534149999">
      <w:bodyDiv w:val="1"/>
      <w:marLeft w:val="0"/>
      <w:marRight w:val="0"/>
      <w:marTop w:val="0"/>
      <w:marBottom w:val="0"/>
      <w:divBdr>
        <w:top w:val="none" w:sz="0" w:space="0" w:color="auto"/>
        <w:left w:val="none" w:sz="0" w:space="0" w:color="auto"/>
        <w:bottom w:val="none" w:sz="0" w:space="0" w:color="auto"/>
        <w:right w:val="none" w:sz="0" w:space="0" w:color="auto"/>
      </w:divBdr>
    </w:div>
    <w:div w:id="1537036606">
      <w:bodyDiv w:val="1"/>
      <w:marLeft w:val="0"/>
      <w:marRight w:val="0"/>
      <w:marTop w:val="0"/>
      <w:marBottom w:val="0"/>
      <w:divBdr>
        <w:top w:val="none" w:sz="0" w:space="0" w:color="auto"/>
        <w:left w:val="none" w:sz="0" w:space="0" w:color="auto"/>
        <w:bottom w:val="none" w:sz="0" w:space="0" w:color="auto"/>
        <w:right w:val="none" w:sz="0" w:space="0" w:color="auto"/>
      </w:divBdr>
    </w:div>
    <w:div w:id="1541551720">
      <w:bodyDiv w:val="1"/>
      <w:marLeft w:val="0"/>
      <w:marRight w:val="0"/>
      <w:marTop w:val="0"/>
      <w:marBottom w:val="0"/>
      <w:divBdr>
        <w:top w:val="none" w:sz="0" w:space="0" w:color="auto"/>
        <w:left w:val="none" w:sz="0" w:space="0" w:color="auto"/>
        <w:bottom w:val="none" w:sz="0" w:space="0" w:color="auto"/>
        <w:right w:val="none" w:sz="0" w:space="0" w:color="auto"/>
      </w:divBdr>
    </w:div>
    <w:div w:id="1542668197">
      <w:bodyDiv w:val="1"/>
      <w:marLeft w:val="0"/>
      <w:marRight w:val="0"/>
      <w:marTop w:val="0"/>
      <w:marBottom w:val="0"/>
      <w:divBdr>
        <w:top w:val="none" w:sz="0" w:space="0" w:color="auto"/>
        <w:left w:val="none" w:sz="0" w:space="0" w:color="auto"/>
        <w:bottom w:val="none" w:sz="0" w:space="0" w:color="auto"/>
        <w:right w:val="none" w:sz="0" w:space="0" w:color="auto"/>
      </w:divBdr>
    </w:div>
    <w:div w:id="1543324311">
      <w:bodyDiv w:val="1"/>
      <w:marLeft w:val="0"/>
      <w:marRight w:val="0"/>
      <w:marTop w:val="0"/>
      <w:marBottom w:val="0"/>
      <w:divBdr>
        <w:top w:val="none" w:sz="0" w:space="0" w:color="auto"/>
        <w:left w:val="none" w:sz="0" w:space="0" w:color="auto"/>
        <w:bottom w:val="none" w:sz="0" w:space="0" w:color="auto"/>
        <w:right w:val="none" w:sz="0" w:space="0" w:color="auto"/>
      </w:divBdr>
    </w:div>
    <w:div w:id="1546023156">
      <w:bodyDiv w:val="1"/>
      <w:marLeft w:val="0"/>
      <w:marRight w:val="0"/>
      <w:marTop w:val="0"/>
      <w:marBottom w:val="0"/>
      <w:divBdr>
        <w:top w:val="none" w:sz="0" w:space="0" w:color="auto"/>
        <w:left w:val="none" w:sz="0" w:space="0" w:color="auto"/>
        <w:bottom w:val="none" w:sz="0" w:space="0" w:color="auto"/>
        <w:right w:val="none" w:sz="0" w:space="0" w:color="auto"/>
      </w:divBdr>
    </w:div>
    <w:div w:id="1556891714">
      <w:bodyDiv w:val="1"/>
      <w:marLeft w:val="0"/>
      <w:marRight w:val="0"/>
      <w:marTop w:val="0"/>
      <w:marBottom w:val="0"/>
      <w:divBdr>
        <w:top w:val="none" w:sz="0" w:space="0" w:color="auto"/>
        <w:left w:val="none" w:sz="0" w:space="0" w:color="auto"/>
        <w:bottom w:val="none" w:sz="0" w:space="0" w:color="auto"/>
        <w:right w:val="none" w:sz="0" w:space="0" w:color="auto"/>
      </w:divBdr>
    </w:div>
    <w:div w:id="1557626438">
      <w:bodyDiv w:val="1"/>
      <w:marLeft w:val="0"/>
      <w:marRight w:val="0"/>
      <w:marTop w:val="0"/>
      <w:marBottom w:val="0"/>
      <w:divBdr>
        <w:top w:val="none" w:sz="0" w:space="0" w:color="auto"/>
        <w:left w:val="none" w:sz="0" w:space="0" w:color="auto"/>
        <w:bottom w:val="none" w:sz="0" w:space="0" w:color="auto"/>
        <w:right w:val="none" w:sz="0" w:space="0" w:color="auto"/>
      </w:divBdr>
    </w:div>
    <w:div w:id="1558585229">
      <w:bodyDiv w:val="1"/>
      <w:marLeft w:val="0"/>
      <w:marRight w:val="0"/>
      <w:marTop w:val="0"/>
      <w:marBottom w:val="0"/>
      <w:divBdr>
        <w:top w:val="none" w:sz="0" w:space="0" w:color="auto"/>
        <w:left w:val="none" w:sz="0" w:space="0" w:color="auto"/>
        <w:bottom w:val="none" w:sz="0" w:space="0" w:color="auto"/>
        <w:right w:val="none" w:sz="0" w:space="0" w:color="auto"/>
      </w:divBdr>
    </w:div>
    <w:div w:id="1562015477">
      <w:bodyDiv w:val="1"/>
      <w:marLeft w:val="0"/>
      <w:marRight w:val="0"/>
      <w:marTop w:val="0"/>
      <w:marBottom w:val="0"/>
      <w:divBdr>
        <w:top w:val="none" w:sz="0" w:space="0" w:color="auto"/>
        <w:left w:val="none" w:sz="0" w:space="0" w:color="auto"/>
        <w:bottom w:val="none" w:sz="0" w:space="0" w:color="auto"/>
        <w:right w:val="none" w:sz="0" w:space="0" w:color="auto"/>
      </w:divBdr>
    </w:div>
    <w:div w:id="1564758751">
      <w:bodyDiv w:val="1"/>
      <w:marLeft w:val="0"/>
      <w:marRight w:val="0"/>
      <w:marTop w:val="0"/>
      <w:marBottom w:val="0"/>
      <w:divBdr>
        <w:top w:val="none" w:sz="0" w:space="0" w:color="auto"/>
        <w:left w:val="none" w:sz="0" w:space="0" w:color="auto"/>
        <w:bottom w:val="none" w:sz="0" w:space="0" w:color="auto"/>
        <w:right w:val="none" w:sz="0" w:space="0" w:color="auto"/>
      </w:divBdr>
    </w:div>
    <w:div w:id="1566069743">
      <w:bodyDiv w:val="1"/>
      <w:marLeft w:val="0"/>
      <w:marRight w:val="0"/>
      <w:marTop w:val="0"/>
      <w:marBottom w:val="0"/>
      <w:divBdr>
        <w:top w:val="none" w:sz="0" w:space="0" w:color="auto"/>
        <w:left w:val="none" w:sz="0" w:space="0" w:color="auto"/>
        <w:bottom w:val="none" w:sz="0" w:space="0" w:color="auto"/>
        <w:right w:val="none" w:sz="0" w:space="0" w:color="auto"/>
      </w:divBdr>
    </w:div>
    <w:div w:id="1566603511">
      <w:bodyDiv w:val="1"/>
      <w:marLeft w:val="0"/>
      <w:marRight w:val="0"/>
      <w:marTop w:val="0"/>
      <w:marBottom w:val="0"/>
      <w:divBdr>
        <w:top w:val="none" w:sz="0" w:space="0" w:color="auto"/>
        <w:left w:val="none" w:sz="0" w:space="0" w:color="auto"/>
        <w:bottom w:val="none" w:sz="0" w:space="0" w:color="auto"/>
        <w:right w:val="none" w:sz="0" w:space="0" w:color="auto"/>
      </w:divBdr>
    </w:div>
    <w:div w:id="1567573490">
      <w:bodyDiv w:val="1"/>
      <w:marLeft w:val="0"/>
      <w:marRight w:val="0"/>
      <w:marTop w:val="0"/>
      <w:marBottom w:val="0"/>
      <w:divBdr>
        <w:top w:val="none" w:sz="0" w:space="0" w:color="auto"/>
        <w:left w:val="none" w:sz="0" w:space="0" w:color="auto"/>
        <w:bottom w:val="none" w:sz="0" w:space="0" w:color="auto"/>
        <w:right w:val="none" w:sz="0" w:space="0" w:color="auto"/>
      </w:divBdr>
    </w:div>
    <w:div w:id="1574973008">
      <w:bodyDiv w:val="1"/>
      <w:marLeft w:val="0"/>
      <w:marRight w:val="0"/>
      <w:marTop w:val="0"/>
      <w:marBottom w:val="0"/>
      <w:divBdr>
        <w:top w:val="none" w:sz="0" w:space="0" w:color="auto"/>
        <w:left w:val="none" w:sz="0" w:space="0" w:color="auto"/>
        <w:bottom w:val="none" w:sz="0" w:space="0" w:color="auto"/>
        <w:right w:val="none" w:sz="0" w:space="0" w:color="auto"/>
      </w:divBdr>
    </w:div>
    <w:div w:id="1581865119">
      <w:bodyDiv w:val="1"/>
      <w:marLeft w:val="0"/>
      <w:marRight w:val="0"/>
      <w:marTop w:val="0"/>
      <w:marBottom w:val="0"/>
      <w:divBdr>
        <w:top w:val="none" w:sz="0" w:space="0" w:color="auto"/>
        <w:left w:val="none" w:sz="0" w:space="0" w:color="auto"/>
        <w:bottom w:val="none" w:sz="0" w:space="0" w:color="auto"/>
        <w:right w:val="none" w:sz="0" w:space="0" w:color="auto"/>
      </w:divBdr>
    </w:div>
    <w:div w:id="1585601769">
      <w:bodyDiv w:val="1"/>
      <w:marLeft w:val="0"/>
      <w:marRight w:val="0"/>
      <w:marTop w:val="0"/>
      <w:marBottom w:val="0"/>
      <w:divBdr>
        <w:top w:val="none" w:sz="0" w:space="0" w:color="auto"/>
        <w:left w:val="none" w:sz="0" w:space="0" w:color="auto"/>
        <w:bottom w:val="none" w:sz="0" w:space="0" w:color="auto"/>
        <w:right w:val="none" w:sz="0" w:space="0" w:color="auto"/>
      </w:divBdr>
    </w:div>
    <w:div w:id="1589852457">
      <w:bodyDiv w:val="1"/>
      <w:marLeft w:val="0"/>
      <w:marRight w:val="0"/>
      <w:marTop w:val="0"/>
      <w:marBottom w:val="0"/>
      <w:divBdr>
        <w:top w:val="none" w:sz="0" w:space="0" w:color="auto"/>
        <w:left w:val="none" w:sz="0" w:space="0" w:color="auto"/>
        <w:bottom w:val="none" w:sz="0" w:space="0" w:color="auto"/>
        <w:right w:val="none" w:sz="0" w:space="0" w:color="auto"/>
      </w:divBdr>
    </w:div>
    <w:div w:id="1591742795">
      <w:bodyDiv w:val="1"/>
      <w:marLeft w:val="0"/>
      <w:marRight w:val="0"/>
      <w:marTop w:val="0"/>
      <w:marBottom w:val="0"/>
      <w:divBdr>
        <w:top w:val="none" w:sz="0" w:space="0" w:color="auto"/>
        <w:left w:val="none" w:sz="0" w:space="0" w:color="auto"/>
        <w:bottom w:val="none" w:sz="0" w:space="0" w:color="auto"/>
        <w:right w:val="none" w:sz="0" w:space="0" w:color="auto"/>
      </w:divBdr>
    </w:div>
    <w:div w:id="1592162309">
      <w:bodyDiv w:val="1"/>
      <w:marLeft w:val="0"/>
      <w:marRight w:val="0"/>
      <w:marTop w:val="0"/>
      <w:marBottom w:val="0"/>
      <w:divBdr>
        <w:top w:val="none" w:sz="0" w:space="0" w:color="auto"/>
        <w:left w:val="none" w:sz="0" w:space="0" w:color="auto"/>
        <w:bottom w:val="none" w:sz="0" w:space="0" w:color="auto"/>
        <w:right w:val="none" w:sz="0" w:space="0" w:color="auto"/>
      </w:divBdr>
    </w:div>
    <w:div w:id="1592884479">
      <w:bodyDiv w:val="1"/>
      <w:marLeft w:val="0"/>
      <w:marRight w:val="0"/>
      <w:marTop w:val="0"/>
      <w:marBottom w:val="0"/>
      <w:divBdr>
        <w:top w:val="none" w:sz="0" w:space="0" w:color="auto"/>
        <w:left w:val="none" w:sz="0" w:space="0" w:color="auto"/>
        <w:bottom w:val="none" w:sz="0" w:space="0" w:color="auto"/>
        <w:right w:val="none" w:sz="0" w:space="0" w:color="auto"/>
      </w:divBdr>
    </w:div>
    <w:div w:id="1601135052">
      <w:bodyDiv w:val="1"/>
      <w:marLeft w:val="0"/>
      <w:marRight w:val="0"/>
      <w:marTop w:val="0"/>
      <w:marBottom w:val="0"/>
      <w:divBdr>
        <w:top w:val="none" w:sz="0" w:space="0" w:color="auto"/>
        <w:left w:val="none" w:sz="0" w:space="0" w:color="auto"/>
        <w:bottom w:val="none" w:sz="0" w:space="0" w:color="auto"/>
        <w:right w:val="none" w:sz="0" w:space="0" w:color="auto"/>
      </w:divBdr>
    </w:div>
    <w:div w:id="1604798059">
      <w:bodyDiv w:val="1"/>
      <w:marLeft w:val="0"/>
      <w:marRight w:val="0"/>
      <w:marTop w:val="0"/>
      <w:marBottom w:val="0"/>
      <w:divBdr>
        <w:top w:val="none" w:sz="0" w:space="0" w:color="auto"/>
        <w:left w:val="none" w:sz="0" w:space="0" w:color="auto"/>
        <w:bottom w:val="none" w:sz="0" w:space="0" w:color="auto"/>
        <w:right w:val="none" w:sz="0" w:space="0" w:color="auto"/>
      </w:divBdr>
    </w:div>
    <w:div w:id="1605773068">
      <w:bodyDiv w:val="1"/>
      <w:marLeft w:val="0"/>
      <w:marRight w:val="0"/>
      <w:marTop w:val="0"/>
      <w:marBottom w:val="0"/>
      <w:divBdr>
        <w:top w:val="none" w:sz="0" w:space="0" w:color="auto"/>
        <w:left w:val="none" w:sz="0" w:space="0" w:color="auto"/>
        <w:bottom w:val="none" w:sz="0" w:space="0" w:color="auto"/>
        <w:right w:val="none" w:sz="0" w:space="0" w:color="auto"/>
      </w:divBdr>
    </w:div>
    <w:div w:id="1606763391">
      <w:bodyDiv w:val="1"/>
      <w:marLeft w:val="0"/>
      <w:marRight w:val="0"/>
      <w:marTop w:val="0"/>
      <w:marBottom w:val="0"/>
      <w:divBdr>
        <w:top w:val="none" w:sz="0" w:space="0" w:color="auto"/>
        <w:left w:val="none" w:sz="0" w:space="0" w:color="auto"/>
        <w:bottom w:val="none" w:sz="0" w:space="0" w:color="auto"/>
        <w:right w:val="none" w:sz="0" w:space="0" w:color="auto"/>
      </w:divBdr>
    </w:div>
    <w:div w:id="1607615393">
      <w:bodyDiv w:val="1"/>
      <w:marLeft w:val="0"/>
      <w:marRight w:val="0"/>
      <w:marTop w:val="0"/>
      <w:marBottom w:val="0"/>
      <w:divBdr>
        <w:top w:val="none" w:sz="0" w:space="0" w:color="auto"/>
        <w:left w:val="none" w:sz="0" w:space="0" w:color="auto"/>
        <w:bottom w:val="none" w:sz="0" w:space="0" w:color="auto"/>
        <w:right w:val="none" w:sz="0" w:space="0" w:color="auto"/>
      </w:divBdr>
    </w:div>
    <w:div w:id="1607880866">
      <w:bodyDiv w:val="1"/>
      <w:marLeft w:val="0"/>
      <w:marRight w:val="0"/>
      <w:marTop w:val="0"/>
      <w:marBottom w:val="0"/>
      <w:divBdr>
        <w:top w:val="none" w:sz="0" w:space="0" w:color="auto"/>
        <w:left w:val="none" w:sz="0" w:space="0" w:color="auto"/>
        <w:bottom w:val="none" w:sz="0" w:space="0" w:color="auto"/>
        <w:right w:val="none" w:sz="0" w:space="0" w:color="auto"/>
      </w:divBdr>
    </w:div>
    <w:div w:id="1609462247">
      <w:bodyDiv w:val="1"/>
      <w:marLeft w:val="0"/>
      <w:marRight w:val="0"/>
      <w:marTop w:val="0"/>
      <w:marBottom w:val="0"/>
      <w:divBdr>
        <w:top w:val="none" w:sz="0" w:space="0" w:color="auto"/>
        <w:left w:val="none" w:sz="0" w:space="0" w:color="auto"/>
        <w:bottom w:val="none" w:sz="0" w:space="0" w:color="auto"/>
        <w:right w:val="none" w:sz="0" w:space="0" w:color="auto"/>
      </w:divBdr>
    </w:div>
    <w:div w:id="1614626092">
      <w:bodyDiv w:val="1"/>
      <w:marLeft w:val="0"/>
      <w:marRight w:val="0"/>
      <w:marTop w:val="0"/>
      <w:marBottom w:val="0"/>
      <w:divBdr>
        <w:top w:val="none" w:sz="0" w:space="0" w:color="auto"/>
        <w:left w:val="none" w:sz="0" w:space="0" w:color="auto"/>
        <w:bottom w:val="none" w:sz="0" w:space="0" w:color="auto"/>
        <w:right w:val="none" w:sz="0" w:space="0" w:color="auto"/>
      </w:divBdr>
    </w:div>
    <w:div w:id="1615944523">
      <w:bodyDiv w:val="1"/>
      <w:marLeft w:val="0"/>
      <w:marRight w:val="0"/>
      <w:marTop w:val="0"/>
      <w:marBottom w:val="0"/>
      <w:divBdr>
        <w:top w:val="none" w:sz="0" w:space="0" w:color="auto"/>
        <w:left w:val="none" w:sz="0" w:space="0" w:color="auto"/>
        <w:bottom w:val="none" w:sz="0" w:space="0" w:color="auto"/>
        <w:right w:val="none" w:sz="0" w:space="0" w:color="auto"/>
      </w:divBdr>
    </w:div>
    <w:div w:id="1620070994">
      <w:bodyDiv w:val="1"/>
      <w:marLeft w:val="0"/>
      <w:marRight w:val="0"/>
      <w:marTop w:val="0"/>
      <w:marBottom w:val="0"/>
      <w:divBdr>
        <w:top w:val="none" w:sz="0" w:space="0" w:color="auto"/>
        <w:left w:val="none" w:sz="0" w:space="0" w:color="auto"/>
        <w:bottom w:val="none" w:sz="0" w:space="0" w:color="auto"/>
        <w:right w:val="none" w:sz="0" w:space="0" w:color="auto"/>
      </w:divBdr>
    </w:div>
    <w:div w:id="1627737224">
      <w:bodyDiv w:val="1"/>
      <w:marLeft w:val="0"/>
      <w:marRight w:val="0"/>
      <w:marTop w:val="0"/>
      <w:marBottom w:val="0"/>
      <w:divBdr>
        <w:top w:val="none" w:sz="0" w:space="0" w:color="auto"/>
        <w:left w:val="none" w:sz="0" w:space="0" w:color="auto"/>
        <w:bottom w:val="none" w:sz="0" w:space="0" w:color="auto"/>
        <w:right w:val="none" w:sz="0" w:space="0" w:color="auto"/>
      </w:divBdr>
    </w:div>
    <w:div w:id="1630280378">
      <w:bodyDiv w:val="1"/>
      <w:marLeft w:val="0"/>
      <w:marRight w:val="0"/>
      <w:marTop w:val="0"/>
      <w:marBottom w:val="0"/>
      <w:divBdr>
        <w:top w:val="none" w:sz="0" w:space="0" w:color="auto"/>
        <w:left w:val="none" w:sz="0" w:space="0" w:color="auto"/>
        <w:bottom w:val="none" w:sz="0" w:space="0" w:color="auto"/>
        <w:right w:val="none" w:sz="0" w:space="0" w:color="auto"/>
      </w:divBdr>
    </w:div>
    <w:div w:id="1632710638">
      <w:bodyDiv w:val="1"/>
      <w:marLeft w:val="0"/>
      <w:marRight w:val="0"/>
      <w:marTop w:val="0"/>
      <w:marBottom w:val="0"/>
      <w:divBdr>
        <w:top w:val="none" w:sz="0" w:space="0" w:color="auto"/>
        <w:left w:val="none" w:sz="0" w:space="0" w:color="auto"/>
        <w:bottom w:val="none" w:sz="0" w:space="0" w:color="auto"/>
        <w:right w:val="none" w:sz="0" w:space="0" w:color="auto"/>
      </w:divBdr>
    </w:div>
    <w:div w:id="1637419036">
      <w:bodyDiv w:val="1"/>
      <w:marLeft w:val="0"/>
      <w:marRight w:val="0"/>
      <w:marTop w:val="0"/>
      <w:marBottom w:val="0"/>
      <w:divBdr>
        <w:top w:val="none" w:sz="0" w:space="0" w:color="auto"/>
        <w:left w:val="none" w:sz="0" w:space="0" w:color="auto"/>
        <w:bottom w:val="none" w:sz="0" w:space="0" w:color="auto"/>
        <w:right w:val="none" w:sz="0" w:space="0" w:color="auto"/>
      </w:divBdr>
    </w:div>
    <w:div w:id="1638342038">
      <w:bodyDiv w:val="1"/>
      <w:marLeft w:val="0"/>
      <w:marRight w:val="0"/>
      <w:marTop w:val="0"/>
      <w:marBottom w:val="0"/>
      <w:divBdr>
        <w:top w:val="none" w:sz="0" w:space="0" w:color="auto"/>
        <w:left w:val="none" w:sz="0" w:space="0" w:color="auto"/>
        <w:bottom w:val="none" w:sz="0" w:space="0" w:color="auto"/>
        <w:right w:val="none" w:sz="0" w:space="0" w:color="auto"/>
      </w:divBdr>
    </w:div>
    <w:div w:id="1638993383">
      <w:bodyDiv w:val="1"/>
      <w:marLeft w:val="0"/>
      <w:marRight w:val="0"/>
      <w:marTop w:val="0"/>
      <w:marBottom w:val="0"/>
      <w:divBdr>
        <w:top w:val="none" w:sz="0" w:space="0" w:color="auto"/>
        <w:left w:val="none" w:sz="0" w:space="0" w:color="auto"/>
        <w:bottom w:val="none" w:sz="0" w:space="0" w:color="auto"/>
        <w:right w:val="none" w:sz="0" w:space="0" w:color="auto"/>
      </w:divBdr>
    </w:div>
    <w:div w:id="1639995815">
      <w:bodyDiv w:val="1"/>
      <w:marLeft w:val="0"/>
      <w:marRight w:val="0"/>
      <w:marTop w:val="0"/>
      <w:marBottom w:val="0"/>
      <w:divBdr>
        <w:top w:val="none" w:sz="0" w:space="0" w:color="auto"/>
        <w:left w:val="none" w:sz="0" w:space="0" w:color="auto"/>
        <w:bottom w:val="none" w:sz="0" w:space="0" w:color="auto"/>
        <w:right w:val="none" w:sz="0" w:space="0" w:color="auto"/>
      </w:divBdr>
    </w:div>
    <w:div w:id="1642226268">
      <w:bodyDiv w:val="1"/>
      <w:marLeft w:val="0"/>
      <w:marRight w:val="0"/>
      <w:marTop w:val="0"/>
      <w:marBottom w:val="0"/>
      <w:divBdr>
        <w:top w:val="none" w:sz="0" w:space="0" w:color="auto"/>
        <w:left w:val="none" w:sz="0" w:space="0" w:color="auto"/>
        <w:bottom w:val="none" w:sz="0" w:space="0" w:color="auto"/>
        <w:right w:val="none" w:sz="0" w:space="0" w:color="auto"/>
      </w:divBdr>
    </w:div>
    <w:div w:id="1644775441">
      <w:bodyDiv w:val="1"/>
      <w:marLeft w:val="0"/>
      <w:marRight w:val="0"/>
      <w:marTop w:val="0"/>
      <w:marBottom w:val="0"/>
      <w:divBdr>
        <w:top w:val="none" w:sz="0" w:space="0" w:color="auto"/>
        <w:left w:val="none" w:sz="0" w:space="0" w:color="auto"/>
        <w:bottom w:val="none" w:sz="0" w:space="0" w:color="auto"/>
        <w:right w:val="none" w:sz="0" w:space="0" w:color="auto"/>
      </w:divBdr>
    </w:div>
    <w:div w:id="1645693121">
      <w:bodyDiv w:val="1"/>
      <w:marLeft w:val="0"/>
      <w:marRight w:val="0"/>
      <w:marTop w:val="0"/>
      <w:marBottom w:val="0"/>
      <w:divBdr>
        <w:top w:val="none" w:sz="0" w:space="0" w:color="auto"/>
        <w:left w:val="none" w:sz="0" w:space="0" w:color="auto"/>
        <w:bottom w:val="none" w:sz="0" w:space="0" w:color="auto"/>
        <w:right w:val="none" w:sz="0" w:space="0" w:color="auto"/>
      </w:divBdr>
    </w:div>
    <w:div w:id="1645967727">
      <w:bodyDiv w:val="1"/>
      <w:marLeft w:val="0"/>
      <w:marRight w:val="0"/>
      <w:marTop w:val="0"/>
      <w:marBottom w:val="0"/>
      <w:divBdr>
        <w:top w:val="none" w:sz="0" w:space="0" w:color="auto"/>
        <w:left w:val="none" w:sz="0" w:space="0" w:color="auto"/>
        <w:bottom w:val="none" w:sz="0" w:space="0" w:color="auto"/>
        <w:right w:val="none" w:sz="0" w:space="0" w:color="auto"/>
      </w:divBdr>
    </w:div>
    <w:div w:id="1648975463">
      <w:bodyDiv w:val="1"/>
      <w:marLeft w:val="0"/>
      <w:marRight w:val="0"/>
      <w:marTop w:val="0"/>
      <w:marBottom w:val="0"/>
      <w:divBdr>
        <w:top w:val="none" w:sz="0" w:space="0" w:color="auto"/>
        <w:left w:val="none" w:sz="0" w:space="0" w:color="auto"/>
        <w:bottom w:val="none" w:sz="0" w:space="0" w:color="auto"/>
        <w:right w:val="none" w:sz="0" w:space="0" w:color="auto"/>
      </w:divBdr>
    </w:div>
    <w:div w:id="1649557411">
      <w:bodyDiv w:val="1"/>
      <w:marLeft w:val="0"/>
      <w:marRight w:val="0"/>
      <w:marTop w:val="0"/>
      <w:marBottom w:val="0"/>
      <w:divBdr>
        <w:top w:val="none" w:sz="0" w:space="0" w:color="auto"/>
        <w:left w:val="none" w:sz="0" w:space="0" w:color="auto"/>
        <w:bottom w:val="none" w:sz="0" w:space="0" w:color="auto"/>
        <w:right w:val="none" w:sz="0" w:space="0" w:color="auto"/>
      </w:divBdr>
    </w:div>
    <w:div w:id="1649896072">
      <w:bodyDiv w:val="1"/>
      <w:marLeft w:val="0"/>
      <w:marRight w:val="0"/>
      <w:marTop w:val="0"/>
      <w:marBottom w:val="0"/>
      <w:divBdr>
        <w:top w:val="none" w:sz="0" w:space="0" w:color="auto"/>
        <w:left w:val="none" w:sz="0" w:space="0" w:color="auto"/>
        <w:bottom w:val="none" w:sz="0" w:space="0" w:color="auto"/>
        <w:right w:val="none" w:sz="0" w:space="0" w:color="auto"/>
      </w:divBdr>
    </w:div>
    <w:div w:id="1653019121">
      <w:bodyDiv w:val="1"/>
      <w:marLeft w:val="0"/>
      <w:marRight w:val="0"/>
      <w:marTop w:val="0"/>
      <w:marBottom w:val="0"/>
      <w:divBdr>
        <w:top w:val="none" w:sz="0" w:space="0" w:color="auto"/>
        <w:left w:val="none" w:sz="0" w:space="0" w:color="auto"/>
        <w:bottom w:val="none" w:sz="0" w:space="0" w:color="auto"/>
        <w:right w:val="none" w:sz="0" w:space="0" w:color="auto"/>
      </w:divBdr>
    </w:div>
    <w:div w:id="1654681891">
      <w:bodyDiv w:val="1"/>
      <w:marLeft w:val="0"/>
      <w:marRight w:val="0"/>
      <w:marTop w:val="0"/>
      <w:marBottom w:val="0"/>
      <w:divBdr>
        <w:top w:val="none" w:sz="0" w:space="0" w:color="auto"/>
        <w:left w:val="none" w:sz="0" w:space="0" w:color="auto"/>
        <w:bottom w:val="none" w:sz="0" w:space="0" w:color="auto"/>
        <w:right w:val="none" w:sz="0" w:space="0" w:color="auto"/>
      </w:divBdr>
    </w:div>
    <w:div w:id="1659110430">
      <w:bodyDiv w:val="1"/>
      <w:marLeft w:val="0"/>
      <w:marRight w:val="0"/>
      <w:marTop w:val="0"/>
      <w:marBottom w:val="0"/>
      <w:divBdr>
        <w:top w:val="none" w:sz="0" w:space="0" w:color="auto"/>
        <w:left w:val="none" w:sz="0" w:space="0" w:color="auto"/>
        <w:bottom w:val="none" w:sz="0" w:space="0" w:color="auto"/>
        <w:right w:val="none" w:sz="0" w:space="0" w:color="auto"/>
      </w:divBdr>
    </w:div>
    <w:div w:id="1659338597">
      <w:bodyDiv w:val="1"/>
      <w:marLeft w:val="0"/>
      <w:marRight w:val="0"/>
      <w:marTop w:val="0"/>
      <w:marBottom w:val="0"/>
      <w:divBdr>
        <w:top w:val="none" w:sz="0" w:space="0" w:color="auto"/>
        <w:left w:val="none" w:sz="0" w:space="0" w:color="auto"/>
        <w:bottom w:val="none" w:sz="0" w:space="0" w:color="auto"/>
        <w:right w:val="none" w:sz="0" w:space="0" w:color="auto"/>
      </w:divBdr>
    </w:div>
    <w:div w:id="1659773784">
      <w:bodyDiv w:val="1"/>
      <w:marLeft w:val="0"/>
      <w:marRight w:val="0"/>
      <w:marTop w:val="0"/>
      <w:marBottom w:val="0"/>
      <w:divBdr>
        <w:top w:val="none" w:sz="0" w:space="0" w:color="auto"/>
        <w:left w:val="none" w:sz="0" w:space="0" w:color="auto"/>
        <w:bottom w:val="none" w:sz="0" w:space="0" w:color="auto"/>
        <w:right w:val="none" w:sz="0" w:space="0" w:color="auto"/>
      </w:divBdr>
    </w:div>
    <w:div w:id="1663461614">
      <w:bodyDiv w:val="1"/>
      <w:marLeft w:val="0"/>
      <w:marRight w:val="0"/>
      <w:marTop w:val="0"/>
      <w:marBottom w:val="0"/>
      <w:divBdr>
        <w:top w:val="none" w:sz="0" w:space="0" w:color="auto"/>
        <w:left w:val="none" w:sz="0" w:space="0" w:color="auto"/>
        <w:bottom w:val="none" w:sz="0" w:space="0" w:color="auto"/>
        <w:right w:val="none" w:sz="0" w:space="0" w:color="auto"/>
      </w:divBdr>
    </w:div>
    <w:div w:id="1664819254">
      <w:bodyDiv w:val="1"/>
      <w:marLeft w:val="0"/>
      <w:marRight w:val="0"/>
      <w:marTop w:val="0"/>
      <w:marBottom w:val="0"/>
      <w:divBdr>
        <w:top w:val="none" w:sz="0" w:space="0" w:color="auto"/>
        <w:left w:val="none" w:sz="0" w:space="0" w:color="auto"/>
        <w:bottom w:val="none" w:sz="0" w:space="0" w:color="auto"/>
        <w:right w:val="none" w:sz="0" w:space="0" w:color="auto"/>
      </w:divBdr>
    </w:div>
    <w:div w:id="1665892099">
      <w:bodyDiv w:val="1"/>
      <w:marLeft w:val="0"/>
      <w:marRight w:val="0"/>
      <w:marTop w:val="0"/>
      <w:marBottom w:val="0"/>
      <w:divBdr>
        <w:top w:val="none" w:sz="0" w:space="0" w:color="auto"/>
        <w:left w:val="none" w:sz="0" w:space="0" w:color="auto"/>
        <w:bottom w:val="none" w:sz="0" w:space="0" w:color="auto"/>
        <w:right w:val="none" w:sz="0" w:space="0" w:color="auto"/>
      </w:divBdr>
    </w:div>
    <w:div w:id="1667323692">
      <w:bodyDiv w:val="1"/>
      <w:marLeft w:val="0"/>
      <w:marRight w:val="0"/>
      <w:marTop w:val="0"/>
      <w:marBottom w:val="0"/>
      <w:divBdr>
        <w:top w:val="none" w:sz="0" w:space="0" w:color="auto"/>
        <w:left w:val="none" w:sz="0" w:space="0" w:color="auto"/>
        <w:bottom w:val="none" w:sz="0" w:space="0" w:color="auto"/>
        <w:right w:val="none" w:sz="0" w:space="0" w:color="auto"/>
      </w:divBdr>
    </w:div>
    <w:div w:id="1669400460">
      <w:bodyDiv w:val="1"/>
      <w:marLeft w:val="0"/>
      <w:marRight w:val="0"/>
      <w:marTop w:val="0"/>
      <w:marBottom w:val="0"/>
      <w:divBdr>
        <w:top w:val="none" w:sz="0" w:space="0" w:color="auto"/>
        <w:left w:val="none" w:sz="0" w:space="0" w:color="auto"/>
        <w:bottom w:val="none" w:sz="0" w:space="0" w:color="auto"/>
        <w:right w:val="none" w:sz="0" w:space="0" w:color="auto"/>
      </w:divBdr>
    </w:div>
    <w:div w:id="1670015116">
      <w:bodyDiv w:val="1"/>
      <w:marLeft w:val="0"/>
      <w:marRight w:val="0"/>
      <w:marTop w:val="0"/>
      <w:marBottom w:val="0"/>
      <w:divBdr>
        <w:top w:val="none" w:sz="0" w:space="0" w:color="auto"/>
        <w:left w:val="none" w:sz="0" w:space="0" w:color="auto"/>
        <w:bottom w:val="none" w:sz="0" w:space="0" w:color="auto"/>
        <w:right w:val="none" w:sz="0" w:space="0" w:color="auto"/>
      </w:divBdr>
    </w:div>
    <w:div w:id="1673751327">
      <w:bodyDiv w:val="1"/>
      <w:marLeft w:val="0"/>
      <w:marRight w:val="0"/>
      <w:marTop w:val="0"/>
      <w:marBottom w:val="0"/>
      <w:divBdr>
        <w:top w:val="none" w:sz="0" w:space="0" w:color="auto"/>
        <w:left w:val="none" w:sz="0" w:space="0" w:color="auto"/>
        <w:bottom w:val="none" w:sz="0" w:space="0" w:color="auto"/>
        <w:right w:val="none" w:sz="0" w:space="0" w:color="auto"/>
      </w:divBdr>
    </w:div>
    <w:div w:id="1675112545">
      <w:bodyDiv w:val="1"/>
      <w:marLeft w:val="0"/>
      <w:marRight w:val="0"/>
      <w:marTop w:val="0"/>
      <w:marBottom w:val="0"/>
      <w:divBdr>
        <w:top w:val="none" w:sz="0" w:space="0" w:color="auto"/>
        <w:left w:val="none" w:sz="0" w:space="0" w:color="auto"/>
        <w:bottom w:val="none" w:sz="0" w:space="0" w:color="auto"/>
        <w:right w:val="none" w:sz="0" w:space="0" w:color="auto"/>
      </w:divBdr>
    </w:div>
    <w:div w:id="1677999530">
      <w:bodyDiv w:val="1"/>
      <w:marLeft w:val="0"/>
      <w:marRight w:val="0"/>
      <w:marTop w:val="0"/>
      <w:marBottom w:val="0"/>
      <w:divBdr>
        <w:top w:val="none" w:sz="0" w:space="0" w:color="auto"/>
        <w:left w:val="none" w:sz="0" w:space="0" w:color="auto"/>
        <w:bottom w:val="none" w:sz="0" w:space="0" w:color="auto"/>
        <w:right w:val="none" w:sz="0" w:space="0" w:color="auto"/>
      </w:divBdr>
    </w:div>
    <w:div w:id="1680617808">
      <w:bodyDiv w:val="1"/>
      <w:marLeft w:val="0"/>
      <w:marRight w:val="0"/>
      <w:marTop w:val="0"/>
      <w:marBottom w:val="0"/>
      <w:divBdr>
        <w:top w:val="none" w:sz="0" w:space="0" w:color="auto"/>
        <w:left w:val="none" w:sz="0" w:space="0" w:color="auto"/>
        <w:bottom w:val="none" w:sz="0" w:space="0" w:color="auto"/>
        <w:right w:val="none" w:sz="0" w:space="0" w:color="auto"/>
      </w:divBdr>
    </w:div>
    <w:div w:id="1688214729">
      <w:bodyDiv w:val="1"/>
      <w:marLeft w:val="0"/>
      <w:marRight w:val="0"/>
      <w:marTop w:val="0"/>
      <w:marBottom w:val="0"/>
      <w:divBdr>
        <w:top w:val="none" w:sz="0" w:space="0" w:color="auto"/>
        <w:left w:val="none" w:sz="0" w:space="0" w:color="auto"/>
        <w:bottom w:val="none" w:sz="0" w:space="0" w:color="auto"/>
        <w:right w:val="none" w:sz="0" w:space="0" w:color="auto"/>
      </w:divBdr>
    </w:div>
    <w:div w:id="1688218197">
      <w:bodyDiv w:val="1"/>
      <w:marLeft w:val="0"/>
      <w:marRight w:val="0"/>
      <w:marTop w:val="0"/>
      <w:marBottom w:val="0"/>
      <w:divBdr>
        <w:top w:val="none" w:sz="0" w:space="0" w:color="auto"/>
        <w:left w:val="none" w:sz="0" w:space="0" w:color="auto"/>
        <w:bottom w:val="none" w:sz="0" w:space="0" w:color="auto"/>
        <w:right w:val="none" w:sz="0" w:space="0" w:color="auto"/>
      </w:divBdr>
    </w:div>
    <w:div w:id="1692024456">
      <w:bodyDiv w:val="1"/>
      <w:marLeft w:val="0"/>
      <w:marRight w:val="0"/>
      <w:marTop w:val="0"/>
      <w:marBottom w:val="0"/>
      <w:divBdr>
        <w:top w:val="none" w:sz="0" w:space="0" w:color="auto"/>
        <w:left w:val="none" w:sz="0" w:space="0" w:color="auto"/>
        <w:bottom w:val="none" w:sz="0" w:space="0" w:color="auto"/>
        <w:right w:val="none" w:sz="0" w:space="0" w:color="auto"/>
      </w:divBdr>
    </w:div>
    <w:div w:id="1694455627">
      <w:bodyDiv w:val="1"/>
      <w:marLeft w:val="0"/>
      <w:marRight w:val="0"/>
      <w:marTop w:val="0"/>
      <w:marBottom w:val="0"/>
      <w:divBdr>
        <w:top w:val="none" w:sz="0" w:space="0" w:color="auto"/>
        <w:left w:val="none" w:sz="0" w:space="0" w:color="auto"/>
        <w:bottom w:val="none" w:sz="0" w:space="0" w:color="auto"/>
        <w:right w:val="none" w:sz="0" w:space="0" w:color="auto"/>
      </w:divBdr>
    </w:div>
    <w:div w:id="1695812688">
      <w:bodyDiv w:val="1"/>
      <w:marLeft w:val="0"/>
      <w:marRight w:val="0"/>
      <w:marTop w:val="0"/>
      <w:marBottom w:val="0"/>
      <w:divBdr>
        <w:top w:val="none" w:sz="0" w:space="0" w:color="auto"/>
        <w:left w:val="none" w:sz="0" w:space="0" w:color="auto"/>
        <w:bottom w:val="none" w:sz="0" w:space="0" w:color="auto"/>
        <w:right w:val="none" w:sz="0" w:space="0" w:color="auto"/>
      </w:divBdr>
    </w:div>
    <w:div w:id="1698240601">
      <w:bodyDiv w:val="1"/>
      <w:marLeft w:val="0"/>
      <w:marRight w:val="0"/>
      <w:marTop w:val="0"/>
      <w:marBottom w:val="0"/>
      <w:divBdr>
        <w:top w:val="none" w:sz="0" w:space="0" w:color="auto"/>
        <w:left w:val="none" w:sz="0" w:space="0" w:color="auto"/>
        <w:bottom w:val="none" w:sz="0" w:space="0" w:color="auto"/>
        <w:right w:val="none" w:sz="0" w:space="0" w:color="auto"/>
      </w:divBdr>
    </w:div>
    <w:div w:id="1698658321">
      <w:bodyDiv w:val="1"/>
      <w:marLeft w:val="0"/>
      <w:marRight w:val="0"/>
      <w:marTop w:val="0"/>
      <w:marBottom w:val="0"/>
      <w:divBdr>
        <w:top w:val="none" w:sz="0" w:space="0" w:color="auto"/>
        <w:left w:val="none" w:sz="0" w:space="0" w:color="auto"/>
        <w:bottom w:val="none" w:sz="0" w:space="0" w:color="auto"/>
        <w:right w:val="none" w:sz="0" w:space="0" w:color="auto"/>
      </w:divBdr>
    </w:div>
    <w:div w:id="1710111113">
      <w:bodyDiv w:val="1"/>
      <w:marLeft w:val="0"/>
      <w:marRight w:val="0"/>
      <w:marTop w:val="0"/>
      <w:marBottom w:val="0"/>
      <w:divBdr>
        <w:top w:val="none" w:sz="0" w:space="0" w:color="auto"/>
        <w:left w:val="none" w:sz="0" w:space="0" w:color="auto"/>
        <w:bottom w:val="none" w:sz="0" w:space="0" w:color="auto"/>
        <w:right w:val="none" w:sz="0" w:space="0" w:color="auto"/>
      </w:divBdr>
    </w:div>
    <w:div w:id="1712997828">
      <w:bodyDiv w:val="1"/>
      <w:marLeft w:val="0"/>
      <w:marRight w:val="0"/>
      <w:marTop w:val="0"/>
      <w:marBottom w:val="0"/>
      <w:divBdr>
        <w:top w:val="none" w:sz="0" w:space="0" w:color="auto"/>
        <w:left w:val="none" w:sz="0" w:space="0" w:color="auto"/>
        <w:bottom w:val="none" w:sz="0" w:space="0" w:color="auto"/>
        <w:right w:val="none" w:sz="0" w:space="0" w:color="auto"/>
      </w:divBdr>
    </w:div>
    <w:div w:id="1713185004">
      <w:bodyDiv w:val="1"/>
      <w:marLeft w:val="0"/>
      <w:marRight w:val="0"/>
      <w:marTop w:val="0"/>
      <w:marBottom w:val="0"/>
      <w:divBdr>
        <w:top w:val="none" w:sz="0" w:space="0" w:color="auto"/>
        <w:left w:val="none" w:sz="0" w:space="0" w:color="auto"/>
        <w:bottom w:val="none" w:sz="0" w:space="0" w:color="auto"/>
        <w:right w:val="none" w:sz="0" w:space="0" w:color="auto"/>
      </w:divBdr>
    </w:div>
    <w:div w:id="1718044639">
      <w:bodyDiv w:val="1"/>
      <w:marLeft w:val="0"/>
      <w:marRight w:val="0"/>
      <w:marTop w:val="0"/>
      <w:marBottom w:val="0"/>
      <w:divBdr>
        <w:top w:val="none" w:sz="0" w:space="0" w:color="auto"/>
        <w:left w:val="none" w:sz="0" w:space="0" w:color="auto"/>
        <w:bottom w:val="none" w:sz="0" w:space="0" w:color="auto"/>
        <w:right w:val="none" w:sz="0" w:space="0" w:color="auto"/>
      </w:divBdr>
    </w:div>
    <w:div w:id="1719039784">
      <w:bodyDiv w:val="1"/>
      <w:marLeft w:val="0"/>
      <w:marRight w:val="0"/>
      <w:marTop w:val="0"/>
      <w:marBottom w:val="0"/>
      <w:divBdr>
        <w:top w:val="none" w:sz="0" w:space="0" w:color="auto"/>
        <w:left w:val="none" w:sz="0" w:space="0" w:color="auto"/>
        <w:bottom w:val="none" w:sz="0" w:space="0" w:color="auto"/>
        <w:right w:val="none" w:sz="0" w:space="0" w:color="auto"/>
      </w:divBdr>
    </w:div>
    <w:div w:id="1720469697">
      <w:bodyDiv w:val="1"/>
      <w:marLeft w:val="0"/>
      <w:marRight w:val="0"/>
      <w:marTop w:val="0"/>
      <w:marBottom w:val="0"/>
      <w:divBdr>
        <w:top w:val="none" w:sz="0" w:space="0" w:color="auto"/>
        <w:left w:val="none" w:sz="0" w:space="0" w:color="auto"/>
        <w:bottom w:val="none" w:sz="0" w:space="0" w:color="auto"/>
        <w:right w:val="none" w:sz="0" w:space="0" w:color="auto"/>
      </w:divBdr>
    </w:div>
    <w:div w:id="1720475187">
      <w:bodyDiv w:val="1"/>
      <w:marLeft w:val="0"/>
      <w:marRight w:val="0"/>
      <w:marTop w:val="0"/>
      <w:marBottom w:val="0"/>
      <w:divBdr>
        <w:top w:val="none" w:sz="0" w:space="0" w:color="auto"/>
        <w:left w:val="none" w:sz="0" w:space="0" w:color="auto"/>
        <w:bottom w:val="none" w:sz="0" w:space="0" w:color="auto"/>
        <w:right w:val="none" w:sz="0" w:space="0" w:color="auto"/>
      </w:divBdr>
    </w:div>
    <w:div w:id="1723941075">
      <w:bodyDiv w:val="1"/>
      <w:marLeft w:val="0"/>
      <w:marRight w:val="0"/>
      <w:marTop w:val="0"/>
      <w:marBottom w:val="0"/>
      <w:divBdr>
        <w:top w:val="none" w:sz="0" w:space="0" w:color="auto"/>
        <w:left w:val="none" w:sz="0" w:space="0" w:color="auto"/>
        <w:bottom w:val="none" w:sz="0" w:space="0" w:color="auto"/>
        <w:right w:val="none" w:sz="0" w:space="0" w:color="auto"/>
      </w:divBdr>
    </w:div>
    <w:div w:id="1732384729">
      <w:bodyDiv w:val="1"/>
      <w:marLeft w:val="0"/>
      <w:marRight w:val="0"/>
      <w:marTop w:val="0"/>
      <w:marBottom w:val="0"/>
      <w:divBdr>
        <w:top w:val="none" w:sz="0" w:space="0" w:color="auto"/>
        <w:left w:val="none" w:sz="0" w:space="0" w:color="auto"/>
        <w:bottom w:val="none" w:sz="0" w:space="0" w:color="auto"/>
        <w:right w:val="none" w:sz="0" w:space="0" w:color="auto"/>
      </w:divBdr>
    </w:div>
    <w:div w:id="1733459819">
      <w:bodyDiv w:val="1"/>
      <w:marLeft w:val="0"/>
      <w:marRight w:val="0"/>
      <w:marTop w:val="0"/>
      <w:marBottom w:val="0"/>
      <w:divBdr>
        <w:top w:val="none" w:sz="0" w:space="0" w:color="auto"/>
        <w:left w:val="none" w:sz="0" w:space="0" w:color="auto"/>
        <w:bottom w:val="none" w:sz="0" w:space="0" w:color="auto"/>
        <w:right w:val="none" w:sz="0" w:space="0" w:color="auto"/>
      </w:divBdr>
    </w:div>
    <w:div w:id="1734041278">
      <w:bodyDiv w:val="1"/>
      <w:marLeft w:val="0"/>
      <w:marRight w:val="0"/>
      <w:marTop w:val="0"/>
      <w:marBottom w:val="0"/>
      <w:divBdr>
        <w:top w:val="none" w:sz="0" w:space="0" w:color="auto"/>
        <w:left w:val="none" w:sz="0" w:space="0" w:color="auto"/>
        <w:bottom w:val="none" w:sz="0" w:space="0" w:color="auto"/>
        <w:right w:val="none" w:sz="0" w:space="0" w:color="auto"/>
      </w:divBdr>
    </w:div>
    <w:div w:id="1737046761">
      <w:bodyDiv w:val="1"/>
      <w:marLeft w:val="0"/>
      <w:marRight w:val="0"/>
      <w:marTop w:val="0"/>
      <w:marBottom w:val="0"/>
      <w:divBdr>
        <w:top w:val="none" w:sz="0" w:space="0" w:color="auto"/>
        <w:left w:val="none" w:sz="0" w:space="0" w:color="auto"/>
        <w:bottom w:val="none" w:sz="0" w:space="0" w:color="auto"/>
        <w:right w:val="none" w:sz="0" w:space="0" w:color="auto"/>
      </w:divBdr>
    </w:div>
    <w:div w:id="1742603839">
      <w:bodyDiv w:val="1"/>
      <w:marLeft w:val="0"/>
      <w:marRight w:val="0"/>
      <w:marTop w:val="0"/>
      <w:marBottom w:val="0"/>
      <w:divBdr>
        <w:top w:val="none" w:sz="0" w:space="0" w:color="auto"/>
        <w:left w:val="none" w:sz="0" w:space="0" w:color="auto"/>
        <w:bottom w:val="none" w:sz="0" w:space="0" w:color="auto"/>
        <w:right w:val="none" w:sz="0" w:space="0" w:color="auto"/>
      </w:divBdr>
    </w:div>
    <w:div w:id="1742748465">
      <w:bodyDiv w:val="1"/>
      <w:marLeft w:val="0"/>
      <w:marRight w:val="0"/>
      <w:marTop w:val="0"/>
      <w:marBottom w:val="0"/>
      <w:divBdr>
        <w:top w:val="none" w:sz="0" w:space="0" w:color="auto"/>
        <w:left w:val="none" w:sz="0" w:space="0" w:color="auto"/>
        <w:bottom w:val="none" w:sz="0" w:space="0" w:color="auto"/>
        <w:right w:val="none" w:sz="0" w:space="0" w:color="auto"/>
      </w:divBdr>
    </w:div>
    <w:div w:id="1745759551">
      <w:bodyDiv w:val="1"/>
      <w:marLeft w:val="0"/>
      <w:marRight w:val="0"/>
      <w:marTop w:val="0"/>
      <w:marBottom w:val="0"/>
      <w:divBdr>
        <w:top w:val="none" w:sz="0" w:space="0" w:color="auto"/>
        <w:left w:val="none" w:sz="0" w:space="0" w:color="auto"/>
        <w:bottom w:val="none" w:sz="0" w:space="0" w:color="auto"/>
        <w:right w:val="none" w:sz="0" w:space="0" w:color="auto"/>
      </w:divBdr>
    </w:div>
    <w:div w:id="1747073644">
      <w:bodyDiv w:val="1"/>
      <w:marLeft w:val="0"/>
      <w:marRight w:val="0"/>
      <w:marTop w:val="0"/>
      <w:marBottom w:val="0"/>
      <w:divBdr>
        <w:top w:val="none" w:sz="0" w:space="0" w:color="auto"/>
        <w:left w:val="none" w:sz="0" w:space="0" w:color="auto"/>
        <w:bottom w:val="none" w:sz="0" w:space="0" w:color="auto"/>
        <w:right w:val="none" w:sz="0" w:space="0" w:color="auto"/>
      </w:divBdr>
    </w:div>
    <w:div w:id="1748259588">
      <w:bodyDiv w:val="1"/>
      <w:marLeft w:val="0"/>
      <w:marRight w:val="0"/>
      <w:marTop w:val="0"/>
      <w:marBottom w:val="0"/>
      <w:divBdr>
        <w:top w:val="none" w:sz="0" w:space="0" w:color="auto"/>
        <w:left w:val="none" w:sz="0" w:space="0" w:color="auto"/>
        <w:bottom w:val="none" w:sz="0" w:space="0" w:color="auto"/>
        <w:right w:val="none" w:sz="0" w:space="0" w:color="auto"/>
      </w:divBdr>
    </w:div>
    <w:div w:id="1749186223">
      <w:bodyDiv w:val="1"/>
      <w:marLeft w:val="0"/>
      <w:marRight w:val="0"/>
      <w:marTop w:val="0"/>
      <w:marBottom w:val="0"/>
      <w:divBdr>
        <w:top w:val="none" w:sz="0" w:space="0" w:color="auto"/>
        <w:left w:val="none" w:sz="0" w:space="0" w:color="auto"/>
        <w:bottom w:val="none" w:sz="0" w:space="0" w:color="auto"/>
        <w:right w:val="none" w:sz="0" w:space="0" w:color="auto"/>
      </w:divBdr>
    </w:div>
    <w:div w:id="1751808726">
      <w:bodyDiv w:val="1"/>
      <w:marLeft w:val="0"/>
      <w:marRight w:val="0"/>
      <w:marTop w:val="0"/>
      <w:marBottom w:val="0"/>
      <w:divBdr>
        <w:top w:val="none" w:sz="0" w:space="0" w:color="auto"/>
        <w:left w:val="none" w:sz="0" w:space="0" w:color="auto"/>
        <w:bottom w:val="none" w:sz="0" w:space="0" w:color="auto"/>
        <w:right w:val="none" w:sz="0" w:space="0" w:color="auto"/>
      </w:divBdr>
    </w:div>
    <w:div w:id="1757552961">
      <w:bodyDiv w:val="1"/>
      <w:marLeft w:val="0"/>
      <w:marRight w:val="0"/>
      <w:marTop w:val="0"/>
      <w:marBottom w:val="0"/>
      <w:divBdr>
        <w:top w:val="none" w:sz="0" w:space="0" w:color="auto"/>
        <w:left w:val="none" w:sz="0" w:space="0" w:color="auto"/>
        <w:bottom w:val="none" w:sz="0" w:space="0" w:color="auto"/>
        <w:right w:val="none" w:sz="0" w:space="0" w:color="auto"/>
      </w:divBdr>
    </w:div>
    <w:div w:id="1761752441">
      <w:bodyDiv w:val="1"/>
      <w:marLeft w:val="0"/>
      <w:marRight w:val="0"/>
      <w:marTop w:val="0"/>
      <w:marBottom w:val="0"/>
      <w:divBdr>
        <w:top w:val="none" w:sz="0" w:space="0" w:color="auto"/>
        <w:left w:val="none" w:sz="0" w:space="0" w:color="auto"/>
        <w:bottom w:val="none" w:sz="0" w:space="0" w:color="auto"/>
        <w:right w:val="none" w:sz="0" w:space="0" w:color="auto"/>
      </w:divBdr>
    </w:div>
    <w:div w:id="1761946642">
      <w:bodyDiv w:val="1"/>
      <w:marLeft w:val="0"/>
      <w:marRight w:val="0"/>
      <w:marTop w:val="0"/>
      <w:marBottom w:val="0"/>
      <w:divBdr>
        <w:top w:val="none" w:sz="0" w:space="0" w:color="auto"/>
        <w:left w:val="none" w:sz="0" w:space="0" w:color="auto"/>
        <w:bottom w:val="none" w:sz="0" w:space="0" w:color="auto"/>
        <w:right w:val="none" w:sz="0" w:space="0" w:color="auto"/>
      </w:divBdr>
    </w:div>
    <w:div w:id="1762796717">
      <w:bodyDiv w:val="1"/>
      <w:marLeft w:val="0"/>
      <w:marRight w:val="0"/>
      <w:marTop w:val="0"/>
      <w:marBottom w:val="0"/>
      <w:divBdr>
        <w:top w:val="none" w:sz="0" w:space="0" w:color="auto"/>
        <w:left w:val="none" w:sz="0" w:space="0" w:color="auto"/>
        <w:bottom w:val="none" w:sz="0" w:space="0" w:color="auto"/>
        <w:right w:val="none" w:sz="0" w:space="0" w:color="auto"/>
      </w:divBdr>
    </w:div>
    <w:div w:id="1763257490">
      <w:bodyDiv w:val="1"/>
      <w:marLeft w:val="0"/>
      <w:marRight w:val="0"/>
      <w:marTop w:val="0"/>
      <w:marBottom w:val="0"/>
      <w:divBdr>
        <w:top w:val="none" w:sz="0" w:space="0" w:color="auto"/>
        <w:left w:val="none" w:sz="0" w:space="0" w:color="auto"/>
        <w:bottom w:val="none" w:sz="0" w:space="0" w:color="auto"/>
        <w:right w:val="none" w:sz="0" w:space="0" w:color="auto"/>
      </w:divBdr>
    </w:div>
    <w:div w:id="1765759639">
      <w:bodyDiv w:val="1"/>
      <w:marLeft w:val="0"/>
      <w:marRight w:val="0"/>
      <w:marTop w:val="0"/>
      <w:marBottom w:val="0"/>
      <w:divBdr>
        <w:top w:val="none" w:sz="0" w:space="0" w:color="auto"/>
        <w:left w:val="none" w:sz="0" w:space="0" w:color="auto"/>
        <w:bottom w:val="none" w:sz="0" w:space="0" w:color="auto"/>
        <w:right w:val="none" w:sz="0" w:space="0" w:color="auto"/>
      </w:divBdr>
    </w:div>
    <w:div w:id="1773238058">
      <w:bodyDiv w:val="1"/>
      <w:marLeft w:val="0"/>
      <w:marRight w:val="0"/>
      <w:marTop w:val="0"/>
      <w:marBottom w:val="0"/>
      <w:divBdr>
        <w:top w:val="none" w:sz="0" w:space="0" w:color="auto"/>
        <w:left w:val="none" w:sz="0" w:space="0" w:color="auto"/>
        <w:bottom w:val="none" w:sz="0" w:space="0" w:color="auto"/>
        <w:right w:val="none" w:sz="0" w:space="0" w:color="auto"/>
      </w:divBdr>
    </w:div>
    <w:div w:id="1775251358">
      <w:bodyDiv w:val="1"/>
      <w:marLeft w:val="0"/>
      <w:marRight w:val="0"/>
      <w:marTop w:val="0"/>
      <w:marBottom w:val="0"/>
      <w:divBdr>
        <w:top w:val="none" w:sz="0" w:space="0" w:color="auto"/>
        <w:left w:val="none" w:sz="0" w:space="0" w:color="auto"/>
        <w:bottom w:val="none" w:sz="0" w:space="0" w:color="auto"/>
        <w:right w:val="none" w:sz="0" w:space="0" w:color="auto"/>
      </w:divBdr>
    </w:div>
    <w:div w:id="1776753197">
      <w:bodyDiv w:val="1"/>
      <w:marLeft w:val="0"/>
      <w:marRight w:val="0"/>
      <w:marTop w:val="0"/>
      <w:marBottom w:val="0"/>
      <w:divBdr>
        <w:top w:val="none" w:sz="0" w:space="0" w:color="auto"/>
        <w:left w:val="none" w:sz="0" w:space="0" w:color="auto"/>
        <w:bottom w:val="none" w:sz="0" w:space="0" w:color="auto"/>
        <w:right w:val="none" w:sz="0" w:space="0" w:color="auto"/>
      </w:divBdr>
    </w:div>
    <w:div w:id="1779324835">
      <w:bodyDiv w:val="1"/>
      <w:marLeft w:val="0"/>
      <w:marRight w:val="0"/>
      <w:marTop w:val="0"/>
      <w:marBottom w:val="0"/>
      <w:divBdr>
        <w:top w:val="none" w:sz="0" w:space="0" w:color="auto"/>
        <w:left w:val="none" w:sz="0" w:space="0" w:color="auto"/>
        <w:bottom w:val="none" w:sz="0" w:space="0" w:color="auto"/>
        <w:right w:val="none" w:sz="0" w:space="0" w:color="auto"/>
      </w:divBdr>
    </w:div>
    <w:div w:id="1789423967">
      <w:bodyDiv w:val="1"/>
      <w:marLeft w:val="0"/>
      <w:marRight w:val="0"/>
      <w:marTop w:val="0"/>
      <w:marBottom w:val="0"/>
      <w:divBdr>
        <w:top w:val="none" w:sz="0" w:space="0" w:color="auto"/>
        <w:left w:val="none" w:sz="0" w:space="0" w:color="auto"/>
        <w:bottom w:val="none" w:sz="0" w:space="0" w:color="auto"/>
        <w:right w:val="none" w:sz="0" w:space="0" w:color="auto"/>
      </w:divBdr>
    </w:div>
    <w:div w:id="1791701148">
      <w:bodyDiv w:val="1"/>
      <w:marLeft w:val="0"/>
      <w:marRight w:val="0"/>
      <w:marTop w:val="0"/>
      <w:marBottom w:val="0"/>
      <w:divBdr>
        <w:top w:val="none" w:sz="0" w:space="0" w:color="auto"/>
        <w:left w:val="none" w:sz="0" w:space="0" w:color="auto"/>
        <w:bottom w:val="none" w:sz="0" w:space="0" w:color="auto"/>
        <w:right w:val="none" w:sz="0" w:space="0" w:color="auto"/>
      </w:divBdr>
    </w:div>
    <w:div w:id="1793667907">
      <w:bodyDiv w:val="1"/>
      <w:marLeft w:val="0"/>
      <w:marRight w:val="0"/>
      <w:marTop w:val="0"/>
      <w:marBottom w:val="0"/>
      <w:divBdr>
        <w:top w:val="none" w:sz="0" w:space="0" w:color="auto"/>
        <w:left w:val="none" w:sz="0" w:space="0" w:color="auto"/>
        <w:bottom w:val="none" w:sz="0" w:space="0" w:color="auto"/>
        <w:right w:val="none" w:sz="0" w:space="0" w:color="auto"/>
      </w:divBdr>
    </w:div>
    <w:div w:id="1799294446">
      <w:bodyDiv w:val="1"/>
      <w:marLeft w:val="0"/>
      <w:marRight w:val="0"/>
      <w:marTop w:val="0"/>
      <w:marBottom w:val="0"/>
      <w:divBdr>
        <w:top w:val="none" w:sz="0" w:space="0" w:color="auto"/>
        <w:left w:val="none" w:sz="0" w:space="0" w:color="auto"/>
        <w:bottom w:val="none" w:sz="0" w:space="0" w:color="auto"/>
        <w:right w:val="none" w:sz="0" w:space="0" w:color="auto"/>
      </w:divBdr>
    </w:div>
    <w:div w:id="1800879040">
      <w:bodyDiv w:val="1"/>
      <w:marLeft w:val="0"/>
      <w:marRight w:val="0"/>
      <w:marTop w:val="0"/>
      <w:marBottom w:val="0"/>
      <w:divBdr>
        <w:top w:val="none" w:sz="0" w:space="0" w:color="auto"/>
        <w:left w:val="none" w:sz="0" w:space="0" w:color="auto"/>
        <w:bottom w:val="none" w:sz="0" w:space="0" w:color="auto"/>
        <w:right w:val="none" w:sz="0" w:space="0" w:color="auto"/>
      </w:divBdr>
    </w:div>
    <w:div w:id="1804351252">
      <w:bodyDiv w:val="1"/>
      <w:marLeft w:val="0"/>
      <w:marRight w:val="0"/>
      <w:marTop w:val="0"/>
      <w:marBottom w:val="0"/>
      <w:divBdr>
        <w:top w:val="none" w:sz="0" w:space="0" w:color="auto"/>
        <w:left w:val="none" w:sz="0" w:space="0" w:color="auto"/>
        <w:bottom w:val="none" w:sz="0" w:space="0" w:color="auto"/>
        <w:right w:val="none" w:sz="0" w:space="0" w:color="auto"/>
      </w:divBdr>
    </w:div>
    <w:div w:id="1807241547">
      <w:bodyDiv w:val="1"/>
      <w:marLeft w:val="0"/>
      <w:marRight w:val="0"/>
      <w:marTop w:val="0"/>
      <w:marBottom w:val="0"/>
      <w:divBdr>
        <w:top w:val="none" w:sz="0" w:space="0" w:color="auto"/>
        <w:left w:val="none" w:sz="0" w:space="0" w:color="auto"/>
        <w:bottom w:val="none" w:sz="0" w:space="0" w:color="auto"/>
        <w:right w:val="none" w:sz="0" w:space="0" w:color="auto"/>
      </w:divBdr>
    </w:div>
    <w:div w:id="1812676645">
      <w:bodyDiv w:val="1"/>
      <w:marLeft w:val="0"/>
      <w:marRight w:val="0"/>
      <w:marTop w:val="0"/>
      <w:marBottom w:val="0"/>
      <w:divBdr>
        <w:top w:val="none" w:sz="0" w:space="0" w:color="auto"/>
        <w:left w:val="none" w:sz="0" w:space="0" w:color="auto"/>
        <w:bottom w:val="none" w:sz="0" w:space="0" w:color="auto"/>
        <w:right w:val="none" w:sz="0" w:space="0" w:color="auto"/>
      </w:divBdr>
    </w:div>
    <w:div w:id="1813907017">
      <w:bodyDiv w:val="1"/>
      <w:marLeft w:val="0"/>
      <w:marRight w:val="0"/>
      <w:marTop w:val="0"/>
      <w:marBottom w:val="0"/>
      <w:divBdr>
        <w:top w:val="none" w:sz="0" w:space="0" w:color="auto"/>
        <w:left w:val="none" w:sz="0" w:space="0" w:color="auto"/>
        <w:bottom w:val="none" w:sz="0" w:space="0" w:color="auto"/>
        <w:right w:val="none" w:sz="0" w:space="0" w:color="auto"/>
      </w:divBdr>
    </w:div>
    <w:div w:id="1814331069">
      <w:bodyDiv w:val="1"/>
      <w:marLeft w:val="0"/>
      <w:marRight w:val="0"/>
      <w:marTop w:val="0"/>
      <w:marBottom w:val="0"/>
      <w:divBdr>
        <w:top w:val="none" w:sz="0" w:space="0" w:color="auto"/>
        <w:left w:val="none" w:sz="0" w:space="0" w:color="auto"/>
        <w:bottom w:val="none" w:sz="0" w:space="0" w:color="auto"/>
        <w:right w:val="none" w:sz="0" w:space="0" w:color="auto"/>
      </w:divBdr>
    </w:div>
    <w:div w:id="1816288386">
      <w:bodyDiv w:val="1"/>
      <w:marLeft w:val="0"/>
      <w:marRight w:val="0"/>
      <w:marTop w:val="0"/>
      <w:marBottom w:val="0"/>
      <w:divBdr>
        <w:top w:val="none" w:sz="0" w:space="0" w:color="auto"/>
        <w:left w:val="none" w:sz="0" w:space="0" w:color="auto"/>
        <w:bottom w:val="none" w:sz="0" w:space="0" w:color="auto"/>
        <w:right w:val="none" w:sz="0" w:space="0" w:color="auto"/>
      </w:divBdr>
    </w:div>
    <w:div w:id="1816873849">
      <w:bodyDiv w:val="1"/>
      <w:marLeft w:val="0"/>
      <w:marRight w:val="0"/>
      <w:marTop w:val="0"/>
      <w:marBottom w:val="0"/>
      <w:divBdr>
        <w:top w:val="none" w:sz="0" w:space="0" w:color="auto"/>
        <w:left w:val="none" w:sz="0" w:space="0" w:color="auto"/>
        <w:bottom w:val="none" w:sz="0" w:space="0" w:color="auto"/>
        <w:right w:val="none" w:sz="0" w:space="0" w:color="auto"/>
      </w:divBdr>
    </w:div>
    <w:div w:id="1817989215">
      <w:bodyDiv w:val="1"/>
      <w:marLeft w:val="0"/>
      <w:marRight w:val="0"/>
      <w:marTop w:val="0"/>
      <w:marBottom w:val="0"/>
      <w:divBdr>
        <w:top w:val="none" w:sz="0" w:space="0" w:color="auto"/>
        <w:left w:val="none" w:sz="0" w:space="0" w:color="auto"/>
        <w:bottom w:val="none" w:sz="0" w:space="0" w:color="auto"/>
        <w:right w:val="none" w:sz="0" w:space="0" w:color="auto"/>
      </w:divBdr>
    </w:div>
    <w:div w:id="1819571591">
      <w:bodyDiv w:val="1"/>
      <w:marLeft w:val="0"/>
      <w:marRight w:val="0"/>
      <w:marTop w:val="0"/>
      <w:marBottom w:val="0"/>
      <w:divBdr>
        <w:top w:val="none" w:sz="0" w:space="0" w:color="auto"/>
        <w:left w:val="none" w:sz="0" w:space="0" w:color="auto"/>
        <w:bottom w:val="none" w:sz="0" w:space="0" w:color="auto"/>
        <w:right w:val="none" w:sz="0" w:space="0" w:color="auto"/>
      </w:divBdr>
    </w:div>
    <w:div w:id="1821338345">
      <w:bodyDiv w:val="1"/>
      <w:marLeft w:val="0"/>
      <w:marRight w:val="0"/>
      <w:marTop w:val="0"/>
      <w:marBottom w:val="0"/>
      <w:divBdr>
        <w:top w:val="none" w:sz="0" w:space="0" w:color="auto"/>
        <w:left w:val="none" w:sz="0" w:space="0" w:color="auto"/>
        <w:bottom w:val="none" w:sz="0" w:space="0" w:color="auto"/>
        <w:right w:val="none" w:sz="0" w:space="0" w:color="auto"/>
      </w:divBdr>
    </w:div>
    <w:div w:id="1825507070">
      <w:bodyDiv w:val="1"/>
      <w:marLeft w:val="0"/>
      <w:marRight w:val="0"/>
      <w:marTop w:val="0"/>
      <w:marBottom w:val="0"/>
      <w:divBdr>
        <w:top w:val="none" w:sz="0" w:space="0" w:color="auto"/>
        <w:left w:val="none" w:sz="0" w:space="0" w:color="auto"/>
        <w:bottom w:val="none" w:sz="0" w:space="0" w:color="auto"/>
        <w:right w:val="none" w:sz="0" w:space="0" w:color="auto"/>
      </w:divBdr>
    </w:div>
    <w:div w:id="1832940241">
      <w:bodyDiv w:val="1"/>
      <w:marLeft w:val="0"/>
      <w:marRight w:val="0"/>
      <w:marTop w:val="0"/>
      <w:marBottom w:val="0"/>
      <w:divBdr>
        <w:top w:val="none" w:sz="0" w:space="0" w:color="auto"/>
        <w:left w:val="none" w:sz="0" w:space="0" w:color="auto"/>
        <w:bottom w:val="none" w:sz="0" w:space="0" w:color="auto"/>
        <w:right w:val="none" w:sz="0" w:space="0" w:color="auto"/>
      </w:divBdr>
    </w:div>
    <w:div w:id="1846625088">
      <w:bodyDiv w:val="1"/>
      <w:marLeft w:val="0"/>
      <w:marRight w:val="0"/>
      <w:marTop w:val="0"/>
      <w:marBottom w:val="0"/>
      <w:divBdr>
        <w:top w:val="none" w:sz="0" w:space="0" w:color="auto"/>
        <w:left w:val="none" w:sz="0" w:space="0" w:color="auto"/>
        <w:bottom w:val="none" w:sz="0" w:space="0" w:color="auto"/>
        <w:right w:val="none" w:sz="0" w:space="0" w:color="auto"/>
      </w:divBdr>
    </w:div>
    <w:div w:id="1850022221">
      <w:bodyDiv w:val="1"/>
      <w:marLeft w:val="0"/>
      <w:marRight w:val="0"/>
      <w:marTop w:val="0"/>
      <w:marBottom w:val="0"/>
      <w:divBdr>
        <w:top w:val="none" w:sz="0" w:space="0" w:color="auto"/>
        <w:left w:val="none" w:sz="0" w:space="0" w:color="auto"/>
        <w:bottom w:val="none" w:sz="0" w:space="0" w:color="auto"/>
        <w:right w:val="none" w:sz="0" w:space="0" w:color="auto"/>
      </w:divBdr>
    </w:div>
    <w:div w:id="1853107074">
      <w:bodyDiv w:val="1"/>
      <w:marLeft w:val="0"/>
      <w:marRight w:val="0"/>
      <w:marTop w:val="0"/>
      <w:marBottom w:val="0"/>
      <w:divBdr>
        <w:top w:val="none" w:sz="0" w:space="0" w:color="auto"/>
        <w:left w:val="none" w:sz="0" w:space="0" w:color="auto"/>
        <w:bottom w:val="none" w:sz="0" w:space="0" w:color="auto"/>
        <w:right w:val="none" w:sz="0" w:space="0" w:color="auto"/>
      </w:divBdr>
    </w:div>
    <w:div w:id="1853253674">
      <w:bodyDiv w:val="1"/>
      <w:marLeft w:val="0"/>
      <w:marRight w:val="0"/>
      <w:marTop w:val="0"/>
      <w:marBottom w:val="0"/>
      <w:divBdr>
        <w:top w:val="none" w:sz="0" w:space="0" w:color="auto"/>
        <w:left w:val="none" w:sz="0" w:space="0" w:color="auto"/>
        <w:bottom w:val="none" w:sz="0" w:space="0" w:color="auto"/>
        <w:right w:val="none" w:sz="0" w:space="0" w:color="auto"/>
      </w:divBdr>
    </w:div>
    <w:div w:id="1856192218">
      <w:bodyDiv w:val="1"/>
      <w:marLeft w:val="0"/>
      <w:marRight w:val="0"/>
      <w:marTop w:val="0"/>
      <w:marBottom w:val="0"/>
      <w:divBdr>
        <w:top w:val="none" w:sz="0" w:space="0" w:color="auto"/>
        <w:left w:val="none" w:sz="0" w:space="0" w:color="auto"/>
        <w:bottom w:val="none" w:sz="0" w:space="0" w:color="auto"/>
        <w:right w:val="none" w:sz="0" w:space="0" w:color="auto"/>
      </w:divBdr>
    </w:div>
    <w:div w:id="1856460746">
      <w:bodyDiv w:val="1"/>
      <w:marLeft w:val="0"/>
      <w:marRight w:val="0"/>
      <w:marTop w:val="0"/>
      <w:marBottom w:val="0"/>
      <w:divBdr>
        <w:top w:val="none" w:sz="0" w:space="0" w:color="auto"/>
        <w:left w:val="none" w:sz="0" w:space="0" w:color="auto"/>
        <w:bottom w:val="none" w:sz="0" w:space="0" w:color="auto"/>
        <w:right w:val="none" w:sz="0" w:space="0" w:color="auto"/>
      </w:divBdr>
    </w:div>
    <w:div w:id="1856990735">
      <w:bodyDiv w:val="1"/>
      <w:marLeft w:val="0"/>
      <w:marRight w:val="0"/>
      <w:marTop w:val="0"/>
      <w:marBottom w:val="0"/>
      <w:divBdr>
        <w:top w:val="none" w:sz="0" w:space="0" w:color="auto"/>
        <w:left w:val="none" w:sz="0" w:space="0" w:color="auto"/>
        <w:bottom w:val="none" w:sz="0" w:space="0" w:color="auto"/>
        <w:right w:val="none" w:sz="0" w:space="0" w:color="auto"/>
      </w:divBdr>
    </w:div>
    <w:div w:id="1863743044">
      <w:bodyDiv w:val="1"/>
      <w:marLeft w:val="0"/>
      <w:marRight w:val="0"/>
      <w:marTop w:val="0"/>
      <w:marBottom w:val="0"/>
      <w:divBdr>
        <w:top w:val="none" w:sz="0" w:space="0" w:color="auto"/>
        <w:left w:val="none" w:sz="0" w:space="0" w:color="auto"/>
        <w:bottom w:val="none" w:sz="0" w:space="0" w:color="auto"/>
        <w:right w:val="none" w:sz="0" w:space="0" w:color="auto"/>
      </w:divBdr>
    </w:div>
    <w:div w:id="1872064849">
      <w:bodyDiv w:val="1"/>
      <w:marLeft w:val="0"/>
      <w:marRight w:val="0"/>
      <w:marTop w:val="0"/>
      <w:marBottom w:val="0"/>
      <w:divBdr>
        <w:top w:val="none" w:sz="0" w:space="0" w:color="auto"/>
        <w:left w:val="none" w:sz="0" w:space="0" w:color="auto"/>
        <w:bottom w:val="none" w:sz="0" w:space="0" w:color="auto"/>
        <w:right w:val="none" w:sz="0" w:space="0" w:color="auto"/>
      </w:divBdr>
    </w:div>
    <w:div w:id="1873305442">
      <w:bodyDiv w:val="1"/>
      <w:marLeft w:val="0"/>
      <w:marRight w:val="0"/>
      <w:marTop w:val="0"/>
      <w:marBottom w:val="0"/>
      <w:divBdr>
        <w:top w:val="none" w:sz="0" w:space="0" w:color="auto"/>
        <w:left w:val="none" w:sz="0" w:space="0" w:color="auto"/>
        <w:bottom w:val="none" w:sz="0" w:space="0" w:color="auto"/>
        <w:right w:val="none" w:sz="0" w:space="0" w:color="auto"/>
      </w:divBdr>
    </w:div>
    <w:div w:id="1878621342">
      <w:bodyDiv w:val="1"/>
      <w:marLeft w:val="0"/>
      <w:marRight w:val="0"/>
      <w:marTop w:val="0"/>
      <w:marBottom w:val="0"/>
      <w:divBdr>
        <w:top w:val="none" w:sz="0" w:space="0" w:color="auto"/>
        <w:left w:val="none" w:sz="0" w:space="0" w:color="auto"/>
        <w:bottom w:val="none" w:sz="0" w:space="0" w:color="auto"/>
        <w:right w:val="none" w:sz="0" w:space="0" w:color="auto"/>
      </w:divBdr>
    </w:div>
    <w:div w:id="1878733919">
      <w:bodyDiv w:val="1"/>
      <w:marLeft w:val="0"/>
      <w:marRight w:val="0"/>
      <w:marTop w:val="0"/>
      <w:marBottom w:val="0"/>
      <w:divBdr>
        <w:top w:val="none" w:sz="0" w:space="0" w:color="auto"/>
        <w:left w:val="none" w:sz="0" w:space="0" w:color="auto"/>
        <w:bottom w:val="none" w:sz="0" w:space="0" w:color="auto"/>
        <w:right w:val="none" w:sz="0" w:space="0" w:color="auto"/>
      </w:divBdr>
    </w:div>
    <w:div w:id="1886940628">
      <w:bodyDiv w:val="1"/>
      <w:marLeft w:val="0"/>
      <w:marRight w:val="0"/>
      <w:marTop w:val="0"/>
      <w:marBottom w:val="0"/>
      <w:divBdr>
        <w:top w:val="none" w:sz="0" w:space="0" w:color="auto"/>
        <w:left w:val="none" w:sz="0" w:space="0" w:color="auto"/>
        <w:bottom w:val="none" w:sz="0" w:space="0" w:color="auto"/>
        <w:right w:val="none" w:sz="0" w:space="0" w:color="auto"/>
      </w:divBdr>
    </w:div>
    <w:div w:id="1889223137">
      <w:bodyDiv w:val="1"/>
      <w:marLeft w:val="0"/>
      <w:marRight w:val="0"/>
      <w:marTop w:val="0"/>
      <w:marBottom w:val="0"/>
      <w:divBdr>
        <w:top w:val="none" w:sz="0" w:space="0" w:color="auto"/>
        <w:left w:val="none" w:sz="0" w:space="0" w:color="auto"/>
        <w:bottom w:val="none" w:sz="0" w:space="0" w:color="auto"/>
        <w:right w:val="none" w:sz="0" w:space="0" w:color="auto"/>
      </w:divBdr>
    </w:div>
    <w:div w:id="1907059887">
      <w:bodyDiv w:val="1"/>
      <w:marLeft w:val="0"/>
      <w:marRight w:val="0"/>
      <w:marTop w:val="0"/>
      <w:marBottom w:val="0"/>
      <w:divBdr>
        <w:top w:val="none" w:sz="0" w:space="0" w:color="auto"/>
        <w:left w:val="none" w:sz="0" w:space="0" w:color="auto"/>
        <w:bottom w:val="none" w:sz="0" w:space="0" w:color="auto"/>
        <w:right w:val="none" w:sz="0" w:space="0" w:color="auto"/>
      </w:divBdr>
    </w:div>
    <w:div w:id="1907101930">
      <w:bodyDiv w:val="1"/>
      <w:marLeft w:val="0"/>
      <w:marRight w:val="0"/>
      <w:marTop w:val="0"/>
      <w:marBottom w:val="0"/>
      <w:divBdr>
        <w:top w:val="none" w:sz="0" w:space="0" w:color="auto"/>
        <w:left w:val="none" w:sz="0" w:space="0" w:color="auto"/>
        <w:bottom w:val="none" w:sz="0" w:space="0" w:color="auto"/>
        <w:right w:val="none" w:sz="0" w:space="0" w:color="auto"/>
      </w:divBdr>
    </w:div>
    <w:div w:id="1911309142">
      <w:bodyDiv w:val="1"/>
      <w:marLeft w:val="0"/>
      <w:marRight w:val="0"/>
      <w:marTop w:val="0"/>
      <w:marBottom w:val="0"/>
      <w:divBdr>
        <w:top w:val="none" w:sz="0" w:space="0" w:color="auto"/>
        <w:left w:val="none" w:sz="0" w:space="0" w:color="auto"/>
        <w:bottom w:val="none" w:sz="0" w:space="0" w:color="auto"/>
        <w:right w:val="none" w:sz="0" w:space="0" w:color="auto"/>
      </w:divBdr>
    </w:div>
    <w:div w:id="1911386354">
      <w:bodyDiv w:val="1"/>
      <w:marLeft w:val="0"/>
      <w:marRight w:val="0"/>
      <w:marTop w:val="0"/>
      <w:marBottom w:val="0"/>
      <w:divBdr>
        <w:top w:val="none" w:sz="0" w:space="0" w:color="auto"/>
        <w:left w:val="none" w:sz="0" w:space="0" w:color="auto"/>
        <w:bottom w:val="none" w:sz="0" w:space="0" w:color="auto"/>
        <w:right w:val="none" w:sz="0" w:space="0" w:color="auto"/>
      </w:divBdr>
    </w:div>
    <w:div w:id="1918785595">
      <w:bodyDiv w:val="1"/>
      <w:marLeft w:val="0"/>
      <w:marRight w:val="0"/>
      <w:marTop w:val="0"/>
      <w:marBottom w:val="0"/>
      <w:divBdr>
        <w:top w:val="none" w:sz="0" w:space="0" w:color="auto"/>
        <w:left w:val="none" w:sz="0" w:space="0" w:color="auto"/>
        <w:bottom w:val="none" w:sz="0" w:space="0" w:color="auto"/>
        <w:right w:val="none" w:sz="0" w:space="0" w:color="auto"/>
      </w:divBdr>
    </w:div>
    <w:div w:id="1920676055">
      <w:bodyDiv w:val="1"/>
      <w:marLeft w:val="0"/>
      <w:marRight w:val="0"/>
      <w:marTop w:val="0"/>
      <w:marBottom w:val="0"/>
      <w:divBdr>
        <w:top w:val="none" w:sz="0" w:space="0" w:color="auto"/>
        <w:left w:val="none" w:sz="0" w:space="0" w:color="auto"/>
        <w:bottom w:val="none" w:sz="0" w:space="0" w:color="auto"/>
        <w:right w:val="none" w:sz="0" w:space="0" w:color="auto"/>
      </w:divBdr>
    </w:div>
    <w:div w:id="1924488952">
      <w:bodyDiv w:val="1"/>
      <w:marLeft w:val="0"/>
      <w:marRight w:val="0"/>
      <w:marTop w:val="0"/>
      <w:marBottom w:val="0"/>
      <w:divBdr>
        <w:top w:val="none" w:sz="0" w:space="0" w:color="auto"/>
        <w:left w:val="none" w:sz="0" w:space="0" w:color="auto"/>
        <w:bottom w:val="none" w:sz="0" w:space="0" w:color="auto"/>
        <w:right w:val="none" w:sz="0" w:space="0" w:color="auto"/>
      </w:divBdr>
    </w:div>
    <w:div w:id="1929462105">
      <w:bodyDiv w:val="1"/>
      <w:marLeft w:val="0"/>
      <w:marRight w:val="0"/>
      <w:marTop w:val="0"/>
      <w:marBottom w:val="0"/>
      <w:divBdr>
        <w:top w:val="none" w:sz="0" w:space="0" w:color="auto"/>
        <w:left w:val="none" w:sz="0" w:space="0" w:color="auto"/>
        <w:bottom w:val="none" w:sz="0" w:space="0" w:color="auto"/>
        <w:right w:val="none" w:sz="0" w:space="0" w:color="auto"/>
      </w:divBdr>
    </w:div>
    <w:div w:id="1929777282">
      <w:bodyDiv w:val="1"/>
      <w:marLeft w:val="0"/>
      <w:marRight w:val="0"/>
      <w:marTop w:val="0"/>
      <w:marBottom w:val="0"/>
      <w:divBdr>
        <w:top w:val="none" w:sz="0" w:space="0" w:color="auto"/>
        <w:left w:val="none" w:sz="0" w:space="0" w:color="auto"/>
        <w:bottom w:val="none" w:sz="0" w:space="0" w:color="auto"/>
        <w:right w:val="none" w:sz="0" w:space="0" w:color="auto"/>
      </w:divBdr>
    </w:div>
    <w:div w:id="1930385169">
      <w:bodyDiv w:val="1"/>
      <w:marLeft w:val="0"/>
      <w:marRight w:val="0"/>
      <w:marTop w:val="0"/>
      <w:marBottom w:val="0"/>
      <w:divBdr>
        <w:top w:val="none" w:sz="0" w:space="0" w:color="auto"/>
        <w:left w:val="none" w:sz="0" w:space="0" w:color="auto"/>
        <w:bottom w:val="none" w:sz="0" w:space="0" w:color="auto"/>
        <w:right w:val="none" w:sz="0" w:space="0" w:color="auto"/>
      </w:divBdr>
    </w:div>
    <w:div w:id="1930502500">
      <w:bodyDiv w:val="1"/>
      <w:marLeft w:val="0"/>
      <w:marRight w:val="0"/>
      <w:marTop w:val="0"/>
      <w:marBottom w:val="0"/>
      <w:divBdr>
        <w:top w:val="none" w:sz="0" w:space="0" w:color="auto"/>
        <w:left w:val="none" w:sz="0" w:space="0" w:color="auto"/>
        <w:bottom w:val="none" w:sz="0" w:space="0" w:color="auto"/>
        <w:right w:val="none" w:sz="0" w:space="0" w:color="auto"/>
      </w:divBdr>
    </w:div>
    <w:div w:id="1930846501">
      <w:bodyDiv w:val="1"/>
      <w:marLeft w:val="0"/>
      <w:marRight w:val="0"/>
      <w:marTop w:val="0"/>
      <w:marBottom w:val="0"/>
      <w:divBdr>
        <w:top w:val="none" w:sz="0" w:space="0" w:color="auto"/>
        <w:left w:val="none" w:sz="0" w:space="0" w:color="auto"/>
        <w:bottom w:val="none" w:sz="0" w:space="0" w:color="auto"/>
        <w:right w:val="none" w:sz="0" w:space="0" w:color="auto"/>
      </w:divBdr>
    </w:div>
    <w:div w:id="1931423598">
      <w:bodyDiv w:val="1"/>
      <w:marLeft w:val="0"/>
      <w:marRight w:val="0"/>
      <w:marTop w:val="0"/>
      <w:marBottom w:val="0"/>
      <w:divBdr>
        <w:top w:val="none" w:sz="0" w:space="0" w:color="auto"/>
        <w:left w:val="none" w:sz="0" w:space="0" w:color="auto"/>
        <w:bottom w:val="none" w:sz="0" w:space="0" w:color="auto"/>
        <w:right w:val="none" w:sz="0" w:space="0" w:color="auto"/>
      </w:divBdr>
    </w:div>
    <w:div w:id="1931698374">
      <w:bodyDiv w:val="1"/>
      <w:marLeft w:val="0"/>
      <w:marRight w:val="0"/>
      <w:marTop w:val="0"/>
      <w:marBottom w:val="0"/>
      <w:divBdr>
        <w:top w:val="none" w:sz="0" w:space="0" w:color="auto"/>
        <w:left w:val="none" w:sz="0" w:space="0" w:color="auto"/>
        <w:bottom w:val="none" w:sz="0" w:space="0" w:color="auto"/>
        <w:right w:val="none" w:sz="0" w:space="0" w:color="auto"/>
      </w:divBdr>
    </w:div>
    <w:div w:id="1938445552">
      <w:bodyDiv w:val="1"/>
      <w:marLeft w:val="0"/>
      <w:marRight w:val="0"/>
      <w:marTop w:val="0"/>
      <w:marBottom w:val="0"/>
      <w:divBdr>
        <w:top w:val="none" w:sz="0" w:space="0" w:color="auto"/>
        <w:left w:val="none" w:sz="0" w:space="0" w:color="auto"/>
        <w:bottom w:val="none" w:sz="0" w:space="0" w:color="auto"/>
        <w:right w:val="none" w:sz="0" w:space="0" w:color="auto"/>
      </w:divBdr>
    </w:div>
    <w:div w:id="1940793224">
      <w:bodyDiv w:val="1"/>
      <w:marLeft w:val="0"/>
      <w:marRight w:val="0"/>
      <w:marTop w:val="0"/>
      <w:marBottom w:val="0"/>
      <w:divBdr>
        <w:top w:val="none" w:sz="0" w:space="0" w:color="auto"/>
        <w:left w:val="none" w:sz="0" w:space="0" w:color="auto"/>
        <w:bottom w:val="none" w:sz="0" w:space="0" w:color="auto"/>
        <w:right w:val="none" w:sz="0" w:space="0" w:color="auto"/>
      </w:divBdr>
    </w:div>
    <w:div w:id="1948583638">
      <w:bodyDiv w:val="1"/>
      <w:marLeft w:val="0"/>
      <w:marRight w:val="0"/>
      <w:marTop w:val="0"/>
      <w:marBottom w:val="0"/>
      <w:divBdr>
        <w:top w:val="none" w:sz="0" w:space="0" w:color="auto"/>
        <w:left w:val="none" w:sz="0" w:space="0" w:color="auto"/>
        <w:bottom w:val="none" w:sz="0" w:space="0" w:color="auto"/>
        <w:right w:val="none" w:sz="0" w:space="0" w:color="auto"/>
      </w:divBdr>
    </w:div>
    <w:div w:id="1976638644">
      <w:bodyDiv w:val="1"/>
      <w:marLeft w:val="0"/>
      <w:marRight w:val="0"/>
      <w:marTop w:val="0"/>
      <w:marBottom w:val="0"/>
      <w:divBdr>
        <w:top w:val="none" w:sz="0" w:space="0" w:color="auto"/>
        <w:left w:val="none" w:sz="0" w:space="0" w:color="auto"/>
        <w:bottom w:val="none" w:sz="0" w:space="0" w:color="auto"/>
        <w:right w:val="none" w:sz="0" w:space="0" w:color="auto"/>
      </w:divBdr>
    </w:div>
    <w:div w:id="1991402721">
      <w:bodyDiv w:val="1"/>
      <w:marLeft w:val="0"/>
      <w:marRight w:val="0"/>
      <w:marTop w:val="0"/>
      <w:marBottom w:val="0"/>
      <w:divBdr>
        <w:top w:val="none" w:sz="0" w:space="0" w:color="auto"/>
        <w:left w:val="none" w:sz="0" w:space="0" w:color="auto"/>
        <w:bottom w:val="none" w:sz="0" w:space="0" w:color="auto"/>
        <w:right w:val="none" w:sz="0" w:space="0" w:color="auto"/>
      </w:divBdr>
    </w:div>
    <w:div w:id="1995793973">
      <w:bodyDiv w:val="1"/>
      <w:marLeft w:val="0"/>
      <w:marRight w:val="0"/>
      <w:marTop w:val="0"/>
      <w:marBottom w:val="0"/>
      <w:divBdr>
        <w:top w:val="none" w:sz="0" w:space="0" w:color="auto"/>
        <w:left w:val="none" w:sz="0" w:space="0" w:color="auto"/>
        <w:bottom w:val="none" w:sz="0" w:space="0" w:color="auto"/>
        <w:right w:val="none" w:sz="0" w:space="0" w:color="auto"/>
      </w:divBdr>
    </w:div>
    <w:div w:id="1996761501">
      <w:bodyDiv w:val="1"/>
      <w:marLeft w:val="0"/>
      <w:marRight w:val="0"/>
      <w:marTop w:val="0"/>
      <w:marBottom w:val="0"/>
      <w:divBdr>
        <w:top w:val="none" w:sz="0" w:space="0" w:color="auto"/>
        <w:left w:val="none" w:sz="0" w:space="0" w:color="auto"/>
        <w:bottom w:val="none" w:sz="0" w:space="0" w:color="auto"/>
        <w:right w:val="none" w:sz="0" w:space="0" w:color="auto"/>
      </w:divBdr>
    </w:div>
    <w:div w:id="2005623634">
      <w:bodyDiv w:val="1"/>
      <w:marLeft w:val="0"/>
      <w:marRight w:val="0"/>
      <w:marTop w:val="0"/>
      <w:marBottom w:val="0"/>
      <w:divBdr>
        <w:top w:val="none" w:sz="0" w:space="0" w:color="auto"/>
        <w:left w:val="none" w:sz="0" w:space="0" w:color="auto"/>
        <w:bottom w:val="none" w:sz="0" w:space="0" w:color="auto"/>
        <w:right w:val="none" w:sz="0" w:space="0" w:color="auto"/>
      </w:divBdr>
    </w:div>
    <w:div w:id="2010255189">
      <w:bodyDiv w:val="1"/>
      <w:marLeft w:val="0"/>
      <w:marRight w:val="0"/>
      <w:marTop w:val="0"/>
      <w:marBottom w:val="0"/>
      <w:divBdr>
        <w:top w:val="none" w:sz="0" w:space="0" w:color="auto"/>
        <w:left w:val="none" w:sz="0" w:space="0" w:color="auto"/>
        <w:bottom w:val="none" w:sz="0" w:space="0" w:color="auto"/>
        <w:right w:val="none" w:sz="0" w:space="0" w:color="auto"/>
      </w:divBdr>
    </w:div>
    <w:div w:id="2016028050">
      <w:bodyDiv w:val="1"/>
      <w:marLeft w:val="0"/>
      <w:marRight w:val="0"/>
      <w:marTop w:val="0"/>
      <w:marBottom w:val="0"/>
      <w:divBdr>
        <w:top w:val="none" w:sz="0" w:space="0" w:color="auto"/>
        <w:left w:val="none" w:sz="0" w:space="0" w:color="auto"/>
        <w:bottom w:val="none" w:sz="0" w:space="0" w:color="auto"/>
        <w:right w:val="none" w:sz="0" w:space="0" w:color="auto"/>
      </w:divBdr>
    </w:div>
    <w:div w:id="2018655289">
      <w:bodyDiv w:val="1"/>
      <w:marLeft w:val="0"/>
      <w:marRight w:val="0"/>
      <w:marTop w:val="0"/>
      <w:marBottom w:val="0"/>
      <w:divBdr>
        <w:top w:val="none" w:sz="0" w:space="0" w:color="auto"/>
        <w:left w:val="none" w:sz="0" w:space="0" w:color="auto"/>
        <w:bottom w:val="none" w:sz="0" w:space="0" w:color="auto"/>
        <w:right w:val="none" w:sz="0" w:space="0" w:color="auto"/>
      </w:divBdr>
    </w:div>
    <w:div w:id="2019035771">
      <w:bodyDiv w:val="1"/>
      <w:marLeft w:val="0"/>
      <w:marRight w:val="0"/>
      <w:marTop w:val="0"/>
      <w:marBottom w:val="0"/>
      <w:divBdr>
        <w:top w:val="none" w:sz="0" w:space="0" w:color="auto"/>
        <w:left w:val="none" w:sz="0" w:space="0" w:color="auto"/>
        <w:bottom w:val="none" w:sz="0" w:space="0" w:color="auto"/>
        <w:right w:val="none" w:sz="0" w:space="0" w:color="auto"/>
      </w:divBdr>
    </w:div>
    <w:div w:id="2019695267">
      <w:bodyDiv w:val="1"/>
      <w:marLeft w:val="0"/>
      <w:marRight w:val="0"/>
      <w:marTop w:val="0"/>
      <w:marBottom w:val="0"/>
      <w:divBdr>
        <w:top w:val="none" w:sz="0" w:space="0" w:color="auto"/>
        <w:left w:val="none" w:sz="0" w:space="0" w:color="auto"/>
        <w:bottom w:val="none" w:sz="0" w:space="0" w:color="auto"/>
        <w:right w:val="none" w:sz="0" w:space="0" w:color="auto"/>
      </w:divBdr>
    </w:div>
    <w:div w:id="2024162569">
      <w:bodyDiv w:val="1"/>
      <w:marLeft w:val="0"/>
      <w:marRight w:val="0"/>
      <w:marTop w:val="0"/>
      <w:marBottom w:val="0"/>
      <w:divBdr>
        <w:top w:val="none" w:sz="0" w:space="0" w:color="auto"/>
        <w:left w:val="none" w:sz="0" w:space="0" w:color="auto"/>
        <w:bottom w:val="none" w:sz="0" w:space="0" w:color="auto"/>
        <w:right w:val="none" w:sz="0" w:space="0" w:color="auto"/>
      </w:divBdr>
    </w:div>
    <w:div w:id="2032491313">
      <w:bodyDiv w:val="1"/>
      <w:marLeft w:val="0"/>
      <w:marRight w:val="0"/>
      <w:marTop w:val="0"/>
      <w:marBottom w:val="0"/>
      <w:divBdr>
        <w:top w:val="none" w:sz="0" w:space="0" w:color="auto"/>
        <w:left w:val="none" w:sz="0" w:space="0" w:color="auto"/>
        <w:bottom w:val="none" w:sz="0" w:space="0" w:color="auto"/>
        <w:right w:val="none" w:sz="0" w:space="0" w:color="auto"/>
      </w:divBdr>
    </w:div>
    <w:div w:id="2048724954">
      <w:bodyDiv w:val="1"/>
      <w:marLeft w:val="0"/>
      <w:marRight w:val="0"/>
      <w:marTop w:val="0"/>
      <w:marBottom w:val="0"/>
      <w:divBdr>
        <w:top w:val="none" w:sz="0" w:space="0" w:color="auto"/>
        <w:left w:val="none" w:sz="0" w:space="0" w:color="auto"/>
        <w:bottom w:val="none" w:sz="0" w:space="0" w:color="auto"/>
        <w:right w:val="none" w:sz="0" w:space="0" w:color="auto"/>
      </w:divBdr>
    </w:div>
    <w:div w:id="2052266418">
      <w:bodyDiv w:val="1"/>
      <w:marLeft w:val="0"/>
      <w:marRight w:val="0"/>
      <w:marTop w:val="0"/>
      <w:marBottom w:val="0"/>
      <w:divBdr>
        <w:top w:val="none" w:sz="0" w:space="0" w:color="auto"/>
        <w:left w:val="none" w:sz="0" w:space="0" w:color="auto"/>
        <w:bottom w:val="none" w:sz="0" w:space="0" w:color="auto"/>
        <w:right w:val="none" w:sz="0" w:space="0" w:color="auto"/>
      </w:divBdr>
    </w:div>
    <w:div w:id="2054891163">
      <w:bodyDiv w:val="1"/>
      <w:marLeft w:val="0"/>
      <w:marRight w:val="0"/>
      <w:marTop w:val="0"/>
      <w:marBottom w:val="0"/>
      <w:divBdr>
        <w:top w:val="none" w:sz="0" w:space="0" w:color="auto"/>
        <w:left w:val="none" w:sz="0" w:space="0" w:color="auto"/>
        <w:bottom w:val="none" w:sz="0" w:space="0" w:color="auto"/>
        <w:right w:val="none" w:sz="0" w:space="0" w:color="auto"/>
      </w:divBdr>
    </w:div>
    <w:div w:id="2055692066">
      <w:bodyDiv w:val="1"/>
      <w:marLeft w:val="0"/>
      <w:marRight w:val="0"/>
      <w:marTop w:val="0"/>
      <w:marBottom w:val="0"/>
      <w:divBdr>
        <w:top w:val="none" w:sz="0" w:space="0" w:color="auto"/>
        <w:left w:val="none" w:sz="0" w:space="0" w:color="auto"/>
        <w:bottom w:val="none" w:sz="0" w:space="0" w:color="auto"/>
        <w:right w:val="none" w:sz="0" w:space="0" w:color="auto"/>
      </w:divBdr>
    </w:div>
    <w:div w:id="2057045477">
      <w:bodyDiv w:val="1"/>
      <w:marLeft w:val="0"/>
      <w:marRight w:val="0"/>
      <w:marTop w:val="0"/>
      <w:marBottom w:val="0"/>
      <w:divBdr>
        <w:top w:val="none" w:sz="0" w:space="0" w:color="auto"/>
        <w:left w:val="none" w:sz="0" w:space="0" w:color="auto"/>
        <w:bottom w:val="none" w:sz="0" w:space="0" w:color="auto"/>
        <w:right w:val="none" w:sz="0" w:space="0" w:color="auto"/>
      </w:divBdr>
    </w:div>
    <w:div w:id="2059275359">
      <w:bodyDiv w:val="1"/>
      <w:marLeft w:val="0"/>
      <w:marRight w:val="0"/>
      <w:marTop w:val="0"/>
      <w:marBottom w:val="0"/>
      <w:divBdr>
        <w:top w:val="none" w:sz="0" w:space="0" w:color="auto"/>
        <w:left w:val="none" w:sz="0" w:space="0" w:color="auto"/>
        <w:bottom w:val="none" w:sz="0" w:space="0" w:color="auto"/>
        <w:right w:val="none" w:sz="0" w:space="0" w:color="auto"/>
      </w:divBdr>
    </w:div>
    <w:div w:id="2062047149">
      <w:bodyDiv w:val="1"/>
      <w:marLeft w:val="0"/>
      <w:marRight w:val="0"/>
      <w:marTop w:val="0"/>
      <w:marBottom w:val="0"/>
      <w:divBdr>
        <w:top w:val="none" w:sz="0" w:space="0" w:color="auto"/>
        <w:left w:val="none" w:sz="0" w:space="0" w:color="auto"/>
        <w:bottom w:val="none" w:sz="0" w:space="0" w:color="auto"/>
        <w:right w:val="none" w:sz="0" w:space="0" w:color="auto"/>
      </w:divBdr>
    </w:div>
    <w:div w:id="2063944536">
      <w:bodyDiv w:val="1"/>
      <w:marLeft w:val="0"/>
      <w:marRight w:val="0"/>
      <w:marTop w:val="0"/>
      <w:marBottom w:val="0"/>
      <w:divBdr>
        <w:top w:val="none" w:sz="0" w:space="0" w:color="auto"/>
        <w:left w:val="none" w:sz="0" w:space="0" w:color="auto"/>
        <w:bottom w:val="none" w:sz="0" w:space="0" w:color="auto"/>
        <w:right w:val="none" w:sz="0" w:space="0" w:color="auto"/>
      </w:divBdr>
    </w:div>
    <w:div w:id="2064329256">
      <w:bodyDiv w:val="1"/>
      <w:marLeft w:val="0"/>
      <w:marRight w:val="0"/>
      <w:marTop w:val="0"/>
      <w:marBottom w:val="0"/>
      <w:divBdr>
        <w:top w:val="none" w:sz="0" w:space="0" w:color="auto"/>
        <w:left w:val="none" w:sz="0" w:space="0" w:color="auto"/>
        <w:bottom w:val="none" w:sz="0" w:space="0" w:color="auto"/>
        <w:right w:val="none" w:sz="0" w:space="0" w:color="auto"/>
      </w:divBdr>
    </w:div>
    <w:div w:id="2070416354">
      <w:bodyDiv w:val="1"/>
      <w:marLeft w:val="0"/>
      <w:marRight w:val="0"/>
      <w:marTop w:val="0"/>
      <w:marBottom w:val="0"/>
      <w:divBdr>
        <w:top w:val="none" w:sz="0" w:space="0" w:color="auto"/>
        <w:left w:val="none" w:sz="0" w:space="0" w:color="auto"/>
        <w:bottom w:val="none" w:sz="0" w:space="0" w:color="auto"/>
        <w:right w:val="none" w:sz="0" w:space="0" w:color="auto"/>
      </w:divBdr>
    </w:div>
    <w:div w:id="2072076744">
      <w:bodyDiv w:val="1"/>
      <w:marLeft w:val="0"/>
      <w:marRight w:val="0"/>
      <w:marTop w:val="0"/>
      <w:marBottom w:val="0"/>
      <w:divBdr>
        <w:top w:val="none" w:sz="0" w:space="0" w:color="auto"/>
        <w:left w:val="none" w:sz="0" w:space="0" w:color="auto"/>
        <w:bottom w:val="none" w:sz="0" w:space="0" w:color="auto"/>
        <w:right w:val="none" w:sz="0" w:space="0" w:color="auto"/>
      </w:divBdr>
    </w:div>
    <w:div w:id="2072345330">
      <w:bodyDiv w:val="1"/>
      <w:marLeft w:val="0"/>
      <w:marRight w:val="0"/>
      <w:marTop w:val="0"/>
      <w:marBottom w:val="0"/>
      <w:divBdr>
        <w:top w:val="none" w:sz="0" w:space="0" w:color="auto"/>
        <w:left w:val="none" w:sz="0" w:space="0" w:color="auto"/>
        <w:bottom w:val="none" w:sz="0" w:space="0" w:color="auto"/>
        <w:right w:val="none" w:sz="0" w:space="0" w:color="auto"/>
      </w:divBdr>
    </w:div>
    <w:div w:id="2072455755">
      <w:bodyDiv w:val="1"/>
      <w:marLeft w:val="0"/>
      <w:marRight w:val="0"/>
      <w:marTop w:val="0"/>
      <w:marBottom w:val="0"/>
      <w:divBdr>
        <w:top w:val="none" w:sz="0" w:space="0" w:color="auto"/>
        <w:left w:val="none" w:sz="0" w:space="0" w:color="auto"/>
        <w:bottom w:val="none" w:sz="0" w:space="0" w:color="auto"/>
        <w:right w:val="none" w:sz="0" w:space="0" w:color="auto"/>
      </w:divBdr>
    </w:div>
    <w:div w:id="2076928898">
      <w:bodyDiv w:val="1"/>
      <w:marLeft w:val="0"/>
      <w:marRight w:val="0"/>
      <w:marTop w:val="0"/>
      <w:marBottom w:val="0"/>
      <w:divBdr>
        <w:top w:val="none" w:sz="0" w:space="0" w:color="auto"/>
        <w:left w:val="none" w:sz="0" w:space="0" w:color="auto"/>
        <w:bottom w:val="none" w:sz="0" w:space="0" w:color="auto"/>
        <w:right w:val="none" w:sz="0" w:space="0" w:color="auto"/>
      </w:divBdr>
    </w:div>
    <w:div w:id="2077121226">
      <w:bodyDiv w:val="1"/>
      <w:marLeft w:val="0"/>
      <w:marRight w:val="0"/>
      <w:marTop w:val="0"/>
      <w:marBottom w:val="0"/>
      <w:divBdr>
        <w:top w:val="none" w:sz="0" w:space="0" w:color="auto"/>
        <w:left w:val="none" w:sz="0" w:space="0" w:color="auto"/>
        <w:bottom w:val="none" w:sz="0" w:space="0" w:color="auto"/>
        <w:right w:val="none" w:sz="0" w:space="0" w:color="auto"/>
      </w:divBdr>
    </w:div>
    <w:div w:id="2079934394">
      <w:bodyDiv w:val="1"/>
      <w:marLeft w:val="0"/>
      <w:marRight w:val="0"/>
      <w:marTop w:val="0"/>
      <w:marBottom w:val="0"/>
      <w:divBdr>
        <w:top w:val="none" w:sz="0" w:space="0" w:color="auto"/>
        <w:left w:val="none" w:sz="0" w:space="0" w:color="auto"/>
        <w:bottom w:val="none" w:sz="0" w:space="0" w:color="auto"/>
        <w:right w:val="none" w:sz="0" w:space="0" w:color="auto"/>
      </w:divBdr>
    </w:div>
    <w:div w:id="2082412389">
      <w:bodyDiv w:val="1"/>
      <w:marLeft w:val="0"/>
      <w:marRight w:val="0"/>
      <w:marTop w:val="0"/>
      <w:marBottom w:val="0"/>
      <w:divBdr>
        <w:top w:val="none" w:sz="0" w:space="0" w:color="auto"/>
        <w:left w:val="none" w:sz="0" w:space="0" w:color="auto"/>
        <w:bottom w:val="none" w:sz="0" w:space="0" w:color="auto"/>
        <w:right w:val="none" w:sz="0" w:space="0" w:color="auto"/>
      </w:divBdr>
    </w:div>
    <w:div w:id="2086369772">
      <w:bodyDiv w:val="1"/>
      <w:marLeft w:val="0"/>
      <w:marRight w:val="0"/>
      <w:marTop w:val="0"/>
      <w:marBottom w:val="0"/>
      <w:divBdr>
        <w:top w:val="none" w:sz="0" w:space="0" w:color="auto"/>
        <w:left w:val="none" w:sz="0" w:space="0" w:color="auto"/>
        <w:bottom w:val="none" w:sz="0" w:space="0" w:color="auto"/>
        <w:right w:val="none" w:sz="0" w:space="0" w:color="auto"/>
      </w:divBdr>
    </w:div>
    <w:div w:id="2094429737">
      <w:bodyDiv w:val="1"/>
      <w:marLeft w:val="0"/>
      <w:marRight w:val="0"/>
      <w:marTop w:val="0"/>
      <w:marBottom w:val="0"/>
      <w:divBdr>
        <w:top w:val="none" w:sz="0" w:space="0" w:color="auto"/>
        <w:left w:val="none" w:sz="0" w:space="0" w:color="auto"/>
        <w:bottom w:val="none" w:sz="0" w:space="0" w:color="auto"/>
        <w:right w:val="none" w:sz="0" w:space="0" w:color="auto"/>
      </w:divBdr>
    </w:div>
    <w:div w:id="2096853370">
      <w:bodyDiv w:val="1"/>
      <w:marLeft w:val="0"/>
      <w:marRight w:val="0"/>
      <w:marTop w:val="0"/>
      <w:marBottom w:val="0"/>
      <w:divBdr>
        <w:top w:val="none" w:sz="0" w:space="0" w:color="auto"/>
        <w:left w:val="none" w:sz="0" w:space="0" w:color="auto"/>
        <w:bottom w:val="none" w:sz="0" w:space="0" w:color="auto"/>
        <w:right w:val="none" w:sz="0" w:space="0" w:color="auto"/>
      </w:divBdr>
    </w:div>
    <w:div w:id="2097700820">
      <w:bodyDiv w:val="1"/>
      <w:marLeft w:val="0"/>
      <w:marRight w:val="0"/>
      <w:marTop w:val="0"/>
      <w:marBottom w:val="0"/>
      <w:divBdr>
        <w:top w:val="none" w:sz="0" w:space="0" w:color="auto"/>
        <w:left w:val="none" w:sz="0" w:space="0" w:color="auto"/>
        <w:bottom w:val="none" w:sz="0" w:space="0" w:color="auto"/>
        <w:right w:val="none" w:sz="0" w:space="0" w:color="auto"/>
      </w:divBdr>
    </w:div>
    <w:div w:id="2105373601">
      <w:bodyDiv w:val="1"/>
      <w:marLeft w:val="0"/>
      <w:marRight w:val="0"/>
      <w:marTop w:val="0"/>
      <w:marBottom w:val="0"/>
      <w:divBdr>
        <w:top w:val="none" w:sz="0" w:space="0" w:color="auto"/>
        <w:left w:val="none" w:sz="0" w:space="0" w:color="auto"/>
        <w:bottom w:val="none" w:sz="0" w:space="0" w:color="auto"/>
        <w:right w:val="none" w:sz="0" w:space="0" w:color="auto"/>
      </w:divBdr>
    </w:div>
    <w:div w:id="2105376511">
      <w:bodyDiv w:val="1"/>
      <w:marLeft w:val="0"/>
      <w:marRight w:val="0"/>
      <w:marTop w:val="0"/>
      <w:marBottom w:val="0"/>
      <w:divBdr>
        <w:top w:val="none" w:sz="0" w:space="0" w:color="auto"/>
        <w:left w:val="none" w:sz="0" w:space="0" w:color="auto"/>
        <w:bottom w:val="none" w:sz="0" w:space="0" w:color="auto"/>
        <w:right w:val="none" w:sz="0" w:space="0" w:color="auto"/>
      </w:divBdr>
    </w:div>
    <w:div w:id="2107655763">
      <w:bodyDiv w:val="1"/>
      <w:marLeft w:val="0"/>
      <w:marRight w:val="0"/>
      <w:marTop w:val="0"/>
      <w:marBottom w:val="0"/>
      <w:divBdr>
        <w:top w:val="none" w:sz="0" w:space="0" w:color="auto"/>
        <w:left w:val="none" w:sz="0" w:space="0" w:color="auto"/>
        <w:bottom w:val="none" w:sz="0" w:space="0" w:color="auto"/>
        <w:right w:val="none" w:sz="0" w:space="0" w:color="auto"/>
      </w:divBdr>
    </w:div>
    <w:div w:id="2113891660">
      <w:bodyDiv w:val="1"/>
      <w:marLeft w:val="0"/>
      <w:marRight w:val="0"/>
      <w:marTop w:val="0"/>
      <w:marBottom w:val="0"/>
      <w:divBdr>
        <w:top w:val="none" w:sz="0" w:space="0" w:color="auto"/>
        <w:left w:val="none" w:sz="0" w:space="0" w:color="auto"/>
        <w:bottom w:val="none" w:sz="0" w:space="0" w:color="auto"/>
        <w:right w:val="none" w:sz="0" w:space="0" w:color="auto"/>
      </w:divBdr>
    </w:div>
    <w:div w:id="2115204454">
      <w:bodyDiv w:val="1"/>
      <w:marLeft w:val="0"/>
      <w:marRight w:val="0"/>
      <w:marTop w:val="0"/>
      <w:marBottom w:val="0"/>
      <w:divBdr>
        <w:top w:val="none" w:sz="0" w:space="0" w:color="auto"/>
        <w:left w:val="none" w:sz="0" w:space="0" w:color="auto"/>
        <w:bottom w:val="none" w:sz="0" w:space="0" w:color="auto"/>
        <w:right w:val="none" w:sz="0" w:space="0" w:color="auto"/>
      </w:divBdr>
    </w:div>
    <w:div w:id="2121366024">
      <w:bodyDiv w:val="1"/>
      <w:marLeft w:val="0"/>
      <w:marRight w:val="0"/>
      <w:marTop w:val="0"/>
      <w:marBottom w:val="0"/>
      <w:divBdr>
        <w:top w:val="none" w:sz="0" w:space="0" w:color="auto"/>
        <w:left w:val="none" w:sz="0" w:space="0" w:color="auto"/>
        <w:bottom w:val="none" w:sz="0" w:space="0" w:color="auto"/>
        <w:right w:val="none" w:sz="0" w:space="0" w:color="auto"/>
      </w:divBdr>
    </w:div>
    <w:div w:id="2121870620">
      <w:bodyDiv w:val="1"/>
      <w:marLeft w:val="0"/>
      <w:marRight w:val="0"/>
      <w:marTop w:val="0"/>
      <w:marBottom w:val="0"/>
      <w:divBdr>
        <w:top w:val="none" w:sz="0" w:space="0" w:color="auto"/>
        <w:left w:val="none" w:sz="0" w:space="0" w:color="auto"/>
        <w:bottom w:val="none" w:sz="0" w:space="0" w:color="auto"/>
        <w:right w:val="none" w:sz="0" w:space="0" w:color="auto"/>
      </w:divBdr>
    </w:div>
    <w:div w:id="2123183459">
      <w:bodyDiv w:val="1"/>
      <w:marLeft w:val="0"/>
      <w:marRight w:val="0"/>
      <w:marTop w:val="0"/>
      <w:marBottom w:val="0"/>
      <w:divBdr>
        <w:top w:val="none" w:sz="0" w:space="0" w:color="auto"/>
        <w:left w:val="none" w:sz="0" w:space="0" w:color="auto"/>
        <w:bottom w:val="none" w:sz="0" w:space="0" w:color="auto"/>
        <w:right w:val="none" w:sz="0" w:space="0" w:color="auto"/>
      </w:divBdr>
    </w:div>
    <w:div w:id="2123258480">
      <w:bodyDiv w:val="1"/>
      <w:marLeft w:val="0"/>
      <w:marRight w:val="0"/>
      <w:marTop w:val="0"/>
      <w:marBottom w:val="0"/>
      <w:divBdr>
        <w:top w:val="none" w:sz="0" w:space="0" w:color="auto"/>
        <w:left w:val="none" w:sz="0" w:space="0" w:color="auto"/>
        <w:bottom w:val="none" w:sz="0" w:space="0" w:color="auto"/>
        <w:right w:val="none" w:sz="0" w:space="0" w:color="auto"/>
      </w:divBdr>
    </w:div>
    <w:div w:id="2134128464">
      <w:bodyDiv w:val="1"/>
      <w:marLeft w:val="0"/>
      <w:marRight w:val="0"/>
      <w:marTop w:val="0"/>
      <w:marBottom w:val="0"/>
      <w:divBdr>
        <w:top w:val="none" w:sz="0" w:space="0" w:color="auto"/>
        <w:left w:val="none" w:sz="0" w:space="0" w:color="auto"/>
        <w:bottom w:val="none" w:sz="0" w:space="0" w:color="auto"/>
        <w:right w:val="none" w:sz="0" w:space="0" w:color="auto"/>
      </w:divBdr>
    </w:div>
    <w:div w:id="2134859110">
      <w:bodyDiv w:val="1"/>
      <w:marLeft w:val="0"/>
      <w:marRight w:val="0"/>
      <w:marTop w:val="0"/>
      <w:marBottom w:val="0"/>
      <w:divBdr>
        <w:top w:val="none" w:sz="0" w:space="0" w:color="auto"/>
        <w:left w:val="none" w:sz="0" w:space="0" w:color="auto"/>
        <w:bottom w:val="none" w:sz="0" w:space="0" w:color="auto"/>
        <w:right w:val="none" w:sz="0" w:space="0" w:color="auto"/>
      </w:divBdr>
    </w:div>
    <w:div w:id="2135755501">
      <w:bodyDiv w:val="1"/>
      <w:marLeft w:val="0"/>
      <w:marRight w:val="0"/>
      <w:marTop w:val="0"/>
      <w:marBottom w:val="0"/>
      <w:divBdr>
        <w:top w:val="none" w:sz="0" w:space="0" w:color="auto"/>
        <w:left w:val="none" w:sz="0" w:space="0" w:color="auto"/>
        <w:bottom w:val="none" w:sz="0" w:space="0" w:color="auto"/>
        <w:right w:val="none" w:sz="0" w:space="0" w:color="auto"/>
      </w:divBdr>
    </w:div>
    <w:div w:id="2138595294">
      <w:bodyDiv w:val="1"/>
      <w:marLeft w:val="0"/>
      <w:marRight w:val="0"/>
      <w:marTop w:val="0"/>
      <w:marBottom w:val="0"/>
      <w:divBdr>
        <w:top w:val="none" w:sz="0" w:space="0" w:color="auto"/>
        <w:left w:val="none" w:sz="0" w:space="0" w:color="auto"/>
        <w:bottom w:val="none" w:sz="0" w:space="0" w:color="auto"/>
        <w:right w:val="none" w:sz="0" w:space="0" w:color="auto"/>
      </w:divBdr>
    </w:div>
    <w:div w:id="2143842500">
      <w:bodyDiv w:val="1"/>
      <w:marLeft w:val="0"/>
      <w:marRight w:val="0"/>
      <w:marTop w:val="0"/>
      <w:marBottom w:val="0"/>
      <w:divBdr>
        <w:top w:val="none" w:sz="0" w:space="0" w:color="auto"/>
        <w:left w:val="none" w:sz="0" w:space="0" w:color="auto"/>
        <w:bottom w:val="none" w:sz="0" w:space="0" w:color="auto"/>
        <w:right w:val="none" w:sz="0" w:space="0" w:color="auto"/>
      </w:divBdr>
    </w:div>
    <w:div w:id="2144032998">
      <w:bodyDiv w:val="1"/>
      <w:marLeft w:val="0"/>
      <w:marRight w:val="0"/>
      <w:marTop w:val="0"/>
      <w:marBottom w:val="0"/>
      <w:divBdr>
        <w:top w:val="none" w:sz="0" w:space="0" w:color="auto"/>
        <w:left w:val="none" w:sz="0" w:space="0" w:color="auto"/>
        <w:bottom w:val="none" w:sz="0" w:space="0" w:color="auto"/>
        <w:right w:val="none" w:sz="0" w:space="0" w:color="auto"/>
      </w:divBdr>
    </w:div>
    <w:div w:id="2146466887">
      <w:bodyDiv w:val="1"/>
      <w:marLeft w:val="0"/>
      <w:marRight w:val="0"/>
      <w:marTop w:val="0"/>
      <w:marBottom w:val="0"/>
      <w:divBdr>
        <w:top w:val="none" w:sz="0" w:space="0" w:color="auto"/>
        <w:left w:val="none" w:sz="0" w:space="0" w:color="auto"/>
        <w:bottom w:val="none" w:sz="0" w:space="0" w:color="auto"/>
        <w:right w:val="none" w:sz="0" w:space="0" w:color="auto"/>
      </w:divBdr>
    </w:div>
    <w:div w:id="2146846092">
      <w:bodyDiv w:val="1"/>
      <w:marLeft w:val="0"/>
      <w:marRight w:val="0"/>
      <w:marTop w:val="0"/>
      <w:marBottom w:val="0"/>
      <w:divBdr>
        <w:top w:val="none" w:sz="0" w:space="0" w:color="auto"/>
        <w:left w:val="none" w:sz="0" w:space="0" w:color="auto"/>
        <w:bottom w:val="none" w:sz="0" w:space="0" w:color="auto"/>
        <w:right w:val="none" w:sz="0" w:space="0" w:color="auto"/>
      </w:divBdr>
    </w:div>
    <w:div w:id="2147159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8" Type="http://schemas.openxmlformats.org/officeDocument/2006/relationships/image" Target="media/image1.emf"/><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20" Type="http://schemas.openxmlformats.org/officeDocument/2006/relationships/image" Target="media/image13.emf"/><Relationship Id="rId41"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44.png"/></Relationships>
</file>

<file path=word/_rels/header1.xml.rels><?xml version="1.0" encoding="UTF-8" standalone="yes"?>
<Relationships xmlns="http://schemas.openxmlformats.org/package/2006/relationships"><Relationship Id="rId2" Type="http://schemas.openxmlformats.org/officeDocument/2006/relationships/image" Target="media/image43.png"/><Relationship Id="rId1" Type="http://schemas.openxmlformats.org/officeDocument/2006/relationships/image" Target="media/image4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120BED-73B1-4FD5-9F36-6D38D8178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9260</TotalTime>
  <Pages>34</Pages>
  <Words>7184</Words>
  <Characters>39518</Characters>
  <Application>Microsoft Office Word</Application>
  <DocSecurity>0</DocSecurity>
  <Lines>329</Lines>
  <Paragraphs>93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46609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Indetec4</dc:creator>
  <cp:keywords/>
  <dc:description/>
  <cp:lastModifiedBy>NAYELI CEDACI</cp:lastModifiedBy>
  <cp:revision>507</cp:revision>
  <cp:lastPrinted>2023-04-26T22:03:00Z</cp:lastPrinted>
  <dcterms:created xsi:type="dcterms:W3CDTF">2019-11-11T23:51:00Z</dcterms:created>
  <dcterms:modified xsi:type="dcterms:W3CDTF">2024-01-27T00:17:00Z</dcterms:modified>
</cp:coreProperties>
</file>