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0930AC" w:rsidRDefault="000930AC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0930AC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F84C14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“Prestadores de Servicio Social, Prácticas Profesionales, Residencias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8204D2" w:rsidRDefault="004A143A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4A143A">
        <w:rPr>
          <w:rFonts w:eastAsia="Times New Roman" w:cs="Arial"/>
          <w:sz w:val="20"/>
          <w:szCs w:val="20"/>
          <w:lang w:eastAsia="es-MX"/>
        </w:rPr>
        <w:t>1</w:t>
      </w:r>
      <w:r w:rsidRPr="00F84C14">
        <w:rPr>
          <w:color w:val="000000"/>
          <w:sz w:val="20"/>
          <w:szCs w:val="20"/>
          <w:lang w:eastAsia="es-MX"/>
        </w:rPr>
        <w:t xml:space="preserve">.- </w:t>
      </w:r>
      <w:r w:rsidR="00F84C14" w:rsidRPr="00F84C14">
        <w:rPr>
          <w:color w:val="000000"/>
          <w:sz w:val="20"/>
          <w:szCs w:val="20"/>
          <w:lang w:eastAsia="es-MX"/>
        </w:rPr>
        <w:t>Co</w:t>
      </w:r>
      <w:r w:rsidR="00F84C14">
        <w:rPr>
          <w:color w:val="000000"/>
          <w:sz w:val="20"/>
          <w:szCs w:val="20"/>
          <w:lang w:eastAsia="es-MX"/>
        </w:rPr>
        <w:t>laborar con las diferentes Unidades Administrativa</w:t>
      </w:r>
      <w:r w:rsidR="00F84C14" w:rsidRPr="00F84C14">
        <w:rPr>
          <w:color w:val="000000"/>
          <w:sz w:val="20"/>
          <w:szCs w:val="20"/>
          <w:lang w:eastAsia="es-MX"/>
        </w:rPr>
        <w:t xml:space="preserve"> del Gobierno Municipal apoyando con las cargas de trabajo, al mismo tiempo que el prestador de servicio social, prácticas profesionales, residencias y/o estadías adquiera experiencia para la vida profesional futura.</w:t>
      </w:r>
      <w:r w:rsidR="00F84C14">
        <w:rPr>
          <w:color w:val="000000"/>
          <w:sz w:val="20"/>
          <w:szCs w:val="20"/>
          <w:lang w:eastAsia="es-MX"/>
        </w:rPr>
        <w:tab/>
      </w:r>
    </w:p>
    <w:p w:rsidR="00F84C14" w:rsidRPr="002F29EE" w:rsidRDefault="00F84C14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F84C14">
        <w:rPr>
          <w:color w:val="000000"/>
          <w:sz w:val="20"/>
          <w:szCs w:val="20"/>
          <w:lang w:eastAsia="es-MX"/>
        </w:rPr>
        <w:t>sonales sean tratados para esta finalidad</w:t>
      </w:r>
      <w:bookmarkStart w:id="0" w:name="_GoBack"/>
      <w:bookmarkEnd w:id="0"/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0B0A52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F84C14">
        <w:rPr>
          <w:color w:val="000000"/>
          <w:sz w:val="20"/>
          <w:szCs w:val="20"/>
          <w:lang w:eastAsia="es-MX"/>
        </w:rPr>
        <w:t>ico personal, firma.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F84C14" w:rsidRDefault="00F84C14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académicos: Último grado de estudio.</w:t>
      </w:r>
    </w:p>
    <w:p w:rsidR="000930AC" w:rsidRPr="000930AC" w:rsidRDefault="000930AC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7F449E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E77D4C">
        <w:rPr>
          <w:sz w:val="20"/>
          <w:szCs w:val="20"/>
        </w:rPr>
        <w:t>artículo 30</w:t>
      </w:r>
      <w:r w:rsidR="00551AA7" w:rsidRPr="002F29EE">
        <w:rPr>
          <w:sz w:val="20"/>
          <w:szCs w:val="20"/>
        </w:rPr>
        <w:t xml:space="preserve"> </w:t>
      </w:r>
      <w:r w:rsidR="004A143A">
        <w:rPr>
          <w:sz w:val="20"/>
          <w:szCs w:val="20"/>
        </w:rPr>
        <w:t>fracción X</w:t>
      </w:r>
      <w:r w:rsidR="00F84C14">
        <w:rPr>
          <w:sz w:val="20"/>
          <w:szCs w:val="20"/>
        </w:rPr>
        <w:t>XXII</w:t>
      </w:r>
      <w:r w:rsidR="00E77D4C">
        <w:rPr>
          <w:sz w:val="20"/>
          <w:szCs w:val="20"/>
        </w:rPr>
        <w:t xml:space="preserve"> </w:t>
      </w:r>
      <w:r w:rsidR="00551AA7" w:rsidRPr="002F29EE">
        <w:rPr>
          <w:sz w:val="20"/>
          <w:szCs w:val="20"/>
        </w:rPr>
        <w:t>del Reglamento de la Administración Pública Municipal de Campeche</w:t>
      </w:r>
      <w:r w:rsidR="00E77D4C">
        <w:rPr>
          <w:sz w:val="20"/>
          <w:szCs w:val="20"/>
        </w:rPr>
        <w:t>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 xml:space="preserve">Se informa que no se </w:t>
      </w:r>
      <w:r w:rsidR="00E77D4C">
        <w:rPr>
          <w:rFonts w:ascii="Calibri" w:eastAsia="Calibri" w:hAnsi="Calibri" w:cs="Times New Roman"/>
          <w:sz w:val="20"/>
          <w:szCs w:val="20"/>
        </w:rPr>
        <w:t>l</w:t>
      </w:r>
      <w:r w:rsidRPr="002F29EE">
        <w:rPr>
          <w:rFonts w:ascii="Calibri" w:eastAsia="Calibri" w:hAnsi="Calibri" w:cs="Times New Roman"/>
          <w:sz w:val="20"/>
          <w:szCs w:val="20"/>
        </w:rPr>
        <w:t>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</w:t>
      </w:r>
      <w:r w:rsidR="00E77D4C">
        <w:rPr>
          <w:rFonts w:ascii="Calibri" w:eastAsia="Calibri" w:hAnsi="Calibri" w:cs="Times New Roman"/>
          <w:sz w:val="20"/>
          <w:szCs w:val="20"/>
        </w:rPr>
        <w:t>os</w:t>
      </w:r>
      <w:r w:rsidRPr="002F29EE">
        <w:rPr>
          <w:rFonts w:ascii="Calibri" w:eastAsia="Calibri" w:hAnsi="Calibri" w:cs="Times New Roman"/>
          <w:sz w:val="20"/>
          <w:szCs w:val="20"/>
        </w:rPr>
        <w:t xml:space="preserve"> y motivado</w:t>
      </w:r>
      <w:r w:rsidR="00E77D4C">
        <w:rPr>
          <w:rFonts w:ascii="Calibri" w:eastAsia="Calibri" w:hAnsi="Calibri" w:cs="Times New Roman"/>
          <w:sz w:val="20"/>
          <w:szCs w:val="20"/>
        </w:rPr>
        <w:t>s</w:t>
      </w:r>
      <w:r w:rsidRPr="002F29EE">
        <w:rPr>
          <w:rFonts w:ascii="Calibri" w:eastAsia="Calibri" w:hAnsi="Calibri" w:cs="Times New Roman"/>
          <w:sz w:val="20"/>
          <w:szCs w:val="20"/>
        </w:rPr>
        <w:t>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F9" w:rsidRDefault="00EB5EF9">
      <w:pPr>
        <w:spacing w:after="0" w:line="240" w:lineRule="auto"/>
      </w:pPr>
      <w:r>
        <w:separator/>
      </w:r>
    </w:p>
  </w:endnote>
  <w:endnote w:type="continuationSeparator" w:id="0">
    <w:p w:rsidR="00EB5EF9" w:rsidRDefault="00EB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EB5EF9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EB5EF9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F9" w:rsidRDefault="00EB5EF9">
      <w:pPr>
        <w:spacing w:after="0" w:line="240" w:lineRule="auto"/>
      </w:pPr>
      <w:r>
        <w:separator/>
      </w:r>
    </w:p>
  </w:footnote>
  <w:footnote w:type="continuationSeparator" w:id="0">
    <w:p w:rsidR="00EB5EF9" w:rsidRDefault="00EB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0930AC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6C1016" wp14:editId="56B1E0C6">
          <wp:simplePos x="0" y="0"/>
          <wp:positionH relativeFrom="margin">
            <wp:posOffset>5158740</wp:posOffset>
          </wp:positionH>
          <wp:positionV relativeFrom="paragraph">
            <wp:posOffset>-193040</wp:posOffset>
          </wp:positionV>
          <wp:extent cx="619125" cy="647700"/>
          <wp:effectExtent l="0" t="0" r="9525" b="0"/>
          <wp:wrapThrough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3B613" wp14:editId="26FCF7A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61975" cy="735330"/>
          <wp:effectExtent l="0" t="0" r="0" b="0"/>
          <wp:wrapThrough wrapText="bothSides">
            <wp:wrapPolygon edited="0">
              <wp:start x="6590" y="0"/>
              <wp:lineTo x="0" y="1119"/>
              <wp:lineTo x="0" y="20145"/>
              <wp:lineTo x="19769" y="20145"/>
              <wp:lineTo x="20502" y="2798"/>
              <wp:lineTo x="19037" y="1119"/>
              <wp:lineTo x="11715" y="0"/>
              <wp:lineTo x="65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63868" cy="73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61CCA"/>
    <w:rsid w:val="000930AC"/>
    <w:rsid w:val="0009619C"/>
    <w:rsid w:val="000A2D4D"/>
    <w:rsid w:val="000B0A52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E15A8"/>
    <w:rsid w:val="004A143A"/>
    <w:rsid w:val="004B037B"/>
    <w:rsid w:val="004F5514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449E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A91906"/>
    <w:rsid w:val="00C103AE"/>
    <w:rsid w:val="00C370EA"/>
    <w:rsid w:val="00C762E5"/>
    <w:rsid w:val="00C96099"/>
    <w:rsid w:val="00CB6A5C"/>
    <w:rsid w:val="00CE5A14"/>
    <w:rsid w:val="00D04EE4"/>
    <w:rsid w:val="00D3558D"/>
    <w:rsid w:val="00D94D21"/>
    <w:rsid w:val="00DB1A0A"/>
    <w:rsid w:val="00DD06BE"/>
    <w:rsid w:val="00E54825"/>
    <w:rsid w:val="00E77D4C"/>
    <w:rsid w:val="00E829BF"/>
    <w:rsid w:val="00E8576D"/>
    <w:rsid w:val="00EB5EF9"/>
    <w:rsid w:val="00F168E9"/>
    <w:rsid w:val="00F50E8D"/>
    <w:rsid w:val="00F7604E"/>
    <w:rsid w:val="00F84C14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2018-04-05T19:54:00Z</dcterms:created>
  <dcterms:modified xsi:type="dcterms:W3CDTF">2018-04-05T19:54:00Z</dcterms:modified>
</cp:coreProperties>
</file>