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0E12CB" w:rsidRDefault="00DA5016" w:rsidP="00DA5016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NIVEL PROYECTO: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  <w:bookmarkStart w:id="0" w:name="_GoBack"/>
      <w:bookmarkEnd w:id="0"/>
      <w:r w:rsidR="000F4BB2">
        <w:rPr>
          <w:rFonts w:ascii="Arial Narrow" w:hAnsi="Arial Narrow"/>
          <w:b/>
          <w:i/>
          <w:sz w:val="28"/>
          <w:szCs w:val="28"/>
        </w:rPr>
        <w:t xml:space="preserve"> FONDO NACIONAL PARA LA CULTURA Y LAS ARTES (FONCA 2017).</w:t>
      </w:r>
    </w:p>
    <w:p w:rsidR="00666A03" w:rsidRDefault="00666A03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En la página web de transparencia del Municipio de Campeche; Espacio Difusión de la Información Financiera de la Ley General de Contabilidad Gubernamental, en el rubro ejercicio y Destino de</w:t>
      </w:r>
      <w:r w:rsidR="002F0229">
        <w:rPr>
          <w:rFonts w:ascii="Arial Narrow" w:hAnsi="Arial Narrow"/>
          <w:sz w:val="28"/>
          <w:szCs w:val="28"/>
        </w:rPr>
        <w:t xml:space="preserve"> gastos federales ejercicio 2018. (</w:t>
      </w:r>
      <w:r w:rsidR="00CA6B9F">
        <w:rPr>
          <w:rFonts w:ascii="Arial Narrow" w:hAnsi="Arial Narrow"/>
          <w:sz w:val="28"/>
          <w:szCs w:val="28"/>
        </w:rPr>
        <w:t>Informe Final).</w:t>
      </w:r>
    </w:p>
    <w:p w:rsidR="00CE1935" w:rsidRDefault="00CE1935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CA6B9F" w:rsidRPr="00CA6B9F" w:rsidRDefault="00DA5016" w:rsidP="00DA5016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</w:t>
      </w:r>
      <w:r w:rsidR="00CA6B9F">
        <w:rPr>
          <w:rFonts w:ascii="Arial Narrow" w:hAnsi="Arial Narrow"/>
          <w:sz w:val="28"/>
          <w:szCs w:val="28"/>
        </w:rPr>
        <w:t>on base a los recurs</w:t>
      </w:r>
      <w:r w:rsidR="000F4BB2">
        <w:rPr>
          <w:rFonts w:ascii="Arial Narrow" w:hAnsi="Arial Narrow"/>
          <w:sz w:val="28"/>
          <w:szCs w:val="28"/>
        </w:rPr>
        <w:t xml:space="preserve">os de Fondo Nacional para la Cultura y las Artes, en su </w:t>
      </w:r>
      <w:r w:rsidR="00CA6B9F">
        <w:rPr>
          <w:rFonts w:ascii="Arial Narrow" w:hAnsi="Arial Narrow"/>
          <w:sz w:val="28"/>
          <w:szCs w:val="28"/>
        </w:rPr>
        <w:t xml:space="preserve"> ejercicio fiscal 2017, las obras fueron ref</w:t>
      </w:r>
      <w:r w:rsidR="000F4BB2">
        <w:rPr>
          <w:rFonts w:ascii="Arial Narrow" w:hAnsi="Arial Narrow"/>
          <w:sz w:val="28"/>
          <w:szCs w:val="28"/>
        </w:rPr>
        <w:t>rendad</w:t>
      </w:r>
      <w:r w:rsidR="000647E6">
        <w:rPr>
          <w:rFonts w:ascii="Arial Narrow" w:hAnsi="Arial Narrow"/>
          <w:sz w:val="28"/>
          <w:szCs w:val="28"/>
        </w:rPr>
        <w:t>as para ejercerse</w:t>
      </w:r>
      <w:r w:rsidR="000F4BB2">
        <w:rPr>
          <w:rFonts w:ascii="Arial Narrow" w:hAnsi="Arial Narrow"/>
          <w:sz w:val="28"/>
          <w:szCs w:val="28"/>
        </w:rPr>
        <w:t xml:space="preserve"> en el 2017</w:t>
      </w:r>
      <w:r w:rsidR="00CA6B9F">
        <w:rPr>
          <w:rFonts w:ascii="Arial Narrow" w:hAnsi="Arial Narrow"/>
          <w:sz w:val="28"/>
          <w:szCs w:val="28"/>
        </w:rPr>
        <w:t xml:space="preserve">, al término del ejercicio fiscal y a la captura del Informe Final 2018, mismo </w:t>
      </w:r>
      <w:r w:rsidR="000F4BB2">
        <w:rPr>
          <w:rFonts w:ascii="Arial Narrow" w:hAnsi="Arial Narrow"/>
          <w:sz w:val="28"/>
          <w:szCs w:val="28"/>
        </w:rPr>
        <w:t>que se captura en junio del 2018</w:t>
      </w:r>
      <w:r w:rsidR="00CA6B9F">
        <w:rPr>
          <w:rFonts w:ascii="Arial Narrow" w:hAnsi="Arial Narrow"/>
          <w:sz w:val="28"/>
          <w:szCs w:val="28"/>
        </w:rPr>
        <w:t>, el Sistema de Recursos Federales Transferidos de la Secretaría de Hacienda; al realizar la Captura del Reporte Final el sistema viene predispuesto en el ciclo del recurso 2018. Por lo que el coordinador del Fondo que es la entidad federativa observa q</w:t>
      </w:r>
      <w:r w:rsidR="000F4BB2">
        <w:rPr>
          <w:rFonts w:ascii="Arial Narrow" w:hAnsi="Arial Narrow"/>
          <w:sz w:val="28"/>
          <w:szCs w:val="28"/>
        </w:rPr>
        <w:t>ue</w:t>
      </w:r>
      <w:r w:rsidR="00CA6B9F">
        <w:rPr>
          <w:rFonts w:ascii="Arial Narrow" w:hAnsi="Arial Narrow"/>
          <w:sz w:val="28"/>
          <w:szCs w:val="28"/>
        </w:rPr>
        <w:t xml:space="preserve"> los únicos fondos que pueden ser capturados para el Reporte Final son l</w:t>
      </w:r>
      <w:r w:rsidR="00CA6B9F" w:rsidRPr="00CA6B9F">
        <w:rPr>
          <w:rFonts w:ascii="Arial Narrow" w:hAnsi="Arial Narrow"/>
          <w:sz w:val="28"/>
          <w:szCs w:val="28"/>
        </w:rPr>
        <w:t xml:space="preserve">os </w:t>
      </w:r>
      <w:r w:rsidR="00CA6B9F">
        <w:rPr>
          <w:rFonts w:ascii="Arial Narrow" w:hAnsi="Arial Narrow"/>
          <w:sz w:val="28"/>
          <w:szCs w:val="28"/>
        </w:rPr>
        <w:t>d</w:t>
      </w:r>
      <w:r w:rsidR="00CA6B9F" w:rsidRPr="00CA6B9F">
        <w:rPr>
          <w:rFonts w:ascii="Arial Narrow" w:hAnsi="Arial Narrow"/>
          <w:sz w:val="28"/>
          <w:szCs w:val="28"/>
        </w:rPr>
        <w:t>el Ejercicio Fiscal 2018.</w:t>
      </w: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CA6B9F">
      <w:pPr>
        <w:rPr>
          <w:rFonts w:ascii="Arial Narrow" w:hAnsi="Arial Narrow"/>
          <w:sz w:val="28"/>
          <w:szCs w:val="28"/>
        </w:rPr>
      </w:pPr>
    </w:p>
    <w:p w:rsidR="00DA5016" w:rsidRPr="00B04B0D" w:rsidRDefault="00DA5016" w:rsidP="00DA5016">
      <w:pPr>
        <w:jc w:val="center"/>
        <w:rPr>
          <w:rFonts w:ascii="Arial Narrow" w:hAnsi="Arial Narrow"/>
          <w:sz w:val="28"/>
          <w:szCs w:val="28"/>
        </w:rPr>
      </w:pP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E4" w:rsidRDefault="00FF1AE4" w:rsidP="001B00BD">
      <w:pPr>
        <w:spacing w:after="0" w:line="240" w:lineRule="auto"/>
      </w:pPr>
      <w:r>
        <w:separator/>
      </w:r>
    </w:p>
  </w:endnote>
  <w:endnote w:type="continuationSeparator" w:id="0">
    <w:p w:rsidR="00FF1AE4" w:rsidRDefault="00FF1AE4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E4" w:rsidRDefault="00FF1AE4" w:rsidP="001B00BD">
      <w:pPr>
        <w:spacing w:after="0" w:line="240" w:lineRule="auto"/>
      </w:pPr>
      <w:r>
        <w:separator/>
      </w:r>
    </w:p>
  </w:footnote>
  <w:footnote w:type="continuationSeparator" w:id="0">
    <w:p w:rsidR="00FF1AE4" w:rsidRDefault="00FF1AE4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3705E"/>
    <w:rsid w:val="000647E6"/>
    <w:rsid w:val="0009215C"/>
    <w:rsid w:val="000C689F"/>
    <w:rsid w:val="000E12CB"/>
    <w:rsid w:val="000F4BB2"/>
    <w:rsid w:val="00123DAF"/>
    <w:rsid w:val="001B00BD"/>
    <w:rsid w:val="001C734A"/>
    <w:rsid w:val="0022405A"/>
    <w:rsid w:val="002324C1"/>
    <w:rsid w:val="00272F44"/>
    <w:rsid w:val="0027345C"/>
    <w:rsid w:val="0027366D"/>
    <w:rsid w:val="00290A5E"/>
    <w:rsid w:val="002A4A71"/>
    <w:rsid w:val="002E6931"/>
    <w:rsid w:val="002F0229"/>
    <w:rsid w:val="0030451E"/>
    <w:rsid w:val="00315097"/>
    <w:rsid w:val="003A20D4"/>
    <w:rsid w:val="00460807"/>
    <w:rsid w:val="004B6052"/>
    <w:rsid w:val="005926FE"/>
    <w:rsid w:val="005A735C"/>
    <w:rsid w:val="005F57CB"/>
    <w:rsid w:val="00666A03"/>
    <w:rsid w:val="006D46F1"/>
    <w:rsid w:val="00762133"/>
    <w:rsid w:val="009069B6"/>
    <w:rsid w:val="00A47FF4"/>
    <w:rsid w:val="00A72208"/>
    <w:rsid w:val="00A75F5C"/>
    <w:rsid w:val="00AB1D30"/>
    <w:rsid w:val="00B05C2F"/>
    <w:rsid w:val="00BC1DEB"/>
    <w:rsid w:val="00C36EA2"/>
    <w:rsid w:val="00C506DD"/>
    <w:rsid w:val="00C81E2E"/>
    <w:rsid w:val="00CA6B9F"/>
    <w:rsid w:val="00CE1935"/>
    <w:rsid w:val="00CE7C96"/>
    <w:rsid w:val="00D42A2E"/>
    <w:rsid w:val="00DA5016"/>
    <w:rsid w:val="00DB37BA"/>
    <w:rsid w:val="00DF220A"/>
    <w:rsid w:val="00EF4A99"/>
    <w:rsid w:val="00F16A46"/>
    <w:rsid w:val="00F86D49"/>
    <w:rsid w:val="00FF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5A130-178B-40FB-BBE3-B5A99ADD5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25</cp:revision>
  <dcterms:created xsi:type="dcterms:W3CDTF">2019-05-06T17:32:00Z</dcterms:created>
  <dcterms:modified xsi:type="dcterms:W3CDTF">2019-12-17T20:53:00Z</dcterms:modified>
</cp:coreProperties>
</file>