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2E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</w:p>
    <w:p w:rsidR="009B1D3B" w:rsidRPr="009B1D3B" w:rsidRDefault="009B1D3B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EC7D2E" w:rsidRPr="009B1D3B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9B1D3B">
        <w:rPr>
          <w:rFonts w:ascii="Hurme Geometric Sans 4" w:hAnsi="Hurme Geometric Sans 4"/>
          <w:b/>
          <w:sz w:val="20"/>
          <w:szCs w:val="20"/>
        </w:rPr>
        <w:t>DIRECCIÓN DE ATENCIÓN CIUDADANA</w:t>
      </w:r>
    </w:p>
    <w:p w:rsidR="00EC7D2E" w:rsidRPr="009B1D3B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9B1D3B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C7D2E" w:rsidRPr="009B1D3B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9B1D3B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3F3F6A" w:rsidRPr="009B1D3B" w:rsidRDefault="0099446A" w:rsidP="009B1D3B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9B1D3B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“Visitas de Recorrido Guiado”</w:t>
      </w:r>
    </w:p>
    <w:p w:rsidR="00EC7D2E" w:rsidRDefault="00EC7D2E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9B1D3B" w:rsidRPr="009B1D3B" w:rsidRDefault="009B1D3B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9B1D3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9B1D3B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9B1D3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9B1D3B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B1D3B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99446A" w:rsidRPr="009B1D3B" w:rsidRDefault="0099446A" w:rsidP="009944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B1D3B">
        <w:rPr>
          <w:rFonts w:ascii="Hurme Geometric Sans 4" w:hAnsi="Hurme Geometric Sans 4"/>
          <w:color w:val="000000"/>
          <w:sz w:val="20"/>
          <w:szCs w:val="20"/>
          <w:lang w:eastAsia="es-MX"/>
        </w:rPr>
        <w:t>1.- Llevar un registro de los usuarios que deseen conocer la historia de las instalaciones del Palacio Municipal de Campeche.</w:t>
      </w:r>
    </w:p>
    <w:p w:rsidR="0099446A" w:rsidRPr="009B1D3B" w:rsidRDefault="0099446A" w:rsidP="009944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B1D3B">
        <w:rPr>
          <w:rFonts w:ascii="Hurme Geometric Sans 4" w:hAnsi="Hurme Geometric Sans 4"/>
          <w:color w:val="000000"/>
          <w:sz w:val="20"/>
          <w:szCs w:val="20"/>
          <w:lang w:eastAsia="es-MX"/>
        </w:rPr>
        <w:t>2.- Realizar las estadísticas para el cumplimiento de las normatividades aplicables al Sujeto Obligado.</w:t>
      </w:r>
    </w:p>
    <w:p w:rsidR="0099446A" w:rsidRPr="009B1D3B" w:rsidRDefault="0099446A" w:rsidP="009944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B1D3B">
        <w:rPr>
          <w:rFonts w:ascii="Hurme Geometric Sans 4" w:hAnsi="Hurme Geometric Sans 4"/>
          <w:color w:val="000000"/>
          <w:sz w:val="20"/>
          <w:szCs w:val="20"/>
          <w:lang w:eastAsia="es-MX"/>
        </w:rPr>
        <w:t>3.- Brindar un servicio en que se involucre la ciudadanía en general.</w:t>
      </w:r>
    </w:p>
    <w:p w:rsidR="00EC7D2E" w:rsidRPr="009B1D3B" w:rsidRDefault="00EC7D2E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9B1D3B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B1D3B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9B1D3B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9B1D3B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9B1D3B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9B1D3B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9B1D3B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9B1D3B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9B1D3B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9B1D3B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9B1D3B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9B1D3B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9B1D3B" w:rsidRPr="009B1D3B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C92F28" w:rsidRPr="009B1D3B" w:rsidRDefault="00C92F28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C92F28" w:rsidRPr="009B1D3B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6B" w:rsidRDefault="007F686B" w:rsidP="0059101E">
      <w:pPr>
        <w:spacing w:after="0" w:line="240" w:lineRule="auto"/>
      </w:pPr>
      <w:r>
        <w:separator/>
      </w:r>
    </w:p>
  </w:endnote>
  <w:endnote w:type="continuationSeparator" w:id="0">
    <w:p w:rsidR="007F686B" w:rsidRDefault="007F686B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6B" w:rsidRDefault="007F686B" w:rsidP="0059101E">
      <w:pPr>
        <w:spacing w:after="0" w:line="240" w:lineRule="auto"/>
      </w:pPr>
      <w:r>
        <w:separator/>
      </w:r>
    </w:p>
  </w:footnote>
  <w:footnote w:type="continuationSeparator" w:id="0">
    <w:p w:rsidR="007F686B" w:rsidRDefault="007F686B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7F686B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86D6C"/>
    <w:rsid w:val="0099446A"/>
    <w:rsid w:val="00994528"/>
    <w:rsid w:val="009B1D3B"/>
    <w:rsid w:val="009F2F63"/>
    <w:rsid w:val="00A2441D"/>
    <w:rsid w:val="00A33023"/>
    <w:rsid w:val="00A37FEC"/>
    <w:rsid w:val="00A7244B"/>
    <w:rsid w:val="00A75983"/>
    <w:rsid w:val="00A84D1E"/>
    <w:rsid w:val="00AB1990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D03A80"/>
    <w:rsid w:val="00D05E37"/>
    <w:rsid w:val="00D41C8C"/>
    <w:rsid w:val="00D422DC"/>
    <w:rsid w:val="00D60399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C7D2E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2021-11-17T20:21:00Z</cp:lastPrinted>
  <dcterms:created xsi:type="dcterms:W3CDTF">2021-11-20T23:16:00Z</dcterms:created>
  <dcterms:modified xsi:type="dcterms:W3CDTF">2022-01-28T15:34:00Z</dcterms:modified>
</cp:coreProperties>
</file>