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E6" w:rsidRPr="00FC73E6" w:rsidRDefault="00FC73E6" w:rsidP="00FC73E6">
      <w:pPr>
        <w:tabs>
          <w:tab w:val="left" w:pos="8505"/>
        </w:tabs>
        <w:contextualSpacing/>
        <w:jc w:val="both"/>
        <w:rPr>
          <w:rFonts w:ascii="Arial" w:hAnsi="Arial" w:cs="Arial"/>
          <w:sz w:val="21"/>
          <w:szCs w:val="21"/>
        </w:rPr>
      </w:pPr>
      <w:r w:rsidRPr="00FC73E6">
        <w:rPr>
          <w:rFonts w:ascii="Arial" w:hAnsi="Arial" w:cs="Arial"/>
          <w:b/>
          <w:sz w:val="21"/>
          <w:szCs w:val="21"/>
        </w:rPr>
        <w:t xml:space="preserve">ING. PAUL ALFREDO ARCE ONTIVEROS, </w:t>
      </w:r>
      <w:r w:rsidRPr="00FC73E6">
        <w:rPr>
          <w:rFonts w:ascii="Arial" w:hAnsi="Arial" w:cs="Arial"/>
          <w:sz w:val="21"/>
          <w:szCs w:val="21"/>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FC73E6" w:rsidRPr="00FC73E6" w:rsidRDefault="00FC73E6" w:rsidP="00FC73E6">
      <w:pPr>
        <w:jc w:val="both"/>
        <w:rPr>
          <w:rFonts w:ascii="Arial" w:hAnsi="Arial" w:cs="Arial"/>
          <w:sz w:val="21"/>
          <w:szCs w:val="21"/>
        </w:rPr>
      </w:pPr>
    </w:p>
    <w:p w:rsidR="00FC73E6" w:rsidRPr="00FC73E6" w:rsidRDefault="00FC73E6" w:rsidP="00FC73E6">
      <w:pPr>
        <w:jc w:val="both"/>
        <w:rPr>
          <w:rFonts w:ascii="Arial" w:hAnsi="Arial" w:cs="Arial"/>
          <w:sz w:val="21"/>
          <w:szCs w:val="21"/>
        </w:rPr>
      </w:pPr>
      <w:r w:rsidRPr="00FC73E6">
        <w:rPr>
          <w:rFonts w:ascii="Arial" w:hAnsi="Arial" w:cs="Arial"/>
          <w:sz w:val="21"/>
          <w:szCs w:val="21"/>
        </w:rPr>
        <w:t xml:space="preserve"> Que el H. Ayuntamiento del Municipio de Campeche, en su </w:t>
      </w:r>
      <w:r w:rsidR="001D38FE">
        <w:rPr>
          <w:rFonts w:ascii="Arial" w:hAnsi="Arial" w:cs="Arial"/>
          <w:sz w:val="21"/>
          <w:szCs w:val="21"/>
        </w:rPr>
        <w:t xml:space="preserve">Trigésima </w:t>
      </w:r>
      <w:r w:rsidR="002B2448">
        <w:rPr>
          <w:rFonts w:ascii="Arial" w:hAnsi="Arial" w:cs="Arial"/>
          <w:sz w:val="21"/>
          <w:szCs w:val="21"/>
        </w:rPr>
        <w:t>Quinta</w:t>
      </w:r>
      <w:r w:rsidR="001D38FE">
        <w:rPr>
          <w:rFonts w:ascii="Arial" w:hAnsi="Arial" w:cs="Arial"/>
          <w:sz w:val="21"/>
          <w:szCs w:val="21"/>
        </w:rPr>
        <w:t xml:space="preserve"> Se</w:t>
      </w:r>
      <w:r w:rsidRPr="00FC73E6">
        <w:rPr>
          <w:rFonts w:ascii="Arial" w:hAnsi="Arial" w:cs="Arial"/>
          <w:sz w:val="21"/>
          <w:szCs w:val="21"/>
        </w:rPr>
        <w:t xml:space="preserve">sión </w:t>
      </w:r>
      <w:r w:rsidR="001D38FE">
        <w:rPr>
          <w:rFonts w:ascii="Arial" w:hAnsi="Arial" w:cs="Arial"/>
          <w:sz w:val="21"/>
          <w:szCs w:val="21"/>
        </w:rPr>
        <w:t>Extraordinaria</w:t>
      </w:r>
      <w:r w:rsidRPr="00FC73E6">
        <w:rPr>
          <w:rFonts w:ascii="Arial" w:hAnsi="Arial" w:cs="Arial"/>
          <w:sz w:val="21"/>
          <w:szCs w:val="21"/>
        </w:rPr>
        <w:t xml:space="preserve"> de Cabildo, celebrada el día </w:t>
      </w:r>
      <w:r w:rsidR="00274671">
        <w:rPr>
          <w:rFonts w:ascii="Arial" w:hAnsi="Arial" w:cs="Arial"/>
          <w:sz w:val="21"/>
          <w:szCs w:val="21"/>
        </w:rPr>
        <w:t>21 de diciembre de 202</w:t>
      </w:r>
      <w:r w:rsidR="009F63CF">
        <w:rPr>
          <w:rFonts w:ascii="Arial" w:hAnsi="Arial" w:cs="Arial"/>
          <w:sz w:val="21"/>
          <w:szCs w:val="21"/>
        </w:rPr>
        <w:t>0</w:t>
      </w:r>
      <w:r w:rsidRPr="00FC73E6">
        <w:rPr>
          <w:rFonts w:ascii="Arial" w:hAnsi="Arial" w:cs="Arial"/>
          <w:sz w:val="21"/>
          <w:szCs w:val="21"/>
        </w:rPr>
        <w:t>, aprobó y expidió el siguiente:</w:t>
      </w:r>
    </w:p>
    <w:p w:rsidR="00FC73E6" w:rsidRPr="00FC73E6" w:rsidRDefault="00FC73E6" w:rsidP="00FC73E6">
      <w:pPr>
        <w:jc w:val="both"/>
        <w:rPr>
          <w:rFonts w:ascii="Arial" w:hAnsi="Arial" w:cs="Arial"/>
          <w:color w:val="0D0D0D" w:themeColor="text1" w:themeTint="F2"/>
          <w:sz w:val="21"/>
          <w:szCs w:val="21"/>
        </w:rPr>
      </w:pPr>
    </w:p>
    <w:p w:rsidR="00FC73E6" w:rsidRPr="00FC73E6" w:rsidRDefault="00FC73E6" w:rsidP="00FC73E6">
      <w:pPr>
        <w:tabs>
          <w:tab w:val="center" w:pos="4419"/>
          <w:tab w:val="left" w:pos="6276"/>
        </w:tabs>
        <w:jc w:val="center"/>
        <w:rPr>
          <w:rFonts w:ascii="Arial" w:hAnsi="Arial" w:cs="Arial"/>
          <w:b/>
          <w:color w:val="0D0D0D" w:themeColor="text1" w:themeTint="F2"/>
          <w:sz w:val="21"/>
          <w:szCs w:val="21"/>
        </w:rPr>
      </w:pPr>
      <w:r w:rsidRPr="00FC73E6">
        <w:rPr>
          <w:rFonts w:ascii="Arial" w:hAnsi="Arial" w:cs="Arial"/>
          <w:b/>
          <w:color w:val="0D0D0D" w:themeColor="text1" w:themeTint="F2"/>
          <w:sz w:val="21"/>
          <w:szCs w:val="21"/>
        </w:rPr>
        <w:t xml:space="preserve">ACUERDO NÚMERO </w:t>
      </w:r>
      <w:r w:rsidR="00FC3132">
        <w:rPr>
          <w:rFonts w:ascii="Arial" w:hAnsi="Arial" w:cs="Arial"/>
          <w:b/>
          <w:color w:val="0D0D0D" w:themeColor="text1" w:themeTint="F2"/>
          <w:sz w:val="21"/>
          <w:szCs w:val="21"/>
        </w:rPr>
        <w:t>262</w:t>
      </w:r>
    </w:p>
    <w:p w:rsidR="00FC73E6" w:rsidRPr="00FC73E6" w:rsidRDefault="00FC73E6" w:rsidP="00FC73E6">
      <w:pPr>
        <w:spacing w:line="0" w:lineRule="atLeast"/>
        <w:jc w:val="both"/>
        <w:rPr>
          <w:rFonts w:ascii="Arial" w:eastAsia="Arial Unicode MS" w:hAnsi="Arial" w:cs="Arial"/>
          <w:b/>
          <w:color w:val="0D0D0D" w:themeColor="text1" w:themeTint="F2"/>
          <w:sz w:val="21"/>
          <w:szCs w:val="21"/>
        </w:rPr>
      </w:pPr>
    </w:p>
    <w:p w:rsidR="00FC73E6" w:rsidRPr="00FC73E6" w:rsidRDefault="00FC73E6" w:rsidP="00FC73E6">
      <w:pPr>
        <w:spacing w:line="0" w:lineRule="atLeast"/>
        <w:jc w:val="both"/>
        <w:rPr>
          <w:rFonts w:ascii="Arial" w:hAnsi="Arial" w:cs="Arial"/>
          <w:sz w:val="21"/>
          <w:szCs w:val="21"/>
        </w:rPr>
      </w:pPr>
      <w:r w:rsidRPr="00FC73E6">
        <w:rPr>
          <w:rFonts w:ascii="Arial" w:eastAsia="Arial Unicode MS" w:hAnsi="Arial" w:cs="Arial"/>
          <w:b/>
          <w:color w:val="0D0D0D" w:themeColor="text1" w:themeTint="F2"/>
          <w:sz w:val="21"/>
          <w:szCs w:val="21"/>
        </w:rPr>
        <w:t xml:space="preserve">DEL H. AYUNTAMIENTO DEL MUNICIPIO DE CAMPECHE, MEDIANTE EL CUAL SE APRUEBA EL </w:t>
      </w:r>
      <w:r w:rsidRPr="00FC73E6">
        <w:rPr>
          <w:rFonts w:ascii="Arial" w:hAnsi="Arial" w:cs="Arial"/>
          <w:b/>
          <w:sz w:val="21"/>
          <w:szCs w:val="21"/>
        </w:rPr>
        <w:t>DICTAMEN DE LA COMISIÓN EDILICIA DE HACIENDA RELATIVA AL INFORME DE LOS MONTOS DE LAS PARTIDAS PAGADAS A LAS JUNTAS, COMISARÍAS Y AGENCIAS DEL MUNICIPIO DE CAMPECHE, CORRESPONDIENTE AL TERCER TRIMESTRE DEL EJERCICIO FISCAL 2020.</w:t>
      </w:r>
    </w:p>
    <w:p w:rsidR="00FC73E6" w:rsidRPr="00FC73E6" w:rsidRDefault="00FC73E6" w:rsidP="00FC73E6">
      <w:pPr>
        <w:spacing w:line="0" w:lineRule="atLeast"/>
        <w:jc w:val="both"/>
        <w:rPr>
          <w:rFonts w:ascii="Arial" w:hAnsi="Arial" w:cs="Arial"/>
          <w:sz w:val="21"/>
          <w:szCs w:val="21"/>
        </w:rPr>
      </w:pPr>
    </w:p>
    <w:p w:rsidR="00FC73E6" w:rsidRPr="00FC73E6" w:rsidRDefault="00FC73E6" w:rsidP="00FC73E6">
      <w:pPr>
        <w:spacing w:line="0" w:lineRule="atLeast"/>
        <w:jc w:val="center"/>
        <w:rPr>
          <w:rFonts w:ascii="Arial" w:hAnsi="Arial" w:cs="Arial"/>
          <w:b/>
          <w:sz w:val="21"/>
          <w:szCs w:val="21"/>
        </w:rPr>
      </w:pPr>
      <w:r w:rsidRPr="00FC73E6">
        <w:rPr>
          <w:rFonts w:ascii="Arial" w:hAnsi="Arial" w:cs="Arial"/>
          <w:b/>
          <w:sz w:val="21"/>
          <w:szCs w:val="21"/>
        </w:rPr>
        <w:t>ANTECEDENTES:</w:t>
      </w:r>
    </w:p>
    <w:p w:rsidR="00FC73E6" w:rsidRPr="00FC73E6" w:rsidRDefault="00FC73E6" w:rsidP="00FC73E6">
      <w:pPr>
        <w:spacing w:line="0" w:lineRule="atLeast"/>
        <w:jc w:val="center"/>
        <w:rPr>
          <w:rFonts w:ascii="Arial" w:hAnsi="Arial" w:cs="Arial"/>
          <w:b/>
          <w:sz w:val="21"/>
          <w:szCs w:val="21"/>
        </w:rPr>
      </w:pPr>
    </w:p>
    <w:p w:rsidR="00FC73E6" w:rsidRPr="00FC73E6" w:rsidRDefault="00FC73E6" w:rsidP="00FC73E6">
      <w:pPr>
        <w:spacing w:line="0" w:lineRule="atLeast"/>
        <w:jc w:val="both"/>
        <w:rPr>
          <w:rFonts w:ascii="Arial" w:hAnsi="Arial" w:cs="Arial"/>
          <w:sz w:val="21"/>
          <w:szCs w:val="21"/>
        </w:rPr>
      </w:pPr>
      <w:r w:rsidRPr="00FC73E6">
        <w:rPr>
          <w:rFonts w:ascii="Arial" w:hAnsi="Arial" w:cs="Arial"/>
          <w:b/>
          <w:sz w:val="21"/>
          <w:szCs w:val="21"/>
        </w:rPr>
        <w:t>1.-</w:t>
      </w:r>
      <w:r w:rsidRPr="00FC73E6">
        <w:rPr>
          <w:rFonts w:ascii="Arial" w:hAnsi="Arial" w:cs="Arial"/>
          <w:sz w:val="21"/>
          <w:szCs w:val="21"/>
        </w:rPr>
        <w:t xml:space="preserve"> Que en su oportunidad la Tesorería Municipal, presentó ante la Secretaría del H. Ayuntamiento del Municipio de Campeche el </w:t>
      </w:r>
      <w:r w:rsidRPr="00FC73E6">
        <w:rPr>
          <w:rFonts w:ascii="Arial" w:hAnsi="Arial" w:cs="Arial"/>
          <w:bCs/>
          <w:sz w:val="21"/>
          <w:szCs w:val="21"/>
        </w:rPr>
        <w:t xml:space="preserve">informe que corresponde al monto de las participaciones pagadas a las Juntas, Comisarías y Agencias del Municipio de Campeche, en el </w:t>
      </w:r>
      <w:r w:rsidRPr="00FC73E6">
        <w:rPr>
          <w:rFonts w:ascii="Arial" w:hAnsi="Arial" w:cs="Arial"/>
          <w:b/>
          <w:sz w:val="21"/>
          <w:szCs w:val="21"/>
        </w:rPr>
        <w:t xml:space="preserve">TERCER TRIMESTRE </w:t>
      </w:r>
      <w:r w:rsidR="009F63CF">
        <w:rPr>
          <w:rFonts w:ascii="Arial" w:hAnsi="Arial" w:cs="Arial"/>
          <w:bCs/>
          <w:sz w:val="21"/>
          <w:szCs w:val="21"/>
        </w:rPr>
        <w:t>del ejercicio fiscal 2020</w:t>
      </w:r>
      <w:r w:rsidRPr="00FC73E6">
        <w:rPr>
          <w:rFonts w:ascii="Arial" w:hAnsi="Arial" w:cs="Arial"/>
          <w:bCs/>
          <w:sz w:val="21"/>
          <w:szCs w:val="21"/>
        </w:rPr>
        <w:t>, que comprende los meses julio, agosto y septiembre del año 2020, para efectos</w:t>
      </w:r>
      <w:r w:rsidRPr="00FC73E6">
        <w:rPr>
          <w:rFonts w:ascii="Arial" w:hAnsi="Arial" w:cs="Arial"/>
          <w:sz w:val="21"/>
          <w:szCs w:val="21"/>
        </w:rPr>
        <w:t xml:space="preserve"> de que sea turnada a Sesión de Cabildo. </w:t>
      </w:r>
    </w:p>
    <w:p w:rsidR="00FC73E6" w:rsidRPr="00FC73E6" w:rsidRDefault="00FC73E6" w:rsidP="00FC73E6">
      <w:pPr>
        <w:spacing w:line="0" w:lineRule="atLeast"/>
        <w:jc w:val="both"/>
        <w:rPr>
          <w:rFonts w:ascii="Arial" w:hAnsi="Arial" w:cs="Arial"/>
          <w:sz w:val="21"/>
          <w:szCs w:val="21"/>
        </w:rPr>
      </w:pPr>
    </w:p>
    <w:p w:rsidR="00FC73E6" w:rsidRPr="00FC73E6" w:rsidRDefault="00FC73E6" w:rsidP="00FC73E6">
      <w:pPr>
        <w:spacing w:line="0" w:lineRule="atLeast"/>
        <w:jc w:val="both"/>
        <w:rPr>
          <w:rFonts w:ascii="Arial" w:hAnsi="Arial" w:cs="Arial"/>
          <w:sz w:val="21"/>
          <w:szCs w:val="21"/>
        </w:rPr>
      </w:pPr>
      <w:r w:rsidRPr="00FC73E6">
        <w:rPr>
          <w:rFonts w:ascii="Arial" w:hAnsi="Arial" w:cs="Arial"/>
          <w:b/>
          <w:sz w:val="21"/>
          <w:szCs w:val="21"/>
        </w:rPr>
        <w:t>2.-</w:t>
      </w:r>
      <w:r w:rsidRPr="00FC73E6">
        <w:rPr>
          <w:rFonts w:ascii="Arial" w:hAnsi="Arial" w:cs="Arial"/>
          <w:sz w:val="21"/>
          <w:szCs w:val="21"/>
        </w:rPr>
        <w:t xml:space="preserve"> El informe fue turnado previamente a la Comisión Edilicia de Hacienda, misma que emitió su dictamen en los términos siguientes: </w:t>
      </w:r>
    </w:p>
    <w:p w:rsidR="00FC73E6" w:rsidRPr="00FC73E6" w:rsidRDefault="00FC73E6" w:rsidP="00FC73E6">
      <w:pPr>
        <w:spacing w:line="0" w:lineRule="atLeast"/>
        <w:jc w:val="center"/>
        <w:rPr>
          <w:rFonts w:ascii="Arial" w:hAnsi="Arial" w:cs="Arial"/>
          <w:b/>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b/>
          <w:i/>
          <w:sz w:val="21"/>
          <w:szCs w:val="21"/>
        </w:rPr>
        <w:t xml:space="preserve">DICTAMEN DE LA COMISIÓN EDILICIA DE HACIENDA RELATIVA AL INFORME DE LOS MONTOS DE LAS PARTIDAS PAGADAS A LAS JUNTAS, COMISARÍAS Y AGENCIAS DEL MUNICIPIO DE CAMPECHE, CORRESPONDIENTE AL TERCER TRIMESTRE DEL EJERCICIO FISCAL 2020. </w:t>
      </w:r>
    </w:p>
    <w:p w:rsidR="00FC73E6" w:rsidRPr="00FC73E6" w:rsidRDefault="00FC73E6" w:rsidP="00FC73E6">
      <w:pPr>
        <w:spacing w:line="0" w:lineRule="atLeast"/>
        <w:ind w:left="851"/>
        <w:jc w:val="both"/>
        <w:rPr>
          <w:rFonts w:ascii="Arial" w:hAnsi="Arial" w:cs="Arial"/>
          <w:b/>
          <w:i/>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b/>
          <w:i/>
          <w:sz w:val="21"/>
          <w:szCs w:val="21"/>
        </w:rPr>
        <w:t>VISTOS:</w:t>
      </w:r>
      <w:r w:rsidRPr="00FC73E6">
        <w:rPr>
          <w:rFonts w:ascii="Arial" w:hAnsi="Arial" w:cs="Arial"/>
          <w:i/>
          <w:sz w:val="21"/>
          <w:szCs w:val="21"/>
        </w:rPr>
        <w:t xml:space="preserve"> Visto el contenido del informe de los montos de las partidas pagadas a las Juntas, Comisarías y Agencias</w:t>
      </w:r>
      <w:r w:rsidRPr="00FC73E6">
        <w:rPr>
          <w:rFonts w:ascii="Arial" w:hAnsi="Arial" w:cs="Arial"/>
          <w:b/>
          <w:i/>
          <w:sz w:val="21"/>
          <w:szCs w:val="21"/>
        </w:rPr>
        <w:t xml:space="preserve"> </w:t>
      </w:r>
      <w:r w:rsidRPr="00FC73E6">
        <w:rPr>
          <w:rFonts w:ascii="Arial" w:hAnsi="Arial" w:cs="Arial"/>
          <w:i/>
          <w:sz w:val="21"/>
          <w:szCs w:val="21"/>
        </w:rPr>
        <w:t xml:space="preserve">del Municipio de Campeche, que rinde la Tesorera Municipal correspondiente al </w:t>
      </w:r>
      <w:r w:rsidRPr="00FC73E6">
        <w:rPr>
          <w:rFonts w:ascii="Arial" w:hAnsi="Arial" w:cs="Arial"/>
          <w:b/>
          <w:i/>
          <w:sz w:val="21"/>
          <w:szCs w:val="21"/>
        </w:rPr>
        <w:t>TERCER TRIMESTRE</w:t>
      </w:r>
      <w:r w:rsidRPr="00FC73E6">
        <w:rPr>
          <w:rFonts w:ascii="Arial" w:hAnsi="Arial" w:cs="Arial"/>
          <w:i/>
          <w:sz w:val="21"/>
          <w:szCs w:val="21"/>
        </w:rPr>
        <w:t xml:space="preserve"> del Ejercicio Fiscal 2020, </w:t>
      </w:r>
      <w:r w:rsidRPr="00FC73E6">
        <w:rPr>
          <w:rFonts w:ascii="Arial" w:hAnsi="Arial" w:cs="Arial"/>
          <w:bCs/>
          <w:i/>
          <w:sz w:val="21"/>
          <w:szCs w:val="21"/>
        </w:rPr>
        <w:t xml:space="preserve">que comprende los meses de Julio, Agosto y Septiembre del año 2020, </w:t>
      </w:r>
      <w:r w:rsidRPr="00FC73E6">
        <w:rPr>
          <w:rFonts w:ascii="Arial" w:hAnsi="Arial" w:cs="Arial"/>
          <w:i/>
          <w:sz w:val="21"/>
          <w:szCs w:val="21"/>
        </w:rPr>
        <w:t xml:space="preserve">turnada para su análisis ante esta Comisión Edilicia de Hacienda; los integrantes de la </w:t>
      </w:r>
      <w:r w:rsidRPr="00FC73E6">
        <w:rPr>
          <w:rFonts w:ascii="Arial" w:hAnsi="Arial" w:cs="Arial"/>
          <w:b/>
          <w:i/>
          <w:sz w:val="21"/>
          <w:szCs w:val="21"/>
        </w:rPr>
        <w:t>Comisión Edilicia de Hacienda</w:t>
      </w:r>
      <w:r w:rsidRPr="00FC73E6">
        <w:rPr>
          <w:rFonts w:ascii="Arial" w:hAnsi="Arial" w:cs="Arial"/>
          <w:i/>
          <w:sz w:val="21"/>
          <w:szCs w:val="21"/>
        </w:rPr>
        <w:t xml:space="preserve">, proceden a emitir el presente </w:t>
      </w:r>
      <w:r w:rsidRPr="00FC73E6">
        <w:rPr>
          <w:rFonts w:ascii="Arial" w:hAnsi="Arial" w:cs="Arial"/>
          <w:b/>
          <w:i/>
          <w:sz w:val="21"/>
          <w:szCs w:val="21"/>
        </w:rPr>
        <w:t>DICTAMEN</w:t>
      </w:r>
      <w:r w:rsidRPr="00FC73E6">
        <w:rPr>
          <w:rFonts w:ascii="Arial" w:hAnsi="Arial" w:cs="Arial"/>
          <w:i/>
          <w:sz w:val="21"/>
          <w:szCs w:val="21"/>
        </w:rPr>
        <w:t xml:space="preserve"> de conformidad con lo siguientes:</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spacing w:line="0" w:lineRule="atLeast"/>
        <w:ind w:left="851"/>
        <w:jc w:val="center"/>
        <w:rPr>
          <w:rFonts w:ascii="Arial" w:hAnsi="Arial" w:cs="Arial"/>
          <w:b/>
          <w:i/>
          <w:sz w:val="21"/>
          <w:szCs w:val="21"/>
        </w:rPr>
      </w:pPr>
      <w:r w:rsidRPr="00FC73E6">
        <w:rPr>
          <w:rFonts w:ascii="Arial" w:hAnsi="Arial" w:cs="Arial"/>
          <w:b/>
          <w:i/>
          <w:sz w:val="21"/>
          <w:szCs w:val="21"/>
        </w:rPr>
        <w:t>ANTECEDENTES:</w:t>
      </w:r>
    </w:p>
    <w:p w:rsidR="00FC73E6" w:rsidRPr="00FC73E6" w:rsidRDefault="00FC73E6" w:rsidP="00FC73E6">
      <w:pPr>
        <w:spacing w:line="0" w:lineRule="atLeast"/>
        <w:ind w:left="851"/>
        <w:jc w:val="center"/>
        <w:rPr>
          <w:rFonts w:ascii="Arial" w:hAnsi="Arial" w:cs="Arial"/>
          <w:b/>
          <w:i/>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b/>
          <w:i/>
          <w:sz w:val="21"/>
          <w:szCs w:val="21"/>
        </w:rPr>
        <w:t>1.-</w:t>
      </w:r>
      <w:r w:rsidRPr="00FC73E6">
        <w:rPr>
          <w:rFonts w:ascii="Arial" w:hAnsi="Arial" w:cs="Arial"/>
          <w:i/>
          <w:sz w:val="21"/>
          <w:szCs w:val="21"/>
        </w:rPr>
        <w:t xml:space="preserve"> Con fecha 30 de octubre de 2018, en la Primera Sesión Ordinaria de Cabildo del H. Ayuntamiento del Municipio de Campeche, se conformó la Comisión Edilicia de Hacienda, misma que quedó integrada por los CC. </w:t>
      </w:r>
      <w:r w:rsidRPr="00FC73E6">
        <w:rPr>
          <w:rFonts w:ascii="Arial" w:hAnsi="Arial" w:cs="Arial"/>
          <w:b/>
          <w:i/>
          <w:sz w:val="21"/>
          <w:szCs w:val="21"/>
        </w:rPr>
        <w:t xml:space="preserve">Joseline de la Luz </w:t>
      </w:r>
      <w:r w:rsidRPr="00FC73E6">
        <w:rPr>
          <w:rFonts w:ascii="Arial" w:hAnsi="Arial" w:cs="Arial"/>
          <w:b/>
          <w:i/>
          <w:sz w:val="21"/>
          <w:szCs w:val="21"/>
        </w:rPr>
        <w:lastRenderedPageBreak/>
        <w:t>Ureña Tuz,</w:t>
      </w:r>
      <w:r w:rsidRPr="00FC73E6">
        <w:rPr>
          <w:rFonts w:ascii="Arial" w:hAnsi="Arial" w:cs="Arial"/>
          <w:i/>
          <w:sz w:val="21"/>
          <w:szCs w:val="21"/>
        </w:rPr>
        <w:t xml:space="preserve"> Síndica de Hacienda; </w:t>
      </w:r>
      <w:r w:rsidRPr="00FC73E6">
        <w:rPr>
          <w:rFonts w:ascii="Arial" w:hAnsi="Arial" w:cs="Arial"/>
          <w:b/>
          <w:i/>
          <w:sz w:val="21"/>
          <w:szCs w:val="21"/>
        </w:rPr>
        <w:t>Alfonso Alejandro Durán Reyes,</w:t>
      </w:r>
      <w:r w:rsidRPr="00FC73E6">
        <w:rPr>
          <w:rFonts w:ascii="Arial" w:hAnsi="Arial" w:cs="Arial"/>
          <w:i/>
          <w:sz w:val="21"/>
          <w:szCs w:val="21"/>
        </w:rPr>
        <w:t xml:space="preserve"> Síndico de Asuntos Jurídicos; y </w:t>
      </w:r>
      <w:r w:rsidRPr="00FC73E6">
        <w:rPr>
          <w:rFonts w:ascii="Arial" w:hAnsi="Arial" w:cs="Arial"/>
          <w:b/>
          <w:i/>
          <w:sz w:val="21"/>
          <w:szCs w:val="21"/>
        </w:rPr>
        <w:t>Daniela Lastra Abreu,</w:t>
      </w:r>
      <w:r w:rsidRPr="00FC73E6">
        <w:rPr>
          <w:rFonts w:ascii="Arial" w:hAnsi="Arial" w:cs="Arial"/>
          <w:i/>
          <w:sz w:val="21"/>
          <w:szCs w:val="21"/>
        </w:rPr>
        <w:t xml:space="preserve"> Séptima Regidora, quedando la Presidencia a cargo del primero de los nombrados.</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spacing w:line="0" w:lineRule="atLeast"/>
        <w:ind w:left="851"/>
        <w:jc w:val="both"/>
        <w:rPr>
          <w:rFonts w:ascii="Arial" w:hAnsi="Arial" w:cs="Arial"/>
          <w:bCs/>
          <w:i/>
          <w:sz w:val="21"/>
          <w:szCs w:val="21"/>
        </w:rPr>
      </w:pPr>
      <w:r w:rsidRPr="00FC73E6">
        <w:rPr>
          <w:rFonts w:ascii="Arial" w:hAnsi="Arial" w:cs="Arial"/>
          <w:b/>
          <w:i/>
          <w:sz w:val="21"/>
          <w:szCs w:val="21"/>
        </w:rPr>
        <w:t>2.-</w:t>
      </w:r>
      <w:r w:rsidRPr="00FC73E6">
        <w:rPr>
          <w:rFonts w:ascii="Arial" w:hAnsi="Arial" w:cs="Arial"/>
          <w:i/>
          <w:sz w:val="21"/>
          <w:szCs w:val="21"/>
        </w:rPr>
        <w:t xml:space="preserve"> Que en su oportunidad la Tesorería Municipal, presentó ante la Secretaría del H. Ayuntamiento del Municipio de Campeche; el </w:t>
      </w:r>
      <w:r w:rsidRPr="00FC73E6">
        <w:rPr>
          <w:rFonts w:ascii="Arial" w:hAnsi="Arial" w:cs="Arial"/>
          <w:bCs/>
          <w:i/>
          <w:sz w:val="21"/>
          <w:szCs w:val="21"/>
        </w:rPr>
        <w:t xml:space="preserve">informe que corresponde al monto de las participaciones pagadas a las Juntas, Comisarías y Agencias del Municipio de Campeche, correspondiente al </w:t>
      </w:r>
      <w:r w:rsidRPr="00FC73E6">
        <w:rPr>
          <w:rFonts w:ascii="Arial" w:hAnsi="Arial" w:cs="Arial"/>
          <w:b/>
          <w:i/>
          <w:sz w:val="21"/>
          <w:szCs w:val="21"/>
        </w:rPr>
        <w:t>TERCER TRIMESTRE</w:t>
      </w:r>
      <w:r w:rsidRPr="00FC73E6">
        <w:rPr>
          <w:rFonts w:ascii="Arial" w:hAnsi="Arial" w:cs="Arial"/>
          <w:i/>
          <w:sz w:val="21"/>
          <w:szCs w:val="21"/>
        </w:rPr>
        <w:t xml:space="preserve"> </w:t>
      </w:r>
      <w:r w:rsidRPr="00FC73E6">
        <w:rPr>
          <w:rFonts w:ascii="Arial" w:hAnsi="Arial" w:cs="Arial"/>
          <w:bCs/>
          <w:i/>
          <w:sz w:val="21"/>
          <w:szCs w:val="21"/>
        </w:rPr>
        <w:t xml:space="preserve"> del Ejercicio Fiscal 2020, que comprende los meses de Julio, Agosto y Septiembre del año 2020, para efectos</w:t>
      </w:r>
      <w:r w:rsidRPr="00FC73E6">
        <w:rPr>
          <w:rFonts w:ascii="Arial" w:hAnsi="Arial" w:cs="Arial"/>
          <w:i/>
          <w:sz w:val="21"/>
          <w:szCs w:val="21"/>
        </w:rPr>
        <w:t xml:space="preserve"> de que sea turnada a Sesión de Cabildo; el objeto de la iniciativa es que el H. Ayuntamiento apruebe la Publicación d</w:t>
      </w:r>
      <w:r w:rsidRPr="00FC73E6">
        <w:rPr>
          <w:rFonts w:ascii="Arial" w:hAnsi="Arial" w:cs="Arial"/>
          <w:bCs/>
          <w:i/>
          <w:sz w:val="21"/>
          <w:szCs w:val="21"/>
        </w:rPr>
        <w:t xml:space="preserve">el Informe correspondiente a las participaciones pagadas a las Juntas, Comisarías y Agencias del Municipio de Campeche, durante el </w:t>
      </w:r>
      <w:r w:rsidRPr="00FC73E6">
        <w:rPr>
          <w:rFonts w:ascii="Arial" w:hAnsi="Arial" w:cs="Arial"/>
          <w:b/>
          <w:i/>
          <w:sz w:val="21"/>
          <w:szCs w:val="21"/>
        </w:rPr>
        <w:t>TERCER TRIMESTRE</w:t>
      </w:r>
      <w:r w:rsidRPr="00FC73E6">
        <w:rPr>
          <w:rFonts w:ascii="Arial" w:hAnsi="Arial" w:cs="Arial"/>
          <w:bCs/>
          <w:i/>
          <w:sz w:val="21"/>
          <w:szCs w:val="21"/>
        </w:rPr>
        <w:t xml:space="preserve"> del Ejercicio Fiscal 2020, que comprende los meses de Julio, Agosto y Septiembre del año 2020, en el Periódico Oficial del Estado de Campeche.</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ind w:left="851"/>
        <w:jc w:val="both"/>
        <w:rPr>
          <w:rFonts w:ascii="Arial" w:hAnsi="Arial" w:cs="Arial"/>
          <w:bCs/>
          <w:i/>
          <w:sz w:val="21"/>
          <w:szCs w:val="21"/>
        </w:rPr>
      </w:pPr>
      <w:r w:rsidRPr="00FC73E6">
        <w:rPr>
          <w:rFonts w:ascii="Arial" w:hAnsi="Arial" w:cs="Arial"/>
          <w:b/>
          <w:i/>
          <w:sz w:val="21"/>
          <w:szCs w:val="21"/>
        </w:rPr>
        <w:t>3.-</w:t>
      </w:r>
      <w:r w:rsidRPr="00FC73E6">
        <w:rPr>
          <w:rFonts w:ascii="Arial" w:hAnsi="Arial" w:cs="Arial"/>
          <w:i/>
          <w:sz w:val="21"/>
          <w:szCs w:val="21"/>
        </w:rPr>
        <w:t xml:space="preserve"> E</w:t>
      </w:r>
      <w:r w:rsidRPr="00FC73E6">
        <w:rPr>
          <w:rFonts w:ascii="Arial" w:hAnsi="Arial" w:cs="Arial"/>
          <w:bCs/>
          <w:i/>
          <w:sz w:val="21"/>
          <w:szCs w:val="21"/>
        </w:rPr>
        <w:t xml:space="preserve">l informe correspondiente a las participaciones pagadas a las Juntas, Comisarías y Agencias del Municipio de Campeche, que comprende </w:t>
      </w:r>
      <w:r w:rsidRPr="00FC73E6">
        <w:rPr>
          <w:rFonts w:ascii="Arial" w:hAnsi="Arial" w:cs="Arial"/>
          <w:b/>
          <w:i/>
          <w:sz w:val="21"/>
          <w:szCs w:val="21"/>
        </w:rPr>
        <w:t>TERCER TRIMESTRE</w:t>
      </w:r>
      <w:r w:rsidRPr="00FC73E6">
        <w:rPr>
          <w:rFonts w:ascii="Arial" w:hAnsi="Arial" w:cs="Arial"/>
          <w:bCs/>
          <w:i/>
          <w:sz w:val="21"/>
          <w:szCs w:val="21"/>
        </w:rPr>
        <w:t xml:space="preserve"> del Ejercicio Fiscal del año 2020, que comprende los meses de Julio, Agosto y Septiembre de 2020; reza en los siguientes términos:</w:t>
      </w:r>
    </w:p>
    <w:p w:rsidR="00FC73E6" w:rsidRPr="00FC73E6" w:rsidRDefault="00FC73E6" w:rsidP="00FC73E6">
      <w:pPr>
        <w:ind w:left="851"/>
        <w:jc w:val="both"/>
        <w:rPr>
          <w:rFonts w:ascii="Arial" w:hAnsi="Arial" w:cs="Arial"/>
          <w:bCs/>
          <w:i/>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i/>
          <w:noProof/>
          <w:sz w:val="21"/>
          <w:szCs w:val="21"/>
          <w:lang w:eastAsia="es-MX"/>
        </w:rPr>
        <w:drawing>
          <wp:inline distT="0" distB="0" distL="0" distR="0" wp14:anchorId="18ADED09" wp14:editId="636B334E">
            <wp:extent cx="4962525" cy="279334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6490" cy="2801203"/>
                    </a:xfrm>
                    <a:prstGeom prst="rect">
                      <a:avLst/>
                    </a:prstGeom>
                    <a:noFill/>
                    <a:ln>
                      <a:noFill/>
                    </a:ln>
                  </pic:spPr>
                </pic:pic>
              </a:graphicData>
            </a:graphic>
          </wp:inline>
        </w:drawing>
      </w: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i/>
          <w:sz w:val="21"/>
          <w:szCs w:val="21"/>
        </w:rPr>
        <w:t xml:space="preserve"> </w:t>
      </w: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i/>
          <w:noProof/>
          <w:sz w:val="21"/>
          <w:szCs w:val="21"/>
          <w:lang w:eastAsia="es-MX"/>
        </w:rPr>
        <w:lastRenderedPageBreak/>
        <w:drawing>
          <wp:inline distT="0" distB="0" distL="0" distR="0" wp14:anchorId="229C2AA7" wp14:editId="5C1D110C">
            <wp:extent cx="4848225" cy="429636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772" cy="4308372"/>
                    </a:xfrm>
                    <a:prstGeom prst="rect">
                      <a:avLst/>
                    </a:prstGeom>
                    <a:noFill/>
                    <a:ln>
                      <a:noFill/>
                    </a:ln>
                  </pic:spPr>
                </pic:pic>
              </a:graphicData>
            </a:graphic>
          </wp:inline>
        </w:drawing>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b/>
          <w:i/>
          <w:sz w:val="21"/>
          <w:szCs w:val="21"/>
        </w:rPr>
        <w:t>4.-</w:t>
      </w:r>
      <w:r w:rsidRPr="00FC73E6">
        <w:rPr>
          <w:rFonts w:ascii="Arial" w:hAnsi="Arial" w:cs="Arial"/>
          <w:i/>
          <w:sz w:val="21"/>
          <w:szCs w:val="21"/>
        </w:rPr>
        <w:t xml:space="preserve"> Que una vez analizada toda la documentación, previas sesiones de los integrantes de la Comisión Edilicia de Hacienda, se procede emitir el Dictamen correspondiente en virtud de los siguientes:</w:t>
      </w:r>
    </w:p>
    <w:p w:rsidR="00FC73E6" w:rsidRPr="00FC73E6" w:rsidRDefault="00FC73E6" w:rsidP="00FC73E6">
      <w:pPr>
        <w:spacing w:line="0" w:lineRule="atLeast"/>
        <w:ind w:left="851"/>
        <w:jc w:val="center"/>
        <w:rPr>
          <w:rFonts w:ascii="Arial" w:hAnsi="Arial" w:cs="Arial"/>
          <w:b/>
          <w:i/>
          <w:sz w:val="21"/>
          <w:szCs w:val="21"/>
        </w:rPr>
      </w:pPr>
    </w:p>
    <w:p w:rsidR="00FC73E6" w:rsidRPr="00FC73E6" w:rsidRDefault="00FC73E6" w:rsidP="00FC73E6">
      <w:pPr>
        <w:spacing w:line="0" w:lineRule="atLeast"/>
        <w:ind w:left="851"/>
        <w:jc w:val="center"/>
        <w:rPr>
          <w:rFonts w:ascii="Arial" w:hAnsi="Arial" w:cs="Arial"/>
          <w:b/>
          <w:i/>
          <w:sz w:val="21"/>
          <w:szCs w:val="21"/>
        </w:rPr>
      </w:pPr>
      <w:r w:rsidRPr="00FC73E6">
        <w:rPr>
          <w:rFonts w:ascii="Arial" w:hAnsi="Arial" w:cs="Arial"/>
          <w:b/>
          <w:i/>
          <w:sz w:val="21"/>
          <w:szCs w:val="21"/>
        </w:rPr>
        <w:t>CONSIDERANDOS:</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ind w:left="851"/>
        <w:jc w:val="both"/>
        <w:rPr>
          <w:rFonts w:ascii="Arial" w:hAnsi="Arial" w:cs="Arial"/>
          <w:i/>
          <w:sz w:val="21"/>
          <w:szCs w:val="21"/>
        </w:rPr>
      </w:pPr>
      <w:r w:rsidRPr="00FC73E6">
        <w:rPr>
          <w:rFonts w:ascii="Arial" w:hAnsi="Arial" w:cs="Arial"/>
          <w:b/>
          <w:i/>
          <w:sz w:val="21"/>
          <w:szCs w:val="21"/>
        </w:rPr>
        <w:t>I.-</w:t>
      </w:r>
      <w:r w:rsidRPr="00FC73E6">
        <w:rPr>
          <w:rFonts w:ascii="Arial" w:hAnsi="Arial" w:cs="Arial"/>
          <w:i/>
          <w:sz w:val="21"/>
          <w:szCs w:val="21"/>
        </w:rPr>
        <w:t xml:space="preserve">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FC73E6" w:rsidRPr="00FC73E6" w:rsidRDefault="00FC73E6" w:rsidP="00FC73E6">
      <w:pPr>
        <w:ind w:left="851"/>
        <w:jc w:val="both"/>
        <w:rPr>
          <w:rFonts w:ascii="Arial" w:hAnsi="Arial" w:cs="Arial"/>
          <w:i/>
          <w:sz w:val="21"/>
          <w:szCs w:val="21"/>
        </w:rPr>
      </w:pPr>
    </w:p>
    <w:p w:rsidR="00FC73E6" w:rsidRPr="00FC73E6" w:rsidRDefault="00FC73E6" w:rsidP="00FC73E6">
      <w:pPr>
        <w:ind w:left="851"/>
        <w:jc w:val="both"/>
        <w:rPr>
          <w:rFonts w:ascii="Arial" w:hAnsi="Arial" w:cs="Arial"/>
          <w:i/>
          <w:sz w:val="21"/>
          <w:szCs w:val="21"/>
        </w:rPr>
      </w:pPr>
      <w:r w:rsidRPr="00FC73E6">
        <w:rPr>
          <w:rFonts w:ascii="Arial" w:hAnsi="Arial" w:cs="Arial"/>
          <w:i/>
          <w:sz w:val="21"/>
          <w:szCs w:val="21"/>
        </w:rPr>
        <w:t>II.- Los integrantes de esta Comisión Edilicia Permanente de Hacienda, considera p</w:t>
      </w:r>
      <w:r w:rsidRPr="00FC73E6">
        <w:rPr>
          <w:rFonts w:ascii="Arial" w:hAnsi="Arial" w:cs="Arial"/>
          <w:i/>
          <w:color w:val="000000"/>
          <w:sz w:val="21"/>
          <w:szCs w:val="21"/>
        </w:rPr>
        <w:t xml:space="preserve">rocedente </w:t>
      </w:r>
      <w:r w:rsidRPr="00FC73E6">
        <w:rPr>
          <w:rFonts w:ascii="Arial" w:hAnsi="Arial" w:cs="Arial"/>
          <w:i/>
          <w:sz w:val="21"/>
          <w:szCs w:val="21"/>
        </w:rPr>
        <w:t>el I</w:t>
      </w:r>
      <w:r w:rsidRPr="00FC73E6">
        <w:rPr>
          <w:rFonts w:ascii="Arial" w:hAnsi="Arial" w:cs="Arial"/>
          <w:bCs/>
          <w:i/>
          <w:sz w:val="21"/>
          <w:szCs w:val="21"/>
        </w:rPr>
        <w:t xml:space="preserve">nforme de la Tesorera Municipal, correspondiente al monto de las participaciones pagadas a las Juntas, Comisarías y Agencias del Municipio de Campeche, en el </w:t>
      </w:r>
      <w:r w:rsidRPr="00FC73E6">
        <w:rPr>
          <w:rFonts w:ascii="Arial" w:hAnsi="Arial" w:cs="Arial"/>
          <w:b/>
          <w:i/>
          <w:sz w:val="21"/>
          <w:szCs w:val="21"/>
        </w:rPr>
        <w:t xml:space="preserve">Tercer Trimestre </w:t>
      </w:r>
      <w:r w:rsidRPr="00FC73E6">
        <w:rPr>
          <w:rFonts w:ascii="Arial" w:hAnsi="Arial" w:cs="Arial"/>
          <w:bCs/>
          <w:i/>
          <w:sz w:val="21"/>
          <w:szCs w:val="21"/>
        </w:rPr>
        <w:t>del Ejercicio Fiscal 2020, que comprende los meses de Julio, Agosto y Septiembre del año 2020; dado que con dicho informe se demuestra el cumplimento cabal al Presupuesto de Egresos del Municipio de Campeche para el ejercicio fiscal 2020, para el funcionamiento correcto de las autoridades auxiliares.</w:t>
      </w:r>
    </w:p>
    <w:p w:rsidR="00FC73E6" w:rsidRPr="00FC73E6" w:rsidRDefault="00FC73E6" w:rsidP="00FC73E6">
      <w:pPr>
        <w:ind w:left="851"/>
        <w:jc w:val="both"/>
        <w:rPr>
          <w:rFonts w:ascii="Arial" w:hAnsi="Arial" w:cs="Arial"/>
          <w:i/>
          <w:sz w:val="21"/>
          <w:szCs w:val="21"/>
        </w:rPr>
      </w:pPr>
    </w:p>
    <w:p w:rsidR="00FC73E6" w:rsidRPr="00FC73E6" w:rsidRDefault="00FC73E6" w:rsidP="00FC73E6">
      <w:pPr>
        <w:ind w:left="851"/>
        <w:jc w:val="both"/>
        <w:rPr>
          <w:rFonts w:ascii="Arial" w:hAnsi="Arial" w:cs="Arial"/>
          <w:bCs/>
          <w:i/>
          <w:sz w:val="21"/>
          <w:szCs w:val="21"/>
        </w:rPr>
      </w:pPr>
      <w:r w:rsidRPr="00FC73E6">
        <w:rPr>
          <w:rFonts w:ascii="Arial" w:hAnsi="Arial" w:cs="Arial"/>
          <w:b/>
          <w:i/>
          <w:sz w:val="21"/>
          <w:szCs w:val="21"/>
        </w:rPr>
        <w:t>III.-</w:t>
      </w:r>
      <w:r w:rsidRPr="00FC73E6">
        <w:rPr>
          <w:rFonts w:ascii="Arial" w:hAnsi="Arial" w:cs="Arial"/>
          <w:bCs/>
          <w:i/>
          <w:sz w:val="21"/>
          <w:szCs w:val="21"/>
        </w:rPr>
        <w:t xml:space="preserve"> En cumplimiento a lo establecido por los artículos 13</w:t>
      </w:r>
      <w:r w:rsidRPr="00FC73E6">
        <w:rPr>
          <w:rFonts w:ascii="Arial" w:hAnsi="Arial" w:cs="Arial"/>
          <w:bCs/>
          <w:i/>
          <w:sz w:val="21"/>
          <w:szCs w:val="21"/>
          <w:lang w:val="es-ES"/>
        </w:rPr>
        <w:t xml:space="preserve"> de la Ley del Sistema de Coordinación Fiscal del Estado de Campeche</w:t>
      </w:r>
      <w:r w:rsidRPr="00FC73E6">
        <w:rPr>
          <w:rFonts w:ascii="Arial" w:hAnsi="Arial" w:cs="Arial"/>
          <w:bCs/>
          <w:i/>
          <w:sz w:val="21"/>
          <w:szCs w:val="21"/>
        </w:rPr>
        <w:t>; y 124 fracción XX de la Ley Orgánica de los Municipios del Estado de Campeche, el presente dictamen deberá remitirse al H. Ayuntamiento para su aprobación y posterior Publicación en el Periódico Oficial del Estado.</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ind w:left="851"/>
        <w:jc w:val="both"/>
        <w:rPr>
          <w:rFonts w:ascii="Arial" w:hAnsi="Arial" w:cs="Arial"/>
          <w:i/>
          <w:sz w:val="21"/>
          <w:szCs w:val="21"/>
        </w:rPr>
      </w:pPr>
      <w:r w:rsidRPr="00FC73E6">
        <w:rPr>
          <w:rFonts w:ascii="Arial" w:hAnsi="Arial" w:cs="Arial"/>
          <w:i/>
          <w:sz w:val="21"/>
          <w:szCs w:val="21"/>
        </w:rPr>
        <w:t xml:space="preserve"> Por lo anteriormente expuesto, la Comisión procede a emitir los siguientes puntos: </w:t>
      </w:r>
    </w:p>
    <w:p w:rsidR="00FC73E6" w:rsidRPr="00FC73E6" w:rsidRDefault="00FC73E6" w:rsidP="00FC73E6">
      <w:pPr>
        <w:ind w:left="851"/>
        <w:jc w:val="center"/>
        <w:rPr>
          <w:rFonts w:ascii="Arial" w:hAnsi="Arial" w:cs="Arial"/>
          <w:b/>
          <w:i/>
          <w:sz w:val="21"/>
          <w:szCs w:val="21"/>
        </w:rPr>
      </w:pPr>
    </w:p>
    <w:p w:rsidR="00FC73E6" w:rsidRPr="00FC73E6" w:rsidRDefault="00FC73E6" w:rsidP="00FC73E6">
      <w:pPr>
        <w:ind w:left="851"/>
        <w:jc w:val="center"/>
        <w:rPr>
          <w:rFonts w:ascii="Arial" w:hAnsi="Arial" w:cs="Arial"/>
          <w:b/>
          <w:i/>
          <w:sz w:val="21"/>
          <w:szCs w:val="21"/>
        </w:rPr>
      </w:pPr>
      <w:r w:rsidRPr="00FC73E6">
        <w:rPr>
          <w:rFonts w:ascii="Arial" w:hAnsi="Arial" w:cs="Arial"/>
          <w:b/>
          <w:i/>
          <w:sz w:val="21"/>
          <w:szCs w:val="21"/>
        </w:rPr>
        <w:t>R E S O L U T I V O S:</w:t>
      </w:r>
    </w:p>
    <w:p w:rsidR="00FC73E6" w:rsidRPr="00FC73E6" w:rsidRDefault="00FC73E6" w:rsidP="00FC73E6">
      <w:pPr>
        <w:ind w:left="851"/>
        <w:jc w:val="center"/>
        <w:rPr>
          <w:rFonts w:ascii="Arial" w:hAnsi="Arial" w:cs="Arial"/>
          <w:b/>
          <w:i/>
          <w:sz w:val="21"/>
          <w:szCs w:val="21"/>
        </w:rPr>
      </w:pPr>
    </w:p>
    <w:p w:rsidR="00FC73E6" w:rsidRPr="00FC73E6" w:rsidRDefault="00FC73E6" w:rsidP="00FC73E6">
      <w:pPr>
        <w:spacing w:line="0" w:lineRule="atLeast"/>
        <w:ind w:left="851"/>
        <w:jc w:val="both"/>
        <w:rPr>
          <w:rFonts w:ascii="Arial" w:hAnsi="Arial" w:cs="Arial"/>
          <w:bCs/>
          <w:i/>
          <w:sz w:val="21"/>
          <w:szCs w:val="21"/>
        </w:rPr>
      </w:pPr>
      <w:r w:rsidRPr="00FC73E6">
        <w:rPr>
          <w:rFonts w:ascii="Arial" w:hAnsi="Arial" w:cs="Arial"/>
          <w:b/>
          <w:i/>
          <w:color w:val="000000"/>
          <w:sz w:val="21"/>
          <w:szCs w:val="21"/>
        </w:rPr>
        <w:t>PRIMERO:</w:t>
      </w:r>
      <w:r w:rsidRPr="00FC73E6">
        <w:rPr>
          <w:rFonts w:ascii="Arial" w:hAnsi="Arial" w:cs="Arial"/>
          <w:i/>
          <w:color w:val="000000"/>
          <w:sz w:val="21"/>
          <w:szCs w:val="21"/>
        </w:rPr>
        <w:t xml:space="preserve"> ES PROCEDENTE </w:t>
      </w:r>
      <w:r w:rsidRPr="00FC73E6">
        <w:rPr>
          <w:rFonts w:ascii="Arial" w:hAnsi="Arial" w:cs="Arial"/>
          <w:i/>
          <w:sz w:val="21"/>
          <w:szCs w:val="21"/>
        </w:rPr>
        <w:t>EL I</w:t>
      </w:r>
      <w:r w:rsidRPr="00FC73E6">
        <w:rPr>
          <w:rFonts w:ascii="Arial" w:hAnsi="Arial" w:cs="Arial"/>
          <w:bCs/>
          <w:i/>
          <w:sz w:val="21"/>
          <w:szCs w:val="21"/>
        </w:rPr>
        <w:t xml:space="preserve">NFORME DE LA TESORERA MUNICIPAL, CORRESPONDIENTE AL MONTO DE LAS PARTICIPACIONES PAGADAS A LAS JUNTAS, COMISARÍAS Y AGENCIAS DEL MUNICIPIO DE CAMPECHE, EN EL </w:t>
      </w:r>
      <w:r w:rsidRPr="00FC73E6">
        <w:rPr>
          <w:rFonts w:ascii="Arial" w:hAnsi="Arial" w:cs="Arial"/>
          <w:b/>
          <w:i/>
          <w:sz w:val="21"/>
          <w:szCs w:val="21"/>
        </w:rPr>
        <w:t xml:space="preserve">TERCER TRIMESTRE </w:t>
      </w:r>
      <w:r w:rsidRPr="00FC73E6">
        <w:rPr>
          <w:rFonts w:ascii="Arial" w:hAnsi="Arial" w:cs="Arial"/>
          <w:bCs/>
          <w:i/>
          <w:sz w:val="21"/>
          <w:szCs w:val="21"/>
        </w:rPr>
        <w:t xml:space="preserve">DEL EJERCICIO FISCAL 2020, QUE COMPRENDE LOS MESES DE JULIO, AGOSTO Y SEPTIEMBRE DEL AÑO 2020. </w:t>
      </w:r>
    </w:p>
    <w:p w:rsidR="00FC73E6" w:rsidRPr="00FC73E6" w:rsidRDefault="00FC73E6" w:rsidP="00FC73E6">
      <w:pPr>
        <w:spacing w:line="0" w:lineRule="atLeast"/>
        <w:ind w:left="851"/>
        <w:jc w:val="both"/>
        <w:rPr>
          <w:rFonts w:ascii="Arial" w:hAnsi="Arial" w:cs="Arial"/>
          <w:bCs/>
          <w:i/>
          <w:sz w:val="21"/>
          <w:szCs w:val="21"/>
        </w:rPr>
      </w:pPr>
    </w:p>
    <w:p w:rsidR="00FC73E6" w:rsidRPr="00FC73E6" w:rsidRDefault="00FC73E6" w:rsidP="00FC73E6">
      <w:pPr>
        <w:ind w:left="851"/>
        <w:jc w:val="both"/>
        <w:rPr>
          <w:rFonts w:ascii="Arial" w:hAnsi="Arial" w:cs="Arial"/>
          <w:i/>
          <w:sz w:val="21"/>
          <w:szCs w:val="21"/>
        </w:rPr>
      </w:pPr>
      <w:r w:rsidRPr="00FC73E6">
        <w:rPr>
          <w:rFonts w:ascii="Arial" w:hAnsi="Arial" w:cs="Arial"/>
          <w:b/>
          <w:i/>
          <w:sz w:val="21"/>
          <w:szCs w:val="21"/>
        </w:rPr>
        <w:t>SEGUNDO:</w:t>
      </w:r>
      <w:r w:rsidRPr="00FC73E6">
        <w:rPr>
          <w:rFonts w:ascii="Arial" w:hAnsi="Arial" w:cs="Arial"/>
          <w:i/>
          <w:sz w:val="21"/>
          <w:szCs w:val="21"/>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FC73E6" w:rsidRPr="00FC73E6" w:rsidRDefault="00FC73E6" w:rsidP="00FC73E6">
      <w:pPr>
        <w:ind w:left="851"/>
        <w:jc w:val="both"/>
        <w:rPr>
          <w:rFonts w:ascii="Arial" w:hAnsi="Arial" w:cs="Arial"/>
          <w:i/>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b/>
          <w:i/>
          <w:sz w:val="21"/>
          <w:szCs w:val="21"/>
        </w:rPr>
        <w:t>TERCERO:</w:t>
      </w:r>
      <w:r w:rsidRPr="00FC73E6">
        <w:rPr>
          <w:rFonts w:ascii="Arial" w:hAnsi="Arial" w:cs="Arial"/>
          <w:i/>
          <w:sz w:val="21"/>
          <w:szCs w:val="21"/>
        </w:rPr>
        <w:t xml:space="preserve"> ARCHÍVESE EL PRESENTE EXPEDIENTE COMO ASUNTO FENECIDO </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spacing w:line="0" w:lineRule="atLeast"/>
        <w:ind w:left="851"/>
        <w:jc w:val="both"/>
        <w:rPr>
          <w:rFonts w:ascii="Arial" w:hAnsi="Arial" w:cs="Arial"/>
          <w:i/>
          <w:sz w:val="21"/>
          <w:szCs w:val="21"/>
        </w:rPr>
      </w:pPr>
      <w:r w:rsidRPr="00FC73E6">
        <w:rPr>
          <w:rFonts w:ascii="Arial" w:hAnsi="Arial" w:cs="Arial"/>
          <w:b/>
          <w:i/>
          <w:sz w:val="21"/>
          <w:szCs w:val="21"/>
        </w:rPr>
        <w:t>CUARTO:</w:t>
      </w:r>
      <w:r w:rsidRPr="00FC73E6">
        <w:rPr>
          <w:rFonts w:ascii="Arial" w:hAnsi="Arial" w:cs="Arial"/>
          <w:i/>
          <w:sz w:val="21"/>
          <w:szCs w:val="21"/>
        </w:rPr>
        <w:t xml:space="preserve"> CÚMPLASE.</w:t>
      </w:r>
    </w:p>
    <w:p w:rsidR="00FC73E6" w:rsidRPr="00FC73E6" w:rsidRDefault="00FC73E6" w:rsidP="00FC73E6">
      <w:pPr>
        <w:spacing w:line="0" w:lineRule="atLeast"/>
        <w:ind w:left="851"/>
        <w:jc w:val="both"/>
        <w:rPr>
          <w:rFonts w:ascii="Arial" w:hAnsi="Arial" w:cs="Arial"/>
          <w:i/>
          <w:sz w:val="21"/>
          <w:szCs w:val="21"/>
        </w:rPr>
      </w:pPr>
    </w:p>
    <w:p w:rsidR="00FC73E6" w:rsidRPr="00FC73E6" w:rsidRDefault="00FC73E6" w:rsidP="00FC73E6">
      <w:pPr>
        <w:spacing w:line="0" w:lineRule="atLeast"/>
        <w:ind w:left="851" w:right="49"/>
        <w:jc w:val="both"/>
        <w:rPr>
          <w:rFonts w:ascii="Arial" w:hAnsi="Arial" w:cs="Arial"/>
          <w:b/>
          <w:i/>
          <w:sz w:val="21"/>
          <w:szCs w:val="21"/>
        </w:rPr>
      </w:pPr>
      <w:r w:rsidRPr="00FC73E6">
        <w:rPr>
          <w:rFonts w:ascii="Arial" w:eastAsia="Arial Unicode MS" w:hAnsi="Arial" w:cs="Arial"/>
          <w:b/>
          <w:i/>
          <w:sz w:val="21"/>
          <w:szCs w:val="21"/>
        </w:rPr>
        <w:t>ASÍ LO DICTAMINAN LOS INTEGRANTES DE LA COMISIÓN EDILICIA DE HACIENDA</w:t>
      </w:r>
      <w:r w:rsidRPr="00FC73E6">
        <w:rPr>
          <w:rFonts w:ascii="Arial" w:eastAsia="Arial Unicode MS" w:hAnsi="Arial" w:cs="Arial"/>
          <w:b/>
          <w:bCs/>
          <w:i/>
          <w:sz w:val="21"/>
          <w:szCs w:val="21"/>
        </w:rPr>
        <w:t xml:space="preserve">, </w:t>
      </w:r>
      <w:r w:rsidRPr="00FC73E6">
        <w:rPr>
          <w:rFonts w:ascii="Arial" w:eastAsia="Arial Unicode MS" w:hAnsi="Arial" w:cs="Arial"/>
          <w:b/>
          <w:i/>
          <w:sz w:val="21"/>
          <w:szCs w:val="21"/>
        </w:rPr>
        <w:t xml:space="preserve">DEL H. AYUNTAMIENTO DEL MUNICIPIO DE CAMPECHE, EL DÍA DIECISÉIS DE DICIEMBRE DE DOS MIL VEINTE, EN LA CIUDAD DE SAN FRANCISCO DE CAMPECHE, ESTADO DE CAMPECHE. </w:t>
      </w:r>
      <w:r w:rsidRPr="00FC73E6">
        <w:rPr>
          <w:rFonts w:ascii="Arial" w:hAnsi="Arial" w:cs="Arial"/>
          <w:b/>
          <w:i/>
          <w:sz w:val="21"/>
          <w:szCs w:val="21"/>
        </w:rPr>
        <w:t>C.P. JOSELINE DE LA LUZ UREÑA TUZ, SÍNDICA DE HACIENDA, PRESIDENTE; LIC. ALFONSO ALEJANDRO DURÁN REYES SÍNDICO DE ASUNTOS JURÍDICOS, VOCAL; Y LICDA. DANIELA LASTRA ABREU, SÉPTIMA REGIDORA, VOCAL. (RUBRICAS)</w:t>
      </w:r>
    </w:p>
    <w:tbl>
      <w:tblPr>
        <w:tblW w:w="0" w:type="auto"/>
        <w:tblLook w:val="04A0" w:firstRow="1" w:lastRow="0" w:firstColumn="1" w:lastColumn="0" w:noHBand="0" w:noVBand="1"/>
      </w:tblPr>
      <w:tblGrid>
        <w:gridCol w:w="4431"/>
        <w:gridCol w:w="3933"/>
      </w:tblGrid>
      <w:tr w:rsidR="00FC73E6" w:rsidRPr="00FC73E6" w:rsidTr="00DE7E8E">
        <w:tc>
          <w:tcPr>
            <w:tcW w:w="4678" w:type="dxa"/>
            <w:hideMark/>
          </w:tcPr>
          <w:p w:rsidR="00FC73E6" w:rsidRPr="00FC73E6" w:rsidRDefault="00FC73E6" w:rsidP="00DE7E8E">
            <w:pPr>
              <w:spacing w:line="276" w:lineRule="auto"/>
              <w:ind w:left="567" w:right="474"/>
              <w:jc w:val="center"/>
              <w:rPr>
                <w:rFonts w:ascii="Arial" w:hAnsi="Arial" w:cs="Arial"/>
                <w:b/>
                <w:i/>
                <w:sz w:val="21"/>
                <w:szCs w:val="21"/>
              </w:rPr>
            </w:pPr>
          </w:p>
        </w:tc>
        <w:tc>
          <w:tcPr>
            <w:tcW w:w="4150" w:type="dxa"/>
            <w:hideMark/>
          </w:tcPr>
          <w:p w:rsidR="00FC73E6" w:rsidRPr="00FC73E6" w:rsidRDefault="00FC73E6" w:rsidP="00DE7E8E">
            <w:pPr>
              <w:spacing w:line="276" w:lineRule="auto"/>
              <w:ind w:left="567" w:right="474"/>
              <w:jc w:val="center"/>
              <w:rPr>
                <w:rFonts w:ascii="Arial" w:hAnsi="Arial" w:cs="Arial"/>
                <w:b/>
                <w:i/>
                <w:sz w:val="21"/>
                <w:szCs w:val="21"/>
              </w:rPr>
            </w:pPr>
          </w:p>
        </w:tc>
      </w:tr>
    </w:tbl>
    <w:p w:rsidR="00FC73E6" w:rsidRPr="00FC73E6" w:rsidRDefault="00FC73E6" w:rsidP="00FC73E6">
      <w:pPr>
        <w:jc w:val="both"/>
        <w:rPr>
          <w:rFonts w:ascii="Arial" w:hAnsi="Arial" w:cs="Arial"/>
          <w:color w:val="0D0D0D" w:themeColor="text1" w:themeTint="F2"/>
          <w:sz w:val="21"/>
          <w:szCs w:val="21"/>
          <w:lang w:eastAsia="es-MX"/>
        </w:rPr>
      </w:pPr>
    </w:p>
    <w:p w:rsidR="00FC73E6" w:rsidRPr="00FC73E6" w:rsidRDefault="00FC73E6" w:rsidP="00FC73E6">
      <w:pPr>
        <w:jc w:val="both"/>
        <w:rPr>
          <w:rFonts w:ascii="Arial" w:hAnsi="Arial" w:cs="Arial"/>
          <w:sz w:val="21"/>
          <w:szCs w:val="21"/>
        </w:rPr>
      </w:pPr>
      <w:r w:rsidRPr="00FC73E6">
        <w:rPr>
          <w:rFonts w:ascii="Arial" w:hAnsi="Arial" w:cs="Arial"/>
          <w:sz w:val="21"/>
          <w:szCs w:val="21"/>
        </w:rPr>
        <w:t>Bajo este contexto, los integrantes del H Cabildo resuelven el presente asunto, en base a los siguientes:</w:t>
      </w:r>
    </w:p>
    <w:p w:rsidR="00FC73E6" w:rsidRPr="00FC73E6" w:rsidRDefault="00FC73E6" w:rsidP="00FC73E6">
      <w:pPr>
        <w:jc w:val="both"/>
        <w:rPr>
          <w:rFonts w:ascii="Arial" w:hAnsi="Arial" w:cs="Arial"/>
          <w:sz w:val="21"/>
          <w:szCs w:val="21"/>
        </w:rPr>
      </w:pPr>
    </w:p>
    <w:p w:rsidR="00FC73E6" w:rsidRPr="00FC73E6" w:rsidRDefault="00FC73E6" w:rsidP="00FC73E6">
      <w:pPr>
        <w:ind w:left="2832" w:firstLine="708"/>
        <w:jc w:val="both"/>
        <w:rPr>
          <w:rFonts w:ascii="Arial" w:hAnsi="Arial" w:cs="Arial"/>
          <w:b/>
          <w:sz w:val="21"/>
          <w:szCs w:val="21"/>
        </w:rPr>
      </w:pPr>
      <w:r w:rsidRPr="00FC73E6">
        <w:rPr>
          <w:rFonts w:ascii="Arial" w:hAnsi="Arial" w:cs="Arial"/>
          <w:b/>
          <w:sz w:val="21"/>
          <w:szCs w:val="21"/>
        </w:rPr>
        <w:t>CONSIDERANDOS:</w:t>
      </w:r>
    </w:p>
    <w:p w:rsidR="00FC73E6" w:rsidRPr="00FC73E6" w:rsidRDefault="00FC73E6" w:rsidP="00FC73E6">
      <w:pPr>
        <w:jc w:val="both"/>
        <w:rPr>
          <w:rFonts w:ascii="Arial" w:hAnsi="Arial" w:cs="Arial"/>
          <w:b/>
          <w:sz w:val="21"/>
          <w:szCs w:val="21"/>
        </w:rPr>
      </w:pPr>
    </w:p>
    <w:p w:rsidR="00FC73E6" w:rsidRPr="00FC73E6" w:rsidRDefault="00FC73E6" w:rsidP="00FC73E6">
      <w:pPr>
        <w:jc w:val="both"/>
        <w:rPr>
          <w:rFonts w:ascii="Arial" w:hAnsi="Arial" w:cs="Arial"/>
          <w:sz w:val="21"/>
          <w:szCs w:val="21"/>
          <w:lang w:val="es-ES"/>
        </w:rPr>
      </w:pPr>
      <w:r w:rsidRPr="00FC73E6">
        <w:rPr>
          <w:rFonts w:ascii="Arial" w:hAnsi="Arial" w:cs="Arial"/>
          <w:b/>
          <w:sz w:val="21"/>
          <w:szCs w:val="21"/>
        </w:rPr>
        <w:t xml:space="preserve">I.- </w:t>
      </w:r>
      <w:r w:rsidRPr="00FC73E6">
        <w:rPr>
          <w:rFonts w:ascii="Arial" w:hAnsi="Arial" w:cs="Arial"/>
          <w:sz w:val="21"/>
          <w:szCs w:val="21"/>
        </w:rPr>
        <w:t>Que este H. Ayuntamiento es legalmente competente para conocer del Dictamen del presente asunto, conforme a lo preceptuado por el artículo 13</w:t>
      </w:r>
      <w:r w:rsidRPr="00FC73E6">
        <w:rPr>
          <w:rFonts w:ascii="Arial" w:hAnsi="Arial" w:cs="Arial"/>
          <w:bCs/>
          <w:sz w:val="21"/>
          <w:szCs w:val="21"/>
          <w:lang w:val="es-ES"/>
        </w:rPr>
        <w:t xml:space="preserve"> de la Ley del Sistema de Coordinación Fiscal del Estado de Campeche</w:t>
      </w:r>
      <w:r w:rsidRPr="00FC73E6">
        <w:rPr>
          <w:rFonts w:ascii="Arial" w:hAnsi="Arial" w:cs="Arial"/>
          <w:sz w:val="21"/>
          <w:szCs w:val="21"/>
          <w:lang w:val="es-ES"/>
        </w:rPr>
        <w:t>.</w:t>
      </w:r>
    </w:p>
    <w:p w:rsidR="00FC73E6" w:rsidRPr="00FC73E6" w:rsidRDefault="00FC73E6" w:rsidP="00FC73E6">
      <w:pPr>
        <w:pStyle w:val="Sinespaciado"/>
        <w:jc w:val="both"/>
        <w:rPr>
          <w:rFonts w:ascii="Arial" w:hAnsi="Arial" w:cs="Arial"/>
          <w:b/>
          <w:sz w:val="21"/>
          <w:szCs w:val="21"/>
        </w:rPr>
      </w:pPr>
    </w:p>
    <w:p w:rsidR="00FC73E6" w:rsidRPr="00FC73E6" w:rsidRDefault="00FC73E6" w:rsidP="00FC73E6">
      <w:pPr>
        <w:pStyle w:val="Sinespaciado"/>
        <w:jc w:val="both"/>
        <w:rPr>
          <w:rFonts w:ascii="Arial" w:hAnsi="Arial" w:cs="Arial"/>
          <w:sz w:val="21"/>
          <w:szCs w:val="21"/>
        </w:rPr>
      </w:pPr>
      <w:r w:rsidRPr="00FC73E6">
        <w:rPr>
          <w:rFonts w:ascii="Arial" w:hAnsi="Arial" w:cs="Arial"/>
          <w:b/>
          <w:sz w:val="21"/>
          <w:szCs w:val="21"/>
        </w:rPr>
        <w:t xml:space="preserve">II.- </w:t>
      </w:r>
      <w:r w:rsidRPr="00FC73E6">
        <w:rPr>
          <w:rFonts w:ascii="Arial" w:hAnsi="Arial" w:cs="Arial"/>
          <w:bCs/>
          <w:sz w:val="21"/>
          <w:szCs w:val="21"/>
        </w:rPr>
        <w:t>Que</w:t>
      </w:r>
      <w:r w:rsidRPr="00FC73E6">
        <w:rPr>
          <w:rFonts w:ascii="Arial" w:hAnsi="Arial" w:cs="Arial"/>
          <w:sz w:val="21"/>
          <w:szCs w:val="21"/>
        </w:rPr>
        <w:t xml:space="preserve"> los integrantes de este </w:t>
      </w:r>
      <w:r w:rsidRPr="00FC73E6">
        <w:rPr>
          <w:rFonts w:ascii="Arial" w:hAnsi="Arial" w:cs="Arial"/>
          <w:bCs/>
          <w:iCs/>
          <w:sz w:val="21"/>
          <w:szCs w:val="21"/>
        </w:rPr>
        <w:t>H. Ayuntamiento del Municipio de Campeche</w:t>
      </w:r>
      <w:r w:rsidRPr="00FC73E6">
        <w:rPr>
          <w:rFonts w:ascii="Arial" w:hAnsi="Arial" w:cs="Arial"/>
          <w:sz w:val="21"/>
          <w:szCs w:val="21"/>
        </w:rPr>
        <w:t>, consideran procedente aprobar el Dictamen de la Comisión Edilicia de Hacienda, conforme a los artículos 57, 58 fracción I, 59 fracción IV, de la Ley Orgánica de los Municipios del Estado de Campeche.</w:t>
      </w:r>
    </w:p>
    <w:p w:rsidR="00FC73E6" w:rsidRPr="00FC73E6" w:rsidRDefault="00FC73E6" w:rsidP="00FC73E6">
      <w:pPr>
        <w:jc w:val="both"/>
        <w:rPr>
          <w:rFonts w:ascii="Arial" w:hAnsi="Arial" w:cs="Arial"/>
          <w:bCs/>
          <w:sz w:val="21"/>
          <w:szCs w:val="21"/>
        </w:rPr>
      </w:pPr>
    </w:p>
    <w:p w:rsidR="00FC73E6" w:rsidRPr="00FC73E6" w:rsidRDefault="00FC73E6" w:rsidP="00FC73E6">
      <w:pPr>
        <w:jc w:val="both"/>
        <w:rPr>
          <w:rFonts w:ascii="Arial" w:hAnsi="Arial" w:cs="Arial"/>
          <w:sz w:val="21"/>
          <w:szCs w:val="21"/>
        </w:rPr>
      </w:pPr>
      <w:r w:rsidRPr="00FC73E6">
        <w:rPr>
          <w:rFonts w:ascii="Arial" w:hAnsi="Arial" w:cs="Arial"/>
          <w:b/>
          <w:sz w:val="21"/>
          <w:szCs w:val="21"/>
        </w:rPr>
        <w:t xml:space="preserve">III.- </w:t>
      </w:r>
      <w:r w:rsidRPr="00FC73E6">
        <w:rPr>
          <w:rFonts w:ascii="Arial" w:hAnsi="Arial" w:cs="Arial"/>
          <w:sz w:val="21"/>
          <w:szCs w:val="21"/>
        </w:rPr>
        <w:t>Por los motivos y razonamientos expuestos,</w:t>
      </w:r>
      <w:r w:rsidRPr="00FC73E6">
        <w:rPr>
          <w:rFonts w:ascii="Arial" w:hAnsi="Arial" w:cs="Arial"/>
          <w:bCs/>
          <w:iCs/>
          <w:sz w:val="21"/>
          <w:szCs w:val="21"/>
        </w:rPr>
        <w:t xml:space="preserve"> con fundamento en lo establecido en los artículos 26, 58, 59, 62 y 63 del Reglamento Interior del H. Ayuntamiento del Municipio de Campeche, </w:t>
      </w:r>
      <w:r w:rsidRPr="00FC73E6">
        <w:rPr>
          <w:rFonts w:ascii="Arial" w:hAnsi="Arial" w:cs="Arial"/>
          <w:sz w:val="21"/>
          <w:szCs w:val="21"/>
        </w:rPr>
        <w:t>los Integrantes del H. Ayuntamiento, estiman procedente emitir el siguiente:</w:t>
      </w:r>
    </w:p>
    <w:p w:rsidR="00FC73E6" w:rsidRPr="00FC73E6" w:rsidRDefault="00FC73E6" w:rsidP="00FC73E6">
      <w:pPr>
        <w:jc w:val="center"/>
        <w:rPr>
          <w:rFonts w:ascii="Arial" w:hAnsi="Arial" w:cs="Arial"/>
          <w:b/>
          <w:sz w:val="21"/>
          <w:szCs w:val="21"/>
        </w:rPr>
      </w:pPr>
    </w:p>
    <w:p w:rsidR="00FC73E6" w:rsidRPr="00FC73E6" w:rsidRDefault="00FC73E6" w:rsidP="00FC73E6">
      <w:pPr>
        <w:jc w:val="center"/>
        <w:rPr>
          <w:rFonts w:ascii="Arial" w:hAnsi="Arial" w:cs="Arial"/>
          <w:b/>
          <w:sz w:val="21"/>
          <w:szCs w:val="21"/>
        </w:rPr>
      </w:pPr>
      <w:r w:rsidRPr="00FC73E6">
        <w:rPr>
          <w:rFonts w:ascii="Arial" w:hAnsi="Arial" w:cs="Arial"/>
          <w:b/>
          <w:sz w:val="21"/>
          <w:szCs w:val="21"/>
        </w:rPr>
        <w:t>A C U E R D O:</w:t>
      </w:r>
    </w:p>
    <w:p w:rsidR="00FC73E6" w:rsidRPr="00FC73E6" w:rsidRDefault="00FC73E6" w:rsidP="00FC73E6">
      <w:pPr>
        <w:jc w:val="both"/>
        <w:rPr>
          <w:rFonts w:ascii="Arial" w:hAnsi="Arial" w:cs="Arial"/>
          <w:b/>
          <w:sz w:val="21"/>
          <w:szCs w:val="21"/>
        </w:rPr>
      </w:pPr>
    </w:p>
    <w:p w:rsidR="00FC73E6" w:rsidRPr="00FC73E6" w:rsidRDefault="00FC73E6" w:rsidP="00FC73E6">
      <w:pPr>
        <w:pStyle w:val="Sinespaciado"/>
        <w:jc w:val="both"/>
        <w:rPr>
          <w:rFonts w:ascii="Arial" w:hAnsi="Arial" w:cs="Arial"/>
          <w:b/>
          <w:sz w:val="21"/>
          <w:szCs w:val="21"/>
        </w:rPr>
      </w:pPr>
      <w:r w:rsidRPr="00FC73E6">
        <w:rPr>
          <w:rFonts w:ascii="Arial" w:hAnsi="Arial" w:cs="Arial"/>
          <w:b/>
          <w:sz w:val="21"/>
          <w:szCs w:val="21"/>
        </w:rPr>
        <w:lastRenderedPageBreak/>
        <w:t xml:space="preserve">PRIMERO: </w:t>
      </w:r>
      <w:r w:rsidRPr="00FC73E6">
        <w:rPr>
          <w:rFonts w:ascii="Arial" w:hAnsi="Arial" w:cs="Arial"/>
          <w:sz w:val="21"/>
          <w:szCs w:val="21"/>
        </w:rPr>
        <w:t>ES PROCEDENTE EL DICTAMEN DE LA COMISIÓN EDILICIA DE HACIENDA RELATIVA AL INFORME DE LOS MONTOS DE LAS PARTIDAS PAGADAS A LAS JUNTAS, COMISARÍAS Y AGENCIAS DEL MUNICIPIO DE CAMPECHE, CORRESPONDIENTE AL TERCER TRIMESTRE DEL EJERCICIO FISCAL 2020.</w:t>
      </w:r>
    </w:p>
    <w:p w:rsidR="00FC73E6" w:rsidRPr="00FC73E6" w:rsidRDefault="00FC73E6" w:rsidP="00FC73E6">
      <w:pPr>
        <w:jc w:val="both"/>
        <w:rPr>
          <w:rFonts w:ascii="Arial" w:hAnsi="Arial" w:cs="Arial"/>
          <w:sz w:val="21"/>
          <w:szCs w:val="21"/>
          <w:lang w:val="es-ES"/>
        </w:rPr>
      </w:pPr>
    </w:p>
    <w:p w:rsidR="00FC73E6" w:rsidRPr="00FC73E6" w:rsidRDefault="00FC73E6" w:rsidP="00FC73E6">
      <w:pPr>
        <w:pStyle w:val="Sinespaciado"/>
        <w:jc w:val="both"/>
        <w:rPr>
          <w:rFonts w:ascii="Arial" w:hAnsi="Arial" w:cs="Arial"/>
          <w:b/>
          <w:sz w:val="21"/>
          <w:szCs w:val="21"/>
        </w:rPr>
      </w:pPr>
      <w:r w:rsidRPr="00FC73E6">
        <w:rPr>
          <w:rFonts w:ascii="Arial" w:hAnsi="Arial" w:cs="Arial"/>
          <w:b/>
          <w:sz w:val="21"/>
          <w:szCs w:val="21"/>
        </w:rPr>
        <w:t xml:space="preserve">SEGUNDO: </w:t>
      </w:r>
      <w:r w:rsidRPr="00FC73E6">
        <w:rPr>
          <w:rFonts w:ascii="Arial" w:hAnsi="Arial" w:cs="Arial"/>
          <w:sz w:val="21"/>
          <w:szCs w:val="21"/>
        </w:rPr>
        <w:t>SE APRUEBA EL INFORME DE LOS MONTOS DE LAS PARTIDAS PAGADAS A LAS JUNTAS, COMISARÍAS Y AGENCIAS DEL MUNICIPIO DE CAMPECHE, CORRESPONDIENTE AL TERCER TRIMESTRE DEL EJERCICIO FISCAL 2020,</w:t>
      </w:r>
      <w:r w:rsidRPr="00FC73E6">
        <w:rPr>
          <w:rFonts w:ascii="Arial" w:hAnsi="Arial" w:cs="Arial"/>
          <w:bCs/>
          <w:sz w:val="21"/>
          <w:szCs w:val="21"/>
        </w:rPr>
        <w:t xml:space="preserve"> QUE COMPRENDE LOS MESES DE JULIO, AGOSTO Y SEPTIEMBRE DEL AÑO 2020.</w:t>
      </w:r>
    </w:p>
    <w:p w:rsidR="00FC73E6" w:rsidRPr="00FC73E6" w:rsidRDefault="00FC73E6" w:rsidP="00FC73E6">
      <w:pPr>
        <w:jc w:val="both"/>
        <w:rPr>
          <w:rFonts w:ascii="Arial" w:hAnsi="Arial" w:cs="Arial"/>
          <w:b/>
          <w:sz w:val="21"/>
          <w:szCs w:val="21"/>
          <w:lang w:val="es-ES"/>
        </w:rPr>
      </w:pPr>
    </w:p>
    <w:p w:rsidR="00FC73E6" w:rsidRPr="00FC73E6" w:rsidRDefault="00FC73E6" w:rsidP="00FC73E6">
      <w:pPr>
        <w:jc w:val="both"/>
        <w:rPr>
          <w:rFonts w:ascii="Arial" w:hAnsi="Arial" w:cs="Arial"/>
          <w:b/>
          <w:sz w:val="21"/>
          <w:szCs w:val="21"/>
          <w:lang w:val="es-ES"/>
        </w:rPr>
      </w:pPr>
      <w:r w:rsidRPr="00FC73E6">
        <w:rPr>
          <w:rFonts w:ascii="Arial" w:hAnsi="Arial" w:cs="Arial"/>
          <w:b/>
          <w:sz w:val="21"/>
          <w:szCs w:val="21"/>
          <w:lang w:val="es-ES"/>
        </w:rPr>
        <w:t xml:space="preserve">TERCERO: </w:t>
      </w:r>
      <w:r w:rsidRPr="00FC73E6">
        <w:rPr>
          <w:rFonts w:ascii="Arial" w:hAnsi="Arial" w:cs="Arial"/>
          <w:sz w:val="21"/>
          <w:szCs w:val="21"/>
          <w:lang w:val="es-ES"/>
        </w:rPr>
        <w:t>SE AUTORIZA AL SECRETARIO DEL H. AYUNTAMIENTO, REALIZAR LOS TRÁMITES ADMINISTRATIVOS PARA CUMPLIR CON LO ORDENADO EN EL PRESENTE ACUERDO.</w:t>
      </w:r>
    </w:p>
    <w:p w:rsidR="00FC73E6" w:rsidRPr="00FC73E6" w:rsidRDefault="00FC73E6" w:rsidP="00FC73E6">
      <w:pPr>
        <w:jc w:val="both"/>
        <w:rPr>
          <w:rFonts w:ascii="Arial" w:hAnsi="Arial" w:cs="Arial"/>
          <w:b/>
          <w:sz w:val="21"/>
          <w:szCs w:val="21"/>
          <w:lang w:val="es-ES"/>
        </w:rPr>
      </w:pPr>
    </w:p>
    <w:p w:rsidR="00FC73E6" w:rsidRPr="00FC73E6" w:rsidRDefault="00FC73E6" w:rsidP="00FC73E6">
      <w:pPr>
        <w:jc w:val="both"/>
        <w:rPr>
          <w:rFonts w:ascii="Arial" w:hAnsi="Arial" w:cs="Arial"/>
          <w:b/>
          <w:sz w:val="21"/>
          <w:szCs w:val="21"/>
          <w:lang w:val="es-ES"/>
        </w:rPr>
      </w:pPr>
      <w:r w:rsidRPr="00FC73E6">
        <w:rPr>
          <w:rFonts w:ascii="Arial" w:hAnsi="Arial" w:cs="Arial"/>
          <w:b/>
          <w:sz w:val="21"/>
          <w:szCs w:val="21"/>
          <w:lang w:val="es-ES"/>
        </w:rPr>
        <w:t xml:space="preserve">CUARTO: </w:t>
      </w:r>
      <w:r w:rsidRPr="00FC73E6">
        <w:rPr>
          <w:rFonts w:ascii="Arial" w:hAnsi="Arial" w:cs="Arial"/>
          <w:sz w:val="21"/>
          <w:szCs w:val="21"/>
          <w:lang w:val="es-ES"/>
        </w:rPr>
        <w:t xml:space="preserve">CÚMPLASE. </w:t>
      </w:r>
    </w:p>
    <w:p w:rsidR="00FC73E6" w:rsidRPr="00FC73E6" w:rsidRDefault="00FC73E6" w:rsidP="00FC73E6">
      <w:pPr>
        <w:pStyle w:val="Encabezado"/>
        <w:tabs>
          <w:tab w:val="clear" w:pos="4419"/>
          <w:tab w:val="clear" w:pos="8838"/>
        </w:tabs>
        <w:jc w:val="center"/>
        <w:outlineLvl w:val="0"/>
        <w:rPr>
          <w:rFonts w:ascii="Arial" w:hAnsi="Arial" w:cs="Arial"/>
          <w:b/>
          <w:bCs/>
          <w:color w:val="0D0D0D" w:themeColor="text1" w:themeTint="F2"/>
          <w:sz w:val="21"/>
          <w:szCs w:val="21"/>
          <w:lang w:val="es-ES_tradnl"/>
        </w:rPr>
      </w:pPr>
    </w:p>
    <w:p w:rsidR="00FC73E6" w:rsidRPr="00FC73E6" w:rsidRDefault="00FC73E6" w:rsidP="00FC73E6">
      <w:pPr>
        <w:pStyle w:val="Encabezado"/>
        <w:tabs>
          <w:tab w:val="clear" w:pos="4419"/>
          <w:tab w:val="clear" w:pos="8838"/>
        </w:tabs>
        <w:jc w:val="center"/>
        <w:outlineLvl w:val="0"/>
        <w:rPr>
          <w:rFonts w:ascii="Arial" w:hAnsi="Arial" w:cs="Arial"/>
          <w:b/>
          <w:bCs/>
          <w:color w:val="0D0D0D" w:themeColor="text1" w:themeTint="F2"/>
          <w:sz w:val="21"/>
          <w:szCs w:val="21"/>
          <w:lang w:val="es-ES_tradnl"/>
        </w:rPr>
      </w:pPr>
      <w:r w:rsidRPr="00FC73E6">
        <w:rPr>
          <w:rFonts w:ascii="Arial" w:hAnsi="Arial" w:cs="Arial"/>
          <w:b/>
          <w:bCs/>
          <w:color w:val="0D0D0D" w:themeColor="text1" w:themeTint="F2"/>
          <w:sz w:val="21"/>
          <w:szCs w:val="21"/>
          <w:lang w:val="es-ES_tradnl"/>
        </w:rPr>
        <w:t>T R A N S I T O R I O S</w:t>
      </w: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r w:rsidRPr="00FC73E6">
        <w:rPr>
          <w:rFonts w:ascii="Arial" w:hAnsi="Arial" w:cs="Arial"/>
          <w:b/>
          <w:bCs/>
          <w:color w:val="0D0D0D" w:themeColor="text1" w:themeTint="F2"/>
          <w:sz w:val="21"/>
          <w:szCs w:val="21"/>
          <w:lang w:val="es-ES_tradnl"/>
        </w:rPr>
        <w:t>Primero</w:t>
      </w:r>
      <w:r w:rsidRPr="00FC73E6">
        <w:rPr>
          <w:rFonts w:ascii="Arial" w:hAnsi="Arial" w:cs="Arial"/>
          <w:bCs/>
          <w:color w:val="0D0D0D" w:themeColor="text1" w:themeTint="F2"/>
          <w:sz w:val="21"/>
          <w:szCs w:val="21"/>
          <w:lang w:val="es-ES_tradnl"/>
        </w:rPr>
        <w:t>: Publíquese en el Periódico Oficial del Estado de Campeche.</w:t>
      </w: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r w:rsidRPr="00FC73E6">
        <w:rPr>
          <w:rFonts w:ascii="Arial" w:hAnsi="Arial" w:cs="Arial"/>
          <w:b/>
          <w:bCs/>
          <w:color w:val="0D0D0D" w:themeColor="text1" w:themeTint="F2"/>
          <w:sz w:val="21"/>
          <w:szCs w:val="21"/>
          <w:lang w:val="es-ES_tradnl"/>
        </w:rPr>
        <w:t>Segundo</w:t>
      </w:r>
      <w:r w:rsidRPr="00FC73E6">
        <w:rPr>
          <w:rFonts w:ascii="Arial" w:hAnsi="Arial" w:cs="Arial"/>
          <w:bCs/>
          <w:color w:val="0D0D0D" w:themeColor="text1" w:themeTint="F2"/>
          <w:sz w:val="21"/>
          <w:szCs w:val="21"/>
          <w:lang w:val="es-ES_tradnl"/>
        </w:rPr>
        <w:t>: Remítase a la Unidad de Transparencia del Municipio de Campeche, para su publicación en el portal de Gobierno.</w:t>
      </w: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r w:rsidRPr="00FC73E6">
        <w:rPr>
          <w:rFonts w:ascii="Arial" w:hAnsi="Arial" w:cs="Arial"/>
          <w:b/>
          <w:bCs/>
          <w:color w:val="0D0D0D" w:themeColor="text1" w:themeTint="F2"/>
          <w:sz w:val="21"/>
          <w:szCs w:val="21"/>
          <w:lang w:val="es-ES_tradnl"/>
        </w:rPr>
        <w:t>Tercero</w:t>
      </w:r>
      <w:r w:rsidRPr="00FC73E6">
        <w:rPr>
          <w:rFonts w:ascii="Arial" w:hAnsi="Arial" w:cs="Arial"/>
          <w:bCs/>
          <w:color w:val="0D0D0D" w:themeColor="text1" w:themeTint="F2"/>
          <w:sz w:val="21"/>
          <w:szCs w:val="21"/>
          <w:lang w:val="es-ES_tradnl"/>
        </w:rPr>
        <w:t>: Insértese en el Libro de Reglamentos, Acuerdos y Demás Disposiciones de este H. Ayuntamiento del Municipio de Campeche.</w:t>
      </w: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r w:rsidRPr="00FC73E6">
        <w:rPr>
          <w:rFonts w:ascii="Arial" w:hAnsi="Arial" w:cs="Arial"/>
          <w:b/>
          <w:bCs/>
          <w:color w:val="0D0D0D" w:themeColor="text1" w:themeTint="F2"/>
          <w:sz w:val="21"/>
          <w:szCs w:val="21"/>
          <w:lang w:val="es-ES_tradnl"/>
        </w:rPr>
        <w:t>Cuarto</w:t>
      </w:r>
      <w:r w:rsidRPr="00FC73E6">
        <w:rPr>
          <w:rFonts w:ascii="Arial" w:hAnsi="Arial" w:cs="Arial"/>
          <w:bCs/>
          <w:color w:val="0D0D0D" w:themeColor="text1" w:themeTint="F2"/>
          <w:sz w:val="21"/>
          <w:szCs w:val="21"/>
          <w:lang w:val="es-ES_tradnl"/>
        </w:rPr>
        <w:t>: Se derogan los acuerdos y disposiciones administrativas de observancia general en lo que se opongan al presente acuerdo.</w:t>
      </w: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p>
    <w:p w:rsidR="00FC73E6" w:rsidRPr="00FC73E6" w:rsidRDefault="00FC73E6" w:rsidP="00FC73E6">
      <w:pPr>
        <w:pStyle w:val="Encabezado"/>
        <w:tabs>
          <w:tab w:val="clear" w:pos="4419"/>
          <w:tab w:val="clear" w:pos="8838"/>
        </w:tabs>
        <w:jc w:val="both"/>
        <w:rPr>
          <w:rFonts w:ascii="Arial" w:hAnsi="Arial" w:cs="Arial"/>
          <w:bCs/>
          <w:color w:val="0D0D0D" w:themeColor="text1" w:themeTint="F2"/>
          <w:sz w:val="21"/>
          <w:szCs w:val="21"/>
          <w:lang w:val="es-ES_tradnl"/>
        </w:rPr>
      </w:pPr>
      <w:r w:rsidRPr="00FC73E6">
        <w:rPr>
          <w:rFonts w:ascii="Arial" w:hAnsi="Arial" w:cs="Arial"/>
          <w:b/>
          <w:bCs/>
          <w:color w:val="0D0D0D" w:themeColor="text1" w:themeTint="F2"/>
          <w:sz w:val="21"/>
          <w:szCs w:val="21"/>
          <w:lang w:val="es-ES_tradnl"/>
        </w:rPr>
        <w:t>Quinto</w:t>
      </w:r>
      <w:r w:rsidRPr="00FC73E6">
        <w:rPr>
          <w:rFonts w:ascii="Arial" w:hAnsi="Arial" w:cs="Arial"/>
          <w:bCs/>
          <w:color w:val="0D0D0D" w:themeColor="text1" w:themeTint="F2"/>
          <w:sz w:val="21"/>
          <w:szCs w:val="21"/>
          <w:lang w:val="es-ES_tradnl"/>
        </w:rPr>
        <w:t>: Se autoriza al Secretario del H. Ayuntamiento expedir copia certificada del presente acuerdo para todos los fines legales a que haya lugar.</w:t>
      </w:r>
    </w:p>
    <w:p w:rsidR="00FC73E6" w:rsidRPr="00FC73E6" w:rsidRDefault="00FC73E6" w:rsidP="00FC73E6">
      <w:pPr>
        <w:pStyle w:val="Encabezado"/>
        <w:jc w:val="both"/>
        <w:rPr>
          <w:rFonts w:ascii="Arial" w:hAnsi="Arial" w:cs="Arial"/>
          <w:bCs/>
          <w:color w:val="0D0D0D" w:themeColor="text1" w:themeTint="F2"/>
          <w:sz w:val="21"/>
          <w:szCs w:val="21"/>
          <w:lang w:val="es-ES_tradnl"/>
        </w:rPr>
      </w:pPr>
    </w:p>
    <w:p w:rsidR="00FC73E6" w:rsidRPr="00FC73E6" w:rsidRDefault="00FC73E6" w:rsidP="00FC73E6">
      <w:pPr>
        <w:pStyle w:val="NormalWeb"/>
        <w:spacing w:before="0" w:beforeAutospacing="0" w:after="0" w:afterAutospacing="0"/>
        <w:jc w:val="both"/>
        <w:rPr>
          <w:rFonts w:ascii="Arial" w:hAnsi="Arial" w:cs="Arial"/>
          <w:bCs/>
          <w:color w:val="0D0D0D"/>
          <w:sz w:val="21"/>
          <w:szCs w:val="21"/>
        </w:rPr>
      </w:pPr>
      <w:r w:rsidRPr="00FC73E6">
        <w:rPr>
          <w:rFonts w:ascii="Arial" w:hAnsi="Arial" w:cs="Arial"/>
          <w:bCs/>
          <w:color w:val="0D0D0D"/>
          <w:sz w:val="21"/>
          <w:szCs w:val="21"/>
        </w:rPr>
        <w:t>Dado en el Salón de Cabildo “4 de Octubre”, recinto oficial del Honorable Ayuntamiento del Municipio de Campeche, Estado de Campeche, por</w:t>
      </w:r>
      <w:r w:rsidR="00FC3132">
        <w:rPr>
          <w:rFonts w:ascii="Arial" w:hAnsi="Arial" w:cs="Arial"/>
          <w:bCs/>
          <w:color w:val="0D0D0D"/>
          <w:sz w:val="21"/>
          <w:szCs w:val="21"/>
        </w:rPr>
        <w:t xml:space="preserve"> MAYORÍA</w:t>
      </w:r>
      <w:r w:rsidRPr="00FC73E6">
        <w:rPr>
          <w:rFonts w:ascii="Arial" w:hAnsi="Arial" w:cs="Arial"/>
          <w:bCs/>
          <w:color w:val="0D0D0D"/>
          <w:sz w:val="21"/>
          <w:szCs w:val="21"/>
        </w:rPr>
        <w:t xml:space="preserve"> DE VOTOS a los </w:t>
      </w:r>
      <w:r w:rsidR="00FC3132">
        <w:rPr>
          <w:rFonts w:ascii="Arial" w:hAnsi="Arial" w:cs="Arial"/>
          <w:bCs/>
          <w:color w:val="0D0D0D"/>
          <w:sz w:val="21"/>
          <w:szCs w:val="21"/>
        </w:rPr>
        <w:t>21</w:t>
      </w:r>
      <w:r w:rsidRPr="00FC73E6">
        <w:rPr>
          <w:rFonts w:ascii="Arial" w:hAnsi="Arial" w:cs="Arial"/>
          <w:bCs/>
          <w:color w:val="0D0D0D"/>
          <w:sz w:val="21"/>
          <w:szCs w:val="21"/>
        </w:rPr>
        <w:t xml:space="preserve"> días del mes de</w:t>
      </w:r>
      <w:r w:rsidR="00FC3132">
        <w:rPr>
          <w:rFonts w:ascii="Arial" w:hAnsi="Arial" w:cs="Arial"/>
          <w:bCs/>
          <w:color w:val="0D0D0D"/>
          <w:sz w:val="21"/>
          <w:szCs w:val="21"/>
        </w:rPr>
        <w:t xml:space="preserve"> diciembre</w:t>
      </w:r>
      <w:r w:rsidRPr="00FC73E6">
        <w:rPr>
          <w:rFonts w:ascii="Arial" w:hAnsi="Arial" w:cs="Arial"/>
          <w:bCs/>
          <w:color w:val="0D0D0D"/>
          <w:sz w:val="21"/>
          <w:szCs w:val="21"/>
        </w:rPr>
        <w:t xml:space="preserve"> del año 2020.</w:t>
      </w:r>
    </w:p>
    <w:p w:rsidR="00FC73E6" w:rsidRPr="00FC73E6" w:rsidRDefault="00FC73E6" w:rsidP="00FC73E6">
      <w:pPr>
        <w:pStyle w:val="NormalWeb"/>
        <w:spacing w:before="0" w:beforeAutospacing="0" w:after="0" w:afterAutospacing="0"/>
        <w:jc w:val="both"/>
        <w:rPr>
          <w:rFonts w:ascii="Arial" w:hAnsi="Arial" w:cs="Arial"/>
          <w:color w:val="0D0D0D" w:themeColor="text1" w:themeTint="F2"/>
          <w:sz w:val="21"/>
          <w:szCs w:val="21"/>
        </w:rPr>
      </w:pPr>
    </w:p>
    <w:p w:rsidR="00FC73E6" w:rsidRPr="00FC73E6" w:rsidRDefault="00FC73E6" w:rsidP="00FC73E6">
      <w:pPr>
        <w:contextualSpacing/>
        <w:jc w:val="both"/>
        <w:rPr>
          <w:rFonts w:ascii="Arial" w:hAnsi="Arial" w:cs="Arial"/>
          <w:sz w:val="21"/>
          <w:szCs w:val="21"/>
        </w:rPr>
      </w:pPr>
      <w:r w:rsidRPr="00FC73E6">
        <w:rPr>
          <w:rFonts w:ascii="Arial" w:hAnsi="Arial" w:cs="Arial"/>
          <w:bCs/>
          <w:sz w:val="21"/>
          <w:szCs w:val="21"/>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w:t>
      </w:r>
    </w:p>
    <w:p w:rsidR="00FC73E6" w:rsidRPr="00FC73E6" w:rsidRDefault="00FC73E6" w:rsidP="00FC73E6">
      <w:pPr>
        <w:contextualSpacing/>
        <w:jc w:val="both"/>
        <w:rPr>
          <w:rFonts w:ascii="Arial" w:hAnsi="Arial" w:cs="Arial"/>
          <w:sz w:val="21"/>
          <w:szCs w:val="21"/>
        </w:rPr>
      </w:pPr>
    </w:p>
    <w:p w:rsidR="00FC73E6" w:rsidRPr="00FC73E6" w:rsidRDefault="00FC73E6" w:rsidP="00FC73E6">
      <w:pPr>
        <w:contextualSpacing/>
        <w:jc w:val="both"/>
        <w:rPr>
          <w:rFonts w:ascii="Arial" w:hAnsi="Arial" w:cs="Arial"/>
          <w:sz w:val="21"/>
          <w:szCs w:val="21"/>
        </w:rPr>
      </w:pPr>
      <w:r w:rsidRPr="00FC73E6">
        <w:rPr>
          <w:rFonts w:ascii="Arial" w:hAnsi="Arial" w:cs="Arial"/>
          <w:sz w:val="21"/>
          <w:szCs w:val="21"/>
        </w:rPr>
        <w:t>Por lo tanto, mando se imprima, publique y circule, para su debido cumplimiento.</w:t>
      </w:r>
    </w:p>
    <w:p w:rsidR="00FC73E6" w:rsidRPr="00FC73E6" w:rsidRDefault="00FC73E6" w:rsidP="00FC73E6">
      <w:pPr>
        <w:contextualSpacing/>
        <w:jc w:val="both"/>
        <w:rPr>
          <w:rFonts w:ascii="Arial" w:hAnsi="Arial" w:cs="Arial"/>
          <w:b/>
          <w:sz w:val="21"/>
          <w:szCs w:val="21"/>
        </w:rPr>
      </w:pPr>
    </w:p>
    <w:p w:rsidR="00FC73E6" w:rsidRPr="00FC73E6" w:rsidRDefault="00FC73E6" w:rsidP="00FC73E6">
      <w:pPr>
        <w:contextualSpacing/>
        <w:jc w:val="both"/>
        <w:rPr>
          <w:rFonts w:ascii="Arial" w:hAnsi="Arial" w:cs="Arial"/>
          <w:b/>
          <w:sz w:val="21"/>
          <w:szCs w:val="21"/>
        </w:rPr>
      </w:pPr>
    </w:p>
    <w:p w:rsidR="00FC73E6" w:rsidRPr="00FC73E6" w:rsidRDefault="00FC73E6" w:rsidP="00FC73E6">
      <w:pPr>
        <w:contextualSpacing/>
        <w:jc w:val="both"/>
        <w:rPr>
          <w:rFonts w:ascii="Arial" w:hAnsi="Arial" w:cs="Arial"/>
          <w:b/>
          <w:bCs/>
          <w:sz w:val="21"/>
          <w:szCs w:val="21"/>
        </w:rPr>
      </w:pPr>
      <w:r w:rsidRPr="00FC73E6">
        <w:rPr>
          <w:rFonts w:ascii="Arial" w:hAnsi="Arial" w:cs="Arial"/>
          <w:b/>
          <w:bCs/>
          <w:sz w:val="21"/>
          <w:szCs w:val="21"/>
        </w:rPr>
        <w:t xml:space="preserve">ING. PAUL ALFREDO ARCE ONTIVEROS </w:t>
      </w:r>
    </w:p>
    <w:p w:rsidR="00FC3132" w:rsidRPr="00FC73E6" w:rsidRDefault="00FC73E6" w:rsidP="00FC3132">
      <w:pPr>
        <w:contextualSpacing/>
        <w:jc w:val="both"/>
        <w:rPr>
          <w:rFonts w:ascii="Arial" w:hAnsi="Arial" w:cs="Arial"/>
          <w:b/>
          <w:sz w:val="21"/>
          <w:szCs w:val="21"/>
        </w:rPr>
      </w:pPr>
      <w:r w:rsidRPr="00FC73E6">
        <w:rPr>
          <w:rFonts w:ascii="Arial" w:hAnsi="Arial" w:cs="Arial"/>
          <w:b/>
          <w:bCs/>
          <w:sz w:val="21"/>
          <w:szCs w:val="21"/>
        </w:rPr>
        <w:t>SEGUNDO REGIDOR EN FUNCIONES</w:t>
      </w:r>
      <w:r w:rsidR="00FC3132" w:rsidRPr="00FC3132">
        <w:rPr>
          <w:rFonts w:ascii="Arial" w:hAnsi="Arial" w:cs="Arial"/>
          <w:b/>
          <w:bCs/>
          <w:sz w:val="21"/>
          <w:szCs w:val="21"/>
        </w:rPr>
        <w:t xml:space="preserve"> </w:t>
      </w:r>
      <w:r w:rsidR="00FC3132" w:rsidRPr="00FC73E6">
        <w:rPr>
          <w:rFonts w:ascii="Arial" w:hAnsi="Arial" w:cs="Arial"/>
          <w:b/>
          <w:bCs/>
          <w:sz w:val="21"/>
          <w:szCs w:val="21"/>
        </w:rPr>
        <w:t xml:space="preserve">DE </w:t>
      </w:r>
      <w:r w:rsidR="00FC3132" w:rsidRPr="00FC73E6">
        <w:rPr>
          <w:rFonts w:ascii="Arial" w:hAnsi="Arial" w:cs="Arial"/>
          <w:b/>
          <w:sz w:val="21"/>
          <w:szCs w:val="21"/>
        </w:rPr>
        <w:t>PRESIDENTE MUNICIPAL</w:t>
      </w:r>
    </w:p>
    <w:p w:rsidR="00FC73E6" w:rsidRPr="00FC73E6" w:rsidRDefault="00FC73E6" w:rsidP="00FC73E6">
      <w:pPr>
        <w:contextualSpacing/>
        <w:jc w:val="both"/>
        <w:rPr>
          <w:rFonts w:ascii="Arial" w:hAnsi="Arial" w:cs="Arial"/>
          <w:b/>
          <w:bCs/>
          <w:sz w:val="21"/>
          <w:szCs w:val="21"/>
        </w:rPr>
      </w:pPr>
    </w:p>
    <w:p w:rsidR="00FC73E6" w:rsidRDefault="00FC73E6" w:rsidP="00FC73E6">
      <w:pPr>
        <w:contextualSpacing/>
        <w:jc w:val="both"/>
        <w:rPr>
          <w:rFonts w:ascii="Arial" w:hAnsi="Arial" w:cs="Arial"/>
          <w:b/>
          <w:sz w:val="21"/>
          <w:szCs w:val="21"/>
        </w:rPr>
      </w:pPr>
    </w:p>
    <w:p w:rsidR="001A5751" w:rsidRPr="00FC73E6" w:rsidRDefault="001A5751" w:rsidP="00FC73E6">
      <w:pPr>
        <w:contextualSpacing/>
        <w:jc w:val="both"/>
        <w:rPr>
          <w:rFonts w:ascii="Arial" w:hAnsi="Arial" w:cs="Arial"/>
          <w:b/>
          <w:sz w:val="21"/>
          <w:szCs w:val="21"/>
        </w:rPr>
      </w:pPr>
    </w:p>
    <w:p w:rsidR="00FC73E6" w:rsidRPr="00FC73E6" w:rsidRDefault="00FC73E6" w:rsidP="00FC73E6">
      <w:pPr>
        <w:ind w:left="4253"/>
        <w:contextualSpacing/>
        <w:rPr>
          <w:rFonts w:ascii="Arial" w:hAnsi="Arial" w:cs="Arial"/>
          <w:b/>
          <w:sz w:val="21"/>
          <w:szCs w:val="21"/>
        </w:rPr>
      </w:pPr>
      <w:r w:rsidRPr="00FC73E6">
        <w:rPr>
          <w:rFonts w:ascii="Arial" w:hAnsi="Arial" w:cs="Arial"/>
          <w:b/>
          <w:sz w:val="21"/>
          <w:szCs w:val="21"/>
        </w:rPr>
        <w:t>LIC. MIGUEL ANGEL TORAYA PONCE.</w:t>
      </w:r>
    </w:p>
    <w:p w:rsidR="00FC73E6" w:rsidRPr="00FC73E6" w:rsidRDefault="00FC73E6" w:rsidP="00FC73E6">
      <w:pPr>
        <w:ind w:left="4253"/>
        <w:contextualSpacing/>
        <w:rPr>
          <w:rFonts w:ascii="Arial" w:hAnsi="Arial" w:cs="Arial"/>
          <w:b/>
          <w:sz w:val="21"/>
          <w:szCs w:val="21"/>
        </w:rPr>
      </w:pPr>
      <w:r w:rsidRPr="00FC73E6">
        <w:rPr>
          <w:rFonts w:ascii="Arial" w:hAnsi="Arial" w:cs="Arial"/>
          <w:b/>
          <w:sz w:val="21"/>
          <w:szCs w:val="21"/>
        </w:rPr>
        <w:t xml:space="preserve">SECRETARIO DEL H. AYUNTAMIENTO </w:t>
      </w:r>
    </w:p>
    <w:p w:rsidR="00FC3132" w:rsidRPr="0066046C" w:rsidRDefault="00FC3132" w:rsidP="00FC3132">
      <w:pPr>
        <w:ind w:right="1540"/>
        <w:rPr>
          <w:rFonts w:ascii="Arial" w:eastAsia="Arial" w:hAnsi="Arial" w:cs="Arial"/>
          <w:b/>
          <w:sz w:val="20"/>
          <w:szCs w:val="20"/>
        </w:rPr>
      </w:pPr>
      <w:r w:rsidRPr="0066046C">
        <w:rPr>
          <w:rFonts w:ascii="Arial" w:hAnsi="Arial" w:cs="Arial"/>
          <w:noProof/>
          <w:sz w:val="20"/>
          <w:szCs w:val="20"/>
          <w:lang w:eastAsia="es-MX"/>
        </w:rPr>
        <w:lastRenderedPageBreak/>
        <w:drawing>
          <wp:anchor distT="0" distB="0" distL="114300" distR="114300" simplePos="0" relativeHeight="251659264" behindDoc="1" locked="0" layoutInCell="1" allowOverlap="1" wp14:anchorId="57D12460" wp14:editId="0D6D67CC">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66046C">
        <w:rPr>
          <w:rFonts w:ascii="Arial" w:hAnsi="Arial" w:cs="Arial"/>
          <w:noProof/>
          <w:sz w:val="20"/>
          <w:szCs w:val="20"/>
          <w:lang w:eastAsia="es-MX"/>
        </w:rPr>
        <w:drawing>
          <wp:anchor distT="0" distB="0" distL="114300" distR="114300" simplePos="0" relativeHeight="251660288" behindDoc="1" locked="0" layoutInCell="1" allowOverlap="1" wp14:anchorId="3933A652" wp14:editId="0D806DE3">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FC3132" w:rsidRPr="0066046C" w:rsidTr="00113C7A">
        <w:trPr>
          <w:trHeight w:val="633"/>
        </w:trPr>
        <w:tc>
          <w:tcPr>
            <w:tcW w:w="6022" w:type="dxa"/>
            <w:hideMark/>
          </w:tcPr>
          <w:p w:rsidR="00FC3132" w:rsidRPr="0066046C" w:rsidRDefault="00FC3132" w:rsidP="00113C7A">
            <w:pPr>
              <w:pStyle w:val="Encabezado"/>
              <w:tabs>
                <w:tab w:val="left" w:pos="99"/>
                <w:tab w:val="left" w:pos="1950"/>
                <w:tab w:val="center" w:pos="2138"/>
              </w:tabs>
              <w:jc w:val="center"/>
              <w:rPr>
                <w:rFonts w:ascii="Arial" w:hAnsi="Arial" w:cs="Arial"/>
                <w:i/>
                <w:sz w:val="20"/>
                <w:szCs w:val="20"/>
              </w:rPr>
            </w:pPr>
            <w:r w:rsidRPr="0066046C">
              <w:rPr>
                <w:rFonts w:ascii="Arial" w:hAnsi="Arial" w:cs="Arial"/>
                <w:i/>
                <w:noProof/>
                <w:sz w:val="20"/>
                <w:szCs w:val="20"/>
              </w:rPr>
              <w:t xml:space="preserve">“2020, Año de Leona Vicario, </w:t>
            </w:r>
            <w:r w:rsidRPr="0066046C">
              <w:rPr>
                <w:rFonts w:ascii="Arial" w:hAnsi="Arial" w:cs="Arial"/>
                <w:i/>
                <w:sz w:val="20"/>
                <w:szCs w:val="20"/>
              </w:rPr>
              <w:t>Benemérita Madre de la Patria</w:t>
            </w:r>
            <w:r w:rsidRPr="0066046C">
              <w:rPr>
                <w:rFonts w:ascii="Arial" w:hAnsi="Arial" w:cs="Arial"/>
                <w:i/>
                <w:noProof/>
                <w:sz w:val="20"/>
                <w:szCs w:val="20"/>
              </w:rPr>
              <w:t>”</w:t>
            </w:r>
          </w:p>
        </w:tc>
      </w:tr>
    </w:tbl>
    <w:p w:rsidR="00FC3132" w:rsidRPr="0066046C" w:rsidRDefault="00FC3132" w:rsidP="00FC3132">
      <w:pPr>
        <w:ind w:left="6738" w:right="1580" w:hanging="145"/>
        <w:rPr>
          <w:rFonts w:ascii="Arial" w:eastAsia="Arial" w:hAnsi="Arial" w:cs="Arial"/>
          <w:b/>
          <w:sz w:val="20"/>
          <w:szCs w:val="20"/>
        </w:rPr>
      </w:pPr>
    </w:p>
    <w:p w:rsidR="00FC3132" w:rsidRPr="0066046C" w:rsidRDefault="00FC3132" w:rsidP="00FC3132">
      <w:pPr>
        <w:pStyle w:val="Encabezado"/>
        <w:tabs>
          <w:tab w:val="left" w:pos="1950"/>
        </w:tabs>
        <w:rPr>
          <w:rFonts w:ascii="Arial" w:hAnsi="Arial" w:cs="Arial"/>
          <w:noProof/>
          <w:sz w:val="20"/>
          <w:szCs w:val="20"/>
        </w:rPr>
      </w:pPr>
      <w:r w:rsidRPr="0066046C">
        <w:rPr>
          <w:rFonts w:ascii="Arial" w:hAnsi="Arial" w:cs="Arial"/>
          <w:noProof/>
          <w:sz w:val="20"/>
          <w:szCs w:val="20"/>
        </w:rPr>
        <w:t xml:space="preserve">  </w:t>
      </w:r>
    </w:p>
    <w:p w:rsidR="00FC3132" w:rsidRPr="0066046C" w:rsidRDefault="00FC3132" w:rsidP="00FC3132">
      <w:pPr>
        <w:ind w:right="-93"/>
        <w:jc w:val="both"/>
        <w:rPr>
          <w:rFonts w:ascii="Arial" w:hAnsi="Arial" w:cs="Arial"/>
          <w:noProof/>
          <w:sz w:val="20"/>
          <w:szCs w:val="20"/>
        </w:rPr>
      </w:pPr>
    </w:p>
    <w:p w:rsidR="00FC3132" w:rsidRPr="0066046C" w:rsidRDefault="00FC3132" w:rsidP="00FC3132">
      <w:pPr>
        <w:jc w:val="both"/>
        <w:rPr>
          <w:rFonts w:ascii="Arial" w:hAnsi="Arial" w:cs="Arial"/>
          <w:b/>
          <w:sz w:val="20"/>
          <w:szCs w:val="20"/>
        </w:rPr>
      </w:pPr>
      <w:r w:rsidRPr="0066046C">
        <w:rPr>
          <w:rFonts w:ascii="Arial" w:hAnsi="Arial" w:cs="Arial"/>
          <w:b/>
          <w:sz w:val="20"/>
          <w:szCs w:val="20"/>
        </w:rPr>
        <w:t>LICENCIADO MIGUEL ÁNGEL TORAYA PONCE, SECRETARIO DEL HONORABLE AYUNTAMIENTO DEL MUNICIPIO DE CAMPECHE.</w:t>
      </w:r>
    </w:p>
    <w:p w:rsidR="00FC3132" w:rsidRPr="0066046C" w:rsidRDefault="00FC3132" w:rsidP="00FC3132">
      <w:pPr>
        <w:tabs>
          <w:tab w:val="left" w:pos="6390"/>
        </w:tabs>
        <w:jc w:val="both"/>
        <w:rPr>
          <w:rFonts w:ascii="Arial" w:hAnsi="Arial" w:cs="Arial"/>
          <w:b/>
          <w:sz w:val="20"/>
          <w:szCs w:val="20"/>
        </w:rPr>
      </w:pPr>
      <w:r w:rsidRPr="0066046C">
        <w:rPr>
          <w:rFonts w:ascii="Arial" w:hAnsi="Arial" w:cs="Arial"/>
          <w:b/>
          <w:sz w:val="20"/>
          <w:szCs w:val="20"/>
        </w:rPr>
        <w:tab/>
      </w:r>
    </w:p>
    <w:p w:rsidR="00FC3132" w:rsidRPr="0066046C" w:rsidRDefault="00FC3132" w:rsidP="00FC3132">
      <w:pPr>
        <w:jc w:val="both"/>
        <w:rPr>
          <w:rFonts w:ascii="Arial" w:hAnsi="Arial" w:cs="Arial"/>
          <w:sz w:val="20"/>
          <w:szCs w:val="20"/>
        </w:rPr>
      </w:pPr>
      <w:r w:rsidRPr="0066046C">
        <w:rPr>
          <w:rFonts w:ascii="Arial" w:hAnsi="Arial" w:cs="Arial"/>
          <w:b/>
          <w:sz w:val="20"/>
          <w:szCs w:val="20"/>
        </w:rPr>
        <w:t xml:space="preserve">CERTIFICA: </w:t>
      </w:r>
      <w:r w:rsidRPr="0066046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6046C">
        <w:rPr>
          <w:rFonts w:ascii="Arial" w:hAnsi="Arial" w:cs="Arial"/>
          <w:b/>
          <w:sz w:val="20"/>
          <w:szCs w:val="20"/>
        </w:rPr>
        <w:t xml:space="preserve">PUNTO </w:t>
      </w:r>
      <w:r w:rsidR="002B2448">
        <w:rPr>
          <w:rFonts w:ascii="Arial" w:hAnsi="Arial" w:cs="Arial"/>
          <w:b/>
          <w:sz w:val="20"/>
          <w:szCs w:val="20"/>
        </w:rPr>
        <w:t>CUARTO</w:t>
      </w:r>
      <w:r w:rsidRPr="0066046C">
        <w:rPr>
          <w:rFonts w:ascii="Arial" w:hAnsi="Arial" w:cs="Arial"/>
          <w:b/>
          <w:sz w:val="20"/>
          <w:szCs w:val="20"/>
        </w:rPr>
        <w:t xml:space="preserve"> </w:t>
      </w:r>
      <w:r w:rsidRPr="0066046C">
        <w:rPr>
          <w:rFonts w:ascii="Arial" w:hAnsi="Arial" w:cs="Arial"/>
          <w:sz w:val="20"/>
          <w:szCs w:val="20"/>
        </w:rPr>
        <w:t xml:space="preserve">del Orden del Día de la </w:t>
      </w:r>
      <w:r w:rsidRPr="0066046C">
        <w:rPr>
          <w:rFonts w:ascii="Arial" w:hAnsi="Arial" w:cs="Arial"/>
          <w:b/>
          <w:sz w:val="20"/>
          <w:szCs w:val="20"/>
        </w:rPr>
        <w:t xml:space="preserve">TRIGÉSIMA QUINTA SESIÓN EXTRAORDINARIA </w:t>
      </w:r>
      <w:r w:rsidRPr="0066046C">
        <w:rPr>
          <w:rFonts w:ascii="Arial" w:eastAsia="Arial Unicode MS" w:hAnsi="Arial" w:cs="Arial"/>
          <w:b/>
          <w:sz w:val="20"/>
          <w:szCs w:val="20"/>
        </w:rPr>
        <w:t>DEL H. AYUNTAMIENTO DEL MUNICIPIO DE CAMPECHE</w:t>
      </w:r>
      <w:r w:rsidRPr="0066046C">
        <w:rPr>
          <w:rFonts w:ascii="Arial" w:hAnsi="Arial" w:cs="Arial"/>
          <w:b/>
          <w:sz w:val="20"/>
          <w:szCs w:val="20"/>
        </w:rPr>
        <w:t xml:space="preserve">, </w:t>
      </w:r>
      <w:r w:rsidRPr="0066046C">
        <w:rPr>
          <w:rFonts w:ascii="Arial" w:hAnsi="Arial" w:cs="Arial"/>
          <w:sz w:val="20"/>
          <w:szCs w:val="20"/>
        </w:rPr>
        <w:t>celebrada el día 21 del mes de diciembre del año 2020, el cual reproduzco en su parte conducente:</w:t>
      </w:r>
    </w:p>
    <w:p w:rsidR="00FC3132" w:rsidRPr="0066046C" w:rsidRDefault="00FC3132" w:rsidP="00FC3132">
      <w:pPr>
        <w:jc w:val="both"/>
        <w:rPr>
          <w:rFonts w:ascii="Arial" w:hAnsi="Arial" w:cs="Arial"/>
          <w:b/>
          <w:sz w:val="20"/>
          <w:szCs w:val="20"/>
        </w:rPr>
      </w:pPr>
    </w:p>
    <w:p w:rsidR="002B2448" w:rsidRPr="002B2448" w:rsidRDefault="002B2448" w:rsidP="002B2448">
      <w:pPr>
        <w:pStyle w:val="Prrafodelista"/>
        <w:ind w:left="0"/>
        <w:jc w:val="both"/>
        <w:rPr>
          <w:rFonts w:ascii="Arial" w:hAnsi="Arial" w:cs="Arial"/>
          <w:b/>
          <w:sz w:val="20"/>
          <w:szCs w:val="20"/>
        </w:rPr>
      </w:pPr>
      <w:r w:rsidRPr="002B2448">
        <w:rPr>
          <w:rFonts w:ascii="Arial" w:hAnsi="Arial" w:cs="Arial"/>
          <w:b/>
          <w:sz w:val="20"/>
          <w:szCs w:val="20"/>
        </w:rPr>
        <w:t>IV</w:t>
      </w:r>
      <w:r w:rsidR="00FC3132" w:rsidRPr="002B2448">
        <w:rPr>
          <w:rFonts w:ascii="Arial" w:hAnsi="Arial" w:cs="Arial"/>
          <w:b/>
          <w:sz w:val="20"/>
          <w:szCs w:val="20"/>
        </w:rPr>
        <w:t xml:space="preserve">.- </w:t>
      </w:r>
      <w:r w:rsidR="00FC3132" w:rsidRPr="002B2448">
        <w:rPr>
          <w:rFonts w:ascii="Arial" w:eastAsia="Arial Unicode MS" w:hAnsi="Arial" w:cs="Arial"/>
          <w:b/>
          <w:sz w:val="20"/>
          <w:szCs w:val="20"/>
        </w:rPr>
        <w:t xml:space="preserve">SE SOMETE A CONSIDERACIÓN Y VOTACIÓN DEL CABILDO, </w:t>
      </w:r>
      <w:r w:rsidRPr="002B2448">
        <w:rPr>
          <w:rFonts w:ascii="Arial" w:hAnsi="Arial" w:cs="Arial"/>
          <w:b/>
          <w:sz w:val="20"/>
          <w:szCs w:val="20"/>
        </w:rPr>
        <w:t>EL DICTAMEN DE LA COMISIÓN EDILICIA DE HACIENDA RELATIVA AL INFORME DE LOS MONTOS DE LAS PARTIDAS PAGADAS A LAS JUNTAS, COMISARÍAS Y AGENCIAS DEL MUNICIPIO DE CAMPECHE, CORRESPONDIENTE AL TERCER TRIMESTRE DEL EJERCICIO FISCAL 2020.</w:t>
      </w:r>
    </w:p>
    <w:p w:rsidR="002B2448" w:rsidRDefault="002B2448" w:rsidP="002B2448">
      <w:pPr>
        <w:pStyle w:val="Prrafodelista"/>
        <w:ind w:left="0"/>
        <w:jc w:val="both"/>
        <w:rPr>
          <w:rFonts w:ascii="Arial" w:hAnsi="Arial" w:cs="Arial"/>
          <w:sz w:val="21"/>
          <w:szCs w:val="21"/>
        </w:rPr>
      </w:pPr>
    </w:p>
    <w:p w:rsidR="00FC3132" w:rsidRPr="0066046C" w:rsidRDefault="00FC3132" w:rsidP="002B2448">
      <w:pPr>
        <w:pStyle w:val="Prrafodelista"/>
        <w:ind w:left="0"/>
        <w:jc w:val="both"/>
        <w:rPr>
          <w:rFonts w:ascii="Arial" w:hAnsi="Arial" w:cs="Arial"/>
          <w:bCs/>
          <w:iCs/>
          <w:color w:val="0D0D0D"/>
          <w:sz w:val="20"/>
          <w:szCs w:val="20"/>
        </w:rPr>
      </w:pPr>
      <w:r w:rsidRPr="0066046C">
        <w:rPr>
          <w:rFonts w:ascii="Arial" w:hAnsi="Arial" w:cs="Arial"/>
          <w:b/>
          <w:sz w:val="20"/>
          <w:szCs w:val="20"/>
        </w:rPr>
        <w:t xml:space="preserve">Segundo Regidor en Funciones de Presidente Municipal: </w:t>
      </w:r>
      <w:r w:rsidRPr="0066046C">
        <w:rPr>
          <w:rFonts w:ascii="Arial" w:hAnsi="Arial" w:cs="Arial"/>
          <w:color w:val="0D0D0D"/>
          <w:sz w:val="20"/>
          <w:szCs w:val="20"/>
        </w:rPr>
        <w:t>E</w:t>
      </w:r>
      <w:r w:rsidRPr="0066046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FC3132" w:rsidRPr="0066046C" w:rsidRDefault="00FC3132" w:rsidP="00FC3132">
      <w:pPr>
        <w:jc w:val="both"/>
        <w:rPr>
          <w:rFonts w:ascii="Arial" w:hAnsi="Arial" w:cs="Arial"/>
          <w:iCs/>
          <w:sz w:val="20"/>
          <w:szCs w:val="20"/>
        </w:rPr>
      </w:pPr>
      <w:r w:rsidRPr="0066046C">
        <w:rPr>
          <w:rFonts w:ascii="Arial" w:hAnsi="Arial" w:cs="Arial"/>
          <w:b/>
          <w:bCs/>
          <w:iCs/>
          <w:sz w:val="20"/>
          <w:szCs w:val="20"/>
        </w:rPr>
        <w:t xml:space="preserve">Secretario: </w:t>
      </w:r>
      <w:r w:rsidRPr="0066046C">
        <w:rPr>
          <w:rFonts w:ascii="Arial" w:hAnsi="Arial" w:cs="Arial"/>
          <w:bCs/>
          <w:iCs/>
          <w:sz w:val="20"/>
          <w:szCs w:val="20"/>
        </w:rPr>
        <w:t xml:space="preserve">De conformidad a lo establecido por el artículo 93 Fracción VIII </w:t>
      </w:r>
      <w:r w:rsidRPr="0066046C">
        <w:rPr>
          <w:rFonts w:ascii="Arial" w:hAnsi="Arial" w:cs="Arial"/>
          <w:sz w:val="20"/>
          <w:szCs w:val="20"/>
        </w:rPr>
        <w:t>del Reglamento Interior del H. Ayuntamiento para el Municipio de Campeche,</w:t>
      </w:r>
      <w:r w:rsidRPr="0066046C">
        <w:rPr>
          <w:rFonts w:ascii="Arial" w:hAnsi="Arial" w:cs="Arial"/>
          <w:bCs/>
          <w:iCs/>
          <w:sz w:val="20"/>
          <w:szCs w:val="20"/>
        </w:rPr>
        <w:t xml:space="preserve"> le informo a usted Ciudadano Presidente Municipal, que </w:t>
      </w:r>
      <w:r w:rsidRPr="0066046C">
        <w:rPr>
          <w:rFonts w:ascii="Arial" w:hAnsi="Arial" w:cs="Arial"/>
          <w:sz w:val="20"/>
          <w:szCs w:val="20"/>
        </w:rPr>
        <w:t xml:space="preserve">se emitieron </w:t>
      </w:r>
      <w:r w:rsidR="002B2448">
        <w:rPr>
          <w:rFonts w:ascii="Arial" w:hAnsi="Arial" w:cs="Arial"/>
          <w:b/>
          <w:sz w:val="20"/>
          <w:szCs w:val="20"/>
        </w:rPr>
        <w:t>OCHO</w:t>
      </w:r>
      <w:r w:rsidRPr="0066046C">
        <w:rPr>
          <w:rFonts w:ascii="Arial" w:hAnsi="Arial" w:cs="Arial"/>
          <w:b/>
          <w:sz w:val="20"/>
          <w:szCs w:val="20"/>
        </w:rPr>
        <w:t xml:space="preserve"> </w:t>
      </w:r>
      <w:r w:rsidR="007849B2">
        <w:rPr>
          <w:rFonts w:ascii="Arial" w:hAnsi="Arial" w:cs="Arial"/>
          <w:iCs/>
          <w:sz w:val="20"/>
          <w:szCs w:val="20"/>
        </w:rPr>
        <w:t xml:space="preserve">votos a favor y DOS </w:t>
      </w:r>
      <w:r w:rsidR="002B2448">
        <w:rPr>
          <w:rFonts w:ascii="Arial" w:hAnsi="Arial" w:cs="Arial"/>
          <w:iCs/>
          <w:sz w:val="20"/>
          <w:szCs w:val="20"/>
        </w:rPr>
        <w:t>en contra.</w:t>
      </w:r>
    </w:p>
    <w:p w:rsidR="00FC3132" w:rsidRPr="0066046C" w:rsidRDefault="00FC3132" w:rsidP="00FC3132">
      <w:pPr>
        <w:jc w:val="both"/>
        <w:rPr>
          <w:rFonts w:ascii="Arial" w:hAnsi="Arial" w:cs="Arial"/>
          <w:iCs/>
          <w:sz w:val="20"/>
          <w:szCs w:val="20"/>
        </w:rPr>
      </w:pPr>
    </w:p>
    <w:p w:rsidR="00FC3132" w:rsidRPr="0066046C" w:rsidRDefault="00FC3132" w:rsidP="00FC3132">
      <w:pPr>
        <w:jc w:val="both"/>
        <w:rPr>
          <w:rFonts w:ascii="Arial" w:hAnsi="Arial" w:cs="Arial"/>
          <w:b/>
          <w:iCs/>
          <w:color w:val="0D0D0D"/>
          <w:sz w:val="20"/>
          <w:szCs w:val="20"/>
        </w:rPr>
      </w:pPr>
      <w:r w:rsidRPr="0066046C">
        <w:rPr>
          <w:rFonts w:ascii="Arial" w:hAnsi="Arial" w:cs="Arial"/>
          <w:b/>
          <w:iCs/>
          <w:color w:val="0D0D0D"/>
          <w:sz w:val="20"/>
          <w:szCs w:val="20"/>
        </w:rPr>
        <w:t xml:space="preserve">Segundo Regidor en Funciones de Presidente Municipal: </w:t>
      </w:r>
      <w:r w:rsidRPr="0066046C">
        <w:rPr>
          <w:rFonts w:ascii="Arial" w:hAnsi="Arial" w:cs="Arial"/>
          <w:iCs/>
          <w:color w:val="0D0D0D"/>
          <w:sz w:val="20"/>
          <w:szCs w:val="20"/>
        </w:rPr>
        <w:t xml:space="preserve">Aprobado por </w:t>
      </w:r>
      <w:r w:rsidR="009924F8">
        <w:rPr>
          <w:rFonts w:ascii="Arial" w:hAnsi="Arial" w:cs="Arial"/>
          <w:b/>
          <w:iCs/>
          <w:color w:val="0D0D0D"/>
          <w:sz w:val="20"/>
          <w:szCs w:val="20"/>
        </w:rPr>
        <w:t>MAYORÍA</w:t>
      </w:r>
      <w:r w:rsidRPr="0066046C">
        <w:rPr>
          <w:rFonts w:ascii="Arial" w:hAnsi="Arial" w:cs="Arial"/>
          <w:b/>
          <w:iCs/>
          <w:color w:val="0D0D0D"/>
          <w:sz w:val="20"/>
          <w:szCs w:val="20"/>
        </w:rPr>
        <w:t xml:space="preserve"> DE VOTOS…</w:t>
      </w:r>
    </w:p>
    <w:p w:rsidR="00FC3132" w:rsidRPr="0066046C" w:rsidRDefault="00FC3132" w:rsidP="00FC3132">
      <w:pPr>
        <w:jc w:val="both"/>
        <w:rPr>
          <w:rFonts w:ascii="Arial" w:hAnsi="Arial" w:cs="Arial"/>
          <w:b/>
          <w:iCs/>
          <w:color w:val="0D0D0D"/>
          <w:sz w:val="20"/>
          <w:szCs w:val="20"/>
        </w:rPr>
      </w:pPr>
    </w:p>
    <w:p w:rsidR="00FC3132" w:rsidRPr="0066046C" w:rsidRDefault="00FC3132" w:rsidP="00FC3132">
      <w:pPr>
        <w:jc w:val="both"/>
        <w:rPr>
          <w:rFonts w:ascii="Arial" w:hAnsi="Arial" w:cs="Arial"/>
          <w:color w:val="0D0D0D"/>
          <w:sz w:val="20"/>
          <w:szCs w:val="20"/>
        </w:rPr>
      </w:pPr>
      <w:r w:rsidRPr="0066046C">
        <w:rPr>
          <w:rFonts w:ascii="Arial" w:hAnsi="Arial" w:cs="Arial"/>
          <w:color w:val="0D0D0D"/>
          <w:sz w:val="20"/>
          <w:szCs w:val="20"/>
        </w:rPr>
        <w:t>PARA TODOS LOS EFECTOS LEGALES CORRESPONDIENTES EXPIDO LA PRESENTE CERTIFICACIÓN EN LA CIUDAD DE SAN FRANCISCO DE CAMPECHE, MUNICIPIO Y ESTADO DE CAMPECHE, SIENDO EL DÍA VEINTIUNO DEL MES DE DICIEMBRE DEL AÑO DOS MIL VEINTE.</w:t>
      </w:r>
    </w:p>
    <w:p w:rsidR="00FC3132" w:rsidRPr="0066046C" w:rsidRDefault="00FC3132" w:rsidP="00FC3132">
      <w:pPr>
        <w:jc w:val="both"/>
        <w:rPr>
          <w:rFonts w:ascii="Arial" w:hAnsi="Arial" w:cs="Arial"/>
          <w:color w:val="0D0D0D"/>
          <w:sz w:val="20"/>
          <w:szCs w:val="20"/>
        </w:rPr>
      </w:pPr>
    </w:p>
    <w:p w:rsidR="00FC3132" w:rsidRPr="0066046C" w:rsidRDefault="00FC3132" w:rsidP="00FC3132">
      <w:pPr>
        <w:tabs>
          <w:tab w:val="center" w:pos="4536"/>
          <w:tab w:val="left" w:pos="6067"/>
        </w:tabs>
        <w:ind w:left="-851"/>
        <w:jc w:val="center"/>
        <w:rPr>
          <w:rFonts w:ascii="Arial" w:hAnsi="Arial" w:cs="Arial"/>
          <w:b/>
          <w:sz w:val="20"/>
          <w:szCs w:val="20"/>
        </w:rPr>
      </w:pPr>
      <w:r w:rsidRPr="0066046C">
        <w:rPr>
          <w:rFonts w:ascii="Arial" w:hAnsi="Arial" w:cs="Arial"/>
          <w:b/>
          <w:sz w:val="20"/>
          <w:szCs w:val="20"/>
        </w:rPr>
        <w:t>ATENTAMENTE</w:t>
      </w:r>
    </w:p>
    <w:p w:rsidR="00FC3132" w:rsidRPr="0066046C" w:rsidRDefault="00FC3132" w:rsidP="00FC3132">
      <w:pPr>
        <w:tabs>
          <w:tab w:val="center" w:pos="4536"/>
          <w:tab w:val="left" w:pos="6067"/>
        </w:tabs>
        <w:ind w:left="-851"/>
        <w:jc w:val="center"/>
        <w:rPr>
          <w:rFonts w:ascii="Arial" w:hAnsi="Arial" w:cs="Arial"/>
          <w:b/>
          <w:sz w:val="20"/>
          <w:szCs w:val="20"/>
        </w:rPr>
      </w:pPr>
      <w:bookmarkStart w:id="0" w:name="_GoBack"/>
      <w:bookmarkEnd w:id="0"/>
    </w:p>
    <w:p w:rsidR="00FC3132" w:rsidRPr="0066046C" w:rsidRDefault="00FC3132" w:rsidP="00FC3132">
      <w:pPr>
        <w:tabs>
          <w:tab w:val="center" w:pos="4536"/>
          <w:tab w:val="left" w:pos="6067"/>
        </w:tabs>
        <w:ind w:left="-851"/>
        <w:jc w:val="center"/>
        <w:rPr>
          <w:rFonts w:ascii="Arial" w:hAnsi="Arial" w:cs="Arial"/>
          <w:b/>
          <w:sz w:val="20"/>
          <w:szCs w:val="20"/>
        </w:rPr>
      </w:pPr>
    </w:p>
    <w:p w:rsidR="00FC3132" w:rsidRPr="0066046C" w:rsidRDefault="00FC3132" w:rsidP="00FC3132">
      <w:pPr>
        <w:tabs>
          <w:tab w:val="center" w:pos="4536"/>
          <w:tab w:val="left" w:pos="6067"/>
        </w:tabs>
        <w:ind w:left="-851"/>
        <w:jc w:val="center"/>
        <w:rPr>
          <w:rFonts w:ascii="Arial" w:hAnsi="Arial" w:cs="Arial"/>
          <w:b/>
          <w:sz w:val="20"/>
          <w:szCs w:val="20"/>
        </w:rPr>
      </w:pPr>
    </w:p>
    <w:p w:rsidR="00FC3132" w:rsidRPr="0066046C" w:rsidRDefault="00FC3132" w:rsidP="00FC3132">
      <w:pPr>
        <w:ind w:left="-851"/>
        <w:jc w:val="center"/>
        <w:rPr>
          <w:rFonts w:ascii="Arial" w:hAnsi="Arial" w:cs="Arial"/>
          <w:b/>
          <w:sz w:val="20"/>
          <w:szCs w:val="20"/>
        </w:rPr>
      </w:pPr>
      <w:r w:rsidRPr="0066046C">
        <w:rPr>
          <w:rFonts w:ascii="Arial" w:hAnsi="Arial" w:cs="Arial"/>
          <w:b/>
          <w:sz w:val="20"/>
          <w:szCs w:val="20"/>
        </w:rPr>
        <w:t>LIC. MIGUEL ÁNGEL TORAYA PONCE</w:t>
      </w:r>
    </w:p>
    <w:p w:rsidR="00FC3132" w:rsidRPr="0066046C" w:rsidRDefault="00FC3132" w:rsidP="00FC3132">
      <w:pPr>
        <w:ind w:left="-851"/>
        <w:contextualSpacing/>
        <w:jc w:val="center"/>
        <w:rPr>
          <w:rFonts w:ascii="Arial" w:hAnsi="Arial" w:cs="Arial"/>
          <w:b/>
          <w:bCs/>
          <w:sz w:val="20"/>
          <w:szCs w:val="20"/>
        </w:rPr>
      </w:pPr>
      <w:r w:rsidRPr="0066046C">
        <w:rPr>
          <w:rFonts w:ascii="Arial" w:hAnsi="Arial" w:cs="Arial"/>
          <w:b/>
          <w:bCs/>
          <w:sz w:val="20"/>
          <w:szCs w:val="20"/>
        </w:rPr>
        <w:t>SECRETARIO DEL H. AYUNTAMIENTO</w:t>
      </w:r>
    </w:p>
    <w:p w:rsidR="00FC3132" w:rsidRPr="0066046C" w:rsidRDefault="00FC3132" w:rsidP="00FC3132">
      <w:pPr>
        <w:ind w:left="-851"/>
        <w:contextualSpacing/>
        <w:jc w:val="center"/>
        <w:rPr>
          <w:rFonts w:ascii="Arial" w:hAnsi="Arial" w:cs="Arial"/>
          <w:b/>
          <w:bCs/>
          <w:sz w:val="20"/>
          <w:szCs w:val="20"/>
        </w:rPr>
      </w:pPr>
    </w:p>
    <w:p w:rsidR="00B932ED" w:rsidRPr="00C070E2" w:rsidRDefault="00FC3132" w:rsidP="00C070E2">
      <w:pPr>
        <w:ind w:left="-851"/>
        <w:contextualSpacing/>
        <w:jc w:val="center"/>
        <w:rPr>
          <w:rFonts w:ascii="Arial" w:hAnsi="Arial" w:cs="Arial"/>
          <w:b/>
          <w:bCs/>
          <w:sz w:val="20"/>
          <w:szCs w:val="20"/>
        </w:rPr>
      </w:pPr>
      <w:r w:rsidRPr="0066046C">
        <w:rPr>
          <w:rFonts w:ascii="Arial" w:hAnsi="Arial" w:cs="Arial"/>
          <w:noProof/>
          <w:sz w:val="20"/>
          <w:szCs w:val="20"/>
          <w:lang w:eastAsia="es-MX"/>
        </w:rPr>
        <w:drawing>
          <wp:inline distT="0" distB="0" distL="0" distR="0" wp14:anchorId="130445A1" wp14:editId="25EFF2C1">
            <wp:extent cx="5612130" cy="8537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sectPr w:rsidR="00B932ED" w:rsidRPr="00C070E2" w:rsidSect="00FC3132">
      <w:pgSz w:w="12240" w:h="15840"/>
      <w:pgMar w:top="851" w:right="2175" w:bottom="1276"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19" w:rsidRDefault="00FD5A19" w:rsidP="00B0562F">
      <w:r>
        <w:separator/>
      </w:r>
    </w:p>
  </w:endnote>
  <w:endnote w:type="continuationSeparator" w:id="0">
    <w:p w:rsidR="00FD5A19" w:rsidRDefault="00FD5A19"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19" w:rsidRDefault="00FD5A19" w:rsidP="00B0562F">
      <w:r>
        <w:separator/>
      </w:r>
    </w:p>
  </w:footnote>
  <w:footnote w:type="continuationSeparator" w:id="0">
    <w:p w:rsidR="00FD5A19" w:rsidRDefault="00FD5A19"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17AE1"/>
    <w:rsid w:val="000656CA"/>
    <w:rsid w:val="00070695"/>
    <w:rsid w:val="00097D84"/>
    <w:rsid w:val="000C6111"/>
    <w:rsid w:val="00100030"/>
    <w:rsid w:val="00130935"/>
    <w:rsid w:val="00136F34"/>
    <w:rsid w:val="0014031C"/>
    <w:rsid w:val="00171ABB"/>
    <w:rsid w:val="001815B3"/>
    <w:rsid w:val="00197AC5"/>
    <w:rsid w:val="001A5751"/>
    <w:rsid w:val="001B5706"/>
    <w:rsid w:val="001D38FE"/>
    <w:rsid w:val="001E0879"/>
    <w:rsid w:val="001E1BCE"/>
    <w:rsid w:val="001E1FD9"/>
    <w:rsid w:val="001E255A"/>
    <w:rsid w:val="001F347A"/>
    <w:rsid w:val="00202E39"/>
    <w:rsid w:val="002034E4"/>
    <w:rsid w:val="00220DC8"/>
    <w:rsid w:val="00221BC6"/>
    <w:rsid w:val="002224F7"/>
    <w:rsid w:val="00245C1C"/>
    <w:rsid w:val="00252570"/>
    <w:rsid w:val="00254D78"/>
    <w:rsid w:val="00273AF1"/>
    <w:rsid w:val="00274671"/>
    <w:rsid w:val="0028465F"/>
    <w:rsid w:val="002A554A"/>
    <w:rsid w:val="002B108E"/>
    <w:rsid w:val="002B2448"/>
    <w:rsid w:val="002C7170"/>
    <w:rsid w:val="00312FC0"/>
    <w:rsid w:val="00333566"/>
    <w:rsid w:val="00335514"/>
    <w:rsid w:val="00336660"/>
    <w:rsid w:val="003760BE"/>
    <w:rsid w:val="003825A1"/>
    <w:rsid w:val="003866CC"/>
    <w:rsid w:val="003A7597"/>
    <w:rsid w:val="003C40EC"/>
    <w:rsid w:val="003E22BC"/>
    <w:rsid w:val="003E66DD"/>
    <w:rsid w:val="003F54E3"/>
    <w:rsid w:val="004068CB"/>
    <w:rsid w:val="00411F86"/>
    <w:rsid w:val="00431B43"/>
    <w:rsid w:val="00437B50"/>
    <w:rsid w:val="004438A5"/>
    <w:rsid w:val="00470616"/>
    <w:rsid w:val="004734D3"/>
    <w:rsid w:val="004855CD"/>
    <w:rsid w:val="004A72D0"/>
    <w:rsid w:val="004B35A2"/>
    <w:rsid w:val="004C732D"/>
    <w:rsid w:val="004D2929"/>
    <w:rsid w:val="004E58BE"/>
    <w:rsid w:val="004E5E0C"/>
    <w:rsid w:val="004F2670"/>
    <w:rsid w:val="00500325"/>
    <w:rsid w:val="0051295F"/>
    <w:rsid w:val="00514F50"/>
    <w:rsid w:val="00554E03"/>
    <w:rsid w:val="0055523E"/>
    <w:rsid w:val="00560B42"/>
    <w:rsid w:val="00567173"/>
    <w:rsid w:val="00574717"/>
    <w:rsid w:val="00590190"/>
    <w:rsid w:val="0059150D"/>
    <w:rsid w:val="005C3CCE"/>
    <w:rsid w:val="005C5F2C"/>
    <w:rsid w:val="005E2694"/>
    <w:rsid w:val="005E701E"/>
    <w:rsid w:val="005F2319"/>
    <w:rsid w:val="005F6C46"/>
    <w:rsid w:val="00615348"/>
    <w:rsid w:val="0063799B"/>
    <w:rsid w:val="006671A3"/>
    <w:rsid w:val="00695AEF"/>
    <w:rsid w:val="006A2642"/>
    <w:rsid w:val="006B60FA"/>
    <w:rsid w:val="006B6F8B"/>
    <w:rsid w:val="006C0F04"/>
    <w:rsid w:val="006D49DF"/>
    <w:rsid w:val="007068AA"/>
    <w:rsid w:val="0073312E"/>
    <w:rsid w:val="0075440A"/>
    <w:rsid w:val="00775A59"/>
    <w:rsid w:val="007849B2"/>
    <w:rsid w:val="007A4D7C"/>
    <w:rsid w:val="007A5538"/>
    <w:rsid w:val="007B3B4B"/>
    <w:rsid w:val="007E06F3"/>
    <w:rsid w:val="007E113E"/>
    <w:rsid w:val="007E651E"/>
    <w:rsid w:val="007E70BC"/>
    <w:rsid w:val="007F4DE7"/>
    <w:rsid w:val="00812450"/>
    <w:rsid w:val="00851DF3"/>
    <w:rsid w:val="008545C3"/>
    <w:rsid w:val="00856563"/>
    <w:rsid w:val="0088158D"/>
    <w:rsid w:val="008A69F0"/>
    <w:rsid w:val="008A79B6"/>
    <w:rsid w:val="008B0D59"/>
    <w:rsid w:val="008F4674"/>
    <w:rsid w:val="009043F5"/>
    <w:rsid w:val="00921652"/>
    <w:rsid w:val="009309DD"/>
    <w:rsid w:val="00955D38"/>
    <w:rsid w:val="009924F8"/>
    <w:rsid w:val="00995C47"/>
    <w:rsid w:val="009A327F"/>
    <w:rsid w:val="009B40AC"/>
    <w:rsid w:val="009D6D5A"/>
    <w:rsid w:val="009F4DED"/>
    <w:rsid w:val="009F63CF"/>
    <w:rsid w:val="00A02797"/>
    <w:rsid w:val="00A10660"/>
    <w:rsid w:val="00A15833"/>
    <w:rsid w:val="00A2382B"/>
    <w:rsid w:val="00A278F6"/>
    <w:rsid w:val="00A336E7"/>
    <w:rsid w:val="00A67C3A"/>
    <w:rsid w:val="00A73965"/>
    <w:rsid w:val="00A824FE"/>
    <w:rsid w:val="00A82955"/>
    <w:rsid w:val="00AA4918"/>
    <w:rsid w:val="00AC0F50"/>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070E2"/>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66128"/>
    <w:rsid w:val="00D7433B"/>
    <w:rsid w:val="00D806E5"/>
    <w:rsid w:val="00DB0C57"/>
    <w:rsid w:val="00DD5FA1"/>
    <w:rsid w:val="00DE48A8"/>
    <w:rsid w:val="00DF6521"/>
    <w:rsid w:val="00E06A55"/>
    <w:rsid w:val="00E21F30"/>
    <w:rsid w:val="00E23737"/>
    <w:rsid w:val="00E53D3A"/>
    <w:rsid w:val="00E6310D"/>
    <w:rsid w:val="00E64D5A"/>
    <w:rsid w:val="00E922FE"/>
    <w:rsid w:val="00E927BD"/>
    <w:rsid w:val="00E93AE9"/>
    <w:rsid w:val="00ED22E7"/>
    <w:rsid w:val="00EF05B6"/>
    <w:rsid w:val="00EF28CE"/>
    <w:rsid w:val="00F146EB"/>
    <w:rsid w:val="00F53903"/>
    <w:rsid w:val="00F55661"/>
    <w:rsid w:val="00FB3154"/>
    <w:rsid w:val="00FB49BC"/>
    <w:rsid w:val="00FC2E3E"/>
    <w:rsid w:val="00FC3132"/>
    <w:rsid w:val="00FC72BE"/>
    <w:rsid w:val="00FC73E6"/>
    <w:rsid w:val="00FD19C7"/>
    <w:rsid w:val="00FD29AE"/>
    <w:rsid w:val="00FD2F13"/>
    <w:rsid w:val="00FD5A19"/>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6C72"/>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 w:type="character" w:customStyle="1" w:styleId="PrrafodelistaCar">
    <w:name w:val="Párrafo de lista Car"/>
    <w:basedOn w:val="Fuentedeprrafopredeter"/>
    <w:link w:val="Prrafodelista"/>
    <w:uiPriority w:val="34"/>
    <w:rsid w:val="00FC3132"/>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E46D-7B8B-4036-AB11-F89C6BBB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9</cp:revision>
  <cp:lastPrinted>2021-02-10T23:29:00Z</cp:lastPrinted>
  <dcterms:created xsi:type="dcterms:W3CDTF">2020-12-16T09:51:00Z</dcterms:created>
  <dcterms:modified xsi:type="dcterms:W3CDTF">2021-02-10T23:30:00Z</dcterms:modified>
</cp:coreProperties>
</file>