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B36AA" w14:textId="77777777" w:rsidR="00E763B0" w:rsidRPr="00C25FBE" w:rsidRDefault="00E763B0" w:rsidP="00AE501A">
      <w:pPr>
        <w:jc w:val="both"/>
        <w:rPr>
          <w:sz w:val="20"/>
          <w:szCs w:val="20"/>
        </w:rPr>
      </w:pPr>
      <w:r w:rsidRPr="00C25FBE">
        <w:rPr>
          <w:b/>
          <w:sz w:val="20"/>
          <w:szCs w:val="20"/>
        </w:rPr>
        <w:t xml:space="preserve">LIC. ELISEO FERNÁNDEZ MONTÚFAR, </w:t>
      </w:r>
      <w:r w:rsidRPr="00C25FBE">
        <w:rPr>
          <w:sz w:val="20"/>
          <w:szCs w:val="20"/>
        </w:rPr>
        <w:t>Presidente Municipal de Campeche, Estado del mismo nombre, en cumplimiento a lo dispuesto por los artículos 1º, 115 fracciones I, párrafo primero, II, párrafo primero y III de la Constitución Política de los Estados Unidos Mexicanos; 102, 105, 106, 108, 115 de la Constitución Política del Estado de Campeche; 2º, 20, 21, 58 fracción I, 59, 60, 69 fracciones I, III, XII y XXII, 71, 73 fracciones III, IV y XI, 103 fracciones I y XVII, 106 fracción VIII y 186 de la Ley Orgánica de los Municipios del Estado de Campeche; 2º, 3º, 6º, 8º, 35 fracción III, 36, 37, 39,  49 , 51, 52, 57, 58, 61 del Bando de Policía y Gobierno del Municipio de Campeche; 2° fracciones II, VIII y X; 4, 6, 8, 9 del Reglamento de la Administración Pública Centralizada y Paramunicipal del Municipio de Campeche; 2, 3, 4, 5, 6, 7, 9,  16, 20 fracción IX y XIII, 26, 27, 28, 29, 47, 73 y 74 del Reglamento Interior del H. Ayuntamiento para el Municipio de Campeche y demás normatividad aplicable a los ciudadanos y autoridades del Municipio de Campeche para su publicación y debida observancia; hago saber:</w:t>
      </w:r>
    </w:p>
    <w:p w14:paraId="054CE370" w14:textId="77777777" w:rsidR="00E763B0" w:rsidRPr="00C25FBE" w:rsidRDefault="00E763B0" w:rsidP="00AE501A">
      <w:pPr>
        <w:jc w:val="both"/>
        <w:rPr>
          <w:sz w:val="20"/>
          <w:szCs w:val="20"/>
        </w:rPr>
      </w:pPr>
    </w:p>
    <w:p w14:paraId="71BE04B2" w14:textId="061A997B" w:rsidR="00E763B0" w:rsidRPr="00C25FBE" w:rsidRDefault="00E763B0" w:rsidP="00AE501A">
      <w:pPr>
        <w:jc w:val="both"/>
        <w:rPr>
          <w:sz w:val="20"/>
          <w:szCs w:val="20"/>
        </w:rPr>
      </w:pPr>
      <w:r w:rsidRPr="00C25FBE">
        <w:rPr>
          <w:sz w:val="20"/>
          <w:szCs w:val="20"/>
        </w:rPr>
        <w:t xml:space="preserve"> Que el H. Ayuntamiento del Municipio de Campeche, en su </w:t>
      </w:r>
      <w:r w:rsidR="00C25FBE" w:rsidRPr="00C25FBE">
        <w:rPr>
          <w:sz w:val="20"/>
          <w:szCs w:val="20"/>
        </w:rPr>
        <w:t>Vigésima Sexta</w:t>
      </w:r>
      <w:r w:rsidRPr="00C25FBE">
        <w:rPr>
          <w:sz w:val="20"/>
          <w:szCs w:val="20"/>
        </w:rPr>
        <w:t xml:space="preserve"> Sesión Ordinaria de Cabildo, celebrada el día </w:t>
      </w:r>
      <w:r w:rsidR="00C25FBE" w:rsidRPr="00C25FBE">
        <w:rPr>
          <w:sz w:val="20"/>
          <w:szCs w:val="20"/>
        </w:rPr>
        <w:t>30</w:t>
      </w:r>
      <w:r w:rsidRPr="00C25FBE">
        <w:rPr>
          <w:sz w:val="20"/>
          <w:szCs w:val="20"/>
        </w:rPr>
        <w:t xml:space="preserve"> de noviembre de 2020, aprobó y expidió el siguiente:</w:t>
      </w:r>
    </w:p>
    <w:p w14:paraId="21C705AB" w14:textId="77777777" w:rsidR="00E763B0" w:rsidRPr="00C25FBE" w:rsidRDefault="00E763B0" w:rsidP="00AE501A">
      <w:pPr>
        <w:jc w:val="both"/>
        <w:rPr>
          <w:color w:val="0D0D0D" w:themeColor="text1" w:themeTint="F2"/>
          <w:sz w:val="20"/>
          <w:szCs w:val="20"/>
        </w:rPr>
      </w:pPr>
    </w:p>
    <w:p w14:paraId="6B314543" w14:textId="1734462D" w:rsidR="00E763B0" w:rsidRPr="00C25FBE" w:rsidRDefault="00E763B0" w:rsidP="00AE501A">
      <w:pPr>
        <w:tabs>
          <w:tab w:val="center" w:pos="4419"/>
          <w:tab w:val="left" w:pos="6276"/>
        </w:tabs>
        <w:jc w:val="center"/>
        <w:rPr>
          <w:b/>
          <w:color w:val="0D0D0D" w:themeColor="text1" w:themeTint="F2"/>
          <w:sz w:val="20"/>
          <w:szCs w:val="20"/>
        </w:rPr>
      </w:pPr>
      <w:r w:rsidRPr="00C25FBE">
        <w:rPr>
          <w:b/>
          <w:color w:val="0D0D0D" w:themeColor="text1" w:themeTint="F2"/>
          <w:sz w:val="20"/>
          <w:szCs w:val="20"/>
        </w:rPr>
        <w:t xml:space="preserve">ACUERDO NÚMERO </w:t>
      </w:r>
      <w:r w:rsidR="00C25FBE" w:rsidRPr="00C25FBE">
        <w:rPr>
          <w:b/>
          <w:color w:val="0D0D0D" w:themeColor="text1" w:themeTint="F2"/>
          <w:sz w:val="20"/>
          <w:szCs w:val="20"/>
        </w:rPr>
        <w:t>251</w:t>
      </w:r>
    </w:p>
    <w:p w14:paraId="5C3B1ADE" w14:textId="77777777" w:rsidR="00E763B0" w:rsidRPr="00C25FBE" w:rsidRDefault="00E763B0" w:rsidP="00AE501A">
      <w:pPr>
        <w:tabs>
          <w:tab w:val="center" w:pos="4419"/>
          <w:tab w:val="left" w:pos="6276"/>
        </w:tabs>
        <w:jc w:val="both"/>
        <w:rPr>
          <w:b/>
          <w:color w:val="0D0D0D" w:themeColor="text1" w:themeTint="F2"/>
          <w:sz w:val="20"/>
          <w:szCs w:val="20"/>
        </w:rPr>
      </w:pPr>
    </w:p>
    <w:p w14:paraId="6282967B" w14:textId="6D20F48D" w:rsidR="00E763B0" w:rsidRPr="00C25FBE" w:rsidRDefault="00E763B0" w:rsidP="00AE501A">
      <w:pPr>
        <w:jc w:val="both"/>
        <w:rPr>
          <w:rFonts w:eastAsia="Arial Unicode MS"/>
          <w:b/>
          <w:color w:val="0D0D0D" w:themeColor="text1" w:themeTint="F2"/>
          <w:sz w:val="20"/>
          <w:szCs w:val="20"/>
        </w:rPr>
      </w:pPr>
      <w:r w:rsidRPr="00C25FBE">
        <w:rPr>
          <w:rFonts w:eastAsia="Arial Unicode MS"/>
          <w:b/>
          <w:color w:val="0D0D0D" w:themeColor="text1" w:themeTint="F2"/>
          <w:sz w:val="20"/>
          <w:szCs w:val="20"/>
        </w:rPr>
        <w:t xml:space="preserve">DEL H. AYUNTAMIENTO DEL MUNICIPIO DE CAMPECHE, MEDIANTE EL CUAL SE APRUEBA EL </w:t>
      </w:r>
      <w:r w:rsidR="00451345" w:rsidRPr="00C25FBE">
        <w:rPr>
          <w:b/>
          <w:sz w:val="20"/>
          <w:szCs w:val="20"/>
        </w:rPr>
        <w:t>DICTAMEN DE LA COMISIÓN EDILICIA DE HACIENDA RELATIVO AL PROYECTO DE INICIATIVA DE LEY DE INGRESOS DEL MUNICIPIO DE CAMPECHE PARA EL EJERCICIO FISCAL 2021</w:t>
      </w:r>
      <w:r w:rsidRPr="00C25FBE">
        <w:rPr>
          <w:b/>
          <w:sz w:val="20"/>
          <w:szCs w:val="20"/>
        </w:rPr>
        <w:t>.</w:t>
      </w:r>
    </w:p>
    <w:p w14:paraId="46D3D2BC" w14:textId="77777777" w:rsidR="00E763B0" w:rsidRPr="00C25FBE" w:rsidRDefault="00E763B0" w:rsidP="00AE501A">
      <w:pPr>
        <w:jc w:val="both"/>
        <w:rPr>
          <w:sz w:val="20"/>
          <w:szCs w:val="20"/>
        </w:rPr>
      </w:pPr>
    </w:p>
    <w:p w14:paraId="47485F45" w14:textId="7817ABA9" w:rsidR="00E763B0" w:rsidRPr="00C25FBE" w:rsidRDefault="00451345" w:rsidP="00AE501A">
      <w:pPr>
        <w:jc w:val="center"/>
        <w:rPr>
          <w:b/>
          <w:sz w:val="20"/>
          <w:szCs w:val="20"/>
        </w:rPr>
      </w:pPr>
      <w:r w:rsidRPr="00C25FBE">
        <w:rPr>
          <w:b/>
          <w:sz w:val="20"/>
          <w:szCs w:val="20"/>
        </w:rPr>
        <w:t>ANTECEDENTES</w:t>
      </w:r>
    </w:p>
    <w:p w14:paraId="3E7BC643" w14:textId="77777777" w:rsidR="00E763B0" w:rsidRPr="00C25FBE" w:rsidRDefault="00E763B0" w:rsidP="00AE501A">
      <w:pPr>
        <w:jc w:val="center"/>
        <w:rPr>
          <w:b/>
          <w:sz w:val="20"/>
          <w:szCs w:val="20"/>
        </w:rPr>
      </w:pPr>
    </w:p>
    <w:p w14:paraId="2D71DD45" w14:textId="77777777" w:rsidR="00E763B0" w:rsidRPr="00C25FBE" w:rsidRDefault="00E763B0" w:rsidP="00AE501A">
      <w:pPr>
        <w:jc w:val="both"/>
        <w:rPr>
          <w:sz w:val="20"/>
          <w:szCs w:val="20"/>
        </w:rPr>
      </w:pPr>
      <w:r w:rsidRPr="00C25FBE">
        <w:rPr>
          <w:sz w:val="20"/>
          <w:szCs w:val="20"/>
        </w:rPr>
        <w:t xml:space="preserve">1.- Que mediante oficio No. TM/0460/2020, el Lic. Eliseo Fernández Montúfar, </w:t>
      </w:r>
      <w:proofErr w:type="gramStart"/>
      <w:r w:rsidRPr="00C25FBE">
        <w:rPr>
          <w:sz w:val="20"/>
          <w:szCs w:val="20"/>
        </w:rPr>
        <w:t>Presidente</w:t>
      </w:r>
      <w:proofErr w:type="gramEnd"/>
      <w:r w:rsidRPr="00C25FBE">
        <w:rPr>
          <w:sz w:val="20"/>
          <w:szCs w:val="20"/>
        </w:rPr>
        <w:t xml:space="preserve"> Municipal de Campeche, por conducto de la Tesorera Municipal, con fundamento en el artículo 124 de la Ley Orgánica de los Municipios del Estado de Campeche, presentó ante la Secretaría del H. Ayuntamiento del Municipio de Campeche, el Proyecto de Iniciativa de la Ley de Ingresos del Municipio de Campeche para el ejercicio fiscal 2021, </w:t>
      </w:r>
      <w:r w:rsidRPr="00C25FBE">
        <w:rPr>
          <w:bCs/>
          <w:sz w:val="20"/>
          <w:szCs w:val="20"/>
        </w:rPr>
        <w:t>para efectos</w:t>
      </w:r>
      <w:r w:rsidRPr="00C25FBE">
        <w:rPr>
          <w:sz w:val="20"/>
          <w:szCs w:val="20"/>
        </w:rPr>
        <w:t xml:space="preserve"> de que sea turnado a Sesión de Cabildo. </w:t>
      </w:r>
    </w:p>
    <w:p w14:paraId="04426D3F" w14:textId="77777777" w:rsidR="00E763B0" w:rsidRPr="00C25FBE" w:rsidRDefault="00E763B0" w:rsidP="00AE501A">
      <w:pPr>
        <w:jc w:val="both"/>
        <w:rPr>
          <w:sz w:val="20"/>
          <w:szCs w:val="20"/>
        </w:rPr>
      </w:pPr>
    </w:p>
    <w:p w14:paraId="0365C0D0" w14:textId="77777777" w:rsidR="00E763B0" w:rsidRPr="00C25FBE" w:rsidRDefault="00E763B0" w:rsidP="00AE501A">
      <w:pPr>
        <w:jc w:val="both"/>
        <w:rPr>
          <w:sz w:val="20"/>
          <w:szCs w:val="20"/>
        </w:rPr>
      </w:pPr>
      <w:r w:rsidRPr="00C25FBE">
        <w:rPr>
          <w:sz w:val="20"/>
          <w:szCs w:val="20"/>
        </w:rPr>
        <w:t xml:space="preserve">2.- La citada propuesta fue turnada a la Comisión </w:t>
      </w:r>
      <w:proofErr w:type="gramStart"/>
      <w:r w:rsidRPr="00C25FBE">
        <w:rPr>
          <w:sz w:val="20"/>
          <w:szCs w:val="20"/>
        </w:rPr>
        <w:t>Edilicia</w:t>
      </w:r>
      <w:proofErr w:type="gramEnd"/>
      <w:r w:rsidRPr="00C25FBE">
        <w:rPr>
          <w:sz w:val="20"/>
          <w:szCs w:val="20"/>
        </w:rPr>
        <w:t xml:space="preserve"> de Hacienda, misma que emitió su dictamen en los términos siguientes: </w:t>
      </w:r>
    </w:p>
    <w:p w14:paraId="71A2A481" w14:textId="100E001B" w:rsidR="00E763B0" w:rsidRPr="00C25FBE" w:rsidRDefault="00E763B0" w:rsidP="00AE501A">
      <w:pPr>
        <w:jc w:val="both"/>
        <w:rPr>
          <w:sz w:val="20"/>
          <w:szCs w:val="20"/>
        </w:rPr>
      </w:pPr>
    </w:p>
    <w:p w14:paraId="57E938C3" w14:textId="77777777" w:rsidR="00451345" w:rsidRPr="00C25FBE" w:rsidRDefault="00451345" w:rsidP="00AE501A">
      <w:pPr>
        <w:jc w:val="both"/>
        <w:rPr>
          <w:b/>
          <w:i/>
          <w:sz w:val="20"/>
          <w:szCs w:val="20"/>
        </w:rPr>
      </w:pPr>
      <w:r w:rsidRPr="00C25FBE">
        <w:rPr>
          <w:b/>
          <w:i/>
          <w:sz w:val="20"/>
          <w:szCs w:val="20"/>
        </w:rPr>
        <w:t>DICTAMEN DE LA COMISIÓN EDILICIA DE HACIENDA RELATIVO AL PROYECTO DE INICIATIVA DE LEY DE INGRESOS DEL MUNICIPIO DE CAMPECHE PARA EL EJERCICIO FISCAL 2021.</w:t>
      </w:r>
    </w:p>
    <w:p w14:paraId="29337B51" w14:textId="77777777" w:rsidR="00451345" w:rsidRPr="00C25FBE" w:rsidRDefault="00451345" w:rsidP="00AE501A">
      <w:pPr>
        <w:jc w:val="both"/>
        <w:rPr>
          <w:b/>
          <w:i/>
          <w:sz w:val="20"/>
          <w:szCs w:val="20"/>
        </w:rPr>
      </w:pPr>
    </w:p>
    <w:p w14:paraId="370E8A2C" w14:textId="77777777" w:rsidR="00451345" w:rsidRPr="00C25FBE" w:rsidRDefault="00451345" w:rsidP="00AE501A">
      <w:pPr>
        <w:jc w:val="both"/>
        <w:rPr>
          <w:i/>
          <w:sz w:val="20"/>
          <w:szCs w:val="20"/>
        </w:rPr>
      </w:pPr>
      <w:r w:rsidRPr="00C25FBE">
        <w:rPr>
          <w:b/>
          <w:i/>
          <w:sz w:val="20"/>
          <w:szCs w:val="20"/>
        </w:rPr>
        <w:t>VISTOS:</w:t>
      </w:r>
      <w:r w:rsidRPr="00C25FBE">
        <w:rPr>
          <w:i/>
          <w:sz w:val="20"/>
          <w:szCs w:val="20"/>
        </w:rPr>
        <w:t xml:space="preserve"> El contenido del proyecto de iniciativa de Ley de Ingresos del Municipio de Campeche para el ejercicio fiscal 2021, turnado para su análisis ante esta Comisión, los integrantes de la </w:t>
      </w:r>
      <w:r w:rsidRPr="00C25FBE">
        <w:rPr>
          <w:b/>
          <w:i/>
          <w:sz w:val="20"/>
          <w:szCs w:val="20"/>
        </w:rPr>
        <w:t xml:space="preserve">Comisión </w:t>
      </w:r>
      <w:proofErr w:type="gramStart"/>
      <w:r w:rsidRPr="00C25FBE">
        <w:rPr>
          <w:b/>
          <w:i/>
          <w:sz w:val="20"/>
          <w:szCs w:val="20"/>
        </w:rPr>
        <w:t>Edilicia</w:t>
      </w:r>
      <w:proofErr w:type="gramEnd"/>
      <w:r w:rsidRPr="00C25FBE">
        <w:rPr>
          <w:b/>
          <w:i/>
          <w:sz w:val="20"/>
          <w:szCs w:val="20"/>
        </w:rPr>
        <w:t xml:space="preserve"> de Hacienda</w:t>
      </w:r>
      <w:r w:rsidRPr="00C25FBE">
        <w:rPr>
          <w:i/>
          <w:sz w:val="20"/>
          <w:szCs w:val="20"/>
        </w:rPr>
        <w:t xml:space="preserve">, proceden a emitir el presente </w:t>
      </w:r>
      <w:r w:rsidRPr="00C25FBE">
        <w:rPr>
          <w:b/>
          <w:i/>
          <w:sz w:val="20"/>
          <w:szCs w:val="20"/>
        </w:rPr>
        <w:t>DICTAMEN</w:t>
      </w:r>
      <w:r w:rsidRPr="00C25FBE">
        <w:rPr>
          <w:i/>
          <w:sz w:val="20"/>
          <w:szCs w:val="20"/>
        </w:rPr>
        <w:t xml:space="preserve"> de conformidad con los siguientes:</w:t>
      </w:r>
    </w:p>
    <w:p w14:paraId="43D79938" w14:textId="77777777" w:rsidR="00451345" w:rsidRPr="00C25FBE" w:rsidRDefault="00451345" w:rsidP="00AE501A">
      <w:pPr>
        <w:jc w:val="both"/>
        <w:rPr>
          <w:i/>
          <w:sz w:val="20"/>
          <w:szCs w:val="20"/>
        </w:rPr>
      </w:pPr>
    </w:p>
    <w:p w14:paraId="411DCE03" w14:textId="77777777" w:rsidR="00451345" w:rsidRPr="00C25FBE" w:rsidRDefault="00451345" w:rsidP="00AE501A">
      <w:pPr>
        <w:jc w:val="both"/>
        <w:rPr>
          <w:i/>
          <w:sz w:val="20"/>
          <w:szCs w:val="20"/>
        </w:rPr>
      </w:pPr>
    </w:p>
    <w:p w14:paraId="2F752CAC" w14:textId="77777777" w:rsidR="00451345" w:rsidRPr="00C25FBE" w:rsidRDefault="00451345" w:rsidP="00AE501A">
      <w:pPr>
        <w:jc w:val="center"/>
        <w:rPr>
          <w:b/>
          <w:i/>
          <w:sz w:val="20"/>
          <w:szCs w:val="20"/>
        </w:rPr>
      </w:pPr>
      <w:r w:rsidRPr="00C25FBE">
        <w:rPr>
          <w:b/>
          <w:i/>
          <w:sz w:val="20"/>
          <w:szCs w:val="20"/>
        </w:rPr>
        <w:t>ANTECEDENTES:</w:t>
      </w:r>
    </w:p>
    <w:p w14:paraId="3D3F8552" w14:textId="77777777" w:rsidR="00451345" w:rsidRPr="00C25FBE" w:rsidRDefault="00451345" w:rsidP="00AE501A">
      <w:pPr>
        <w:jc w:val="center"/>
        <w:rPr>
          <w:b/>
          <w:i/>
          <w:sz w:val="20"/>
          <w:szCs w:val="20"/>
        </w:rPr>
      </w:pPr>
    </w:p>
    <w:p w14:paraId="48EA7587" w14:textId="77777777" w:rsidR="00451345" w:rsidRPr="00C25FBE" w:rsidRDefault="00451345" w:rsidP="00AE501A">
      <w:pPr>
        <w:pStyle w:val="Prrafodelista"/>
        <w:widowControl/>
        <w:numPr>
          <w:ilvl w:val="0"/>
          <w:numId w:val="37"/>
        </w:numPr>
        <w:autoSpaceDE/>
        <w:autoSpaceDN/>
        <w:ind w:left="0" w:firstLine="0"/>
        <w:contextualSpacing/>
        <w:rPr>
          <w:i/>
          <w:sz w:val="20"/>
          <w:szCs w:val="20"/>
        </w:rPr>
      </w:pPr>
      <w:r w:rsidRPr="00C25FBE">
        <w:rPr>
          <w:i/>
          <w:sz w:val="20"/>
          <w:szCs w:val="20"/>
        </w:rPr>
        <w:t xml:space="preserve">Que el Lic. Eliseo Fernández Montúfar, </w:t>
      </w:r>
      <w:proofErr w:type="gramStart"/>
      <w:r w:rsidRPr="00C25FBE">
        <w:rPr>
          <w:i/>
          <w:sz w:val="20"/>
          <w:szCs w:val="20"/>
        </w:rPr>
        <w:t>Presidente</w:t>
      </w:r>
      <w:proofErr w:type="gramEnd"/>
      <w:r w:rsidRPr="00C25FBE">
        <w:rPr>
          <w:i/>
          <w:sz w:val="20"/>
          <w:szCs w:val="20"/>
        </w:rPr>
        <w:t xml:space="preserve"> Municipal de Campeche, por conducto de la Tesorera Municipal, mediante oficio No. TM/0460/2020, presentó ante la Secretaría del H. Ayuntamiento del Municipio de Campeche, el proyecto de iniciativa de Ley de Ingresos del Municipio de Campeche para el ejercicio fiscal 2021, </w:t>
      </w:r>
      <w:r w:rsidRPr="00C25FBE">
        <w:rPr>
          <w:bCs/>
          <w:i/>
          <w:sz w:val="20"/>
          <w:szCs w:val="20"/>
        </w:rPr>
        <w:t>para efectos</w:t>
      </w:r>
      <w:r w:rsidRPr="00C25FBE">
        <w:rPr>
          <w:i/>
          <w:sz w:val="20"/>
          <w:szCs w:val="20"/>
        </w:rPr>
        <w:t xml:space="preserve"> de que sea turnado a Sesión de Cabildo previo dictamen de la Comisión </w:t>
      </w:r>
      <w:proofErr w:type="gramStart"/>
      <w:r w:rsidRPr="00C25FBE">
        <w:rPr>
          <w:i/>
          <w:sz w:val="20"/>
          <w:szCs w:val="20"/>
        </w:rPr>
        <w:t>Edilicia</w:t>
      </w:r>
      <w:proofErr w:type="gramEnd"/>
      <w:r w:rsidRPr="00C25FBE">
        <w:rPr>
          <w:i/>
          <w:sz w:val="20"/>
          <w:szCs w:val="20"/>
        </w:rPr>
        <w:t xml:space="preserve"> de Hacienda; y una vez hecho lo anterior, sea turnado al H. Congreso del Estado para su expedición.</w:t>
      </w:r>
    </w:p>
    <w:p w14:paraId="65AB949B" w14:textId="77777777" w:rsidR="00451345" w:rsidRPr="00C25FBE" w:rsidRDefault="00451345" w:rsidP="00AE501A">
      <w:pPr>
        <w:jc w:val="both"/>
        <w:rPr>
          <w:i/>
          <w:color w:val="0D0D0D" w:themeColor="text1" w:themeTint="F2"/>
          <w:sz w:val="20"/>
          <w:szCs w:val="20"/>
        </w:rPr>
      </w:pPr>
    </w:p>
    <w:p w14:paraId="0270F2FA" w14:textId="3E84A87A" w:rsidR="00451345" w:rsidRPr="00C25FBE" w:rsidRDefault="00451345" w:rsidP="00AE501A">
      <w:pPr>
        <w:jc w:val="both"/>
        <w:rPr>
          <w:i/>
          <w:sz w:val="20"/>
          <w:szCs w:val="20"/>
        </w:rPr>
      </w:pPr>
      <w:r w:rsidRPr="00C25FBE">
        <w:rPr>
          <w:i/>
          <w:sz w:val="20"/>
          <w:szCs w:val="20"/>
        </w:rPr>
        <w:t>2.- El Proyecto de Iniciativa de Ley de Ingresos del Municipio de Campec</w:t>
      </w:r>
      <w:r w:rsidR="00C47BD3">
        <w:rPr>
          <w:i/>
          <w:sz w:val="20"/>
          <w:szCs w:val="20"/>
        </w:rPr>
        <w:t>he para el ejercicio fiscal 2021</w:t>
      </w:r>
      <w:r w:rsidRPr="00C25FBE">
        <w:rPr>
          <w:i/>
          <w:sz w:val="20"/>
          <w:szCs w:val="20"/>
        </w:rPr>
        <w:t xml:space="preserve">, se transcribe a continuación: </w:t>
      </w:r>
    </w:p>
    <w:p w14:paraId="42260D2E" w14:textId="77777777" w:rsidR="00451345" w:rsidRPr="00C25FBE" w:rsidRDefault="00451345" w:rsidP="00AE501A">
      <w:pPr>
        <w:jc w:val="both"/>
        <w:rPr>
          <w:i/>
          <w:sz w:val="20"/>
          <w:szCs w:val="20"/>
        </w:rPr>
      </w:pPr>
    </w:p>
    <w:p w14:paraId="48D46592" w14:textId="77777777" w:rsidR="00451345" w:rsidRPr="00C25FBE" w:rsidRDefault="00451345" w:rsidP="00AE501A">
      <w:pPr>
        <w:jc w:val="center"/>
        <w:rPr>
          <w:b/>
          <w:bCs/>
          <w:i/>
          <w:color w:val="000000" w:themeColor="text1"/>
          <w:sz w:val="20"/>
          <w:szCs w:val="20"/>
        </w:rPr>
      </w:pPr>
      <w:r w:rsidRPr="00C25FBE">
        <w:rPr>
          <w:b/>
          <w:bCs/>
          <w:i/>
          <w:color w:val="000000" w:themeColor="text1"/>
          <w:sz w:val="20"/>
          <w:szCs w:val="20"/>
        </w:rPr>
        <w:t>Perspectivas Económicas, 2021</w:t>
      </w:r>
    </w:p>
    <w:p w14:paraId="174963F0" w14:textId="77777777" w:rsidR="00451345" w:rsidRPr="00C25FBE" w:rsidRDefault="00451345" w:rsidP="00AE501A">
      <w:pPr>
        <w:jc w:val="both"/>
        <w:rPr>
          <w:i/>
          <w:sz w:val="20"/>
          <w:szCs w:val="20"/>
        </w:rPr>
      </w:pPr>
    </w:p>
    <w:p w14:paraId="758BB61E" w14:textId="77777777" w:rsidR="00451345" w:rsidRPr="00C25FBE" w:rsidRDefault="00451345" w:rsidP="00AE501A">
      <w:pPr>
        <w:jc w:val="both"/>
        <w:rPr>
          <w:i/>
          <w:sz w:val="20"/>
          <w:szCs w:val="20"/>
        </w:rPr>
      </w:pPr>
      <w:r w:rsidRPr="00C25FBE">
        <w:rPr>
          <w:i/>
          <w:sz w:val="20"/>
          <w:szCs w:val="20"/>
        </w:rPr>
        <w:t xml:space="preserve">ENTORNO ECONOMICO </w:t>
      </w:r>
    </w:p>
    <w:p w14:paraId="0BD68521" w14:textId="77777777" w:rsidR="00451345" w:rsidRPr="00C25FBE" w:rsidRDefault="00451345" w:rsidP="00AE501A">
      <w:pPr>
        <w:jc w:val="both"/>
        <w:rPr>
          <w:i/>
          <w:sz w:val="20"/>
          <w:szCs w:val="20"/>
        </w:rPr>
      </w:pPr>
    </w:p>
    <w:p w14:paraId="3FBDE994" w14:textId="77777777" w:rsidR="00451345" w:rsidRPr="00C25FBE" w:rsidRDefault="00451345" w:rsidP="00AE501A">
      <w:pPr>
        <w:jc w:val="both"/>
        <w:rPr>
          <w:i/>
          <w:sz w:val="20"/>
          <w:szCs w:val="20"/>
        </w:rPr>
      </w:pPr>
      <w:r w:rsidRPr="00C25FBE">
        <w:rPr>
          <w:i/>
          <w:sz w:val="20"/>
          <w:szCs w:val="20"/>
        </w:rPr>
        <w:t>En los Criterios 2021, la Secretaría de Hacienda presenta estimaciones para el crecimiento económico del país en 2020 y 2021. Para el cierre de este año, estiman una tasa de (-)8.0%; este pronóstico contrasta con los presentados en las encuestas hechas por Banxico y Citibanamex, de (-)9.97% y (-)9.9% en el año. La estimación contrasta también con lo que el gobierno esperaba en los Pre-Criterios 2021, presentados en abril; en esa publicación la estimación para el crecimiento en 2020 se situó en el rango de entre (-)3.9% y (-)0.1% anual. El ajuste al desempeño esperado se da en el contexto de una fuerte y repentina desaceleración en la actividad económica nacional a raíz de la llegada de la pandemia del covid-19, cuyo impacto se reflejó en la contracción económica de (-)18.7% anual en el segundo trimestre del año. Dado que la tasa de crecimiento anual en el periodo fue negativa y mucho menor a la meta establecida por la organización México, ¿cómo vamos?, de 4.5% anual, el </w:t>
      </w:r>
      <w:hyperlink r:id="rId8" w:tgtFrame="_blank" w:history="1">
        <w:r w:rsidRPr="00C25FBE">
          <w:rPr>
            <w:i/>
            <w:sz w:val="20"/>
            <w:szCs w:val="20"/>
          </w:rPr>
          <w:t>#SemáforoEconómico de crecimiento</w:t>
        </w:r>
      </w:hyperlink>
      <w:r w:rsidRPr="00C25FBE">
        <w:rPr>
          <w:i/>
          <w:sz w:val="20"/>
          <w:szCs w:val="20"/>
        </w:rPr>
        <w:t> se encuentra en rojo por quinta ocasión consecutiva. </w:t>
      </w:r>
    </w:p>
    <w:p w14:paraId="73B69B25" w14:textId="77777777" w:rsidR="00451345" w:rsidRPr="00C25FBE" w:rsidRDefault="00451345" w:rsidP="00AE501A">
      <w:pPr>
        <w:jc w:val="both"/>
        <w:rPr>
          <w:i/>
          <w:color w:val="26282A"/>
          <w:sz w:val="20"/>
          <w:szCs w:val="20"/>
          <w:shd w:val="clear" w:color="auto" w:fill="FFFFFF"/>
        </w:rPr>
      </w:pPr>
    </w:p>
    <w:p w14:paraId="3F6AC61D" w14:textId="77777777" w:rsidR="00451345" w:rsidRPr="00C25FBE" w:rsidRDefault="00451345" w:rsidP="00AE501A">
      <w:pPr>
        <w:jc w:val="both"/>
        <w:rPr>
          <w:i/>
          <w:color w:val="26282A"/>
          <w:sz w:val="20"/>
          <w:szCs w:val="20"/>
          <w:shd w:val="clear" w:color="auto" w:fill="FFFFFF"/>
        </w:rPr>
      </w:pPr>
    </w:p>
    <w:p w14:paraId="7E3F211F" w14:textId="77777777" w:rsidR="00451345" w:rsidRPr="00C25FBE" w:rsidRDefault="00451345" w:rsidP="00AE501A">
      <w:pPr>
        <w:jc w:val="both"/>
        <w:rPr>
          <w:i/>
          <w:sz w:val="20"/>
          <w:szCs w:val="20"/>
        </w:rPr>
      </w:pPr>
      <w:r w:rsidRPr="00C25FBE">
        <w:rPr>
          <w:i/>
          <w:sz w:val="20"/>
          <w:szCs w:val="20"/>
        </w:rPr>
        <w:t>Para 2021 la SHCP espera un crecimiento de entre 4.6% anual, un pronóstico más optimista que el presentado por Banxico en su Informe Trimestral del 2T2020, de entre 1.3% y 5.6% anual durante el próximo año. De cumplirse las estimaciones presentadas por la SHCP en los Criterios Generales de Política Económica para 2020 y 2021, y si se toma en consideración la contracción del PIB de (-)0.3% en todo 2019, al cierre de los primeros tres años de la administración actual la economía mexicana habría caído en promedio (-)1.2%. Para cumplir con la meta presentada en el Plan Nacional de Desarrollo de la actual administración, de 6% anual promedio durante la administración, la economía tendría que crecer 13.2% durante los últimos 3 años de gobierno (entre 2022 y 2024).</w:t>
      </w:r>
    </w:p>
    <w:p w14:paraId="56E69341" w14:textId="77777777" w:rsidR="00451345" w:rsidRPr="00C25FBE" w:rsidRDefault="00451345" w:rsidP="00AE501A">
      <w:pPr>
        <w:jc w:val="both"/>
        <w:rPr>
          <w:i/>
          <w:sz w:val="20"/>
          <w:szCs w:val="20"/>
        </w:rPr>
      </w:pPr>
      <w:r w:rsidRPr="00C25FBE">
        <w:rPr>
          <w:i/>
          <w:sz w:val="20"/>
          <w:szCs w:val="20"/>
        </w:rPr>
        <w:t>Además de los pronósticos para el desempeño del PIB nacional, la SHCP presenta estimaciones de inflación; para el cierre del año se espera que la tasa anual de inflación general sea 3.50% y para el 2021 se pronostica una inflación de 3.00%. Dichos pronósticos se encuentran dentro del rango objetivo que establece el Banco de México (3% (+/-1%)) y van a la par con </w:t>
      </w:r>
      <w:hyperlink r:id="rId9" w:tgtFrame="_blank" w:history="1">
        <w:r w:rsidRPr="00C25FBE">
          <w:rPr>
            <w:i/>
            <w:sz w:val="20"/>
            <w:szCs w:val="20"/>
          </w:rPr>
          <w:t>la inflación general anual observada en el país en los primeros 8 meses del año</w:t>
        </w:r>
      </w:hyperlink>
      <w:r w:rsidRPr="00C25FBE">
        <w:rPr>
          <w:i/>
          <w:sz w:val="20"/>
          <w:szCs w:val="20"/>
        </w:rPr>
        <w:t>, de 3.26% en promedio.</w:t>
      </w:r>
    </w:p>
    <w:p w14:paraId="66ABFB27" w14:textId="457EB8A8" w:rsidR="00451345" w:rsidRPr="00C25FBE" w:rsidRDefault="00451345" w:rsidP="00AE501A">
      <w:pPr>
        <w:jc w:val="both"/>
        <w:rPr>
          <w:i/>
          <w:sz w:val="20"/>
          <w:szCs w:val="20"/>
        </w:rPr>
      </w:pPr>
      <w:r w:rsidRPr="00C25FBE">
        <w:rPr>
          <w:i/>
          <w:sz w:val="20"/>
          <w:szCs w:val="20"/>
        </w:rPr>
        <w:t>También se presentan estimaciones para el tipo de cambio nominal: para 2020 se pronostica un tipo de cambio promedio esperado de $22 pesos por dólar, mientras que para 2021 se estima un tipo de cambio de $22.1 pesos por dólar. Respecto a la perspectiva económica internacional, la SHCP presenta estimaciones para el crecimiento económico de Estados Unidos. Para 2020 la tasa anual de crecimiento estadounidense esperada es de (-)5.0% y para 2021 estima una tasa anual de 3.8%. El pronóstico de la SHCP para EUA en 2020 resulta más optimista que el que presentado en junio 2020 por el Fondo Monetario Internacional, el cual espera que el crecimiento estadounidense en 2020 sea (-)8.0%, mientras que para 2021 se muestra más pesimista ya que el FMI estima una tasa de anual de 4.5% en 2021. La evolución de la economía estadounidense tanto en 2020 como en 2021 resulta vital para la recuperación de la economía mexicana en esta fase de reapertura y reactivación económica, en especial en las cadenas de producción y manufactura.</w:t>
      </w:r>
    </w:p>
    <w:p w14:paraId="297EEEFB" w14:textId="77777777" w:rsidR="00C25FBE" w:rsidRPr="00C25FBE" w:rsidRDefault="00C25FBE" w:rsidP="00AE501A">
      <w:pPr>
        <w:jc w:val="both"/>
        <w:rPr>
          <w:i/>
          <w:sz w:val="20"/>
          <w:szCs w:val="20"/>
        </w:rPr>
      </w:pPr>
    </w:p>
    <w:p w14:paraId="6ECEFF80" w14:textId="77777777" w:rsidR="00451345" w:rsidRPr="00C25FBE" w:rsidRDefault="00451345" w:rsidP="00AE501A">
      <w:pPr>
        <w:pStyle w:val="canvas-atom"/>
        <w:shd w:val="clear" w:color="auto" w:fill="FFFFFF"/>
        <w:spacing w:before="0" w:beforeAutospacing="0" w:after="0" w:afterAutospacing="0"/>
        <w:jc w:val="center"/>
        <w:rPr>
          <w:rFonts w:ascii="Arial" w:hAnsi="Arial" w:cs="Arial"/>
          <w:i/>
          <w:color w:val="26282A"/>
          <w:sz w:val="20"/>
          <w:szCs w:val="20"/>
        </w:rPr>
      </w:pPr>
      <w:r w:rsidRPr="00C25FBE">
        <w:rPr>
          <w:rFonts w:ascii="Arial" w:hAnsi="Arial" w:cs="Arial"/>
          <w:i/>
          <w:noProof/>
          <w:color w:val="26282A"/>
          <w:sz w:val="20"/>
          <w:szCs w:val="20"/>
        </w:rPr>
        <w:drawing>
          <wp:inline distT="0" distB="0" distL="0" distR="0" wp14:anchorId="47926B11" wp14:editId="572248FC">
            <wp:extent cx="4229100" cy="22337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litica economica 202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239871" cy="2239389"/>
                    </a:xfrm>
                    <a:prstGeom prst="rect">
                      <a:avLst/>
                    </a:prstGeom>
                  </pic:spPr>
                </pic:pic>
              </a:graphicData>
            </a:graphic>
          </wp:inline>
        </w:drawing>
      </w:r>
    </w:p>
    <w:p w14:paraId="162CC6C4" w14:textId="77777777" w:rsidR="00451345" w:rsidRPr="00C25FBE" w:rsidRDefault="00451345" w:rsidP="00AE501A">
      <w:pPr>
        <w:jc w:val="both"/>
        <w:rPr>
          <w:i/>
          <w:sz w:val="20"/>
          <w:szCs w:val="20"/>
        </w:rPr>
      </w:pPr>
    </w:p>
    <w:p w14:paraId="4ED20B05" w14:textId="77777777" w:rsidR="00451345" w:rsidRPr="00C25FBE" w:rsidRDefault="00451345" w:rsidP="00AE501A">
      <w:pPr>
        <w:jc w:val="both"/>
        <w:rPr>
          <w:i/>
          <w:sz w:val="20"/>
          <w:szCs w:val="20"/>
        </w:rPr>
      </w:pPr>
      <w:r w:rsidRPr="00C25FBE">
        <w:rPr>
          <w:i/>
          <w:sz w:val="20"/>
          <w:szCs w:val="20"/>
        </w:rPr>
        <w:t xml:space="preserve">Otro factor que resulta importante para impulsar la actividad económica nacional es la inversión, cuya fuente puede ser tanto el sector privado como el público. Con el Paquete Económico 2021 </w:t>
      </w:r>
      <w:r w:rsidRPr="00C25FBE">
        <w:rPr>
          <w:i/>
          <w:sz w:val="20"/>
          <w:szCs w:val="20"/>
        </w:rPr>
        <w:lastRenderedPageBreak/>
        <w:t>presentado el pasado 8 de septiembre, se observa que la inversión pública como porcentaje del PIB estimada para 2021 es de 2.9%, nivel mayor al que se había estimado para 2020 (2.6%) y porcentaje mayor al que se ha destinado de </w:t>
      </w:r>
      <w:hyperlink r:id="rId11" w:tgtFrame="_blank" w:history="1">
        <w:r w:rsidRPr="00C25FBE">
          <w:rPr>
            <w:i/>
            <w:sz w:val="20"/>
            <w:szCs w:val="20"/>
          </w:rPr>
          <w:t>inversión pública como proporción del PIB con datos al cierre del 1T2020 (2.5%).</w:t>
        </w:r>
      </w:hyperlink>
      <w:r w:rsidRPr="00C25FBE">
        <w:rPr>
          <w:i/>
          <w:sz w:val="20"/>
          <w:szCs w:val="20"/>
        </w:rPr>
        <w:t> Estos niveles son relativamente bajos en comparación con lo que se había observado en años anteriores; por ejemplo, en 2012 la inversión pública representó el 4.6% del PIB, en 2013, el 4.4% y en 2014 el 4.1%. </w:t>
      </w:r>
    </w:p>
    <w:p w14:paraId="6AFD9309" w14:textId="77777777" w:rsidR="00451345" w:rsidRPr="00C25FBE" w:rsidRDefault="00451345" w:rsidP="00AE501A">
      <w:pPr>
        <w:jc w:val="both"/>
        <w:rPr>
          <w:i/>
          <w:color w:val="26282A"/>
          <w:sz w:val="20"/>
          <w:szCs w:val="20"/>
          <w:shd w:val="clear" w:color="auto" w:fill="FFFFFF"/>
        </w:rPr>
      </w:pPr>
    </w:p>
    <w:p w14:paraId="1CFEA068" w14:textId="77777777" w:rsidR="00451345" w:rsidRPr="00C25FBE" w:rsidRDefault="00451345" w:rsidP="00AE501A">
      <w:pPr>
        <w:jc w:val="both"/>
        <w:rPr>
          <w:i/>
          <w:sz w:val="20"/>
          <w:szCs w:val="20"/>
        </w:rPr>
      </w:pPr>
      <w:r w:rsidRPr="00C25FBE">
        <w:rPr>
          <w:i/>
          <w:sz w:val="20"/>
          <w:szCs w:val="20"/>
        </w:rPr>
        <w:t>Esta disminución en la inversión pública se refleja en el nivel de inversión total como porcentaje del PIB a nivel nacional, el cual en el primer trimestre de 2020 se ubicó en 19.6%, el nivel más bajo desde el 2T2003, cuando la inversión total representó el 19.2% del PIB. Es por esta razón que el </w:t>
      </w:r>
      <w:hyperlink r:id="rId12" w:tgtFrame="_blank" w:history="1">
        <w:r w:rsidRPr="00C25FBE">
          <w:rPr>
            <w:i/>
            <w:sz w:val="20"/>
            <w:szCs w:val="20"/>
          </w:rPr>
          <w:t>#SemáforoEconómico de inversión</w:t>
        </w:r>
      </w:hyperlink>
      <w:r w:rsidRPr="00C25FBE">
        <w:rPr>
          <w:i/>
          <w:sz w:val="20"/>
          <w:szCs w:val="20"/>
        </w:rPr>
        <w:t> de México, ¿cómo vamos? se encuentra en amarillo, ya que tiene como meta que la inversión del país represente el 24% del PIB. </w:t>
      </w:r>
    </w:p>
    <w:p w14:paraId="6F5C6B0D" w14:textId="77777777" w:rsidR="00451345" w:rsidRPr="00C25FBE" w:rsidRDefault="00451345" w:rsidP="00AE501A">
      <w:pPr>
        <w:pStyle w:val="canvas-atom"/>
        <w:shd w:val="clear" w:color="auto" w:fill="FFFFFF"/>
        <w:spacing w:before="0" w:beforeAutospacing="0" w:after="0" w:afterAutospacing="0"/>
        <w:jc w:val="both"/>
        <w:rPr>
          <w:rFonts w:ascii="Arial" w:hAnsi="Arial" w:cs="Arial"/>
          <w:i/>
          <w:color w:val="26282A"/>
          <w:sz w:val="20"/>
          <w:szCs w:val="20"/>
        </w:rPr>
      </w:pPr>
      <w:r w:rsidRPr="00C25FBE">
        <w:rPr>
          <w:rFonts w:ascii="Arial" w:hAnsi="Arial" w:cs="Arial"/>
          <w:i/>
          <w:noProof/>
          <w:color w:val="26282A"/>
          <w:sz w:val="20"/>
          <w:szCs w:val="20"/>
        </w:rPr>
        <w:drawing>
          <wp:inline distT="0" distB="0" distL="0" distR="0" wp14:anchorId="5956D545" wp14:editId="73409D37">
            <wp:extent cx="5612130" cy="2964180"/>
            <wp:effectExtent l="0" t="0" r="7620" b="762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erspectiva 2.png"/>
                    <pic:cNvPicPr/>
                  </pic:nvPicPr>
                  <pic:blipFill>
                    <a:blip r:embed="rId13">
                      <a:extLst>
                        <a:ext uri="{28A0092B-C50C-407E-A947-70E740481C1C}">
                          <a14:useLocalDpi xmlns:a14="http://schemas.microsoft.com/office/drawing/2010/main" val="0"/>
                        </a:ext>
                      </a:extLst>
                    </a:blip>
                    <a:stretch>
                      <a:fillRect/>
                    </a:stretch>
                  </pic:blipFill>
                  <pic:spPr>
                    <a:xfrm>
                      <a:off x="0" y="0"/>
                      <a:ext cx="5612130" cy="2964180"/>
                    </a:xfrm>
                    <a:prstGeom prst="rect">
                      <a:avLst/>
                    </a:prstGeom>
                  </pic:spPr>
                </pic:pic>
              </a:graphicData>
            </a:graphic>
          </wp:inline>
        </w:drawing>
      </w:r>
    </w:p>
    <w:p w14:paraId="4783D78B" w14:textId="77777777" w:rsidR="00451345" w:rsidRPr="00C25FBE" w:rsidRDefault="00451345" w:rsidP="00AE501A">
      <w:pPr>
        <w:pStyle w:val="canvas-atom"/>
        <w:shd w:val="clear" w:color="auto" w:fill="FFFFFF"/>
        <w:spacing w:before="0" w:beforeAutospacing="0" w:after="0" w:afterAutospacing="0"/>
        <w:jc w:val="both"/>
        <w:rPr>
          <w:rFonts w:ascii="Arial" w:eastAsia="Arial" w:hAnsi="Arial" w:cs="Arial"/>
          <w:i/>
          <w:sz w:val="20"/>
          <w:szCs w:val="20"/>
          <w:lang w:bidi="es-MX"/>
        </w:rPr>
      </w:pPr>
      <w:r w:rsidRPr="00C25FBE">
        <w:rPr>
          <w:rFonts w:ascii="Arial" w:eastAsia="Arial" w:hAnsi="Arial" w:cs="Arial"/>
          <w:i/>
          <w:sz w:val="20"/>
          <w:szCs w:val="20"/>
          <w:lang w:bidi="es-MX"/>
        </w:rPr>
        <w:t>Las estimaciones presentadas por la SHCP en los Criterios Generales de Política Económica, a la par con el desempeño reciente de las variables macroeconómicas nacionales, brindan información de lo que los mexicanos pueden esperar en torno al desempeño y las finanzas públicas del país. Esta información resulta útil para que, en conjunto, el gobierno y el sector privado puedan encaminar las acciones necesarias a fin de mitigar los estragos ocasionados por la pandemia del covid-19, y la administración pública planee sus gastos e ingresos de la manera más eficiente posible, basada en los escenarios más cercanos a la realidad. </w:t>
      </w:r>
    </w:p>
    <w:p w14:paraId="0CB89A56" w14:textId="77777777" w:rsidR="00451345" w:rsidRPr="00C25FBE" w:rsidRDefault="00451345" w:rsidP="00AE501A">
      <w:pPr>
        <w:pStyle w:val="canvas-atom"/>
        <w:shd w:val="clear" w:color="auto" w:fill="FFFFFF"/>
        <w:spacing w:before="0" w:beforeAutospacing="0" w:after="0" w:afterAutospacing="0"/>
        <w:jc w:val="both"/>
        <w:rPr>
          <w:rFonts w:ascii="Arial" w:eastAsia="Arial" w:hAnsi="Arial" w:cs="Arial"/>
          <w:i/>
          <w:sz w:val="20"/>
          <w:szCs w:val="20"/>
          <w:lang w:bidi="es-MX"/>
        </w:rPr>
      </w:pPr>
      <w:r w:rsidRPr="00C25FBE">
        <w:rPr>
          <w:rFonts w:ascii="Arial" w:eastAsia="Arial" w:hAnsi="Arial" w:cs="Arial"/>
          <w:i/>
          <w:sz w:val="20"/>
          <w:szCs w:val="20"/>
          <w:lang w:bidi="es-MX"/>
        </w:rPr>
        <w:t>RECURSOS FEDERALES A LOS MUNICIPIOS</w:t>
      </w:r>
    </w:p>
    <w:p w14:paraId="6B97554F" w14:textId="77777777" w:rsidR="00451345" w:rsidRPr="00C25FBE" w:rsidRDefault="00451345" w:rsidP="00AE501A">
      <w:pPr>
        <w:pStyle w:val="NormalWeb"/>
        <w:spacing w:before="0" w:beforeAutospacing="0" w:after="0" w:afterAutospacing="0"/>
        <w:jc w:val="both"/>
        <w:textAlignment w:val="baseline"/>
        <w:rPr>
          <w:rFonts w:ascii="Arial" w:eastAsia="Arial" w:hAnsi="Arial" w:cs="Arial"/>
          <w:b/>
          <w:i/>
          <w:sz w:val="20"/>
          <w:szCs w:val="20"/>
          <w:lang w:bidi="es-MX"/>
        </w:rPr>
      </w:pPr>
      <w:r w:rsidRPr="00C25FBE">
        <w:rPr>
          <w:rFonts w:ascii="Arial" w:eastAsia="Arial" w:hAnsi="Arial" w:cs="Arial"/>
          <w:b/>
          <w:bCs/>
          <w:i/>
          <w:sz w:val="20"/>
          <w:szCs w:val="20"/>
          <w:lang w:bidi="es-MX"/>
        </w:rPr>
        <w:t>Para el próximo año, y pese a que continuarán los estragos de la crisis económica y sanitaria derivada del Covid-19, se prevé que los gobiernos locales reciban 108,521 millones de pesos de recursos federales menos, en comparación con el presupuesto del 2020.</w:t>
      </w:r>
    </w:p>
    <w:p w14:paraId="2C019B47" w14:textId="77777777" w:rsidR="00C25FBE" w:rsidRDefault="00C25FBE" w:rsidP="00AE501A">
      <w:pPr>
        <w:pStyle w:val="NormalWeb"/>
        <w:spacing w:before="0" w:beforeAutospacing="0" w:after="0" w:afterAutospacing="0"/>
        <w:jc w:val="both"/>
        <w:textAlignment w:val="baseline"/>
        <w:rPr>
          <w:rFonts w:ascii="Arial" w:eastAsia="Arial" w:hAnsi="Arial" w:cs="Arial"/>
          <w:i/>
          <w:sz w:val="20"/>
          <w:szCs w:val="20"/>
          <w:lang w:bidi="es-MX"/>
        </w:rPr>
      </w:pPr>
    </w:p>
    <w:p w14:paraId="3D7B597B" w14:textId="4A90B1CB" w:rsidR="00451345" w:rsidRPr="00C25FBE" w:rsidRDefault="00451345" w:rsidP="00AE501A">
      <w:pPr>
        <w:pStyle w:val="NormalWeb"/>
        <w:spacing w:before="0" w:beforeAutospacing="0" w:after="0" w:afterAutospacing="0"/>
        <w:jc w:val="both"/>
        <w:textAlignment w:val="baseline"/>
        <w:rPr>
          <w:rFonts w:ascii="Arial" w:eastAsia="Arial" w:hAnsi="Arial" w:cs="Arial"/>
          <w:i/>
          <w:sz w:val="20"/>
          <w:szCs w:val="20"/>
          <w:lang w:bidi="es-MX"/>
        </w:rPr>
      </w:pPr>
      <w:r w:rsidRPr="00C25FBE">
        <w:rPr>
          <w:rFonts w:ascii="Arial" w:eastAsia="Arial" w:hAnsi="Arial" w:cs="Arial"/>
          <w:i/>
          <w:sz w:val="20"/>
          <w:szCs w:val="20"/>
          <w:lang w:bidi="es-MX"/>
        </w:rPr>
        <w:t xml:space="preserve">Además, las 32 entidades </w:t>
      </w:r>
      <w:proofErr w:type="gramStart"/>
      <w:r w:rsidRPr="00C25FBE">
        <w:rPr>
          <w:rFonts w:ascii="Arial" w:eastAsia="Arial" w:hAnsi="Arial" w:cs="Arial"/>
          <w:i/>
          <w:sz w:val="20"/>
          <w:szCs w:val="20"/>
          <w:lang w:bidi="es-MX"/>
        </w:rPr>
        <w:t>federativas  registrarían</w:t>
      </w:r>
      <w:proofErr w:type="gramEnd"/>
      <w:r w:rsidRPr="00C25FBE">
        <w:rPr>
          <w:rFonts w:ascii="Arial" w:eastAsia="Arial" w:hAnsi="Arial" w:cs="Arial"/>
          <w:i/>
          <w:sz w:val="20"/>
          <w:szCs w:val="20"/>
          <w:lang w:bidi="es-MX"/>
        </w:rPr>
        <w:t xml:space="preserve"> caídas reales durante el 2021.</w:t>
      </w:r>
    </w:p>
    <w:p w14:paraId="40249FB2" w14:textId="77777777" w:rsidR="00451345" w:rsidRPr="00C25FBE" w:rsidRDefault="00451345" w:rsidP="00AE501A">
      <w:pPr>
        <w:pStyle w:val="NormalWeb"/>
        <w:spacing w:before="0" w:beforeAutospacing="0" w:after="0" w:afterAutospacing="0"/>
        <w:jc w:val="both"/>
        <w:textAlignment w:val="baseline"/>
        <w:rPr>
          <w:rFonts w:ascii="Arial" w:eastAsia="Arial" w:hAnsi="Arial" w:cs="Arial"/>
          <w:i/>
          <w:sz w:val="20"/>
          <w:szCs w:val="20"/>
          <w:lang w:bidi="es-MX"/>
        </w:rPr>
      </w:pPr>
      <w:r w:rsidRPr="00C25FBE">
        <w:rPr>
          <w:rFonts w:ascii="Arial" w:eastAsia="Arial" w:hAnsi="Arial" w:cs="Arial"/>
          <w:i/>
          <w:sz w:val="20"/>
          <w:szCs w:val="20"/>
          <w:lang w:bidi="es-MX"/>
        </w:rPr>
        <w:t>En gasto federalizado, que se integra por participaciones, aportaciones, convenios de descentralización y reasignación y otros subsidios, el Proyecto de Presupuesto de Egresos de la Federación (PPEF) 2021, de acuerdo con la Secretaría de Hacienda y Crédito Público, propone un total de 1.87 billones de pesos para estados y municipios, frente a 1.98 billones aprobados para este ejercicio fiscal.</w:t>
      </w:r>
    </w:p>
    <w:p w14:paraId="580F4B9A" w14:textId="77777777" w:rsidR="00451345" w:rsidRPr="00C25FBE" w:rsidRDefault="00451345" w:rsidP="00AE501A">
      <w:pPr>
        <w:pStyle w:val="NormalWeb"/>
        <w:spacing w:before="0" w:beforeAutospacing="0" w:after="0" w:afterAutospacing="0"/>
        <w:jc w:val="both"/>
        <w:textAlignment w:val="baseline"/>
        <w:rPr>
          <w:rFonts w:ascii="Arial" w:eastAsia="Arial" w:hAnsi="Arial" w:cs="Arial"/>
          <w:i/>
          <w:sz w:val="20"/>
          <w:szCs w:val="20"/>
          <w:lang w:bidi="es-MX"/>
        </w:rPr>
      </w:pPr>
      <w:r w:rsidRPr="00C25FBE">
        <w:rPr>
          <w:rFonts w:ascii="Arial" w:eastAsia="Arial" w:hAnsi="Arial" w:cs="Arial"/>
          <w:i/>
          <w:sz w:val="20"/>
          <w:szCs w:val="20"/>
          <w:lang w:bidi="es-MX"/>
        </w:rPr>
        <w:t>En absolutos, es una diferencia de 108,521 millones de pesos (a precios del 2021), mientras en términos relativos significa una contracción anual de 5.5%, a precios del 2021 (variación real).</w:t>
      </w:r>
    </w:p>
    <w:p w14:paraId="5DD427EA" w14:textId="77777777" w:rsidR="00451345" w:rsidRPr="00C25FBE" w:rsidRDefault="00451345" w:rsidP="00AE501A">
      <w:pPr>
        <w:pStyle w:val="NormalWeb"/>
        <w:spacing w:before="0" w:beforeAutospacing="0" w:after="0" w:afterAutospacing="0"/>
        <w:jc w:val="both"/>
        <w:textAlignment w:val="baseline"/>
        <w:rPr>
          <w:rFonts w:ascii="Arial" w:eastAsia="Arial" w:hAnsi="Arial" w:cs="Arial"/>
          <w:i/>
          <w:sz w:val="20"/>
          <w:szCs w:val="20"/>
          <w:lang w:bidi="es-MX"/>
        </w:rPr>
      </w:pPr>
      <w:r w:rsidRPr="00C25FBE">
        <w:rPr>
          <w:rFonts w:ascii="Arial" w:eastAsia="Arial" w:hAnsi="Arial" w:cs="Arial"/>
          <w:i/>
          <w:sz w:val="20"/>
          <w:szCs w:val="20"/>
          <w:lang w:bidi="es-MX"/>
        </w:rPr>
        <w:t>Por entidad, según información del Centro de Estudios de la Finanzas Públicas, las disminuciones más pronunciadas se darían en Campeche (10.5% real), Tabasco, Nayarit (cada uno con 7.9%), Sonora (7.6%), Morelos (7.3%) y Guanajuato (7.1 por ciento). Los menores decrecimientos se observarían en Tamaulipas (2.1%) y Zacatecas (2.8 por ciento).</w:t>
      </w:r>
    </w:p>
    <w:p w14:paraId="2F0C1519" w14:textId="77777777" w:rsidR="00451345" w:rsidRPr="00C25FBE" w:rsidRDefault="00451345" w:rsidP="00AE501A">
      <w:pPr>
        <w:pStyle w:val="NormalWeb"/>
        <w:spacing w:before="0" w:beforeAutospacing="0" w:after="0" w:afterAutospacing="0"/>
        <w:jc w:val="both"/>
        <w:textAlignment w:val="baseline"/>
        <w:rPr>
          <w:rFonts w:ascii="Arial" w:eastAsia="Arial" w:hAnsi="Arial" w:cs="Arial"/>
          <w:i/>
          <w:sz w:val="20"/>
          <w:szCs w:val="20"/>
          <w:lang w:bidi="es-MX"/>
        </w:rPr>
      </w:pPr>
      <w:r w:rsidRPr="00C25FBE">
        <w:rPr>
          <w:rFonts w:ascii="Arial" w:eastAsia="Arial" w:hAnsi="Arial" w:cs="Arial"/>
          <w:i/>
          <w:sz w:val="20"/>
          <w:szCs w:val="20"/>
          <w:lang w:bidi="es-MX"/>
        </w:rPr>
        <w:t xml:space="preserve">Las entidades con mayor gasto federalizado a ejercer el próximo año serían Estado de México (alrededor de 207,700 millones de pesos), Ciudad de México (157,700 millones), Veracruz (114,300 </w:t>
      </w:r>
      <w:r w:rsidRPr="00C25FBE">
        <w:rPr>
          <w:rFonts w:ascii="Arial" w:eastAsia="Arial" w:hAnsi="Arial" w:cs="Arial"/>
          <w:i/>
          <w:sz w:val="20"/>
          <w:szCs w:val="20"/>
          <w:lang w:bidi="es-MX"/>
        </w:rPr>
        <w:lastRenderedPageBreak/>
        <w:t>millones), Jalisco (105,300 millones) y Chiapas (86,400 millones). En la parte baja, Campeche, Baja California Sur y Colima recibirían menos de 19,000 millones de pesos.</w:t>
      </w:r>
    </w:p>
    <w:p w14:paraId="7D9238CB" w14:textId="77777777" w:rsidR="00451345" w:rsidRPr="00C25FBE" w:rsidRDefault="00451345" w:rsidP="00AE501A">
      <w:pPr>
        <w:pStyle w:val="NormalWeb"/>
        <w:spacing w:before="0" w:beforeAutospacing="0" w:after="0" w:afterAutospacing="0"/>
        <w:jc w:val="both"/>
        <w:textAlignment w:val="baseline"/>
        <w:rPr>
          <w:rFonts w:ascii="Arial" w:eastAsia="Arial" w:hAnsi="Arial" w:cs="Arial"/>
          <w:i/>
          <w:sz w:val="20"/>
          <w:szCs w:val="20"/>
          <w:lang w:bidi="es-MX"/>
        </w:rPr>
      </w:pPr>
      <w:r w:rsidRPr="00C25FBE">
        <w:rPr>
          <w:rFonts w:ascii="Arial" w:eastAsia="Arial" w:hAnsi="Arial" w:cs="Arial"/>
          <w:i/>
          <w:sz w:val="20"/>
          <w:szCs w:val="20"/>
          <w:lang w:bidi="es-MX"/>
        </w:rPr>
        <w:t>La baja en el gasto federalizado se explica debido a que todos sus ramos disminuirían para el próximo año. La principal contracción se daría en las participaciones federales (Ramo 28), el rubro más importante en la trasferencia de recursos a estados y municipios.</w:t>
      </w:r>
    </w:p>
    <w:p w14:paraId="6D99C658" w14:textId="77777777" w:rsidR="00451345" w:rsidRPr="00C25FBE" w:rsidRDefault="00451345" w:rsidP="00AE501A">
      <w:pPr>
        <w:pStyle w:val="NormalWeb"/>
        <w:spacing w:before="0" w:beforeAutospacing="0" w:after="0" w:afterAutospacing="0"/>
        <w:jc w:val="both"/>
        <w:textAlignment w:val="baseline"/>
        <w:rPr>
          <w:rFonts w:ascii="Arial" w:eastAsia="Arial" w:hAnsi="Arial" w:cs="Arial"/>
          <w:i/>
          <w:sz w:val="20"/>
          <w:szCs w:val="20"/>
          <w:lang w:bidi="es-MX"/>
        </w:rPr>
      </w:pPr>
      <w:r w:rsidRPr="00C25FBE">
        <w:rPr>
          <w:rFonts w:ascii="Arial" w:eastAsia="Arial" w:hAnsi="Arial" w:cs="Arial"/>
          <w:i/>
          <w:sz w:val="20"/>
          <w:szCs w:val="20"/>
          <w:lang w:bidi="es-MX"/>
        </w:rPr>
        <w:t>Para el 2021, el gobierno central estima entregar 921,403 millones de pesos de participaciones (49.3% del total), que representaría para las administraciones locales recibir 62,695 millones de pesos menos, en relación al presupuesto aprobado para el 2020 (decrecimiento de 6.4% real).</w:t>
      </w:r>
    </w:p>
    <w:p w14:paraId="3F5B0EE3" w14:textId="77777777" w:rsidR="00451345" w:rsidRPr="00C25FBE" w:rsidRDefault="00451345" w:rsidP="00AE501A">
      <w:pPr>
        <w:pStyle w:val="NormalWeb"/>
        <w:spacing w:before="0" w:beforeAutospacing="0" w:after="0" w:afterAutospacing="0"/>
        <w:jc w:val="both"/>
        <w:textAlignment w:val="baseline"/>
        <w:rPr>
          <w:rFonts w:ascii="Arial" w:eastAsia="Arial" w:hAnsi="Arial" w:cs="Arial"/>
          <w:i/>
          <w:sz w:val="20"/>
          <w:szCs w:val="20"/>
          <w:lang w:bidi="es-MX"/>
        </w:rPr>
      </w:pPr>
      <w:r w:rsidRPr="00C25FBE">
        <w:rPr>
          <w:rFonts w:ascii="Arial" w:eastAsia="Arial" w:hAnsi="Arial" w:cs="Arial"/>
          <w:i/>
          <w:sz w:val="20"/>
          <w:szCs w:val="20"/>
          <w:lang w:bidi="es-MX"/>
        </w:rPr>
        <w:t xml:space="preserve">Las participaciones se asocian a la Recaudación Federal Participable (para el próximo año se espera 3.35 billones de pesos, una caída real de 4.5% anual), </w:t>
      </w:r>
      <w:proofErr w:type="gramStart"/>
      <w:r w:rsidRPr="00C25FBE">
        <w:rPr>
          <w:rFonts w:ascii="Arial" w:eastAsia="Arial" w:hAnsi="Arial" w:cs="Arial"/>
          <w:i/>
          <w:sz w:val="20"/>
          <w:szCs w:val="20"/>
          <w:lang w:bidi="es-MX"/>
        </w:rPr>
        <w:t>y</w:t>
      </w:r>
      <w:proofErr w:type="gramEnd"/>
      <w:r w:rsidRPr="00C25FBE">
        <w:rPr>
          <w:rFonts w:ascii="Arial" w:eastAsia="Arial" w:hAnsi="Arial" w:cs="Arial"/>
          <w:i/>
          <w:sz w:val="20"/>
          <w:szCs w:val="20"/>
          <w:lang w:bidi="es-MX"/>
        </w:rPr>
        <w:t xml:space="preserve"> por ende, dependen de la actividad económica y petrolera, que según los Criterios Generales de Política Económica, se proyecta que el PIB descienda 8.0% en todo el 2020 y aumente 4.6% en el 2021.</w:t>
      </w:r>
    </w:p>
    <w:p w14:paraId="2356EA1E" w14:textId="77777777" w:rsidR="00451345" w:rsidRPr="00C25FBE" w:rsidRDefault="00451345" w:rsidP="00AE501A">
      <w:pPr>
        <w:pStyle w:val="NormalWeb"/>
        <w:spacing w:before="0" w:beforeAutospacing="0" w:after="0" w:afterAutospacing="0"/>
        <w:jc w:val="both"/>
        <w:textAlignment w:val="baseline"/>
        <w:rPr>
          <w:rFonts w:ascii="Arial" w:eastAsia="Arial" w:hAnsi="Arial" w:cs="Arial"/>
          <w:i/>
          <w:sz w:val="20"/>
          <w:szCs w:val="20"/>
          <w:lang w:bidi="es-MX"/>
        </w:rPr>
      </w:pPr>
      <w:r w:rsidRPr="00C25FBE">
        <w:rPr>
          <w:rFonts w:ascii="Arial" w:eastAsia="Arial" w:hAnsi="Arial" w:cs="Arial"/>
          <w:i/>
          <w:sz w:val="20"/>
          <w:szCs w:val="20"/>
          <w:lang w:bidi="es-MX"/>
        </w:rPr>
        <w:t>Así, para el 2021 se prevé que las participaciones federales caigan en todos los estados; los mayores desplomes se darían en Nayarit (10.5%), Quintana Roo (9.2%), Ciudad de México (9.1%), Sinaloa (8.6%), Morelos (8.4%) y Baja California Sur (8.2 por ciento).</w:t>
      </w:r>
    </w:p>
    <w:p w14:paraId="58603798" w14:textId="77777777" w:rsidR="00451345" w:rsidRPr="00C25FBE" w:rsidRDefault="00451345" w:rsidP="00AE501A">
      <w:pPr>
        <w:pStyle w:val="NormalWeb"/>
        <w:spacing w:before="0" w:beforeAutospacing="0" w:after="0" w:afterAutospacing="0"/>
        <w:jc w:val="both"/>
        <w:textAlignment w:val="baseline"/>
        <w:rPr>
          <w:rFonts w:ascii="Arial" w:eastAsia="Arial" w:hAnsi="Arial" w:cs="Arial"/>
          <w:i/>
          <w:sz w:val="20"/>
          <w:szCs w:val="20"/>
          <w:lang w:bidi="es-MX"/>
        </w:rPr>
      </w:pPr>
      <w:r w:rsidRPr="00C25FBE">
        <w:rPr>
          <w:rFonts w:ascii="Arial" w:eastAsia="Arial" w:hAnsi="Arial" w:cs="Arial"/>
          <w:i/>
          <w:sz w:val="20"/>
          <w:szCs w:val="20"/>
          <w:lang w:bidi="es-MX"/>
        </w:rPr>
        <w:t>Los mayores montos se presentarían en el Estado de México (125,240 millones de pesos), Ciudad de México (94,339 millones), Jalisco (60,733 millones) y Veracruz (51,879 millones). A Aguascalientes, Tlaxcala, Campeche, Nayarit, Baja California Sur y Colima se les transferiría menos de 10,000 millones de pesos.</w:t>
      </w:r>
    </w:p>
    <w:p w14:paraId="7E41B2FB" w14:textId="77777777" w:rsidR="00451345" w:rsidRPr="00C25FBE" w:rsidRDefault="00451345" w:rsidP="00AE501A">
      <w:pPr>
        <w:pStyle w:val="Ttulo2"/>
        <w:spacing w:before="0" w:after="0"/>
        <w:jc w:val="both"/>
        <w:textAlignment w:val="baseline"/>
        <w:rPr>
          <w:rFonts w:ascii="Arial" w:eastAsia="Arial" w:hAnsi="Arial" w:cs="Arial"/>
          <w:bCs w:val="0"/>
          <w:iCs w:val="0"/>
          <w:sz w:val="20"/>
          <w:szCs w:val="20"/>
          <w:lang w:val="es-MX" w:eastAsia="es-MX" w:bidi="es-MX"/>
        </w:rPr>
      </w:pPr>
      <w:r w:rsidRPr="00C25FBE">
        <w:rPr>
          <w:rFonts w:ascii="Arial" w:eastAsia="Arial" w:hAnsi="Arial" w:cs="Arial"/>
          <w:bCs w:val="0"/>
          <w:iCs w:val="0"/>
          <w:sz w:val="20"/>
          <w:szCs w:val="20"/>
          <w:lang w:val="es-MX" w:eastAsia="es-MX" w:bidi="es-MX"/>
        </w:rPr>
        <w:t>Ramo 33</w:t>
      </w:r>
    </w:p>
    <w:p w14:paraId="397C558C" w14:textId="77777777" w:rsidR="00451345" w:rsidRPr="00C25FBE" w:rsidRDefault="00451345" w:rsidP="00AE501A">
      <w:pPr>
        <w:pStyle w:val="NormalWeb"/>
        <w:spacing w:before="0" w:beforeAutospacing="0" w:after="0" w:afterAutospacing="0"/>
        <w:jc w:val="both"/>
        <w:textAlignment w:val="baseline"/>
        <w:rPr>
          <w:rFonts w:ascii="Arial" w:eastAsia="Arial" w:hAnsi="Arial" w:cs="Arial"/>
          <w:i/>
          <w:sz w:val="20"/>
          <w:szCs w:val="20"/>
          <w:lang w:bidi="es-MX"/>
        </w:rPr>
      </w:pPr>
      <w:r w:rsidRPr="00C25FBE">
        <w:rPr>
          <w:rFonts w:ascii="Arial" w:eastAsia="Arial" w:hAnsi="Arial" w:cs="Arial"/>
          <w:i/>
          <w:sz w:val="20"/>
          <w:szCs w:val="20"/>
          <w:lang w:bidi="es-MX"/>
        </w:rPr>
        <w:t>Las aportaciones federales es el segundo ramo de mayor importancia en el gasto federalizado (44.8% del total). En el PPEF 2021 se propone que estos recursos asciendan a 836,097 millones de pesos (incluye Ramo 25), que serían 9,054 millones menos respecto al presupuesto aprobado para este año (variación negativa real de 1.1 por ciento).</w:t>
      </w:r>
    </w:p>
    <w:p w14:paraId="71EABA31" w14:textId="77777777" w:rsidR="00451345" w:rsidRPr="00C25FBE" w:rsidRDefault="00451345" w:rsidP="00AE501A">
      <w:pPr>
        <w:pStyle w:val="NormalWeb"/>
        <w:spacing w:before="0" w:beforeAutospacing="0" w:after="0" w:afterAutospacing="0"/>
        <w:jc w:val="both"/>
        <w:textAlignment w:val="baseline"/>
        <w:rPr>
          <w:rFonts w:ascii="Arial" w:eastAsia="Arial" w:hAnsi="Arial" w:cs="Arial"/>
          <w:i/>
          <w:sz w:val="20"/>
          <w:szCs w:val="20"/>
          <w:lang w:bidi="es-MX"/>
        </w:rPr>
      </w:pPr>
      <w:r w:rsidRPr="00C25FBE">
        <w:rPr>
          <w:rFonts w:ascii="Arial" w:eastAsia="Arial" w:hAnsi="Arial" w:cs="Arial"/>
          <w:i/>
          <w:sz w:val="20"/>
          <w:szCs w:val="20"/>
          <w:lang w:bidi="es-MX"/>
        </w:rPr>
        <w:t>Dentro de las aportaciones (Ramo 33), que van a destinos específicos como educación, salud, infraestructura social y seguridad pública, los fondos que disminuirían serían Servicios de Salud, Aportaciones Múltiples, Fortalecimiento de los Municipios y Fortalecimiento de las Entidades Federativas (cada uno con 4.4%); el Ramo 25 (Sistemas de Educación Básica, Normal, Tecnológica y de Adultos) bajaría 1.8 por ciento.</w:t>
      </w:r>
    </w:p>
    <w:p w14:paraId="54F5DDF0" w14:textId="77777777" w:rsidR="00451345" w:rsidRPr="00C25FBE" w:rsidRDefault="00451345" w:rsidP="00AE501A">
      <w:pPr>
        <w:pStyle w:val="NormalWeb"/>
        <w:spacing w:before="0" w:beforeAutospacing="0" w:after="0" w:afterAutospacing="0"/>
        <w:jc w:val="both"/>
        <w:textAlignment w:val="baseline"/>
        <w:rPr>
          <w:rFonts w:ascii="Arial" w:eastAsia="Arial" w:hAnsi="Arial" w:cs="Arial"/>
          <w:i/>
          <w:sz w:val="20"/>
          <w:szCs w:val="20"/>
          <w:lang w:bidi="es-MX"/>
        </w:rPr>
      </w:pPr>
      <w:r w:rsidRPr="00C25FBE">
        <w:rPr>
          <w:rFonts w:ascii="Arial" w:eastAsia="Arial" w:hAnsi="Arial" w:cs="Arial"/>
          <w:i/>
          <w:sz w:val="20"/>
          <w:szCs w:val="20"/>
          <w:lang w:bidi="es-MX"/>
        </w:rPr>
        <w:t>Por entidad, resalta que sólo tres mostrarían incrementos en aportaciones: Tamaulipas (3.9%), Zacatecas (3.3%) y Puebla (0.1%); mientras los mayores desplomes, en Tabasco (12.2%), Baja California Sur (10.0%), Sonora (7.4%) y Chihuahua (7.1 por ciento).</w:t>
      </w:r>
    </w:p>
    <w:p w14:paraId="77502F01" w14:textId="77777777" w:rsidR="00451345" w:rsidRPr="00C25FBE" w:rsidRDefault="00451345" w:rsidP="00AE501A">
      <w:pPr>
        <w:pStyle w:val="NormalWeb"/>
        <w:spacing w:before="0" w:beforeAutospacing="0" w:after="0" w:afterAutospacing="0"/>
        <w:jc w:val="both"/>
        <w:textAlignment w:val="baseline"/>
        <w:rPr>
          <w:rFonts w:ascii="Arial" w:eastAsia="Arial" w:hAnsi="Arial" w:cs="Arial"/>
          <w:i/>
          <w:sz w:val="20"/>
          <w:szCs w:val="20"/>
          <w:lang w:bidi="es-MX"/>
        </w:rPr>
      </w:pPr>
      <w:r w:rsidRPr="00C25FBE">
        <w:rPr>
          <w:rFonts w:ascii="Arial" w:eastAsia="Arial" w:hAnsi="Arial" w:cs="Arial"/>
          <w:i/>
          <w:sz w:val="20"/>
          <w:szCs w:val="20"/>
          <w:lang w:bidi="es-MX"/>
        </w:rPr>
        <w:t>Por monto, los ganadores serán Estado de México (77,816 millones de pesos), Ciudad de México (62,007 millones), Veracruz (58,042 millones), Chiapas (48,765 millones) y Oaxaca (43,149 millones).  (FUENTE: EL ECONOMISTA)</w:t>
      </w:r>
    </w:p>
    <w:p w14:paraId="522CF8E8" w14:textId="77777777" w:rsidR="00451345" w:rsidRPr="00C25FBE" w:rsidRDefault="00451345" w:rsidP="00AE501A">
      <w:pPr>
        <w:rPr>
          <w:i/>
          <w:sz w:val="20"/>
          <w:szCs w:val="20"/>
        </w:rPr>
      </w:pPr>
    </w:p>
    <w:p w14:paraId="2255AE41" w14:textId="77777777" w:rsidR="00451345" w:rsidRPr="00C25FBE" w:rsidRDefault="00451345" w:rsidP="00AE501A">
      <w:pPr>
        <w:ind w:left="548" w:right="143"/>
        <w:jc w:val="center"/>
        <w:rPr>
          <w:rFonts w:eastAsia="Arial Narrow"/>
          <w:i/>
          <w:sz w:val="20"/>
          <w:szCs w:val="20"/>
        </w:rPr>
      </w:pPr>
      <w:r w:rsidRPr="00C25FBE">
        <w:rPr>
          <w:b/>
          <w:i/>
          <w:sz w:val="20"/>
          <w:szCs w:val="20"/>
        </w:rPr>
        <w:t>INICIATIVA DE LEY DE INGRESOS DEL MUNICIPIO DE CAMPECHE, ESTADO DE CAMPECHE</w:t>
      </w:r>
    </w:p>
    <w:p w14:paraId="4C0AC283" w14:textId="77777777" w:rsidR="00451345" w:rsidRPr="00C25FBE" w:rsidRDefault="00451345" w:rsidP="00AE501A">
      <w:pPr>
        <w:ind w:left="3738" w:right="49" w:hanging="3738"/>
        <w:jc w:val="center"/>
        <w:rPr>
          <w:b/>
          <w:i/>
          <w:sz w:val="20"/>
          <w:szCs w:val="20"/>
        </w:rPr>
      </w:pPr>
      <w:r w:rsidRPr="00C25FBE">
        <w:rPr>
          <w:b/>
          <w:i/>
          <w:sz w:val="20"/>
          <w:szCs w:val="20"/>
        </w:rPr>
        <w:t>PARA EL EJERCICIO FISCAL 2021</w:t>
      </w:r>
    </w:p>
    <w:p w14:paraId="53D4FFB1" w14:textId="77777777" w:rsidR="00451345" w:rsidRPr="00C25FBE" w:rsidRDefault="00451345" w:rsidP="00AE501A">
      <w:pPr>
        <w:rPr>
          <w:i/>
          <w:sz w:val="20"/>
          <w:szCs w:val="20"/>
        </w:rPr>
      </w:pPr>
    </w:p>
    <w:p w14:paraId="27FC2143" w14:textId="77777777" w:rsidR="00451345" w:rsidRPr="00C25FBE" w:rsidRDefault="00451345" w:rsidP="00AE501A">
      <w:pPr>
        <w:pStyle w:val="Textoindependiente"/>
        <w:jc w:val="center"/>
        <w:rPr>
          <w:b/>
          <w:i/>
        </w:rPr>
      </w:pPr>
      <w:r w:rsidRPr="00C25FBE">
        <w:rPr>
          <w:b/>
          <w:i/>
        </w:rPr>
        <w:t>CAPÍTULO I</w:t>
      </w:r>
    </w:p>
    <w:p w14:paraId="0E94E288" w14:textId="77777777" w:rsidR="00451345" w:rsidRPr="00C25FBE" w:rsidRDefault="00451345" w:rsidP="00AE501A">
      <w:pPr>
        <w:pStyle w:val="Textoindependiente"/>
        <w:jc w:val="center"/>
        <w:rPr>
          <w:b/>
          <w:i/>
        </w:rPr>
      </w:pPr>
      <w:r w:rsidRPr="00C25FBE">
        <w:rPr>
          <w:b/>
          <w:i/>
        </w:rPr>
        <w:t>DISPOSICIONES GENERALES</w:t>
      </w:r>
    </w:p>
    <w:p w14:paraId="00C3310F" w14:textId="77777777" w:rsidR="00451345" w:rsidRPr="00C25FBE" w:rsidRDefault="00451345" w:rsidP="00AE501A">
      <w:pPr>
        <w:pStyle w:val="Textoindependiente"/>
        <w:jc w:val="center"/>
        <w:rPr>
          <w:b/>
          <w:i/>
        </w:rPr>
      </w:pPr>
    </w:p>
    <w:p w14:paraId="5B3DC206" w14:textId="48C12305" w:rsidR="00451345" w:rsidRPr="00C25FBE" w:rsidRDefault="00451345" w:rsidP="00AE501A">
      <w:pPr>
        <w:jc w:val="both"/>
        <w:rPr>
          <w:rFonts w:eastAsiaTheme="minorHAnsi"/>
          <w:i/>
          <w:sz w:val="20"/>
          <w:szCs w:val="20"/>
          <w:lang w:bidi="ar-SA"/>
        </w:rPr>
      </w:pPr>
      <w:r w:rsidRPr="00C25FBE">
        <w:rPr>
          <w:b/>
          <w:i/>
          <w:sz w:val="20"/>
          <w:szCs w:val="20"/>
        </w:rPr>
        <w:t xml:space="preserve">ARTÍCULO 1. - </w:t>
      </w:r>
      <w:r w:rsidRPr="00C25FBE">
        <w:rPr>
          <w:i/>
          <w:sz w:val="20"/>
          <w:szCs w:val="20"/>
        </w:rPr>
        <w:t>En correspondencia con lo establecido por el Consejo Nacional de Armonización Contable (CONAC), se establece la estructura y contenido de la información financiera, de la cual se desprenden los recursos para sufragar los gastos que demanda la atención de la administración, servicios públicos, obras y demás obligaciones a cargo de la hacienda pública del Municipio de Campeche, Campeche para el ejercic</w:t>
      </w:r>
      <w:r w:rsidR="00AE501A">
        <w:rPr>
          <w:i/>
          <w:sz w:val="20"/>
          <w:szCs w:val="20"/>
        </w:rPr>
        <w:t>io fiscal comprendido del 1ro. d</w:t>
      </w:r>
      <w:r w:rsidRPr="00C25FBE">
        <w:rPr>
          <w:i/>
          <w:sz w:val="20"/>
          <w:szCs w:val="20"/>
        </w:rPr>
        <w:t>e enero al 31 de diciembre de 2021, por lo que percibirá los Impuestos; Contribuciones de Mejoras; Derechos; Productos; Aprovechamientos; Participaciones, Aportaciones; Transferencias, Asignaciones y otras Ayudas; e Ingresos Derivados de Financiamiento que se establecen en esta y otras leyes.</w:t>
      </w:r>
    </w:p>
    <w:p w14:paraId="7288D75B" w14:textId="34694AD0" w:rsidR="00451345" w:rsidRPr="00C25FBE" w:rsidRDefault="00451345" w:rsidP="00AE501A">
      <w:pPr>
        <w:pStyle w:val="Textoindependiente"/>
        <w:ind w:right="250"/>
        <w:jc w:val="both"/>
        <w:rPr>
          <w:i/>
          <w:shd w:val="clear" w:color="auto" w:fill="FFFFFF"/>
        </w:rPr>
      </w:pPr>
      <w:r w:rsidRPr="00C25FBE">
        <w:rPr>
          <w:i/>
        </w:rPr>
        <w:t>Con fundamento en los Artículos 9, fracciones I y IX, 14 y 62 de la Ley General de Contabilidad Gubernamental y Cuarto Transitorio del Decreto por el que se reforma y adiciona la Ley General de Contabilidad Gubernamental, para transparentar y armonizar la información financiera relativa a la aplicación de recursos públicos en los distintos órdenes de gobierno, publicado en el Diario Oficial de la Federación el 12 de noviembre de 2012, y reformado mediante Acuerdo publicado en el Diario Oficial de la Federación el 11 de junio de 2018,  se desglosan los ingresos municipales conforme al Clasificador por Rubro de Ingresos (CRI), del Consejo Nacional de Armonización Contable y las características propias del municipio de Campeche</w:t>
      </w:r>
      <w:r w:rsidRPr="00C25FBE">
        <w:rPr>
          <w:i/>
          <w:shd w:val="clear" w:color="auto" w:fill="FFFFFF"/>
        </w:rPr>
        <w:t xml:space="preserve">, en las cantidades estimadas </w:t>
      </w:r>
      <w:r w:rsidRPr="00C25FBE">
        <w:rPr>
          <w:i/>
          <w:shd w:val="clear" w:color="auto" w:fill="FFFFFF"/>
        </w:rPr>
        <w:lastRenderedPageBreak/>
        <w:t>que a continuación se enumeran:</w:t>
      </w:r>
    </w:p>
    <w:tbl>
      <w:tblPr>
        <w:tblW w:w="8838" w:type="dxa"/>
        <w:tblCellMar>
          <w:left w:w="70" w:type="dxa"/>
          <w:right w:w="70" w:type="dxa"/>
        </w:tblCellMar>
        <w:tblLook w:val="04A0" w:firstRow="1" w:lastRow="0" w:firstColumn="1" w:lastColumn="0" w:noHBand="0" w:noVBand="1"/>
      </w:tblPr>
      <w:tblGrid>
        <w:gridCol w:w="7088"/>
        <w:gridCol w:w="1750"/>
      </w:tblGrid>
      <w:tr w:rsidR="00451345" w:rsidRPr="00C25FBE" w14:paraId="2732C7A1" w14:textId="77777777" w:rsidTr="00C25FBE">
        <w:trPr>
          <w:trHeight w:val="300"/>
        </w:trPr>
        <w:tc>
          <w:tcPr>
            <w:tcW w:w="8838" w:type="dxa"/>
            <w:gridSpan w:val="2"/>
            <w:tcBorders>
              <w:top w:val="nil"/>
              <w:left w:val="nil"/>
              <w:bottom w:val="nil"/>
              <w:right w:val="nil"/>
            </w:tcBorders>
            <w:shd w:val="clear" w:color="auto" w:fill="auto"/>
            <w:noWrap/>
            <w:vAlign w:val="bottom"/>
            <w:hideMark/>
          </w:tcPr>
          <w:p w14:paraId="4B38A163" w14:textId="77777777" w:rsidR="00451345" w:rsidRPr="00C25FBE" w:rsidRDefault="00451345" w:rsidP="00AE501A">
            <w:pPr>
              <w:widowControl/>
              <w:autoSpaceDE/>
              <w:autoSpaceDN/>
              <w:jc w:val="center"/>
              <w:rPr>
                <w:rFonts w:eastAsia="Times New Roman"/>
                <w:i/>
                <w:color w:val="000000"/>
                <w:sz w:val="20"/>
                <w:szCs w:val="20"/>
                <w:lang w:bidi="ar-SA"/>
              </w:rPr>
            </w:pPr>
          </w:p>
          <w:p w14:paraId="5B1DF452" w14:textId="51447B3D" w:rsidR="00451345" w:rsidRPr="00C25FBE" w:rsidRDefault="00451345" w:rsidP="00AE501A">
            <w:pPr>
              <w:widowControl/>
              <w:autoSpaceDE/>
              <w:autoSpaceDN/>
              <w:jc w:val="center"/>
              <w:rPr>
                <w:rFonts w:eastAsia="Times New Roman"/>
                <w:i/>
                <w:color w:val="000000"/>
                <w:sz w:val="20"/>
                <w:szCs w:val="20"/>
                <w:lang w:bidi="ar-SA"/>
              </w:rPr>
            </w:pPr>
            <w:r w:rsidRPr="00C25FBE">
              <w:rPr>
                <w:rFonts w:eastAsia="Times New Roman"/>
                <w:i/>
                <w:color w:val="000000"/>
                <w:sz w:val="20"/>
                <w:szCs w:val="20"/>
                <w:lang w:bidi="ar-SA"/>
              </w:rPr>
              <w:t>ANEXO 1</w:t>
            </w:r>
          </w:p>
        </w:tc>
      </w:tr>
      <w:tr w:rsidR="00451345" w:rsidRPr="00C25FBE" w14:paraId="30342749" w14:textId="77777777" w:rsidTr="00C25FBE">
        <w:trPr>
          <w:trHeight w:val="300"/>
        </w:trPr>
        <w:tc>
          <w:tcPr>
            <w:tcW w:w="8838" w:type="dxa"/>
            <w:gridSpan w:val="2"/>
            <w:tcBorders>
              <w:top w:val="nil"/>
              <w:left w:val="nil"/>
              <w:bottom w:val="nil"/>
              <w:right w:val="nil"/>
            </w:tcBorders>
            <w:shd w:val="clear" w:color="auto" w:fill="auto"/>
            <w:noWrap/>
            <w:vAlign w:val="bottom"/>
            <w:hideMark/>
          </w:tcPr>
          <w:p w14:paraId="62213D29" w14:textId="77777777" w:rsidR="00451345" w:rsidRPr="00C25FBE" w:rsidRDefault="00451345" w:rsidP="00AE501A">
            <w:pPr>
              <w:widowControl/>
              <w:autoSpaceDE/>
              <w:autoSpaceDN/>
              <w:jc w:val="center"/>
              <w:rPr>
                <w:rFonts w:eastAsia="Times New Roman"/>
                <w:i/>
                <w:color w:val="000000"/>
                <w:sz w:val="20"/>
                <w:szCs w:val="20"/>
                <w:lang w:bidi="ar-SA"/>
              </w:rPr>
            </w:pPr>
            <w:r w:rsidRPr="00C25FBE">
              <w:rPr>
                <w:rFonts w:eastAsia="Times New Roman"/>
                <w:i/>
                <w:color w:val="000000"/>
                <w:sz w:val="20"/>
                <w:szCs w:val="20"/>
                <w:lang w:bidi="ar-SA"/>
              </w:rPr>
              <w:t>CLASIFICACION DE INGRESOS POR RUBRO, TIPO Y CLASE</w:t>
            </w:r>
          </w:p>
        </w:tc>
      </w:tr>
      <w:tr w:rsidR="00451345" w:rsidRPr="00C25FBE" w14:paraId="0267010F" w14:textId="77777777" w:rsidTr="00C25FBE">
        <w:trPr>
          <w:trHeight w:val="300"/>
        </w:trPr>
        <w:tc>
          <w:tcPr>
            <w:tcW w:w="7088" w:type="dxa"/>
            <w:tcBorders>
              <w:top w:val="nil"/>
              <w:left w:val="nil"/>
              <w:bottom w:val="nil"/>
              <w:right w:val="nil"/>
            </w:tcBorders>
            <w:shd w:val="clear" w:color="auto" w:fill="auto"/>
            <w:noWrap/>
            <w:vAlign w:val="bottom"/>
            <w:hideMark/>
          </w:tcPr>
          <w:p w14:paraId="5BD3E9BE" w14:textId="77777777" w:rsidR="00451345" w:rsidRPr="00C25FBE" w:rsidRDefault="00451345" w:rsidP="00AE501A">
            <w:pPr>
              <w:widowControl/>
              <w:autoSpaceDE/>
              <w:autoSpaceDN/>
              <w:jc w:val="center"/>
              <w:rPr>
                <w:rFonts w:eastAsia="Times New Roman"/>
                <w:i/>
                <w:color w:val="000000"/>
                <w:sz w:val="20"/>
                <w:szCs w:val="20"/>
                <w:lang w:bidi="ar-SA"/>
              </w:rPr>
            </w:pPr>
          </w:p>
        </w:tc>
        <w:tc>
          <w:tcPr>
            <w:tcW w:w="1750" w:type="dxa"/>
            <w:tcBorders>
              <w:top w:val="nil"/>
              <w:left w:val="nil"/>
              <w:bottom w:val="nil"/>
              <w:right w:val="nil"/>
            </w:tcBorders>
            <w:shd w:val="clear" w:color="auto" w:fill="auto"/>
            <w:noWrap/>
            <w:vAlign w:val="bottom"/>
            <w:hideMark/>
          </w:tcPr>
          <w:p w14:paraId="6BBB1023" w14:textId="77777777" w:rsidR="00451345" w:rsidRPr="00C25FBE" w:rsidRDefault="00451345" w:rsidP="00AE501A">
            <w:pPr>
              <w:widowControl/>
              <w:autoSpaceDE/>
              <w:autoSpaceDN/>
              <w:jc w:val="center"/>
              <w:rPr>
                <w:rFonts w:eastAsia="Times New Roman"/>
                <w:i/>
                <w:sz w:val="20"/>
                <w:szCs w:val="20"/>
                <w:lang w:bidi="ar-SA"/>
              </w:rPr>
            </w:pPr>
          </w:p>
        </w:tc>
      </w:tr>
      <w:tr w:rsidR="00451345" w:rsidRPr="00C25FBE" w14:paraId="563AFC5B" w14:textId="77777777" w:rsidTr="00C25FBE">
        <w:trPr>
          <w:trHeight w:val="300"/>
        </w:trPr>
        <w:tc>
          <w:tcPr>
            <w:tcW w:w="8838" w:type="dxa"/>
            <w:gridSpan w:val="2"/>
            <w:tcBorders>
              <w:top w:val="nil"/>
              <w:left w:val="nil"/>
              <w:bottom w:val="nil"/>
              <w:right w:val="nil"/>
            </w:tcBorders>
            <w:shd w:val="clear" w:color="auto" w:fill="auto"/>
            <w:noWrap/>
            <w:vAlign w:val="bottom"/>
            <w:hideMark/>
          </w:tcPr>
          <w:p w14:paraId="44A0571E" w14:textId="77777777" w:rsidR="00451345" w:rsidRPr="00C25FBE" w:rsidRDefault="00451345" w:rsidP="00AE501A">
            <w:pPr>
              <w:widowControl/>
              <w:autoSpaceDE/>
              <w:autoSpaceDN/>
              <w:jc w:val="center"/>
              <w:rPr>
                <w:rFonts w:eastAsia="Times New Roman"/>
                <w:b/>
                <w:bCs/>
                <w:i/>
                <w:color w:val="000000"/>
                <w:sz w:val="20"/>
                <w:szCs w:val="20"/>
                <w:lang w:bidi="ar-SA"/>
              </w:rPr>
            </w:pPr>
            <w:r w:rsidRPr="00C25FBE">
              <w:rPr>
                <w:rFonts w:eastAsia="Times New Roman"/>
                <w:b/>
                <w:bCs/>
                <w:i/>
                <w:color w:val="000000"/>
                <w:sz w:val="20"/>
                <w:szCs w:val="20"/>
                <w:lang w:bidi="ar-SA"/>
              </w:rPr>
              <w:t>MUNICIPIO DE CAMPECHE</w:t>
            </w:r>
          </w:p>
        </w:tc>
      </w:tr>
      <w:tr w:rsidR="00451345" w:rsidRPr="00C25FBE" w14:paraId="28277EFE" w14:textId="77777777" w:rsidTr="00C25FBE">
        <w:trPr>
          <w:trHeight w:val="300"/>
        </w:trPr>
        <w:tc>
          <w:tcPr>
            <w:tcW w:w="8838" w:type="dxa"/>
            <w:gridSpan w:val="2"/>
            <w:tcBorders>
              <w:top w:val="nil"/>
              <w:left w:val="nil"/>
              <w:bottom w:val="nil"/>
              <w:right w:val="nil"/>
            </w:tcBorders>
            <w:shd w:val="clear" w:color="auto" w:fill="auto"/>
            <w:noWrap/>
            <w:vAlign w:val="bottom"/>
            <w:hideMark/>
          </w:tcPr>
          <w:p w14:paraId="2FF01377" w14:textId="77777777" w:rsidR="00451345" w:rsidRPr="00C25FBE" w:rsidRDefault="00451345" w:rsidP="00AE501A">
            <w:pPr>
              <w:widowControl/>
              <w:autoSpaceDE/>
              <w:autoSpaceDN/>
              <w:jc w:val="center"/>
              <w:rPr>
                <w:rFonts w:eastAsia="Times New Roman"/>
                <w:b/>
                <w:bCs/>
                <w:i/>
                <w:color w:val="000000"/>
                <w:sz w:val="20"/>
                <w:szCs w:val="20"/>
                <w:lang w:bidi="ar-SA"/>
              </w:rPr>
            </w:pPr>
            <w:r w:rsidRPr="00C25FBE">
              <w:rPr>
                <w:rFonts w:eastAsia="Times New Roman"/>
                <w:b/>
                <w:bCs/>
                <w:i/>
                <w:color w:val="000000"/>
                <w:sz w:val="20"/>
                <w:szCs w:val="20"/>
                <w:lang w:bidi="ar-SA"/>
              </w:rPr>
              <w:t>LEY DE INGRESOS PARA EL EJERCICIO FISCAL 2021</w:t>
            </w:r>
          </w:p>
        </w:tc>
      </w:tr>
      <w:tr w:rsidR="00451345" w:rsidRPr="00C25FBE" w14:paraId="3B6B44AF" w14:textId="77777777" w:rsidTr="00C25FBE">
        <w:trPr>
          <w:trHeight w:val="315"/>
        </w:trPr>
        <w:tc>
          <w:tcPr>
            <w:tcW w:w="8838" w:type="dxa"/>
            <w:gridSpan w:val="2"/>
            <w:tcBorders>
              <w:top w:val="nil"/>
              <w:left w:val="nil"/>
              <w:bottom w:val="single" w:sz="8" w:space="0" w:color="auto"/>
              <w:right w:val="nil"/>
            </w:tcBorders>
            <w:shd w:val="clear" w:color="auto" w:fill="auto"/>
            <w:noWrap/>
            <w:vAlign w:val="bottom"/>
            <w:hideMark/>
          </w:tcPr>
          <w:p w14:paraId="0E3FAA0C" w14:textId="77777777" w:rsidR="00451345" w:rsidRPr="00C25FBE" w:rsidRDefault="00451345" w:rsidP="00AE501A">
            <w:pPr>
              <w:widowControl/>
              <w:autoSpaceDE/>
              <w:autoSpaceDN/>
              <w:jc w:val="center"/>
              <w:rPr>
                <w:rFonts w:eastAsia="Times New Roman"/>
                <w:b/>
                <w:bCs/>
                <w:i/>
                <w:color w:val="000000"/>
                <w:sz w:val="20"/>
                <w:szCs w:val="20"/>
                <w:lang w:bidi="ar-SA"/>
              </w:rPr>
            </w:pPr>
            <w:r w:rsidRPr="00C25FBE">
              <w:rPr>
                <w:rFonts w:eastAsia="Times New Roman"/>
                <w:b/>
                <w:bCs/>
                <w:i/>
                <w:color w:val="000000"/>
                <w:sz w:val="20"/>
                <w:szCs w:val="20"/>
                <w:lang w:bidi="ar-SA"/>
              </w:rPr>
              <w:t>(PESOS)</w:t>
            </w:r>
          </w:p>
        </w:tc>
      </w:tr>
      <w:tr w:rsidR="00451345" w:rsidRPr="00C25FBE" w14:paraId="136A9C7D" w14:textId="77777777" w:rsidTr="00C25FBE">
        <w:trPr>
          <w:trHeight w:val="300"/>
        </w:trPr>
        <w:tc>
          <w:tcPr>
            <w:tcW w:w="7088" w:type="dxa"/>
            <w:tcBorders>
              <w:top w:val="nil"/>
              <w:left w:val="single" w:sz="8" w:space="0" w:color="auto"/>
              <w:bottom w:val="nil"/>
              <w:right w:val="single" w:sz="8" w:space="0" w:color="000000"/>
            </w:tcBorders>
            <w:shd w:val="clear" w:color="000000" w:fill="FFFFFF"/>
            <w:noWrap/>
            <w:vAlign w:val="center"/>
            <w:hideMark/>
          </w:tcPr>
          <w:p w14:paraId="1D36BB81" w14:textId="77777777" w:rsidR="00451345" w:rsidRPr="00C25FBE" w:rsidRDefault="00451345" w:rsidP="00AE501A">
            <w:pPr>
              <w:widowControl/>
              <w:autoSpaceDE/>
              <w:autoSpaceDN/>
              <w:jc w:val="center"/>
              <w:rPr>
                <w:rFonts w:eastAsia="Times New Roman"/>
                <w:b/>
                <w:bCs/>
                <w:i/>
                <w:color w:val="FFFFFF"/>
                <w:sz w:val="20"/>
                <w:szCs w:val="20"/>
                <w:lang w:bidi="ar-SA"/>
              </w:rPr>
            </w:pPr>
            <w:r w:rsidRPr="00C25FBE">
              <w:rPr>
                <w:rFonts w:eastAsia="Times New Roman"/>
                <w:b/>
                <w:bCs/>
                <w:i/>
                <w:color w:val="FFFFFF"/>
                <w:sz w:val="20"/>
                <w:szCs w:val="20"/>
                <w:lang w:bidi="ar-SA"/>
              </w:rPr>
              <w:t> </w:t>
            </w:r>
          </w:p>
        </w:tc>
        <w:tc>
          <w:tcPr>
            <w:tcW w:w="1750" w:type="dxa"/>
            <w:vMerge w:val="restart"/>
            <w:tcBorders>
              <w:top w:val="nil"/>
              <w:left w:val="single" w:sz="8" w:space="0" w:color="000000"/>
              <w:bottom w:val="single" w:sz="8" w:space="0" w:color="000000"/>
              <w:right w:val="single" w:sz="8" w:space="0" w:color="auto"/>
            </w:tcBorders>
            <w:shd w:val="clear" w:color="000000" w:fill="FFFFFF"/>
            <w:noWrap/>
            <w:vAlign w:val="center"/>
            <w:hideMark/>
          </w:tcPr>
          <w:p w14:paraId="57C3F3BE" w14:textId="77777777" w:rsidR="00451345" w:rsidRPr="00C25FBE" w:rsidRDefault="00451345" w:rsidP="00AE501A">
            <w:pPr>
              <w:widowControl/>
              <w:autoSpaceDE/>
              <w:autoSpaceDN/>
              <w:jc w:val="center"/>
              <w:rPr>
                <w:rFonts w:eastAsia="Times New Roman"/>
                <w:b/>
                <w:bCs/>
                <w:i/>
                <w:color w:val="FFFFFF"/>
                <w:sz w:val="20"/>
                <w:szCs w:val="20"/>
                <w:lang w:bidi="ar-SA"/>
              </w:rPr>
            </w:pPr>
            <w:proofErr w:type="gramStart"/>
            <w:r w:rsidRPr="00C25FBE">
              <w:rPr>
                <w:rFonts w:eastAsia="Times New Roman"/>
                <w:b/>
                <w:bCs/>
                <w:i/>
                <w:color w:val="FFFFFF"/>
                <w:sz w:val="20"/>
                <w:szCs w:val="20"/>
                <w:lang w:bidi="ar-SA"/>
              </w:rPr>
              <w:t>INGRESOS  ESTIMADOS</w:t>
            </w:r>
            <w:proofErr w:type="gramEnd"/>
          </w:p>
        </w:tc>
      </w:tr>
      <w:tr w:rsidR="00451345" w:rsidRPr="00C25FBE" w14:paraId="200CDC04" w14:textId="77777777" w:rsidTr="00C25FBE">
        <w:trPr>
          <w:trHeight w:val="300"/>
        </w:trPr>
        <w:tc>
          <w:tcPr>
            <w:tcW w:w="7088" w:type="dxa"/>
            <w:tcBorders>
              <w:top w:val="nil"/>
              <w:left w:val="single" w:sz="8" w:space="0" w:color="auto"/>
              <w:bottom w:val="nil"/>
              <w:right w:val="single" w:sz="8" w:space="0" w:color="000000"/>
            </w:tcBorders>
            <w:shd w:val="clear" w:color="000000" w:fill="FFFFFF"/>
            <w:noWrap/>
            <w:vAlign w:val="center"/>
            <w:hideMark/>
          </w:tcPr>
          <w:p w14:paraId="7C02206D" w14:textId="77777777" w:rsidR="00451345" w:rsidRPr="00C25FBE" w:rsidRDefault="00451345" w:rsidP="00AE501A">
            <w:pPr>
              <w:widowControl/>
              <w:autoSpaceDE/>
              <w:autoSpaceDN/>
              <w:jc w:val="center"/>
              <w:rPr>
                <w:rFonts w:eastAsia="Times New Roman"/>
                <w:b/>
                <w:bCs/>
                <w:i/>
                <w:color w:val="FFFFFF"/>
                <w:sz w:val="20"/>
                <w:szCs w:val="20"/>
                <w:lang w:bidi="ar-SA"/>
              </w:rPr>
            </w:pPr>
            <w:r w:rsidRPr="00C25FBE">
              <w:rPr>
                <w:rFonts w:eastAsia="Times New Roman"/>
                <w:b/>
                <w:bCs/>
                <w:i/>
                <w:color w:val="FFFFFF"/>
                <w:sz w:val="20"/>
                <w:szCs w:val="20"/>
                <w:lang w:bidi="ar-SA"/>
              </w:rPr>
              <w:t> </w:t>
            </w:r>
          </w:p>
        </w:tc>
        <w:tc>
          <w:tcPr>
            <w:tcW w:w="1750" w:type="dxa"/>
            <w:vMerge/>
            <w:tcBorders>
              <w:top w:val="nil"/>
              <w:left w:val="single" w:sz="8" w:space="0" w:color="000000"/>
              <w:bottom w:val="single" w:sz="8" w:space="0" w:color="000000"/>
              <w:right w:val="single" w:sz="8" w:space="0" w:color="auto"/>
            </w:tcBorders>
            <w:vAlign w:val="center"/>
            <w:hideMark/>
          </w:tcPr>
          <w:p w14:paraId="78A2FE90" w14:textId="77777777" w:rsidR="00451345" w:rsidRPr="00C25FBE" w:rsidRDefault="00451345" w:rsidP="00AE501A">
            <w:pPr>
              <w:widowControl/>
              <w:autoSpaceDE/>
              <w:autoSpaceDN/>
              <w:rPr>
                <w:rFonts w:eastAsia="Times New Roman"/>
                <w:b/>
                <w:bCs/>
                <w:i/>
                <w:color w:val="FFFFFF"/>
                <w:sz w:val="20"/>
                <w:szCs w:val="20"/>
                <w:lang w:bidi="ar-SA"/>
              </w:rPr>
            </w:pPr>
          </w:p>
        </w:tc>
      </w:tr>
      <w:tr w:rsidR="00451345" w:rsidRPr="00C25FBE" w14:paraId="7C2D4E1F" w14:textId="77777777" w:rsidTr="00C25FBE">
        <w:trPr>
          <w:trHeight w:val="315"/>
        </w:trPr>
        <w:tc>
          <w:tcPr>
            <w:tcW w:w="7088" w:type="dxa"/>
            <w:tcBorders>
              <w:top w:val="nil"/>
              <w:left w:val="single" w:sz="8" w:space="0" w:color="auto"/>
              <w:bottom w:val="single" w:sz="8" w:space="0" w:color="auto"/>
              <w:right w:val="single" w:sz="8" w:space="0" w:color="000000"/>
            </w:tcBorders>
            <w:shd w:val="clear" w:color="000000" w:fill="FFFFFF"/>
            <w:noWrap/>
            <w:vAlign w:val="center"/>
            <w:hideMark/>
          </w:tcPr>
          <w:p w14:paraId="2861491D" w14:textId="77777777" w:rsidR="00451345" w:rsidRPr="00C25FBE" w:rsidRDefault="00451345" w:rsidP="00AE501A">
            <w:pPr>
              <w:widowControl/>
              <w:autoSpaceDE/>
              <w:autoSpaceDN/>
              <w:jc w:val="center"/>
              <w:rPr>
                <w:rFonts w:eastAsia="Times New Roman"/>
                <w:b/>
                <w:bCs/>
                <w:i/>
                <w:color w:val="FFFFFF"/>
                <w:sz w:val="20"/>
                <w:szCs w:val="20"/>
                <w:lang w:bidi="ar-SA"/>
              </w:rPr>
            </w:pPr>
            <w:r w:rsidRPr="00C25FBE">
              <w:rPr>
                <w:rFonts w:eastAsia="Times New Roman"/>
                <w:b/>
                <w:bCs/>
                <w:i/>
                <w:color w:val="FFFFFF"/>
                <w:sz w:val="20"/>
                <w:szCs w:val="20"/>
                <w:lang w:bidi="ar-SA"/>
              </w:rPr>
              <w:t> </w:t>
            </w:r>
          </w:p>
        </w:tc>
        <w:tc>
          <w:tcPr>
            <w:tcW w:w="1750" w:type="dxa"/>
            <w:vMerge/>
            <w:tcBorders>
              <w:top w:val="nil"/>
              <w:left w:val="single" w:sz="8" w:space="0" w:color="000000"/>
              <w:bottom w:val="single" w:sz="8" w:space="0" w:color="000000"/>
              <w:right w:val="single" w:sz="8" w:space="0" w:color="auto"/>
            </w:tcBorders>
            <w:vAlign w:val="center"/>
            <w:hideMark/>
          </w:tcPr>
          <w:p w14:paraId="373EB833" w14:textId="77777777" w:rsidR="00451345" w:rsidRPr="00C25FBE" w:rsidRDefault="00451345" w:rsidP="00AE501A">
            <w:pPr>
              <w:widowControl/>
              <w:autoSpaceDE/>
              <w:autoSpaceDN/>
              <w:rPr>
                <w:rFonts w:eastAsia="Times New Roman"/>
                <w:b/>
                <w:bCs/>
                <w:i/>
                <w:color w:val="FFFFFF"/>
                <w:sz w:val="20"/>
                <w:szCs w:val="20"/>
                <w:lang w:bidi="ar-SA"/>
              </w:rPr>
            </w:pPr>
          </w:p>
        </w:tc>
      </w:tr>
      <w:tr w:rsidR="00451345" w:rsidRPr="00C25FBE" w14:paraId="5B38E535" w14:textId="77777777" w:rsidTr="00C25FBE">
        <w:trPr>
          <w:trHeight w:val="315"/>
        </w:trPr>
        <w:tc>
          <w:tcPr>
            <w:tcW w:w="7088" w:type="dxa"/>
            <w:tcBorders>
              <w:top w:val="nil"/>
              <w:left w:val="single" w:sz="8" w:space="0" w:color="auto"/>
              <w:bottom w:val="single" w:sz="8" w:space="0" w:color="auto"/>
              <w:right w:val="nil"/>
            </w:tcBorders>
            <w:shd w:val="clear" w:color="000000" w:fill="8497B0"/>
            <w:noWrap/>
            <w:vAlign w:val="center"/>
            <w:hideMark/>
          </w:tcPr>
          <w:p w14:paraId="711AF40B" w14:textId="77777777" w:rsidR="00451345" w:rsidRPr="00C25FBE" w:rsidRDefault="00451345" w:rsidP="00AE501A">
            <w:pPr>
              <w:widowControl/>
              <w:autoSpaceDE/>
              <w:autoSpaceDN/>
              <w:rPr>
                <w:rFonts w:eastAsia="Times New Roman"/>
                <w:b/>
                <w:bCs/>
                <w:i/>
                <w:color w:val="FFFFFF"/>
                <w:sz w:val="20"/>
                <w:szCs w:val="20"/>
                <w:lang w:bidi="ar-SA"/>
              </w:rPr>
            </w:pPr>
            <w:r w:rsidRPr="00C25FBE">
              <w:rPr>
                <w:rFonts w:eastAsia="Times New Roman"/>
                <w:b/>
                <w:bCs/>
                <w:i/>
                <w:color w:val="FFFFFF"/>
                <w:sz w:val="20"/>
                <w:szCs w:val="20"/>
                <w:lang w:bidi="ar-SA"/>
              </w:rPr>
              <w:t xml:space="preserve">IMPUESTOS </w:t>
            </w:r>
          </w:p>
        </w:tc>
        <w:tc>
          <w:tcPr>
            <w:tcW w:w="1750" w:type="dxa"/>
            <w:tcBorders>
              <w:top w:val="nil"/>
              <w:left w:val="single" w:sz="8" w:space="0" w:color="auto"/>
              <w:bottom w:val="single" w:sz="8" w:space="0" w:color="auto"/>
              <w:right w:val="single" w:sz="8" w:space="0" w:color="auto"/>
            </w:tcBorders>
            <w:shd w:val="clear" w:color="000000" w:fill="8497B0"/>
            <w:noWrap/>
            <w:vAlign w:val="center"/>
            <w:hideMark/>
          </w:tcPr>
          <w:p w14:paraId="321142B5" w14:textId="77777777" w:rsidR="00451345" w:rsidRPr="00C25FBE" w:rsidRDefault="00451345" w:rsidP="00AE501A">
            <w:pPr>
              <w:widowControl/>
              <w:autoSpaceDE/>
              <w:autoSpaceDN/>
              <w:jc w:val="right"/>
              <w:rPr>
                <w:rFonts w:eastAsia="Times New Roman"/>
                <w:b/>
                <w:bCs/>
                <w:i/>
                <w:color w:val="FFFFFF"/>
                <w:sz w:val="20"/>
                <w:szCs w:val="20"/>
                <w:lang w:bidi="ar-SA"/>
              </w:rPr>
            </w:pPr>
            <w:r w:rsidRPr="00C25FBE">
              <w:rPr>
                <w:rFonts w:eastAsia="Times New Roman"/>
                <w:b/>
                <w:bCs/>
                <w:i/>
                <w:color w:val="FFFFFF"/>
                <w:sz w:val="20"/>
                <w:szCs w:val="20"/>
                <w:lang w:bidi="ar-SA"/>
              </w:rPr>
              <w:t>106,308,375.04</w:t>
            </w:r>
          </w:p>
        </w:tc>
      </w:tr>
      <w:tr w:rsidR="00451345" w:rsidRPr="00C25FBE" w14:paraId="09A496A4" w14:textId="77777777" w:rsidTr="00C25FBE">
        <w:trPr>
          <w:trHeight w:val="315"/>
        </w:trPr>
        <w:tc>
          <w:tcPr>
            <w:tcW w:w="7088" w:type="dxa"/>
            <w:tcBorders>
              <w:top w:val="nil"/>
              <w:left w:val="single" w:sz="8" w:space="0" w:color="auto"/>
              <w:bottom w:val="nil"/>
              <w:right w:val="nil"/>
            </w:tcBorders>
            <w:shd w:val="clear" w:color="000000" w:fill="FFFFFF"/>
            <w:noWrap/>
            <w:vAlign w:val="center"/>
            <w:hideMark/>
          </w:tcPr>
          <w:p w14:paraId="30BDF8B9" w14:textId="77777777" w:rsidR="00451345" w:rsidRPr="00C25FBE" w:rsidRDefault="00451345" w:rsidP="00AE501A">
            <w:pPr>
              <w:widowControl/>
              <w:autoSpaceDE/>
              <w:autoSpaceDN/>
              <w:rPr>
                <w:rFonts w:eastAsia="Times New Roman"/>
                <w:b/>
                <w:bCs/>
                <w:i/>
                <w:color w:val="000000"/>
                <w:sz w:val="20"/>
                <w:szCs w:val="20"/>
                <w:lang w:bidi="ar-SA"/>
              </w:rPr>
            </w:pPr>
            <w:r w:rsidRPr="00C25FBE">
              <w:rPr>
                <w:rFonts w:eastAsia="Times New Roman"/>
                <w:b/>
                <w:bCs/>
                <w:i/>
                <w:color w:val="000000"/>
                <w:sz w:val="20"/>
                <w:szCs w:val="20"/>
                <w:lang w:bidi="ar-SA"/>
              </w:rPr>
              <w:t>Impuestos Sobre los Ingresos</w:t>
            </w:r>
          </w:p>
        </w:tc>
        <w:tc>
          <w:tcPr>
            <w:tcW w:w="1750" w:type="dxa"/>
            <w:tcBorders>
              <w:top w:val="nil"/>
              <w:left w:val="single" w:sz="8" w:space="0" w:color="auto"/>
              <w:bottom w:val="single" w:sz="8" w:space="0" w:color="auto"/>
              <w:right w:val="single" w:sz="8" w:space="0" w:color="auto"/>
            </w:tcBorders>
            <w:shd w:val="clear" w:color="000000" w:fill="FFFFFF"/>
            <w:noWrap/>
            <w:vAlign w:val="center"/>
            <w:hideMark/>
          </w:tcPr>
          <w:p w14:paraId="02FB9C37" w14:textId="77777777" w:rsidR="00451345" w:rsidRPr="00C25FBE" w:rsidRDefault="00451345" w:rsidP="00AE501A">
            <w:pPr>
              <w:widowControl/>
              <w:autoSpaceDE/>
              <w:autoSpaceDN/>
              <w:jc w:val="right"/>
              <w:rPr>
                <w:rFonts w:eastAsia="Times New Roman"/>
                <w:b/>
                <w:bCs/>
                <w:i/>
                <w:color w:val="000000"/>
                <w:sz w:val="20"/>
                <w:szCs w:val="20"/>
                <w:lang w:bidi="ar-SA"/>
              </w:rPr>
            </w:pPr>
            <w:r w:rsidRPr="00C25FBE">
              <w:rPr>
                <w:rFonts w:eastAsia="Times New Roman"/>
                <w:b/>
                <w:bCs/>
                <w:i/>
                <w:color w:val="000000"/>
                <w:sz w:val="20"/>
                <w:szCs w:val="20"/>
                <w:lang w:bidi="ar-SA"/>
              </w:rPr>
              <w:t>586,397.33</w:t>
            </w:r>
          </w:p>
        </w:tc>
      </w:tr>
      <w:tr w:rsidR="00451345" w:rsidRPr="00C25FBE" w14:paraId="3C2850BF" w14:textId="77777777" w:rsidTr="00C25FBE">
        <w:trPr>
          <w:trHeight w:val="315"/>
        </w:trPr>
        <w:tc>
          <w:tcPr>
            <w:tcW w:w="7088" w:type="dxa"/>
            <w:tcBorders>
              <w:top w:val="single" w:sz="8" w:space="0" w:color="auto"/>
              <w:left w:val="single" w:sz="8" w:space="0" w:color="auto"/>
              <w:bottom w:val="single" w:sz="8" w:space="0" w:color="auto"/>
              <w:right w:val="nil"/>
            </w:tcBorders>
            <w:shd w:val="clear" w:color="000000" w:fill="FFFFFF"/>
            <w:noWrap/>
            <w:vAlign w:val="center"/>
            <w:hideMark/>
          </w:tcPr>
          <w:p w14:paraId="0A33CEF3" w14:textId="77777777" w:rsidR="00451345" w:rsidRPr="00C25FBE" w:rsidRDefault="00451345" w:rsidP="00AE501A">
            <w:pPr>
              <w:widowControl/>
              <w:autoSpaceDE/>
              <w:autoSpaceDN/>
              <w:rPr>
                <w:rFonts w:eastAsia="Times New Roman"/>
                <w:i/>
                <w:color w:val="000000"/>
                <w:sz w:val="20"/>
                <w:szCs w:val="20"/>
                <w:lang w:bidi="ar-SA"/>
              </w:rPr>
            </w:pPr>
            <w:r w:rsidRPr="00C25FBE">
              <w:rPr>
                <w:rFonts w:eastAsia="Times New Roman"/>
                <w:i/>
                <w:color w:val="000000"/>
                <w:sz w:val="20"/>
                <w:szCs w:val="20"/>
                <w:lang w:bidi="ar-SA"/>
              </w:rPr>
              <w:t>Sobre Espectáculos Públicos</w:t>
            </w:r>
          </w:p>
        </w:tc>
        <w:tc>
          <w:tcPr>
            <w:tcW w:w="1750" w:type="dxa"/>
            <w:tcBorders>
              <w:top w:val="nil"/>
              <w:left w:val="single" w:sz="8" w:space="0" w:color="auto"/>
              <w:bottom w:val="single" w:sz="8" w:space="0" w:color="auto"/>
              <w:right w:val="single" w:sz="8" w:space="0" w:color="auto"/>
            </w:tcBorders>
            <w:shd w:val="clear" w:color="000000" w:fill="FFFFFF"/>
            <w:noWrap/>
            <w:vAlign w:val="center"/>
            <w:hideMark/>
          </w:tcPr>
          <w:p w14:paraId="009701AF"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554,439.53</w:t>
            </w:r>
          </w:p>
        </w:tc>
      </w:tr>
      <w:tr w:rsidR="00451345" w:rsidRPr="00C25FBE" w14:paraId="3A05EE2F" w14:textId="77777777" w:rsidTr="00C25FBE">
        <w:trPr>
          <w:trHeight w:val="315"/>
        </w:trPr>
        <w:tc>
          <w:tcPr>
            <w:tcW w:w="7088" w:type="dxa"/>
            <w:tcBorders>
              <w:top w:val="nil"/>
              <w:left w:val="single" w:sz="8" w:space="0" w:color="auto"/>
              <w:bottom w:val="nil"/>
              <w:right w:val="nil"/>
            </w:tcBorders>
            <w:shd w:val="clear" w:color="000000" w:fill="FFFFFF"/>
            <w:noWrap/>
            <w:vAlign w:val="center"/>
            <w:hideMark/>
          </w:tcPr>
          <w:p w14:paraId="71AE8ED6" w14:textId="77777777" w:rsidR="00451345" w:rsidRPr="00C25FBE" w:rsidRDefault="00451345" w:rsidP="00AE501A">
            <w:pPr>
              <w:widowControl/>
              <w:autoSpaceDE/>
              <w:autoSpaceDN/>
              <w:rPr>
                <w:rFonts w:eastAsia="Times New Roman"/>
                <w:i/>
                <w:color w:val="000000"/>
                <w:sz w:val="20"/>
                <w:szCs w:val="20"/>
                <w:lang w:bidi="ar-SA"/>
              </w:rPr>
            </w:pPr>
            <w:r w:rsidRPr="00C25FBE">
              <w:rPr>
                <w:rFonts w:eastAsia="Times New Roman"/>
                <w:i/>
                <w:color w:val="000000"/>
                <w:sz w:val="20"/>
                <w:szCs w:val="20"/>
                <w:lang w:bidi="ar-SA"/>
              </w:rPr>
              <w:t>Sobre Honorarios por Servicios Médicos Profesionales</w:t>
            </w:r>
          </w:p>
        </w:tc>
        <w:tc>
          <w:tcPr>
            <w:tcW w:w="1750" w:type="dxa"/>
            <w:tcBorders>
              <w:top w:val="nil"/>
              <w:left w:val="single" w:sz="8" w:space="0" w:color="auto"/>
              <w:bottom w:val="single" w:sz="8" w:space="0" w:color="auto"/>
              <w:right w:val="single" w:sz="8" w:space="0" w:color="auto"/>
            </w:tcBorders>
            <w:shd w:val="clear" w:color="000000" w:fill="FFFFFF"/>
            <w:noWrap/>
            <w:vAlign w:val="center"/>
            <w:hideMark/>
          </w:tcPr>
          <w:p w14:paraId="50AA8D92"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31,957.80</w:t>
            </w:r>
          </w:p>
        </w:tc>
      </w:tr>
      <w:tr w:rsidR="00451345" w:rsidRPr="00C25FBE" w14:paraId="329DF796" w14:textId="77777777" w:rsidTr="00C25FBE">
        <w:trPr>
          <w:trHeight w:val="315"/>
        </w:trPr>
        <w:tc>
          <w:tcPr>
            <w:tcW w:w="7088" w:type="dxa"/>
            <w:tcBorders>
              <w:top w:val="single" w:sz="8" w:space="0" w:color="auto"/>
              <w:left w:val="single" w:sz="8" w:space="0" w:color="auto"/>
              <w:bottom w:val="single" w:sz="8" w:space="0" w:color="auto"/>
              <w:right w:val="nil"/>
            </w:tcBorders>
            <w:shd w:val="clear" w:color="000000" w:fill="FFFFFF"/>
            <w:noWrap/>
            <w:vAlign w:val="center"/>
            <w:hideMark/>
          </w:tcPr>
          <w:p w14:paraId="108F5A3E" w14:textId="77777777" w:rsidR="00451345" w:rsidRPr="00C25FBE" w:rsidRDefault="00451345" w:rsidP="00AE501A">
            <w:pPr>
              <w:widowControl/>
              <w:autoSpaceDE/>
              <w:autoSpaceDN/>
              <w:rPr>
                <w:rFonts w:eastAsia="Times New Roman"/>
                <w:b/>
                <w:bCs/>
                <w:i/>
                <w:color w:val="000000"/>
                <w:sz w:val="20"/>
                <w:szCs w:val="20"/>
                <w:lang w:bidi="ar-SA"/>
              </w:rPr>
            </w:pPr>
            <w:r w:rsidRPr="00C25FBE">
              <w:rPr>
                <w:rFonts w:eastAsia="Times New Roman"/>
                <w:b/>
                <w:bCs/>
                <w:i/>
                <w:color w:val="000000"/>
                <w:sz w:val="20"/>
                <w:szCs w:val="20"/>
                <w:lang w:bidi="ar-SA"/>
              </w:rPr>
              <w:t xml:space="preserve">Impuestos Sobre el Patrimonio </w:t>
            </w:r>
          </w:p>
        </w:tc>
        <w:tc>
          <w:tcPr>
            <w:tcW w:w="1750" w:type="dxa"/>
            <w:tcBorders>
              <w:top w:val="nil"/>
              <w:left w:val="single" w:sz="8" w:space="0" w:color="auto"/>
              <w:bottom w:val="single" w:sz="8" w:space="0" w:color="auto"/>
              <w:right w:val="single" w:sz="8" w:space="0" w:color="auto"/>
            </w:tcBorders>
            <w:shd w:val="clear" w:color="000000" w:fill="FFFFFF"/>
            <w:noWrap/>
            <w:vAlign w:val="center"/>
            <w:hideMark/>
          </w:tcPr>
          <w:p w14:paraId="6685B5D7" w14:textId="77777777" w:rsidR="00451345" w:rsidRPr="00C25FBE" w:rsidRDefault="00451345" w:rsidP="00AE501A">
            <w:pPr>
              <w:widowControl/>
              <w:autoSpaceDE/>
              <w:autoSpaceDN/>
              <w:jc w:val="right"/>
              <w:rPr>
                <w:rFonts w:eastAsia="Times New Roman"/>
                <w:b/>
                <w:bCs/>
                <w:i/>
                <w:color w:val="000000"/>
                <w:sz w:val="20"/>
                <w:szCs w:val="20"/>
                <w:lang w:bidi="ar-SA"/>
              </w:rPr>
            </w:pPr>
            <w:r w:rsidRPr="00C25FBE">
              <w:rPr>
                <w:rFonts w:eastAsia="Times New Roman"/>
                <w:b/>
                <w:bCs/>
                <w:i/>
                <w:color w:val="000000"/>
                <w:sz w:val="20"/>
                <w:szCs w:val="20"/>
                <w:lang w:bidi="ar-SA"/>
              </w:rPr>
              <w:t>73,897,380.00</w:t>
            </w:r>
          </w:p>
        </w:tc>
      </w:tr>
      <w:tr w:rsidR="00451345" w:rsidRPr="00C25FBE" w14:paraId="224A9DA2" w14:textId="77777777" w:rsidTr="00C25FBE">
        <w:trPr>
          <w:trHeight w:val="315"/>
        </w:trPr>
        <w:tc>
          <w:tcPr>
            <w:tcW w:w="7088" w:type="dxa"/>
            <w:tcBorders>
              <w:top w:val="nil"/>
              <w:left w:val="single" w:sz="8" w:space="0" w:color="auto"/>
              <w:bottom w:val="nil"/>
              <w:right w:val="nil"/>
            </w:tcBorders>
            <w:shd w:val="clear" w:color="000000" w:fill="FFFFFF"/>
            <w:noWrap/>
            <w:vAlign w:val="center"/>
            <w:hideMark/>
          </w:tcPr>
          <w:p w14:paraId="71300058" w14:textId="77777777" w:rsidR="00451345" w:rsidRPr="00C25FBE" w:rsidRDefault="00451345" w:rsidP="00AE501A">
            <w:pPr>
              <w:widowControl/>
              <w:autoSpaceDE/>
              <w:autoSpaceDN/>
              <w:rPr>
                <w:rFonts w:eastAsia="Times New Roman"/>
                <w:i/>
                <w:color w:val="000000"/>
                <w:sz w:val="20"/>
                <w:szCs w:val="20"/>
                <w:lang w:bidi="ar-SA"/>
              </w:rPr>
            </w:pPr>
            <w:r w:rsidRPr="00C25FBE">
              <w:rPr>
                <w:rFonts w:eastAsia="Times New Roman"/>
                <w:i/>
                <w:color w:val="000000"/>
                <w:sz w:val="20"/>
                <w:szCs w:val="20"/>
                <w:lang w:bidi="ar-SA"/>
              </w:rPr>
              <w:t>Predial</w:t>
            </w:r>
          </w:p>
        </w:tc>
        <w:tc>
          <w:tcPr>
            <w:tcW w:w="1750" w:type="dxa"/>
            <w:tcBorders>
              <w:top w:val="nil"/>
              <w:left w:val="single" w:sz="8" w:space="0" w:color="auto"/>
              <w:bottom w:val="single" w:sz="8" w:space="0" w:color="auto"/>
              <w:right w:val="single" w:sz="8" w:space="0" w:color="auto"/>
            </w:tcBorders>
            <w:shd w:val="clear" w:color="000000" w:fill="FFFFFF"/>
            <w:noWrap/>
            <w:vAlign w:val="center"/>
            <w:hideMark/>
          </w:tcPr>
          <w:p w14:paraId="598A1B6A"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73,897,380.00</w:t>
            </w:r>
          </w:p>
        </w:tc>
      </w:tr>
      <w:tr w:rsidR="00451345" w:rsidRPr="00C25FBE" w14:paraId="6996EDD0" w14:textId="77777777" w:rsidTr="00C25FBE">
        <w:trPr>
          <w:trHeight w:val="315"/>
        </w:trPr>
        <w:tc>
          <w:tcPr>
            <w:tcW w:w="708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238E0773" w14:textId="77777777" w:rsidR="00451345" w:rsidRPr="00C25FBE" w:rsidRDefault="00451345" w:rsidP="00AE501A">
            <w:pPr>
              <w:widowControl/>
              <w:autoSpaceDE/>
              <w:autoSpaceDN/>
              <w:rPr>
                <w:rFonts w:eastAsia="Times New Roman"/>
                <w:b/>
                <w:bCs/>
                <w:i/>
                <w:color w:val="000000"/>
                <w:sz w:val="20"/>
                <w:szCs w:val="20"/>
                <w:lang w:bidi="ar-SA"/>
              </w:rPr>
            </w:pPr>
            <w:r w:rsidRPr="00C25FBE">
              <w:rPr>
                <w:rFonts w:eastAsia="Times New Roman"/>
                <w:b/>
                <w:bCs/>
                <w:i/>
                <w:color w:val="000000"/>
                <w:sz w:val="20"/>
                <w:szCs w:val="20"/>
                <w:lang w:bidi="ar-SA"/>
              </w:rPr>
              <w:t>Impuestos Sobre Producción, el Consumo y las Transacciones</w:t>
            </w:r>
          </w:p>
        </w:tc>
        <w:tc>
          <w:tcPr>
            <w:tcW w:w="1750" w:type="dxa"/>
            <w:tcBorders>
              <w:top w:val="nil"/>
              <w:left w:val="nil"/>
              <w:bottom w:val="single" w:sz="8" w:space="0" w:color="auto"/>
              <w:right w:val="single" w:sz="8" w:space="0" w:color="auto"/>
            </w:tcBorders>
            <w:shd w:val="clear" w:color="000000" w:fill="FFFFFF"/>
            <w:noWrap/>
            <w:vAlign w:val="center"/>
            <w:hideMark/>
          </w:tcPr>
          <w:p w14:paraId="1AC09814" w14:textId="77777777" w:rsidR="00451345" w:rsidRPr="00C25FBE" w:rsidRDefault="00451345" w:rsidP="00AE501A">
            <w:pPr>
              <w:widowControl/>
              <w:autoSpaceDE/>
              <w:autoSpaceDN/>
              <w:jc w:val="right"/>
              <w:rPr>
                <w:rFonts w:eastAsia="Times New Roman"/>
                <w:b/>
                <w:bCs/>
                <w:i/>
                <w:color w:val="000000"/>
                <w:sz w:val="20"/>
                <w:szCs w:val="20"/>
                <w:lang w:bidi="ar-SA"/>
              </w:rPr>
            </w:pPr>
            <w:r w:rsidRPr="00C25FBE">
              <w:rPr>
                <w:rFonts w:eastAsia="Times New Roman"/>
                <w:b/>
                <w:bCs/>
                <w:i/>
                <w:color w:val="000000"/>
                <w:sz w:val="20"/>
                <w:szCs w:val="20"/>
                <w:lang w:bidi="ar-SA"/>
              </w:rPr>
              <w:t>29,671,391.06</w:t>
            </w:r>
          </w:p>
        </w:tc>
      </w:tr>
      <w:tr w:rsidR="00451345" w:rsidRPr="00C25FBE" w14:paraId="375719A0" w14:textId="77777777" w:rsidTr="00C25FBE">
        <w:trPr>
          <w:trHeight w:val="315"/>
        </w:trPr>
        <w:tc>
          <w:tcPr>
            <w:tcW w:w="7088" w:type="dxa"/>
            <w:tcBorders>
              <w:top w:val="nil"/>
              <w:left w:val="single" w:sz="8" w:space="0" w:color="auto"/>
              <w:bottom w:val="single" w:sz="8" w:space="0" w:color="auto"/>
              <w:right w:val="nil"/>
            </w:tcBorders>
            <w:shd w:val="clear" w:color="000000" w:fill="FFFFFF"/>
            <w:noWrap/>
            <w:vAlign w:val="center"/>
            <w:hideMark/>
          </w:tcPr>
          <w:p w14:paraId="5E2E2764" w14:textId="77777777" w:rsidR="00451345" w:rsidRPr="00C25FBE" w:rsidRDefault="00451345" w:rsidP="00AE501A">
            <w:pPr>
              <w:widowControl/>
              <w:autoSpaceDE/>
              <w:autoSpaceDN/>
              <w:rPr>
                <w:rFonts w:eastAsia="Times New Roman"/>
                <w:i/>
                <w:color w:val="000000"/>
                <w:sz w:val="20"/>
                <w:szCs w:val="20"/>
                <w:lang w:bidi="ar-SA"/>
              </w:rPr>
            </w:pPr>
            <w:r w:rsidRPr="00C25FBE">
              <w:rPr>
                <w:rFonts w:eastAsia="Times New Roman"/>
                <w:i/>
                <w:color w:val="000000"/>
                <w:sz w:val="20"/>
                <w:szCs w:val="20"/>
                <w:lang w:bidi="ar-SA"/>
              </w:rPr>
              <w:t xml:space="preserve">Sobre Adquisición de Inmuebles </w:t>
            </w:r>
          </w:p>
        </w:tc>
        <w:tc>
          <w:tcPr>
            <w:tcW w:w="1750" w:type="dxa"/>
            <w:tcBorders>
              <w:top w:val="nil"/>
              <w:left w:val="single" w:sz="8" w:space="0" w:color="auto"/>
              <w:bottom w:val="single" w:sz="8" w:space="0" w:color="auto"/>
              <w:right w:val="single" w:sz="8" w:space="0" w:color="auto"/>
            </w:tcBorders>
            <w:shd w:val="clear" w:color="000000" w:fill="FFFFFF"/>
            <w:noWrap/>
            <w:vAlign w:val="center"/>
            <w:hideMark/>
          </w:tcPr>
          <w:p w14:paraId="2BAA1793"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21,962,374.36</w:t>
            </w:r>
          </w:p>
        </w:tc>
      </w:tr>
      <w:tr w:rsidR="00451345" w:rsidRPr="00C25FBE" w14:paraId="2D531B22" w14:textId="77777777" w:rsidTr="00C25FBE">
        <w:trPr>
          <w:trHeight w:val="315"/>
        </w:trPr>
        <w:tc>
          <w:tcPr>
            <w:tcW w:w="7088" w:type="dxa"/>
            <w:tcBorders>
              <w:top w:val="nil"/>
              <w:left w:val="single" w:sz="8" w:space="0" w:color="auto"/>
              <w:bottom w:val="single" w:sz="8" w:space="0" w:color="auto"/>
              <w:right w:val="single" w:sz="8" w:space="0" w:color="auto"/>
            </w:tcBorders>
            <w:shd w:val="clear" w:color="000000" w:fill="FFFFFF"/>
            <w:noWrap/>
            <w:vAlign w:val="center"/>
            <w:hideMark/>
          </w:tcPr>
          <w:p w14:paraId="237EE3F2" w14:textId="77777777" w:rsidR="00451345" w:rsidRPr="00C25FBE" w:rsidRDefault="00451345" w:rsidP="00AE501A">
            <w:pPr>
              <w:widowControl/>
              <w:autoSpaceDE/>
              <w:autoSpaceDN/>
              <w:rPr>
                <w:rFonts w:eastAsia="Times New Roman"/>
                <w:i/>
                <w:color w:val="000000"/>
                <w:sz w:val="20"/>
                <w:szCs w:val="20"/>
                <w:lang w:bidi="ar-SA"/>
              </w:rPr>
            </w:pPr>
            <w:r w:rsidRPr="00C25FBE">
              <w:rPr>
                <w:rFonts w:eastAsia="Times New Roman"/>
                <w:i/>
                <w:color w:val="000000"/>
                <w:sz w:val="20"/>
                <w:szCs w:val="20"/>
                <w:lang w:bidi="ar-SA"/>
              </w:rPr>
              <w:t>Sobre Instrumentos Públicos y Operaciones Contractuales</w:t>
            </w:r>
          </w:p>
        </w:tc>
        <w:tc>
          <w:tcPr>
            <w:tcW w:w="1750" w:type="dxa"/>
            <w:tcBorders>
              <w:top w:val="nil"/>
              <w:left w:val="nil"/>
              <w:bottom w:val="single" w:sz="8" w:space="0" w:color="auto"/>
              <w:right w:val="single" w:sz="8" w:space="0" w:color="auto"/>
            </w:tcBorders>
            <w:shd w:val="clear" w:color="000000" w:fill="FFFFFF"/>
            <w:noWrap/>
            <w:vAlign w:val="center"/>
            <w:hideMark/>
          </w:tcPr>
          <w:p w14:paraId="55FB8611"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616,280.70</w:t>
            </w:r>
          </w:p>
        </w:tc>
      </w:tr>
      <w:tr w:rsidR="00451345" w:rsidRPr="00C25FBE" w14:paraId="090D82F2" w14:textId="77777777" w:rsidTr="00C25FBE">
        <w:trPr>
          <w:trHeight w:val="315"/>
        </w:trPr>
        <w:tc>
          <w:tcPr>
            <w:tcW w:w="7088" w:type="dxa"/>
            <w:tcBorders>
              <w:top w:val="nil"/>
              <w:left w:val="single" w:sz="8" w:space="0" w:color="auto"/>
              <w:bottom w:val="nil"/>
              <w:right w:val="nil"/>
            </w:tcBorders>
            <w:shd w:val="clear" w:color="000000" w:fill="FFFFFF"/>
            <w:noWrap/>
            <w:vAlign w:val="center"/>
            <w:hideMark/>
          </w:tcPr>
          <w:p w14:paraId="6844C2D6" w14:textId="77777777" w:rsidR="00451345" w:rsidRPr="00C25FBE" w:rsidRDefault="00451345" w:rsidP="00AE501A">
            <w:pPr>
              <w:widowControl/>
              <w:autoSpaceDE/>
              <w:autoSpaceDN/>
              <w:rPr>
                <w:rFonts w:eastAsia="Times New Roman"/>
                <w:i/>
                <w:color w:val="000000"/>
                <w:sz w:val="20"/>
                <w:szCs w:val="20"/>
                <w:lang w:bidi="ar-SA"/>
              </w:rPr>
            </w:pPr>
            <w:r w:rsidRPr="00C25FBE">
              <w:rPr>
                <w:rFonts w:eastAsia="Times New Roman"/>
                <w:i/>
                <w:color w:val="000000"/>
                <w:sz w:val="20"/>
                <w:szCs w:val="20"/>
                <w:lang w:bidi="ar-SA"/>
              </w:rPr>
              <w:t xml:space="preserve">Sobre Adquisición de Vehículos de Motor Usados que se Realicen entre Particulares </w:t>
            </w:r>
          </w:p>
        </w:tc>
        <w:tc>
          <w:tcPr>
            <w:tcW w:w="1750" w:type="dxa"/>
            <w:tcBorders>
              <w:top w:val="nil"/>
              <w:left w:val="single" w:sz="8" w:space="0" w:color="auto"/>
              <w:bottom w:val="single" w:sz="8" w:space="0" w:color="auto"/>
              <w:right w:val="single" w:sz="8" w:space="0" w:color="auto"/>
            </w:tcBorders>
            <w:shd w:val="clear" w:color="000000" w:fill="FFFFFF"/>
            <w:noWrap/>
            <w:vAlign w:val="center"/>
            <w:hideMark/>
          </w:tcPr>
          <w:p w14:paraId="30F383A1"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7,092,736.00</w:t>
            </w:r>
          </w:p>
        </w:tc>
      </w:tr>
      <w:tr w:rsidR="00451345" w:rsidRPr="00C25FBE" w14:paraId="5BFA8B4F" w14:textId="77777777" w:rsidTr="00C25FBE">
        <w:trPr>
          <w:trHeight w:val="315"/>
        </w:trPr>
        <w:tc>
          <w:tcPr>
            <w:tcW w:w="708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66652E04" w14:textId="77777777" w:rsidR="00451345" w:rsidRPr="00C25FBE" w:rsidRDefault="00451345" w:rsidP="00AE501A">
            <w:pPr>
              <w:widowControl/>
              <w:autoSpaceDE/>
              <w:autoSpaceDN/>
              <w:rPr>
                <w:rFonts w:eastAsia="Times New Roman"/>
                <w:b/>
                <w:bCs/>
                <w:i/>
                <w:color w:val="000000"/>
                <w:sz w:val="20"/>
                <w:szCs w:val="20"/>
                <w:lang w:bidi="ar-SA"/>
              </w:rPr>
            </w:pPr>
            <w:r w:rsidRPr="00C25FBE">
              <w:rPr>
                <w:rFonts w:eastAsia="Times New Roman"/>
                <w:b/>
                <w:bCs/>
                <w:i/>
                <w:color w:val="000000"/>
                <w:sz w:val="20"/>
                <w:szCs w:val="20"/>
                <w:lang w:bidi="ar-SA"/>
              </w:rPr>
              <w:t>Impuestos al cobro Exterior</w:t>
            </w:r>
          </w:p>
        </w:tc>
        <w:tc>
          <w:tcPr>
            <w:tcW w:w="1750" w:type="dxa"/>
            <w:tcBorders>
              <w:top w:val="nil"/>
              <w:left w:val="nil"/>
              <w:bottom w:val="single" w:sz="8" w:space="0" w:color="auto"/>
              <w:right w:val="single" w:sz="8" w:space="0" w:color="auto"/>
            </w:tcBorders>
            <w:shd w:val="clear" w:color="000000" w:fill="FFFFFF"/>
            <w:noWrap/>
            <w:vAlign w:val="center"/>
            <w:hideMark/>
          </w:tcPr>
          <w:p w14:paraId="52A340D2" w14:textId="77777777" w:rsidR="00451345" w:rsidRPr="00C25FBE" w:rsidRDefault="00451345" w:rsidP="00AE501A">
            <w:pPr>
              <w:widowControl/>
              <w:autoSpaceDE/>
              <w:autoSpaceDN/>
              <w:jc w:val="right"/>
              <w:rPr>
                <w:rFonts w:eastAsia="Times New Roman"/>
                <w:b/>
                <w:bCs/>
                <w:i/>
                <w:color w:val="000000"/>
                <w:sz w:val="20"/>
                <w:szCs w:val="20"/>
                <w:lang w:bidi="ar-SA"/>
              </w:rPr>
            </w:pPr>
            <w:r w:rsidRPr="00C25FBE">
              <w:rPr>
                <w:rFonts w:eastAsia="Times New Roman"/>
                <w:b/>
                <w:bCs/>
                <w:i/>
                <w:color w:val="000000"/>
                <w:sz w:val="20"/>
                <w:szCs w:val="20"/>
                <w:lang w:bidi="ar-SA"/>
              </w:rPr>
              <w:t>0</w:t>
            </w:r>
          </w:p>
        </w:tc>
      </w:tr>
      <w:tr w:rsidR="00451345" w:rsidRPr="00C25FBE" w14:paraId="354E5BCB" w14:textId="77777777" w:rsidTr="00C25FBE">
        <w:trPr>
          <w:trHeight w:val="315"/>
        </w:trPr>
        <w:tc>
          <w:tcPr>
            <w:tcW w:w="7088" w:type="dxa"/>
            <w:tcBorders>
              <w:top w:val="nil"/>
              <w:left w:val="single" w:sz="8" w:space="0" w:color="auto"/>
              <w:bottom w:val="single" w:sz="8" w:space="0" w:color="auto"/>
              <w:right w:val="single" w:sz="8" w:space="0" w:color="auto"/>
            </w:tcBorders>
            <w:shd w:val="clear" w:color="000000" w:fill="FFFFFF"/>
            <w:noWrap/>
            <w:vAlign w:val="center"/>
            <w:hideMark/>
          </w:tcPr>
          <w:p w14:paraId="35BF396E" w14:textId="77777777" w:rsidR="00451345" w:rsidRPr="00C25FBE" w:rsidRDefault="00451345" w:rsidP="00AE501A">
            <w:pPr>
              <w:widowControl/>
              <w:autoSpaceDE/>
              <w:autoSpaceDN/>
              <w:rPr>
                <w:rFonts w:eastAsia="Times New Roman"/>
                <w:b/>
                <w:bCs/>
                <w:i/>
                <w:color w:val="000000"/>
                <w:sz w:val="20"/>
                <w:szCs w:val="20"/>
                <w:lang w:bidi="ar-SA"/>
              </w:rPr>
            </w:pPr>
            <w:r w:rsidRPr="00C25FBE">
              <w:rPr>
                <w:rFonts w:eastAsia="Times New Roman"/>
                <w:b/>
                <w:bCs/>
                <w:i/>
                <w:color w:val="000000"/>
                <w:sz w:val="20"/>
                <w:szCs w:val="20"/>
                <w:lang w:bidi="ar-SA"/>
              </w:rPr>
              <w:t>Impuestos Sobre Nóminas y Asimilables</w:t>
            </w:r>
          </w:p>
        </w:tc>
        <w:tc>
          <w:tcPr>
            <w:tcW w:w="1750" w:type="dxa"/>
            <w:tcBorders>
              <w:top w:val="nil"/>
              <w:left w:val="nil"/>
              <w:bottom w:val="single" w:sz="8" w:space="0" w:color="auto"/>
              <w:right w:val="single" w:sz="8" w:space="0" w:color="auto"/>
            </w:tcBorders>
            <w:shd w:val="clear" w:color="000000" w:fill="FFFFFF"/>
            <w:noWrap/>
            <w:vAlign w:val="center"/>
            <w:hideMark/>
          </w:tcPr>
          <w:p w14:paraId="040B01BD" w14:textId="77777777" w:rsidR="00451345" w:rsidRPr="00C25FBE" w:rsidRDefault="00451345" w:rsidP="00AE501A">
            <w:pPr>
              <w:widowControl/>
              <w:autoSpaceDE/>
              <w:autoSpaceDN/>
              <w:jc w:val="right"/>
              <w:rPr>
                <w:rFonts w:eastAsia="Times New Roman"/>
                <w:b/>
                <w:bCs/>
                <w:i/>
                <w:color w:val="000000"/>
                <w:sz w:val="20"/>
                <w:szCs w:val="20"/>
                <w:lang w:bidi="ar-SA"/>
              </w:rPr>
            </w:pPr>
            <w:r w:rsidRPr="00C25FBE">
              <w:rPr>
                <w:rFonts w:eastAsia="Times New Roman"/>
                <w:b/>
                <w:bCs/>
                <w:i/>
                <w:color w:val="000000"/>
                <w:sz w:val="20"/>
                <w:szCs w:val="20"/>
                <w:lang w:bidi="ar-SA"/>
              </w:rPr>
              <w:t>0</w:t>
            </w:r>
          </w:p>
        </w:tc>
      </w:tr>
      <w:tr w:rsidR="00451345" w:rsidRPr="00C25FBE" w14:paraId="34CACF6A" w14:textId="77777777" w:rsidTr="00C25FBE">
        <w:trPr>
          <w:trHeight w:val="315"/>
        </w:trPr>
        <w:tc>
          <w:tcPr>
            <w:tcW w:w="7088" w:type="dxa"/>
            <w:tcBorders>
              <w:top w:val="nil"/>
              <w:left w:val="single" w:sz="8" w:space="0" w:color="auto"/>
              <w:bottom w:val="single" w:sz="8" w:space="0" w:color="auto"/>
              <w:right w:val="single" w:sz="8" w:space="0" w:color="auto"/>
            </w:tcBorders>
            <w:shd w:val="clear" w:color="000000" w:fill="FFFFFF"/>
            <w:noWrap/>
            <w:vAlign w:val="center"/>
            <w:hideMark/>
          </w:tcPr>
          <w:p w14:paraId="1A245410" w14:textId="77777777" w:rsidR="00451345" w:rsidRPr="00C25FBE" w:rsidRDefault="00451345" w:rsidP="00AE501A">
            <w:pPr>
              <w:widowControl/>
              <w:autoSpaceDE/>
              <w:autoSpaceDN/>
              <w:rPr>
                <w:rFonts w:eastAsia="Times New Roman"/>
                <w:b/>
                <w:bCs/>
                <w:i/>
                <w:color w:val="000000"/>
                <w:sz w:val="20"/>
                <w:szCs w:val="20"/>
                <w:lang w:bidi="ar-SA"/>
              </w:rPr>
            </w:pPr>
            <w:r w:rsidRPr="00C25FBE">
              <w:rPr>
                <w:rFonts w:eastAsia="Times New Roman"/>
                <w:b/>
                <w:bCs/>
                <w:i/>
                <w:color w:val="000000"/>
                <w:sz w:val="20"/>
                <w:szCs w:val="20"/>
                <w:lang w:bidi="ar-SA"/>
              </w:rPr>
              <w:t>Impuestos Ecológicos</w:t>
            </w:r>
          </w:p>
        </w:tc>
        <w:tc>
          <w:tcPr>
            <w:tcW w:w="1750" w:type="dxa"/>
            <w:tcBorders>
              <w:top w:val="nil"/>
              <w:left w:val="nil"/>
              <w:bottom w:val="single" w:sz="8" w:space="0" w:color="auto"/>
              <w:right w:val="single" w:sz="8" w:space="0" w:color="auto"/>
            </w:tcBorders>
            <w:shd w:val="clear" w:color="000000" w:fill="FFFFFF"/>
            <w:noWrap/>
            <w:vAlign w:val="center"/>
            <w:hideMark/>
          </w:tcPr>
          <w:p w14:paraId="7EB9B111" w14:textId="77777777" w:rsidR="00451345" w:rsidRPr="00C25FBE" w:rsidRDefault="00451345" w:rsidP="00AE501A">
            <w:pPr>
              <w:widowControl/>
              <w:autoSpaceDE/>
              <w:autoSpaceDN/>
              <w:jc w:val="right"/>
              <w:rPr>
                <w:rFonts w:eastAsia="Times New Roman"/>
                <w:b/>
                <w:bCs/>
                <w:i/>
                <w:color w:val="000000"/>
                <w:sz w:val="20"/>
                <w:szCs w:val="20"/>
                <w:lang w:bidi="ar-SA"/>
              </w:rPr>
            </w:pPr>
            <w:r w:rsidRPr="00C25FBE">
              <w:rPr>
                <w:rFonts w:eastAsia="Times New Roman"/>
                <w:b/>
                <w:bCs/>
                <w:i/>
                <w:color w:val="000000"/>
                <w:sz w:val="20"/>
                <w:szCs w:val="20"/>
                <w:lang w:bidi="ar-SA"/>
              </w:rPr>
              <w:t>0</w:t>
            </w:r>
          </w:p>
        </w:tc>
      </w:tr>
      <w:tr w:rsidR="00451345" w:rsidRPr="00C25FBE" w14:paraId="34D16B4F" w14:textId="77777777" w:rsidTr="00C25FBE">
        <w:trPr>
          <w:trHeight w:val="315"/>
        </w:trPr>
        <w:tc>
          <w:tcPr>
            <w:tcW w:w="7088" w:type="dxa"/>
            <w:tcBorders>
              <w:top w:val="nil"/>
              <w:left w:val="single" w:sz="8" w:space="0" w:color="auto"/>
              <w:bottom w:val="single" w:sz="8" w:space="0" w:color="auto"/>
              <w:right w:val="nil"/>
            </w:tcBorders>
            <w:shd w:val="clear" w:color="000000" w:fill="FFFFFF"/>
            <w:noWrap/>
            <w:vAlign w:val="center"/>
            <w:hideMark/>
          </w:tcPr>
          <w:p w14:paraId="6383E142" w14:textId="77777777" w:rsidR="00451345" w:rsidRPr="00C25FBE" w:rsidRDefault="00451345" w:rsidP="00AE501A">
            <w:pPr>
              <w:widowControl/>
              <w:autoSpaceDE/>
              <w:autoSpaceDN/>
              <w:rPr>
                <w:rFonts w:eastAsia="Times New Roman"/>
                <w:b/>
                <w:bCs/>
                <w:i/>
                <w:color w:val="000000"/>
                <w:sz w:val="20"/>
                <w:szCs w:val="20"/>
                <w:lang w:bidi="ar-SA"/>
              </w:rPr>
            </w:pPr>
            <w:r w:rsidRPr="00C25FBE">
              <w:rPr>
                <w:rFonts w:eastAsia="Times New Roman"/>
                <w:b/>
                <w:bCs/>
                <w:i/>
                <w:color w:val="000000"/>
                <w:sz w:val="20"/>
                <w:szCs w:val="20"/>
                <w:lang w:bidi="ar-SA"/>
              </w:rPr>
              <w:t>Accesorios de Impuestos</w:t>
            </w:r>
          </w:p>
        </w:tc>
        <w:tc>
          <w:tcPr>
            <w:tcW w:w="1750" w:type="dxa"/>
            <w:tcBorders>
              <w:top w:val="nil"/>
              <w:left w:val="single" w:sz="8" w:space="0" w:color="auto"/>
              <w:bottom w:val="single" w:sz="8" w:space="0" w:color="auto"/>
              <w:right w:val="single" w:sz="8" w:space="0" w:color="auto"/>
            </w:tcBorders>
            <w:shd w:val="clear" w:color="000000" w:fill="FFFFFF"/>
            <w:noWrap/>
            <w:vAlign w:val="center"/>
            <w:hideMark/>
          </w:tcPr>
          <w:p w14:paraId="55659351" w14:textId="77777777" w:rsidR="00451345" w:rsidRPr="00C25FBE" w:rsidRDefault="00451345" w:rsidP="00AE501A">
            <w:pPr>
              <w:widowControl/>
              <w:autoSpaceDE/>
              <w:autoSpaceDN/>
              <w:jc w:val="right"/>
              <w:rPr>
                <w:rFonts w:eastAsia="Times New Roman"/>
                <w:b/>
                <w:bCs/>
                <w:i/>
                <w:color w:val="000000"/>
                <w:sz w:val="20"/>
                <w:szCs w:val="20"/>
                <w:lang w:bidi="ar-SA"/>
              </w:rPr>
            </w:pPr>
            <w:r w:rsidRPr="00C25FBE">
              <w:rPr>
                <w:rFonts w:eastAsia="Times New Roman"/>
                <w:b/>
                <w:bCs/>
                <w:i/>
                <w:color w:val="000000"/>
                <w:sz w:val="20"/>
                <w:szCs w:val="20"/>
                <w:lang w:bidi="ar-SA"/>
              </w:rPr>
              <w:t>2,153,206.65</w:t>
            </w:r>
          </w:p>
        </w:tc>
      </w:tr>
      <w:tr w:rsidR="00451345" w:rsidRPr="00C25FBE" w14:paraId="7EAAC3FC" w14:textId="77777777" w:rsidTr="00C25FBE">
        <w:trPr>
          <w:trHeight w:val="315"/>
        </w:trPr>
        <w:tc>
          <w:tcPr>
            <w:tcW w:w="7088" w:type="dxa"/>
            <w:tcBorders>
              <w:top w:val="nil"/>
              <w:left w:val="single" w:sz="8" w:space="0" w:color="auto"/>
              <w:bottom w:val="single" w:sz="8" w:space="0" w:color="auto"/>
              <w:right w:val="nil"/>
            </w:tcBorders>
            <w:shd w:val="clear" w:color="000000" w:fill="FFFFFF"/>
            <w:noWrap/>
            <w:vAlign w:val="center"/>
            <w:hideMark/>
          </w:tcPr>
          <w:p w14:paraId="610E8A37" w14:textId="77777777" w:rsidR="00451345" w:rsidRPr="00C25FBE" w:rsidRDefault="00451345" w:rsidP="00AE501A">
            <w:pPr>
              <w:widowControl/>
              <w:autoSpaceDE/>
              <w:autoSpaceDN/>
              <w:rPr>
                <w:rFonts w:eastAsia="Times New Roman"/>
                <w:i/>
                <w:color w:val="000000"/>
                <w:sz w:val="20"/>
                <w:szCs w:val="20"/>
                <w:lang w:bidi="ar-SA"/>
              </w:rPr>
            </w:pPr>
            <w:r w:rsidRPr="00C25FBE">
              <w:rPr>
                <w:rFonts w:eastAsia="Times New Roman"/>
                <w:i/>
                <w:color w:val="000000"/>
                <w:sz w:val="20"/>
                <w:szCs w:val="20"/>
                <w:lang w:bidi="ar-SA"/>
              </w:rPr>
              <w:t xml:space="preserve">Recargos </w:t>
            </w:r>
          </w:p>
        </w:tc>
        <w:tc>
          <w:tcPr>
            <w:tcW w:w="1750" w:type="dxa"/>
            <w:tcBorders>
              <w:top w:val="nil"/>
              <w:left w:val="single" w:sz="8" w:space="0" w:color="auto"/>
              <w:bottom w:val="single" w:sz="8" w:space="0" w:color="auto"/>
              <w:right w:val="single" w:sz="8" w:space="0" w:color="auto"/>
            </w:tcBorders>
            <w:shd w:val="clear" w:color="000000" w:fill="FFFFFF"/>
            <w:noWrap/>
            <w:vAlign w:val="center"/>
            <w:hideMark/>
          </w:tcPr>
          <w:p w14:paraId="05D95BFE"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2,153,206.65</w:t>
            </w:r>
          </w:p>
        </w:tc>
      </w:tr>
      <w:tr w:rsidR="00451345" w:rsidRPr="00C25FBE" w14:paraId="6EB28159" w14:textId="77777777" w:rsidTr="00C25FBE">
        <w:trPr>
          <w:trHeight w:val="315"/>
        </w:trPr>
        <w:tc>
          <w:tcPr>
            <w:tcW w:w="7088" w:type="dxa"/>
            <w:tcBorders>
              <w:top w:val="nil"/>
              <w:left w:val="single" w:sz="8" w:space="0" w:color="auto"/>
              <w:bottom w:val="single" w:sz="8" w:space="0" w:color="auto"/>
              <w:right w:val="nil"/>
            </w:tcBorders>
            <w:shd w:val="clear" w:color="000000" w:fill="FFFFFF"/>
            <w:noWrap/>
            <w:vAlign w:val="center"/>
            <w:hideMark/>
          </w:tcPr>
          <w:p w14:paraId="782D9AE5" w14:textId="77777777" w:rsidR="00451345" w:rsidRPr="00C25FBE" w:rsidRDefault="00451345" w:rsidP="00AE501A">
            <w:pPr>
              <w:widowControl/>
              <w:autoSpaceDE/>
              <w:autoSpaceDN/>
              <w:rPr>
                <w:rFonts w:eastAsia="Times New Roman"/>
                <w:i/>
                <w:color w:val="000000"/>
                <w:sz w:val="20"/>
                <w:szCs w:val="20"/>
                <w:lang w:bidi="ar-SA"/>
              </w:rPr>
            </w:pPr>
            <w:r w:rsidRPr="00C25FBE">
              <w:rPr>
                <w:rFonts w:eastAsia="Times New Roman"/>
                <w:i/>
                <w:color w:val="000000"/>
                <w:sz w:val="20"/>
                <w:szCs w:val="20"/>
                <w:lang w:bidi="ar-SA"/>
              </w:rPr>
              <w:t xml:space="preserve">Multas </w:t>
            </w:r>
          </w:p>
        </w:tc>
        <w:tc>
          <w:tcPr>
            <w:tcW w:w="1750" w:type="dxa"/>
            <w:tcBorders>
              <w:top w:val="nil"/>
              <w:left w:val="single" w:sz="8" w:space="0" w:color="auto"/>
              <w:bottom w:val="single" w:sz="8" w:space="0" w:color="auto"/>
              <w:right w:val="single" w:sz="8" w:space="0" w:color="auto"/>
            </w:tcBorders>
            <w:shd w:val="clear" w:color="000000" w:fill="FFFFFF"/>
            <w:noWrap/>
            <w:vAlign w:val="center"/>
            <w:hideMark/>
          </w:tcPr>
          <w:p w14:paraId="089C493E"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0</w:t>
            </w:r>
          </w:p>
        </w:tc>
      </w:tr>
      <w:tr w:rsidR="00451345" w:rsidRPr="00C25FBE" w14:paraId="2672E624" w14:textId="77777777" w:rsidTr="00C25FBE">
        <w:trPr>
          <w:trHeight w:val="315"/>
        </w:trPr>
        <w:tc>
          <w:tcPr>
            <w:tcW w:w="7088" w:type="dxa"/>
            <w:tcBorders>
              <w:top w:val="nil"/>
              <w:left w:val="single" w:sz="8" w:space="0" w:color="auto"/>
              <w:bottom w:val="single" w:sz="8" w:space="0" w:color="auto"/>
              <w:right w:val="nil"/>
            </w:tcBorders>
            <w:shd w:val="clear" w:color="000000" w:fill="FFFFFF"/>
            <w:noWrap/>
            <w:vAlign w:val="center"/>
            <w:hideMark/>
          </w:tcPr>
          <w:p w14:paraId="51192B84" w14:textId="77777777" w:rsidR="00451345" w:rsidRPr="00C25FBE" w:rsidRDefault="00451345" w:rsidP="00AE501A">
            <w:pPr>
              <w:widowControl/>
              <w:autoSpaceDE/>
              <w:autoSpaceDN/>
              <w:rPr>
                <w:rFonts w:eastAsia="Times New Roman"/>
                <w:i/>
                <w:color w:val="000000"/>
                <w:sz w:val="20"/>
                <w:szCs w:val="20"/>
                <w:lang w:bidi="ar-SA"/>
              </w:rPr>
            </w:pPr>
            <w:r w:rsidRPr="00C25FBE">
              <w:rPr>
                <w:rFonts w:eastAsia="Times New Roman"/>
                <w:i/>
                <w:color w:val="000000"/>
                <w:sz w:val="20"/>
                <w:szCs w:val="20"/>
                <w:lang w:bidi="ar-SA"/>
              </w:rPr>
              <w:t>Honorarios de Ejecución</w:t>
            </w:r>
          </w:p>
        </w:tc>
        <w:tc>
          <w:tcPr>
            <w:tcW w:w="1750" w:type="dxa"/>
            <w:tcBorders>
              <w:top w:val="nil"/>
              <w:left w:val="single" w:sz="8" w:space="0" w:color="auto"/>
              <w:bottom w:val="single" w:sz="8" w:space="0" w:color="auto"/>
              <w:right w:val="single" w:sz="8" w:space="0" w:color="auto"/>
            </w:tcBorders>
            <w:shd w:val="clear" w:color="000000" w:fill="FFFFFF"/>
            <w:noWrap/>
            <w:vAlign w:val="center"/>
            <w:hideMark/>
          </w:tcPr>
          <w:p w14:paraId="4DA74E47"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0</w:t>
            </w:r>
          </w:p>
        </w:tc>
      </w:tr>
      <w:tr w:rsidR="00451345" w:rsidRPr="00C25FBE" w14:paraId="00E94FDA" w14:textId="77777777" w:rsidTr="00C25FBE">
        <w:trPr>
          <w:trHeight w:val="315"/>
        </w:trPr>
        <w:tc>
          <w:tcPr>
            <w:tcW w:w="7088" w:type="dxa"/>
            <w:tcBorders>
              <w:top w:val="nil"/>
              <w:left w:val="single" w:sz="8" w:space="0" w:color="auto"/>
              <w:bottom w:val="single" w:sz="8" w:space="0" w:color="auto"/>
              <w:right w:val="nil"/>
            </w:tcBorders>
            <w:shd w:val="clear" w:color="000000" w:fill="FFFFFF"/>
            <w:noWrap/>
            <w:vAlign w:val="center"/>
            <w:hideMark/>
          </w:tcPr>
          <w:p w14:paraId="20F3BF95" w14:textId="77777777" w:rsidR="00451345" w:rsidRPr="00C25FBE" w:rsidRDefault="00451345" w:rsidP="00AE501A">
            <w:pPr>
              <w:widowControl/>
              <w:autoSpaceDE/>
              <w:autoSpaceDN/>
              <w:rPr>
                <w:rFonts w:eastAsia="Times New Roman"/>
                <w:b/>
                <w:bCs/>
                <w:i/>
                <w:color w:val="000000"/>
                <w:sz w:val="20"/>
                <w:szCs w:val="20"/>
                <w:lang w:bidi="ar-SA"/>
              </w:rPr>
            </w:pPr>
            <w:r w:rsidRPr="00C25FBE">
              <w:rPr>
                <w:rFonts w:eastAsia="Times New Roman"/>
                <w:b/>
                <w:bCs/>
                <w:i/>
                <w:color w:val="000000"/>
                <w:sz w:val="20"/>
                <w:szCs w:val="20"/>
                <w:lang w:bidi="ar-SA"/>
              </w:rPr>
              <w:t>Otros Impuestos</w:t>
            </w:r>
          </w:p>
        </w:tc>
        <w:tc>
          <w:tcPr>
            <w:tcW w:w="1750" w:type="dxa"/>
            <w:tcBorders>
              <w:top w:val="nil"/>
              <w:left w:val="single" w:sz="8" w:space="0" w:color="auto"/>
              <w:bottom w:val="single" w:sz="8" w:space="0" w:color="auto"/>
              <w:right w:val="single" w:sz="8" w:space="0" w:color="auto"/>
            </w:tcBorders>
            <w:shd w:val="clear" w:color="000000" w:fill="FFFFFF"/>
            <w:noWrap/>
            <w:vAlign w:val="center"/>
            <w:hideMark/>
          </w:tcPr>
          <w:p w14:paraId="42097C10"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0</w:t>
            </w:r>
          </w:p>
        </w:tc>
      </w:tr>
      <w:tr w:rsidR="00451345" w:rsidRPr="00C25FBE" w14:paraId="052CC4B9" w14:textId="77777777" w:rsidTr="00C25FBE">
        <w:trPr>
          <w:trHeight w:val="315"/>
        </w:trPr>
        <w:tc>
          <w:tcPr>
            <w:tcW w:w="7088" w:type="dxa"/>
            <w:tcBorders>
              <w:top w:val="nil"/>
              <w:left w:val="single" w:sz="8" w:space="0" w:color="auto"/>
              <w:bottom w:val="single" w:sz="8" w:space="0" w:color="auto"/>
              <w:right w:val="nil"/>
            </w:tcBorders>
            <w:shd w:val="clear" w:color="000000" w:fill="FFFFFF"/>
            <w:noWrap/>
            <w:vAlign w:val="center"/>
            <w:hideMark/>
          </w:tcPr>
          <w:p w14:paraId="11A9101A" w14:textId="77777777" w:rsidR="00451345" w:rsidRPr="00C25FBE" w:rsidRDefault="00451345" w:rsidP="00AE501A">
            <w:pPr>
              <w:widowControl/>
              <w:autoSpaceDE/>
              <w:autoSpaceDN/>
              <w:rPr>
                <w:rFonts w:eastAsia="Times New Roman"/>
                <w:b/>
                <w:bCs/>
                <w:i/>
                <w:color w:val="000000"/>
                <w:sz w:val="20"/>
                <w:szCs w:val="20"/>
                <w:lang w:bidi="ar-SA"/>
              </w:rPr>
            </w:pPr>
            <w:r w:rsidRPr="00C25FBE">
              <w:rPr>
                <w:rFonts w:eastAsia="Times New Roman"/>
                <w:b/>
                <w:bCs/>
                <w:i/>
                <w:color w:val="000000"/>
                <w:sz w:val="20"/>
                <w:szCs w:val="20"/>
                <w:lang w:bidi="ar-SA"/>
              </w:rPr>
              <w:t>Impuestos no Comprendidos en las Fracciones de la Ley de Ingresos causados en Ejercicios Fiscales Anteriores Pendientes de Liquidación o Pago.</w:t>
            </w:r>
          </w:p>
        </w:tc>
        <w:tc>
          <w:tcPr>
            <w:tcW w:w="1750" w:type="dxa"/>
            <w:tcBorders>
              <w:top w:val="nil"/>
              <w:left w:val="single" w:sz="8" w:space="0" w:color="auto"/>
              <w:bottom w:val="single" w:sz="8" w:space="0" w:color="auto"/>
              <w:right w:val="single" w:sz="8" w:space="0" w:color="auto"/>
            </w:tcBorders>
            <w:shd w:val="clear" w:color="000000" w:fill="FFFFFF"/>
            <w:noWrap/>
            <w:vAlign w:val="center"/>
            <w:hideMark/>
          </w:tcPr>
          <w:p w14:paraId="1DDB67E0"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0</w:t>
            </w:r>
          </w:p>
        </w:tc>
      </w:tr>
      <w:tr w:rsidR="00451345" w:rsidRPr="00C25FBE" w14:paraId="58A23B54" w14:textId="77777777" w:rsidTr="00C25FBE">
        <w:trPr>
          <w:trHeight w:val="315"/>
        </w:trPr>
        <w:tc>
          <w:tcPr>
            <w:tcW w:w="7088" w:type="dxa"/>
            <w:tcBorders>
              <w:top w:val="nil"/>
              <w:left w:val="single" w:sz="8" w:space="0" w:color="auto"/>
              <w:bottom w:val="single" w:sz="8" w:space="0" w:color="auto"/>
              <w:right w:val="nil"/>
            </w:tcBorders>
            <w:shd w:val="clear" w:color="000000" w:fill="8497B0"/>
            <w:noWrap/>
            <w:vAlign w:val="center"/>
            <w:hideMark/>
          </w:tcPr>
          <w:p w14:paraId="21839BDA" w14:textId="77777777" w:rsidR="00451345" w:rsidRPr="00C25FBE" w:rsidRDefault="00451345" w:rsidP="00AE501A">
            <w:pPr>
              <w:widowControl/>
              <w:autoSpaceDE/>
              <w:autoSpaceDN/>
              <w:rPr>
                <w:rFonts w:eastAsia="Times New Roman"/>
                <w:b/>
                <w:bCs/>
                <w:i/>
                <w:color w:val="FFFFFF"/>
                <w:sz w:val="20"/>
                <w:szCs w:val="20"/>
                <w:lang w:bidi="ar-SA"/>
              </w:rPr>
            </w:pPr>
            <w:r w:rsidRPr="00C25FBE">
              <w:rPr>
                <w:rFonts w:eastAsia="Times New Roman"/>
                <w:b/>
                <w:bCs/>
                <w:i/>
                <w:color w:val="FFFFFF"/>
                <w:sz w:val="20"/>
                <w:szCs w:val="20"/>
                <w:lang w:bidi="ar-SA"/>
              </w:rPr>
              <w:t>CUOTAS Y APORTACIONES DE SEGURIDAD SOCIAL</w:t>
            </w:r>
          </w:p>
        </w:tc>
        <w:tc>
          <w:tcPr>
            <w:tcW w:w="1750" w:type="dxa"/>
            <w:tcBorders>
              <w:top w:val="nil"/>
              <w:left w:val="single" w:sz="8" w:space="0" w:color="auto"/>
              <w:bottom w:val="single" w:sz="8" w:space="0" w:color="auto"/>
              <w:right w:val="single" w:sz="8" w:space="0" w:color="auto"/>
            </w:tcBorders>
            <w:shd w:val="clear" w:color="000000" w:fill="8497B0"/>
            <w:noWrap/>
            <w:vAlign w:val="center"/>
            <w:hideMark/>
          </w:tcPr>
          <w:p w14:paraId="50FEC396" w14:textId="77777777" w:rsidR="00451345" w:rsidRPr="00C25FBE" w:rsidRDefault="00451345" w:rsidP="00AE501A">
            <w:pPr>
              <w:widowControl/>
              <w:autoSpaceDE/>
              <w:autoSpaceDN/>
              <w:jc w:val="right"/>
              <w:rPr>
                <w:rFonts w:eastAsia="Times New Roman"/>
                <w:b/>
                <w:bCs/>
                <w:i/>
                <w:color w:val="FFFFFF"/>
                <w:sz w:val="20"/>
                <w:szCs w:val="20"/>
                <w:lang w:bidi="ar-SA"/>
              </w:rPr>
            </w:pPr>
            <w:r w:rsidRPr="00C25FBE">
              <w:rPr>
                <w:rFonts w:eastAsia="Times New Roman"/>
                <w:b/>
                <w:bCs/>
                <w:i/>
                <w:color w:val="FFFFFF"/>
                <w:sz w:val="20"/>
                <w:szCs w:val="20"/>
                <w:lang w:bidi="ar-SA"/>
              </w:rPr>
              <w:t>0</w:t>
            </w:r>
          </w:p>
        </w:tc>
      </w:tr>
      <w:tr w:rsidR="00451345" w:rsidRPr="00C25FBE" w14:paraId="2D89947F" w14:textId="77777777" w:rsidTr="00C25FBE">
        <w:trPr>
          <w:trHeight w:val="315"/>
        </w:trPr>
        <w:tc>
          <w:tcPr>
            <w:tcW w:w="7088" w:type="dxa"/>
            <w:tcBorders>
              <w:top w:val="nil"/>
              <w:left w:val="single" w:sz="8" w:space="0" w:color="auto"/>
              <w:bottom w:val="single" w:sz="8" w:space="0" w:color="auto"/>
              <w:right w:val="nil"/>
            </w:tcBorders>
            <w:shd w:val="clear" w:color="000000" w:fill="FFFFFF"/>
            <w:noWrap/>
            <w:vAlign w:val="center"/>
            <w:hideMark/>
          </w:tcPr>
          <w:p w14:paraId="62CAE1FA" w14:textId="77777777" w:rsidR="00451345" w:rsidRPr="00C25FBE" w:rsidRDefault="00451345" w:rsidP="00AE501A">
            <w:pPr>
              <w:widowControl/>
              <w:autoSpaceDE/>
              <w:autoSpaceDN/>
              <w:rPr>
                <w:rFonts w:eastAsia="Times New Roman"/>
                <w:b/>
                <w:bCs/>
                <w:i/>
                <w:color w:val="000000"/>
                <w:sz w:val="20"/>
                <w:szCs w:val="20"/>
                <w:lang w:bidi="ar-SA"/>
              </w:rPr>
            </w:pPr>
            <w:r w:rsidRPr="00C25FBE">
              <w:rPr>
                <w:rFonts w:eastAsia="Times New Roman"/>
                <w:b/>
                <w:bCs/>
                <w:i/>
                <w:color w:val="000000"/>
                <w:sz w:val="20"/>
                <w:szCs w:val="20"/>
                <w:lang w:bidi="ar-SA"/>
              </w:rPr>
              <w:t>Aportaciones para Fondos de Vivienda</w:t>
            </w:r>
          </w:p>
        </w:tc>
        <w:tc>
          <w:tcPr>
            <w:tcW w:w="1750" w:type="dxa"/>
            <w:tcBorders>
              <w:top w:val="nil"/>
              <w:left w:val="single" w:sz="8" w:space="0" w:color="auto"/>
              <w:bottom w:val="single" w:sz="8" w:space="0" w:color="auto"/>
              <w:right w:val="single" w:sz="8" w:space="0" w:color="auto"/>
            </w:tcBorders>
            <w:shd w:val="clear" w:color="000000" w:fill="FFFFFF"/>
            <w:noWrap/>
            <w:vAlign w:val="center"/>
            <w:hideMark/>
          </w:tcPr>
          <w:p w14:paraId="1C4C1335"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0</w:t>
            </w:r>
          </w:p>
        </w:tc>
      </w:tr>
      <w:tr w:rsidR="00451345" w:rsidRPr="00C25FBE" w14:paraId="2008B5FA" w14:textId="77777777" w:rsidTr="00C25FBE">
        <w:trPr>
          <w:trHeight w:val="315"/>
        </w:trPr>
        <w:tc>
          <w:tcPr>
            <w:tcW w:w="7088" w:type="dxa"/>
            <w:tcBorders>
              <w:top w:val="nil"/>
              <w:left w:val="single" w:sz="8" w:space="0" w:color="auto"/>
              <w:bottom w:val="single" w:sz="8" w:space="0" w:color="auto"/>
              <w:right w:val="nil"/>
            </w:tcBorders>
            <w:shd w:val="clear" w:color="000000" w:fill="FFFFFF"/>
            <w:noWrap/>
            <w:vAlign w:val="center"/>
            <w:hideMark/>
          </w:tcPr>
          <w:p w14:paraId="1212A77A" w14:textId="77777777" w:rsidR="00451345" w:rsidRPr="00C25FBE" w:rsidRDefault="00451345" w:rsidP="00AE501A">
            <w:pPr>
              <w:widowControl/>
              <w:autoSpaceDE/>
              <w:autoSpaceDN/>
              <w:rPr>
                <w:rFonts w:eastAsia="Times New Roman"/>
                <w:b/>
                <w:bCs/>
                <w:i/>
                <w:color w:val="000000"/>
                <w:sz w:val="20"/>
                <w:szCs w:val="20"/>
                <w:lang w:bidi="ar-SA"/>
              </w:rPr>
            </w:pPr>
            <w:r w:rsidRPr="00C25FBE">
              <w:rPr>
                <w:rFonts w:eastAsia="Times New Roman"/>
                <w:b/>
                <w:bCs/>
                <w:i/>
                <w:color w:val="000000"/>
                <w:sz w:val="20"/>
                <w:szCs w:val="20"/>
                <w:lang w:bidi="ar-SA"/>
              </w:rPr>
              <w:t>Cuotas para la Seguridad Social</w:t>
            </w:r>
          </w:p>
        </w:tc>
        <w:tc>
          <w:tcPr>
            <w:tcW w:w="1750" w:type="dxa"/>
            <w:tcBorders>
              <w:top w:val="nil"/>
              <w:left w:val="single" w:sz="8" w:space="0" w:color="auto"/>
              <w:bottom w:val="single" w:sz="8" w:space="0" w:color="auto"/>
              <w:right w:val="single" w:sz="8" w:space="0" w:color="auto"/>
            </w:tcBorders>
            <w:shd w:val="clear" w:color="000000" w:fill="FFFFFF"/>
            <w:noWrap/>
            <w:vAlign w:val="center"/>
            <w:hideMark/>
          </w:tcPr>
          <w:p w14:paraId="70AFB6E7"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0</w:t>
            </w:r>
          </w:p>
        </w:tc>
      </w:tr>
      <w:tr w:rsidR="00451345" w:rsidRPr="00C25FBE" w14:paraId="2AB2D979" w14:textId="77777777" w:rsidTr="00C25FBE">
        <w:trPr>
          <w:trHeight w:val="315"/>
        </w:trPr>
        <w:tc>
          <w:tcPr>
            <w:tcW w:w="7088" w:type="dxa"/>
            <w:tcBorders>
              <w:top w:val="nil"/>
              <w:left w:val="single" w:sz="8" w:space="0" w:color="auto"/>
              <w:bottom w:val="single" w:sz="8" w:space="0" w:color="auto"/>
              <w:right w:val="nil"/>
            </w:tcBorders>
            <w:shd w:val="clear" w:color="000000" w:fill="FFFFFF"/>
            <w:noWrap/>
            <w:vAlign w:val="center"/>
            <w:hideMark/>
          </w:tcPr>
          <w:p w14:paraId="093A0D9E" w14:textId="77777777" w:rsidR="00451345" w:rsidRPr="00C25FBE" w:rsidRDefault="00451345" w:rsidP="00AE501A">
            <w:pPr>
              <w:widowControl/>
              <w:autoSpaceDE/>
              <w:autoSpaceDN/>
              <w:rPr>
                <w:rFonts w:eastAsia="Times New Roman"/>
                <w:b/>
                <w:bCs/>
                <w:i/>
                <w:color w:val="000000"/>
                <w:sz w:val="20"/>
                <w:szCs w:val="20"/>
                <w:lang w:bidi="ar-SA"/>
              </w:rPr>
            </w:pPr>
            <w:r w:rsidRPr="00C25FBE">
              <w:rPr>
                <w:rFonts w:eastAsia="Times New Roman"/>
                <w:b/>
                <w:bCs/>
                <w:i/>
                <w:color w:val="000000"/>
                <w:sz w:val="20"/>
                <w:szCs w:val="20"/>
                <w:lang w:bidi="ar-SA"/>
              </w:rPr>
              <w:t>Cuotas de Ahorro para el Retiro</w:t>
            </w:r>
          </w:p>
        </w:tc>
        <w:tc>
          <w:tcPr>
            <w:tcW w:w="1750" w:type="dxa"/>
            <w:tcBorders>
              <w:top w:val="nil"/>
              <w:left w:val="single" w:sz="8" w:space="0" w:color="auto"/>
              <w:bottom w:val="single" w:sz="8" w:space="0" w:color="auto"/>
              <w:right w:val="single" w:sz="8" w:space="0" w:color="auto"/>
            </w:tcBorders>
            <w:shd w:val="clear" w:color="000000" w:fill="FFFFFF"/>
            <w:noWrap/>
            <w:vAlign w:val="center"/>
            <w:hideMark/>
          </w:tcPr>
          <w:p w14:paraId="1329190E"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0</w:t>
            </w:r>
          </w:p>
        </w:tc>
      </w:tr>
      <w:tr w:rsidR="00451345" w:rsidRPr="00C25FBE" w14:paraId="31624D84" w14:textId="77777777" w:rsidTr="00C25FBE">
        <w:trPr>
          <w:trHeight w:val="315"/>
        </w:trPr>
        <w:tc>
          <w:tcPr>
            <w:tcW w:w="7088" w:type="dxa"/>
            <w:tcBorders>
              <w:top w:val="nil"/>
              <w:left w:val="single" w:sz="8" w:space="0" w:color="auto"/>
              <w:bottom w:val="single" w:sz="8" w:space="0" w:color="auto"/>
              <w:right w:val="nil"/>
            </w:tcBorders>
            <w:shd w:val="clear" w:color="000000" w:fill="FFFFFF"/>
            <w:noWrap/>
            <w:vAlign w:val="center"/>
            <w:hideMark/>
          </w:tcPr>
          <w:p w14:paraId="2A4DB0F4" w14:textId="77777777" w:rsidR="00451345" w:rsidRPr="00C25FBE" w:rsidRDefault="00451345" w:rsidP="00AE501A">
            <w:pPr>
              <w:widowControl/>
              <w:autoSpaceDE/>
              <w:autoSpaceDN/>
              <w:rPr>
                <w:rFonts w:eastAsia="Times New Roman"/>
                <w:b/>
                <w:bCs/>
                <w:i/>
                <w:color w:val="000000"/>
                <w:sz w:val="20"/>
                <w:szCs w:val="20"/>
                <w:lang w:bidi="ar-SA"/>
              </w:rPr>
            </w:pPr>
            <w:r w:rsidRPr="00C25FBE">
              <w:rPr>
                <w:rFonts w:eastAsia="Times New Roman"/>
                <w:b/>
                <w:bCs/>
                <w:i/>
                <w:color w:val="000000"/>
                <w:sz w:val="20"/>
                <w:szCs w:val="20"/>
                <w:lang w:bidi="ar-SA"/>
              </w:rPr>
              <w:t>Otras Cuotas y Aportaciones de Seguridad Social</w:t>
            </w:r>
          </w:p>
        </w:tc>
        <w:tc>
          <w:tcPr>
            <w:tcW w:w="1750" w:type="dxa"/>
            <w:tcBorders>
              <w:top w:val="nil"/>
              <w:left w:val="single" w:sz="8" w:space="0" w:color="auto"/>
              <w:bottom w:val="single" w:sz="8" w:space="0" w:color="auto"/>
              <w:right w:val="single" w:sz="8" w:space="0" w:color="auto"/>
            </w:tcBorders>
            <w:shd w:val="clear" w:color="000000" w:fill="FFFFFF"/>
            <w:noWrap/>
            <w:vAlign w:val="center"/>
            <w:hideMark/>
          </w:tcPr>
          <w:p w14:paraId="018A4AC0"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0</w:t>
            </w:r>
          </w:p>
        </w:tc>
      </w:tr>
      <w:tr w:rsidR="00451345" w:rsidRPr="00C25FBE" w14:paraId="33583AC7" w14:textId="77777777" w:rsidTr="00C25FBE">
        <w:trPr>
          <w:trHeight w:val="315"/>
        </w:trPr>
        <w:tc>
          <w:tcPr>
            <w:tcW w:w="7088" w:type="dxa"/>
            <w:tcBorders>
              <w:top w:val="nil"/>
              <w:left w:val="single" w:sz="8" w:space="0" w:color="auto"/>
              <w:bottom w:val="single" w:sz="8" w:space="0" w:color="auto"/>
              <w:right w:val="nil"/>
            </w:tcBorders>
            <w:shd w:val="clear" w:color="000000" w:fill="FFFFFF"/>
            <w:noWrap/>
            <w:vAlign w:val="center"/>
            <w:hideMark/>
          </w:tcPr>
          <w:p w14:paraId="23448969" w14:textId="77777777" w:rsidR="00451345" w:rsidRPr="00C25FBE" w:rsidRDefault="00451345" w:rsidP="00AE501A">
            <w:pPr>
              <w:widowControl/>
              <w:autoSpaceDE/>
              <w:autoSpaceDN/>
              <w:rPr>
                <w:rFonts w:eastAsia="Times New Roman"/>
                <w:b/>
                <w:bCs/>
                <w:i/>
                <w:color w:val="000000"/>
                <w:sz w:val="20"/>
                <w:szCs w:val="20"/>
                <w:lang w:bidi="ar-SA"/>
              </w:rPr>
            </w:pPr>
            <w:r w:rsidRPr="00C25FBE">
              <w:rPr>
                <w:rFonts w:eastAsia="Times New Roman"/>
                <w:b/>
                <w:bCs/>
                <w:i/>
                <w:color w:val="000000"/>
                <w:sz w:val="20"/>
                <w:szCs w:val="20"/>
                <w:lang w:bidi="ar-SA"/>
              </w:rPr>
              <w:t>Accesorios de Cuotas y Aportaciones de Seguridad Social</w:t>
            </w:r>
          </w:p>
        </w:tc>
        <w:tc>
          <w:tcPr>
            <w:tcW w:w="1750" w:type="dxa"/>
            <w:tcBorders>
              <w:top w:val="nil"/>
              <w:left w:val="single" w:sz="8" w:space="0" w:color="auto"/>
              <w:bottom w:val="single" w:sz="8" w:space="0" w:color="auto"/>
              <w:right w:val="single" w:sz="8" w:space="0" w:color="auto"/>
            </w:tcBorders>
            <w:shd w:val="clear" w:color="000000" w:fill="FFFFFF"/>
            <w:noWrap/>
            <w:vAlign w:val="center"/>
            <w:hideMark/>
          </w:tcPr>
          <w:p w14:paraId="175858ED"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0</w:t>
            </w:r>
          </w:p>
        </w:tc>
      </w:tr>
      <w:tr w:rsidR="00451345" w:rsidRPr="00C25FBE" w14:paraId="034AD7D4" w14:textId="77777777" w:rsidTr="00C25FBE">
        <w:trPr>
          <w:trHeight w:val="315"/>
        </w:trPr>
        <w:tc>
          <w:tcPr>
            <w:tcW w:w="7088" w:type="dxa"/>
            <w:tcBorders>
              <w:top w:val="nil"/>
              <w:left w:val="single" w:sz="8" w:space="0" w:color="auto"/>
              <w:bottom w:val="single" w:sz="8" w:space="0" w:color="auto"/>
              <w:right w:val="nil"/>
            </w:tcBorders>
            <w:shd w:val="clear" w:color="000000" w:fill="8497B0"/>
            <w:noWrap/>
            <w:vAlign w:val="center"/>
            <w:hideMark/>
          </w:tcPr>
          <w:p w14:paraId="5AD3A8BD" w14:textId="77777777" w:rsidR="00451345" w:rsidRPr="00C25FBE" w:rsidRDefault="00451345" w:rsidP="00AE501A">
            <w:pPr>
              <w:widowControl/>
              <w:autoSpaceDE/>
              <w:autoSpaceDN/>
              <w:rPr>
                <w:rFonts w:eastAsia="Times New Roman"/>
                <w:b/>
                <w:bCs/>
                <w:i/>
                <w:color w:val="FFFFFF"/>
                <w:sz w:val="20"/>
                <w:szCs w:val="20"/>
                <w:lang w:bidi="ar-SA"/>
              </w:rPr>
            </w:pPr>
            <w:r w:rsidRPr="00C25FBE">
              <w:rPr>
                <w:rFonts w:eastAsia="Times New Roman"/>
                <w:b/>
                <w:bCs/>
                <w:i/>
                <w:color w:val="FFFFFF"/>
                <w:sz w:val="20"/>
                <w:szCs w:val="20"/>
                <w:lang w:bidi="ar-SA"/>
              </w:rPr>
              <w:t xml:space="preserve"> CONTRIBUCIONES DE MEJORAS </w:t>
            </w:r>
          </w:p>
        </w:tc>
        <w:tc>
          <w:tcPr>
            <w:tcW w:w="1750" w:type="dxa"/>
            <w:tcBorders>
              <w:top w:val="nil"/>
              <w:left w:val="single" w:sz="8" w:space="0" w:color="auto"/>
              <w:bottom w:val="single" w:sz="8" w:space="0" w:color="auto"/>
              <w:right w:val="single" w:sz="8" w:space="0" w:color="auto"/>
            </w:tcBorders>
            <w:shd w:val="clear" w:color="000000" w:fill="8497B0"/>
            <w:noWrap/>
            <w:vAlign w:val="center"/>
            <w:hideMark/>
          </w:tcPr>
          <w:p w14:paraId="04FD44F3" w14:textId="77777777" w:rsidR="00451345" w:rsidRPr="00C25FBE" w:rsidRDefault="00451345" w:rsidP="00AE501A">
            <w:pPr>
              <w:widowControl/>
              <w:autoSpaceDE/>
              <w:autoSpaceDN/>
              <w:jc w:val="right"/>
              <w:rPr>
                <w:rFonts w:eastAsia="Times New Roman"/>
                <w:b/>
                <w:bCs/>
                <w:i/>
                <w:color w:val="FFFFFF"/>
                <w:sz w:val="20"/>
                <w:szCs w:val="20"/>
                <w:lang w:bidi="ar-SA"/>
              </w:rPr>
            </w:pPr>
            <w:r w:rsidRPr="00C25FBE">
              <w:rPr>
                <w:rFonts w:eastAsia="Times New Roman"/>
                <w:b/>
                <w:bCs/>
                <w:i/>
                <w:color w:val="FFFFFF"/>
                <w:sz w:val="20"/>
                <w:szCs w:val="20"/>
                <w:lang w:bidi="ar-SA"/>
              </w:rPr>
              <w:t>0</w:t>
            </w:r>
          </w:p>
        </w:tc>
      </w:tr>
      <w:tr w:rsidR="00451345" w:rsidRPr="00C25FBE" w14:paraId="53BA93CC" w14:textId="77777777" w:rsidTr="00C25FBE">
        <w:trPr>
          <w:trHeight w:val="315"/>
        </w:trPr>
        <w:tc>
          <w:tcPr>
            <w:tcW w:w="7088" w:type="dxa"/>
            <w:tcBorders>
              <w:top w:val="nil"/>
              <w:left w:val="single" w:sz="8" w:space="0" w:color="auto"/>
              <w:bottom w:val="single" w:sz="8" w:space="0" w:color="auto"/>
              <w:right w:val="nil"/>
            </w:tcBorders>
            <w:shd w:val="clear" w:color="000000" w:fill="FFFFFF"/>
            <w:noWrap/>
            <w:vAlign w:val="center"/>
            <w:hideMark/>
          </w:tcPr>
          <w:p w14:paraId="6946804F" w14:textId="77777777" w:rsidR="00451345" w:rsidRPr="00C25FBE" w:rsidRDefault="00451345" w:rsidP="00AE501A">
            <w:pPr>
              <w:widowControl/>
              <w:autoSpaceDE/>
              <w:autoSpaceDN/>
              <w:rPr>
                <w:rFonts w:eastAsia="Times New Roman"/>
                <w:b/>
                <w:bCs/>
                <w:i/>
                <w:color w:val="000000"/>
                <w:sz w:val="20"/>
                <w:szCs w:val="20"/>
                <w:lang w:bidi="ar-SA"/>
              </w:rPr>
            </w:pPr>
            <w:r w:rsidRPr="00C25FBE">
              <w:rPr>
                <w:rFonts w:eastAsia="Times New Roman"/>
                <w:b/>
                <w:bCs/>
                <w:i/>
                <w:color w:val="000000"/>
                <w:sz w:val="20"/>
                <w:szCs w:val="20"/>
                <w:lang w:bidi="ar-SA"/>
              </w:rPr>
              <w:t xml:space="preserve">Contribución de mejoras por Obras Públicas. </w:t>
            </w:r>
          </w:p>
        </w:tc>
        <w:tc>
          <w:tcPr>
            <w:tcW w:w="1750" w:type="dxa"/>
            <w:tcBorders>
              <w:top w:val="nil"/>
              <w:left w:val="single" w:sz="8" w:space="0" w:color="auto"/>
              <w:bottom w:val="single" w:sz="8" w:space="0" w:color="auto"/>
              <w:right w:val="single" w:sz="8" w:space="0" w:color="auto"/>
            </w:tcBorders>
            <w:shd w:val="clear" w:color="000000" w:fill="FFFFFF"/>
            <w:noWrap/>
            <w:vAlign w:val="center"/>
            <w:hideMark/>
          </w:tcPr>
          <w:p w14:paraId="50B53B8E" w14:textId="77777777" w:rsidR="00451345" w:rsidRPr="00C25FBE" w:rsidRDefault="00451345" w:rsidP="00AE501A">
            <w:pPr>
              <w:widowControl/>
              <w:autoSpaceDE/>
              <w:autoSpaceDN/>
              <w:jc w:val="right"/>
              <w:rPr>
                <w:rFonts w:eastAsia="Times New Roman"/>
                <w:b/>
                <w:bCs/>
                <w:i/>
                <w:color w:val="000000"/>
                <w:sz w:val="20"/>
                <w:szCs w:val="20"/>
                <w:lang w:bidi="ar-SA"/>
              </w:rPr>
            </w:pPr>
            <w:r w:rsidRPr="00C25FBE">
              <w:rPr>
                <w:rFonts w:eastAsia="Times New Roman"/>
                <w:b/>
                <w:bCs/>
                <w:i/>
                <w:color w:val="000000"/>
                <w:sz w:val="20"/>
                <w:szCs w:val="20"/>
                <w:lang w:bidi="ar-SA"/>
              </w:rPr>
              <w:t>0</w:t>
            </w:r>
          </w:p>
        </w:tc>
      </w:tr>
      <w:tr w:rsidR="00451345" w:rsidRPr="00C25FBE" w14:paraId="73E84EDA" w14:textId="77777777" w:rsidTr="00C25FBE">
        <w:trPr>
          <w:trHeight w:val="315"/>
        </w:trPr>
        <w:tc>
          <w:tcPr>
            <w:tcW w:w="7088" w:type="dxa"/>
            <w:tcBorders>
              <w:top w:val="nil"/>
              <w:left w:val="single" w:sz="8" w:space="0" w:color="auto"/>
              <w:bottom w:val="single" w:sz="8" w:space="0" w:color="auto"/>
              <w:right w:val="nil"/>
            </w:tcBorders>
            <w:shd w:val="clear" w:color="000000" w:fill="FFFFFF"/>
            <w:noWrap/>
            <w:vAlign w:val="center"/>
            <w:hideMark/>
          </w:tcPr>
          <w:p w14:paraId="37C4D173" w14:textId="77777777" w:rsidR="00451345" w:rsidRPr="00C25FBE" w:rsidRDefault="00451345" w:rsidP="00AE501A">
            <w:pPr>
              <w:widowControl/>
              <w:autoSpaceDE/>
              <w:autoSpaceDN/>
              <w:rPr>
                <w:rFonts w:eastAsia="Times New Roman"/>
                <w:b/>
                <w:bCs/>
                <w:i/>
                <w:color w:val="000000"/>
                <w:sz w:val="20"/>
                <w:szCs w:val="20"/>
                <w:lang w:bidi="ar-SA"/>
              </w:rPr>
            </w:pPr>
            <w:r w:rsidRPr="00C25FBE">
              <w:rPr>
                <w:rFonts w:eastAsia="Times New Roman"/>
                <w:b/>
                <w:bCs/>
                <w:i/>
                <w:color w:val="000000"/>
                <w:sz w:val="20"/>
                <w:szCs w:val="20"/>
                <w:lang w:bidi="ar-SA"/>
              </w:rPr>
              <w:t>Contribuciones de Mejoras no comprendidas en las fracciones de la Ley de Ingresos causados en ejercicios fiscales anteriores pendientes de liquidación o pago.</w:t>
            </w:r>
          </w:p>
        </w:tc>
        <w:tc>
          <w:tcPr>
            <w:tcW w:w="1750" w:type="dxa"/>
            <w:tcBorders>
              <w:top w:val="nil"/>
              <w:left w:val="single" w:sz="8" w:space="0" w:color="auto"/>
              <w:bottom w:val="single" w:sz="8" w:space="0" w:color="auto"/>
              <w:right w:val="single" w:sz="8" w:space="0" w:color="auto"/>
            </w:tcBorders>
            <w:shd w:val="clear" w:color="000000" w:fill="FFFFFF"/>
            <w:noWrap/>
            <w:vAlign w:val="center"/>
            <w:hideMark/>
          </w:tcPr>
          <w:p w14:paraId="14A4088A" w14:textId="77777777" w:rsidR="00451345" w:rsidRPr="00C25FBE" w:rsidRDefault="00451345" w:rsidP="00AE501A">
            <w:pPr>
              <w:widowControl/>
              <w:autoSpaceDE/>
              <w:autoSpaceDN/>
              <w:jc w:val="right"/>
              <w:rPr>
                <w:rFonts w:eastAsia="Times New Roman"/>
                <w:b/>
                <w:bCs/>
                <w:i/>
                <w:color w:val="000000"/>
                <w:sz w:val="20"/>
                <w:szCs w:val="20"/>
                <w:lang w:bidi="ar-SA"/>
              </w:rPr>
            </w:pPr>
            <w:r w:rsidRPr="00C25FBE">
              <w:rPr>
                <w:rFonts w:eastAsia="Times New Roman"/>
                <w:b/>
                <w:bCs/>
                <w:i/>
                <w:color w:val="000000"/>
                <w:sz w:val="20"/>
                <w:szCs w:val="20"/>
                <w:lang w:bidi="ar-SA"/>
              </w:rPr>
              <w:t>0</w:t>
            </w:r>
          </w:p>
        </w:tc>
      </w:tr>
      <w:tr w:rsidR="00451345" w:rsidRPr="00C25FBE" w14:paraId="75AA79D6" w14:textId="77777777" w:rsidTr="00C25FBE">
        <w:trPr>
          <w:trHeight w:val="315"/>
        </w:trPr>
        <w:tc>
          <w:tcPr>
            <w:tcW w:w="7088" w:type="dxa"/>
            <w:tcBorders>
              <w:top w:val="nil"/>
              <w:left w:val="single" w:sz="8" w:space="0" w:color="auto"/>
              <w:bottom w:val="single" w:sz="8" w:space="0" w:color="auto"/>
              <w:right w:val="nil"/>
            </w:tcBorders>
            <w:shd w:val="clear" w:color="000000" w:fill="8497B0"/>
            <w:noWrap/>
            <w:vAlign w:val="center"/>
            <w:hideMark/>
          </w:tcPr>
          <w:p w14:paraId="3225EE4B" w14:textId="77777777" w:rsidR="00451345" w:rsidRPr="00C25FBE" w:rsidRDefault="00451345" w:rsidP="00AE501A">
            <w:pPr>
              <w:widowControl/>
              <w:autoSpaceDE/>
              <w:autoSpaceDN/>
              <w:rPr>
                <w:rFonts w:eastAsia="Times New Roman"/>
                <w:b/>
                <w:bCs/>
                <w:i/>
                <w:color w:val="FFFFFF"/>
                <w:sz w:val="20"/>
                <w:szCs w:val="20"/>
                <w:lang w:bidi="ar-SA"/>
              </w:rPr>
            </w:pPr>
            <w:r w:rsidRPr="00C25FBE">
              <w:rPr>
                <w:rFonts w:eastAsia="Times New Roman"/>
                <w:b/>
                <w:bCs/>
                <w:i/>
                <w:color w:val="FFFFFF"/>
                <w:sz w:val="20"/>
                <w:szCs w:val="20"/>
                <w:lang w:bidi="ar-SA"/>
              </w:rPr>
              <w:lastRenderedPageBreak/>
              <w:t>DERECHOS</w:t>
            </w:r>
          </w:p>
        </w:tc>
        <w:tc>
          <w:tcPr>
            <w:tcW w:w="1750" w:type="dxa"/>
            <w:tcBorders>
              <w:top w:val="nil"/>
              <w:left w:val="single" w:sz="8" w:space="0" w:color="auto"/>
              <w:bottom w:val="single" w:sz="8" w:space="0" w:color="auto"/>
              <w:right w:val="single" w:sz="8" w:space="0" w:color="auto"/>
            </w:tcBorders>
            <w:shd w:val="clear" w:color="000000" w:fill="8497B0"/>
            <w:noWrap/>
            <w:vAlign w:val="center"/>
            <w:hideMark/>
          </w:tcPr>
          <w:p w14:paraId="743378B4" w14:textId="77777777" w:rsidR="00451345" w:rsidRPr="00C25FBE" w:rsidRDefault="00451345" w:rsidP="00AE501A">
            <w:pPr>
              <w:widowControl/>
              <w:autoSpaceDE/>
              <w:autoSpaceDN/>
              <w:jc w:val="right"/>
              <w:rPr>
                <w:rFonts w:eastAsia="Times New Roman"/>
                <w:b/>
                <w:bCs/>
                <w:i/>
                <w:color w:val="FFFFFF"/>
                <w:sz w:val="20"/>
                <w:szCs w:val="20"/>
                <w:lang w:bidi="ar-SA"/>
              </w:rPr>
            </w:pPr>
            <w:r w:rsidRPr="00C25FBE">
              <w:rPr>
                <w:rFonts w:eastAsia="Times New Roman"/>
                <w:b/>
                <w:bCs/>
                <w:i/>
                <w:color w:val="FFFFFF"/>
                <w:sz w:val="20"/>
                <w:szCs w:val="20"/>
                <w:lang w:bidi="ar-SA"/>
              </w:rPr>
              <w:t>240,438,997.03</w:t>
            </w:r>
          </w:p>
        </w:tc>
      </w:tr>
      <w:tr w:rsidR="00451345" w:rsidRPr="00C25FBE" w14:paraId="4B9936F2" w14:textId="77777777" w:rsidTr="00C25FBE">
        <w:trPr>
          <w:trHeight w:val="315"/>
        </w:trPr>
        <w:tc>
          <w:tcPr>
            <w:tcW w:w="7088" w:type="dxa"/>
            <w:tcBorders>
              <w:top w:val="nil"/>
              <w:left w:val="single" w:sz="8" w:space="0" w:color="auto"/>
              <w:bottom w:val="single" w:sz="8" w:space="0" w:color="auto"/>
              <w:right w:val="single" w:sz="8" w:space="0" w:color="auto"/>
            </w:tcBorders>
            <w:shd w:val="clear" w:color="000000" w:fill="FFFFFF"/>
            <w:noWrap/>
            <w:vAlign w:val="center"/>
            <w:hideMark/>
          </w:tcPr>
          <w:p w14:paraId="28110F0A" w14:textId="77777777" w:rsidR="00451345" w:rsidRPr="00C25FBE" w:rsidRDefault="00451345" w:rsidP="00AE501A">
            <w:pPr>
              <w:widowControl/>
              <w:autoSpaceDE/>
              <w:autoSpaceDN/>
              <w:rPr>
                <w:rFonts w:eastAsia="Times New Roman"/>
                <w:b/>
                <w:bCs/>
                <w:i/>
                <w:color w:val="000000"/>
                <w:sz w:val="20"/>
                <w:szCs w:val="20"/>
                <w:lang w:bidi="ar-SA"/>
              </w:rPr>
            </w:pPr>
            <w:r w:rsidRPr="00C25FBE">
              <w:rPr>
                <w:rFonts w:eastAsia="Times New Roman"/>
                <w:b/>
                <w:bCs/>
                <w:i/>
                <w:color w:val="000000"/>
                <w:sz w:val="20"/>
                <w:szCs w:val="20"/>
                <w:lang w:bidi="ar-SA"/>
              </w:rPr>
              <w:t xml:space="preserve"> Derechos por el Uso, Goce, Aprovechamiento o Explotación de Bienes de Dominio Público.</w:t>
            </w:r>
          </w:p>
        </w:tc>
        <w:tc>
          <w:tcPr>
            <w:tcW w:w="1750" w:type="dxa"/>
            <w:tcBorders>
              <w:top w:val="nil"/>
              <w:left w:val="nil"/>
              <w:bottom w:val="single" w:sz="8" w:space="0" w:color="auto"/>
              <w:right w:val="single" w:sz="8" w:space="0" w:color="auto"/>
            </w:tcBorders>
            <w:shd w:val="clear" w:color="000000" w:fill="FFFFFF"/>
            <w:noWrap/>
            <w:vAlign w:val="center"/>
            <w:hideMark/>
          </w:tcPr>
          <w:p w14:paraId="317AB5B2" w14:textId="77777777" w:rsidR="00451345" w:rsidRPr="00C25FBE" w:rsidRDefault="00451345" w:rsidP="00AE501A">
            <w:pPr>
              <w:widowControl/>
              <w:autoSpaceDE/>
              <w:autoSpaceDN/>
              <w:jc w:val="right"/>
              <w:rPr>
                <w:rFonts w:eastAsia="Times New Roman"/>
                <w:b/>
                <w:bCs/>
                <w:i/>
                <w:color w:val="000000"/>
                <w:sz w:val="20"/>
                <w:szCs w:val="20"/>
                <w:lang w:bidi="ar-SA"/>
              </w:rPr>
            </w:pPr>
            <w:r w:rsidRPr="00C25FBE">
              <w:rPr>
                <w:rFonts w:eastAsia="Times New Roman"/>
                <w:b/>
                <w:bCs/>
                <w:i/>
                <w:color w:val="000000"/>
                <w:sz w:val="20"/>
                <w:szCs w:val="20"/>
                <w:lang w:bidi="ar-SA"/>
              </w:rPr>
              <w:t>36,496,431.67</w:t>
            </w:r>
          </w:p>
        </w:tc>
      </w:tr>
      <w:tr w:rsidR="00451345" w:rsidRPr="00C25FBE" w14:paraId="327A2C4F" w14:textId="77777777" w:rsidTr="00C25FBE">
        <w:trPr>
          <w:trHeight w:val="315"/>
        </w:trPr>
        <w:tc>
          <w:tcPr>
            <w:tcW w:w="7088" w:type="dxa"/>
            <w:tcBorders>
              <w:top w:val="nil"/>
              <w:left w:val="single" w:sz="8" w:space="0" w:color="auto"/>
              <w:bottom w:val="single" w:sz="8" w:space="0" w:color="auto"/>
              <w:right w:val="single" w:sz="8" w:space="0" w:color="auto"/>
            </w:tcBorders>
            <w:shd w:val="clear" w:color="000000" w:fill="FFFFFF"/>
            <w:noWrap/>
            <w:vAlign w:val="center"/>
            <w:hideMark/>
          </w:tcPr>
          <w:p w14:paraId="4FDDAE1E" w14:textId="77777777" w:rsidR="00451345" w:rsidRPr="00C25FBE" w:rsidRDefault="00451345" w:rsidP="00AE501A">
            <w:pPr>
              <w:widowControl/>
              <w:autoSpaceDE/>
              <w:autoSpaceDN/>
              <w:rPr>
                <w:rFonts w:eastAsia="Times New Roman"/>
                <w:i/>
                <w:color w:val="000000"/>
                <w:sz w:val="20"/>
                <w:szCs w:val="20"/>
                <w:lang w:bidi="ar-SA"/>
              </w:rPr>
            </w:pPr>
            <w:r w:rsidRPr="00C25FBE">
              <w:rPr>
                <w:rFonts w:eastAsia="Times New Roman"/>
                <w:i/>
                <w:color w:val="000000"/>
                <w:sz w:val="20"/>
                <w:szCs w:val="20"/>
                <w:lang w:bidi="ar-SA"/>
              </w:rPr>
              <w:t>Rastro Municipal</w:t>
            </w:r>
          </w:p>
        </w:tc>
        <w:tc>
          <w:tcPr>
            <w:tcW w:w="1750" w:type="dxa"/>
            <w:tcBorders>
              <w:top w:val="nil"/>
              <w:left w:val="nil"/>
              <w:bottom w:val="single" w:sz="8" w:space="0" w:color="auto"/>
              <w:right w:val="single" w:sz="8" w:space="0" w:color="auto"/>
            </w:tcBorders>
            <w:shd w:val="clear" w:color="000000" w:fill="FFFFFF"/>
            <w:noWrap/>
            <w:vAlign w:val="center"/>
            <w:hideMark/>
          </w:tcPr>
          <w:p w14:paraId="066D8454"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667,676.28</w:t>
            </w:r>
          </w:p>
        </w:tc>
      </w:tr>
      <w:tr w:rsidR="00451345" w:rsidRPr="00C25FBE" w14:paraId="48FEF1B5" w14:textId="77777777" w:rsidTr="00C25FBE">
        <w:trPr>
          <w:trHeight w:val="315"/>
        </w:trPr>
        <w:tc>
          <w:tcPr>
            <w:tcW w:w="7088" w:type="dxa"/>
            <w:tcBorders>
              <w:top w:val="nil"/>
              <w:left w:val="single" w:sz="8" w:space="0" w:color="auto"/>
              <w:bottom w:val="single" w:sz="8" w:space="0" w:color="auto"/>
              <w:right w:val="single" w:sz="8" w:space="0" w:color="auto"/>
            </w:tcBorders>
            <w:shd w:val="clear" w:color="000000" w:fill="FFFFFF"/>
            <w:noWrap/>
            <w:vAlign w:val="center"/>
            <w:hideMark/>
          </w:tcPr>
          <w:p w14:paraId="1402A978" w14:textId="77777777" w:rsidR="00451345" w:rsidRPr="00C25FBE" w:rsidRDefault="00451345" w:rsidP="00AE501A">
            <w:pPr>
              <w:widowControl/>
              <w:autoSpaceDE/>
              <w:autoSpaceDN/>
              <w:rPr>
                <w:rFonts w:eastAsia="Times New Roman"/>
                <w:i/>
                <w:color w:val="000000"/>
                <w:sz w:val="20"/>
                <w:szCs w:val="20"/>
                <w:lang w:bidi="ar-SA"/>
              </w:rPr>
            </w:pPr>
            <w:r w:rsidRPr="00C25FBE">
              <w:rPr>
                <w:rFonts w:eastAsia="Times New Roman"/>
                <w:i/>
                <w:color w:val="000000"/>
                <w:sz w:val="20"/>
                <w:szCs w:val="20"/>
                <w:lang w:bidi="ar-SA"/>
              </w:rPr>
              <w:t>Por el Uso de Relleno Sanitario</w:t>
            </w:r>
          </w:p>
        </w:tc>
        <w:tc>
          <w:tcPr>
            <w:tcW w:w="1750" w:type="dxa"/>
            <w:tcBorders>
              <w:top w:val="nil"/>
              <w:left w:val="nil"/>
              <w:bottom w:val="single" w:sz="8" w:space="0" w:color="auto"/>
              <w:right w:val="single" w:sz="8" w:space="0" w:color="auto"/>
            </w:tcBorders>
            <w:shd w:val="clear" w:color="000000" w:fill="FFFFFF"/>
            <w:noWrap/>
            <w:vAlign w:val="center"/>
            <w:hideMark/>
          </w:tcPr>
          <w:p w14:paraId="452C211B"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442,230.39</w:t>
            </w:r>
          </w:p>
        </w:tc>
      </w:tr>
      <w:tr w:rsidR="00451345" w:rsidRPr="00C25FBE" w14:paraId="11F651C0" w14:textId="77777777" w:rsidTr="00C25FBE">
        <w:trPr>
          <w:trHeight w:val="315"/>
        </w:trPr>
        <w:tc>
          <w:tcPr>
            <w:tcW w:w="7088" w:type="dxa"/>
            <w:tcBorders>
              <w:top w:val="nil"/>
              <w:left w:val="single" w:sz="8" w:space="0" w:color="auto"/>
              <w:bottom w:val="single" w:sz="8" w:space="0" w:color="auto"/>
              <w:right w:val="single" w:sz="8" w:space="0" w:color="auto"/>
            </w:tcBorders>
            <w:shd w:val="clear" w:color="000000" w:fill="FFFFFF"/>
            <w:noWrap/>
            <w:vAlign w:val="center"/>
            <w:hideMark/>
          </w:tcPr>
          <w:p w14:paraId="778B91FB" w14:textId="77777777" w:rsidR="00451345" w:rsidRPr="00C25FBE" w:rsidRDefault="00451345" w:rsidP="00AE501A">
            <w:pPr>
              <w:widowControl/>
              <w:autoSpaceDE/>
              <w:autoSpaceDN/>
              <w:rPr>
                <w:rFonts w:eastAsia="Times New Roman"/>
                <w:i/>
                <w:color w:val="000000"/>
                <w:sz w:val="20"/>
                <w:szCs w:val="20"/>
                <w:lang w:bidi="ar-SA"/>
              </w:rPr>
            </w:pPr>
            <w:r w:rsidRPr="00C25FBE">
              <w:rPr>
                <w:rFonts w:eastAsia="Times New Roman"/>
                <w:i/>
                <w:color w:val="000000"/>
                <w:sz w:val="20"/>
                <w:szCs w:val="20"/>
                <w:lang w:bidi="ar-SA"/>
              </w:rPr>
              <w:t>Mercados municipales</w:t>
            </w:r>
          </w:p>
        </w:tc>
        <w:tc>
          <w:tcPr>
            <w:tcW w:w="1750" w:type="dxa"/>
            <w:tcBorders>
              <w:top w:val="nil"/>
              <w:left w:val="nil"/>
              <w:bottom w:val="single" w:sz="8" w:space="0" w:color="auto"/>
              <w:right w:val="single" w:sz="8" w:space="0" w:color="auto"/>
            </w:tcBorders>
            <w:shd w:val="clear" w:color="000000" w:fill="FFFFFF"/>
            <w:noWrap/>
            <w:vAlign w:val="center"/>
            <w:hideMark/>
          </w:tcPr>
          <w:p w14:paraId="406C333C"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2,764,007.97</w:t>
            </w:r>
          </w:p>
        </w:tc>
      </w:tr>
      <w:tr w:rsidR="00451345" w:rsidRPr="00C25FBE" w14:paraId="16FF89E9" w14:textId="77777777" w:rsidTr="00C25FBE">
        <w:trPr>
          <w:trHeight w:val="315"/>
        </w:trPr>
        <w:tc>
          <w:tcPr>
            <w:tcW w:w="7088" w:type="dxa"/>
            <w:tcBorders>
              <w:top w:val="nil"/>
              <w:left w:val="single" w:sz="8" w:space="0" w:color="auto"/>
              <w:bottom w:val="single" w:sz="8" w:space="0" w:color="auto"/>
              <w:right w:val="single" w:sz="8" w:space="0" w:color="auto"/>
            </w:tcBorders>
            <w:shd w:val="clear" w:color="000000" w:fill="FFFFFF"/>
            <w:noWrap/>
            <w:vAlign w:val="center"/>
            <w:hideMark/>
          </w:tcPr>
          <w:p w14:paraId="31AAFB22" w14:textId="77777777" w:rsidR="00451345" w:rsidRPr="00C25FBE" w:rsidRDefault="00451345" w:rsidP="00AE501A">
            <w:pPr>
              <w:widowControl/>
              <w:autoSpaceDE/>
              <w:autoSpaceDN/>
              <w:rPr>
                <w:rFonts w:eastAsia="Times New Roman"/>
                <w:i/>
                <w:color w:val="000000"/>
                <w:sz w:val="20"/>
                <w:szCs w:val="20"/>
                <w:lang w:bidi="ar-SA"/>
              </w:rPr>
            </w:pPr>
            <w:r w:rsidRPr="00C25FBE">
              <w:rPr>
                <w:rFonts w:eastAsia="Times New Roman"/>
                <w:i/>
                <w:color w:val="000000"/>
                <w:sz w:val="20"/>
                <w:szCs w:val="20"/>
                <w:lang w:bidi="ar-SA"/>
              </w:rPr>
              <w:t>Por la Autorización de Uso de la Vía Pública</w:t>
            </w:r>
          </w:p>
        </w:tc>
        <w:tc>
          <w:tcPr>
            <w:tcW w:w="1750" w:type="dxa"/>
            <w:tcBorders>
              <w:top w:val="nil"/>
              <w:left w:val="nil"/>
              <w:bottom w:val="single" w:sz="8" w:space="0" w:color="auto"/>
              <w:right w:val="single" w:sz="8" w:space="0" w:color="auto"/>
            </w:tcBorders>
            <w:shd w:val="clear" w:color="000000" w:fill="FFFFFF"/>
            <w:noWrap/>
            <w:vAlign w:val="center"/>
            <w:hideMark/>
          </w:tcPr>
          <w:p w14:paraId="07710CAA"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5,793,654.00</w:t>
            </w:r>
          </w:p>
        </w:tc>
      </w:tr>
      <w:tr w:rsidR="00451345" w:rsidRPr="00C25FBE" w14:paraId="76849B98" w14:textId="77777777" w:rsidTr="00C25FBE">
        <w:trPr>
          <w:trHeight w:val="315"/>
        </w:trPr>
        <w:tc>
          <w:tcPr>
            <w:tcW w:w="7088" w:type="dxa"/>
            <w:tcBorders>
              <w:top w:val="nil"/>
              <w:left w:val="single" w:sz="8" w:space="0" w:color="auto"/>
              <w:bottom w:val="single" w:sz="8" w:space="0" w:color="auto"/>
              <w:right w:val="single" w:sz="8" w:space="0" w:color="auto"/>
            </w:tcBorders>
            <w:shd w:val="clear" w:color="000000" w:fill="FFFFFF"/>
            <w:noWrap/>
            <w:vAlign w:val="center"/>
            <w:hideMark/>
          </w:tcPr>
          <w:p w14:paraId="645A734E" w14:textId="77777777" w:rsidR="00451345" w:rsidRPr="00C25FBE" w:rsidRDefault="00451345" w:rsidP="00AE501A">
            <w:pPr>
              <w:widowControl/>
              <w:autoSpaceDE/>
              <w:autoSpaceDN/>
              <w:rPr>
                <w:rFonts w:eastAsia="Times New Roman"/>
                <w:i/>
                <w:color w:val="000000"/>
                <w:sz w:val="20"/>
                <w:szCs w:val="20"/>
                <w:lang w:bidi="ar-SA"/>
              </w:rPr>
            </w:pPr>
            <w:r w:rsidRPr="00C25FBE">
              <w:rPr>
                <w:rFonts w:eastAsia="Times New Roman"/>
                <w:i/>
                <w:color w:val="000000"/>
                <w:sz w:val="20"/>
                <w:szCs w:val="20"/>
                <w:lang w:bidi="ar-SA"/>
              </w:rPr>
              <w:t>Por las Licencias, Permisos o Autorizaciones por Anuncios, Carteles o Publicidad</w:t>
            </w:r>
          </w:p>
        </w:tc>
        <w:tc>
          <w:tcPr>
            <w:tcW w:w="1750" w:type="dxa"/>
            <w:tcBorders>
              <w:top w:val="nil"/>
              <w:left w:val="nil"/>
              <w:bottom w:val="single" w:sz="8" w:space="0" w:color="auto"/>
              <w:right w:val="single" w:sz="8" w:space="0" w:color="auto"/>
            </w:tcBorders>
            <w:shd w:val="clear" w:color="000000" w:fill="FFFFFF"/>
            <w:noWrap/>
            <w:vAlign w:val="center"/>
            <w:hideMark/>
          </w:tcPr>
          <w:p w14:paraId="7D0651FF"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26,737,893.84</w:t>
            </w:r>
          </w:p>
        </w:tc>
      </w:tr>
      <w:tr w:rsidR="00451345" w:rsidRPr="00C25FBE" w14:paraId="68783A41" w14:textId="77777777" w:rsidTr="00C25FBE">
        <w:trPr>
          <w:trHeight w:val="315"/>
        </w:trPr>
        <w:tc>
          <w:tcPr>
            <w:tcW w:w="7088" w:type="dxa"/>
            <w:tcBorders>
              <w:top w:val="nil"/>
              <w:left w:val="single" w:sz="8" w:space="0" w:color="auto"/>
              <w:bottom w:val="single" w:sz="8" w:space="0" w:color="auto"/>
              <w:right w:val="single" w:sz="8" w:space="0" w:color="auto"/>
            </w:tcBorders>
            <w:shd w:val="clear" w:color="000000" w:fill="FFFFFF"/>
            <w:noWrap/>
            <w:vAlign w:val="center"/>
            <w:hideMark/>
          </w:tcPr>
          <w:p w14:paraId="58520F14" w14:textId="77777777" w:rsidR="00451345" w:rsidRPr="00C25FBE" w:rsidRDefault="00451345" w:rsidP="00AE501A">
            <w:pPr>
              <w:widowControl/>
              <w:autoSpaceDE/>
              <w:autoSpaceDN/>
              <w:rPr>
                <w:rFonts w:eastAsia="Times New Roman"/>
                <w:i/>
                <w:color w:val="000000"/>
                <w:sz w:val="20"/>
                <w:szCs w:val="20"/>
                <w:lang w:bidi="ar-SA"/>
              </w:rPr>
            </w:pPr>
            <w:r w:rsidRPr="00C25FBE">
              <w:rPr>
                <w:rFonts w:eastAsia="Times New Roman"/>
                <w:i/>
                <w:color w:val="000000"/>
                <w:sz w:val="20"/>
                <w:szCs w:val="20"/>
                <w:lang w:bidi="ar-SA"/>
              </w:rPr>
              <w:t>Por la Autorización de roturas de pavimento</w:t>
            </w:r>
          </w:p>
        </w:tc>
        <w:tc>
          <w:tcPr>
            <w:tcW w:w="1750" w:type="dxa"/>
            <w:tcBorders>
              <w:top w:val="nil"/>
              <w:left w:val="nil"/>
              <w:bottom w:val="single" w:sz="8" w:space="0" w:color="auto"/>
              <w:right w:val="single" w:sz="8" w:space="0" w:color="auto"/>
            </w:tcBorders>
            <w:shd w:val="clear" w:color="000000" w:fill="FFFFFF"/>
            <w:noWrap/>
            <w:vAlign w:val="center"/>
            <w:hideMark/>
          </w:tcPr>
          <w:p w14:paraId="5F194BA7"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90,969.19</w:t>
            </w:r>
          </w:p>
        </w:tc>
      </w:tr>
      <w:tr w:rsidR="00451345" w:rsidRPr="00C25FBE" w14:paraId="62B54186" w14:textId="77777777" w:rsidTr="00C25FBE">
        <w:trPr>
          <w:trHeight w:val="315"/>
        </w:trPr>
        <w:tc>
          <w:tcPr>
            <w:tcW w:w="7088" w:type="dxa"/>
            <w:tcBorders>
              <w:top w:val="nil"/>
              <w:left w:val="single" w:sz="8" w:space="0" w:color="auto"/>
              <w:bottom w:val="single" w:sz="8" w:space="0" w:color="auto"/>
              <w:right w:val="single" w:sz="8" w:space="0" w:color="auto"/>
            </w:tcBorders>
            <w:shd w:val="clear" w:color="000000" w:fill="8497B0"/>
            <w:noWrap/>
            <w:vAlign w:val="center"/>
            <w:hideMark/>
          </w:tcPr>
          <w:p w14:paraId="675FC1BA" w14:textId="77777777" w:rsidR="00451345" w:rsidRPr="00C25FBE" w:rsidRDefault="00451345" w:rsidP="00AE501A">
            <w:pPr>
              <w:widowControl/>
              <w:autoSpaceDE/>
              <w:autoSpaceDN/>
              <w:rPr>
                <w:rFonts w:eastAsia="Times New Roman"/>
                <w:b/>
                <w:bCs/>
                <w:i/>
                <w:color w:val="FFFFFF"/>
                <w:sz w:val="20"/>
                <w:szCs w:val="20"/>
                <w:lang w:bidi="ar-SA"/>
              </w:rPr>
            </w:pPr>
            <w:r w:rsidRPr="00C25FBE">
              <w:rPr>
                <w:rFonts w:eastAsia="Times New Roman"/>
                <w:b/>
                <w:bCs/>
                <w:i/>
                <w:color w:val="FFFFFF"/>
                <w:sz w:val="20"/>
                <w:szCs w:val="20"/>
                <w:lang w:bidi="ar-SA"/>
              </w:rPr>
              <w:t>Derechos a los Hidrocarburos (Derogado)</w:t>
            </w:r>
          </w:p>
        </w:tc>
        <w:tc>
          <w:tcPr>
            <w:tcW w:w="1750" w:type="dxa"/>
            <w:tcBorders>
              <w:top w:val="nil"/>
              <w:left w:val="nil"/>
              <w:bottom w:val="single" w:sz="8" w:space="0" w:color="auto"/>
              <w:right w:val="single" w:sz="8" w:space="0" w:color="auto"/>
            </w:tcBorders>
            <w:shd w:val="clear" w:color="000000" w:fill="8497B0"/>
            <w:noWrap/>
            <w:vAlign w:val="center"/>
            <w:hideMark/>
          </w:tcPr>
          <w:p w14:paraId="5F97EEE9" w14:textId="77777777" w:rsidR="00451345" w:rsidRPr="00C25FBE" w:rsidRDefault="00451345" w:rsidP="00AE501A">
            <w:pPr>
              <w:widowControl/>
              <w:autoSpaceDE/>
              <w:autoSpaceDN/>
              <w:jc w:val="right"/>
              <w:rPr>
                <w:rFonts w:eastAsia="Times New Roman"/>
                <w:b/>
                <w:bCs/>
                <w:i/>
                <w:color w:val="FFFFFF"/>
                <w:sz w:val="20"/>
                <w:szCs w:val="20"/>
                <w:lang w:bidi="ar-SA"/>
              </w:rPr>
            </w:pPr>
            <w:r w:rsidRPr="00C25FBE">
              <w:rPr>
                <w:rFonts w:eastAsia="Times New Roman"/>
                <w:b/>
                <w:bCs/>
                <w:i/>
                <w:color w:val="FFFFFF"/>
                <w:sz w:val="20"/>
                <w:szCs w:val="20"/>
                <w:lang w:bidi="ar-SA"/>
              </w:rPr>
              <w:t>0</w:t>
            </w:r>
          </w:p>
        </w:tc>
      </w:tr>
      <w:tr w:rsidR="00451345" w:rsidRPr="00C25FBE" w14:paraId="13A1B316" w14:textId="77777777" w:rsidTr="00C25FBE">
        <w:trPr>
          <w:trHeight w:val="315"/>
        </w:trPr>
        <w:tc>
          <w:tcPr>
            <w:tcW w:w="7088" w:type="dxa"/>
            <w:tcBorders>
              <w:top w:val="nil"/>
              <w:left w:val="single" w:sz="8" w:space="0" w:color="auto"/>
              <w:bottom w:val="single" w:sz="8" w:space="0" w:color="auto"/>
              <w:right w:val="single" w:sz="8" w:space="0" w:color="auto"/>
            </w:tcBorders>
            <w:shd w:val="clear" w:color="000000" w:fill="8497B0"/>
            <w:noWrap/>
            <w:vAlign w:val="center"/>
            <w:hideMark/>
          </w:tcPr>
          <w:p w14:paraId="5E9FAC8F" w14:textId="77777777" w:rsidR="00451345" w:rsidRPr="00C25FBE" w:rsidRDefault="00451345" w:rsidP="00AE501A">
            <w:pPr>
              <w:widowControl/>
              <w:autoSpaceDE/>
              <w:autoSpaceDN/>
              <w:rPr>
                <w:rFonts w:eastAsia="Times New Roman"/>
                <w:b/>
                <w:bCs/>
                <w:i/>
                <w:color w:val="FFFFFF"/>
                <w:sz w:val="20"/>
                <w:szCs w:val="20"/>
                <w:lang w:bidi="ar-SA"/>
              </w:rPr>
            </w:pPr>
            <w:r w:rsidRPr="00C25FBE">
              <w:rPr>
                <w:rFonts w:eastAsia="Times New Roman"/>
                <w:b/>
                <w:bCs/>
                <w:i/>
                <w:color w:val="FFFFFF"/>
                <w:sz w:val="20"/>
                <w:szCs w:val="20"/>
                <w:lang w:bidi="ar-SA"/>
              </w:rPr>
              <w:t>Derechos por Prestación de Servicios</w:t>
            </w:r>
          </w:p>
        </w:tc>
        <w:tc>
          <w:tcPr>
            <w:tcW w:w="1750" w:type="dxa"/>
            <w:tcBorders>
              <w:top w:val="nil"/>
              <w:left w:val="nil"/>
              <w:bottom w:val="single" w:sz="8" w:space="0" w:color="auto"/>
              <w:right w:val="single" w:sz="8" w:space="0" w:color="auto"/>
            </w:tcBorders>
            <w:shd w:val="clear" w:color="000000" w:fill="8497B0"/>
            <w:noWrap/>
            <w:vAlign w:val="center"/>
            <w:hideMark/>
          </w:tcPr>
          <w:p w14:paraId="2EABE5F5" w14:textId="77777777" w:rsidR="00451345" w:rsidRPr="00C25FBE" w:rsidRDefault="00451345" w:rsidP="00AE501A">
            <w:pPr>
              <w:widowControl/>
              <w:autoSpaceDE/>
              <w:autoSpaceDN/>
              <w:jc w:val="right"/>
              <w:rPr>
                <w:rFonts w:eastAsia="Times New Roman"/>
                <w:b/>
                <w:bCs/>
                <w:i/>
                <w:color w:val="FFFFFF"/>
                <w:sz w:val="20"/>
                <w:szCs w:val="20"/>
                <w:lang w:bidi="ar-SA"/>
              </w:rPr>
            </w:pPr>
            <w:r w:rsidRPr="00C25FBE">
              <w:rPr>
                <w:rFonts w:eastAsia="Times New Roman"/>
                <w:b/>
                <w:bCs/>
                <w:i/>
                <w:color w:val="FFFFFF"/>
                <w:sz w:val="20"/>
                <w:szCs w:val="20"/>
                <w:lang w:bidi="ar-SA"/>
              </w:rPr>
              <w:t>196,774,412.36</w:t>
            </w:r>
          </w:p>
        </w:tc>
      </w:tr>
      <w:tr w:rsidR="00451345" w:rsidRPr="00C25FBE" w14:paraId="73150CDF" w14:textId="77777777" w:rsidTr="00C25FBE">
        <w:trPr>
          <w:trHeight w:val="315"/>
        </w:trPr>
        <w:tc>
          <w:tcPr>
            <w:tcW w:w="7088" w:type="dxa"/>
            <w:tcBorders>
              <w:top w:val="nil"/>
              <w:left w:val="single" w:sz="8" w:space="0" w:color="auto"/>
              <w:bottom w:val="single" w:sz="8" w:space="0" w:color="auto"/>
              <w:right w:val="single" w:sz="8" w:space="0" w:color="auto"/>
            </w:tcBorders>
            <w:shd w:val="clear" w:color="000000" w:fill="FFFFFF"/>
            <w:noWrap/>
            <w:vAlign w:val="center"/>
            <w:hideMark/>
          </w:tcPr>
          <w:p w14:paraId="3D60069E" w14:textId="77777777" w:rsidR="00451345" w:rsidRPr="00C25FBE" w:rsidRDefault="00451345" w:rsidP="00AE501A">
            <w:pPr>
              <w:widowControl/>
              <w:autoSpaceDE/>
              <w:autoSpaceDN/>
              <w:rPr>
                <w:rFonts w:eastAsia="Times New Roman"/>
                <w:i/>
                <w:color w:val="000000"/>
                <w:sz w:val="20"/>
                <w:szCs w:val="20"/>
                <w:lang w:bidi="ar-SA"/>
              </w:rPr>
            </w:pPr>
            <w:r w:rsidRPr="00C25FBE">
              <w:rPr>
                <w:rFonts w:eastAsia="Times New Roman"/>
                <w:i/>
                <w:color w:val="000000"/>
                <w:sz w:val="20"/>
                <w:szCs w:val="20"/>
                <w:lang w:bidi="ar-SA"/>
              </w:rPr>
              <w:t xml:space="preserve">Por Servicios de Tránsito </w:t>
            </w:r>
          </w:p>
        </w:tc>
        <w:tc>
          <w:tcPr>
            <w:tcW w:w="1750" w:type="dxa"/>
            <w:tcBorders>
              <w:top w:val="nil"/>
              <w:left w:val="nil"/>
              <w:bottom w:val="single" w:sz="8" w:space="0" w:color="auto"/>
              <w:right w:val="single" w:sz="8" w:space="0" w:color="auto"/>
            </w:tcBorders>
            <w:shd w:val="clear" w:color="000000" w:fill="FFFFFF"/>
            <w:noWrap/>
            <w:vAlign w:val="center"/>
            <w:hideMark/>
          </w:tcPr>
          <w:p w14:paraId="27EABB02"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7,654,765.00</w:t>
            </w:r>
          </w:p>
        </w:tc>
      </w:tr>
      <w:tr w:rsidR="00451345" w:rsidRPr="00C25FBE" w14:paraId="226457A8" w14:textId="77777777" w:rsidTr="00C25FBE">
        <w:trPr>
          <w:trHeight w:val="315"/>
        </w:trPr>
        <w:tc>
          <w:tcPr>
            <w:tcW w:w="7088" w:type="dxa"/>
            <w:tcBorders>
              <w:top w:val="nil"/>
              <w:left w:val="single" w:sz="8" w:space="0" w:color="auto"/>
              <w:bottom w:val="single" w:sz="8" w:space="0" w:color="auto"/>
              <w:right w:val="single" w:sz="8" w:space="0" w:color="auto"/>
            </w:tcBorders>
            <w:shd w:val="clear" w:color="000000" w:fill="FFFFFF"/>
            <w:noWrap/>
            <w:vAlign w:val="center"/>
            <w:hideMark/>
          </w:tcPr>
          <w:p w14:paraId="099BBC5A" w14:textId="77777777" w:rsidR="00451345" w:rsidRPr="00C25FBE" w:rsidRDefault="00451345" w:rsidP="00AE501A">
            <w:pPr>
              <w:widowControl/>
              <w:autoSpaceDE/>
              <w:autoSpaceDN/>
              <w:rPr>
                <w:rFonts w:eastAsia="Times New Roman"/>
                <w:i/>
                <w:color w:val="000000"/>
                <w:sz w:val="20"/>
                <w:szCs w:val="20"/>
                <w:lang w:bidi="ar-SA"/>
              </w:rPr>
            </w:pPr>
            <w:r w:rsidRPr="00C25FBE">
              <w:rPr>
                <w:rFonts w:eastAsia="Times New Roman"/>
                <w:i/>
                <w:color w:val="000000"/>
                <w:sz w:val="20"/>
                <w:szCs w:val="20"/>
                <w:lang w:bidi="ar-SA"/>
              </w:rPr>
              <w:t>Por Servicios de uso de Rastro Público</w:t>
            </w:r>
          </w:p>
        </w:tc>
        <w:tc>
          <w:tcPr>
            <w:tcW w:w="1750" w:type="dxa"/>
            <w:tcBorders>
              <w:top w:val="nil"/>
              <w:left w:val="nil"/>
              <w:bottom w:val="single" w:sz="8" w:space="0" w:color="auto"/>
              <w:right w:val="single" w:sz="8" w:space="0" w:color="auto"/>
            </w:tcBorders>
            <w:shd w:val="clear" w:color="000000" w:fill="FFFFFF"/>
            <w:noWrap/>
            <w:vAlign w:val="center"/>
            <w:hideMark/>
          </w:tcPr>
          <w:p w14:paraId="36958D8E"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426,417.00</w:t>
            </w:r>
          </w:p>
        </w:tc>
      </w:tr>
      <w:tr w:rsidR="00451345" w:rsidRPr="00C25FBE" w14:paraId="1297903B" w14:textId="77777777" w:rsidTr="00C25FBE">
        <w:trPr>
          <w:trHeight w:val="315"/>
        </w:trPr>
        <w:tc>
          <w:tcPr>
            <w:tcW w:w="7088" w:type="dxa"/>
            <w:tcBorders>
              <w:top w:val="nil"/>
              <w:left w:val="single" w:sz="8" w:space="0" w:color="auto"/>
              <w:bottom w:val="single" w:sz="8" w:space="0" w:color="auto"/>
              <w:right w:val="single" w:sz="8" w:space="0" w:color="auto"/>
            </w:tcBorders>
            <w:shd w:val="clear" w:color="000000" w:fill="FFFFFF"/>
            <w:noWrap/>
            <w:vAlign w:val="center"/>
            <w:hideMark/>
          </w:tcPr>
          <w:p w14:paraId="7E837E0D" w14:textId="77777777" w:rsidR="00451345" w:rsidRPr="00C25FBE" w:rsidRDefault="00451345" w:rsidP="00AE501A">
            <w:pPr>
              <w:widowControl/>
              <w:autoSpaceDE/>
              <w:autoSpaceDN/>
              <w:rPr>
                <w:rFonts w:eastAsia="Times New Roman"/>
                <w:i/>
                <w:color w:val="000000"/>
                <w:sz w:val="20"/>
                <w:szCs w:val="20"/>
                <w:lang w:bidi="ar-SA"/>
              </w:rPr>
            </w:pPr>
            <w:r w:rsidRPr="00C25FBE">
              <w:rPr>
                <w:rFonts w:eastAsia="Times New Roman"/>
                <w:i/>
                <w:color w:val="000000"/>
                <w:sz w:val="20"/>
                <w:szCs w:val="20"/>
                <w:lang w:bidi="ar-SA"/>
              </w:rPr>
              <w:t>Por Servicios de Aseo y Limpia por Recolección de Basura</w:t>
            </w:r>
          </w:p>
        </w:tc>
        <w:tc>
          <w:tcPr>
            <w:tcW w:w="1750" w:type="dxa"/>
            <w:tcBorders>
              <w:top w:val="nil"/>
              <w:left w:val="nil"/>
              <w:bottom w:val="single" w:sz="8" w:space="0" w:color="auto"/>
              <w:right w:val="single" w:sz="8" w:space="0" w:color="auto"/>
            </w:tcBorders>
            <w:shd w:val="clear" w:color="000000" w:fill="FFFFFF"/>
            <w:noWrap/>
            <w:vAlign w:val="center"/>
            <w:hideMark/>
          </w:tcPr>
          <w:p w14:paraId="1587B781"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24,465,417.90</w:t>
            </w:r>
          </w:p>
        </w:tc>
      </w:tr>
      <w:tr w:rsidR="00451345" w:rsidRPr="00C25FBE" w14:paraId="1DB9A72D" w14:textId="77777777" w:rsidTr="00C25FBE">
        <w:trPr>
          <w:trHeight w:val="315"/>
        </w:trPr>
        <w:tc>
          <w:tcPr>
            <w:tcW w:w="7088" w:type="dxa"/>
            <w:tcBorders>
              <w:top w:val="nil"/>
              <w:left w:val="single" w:sz="8" w:space="0" w:color="auto"/>
              <w:bottom w:val="single" w:sz="8" w:space="0" w:color="auto"/>
              <w:right w:val="single" w:sz="8" w:space="0" w:color="auto"/>
            </w:tcBorders>
            <w:shd w:val="clear" w:color="000000" w:fill="FFFFFF"/>
            <w:noWrap/>
            <w:vAlign w:val="center"/>
            <w:hideMark/>
          </w:tcPr>
          <w:p w14:paraId="5B84DC08" w14:textId="77777777" w:rsidR="00451345" w:rsidRPr="00C25FBE" w:rsidRDefault="00451345" w:rsidP="00AE501A">
            <w:pPr>
              <w:widowControl/>
              <w:autoSpaceDE/>
              <w:autoSpaceDN/>
              <w:rPr>
                <w:rFonts w:eastAsia="Times New Roman"/>
                <w:i/>
                <w:color w:val="000000"/>
                <w:sz w:val="20"/>
                <w:szCs w:val="20"/>
                <w:lang w:bidi="ar-SA"/>
              </w:rPr>
            </w:pPr>
            <w:r w:rsidRPr="00C25FBE">
              <w:rPr>
                <w:rFonts w:eastAsia="Times New Roman"/>
                <w:i/>
                <w:color w:val="000000"/>
                <w:sz w:val="20"/>
                <w:szCs w:val="20"/>
                <w:lang w:bidi="ar-SA"/>
              </w:rPr>
              <w:t>Por Control y Limpieza de Lotes Baldíos</w:t>
            </w:r>
          </w:p>
        </w:tc>
        <w:tc>
          <w:tcPr>
            <w:tcW w:w="1750" w:type="dxa"/>
            <w:tcBorders>
              <w:top w:val="nil"/>
              <w:left w:val="nil"/>
              <w:bottom w:val="single" w:sz="8" w:space="0" w:color="auto"/>
              <w:right w:val="single" w:sz="8" w:space="0" w:color="auto"/>
            </w:tcBorders>
            <w:shd w:val="clear" w:color="000000" w:fill="FFFFFF"/>
            <w:noWrap/>
            <w:vAlign w:val="center"/>
            <w:hideMark/>
          </w:tcPr>
          <w:p w14:paraId="12FA0C61"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42,034.00</w:t>
            </w:r>
          </w:p>
        </w:tc>
      </w:tr>
      <w:tr w:rsidR="00451345" w:rsidRPr="00C25FBE" w14:paraId="5979A675" w14:textId="77777777" w:rsidTr="00C25FBE">
        <w:trPr>
          <w:trHeight w:val="315"/>
        </w:trPr>
        <w:tc>
          <w:tcPr>
            <w:tcW w:w="7088" w:type="dxa"/>
            <w:tcBorders>
              <w:top w:val="nil"/>
              <w:left w:val="single" w:sz="8" w:space="0" w:color="auto"/>
              <w:bottom w:val="single" w:sz="8" w:space="0" w:color="auto"/>
              <w:right w:val="single" w:sz="8" w:space="0" w:color="auto"/>
            </w:tcBorders>
            <w:shd w:val="clear" w:color="000000" w:fill="FFFFFF"/>
            <w:noWrap/>
            <w:vAlign w:val="center"/>
            <w:hideMark/>
          </w:tcPr>
          <w:p w14:paraId="764F3D30" w14:textId="77777777" w:rsidR="00451345" w:rsidRPr="00C25FBE" w:rsidRDefault="00451345" w:rsidP="00AE501A">
            <w:pPr>
              <w:widowControl/>
              <w:autoSpaceDE/>
              <w:autoSpaceDN/>
              <w:rPr>
                <w:rFonts w:eastAsia="Times New Roman"/>
                <w:i/>
                <w:color w:val="000000"/>
                <w:sz w:val="20"/>
                <w:szCs w:val="20"/>
                <w:lang w:bidi="ar-SA"/>
              </w:rPr>
            </w:pPr>
            <w:r w:rsidRPr="00C25FBE">
              <w:rPr>
                <w:rFonts w:eastAsia="Times New Roman"/>
                <w:i/>
                <w:color w:val="000000"/>
                <w:sz w:val="20"/>
                <w:szCs w:val="20"/>
                <w:lang w:bidi="ar-SA"/>
              </w:rPr>
              <w:t>Por Servicios de Alumbrado Público</w:t>
            </w:r>
          </w:p>
        </w:tc>
        <w:tc>
          <w:tcPr>
            <w:tcW w:w="1750" w:type="dxa"/>
            <w:tcBorders>
              <w:top w:val="nil"/>
              <w:left w:val="nil"/>
              <w:bottom w:val="single" w:sz="8" w:space="0" w:color="auto"/>
              <w:right w:val="single" w:sz="8" w:space="0" w:color="auto"/>
            </w:tcBorders>
            <w:shd w:val="clear" w:color="000000" w:fill="FFFFFF"/>
            <w:noWrap/>
            <w:vAlign w:val="center"/>
            <w:hideMark/>
          </w:tcPr>
          <w:p w14:paraId="58EB6474"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33,868,254.40</w:t>
            </w:r>
          </w:p>
        </w:tc>
      </w:tr>
      <w:tr w:rsidR="00451345" w:rsidRPr="00C25FBE" w14:paraId="5B582055" w14:textId="77777777" w:rsidTr="00C25FBE">
        <w:trPr>
          <w:trHeight w:val="315"/>
        </w:trPr>
        <w:tc>
          <w:tcPr>
            <w:tcW w:w="7088" w:type="dxa"/>
            <w:tcBorders>
              <w:top w:val="nil"/>
              <w:left w:val="single" w:sz="8" w:space="0" w:color="auto"/>
              <w:bottom w:val="single" w:sz="8" w:space="0" w:color="auto"/>
              <w:right w:val="single" w:sz="8" w:space="0" w:color="auto"/>
            </w:tcBorders>
            <w:shd w:val="clear" w:color="000000" w:fill="FFFFFF"/>
            <w:noWrap/>
            <w:vAlign w:val="center"/>
            <w:hideMark/>
          </w:tcPr>
          <w:p w14:paraId="2AF3BB0F" w14:textId="77777777" w:rsidR="00451345" w:rsidRPr="00C25FBE" w:rsidRDefault="00451345" w:rsidP="00AE501A">
            <w:pPr>
              <w:widowControl/>
              <w:autoSpaceDE/>
              <w:autoSpaceDN/>
              <w:rPr>
                <w:rFonts w:eastAsia="Times New Roman"/>
                <w:i/>
                <w:color w:val="000000"/>
                <w:sz w:val="20"/>
                <w:szCs w:val="20"/>
                <w:lang w:bidi="ar-SA"/>
              </w:rPr>
            </w:pPr>
            <w:r w:rsidRPr="00C25FBE">
              <w:rPr>
                <w:rFonts w:eastAsia="Times New Roman"/>
                <w:i/>
                <w:color w:val="000000"/>
                <w:sz w:val="20"/>
                <w:szCs w:val="20"/>
                <w:lang w:bidi="ar-SA"/>
              </w:rPr>
              <w:t>Por Servicios de Agua Potable</w:t>
            </w:r>
          </w:p>
        </w:tc>
        <w:tc>
          <w:tcPr>
            <w:tcW w:w="1750" w:type="dxa"/>
            <w:tcBorders>
              <w:top w:val="nil"/>
              <w:left w:val="nil"/>
              <w:bottom w:val="single" w:sz="8" w:space="0" w:color="auto"/>
              <w:right w:val="single" w:sz="8" w:space="0" w:color="auto"/>
            </w:tcBorders>
            <w:shd w:val="clear" w:color="000000" w:fill="FFFFFF"/>
            <w:noWrap/>
            <w:vAlign w:val="center"/>
            <w:hideMark/>
          </w:tcPr>
          <w:p w14:paraId="635BFF25"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108,000,000.00</w:t>
            </w:r>
          </w:p>
        </w:tc>
      </w:tr>
      <w:tr w:rsidR="00451345" w:rsidRPr="00C25FBE" w14:paraId="3B663618" w14:textId="77777777" w:rsidTr="00C25FBE">
        <w:trPr>
          <w:trHeight w:val="315"/>
        </w:trPr>
        <w:tc>
          <w:tcPr>
            <w:tcW w:w="7088" w:type="dxa"/>
            <w:tcBorders>
              <w:top w:val="nil"/>
              <w:left w:val="single" w:sz="8" w:space="0" w:color="auto"/>
              <w:bottom w:val="single" w:sz="8" w:space="0" w:color="auto"/>
              <w:right w:val="single" w:sz="8" w:space="0" w:color="auto"/>
            </w:tcBorders>
            <w:shd w:val="clear" w:color="000000" w:fill="FFFFFF"/>
            <w:noWrap/>
            <w:vAlign w:val="center"/>
            <w:hideMark/>
          </w:tcPr>
          <w:p w14:paraId="5EDD3A50" w14:textId="77777777" w:rsidR="00451345" w:rsidRPr="00C25FBE" w:rsidRDefault="00451345" w:rsidP="00AE501A">
            <w:pPr>
              <w:widowControl/>
              <w:autoSpaceDE/>
              <w:autoSpaceDN/>
              <w:rPr>
                <w:rFonts w:eastAsia="Times New Roman"/>
                <w:i/>
                <w:color w:val="000000"/>
                <w:sz w:val="20"/>
                <w:szCs w:val="20"/>
                <w:lang w:bidi="ar-SA"/>
              </w:rPr>
            </w:pPr>
            <w:r w:rsidRPr="00C25FBE">
              <w:rPr>
                <w:rFonts w:eastAsia="Times New Roman"/>
                <w:i/>
                <w:color w:val="000000"/>
                <w:sz w:val="20"/>
                <w:szCs w:val="20"/>
                <w:lang w:bidi="ar-SA"/>
              </w:rPr>
              <w:t>Por Servicios en Panteones y Mercados</w:t>
            </w:r>
          </w:p>
        </w:tc>
        <w:tc>
          <w:tcPr>
            <w:tcW w:w="1750" w:type="dxa"/>
            <w:tcBorders>
              <w:top w:val="nil"/>
              <w:left w:val="nil"/>
              <w:bottom w:val="single" w:sz="8" w:space="0" w:color="auto"/>
              <w:right w:val="single" w:sz="8" w:space="0" w:color="auto"/>
            </w:tcBorders>
            <w:shd w:val="clear" w:color="000000" w:fill="FFFFFF"/>
            <w:noWrap/>
            <w:vAlign w:val="center"/>
            <w:hideMark/>
          </w:tcPr>
          <w:p w14:paraId="6812FC4E"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2,693,765.00</w:t>
            </w:r>
          </w:p>
        </w:tc>
      </w:tr>
      <w:tr w:rsidR="00451345" w:rsidRPr="00C25FBE" w14:paraId="209348DC" w14:textId="77777777" w:rsidTr="00C25FBE">
        <w:trPr>
          <w:trHeight w:val="315"/>
        </w:trPr>
        <w:tc>
          <w:tcPr>
            <w:tcW w:w="7088" w:type="dxa"/>
            <w:tcBorders>
              <w:top w:val="nil"/>
              <w:left w:val="single" w:sz="8" w:space="0" w:color="auto"/>
              <w:bottom w:val="single" w:sz="8" w:space="0" w:color="auto"/>
              <w:right w:val="single" w:sz="8" w:space="0" w:color="auto"/>
            </w:tcBorders>
            <w:shd w:val="clear" w:color="000000" w:fill="FFFFFF"/>
            <w:noWrap/>
            <w:vAlign w:val="center"/>
            <w:hideMark/>
          </w:tcPr>
          <w:p w14:paraId="5B3616ED" w14:textId="77777777" w:rsidR="00451345" w:rsidRPr="00C25FBE" w:rsidRDefault="00451345" w:rsidP="00AE501A">
            <w:pPr>
              <w:widowControl/>
              <w:autoSpaceDE/>
              <w:autoSpaceDN/>
              <w:rPr>
                <w:rFonts w:eastAsia="Times New Roman"/>
                <w:i/>
                <w:color w:val="000000"/>
                <w:sz w:val="20"/>
                <w:szCs w:val="20"/>
                <w:lang w:bidi="ar-SA"/>
              </w:rPr>
            </w:pPr>
            <w:r w:rsidRPr="00C25FBE">
              <w:rPr>
                <w:rFonts w:eastAsia="Times New Roman"/>
                <w:i/>
                <w:color w:val="000000"/>
                <w:sz w:val="20"/>
                <w:szCs w:val="20"/>
                <w:lang w:bidi="ar-SA"/>
              </w:rPr>
              <w:t>Por Licencias de Construcción</w:t>
            </w:r>
          </w:p>
        </w:tc>
        <w:tc>
          <w:tcPr>
            <w:tcW w:w="1750" w:type="dxa"/>
            <w:tcBorders>
              <w:top w:val="nil"/>
              <w:left w:val="nil"/>
              <w:bottom w:val="single" w:sz="8" w:space="0" w:color="auto"/>
              <w:right w:val="single" w:sz="8" w:space="0" w:color="auto"/>
            </w:tcBorders>
            <w:shd w:val="clear" w:color="000000" w:fill="FFFFFF"/>
            <w:noWrap/>
            <w:vAlign w:val="center"/>
            <w:hideMark/>
          </w:tcPr>
          <w:p w14:paraId="451A64A1"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6,492,106.95</w:t>
            </w:r>
          </w:p>
        </w:tc>
      </w:tr>
      <w:tr w:rsidR="00451345" w:rsidRPr="00C25FBE" w14:paraId="1CB88471" w14:textId="77777777" w:rsidTr="00C25FBE">
        <w:trPr>
          <w:trHeight w:val="315"/>
        </w:trPr>
        <w:tc>
          <w:tcPr>
            <w:tcW w:w="7088" w:type="dxa"/>
            <w:tcBorders>
              <w:top w:val="nil"/>
              <w:left w:val="single" w:sz="8" w:space="0" w:color="auto"/>
              <w:bottom w:val="single" w:sz="8" w:space="0" w:color="auto"/>
              <w:right w:val="single" w:sz="8" w:space="0" w:color="auto"/>
            </w:tcBorders>
            <w:shd w:val="clear" w:color="000000" w:fill="FFFFFF"/>
            <w:noWrap/>
            <w:vAlign w:val="center"/>
            <w:hideMark/>
          </w:tcPr>
          <w:p w14:paraId="4D5EE7A1" w14:textId="77777777" w:rsidR="00451345" w:rsidRPr="00C25FBE" w:rsidRDefault="00451345" w:rsidP="00AE501A">
            <w:pPr>
              <w:widowControl/>
              <w:autoSpaceDE/>
              <w:autoSpaceDN/>
              <w:rPr>
                <w:rFonts w:eastAsia="Times New Roman"/>
                <w:i/>
                <w:color w:val="000000"/>
                <w:sz w:val="20"/>
                <w:szCs w:val="20"/>
                <w:lang w:bidi="ar-SA"/>
              </w:rPr>
            </w:pPr>
            <w:r w:rsidRPr="00C25FBE">
              <w:rPr>
                <w:rFonts w:eastAsia="Times New Roman"/>
                <w:i/>
                <w:color w:val="000000"/>
                <w:sz w:val="20"/>
                <w:szCs w:val="20"/>
                <w:lang w:bidi="ar-SA"/>
              </w:rPr>
              <w:t>Por Licencias de Urbanización</w:t>
            </w:r>
          </w:p>
        </w:tc>
        <w:tc>
          <w:tcPr>
            <w:tcW w:w="1750" w:type="dxa"/>
            <w:tcBorders>
              <w:top w:val="nil"/>
              <w:left w:val="nil"/>
              <w:bottom w:val="single" w:sz="8" w:space="0" w:color="auto"/>
              <w:right w:val="single" w:sz="8" w:space="0" w:color="auto"/>
            </w:tcBorders>
            <w:shd w:val="clear" w:color="000000" w:fill="FFFFFF"/>
            <w:noWrap/>
            <w:vAlign w:val="center"/>
            <w:hideMark/>
          </w:tcPr>
          <w:p w14:paraId="4CE8DECF"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373,238.15</w:t>
            </w:r>
          </w:p>
        </w:tc>
      </w:tr>
      <w:tr w:rsidR="00451345" w:rsidRPr="00C25FBE" w14:paraId="12932340" w14:textId="77777777" w:rsidTr="00C25FBE">
        <w:trPr>
          <w:trHeight w:val="315"/>
        </w:trPr>
        <w:tc>
          <w:tcPr>
            <w:tcW w:w="7088" w:type="dxa"/>
            <w:tcBorders>
              <w:top w:val="nil"/>
              <w:left w:val="single" w:sz="8" w:space="0" w:color="auto"/>
              <w:bottom w:val="single" w:sz="8" w:space="0" w:color="auto"/>
              <w:right w:val="single" w:sz="8" w:space="0" w:color="auto"/>
            </w:tcBorders>
            <w:shd w:val="clear" w:color="000000" w:fill="FFFFFF"/>
            <w:noWrap/>
            <w:vAlign w:val="center"/>
            <w:hideMark/>
          </w:tcPr>
          <w:p w14:paraId="6DBDA356" w14:textId="77777777" w:rsidR="00451345" w:rsidRPr="00C25FBE" w:rsidRDefault="00451345" w:rsidP="00AE501A">
            <w:pPr>
              <w:widowControl/>
              <w:autoSpaceDE/>
              <w:autoSpaceDN/>
              <w:rPr>
                <w:rFonts w:eastAsia="Times New Roman"/>
                <w:i/>
                <w:color w:val="000000"/>
                <w:sz w:val="20"/>
                <w:szCs w:val="20"/>
                <w:lang w:bidi="ar-SA"/>
              </w:rPr>
            </w:pPr>
            <w:r w:rsidRPr="00C25FBE">
              <w:rPr>
                <w:rFonts w:eastAsia="Times New Roman"/>
                <w:i/>
                <w:color w:val="000000"/>
                <w:sz w:val="20"/>
                <w:szCs w:val="20"/>
                <w:lang w:bidi="ar-SA"/>
              </w:rPr>
              <w:t>Por Licencias de Uso De Suelo</w:t>
            </w:r>
          </w:p>
        </w:tc>
        <w:tc>
          <w:tcPr>
            <w:tcW w:w="1750" w:type="dxa"/>
            <w:tcBorders>
              <w:top w:val="nil"/>
              <w:left w:val="nil"/>
              <w:bottom w:val="single" w:sz="8" w:space="0" w:color="auto"/>
              <w:right w:val="single" w:sz="8" w:space="0" w:color="auto"/>
            </w:tcBorders>
            <w:shd w:val="clear" w:color="000000" w:fill="FFFFFF"/>
            <w:noWrap/>
            <w:vAlign w:val="center"/>
            <w:hideMark/>
          </w:tcPr>
          <w:p w14:paraId="1F30149A"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695,539.96</w:t>
            </w:r>
          </w:p>
        </w:tc>
      </w:tr>
      <w:tr w:rsidR="00451345" w:rsidRPr="00C25FBE" w14:paraId="26C87531" w14:textId="77777777" w:rsidTr="00C25FBE">
        <w:trPr>
          <w:trHeight w:val="315"/>
        </w:trPr>
        <w:tc>
          <w:tcPr>
            <w:tcW w:w="7088" w:type="dxa"/>
            <w:tcBorders>
              <w:top w:val="nil"/>
              <w:left w:val="single" w:sz="8" w:space="0" w:color="auto"/>
              <w:bottom w:val="single" w:sz="8" w:space="0" w:color="auto"/>
              <w:right w:val="single" w:sz="8" w:space="0" w:color="auto"/>
            </w:tcBorders>
            <w:shd w:val="clear" w:color="000000" w:fill="FFFFFF"/>
            <w:noWrap/>
            <w:vAlign w:val="center"/>
            <w:hideMark/>
          </w:tcPr>
          <w:p w14:paraId="31BC16C8" w14:textId="77777777" w:rsidR="00451345" w:rsidRPr="00C25FBE" w:rsidRDefault="00451345" w:rsidP="00AE501A">
            <w:pPr>
              <w:widowControl/>
              <w:autoSpaceDE/>
              <w:autoSpaceDN/>
              <w:rPr>
                <w:rFonts w:eastAsia="Times New Roman"/>
                <w:i/>
                <w:color w:val="000000"/>
                <w:sz w:val="20"/>
                <w:szCs w:val="20"/>
                <w:lang w:bidi="ar-SA"/>
              </w:rPr>
            </w:pPr>
            <w:r w:rsidRPr="00C25FBE">
              <w:rPr>
                <w:rFonts w:eastAsia="Times New Roman"/>
                <w:i/>
                <w:color w:val="000000"/>
                <w:sz w:val="20"/>
                <w:szCs w:val="20"/>
                <w:lang w:bidi="ar-SA"/>
              </w:rPr>
              <w:t>Por el Permiso de Autorización Demolición de una Edificación</w:t>
            </w:r>
          </w:p>
        </w:tc>
        <w:tc>
          <w:tcPr>
            <w:tcW w:w="1750" w:type="dxa"/>
            <w:tcBorders>
              <w:top w:val="nil"/>
              <w:left w:val="nil"/>
              <w:bottom w:val="single" w:sz="8" w:space="0" w:color="auto"/>
              <w:right w:val="single" w:sz="8" w:space="0" w:color="auto"/>
            </w:tcBorders>
            <w:shd w:val="clear" w:color="000000" w:fill="FFFFFF"/>
            <w:noWrap/>
            <w:vAlign w:val="center"/>
            <w:hideMark/>
          </w:tcPr>
          <w:p w14:paraId="17C2C9E8"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29,679.00</w:t>
            </w:r>
          </w:p>
        </w:tc>
      </w:tr>
      <w:tr w:rsidR="00451345" w:rsidRPr="00C25FBE" w14:paraId="585996E9" w14:textId="77777777" w:rsidTr="00C25FBE">
        <w:trPr>
          <w:trHeight w:val="315"/>
        </w:trPr>
        <w:tc>
          <w:tcPr>
            <w:tcW w:w="7088" w:type="dxa"/>
            <w:tcBorders>
              <w:top w:val="nil"/>
              <w:left w:val="single" w:sz="8" w:space="0" w:color="auto"/>
              <w:bottom w:val="single" w:sz="8" w:space="0" w:color="auto"/>
              <w:right w:val="single" w:sz="8" w:space="0" w:color="auto"/>
            </w:tcBorders>
            <w:shd w:val="clear" w:color="000000" w:fill="FFFFFF"/>
            <w:noWrap/>
            <w:vAlign w:val="center"/>
            <w:hideMark/>
          </w:tcPr>
          <w:p w14:paraId="73449D35" w14:textId="77777777" w:rsidR="00451345" w:rsidRPr="00C25FBE" w:rsidRDefault="00451345" w:rsidP="00AE501A">
            <w:pPr>
              <w:widowControl/>
              <w:autoSpaceDE/>
              <w:autoSpaceDN/>
              <w:rPr>
                <w:rFonts w:eastAsia="Times New Roman"/>
                <w:i/>
                <w:color w:val="000000"/>
                <w:sz w:val="20"/>
                <w:szCs w:val="20"/>
                <w:lang w:bidi="ar-SA"/>
              </w:rPr>
            </w:pPr>
            <w:r w:rsidRPr="00C25FBE">
              <w:rPr>
                <w:rFonts w:eastAsia="Times New Roman"/>
                <w:i/>
                <w:color w:val="000000"/>
                <w:sz w:val="20"/>
                <w:szCs w:val="20"/>
                <w:lang w:bidi="ar-SA"/>
              </w:rPr>
              <w:t>Por Expedición de Cédula Catastral</w:t>
            </w:r>
          </w:p>
        </w:tc>
        <w:tc>
          <w:tcPr>
            <w:tcW w:w="1750" w:type="dxa"/>
            <w:tcBorders>
              <w:top w:val="nil"/>
              <w:left w:val="nil"/>
              <w:bottom w:val="single" w:sz="8" w:space="0" w:color="auto"/>
              <w:right w:val="single" w:sz="8" w:space="0" w:color="auto"/>
            </w:tcBorders>
            <w:shd w:val="clear" w:color="000000" w:fill="FFFFFF"/>
            <w:noWrap/>
            <w:vAlign w:val="center"/>
            <w:hideMark/>
          </w:tcPr>
          <w:p w14:paraId="2A4FF43D"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1,119,785.00</w:t>
            </w:r>
          </w:p>
        </w:tc>
      </w:tr>
      <w:tr w:rsidR="00451345" w:rsidRPr="00C25FBE" w14:paraId="345F07AB" w14:textId="77777777" w:rsidTr="00C25FBE">
        <w:trPr>
          <w:trHeight w:val="315"/>
        </w:trPr>
        <w:tc>
          <w:tcPr>
            <w:tcW w:w="7088" w:type="dxa"/>
            <w:tcBorders>
              <w:top w:val="nil"/>
              <w:left w:val="single" w:sz="8" w:space="0" w:color="auto"/>
              <w:bottom w:val="single" w:sz="8" w:space="0" w:color="auto"/>
              <w:right w:val="single" w:sz="8" w:space="0" w:color="auto"/>
            </w:tcBorders>
            <w:shd w:val="clear" w:color="000000" w:fill="FFFFFF"/>
            <w:noWrap/>
            <w:vAlign w:val="center"/>
            <w:hideMark/>
          </w:tcPr>
          <w:p w14:paraId="7FFF3ECF" w14:textId="77777777" w:rsidR="00451345" w:rsidRPr="00C25FBE" w:rsidRDefault="00451345" w:rsidP="00AE501A">
            <w:pPr>
              <w:widowControl/>
              <w:autoSpaceDE/>
              <w:autoSpaceDN/>
              <w:rPr>
                <w:rFonts w:eastAsia="Times New Roman"/>
                <w:i/>
                <w:color w:val="000000"/>
                <w:sz w:val="20"/>
                <w:szCs w:val="20"/>
                <w:lang w:bidi="ar-SA"/>
              </w:rPr>
            </w:pPr>
            <w:r w:rsidRPr="00C25FBE">
              <w:rPr>
                <w:rFonts w:eastAsia="Times New Roman"/>
                <w:i/>
                <w:color w:val="000000"/>
                <w:sz w:val="20"/>
                <w:szCs w:val="20"/>
                <w:lang w:bidi="ar-SA"/>
              </w:rPr>
              <w:t xml:space="preserve">Por Registro de </w:t>
            </w:r>
            <w:proofErr w:type="gramStart"/>
            <w:r w:rsidRPr="00C25FBE">
              <w:rPr>
                <w:rFonts w:eastAsia="Times New Roman"/>
                <w:i/>
                <w:color w:val="000000"/>
                <w:sz w:val="20"/>
                <w:szCs w:val="20"/>
                <w:lang w:bidi="ar-SA"/>
              </w:rPr>
              <w:t>Directores</w:t>
            </w:r>
            <w:proofErr w:type="gramEnd"/>
            <w:r w:rsidRPr="00C25FBE">
              <w:rPr>
                <w:rFonts w:eastAsia="Times New Roman"/>
                <w:i/>
                <w:color w:val="000000"/>
                <w:sz w:val="20"/>
                <w:szCs w:val="20"/>
                <w:lang w:bidi="ar-SA"/>
              </w:rPr>
              <w:t xml:space="preserve"> Responsables de Obra</w:t>
            </w:r>
          </w:p>
        </w:tc>
        <w:tc>
          <w:tcPr>
            <w:tcW w:w="1750" w:type="dxa"/>
            <w:tcBorders>
              <w:top w:val="nil"/>
              <w:left w:val="nil"/>
              <w:bottom w:val="single" w:sz="8" w:space="0" w:color="auto"/>
              <w:right w:val="single" w:sz="8" w:space="0" w:color="auto"/>
            </w:tcBorders>
            <w:shd w:val="clear" w:color="000000" w:fill="FFFFFF"/>
            <w:noWrap/>
            <w:vAlign w:val="center"/>
            <w:hideMark/>
          </w:tcPr>
          <w:p w14:paraId="7E19870D"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174,309.00</w:t>
            </w:r>
          </w:p>
        </w:tc>
      </w:tr>
      <w:tr w:rsidR="00451345" w:rsidRPr="00C25FBE" w14:paraId="13C77D7B" w14:textId="77777777" w:rsidTr="00C25FBE">
        <w:trPr>
          <w:trHeight w:val="315"/>
        </w:trPr>
        <w:tc>
          <w:tcPr>
            <w:tcW w:w="7088" w:type="dxa"/>
            <w:tcBorders>
              <w:top w:val="nil"/>
              <w:left w:val="single" w:sz="8" w:space="0" w:color="auto"/>
              <w:bottom w:val="single" w:sz="8" w:space="0" w:color="auto"/>
              <w:right w:val="single" w:sz="8" w:space="0" w:color="auto"/>
            </w:tcBorders>
            <w:shd w:val="clear" w:color="000000" w:fill="FFFFFF"/>
            <w:noWrap/>
            <w:vAlign w:val="center"/>
            <w:hideMark/>
          </w:tcPr>
          <w:p w14:paraId="3CB5EE08" w14:textId="77777777" w:rsidR="00451345" w:rsidRPr="00C25FBE" w:rsidRDefault="00451345" w:rsidP="00AE501A">
            <w:pPr>
              <w:widowControl/>
              <w:autoSpaceDE/>
              <w:autoSpaceDN/>
              <w:rPr>
                <w:rFonts w:eastAsia="Times New Roman"/>
                <w:i/>
                <w:color w:val="000000"/>
                <w:sz w:val="20"/>
                <w:szCs w:val="20"/>
                <w:lang w:bidi="ar-SA"/>
              </w:rPr>
            </w:pPr>
            <w:r w:rsidRPr="00C25FBE">
              <w:rPr>
                <w:rFonts w:eastAsia="Times New Roman"/>
                <w:i/>
                <w:color w:val="000000"/>
                <w:sz w:val="20"/>
                <w:szCs w:val="20"/>
                <w:lang w:bidi="ar-SA"/>
              </w:rPr>
              <w:t>Por la Expedición de Certificados, Certificaciones, Constancias y Duplicados de Documentos</w:t>
            </w:r>
          </w:p>
        </w:tc>
        <w:tc>
          <w:tcPr>
            <w:tcW w:w="1750" w:type="dxa"/>
            <w:tcBorders>
              <w:top w:val="nil"/>
              <w:left w:val="nil"/>
              <w:bottom w:val="single" w:sz="8" w:space="0" w:color="auto"/>
              <w:right w:val="single" w:sz="8" w:space="0" w:color="auto"/>
            </w:tcBorders>
            <w:shd w:val="clear" w:color="000000" w:fill="FFFFFF"/>
            <w:noWrap/>
            <w:vAlign w:val="center"/>
            <w:hideMark/>
          </w:tcPr>
          <w:p w14:paraId="2A798A9D"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6,276,024.00</w:t>
            </w:r>
          </w:p>
        </w:tc>
      </w:tr>
      <w:tr w:rsidR="00451345" w:rsidRPr="00C25FBE" w14:paraId="087B3B61" w14:textId="77777777" w:rsidTr="00C25FBE">
        <w:trPr>
          <w:trHeight w:val="315"/>
        </w:trPr>
        <w:tc>
          <w:tcPr>
            <w:tcW w:w="7088" w:type="dxa"/>
            <w:tcBorders>
              <w:top w:val="nil"/>
              <w:left w:val="single" w:sz="8" w:space="0" w:color="auto"/>
              <w:bottom w:val="single" w:sz="8" w:space="0" w:color="auto"/>
              <w:right w:val="single" w:sz="8" w:space="0" w:color="auto"/>
            </w:tcBorders>
            <w:shd w:val="clear" w:color="000000" w:fill="FFFFFF"/>
            <w:noWrap/>
            <w:vAlign w:val="center"/>
            <w:hideMark/>
          </w:tcPr>
          <w:p w14:paraId="6725A65B" w14:textId="77777777" w:rsidR="00451345" w:rsidRPr="00C25FBE" w:rsidRDefault="00451345" w:rsidP="00AE501A">
            <w:pPr>
              <w:widowControl/>
              <w:autoSpaceDE/>
              <w:autoSpaceDN/>
              <w:rPr>
                <w:rFonts w:eastAsia="Times New Roman"/>
                <w:i/>
                <w:color w:val="000000"/>
                <w:sz w:val="20"/>
                <w:szCs w:val="20"/>
                <w:lang w:bidi="ar-SA"/>
              </w:rPr>
            </w:pPr>
            <w:r w:rsidRPr="00C25FBE">
              <w:rPr>
                <w:rFonts w:eastAsia="Times New Roman"/>
                <w:i/>
                <w:color w:val="000000"/>
                <w:sz w:val="20"/>
                <w:szCs w:val="20"/>
                <w:lang w:bidi="ar-SA"/>
              </w:rPr>
              <w:t>Protección Civil</w:t>
            </w:r>
          </w:p>
        </w:tc>
        <w:tc>
          <w:tcPr>
            <w:tcW w:w="1750" w:type="dxa"/>
            <w:tcBorders>
              <w:top w:val="nil"/>
              <w:left w:val="nil"/>
              <w:bottom w:val="single" w:sz="8" w:space="0" w:color="auto"/>
              <w:right w:val="single" w:sz="8" w:space="0" w:color="auto"/>
            </w:tcBorders>
            <w:shd w:val="clear" w:color="000000" w:fill="FFFFFF"/>
            <w:noWrap/>
            <w:vAlign w:val="center"/>
            <w:hideMark/>
          </w:tcPr>
          <w:p w14:paraId="2A6BE69F"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4,463,077.00</w:t>
            </w:r>
          </w:p>
        </w:tc>
      </w:tr>
      <w:tr w:rsidR="00451345" w:rsidRPr="00C25FBE" w14:paraId="152EC527" w14:textId="77777777" w:rsidTr="00C25FBE">
        <w:trPr>
          <w:trHeight w:val="315"/>
        </w:trPr>
        <w:tc>
          <w:tcPr>
            <w:tcW w:w="7088" w:type="dxa"/>
            <w:tcBorders>
              <w:top w:val="nil"/>
              <w:left w:val="single" w:sz="8" w:space="0" w:color="auto"/>
              <w:bottom w:val="single" w:sz="8" w:space="0" w:color="auto"/>
              <w:right w:val="single" w:sz="8" w:space="0" w:color="auto"/>
            </w:tcBorders>
            <w:shd w:val="clear" w:color="000000" w:fill="8497B0"/>
            <w:noWrap/>
            <w:vAlign w:val="center"/>
            <w:hideMark/>
          </w:tcPr>
          <w:p w14:paraId="7AA1B500" w14:textId="77777777" w:rsidR="00451345" w:rsidRPr="00C25FBE" w:rsidRDefault="00451345" w:rsidP="00AE501A">
            <w:pPr>
              <w:widowControl/>
              <w:autoSpaceDE/>
              <w:autoSpaceDN/>
              <w:rPr>
                <w:rFonts w:eastAsia="Times New Roman"/>
                <w:b/>
                <w:bCs/>
                <w:i/>
                <w:color w:val="FFFFFF"/>
                <w:sz w:val="20"/>
                <w:szCs w:val="20"/>
                <w:lang w:bidi="ar-SA"/>
              </w:rPr>
            </w:pPr>
            <w:r w:rsidRPr="00C25FBE">
              <w:rPr>
                <w:rFonts w:eastAsia="Times New Roman"/>
                <w:b/>
                <w:bCs/>
                <w:i/>
                <w:color w:val="FFFFFF"/>
                <w:sz w:val="20"/>
                <w:szCs w:val="20"/>
                <w:lang w:bidi="ar-SA"/>
              </w:rPr>
              <w:t xml:space="preserve">Otros Derechos </w:t>
            </w:r>
          </w:p>
        </w:tc>
        <w:tc>
          <w:tcPr>
            <w:tcW w:w="1750" w:type="dxa"/>
            <w:tcBorders>
              <w:top w:val="nil"/>
              <w:left w:val="nil"/>
              <w:bottom w:val="single" w:sz="8" w:space="0" w:color="auto"/>
              <w:right w:val="single" w:sz="8" w:space="0" w:color="auto"/>
            </w:tcBorders>
            <w:shd w:val="clear" w:color="000000" w:fill="8497B0"/>
            <w:noWrap/>
            <w:vAlign w:val="center"/>
            <w:hideMark/>
          </w:tcPr>
          <w:p w14:paraId="28A9CD1E" w14:textId="77777777" w:rsidR="00451345" w:rsidRPr="00C25FBE" w:rsidRDefault="00451345" w:rsidP="00AE501A">
            <w:pPr>
              <w:widowControl/>
              <w:autoSpaceDE/>
              <w:autoSpaceDN/>
              <w:jc w:val="right"/>
              <w:rPr>
                <w:rFonts w:eastAsia="Times New Roman"/>
                <w:b/>
                <w:bCs/>
                <w:i/>
                <w:color w:val="FFFFFF"/>
                <w:sz w:val="20"/>
                <w:szCs w:val="20"/>
                <w:lang w:bidi="ar-SA"/>
              </w:rPr>
            </w:pPr>
            <w:r w:rsidRPr="00C25FBE">
              <w:rPr>
                <w:rFonts w:eastAsia="Times New Roman"/>
                <w:b/>
                <w:bCs/>
                <w:i/>
                <w:color w:val="FFFFFF"/>
                <w:sz w:val="20"/>
                <w:szCs w:val="20"/>
                <w:lang w:bidi="ar-SA"/>
              </w:rPr>
              <w:t>7,168,153.00</w:t>
            </w:r>
          </w:p>
        </w:tc>
      </w:tr>
      <w:tr w:rsidR="00451345" w:rsidRPr="00C25FBE" w14:paraId="64A55A3A" w14:textId="77777777" w:rsidTr="00C25FBE">
        <w:trPr>
          <w:trHeight w:val="315"/>
        </w:trPr>
        <w:tc>
          <w:tcPr>
            <w:tcW w:w="7088" w:type="dxa"/>
            <w:tcBorders>
              <w:top w:val="nil"/>
              <w:left w:val="single" w:sz="8" w:space="0" w:color="auto"/>
              <w:bottom w:val="single" w:sz="8" w:space="0" w:color="auto"/>
              <w:right w:val="single" w:sz="8" w:space="0" w:color="auto"/>
            </w:tcBorders>
            <w:shd w:val="clear" w:color="000000" w:fill="FFFFFF"/>
            <w:noWrap/>
            <w:vAlign w:val="center"/>
            <w:hideMark/>
          </w:tcPr>
          <w:p w14:paraId="3E4E270F" w14:textId="77777777" w:rsidR="00451345" w:rsidRPr="00C25FBE" w:rsidRDefault="00451345" w:rsidP="00AE501A">
            <w:pPr>
              <w:widowControl/>
              <w:autoSpaceDE/>
              <w:autoSpaceDN/>
              <w:rPr>
                <w:rFonts w:eastAsia="Times New Roman"/>
                <w:i/>
                <w:color w:val="000000"/>
                <w:sz w:val="20"/>
                <w:szCs w:val="20"/>
                <w:lang w:bidi="ar-SA"/>
              </w:rPr>
            </w:pPr>
            <w:r w:rsidRPr="00C25FBE">
              <w:rPr>
                <w:rFonts w:eastAsia="Times New Roman"/>
                <w:i/>
                <w:color w:val="000000"/>
                <w:sz w:val="20"/>
                <w:szCs w:val="20"/>
                <w:lang w:bidi="ar-SA"/>
              </w:rPr>
              <w:t>Orquesta- Escuela</w:t>
            </w:r>
          </w:p>
        </w:tc>
        <w:tc>
          <w:tcPr>
            <w:tcW w:w="1750" w:type="dxa"/>
            <w:tcBorders>
              <w:top w:val="nil"/>
              <w:left w:val="nil"/>
              <w:bottom w:val="single" w:sz="8" w:space="0" w:color="auto"/>
              <w:right w:val="single" w:sz="8" w:space="0" w:color="auto"/>
            </w:tcBorders>
            <w:shd w:val="clear" w:color="000000" w:fill="FFFFFF"/>
            <w:noWrap/>
            <w:vAlign w:val="center"/>
            <w:hideMark/>
          </w:tcPr>
          <w:p w14:paraId="573D45A3"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19,978.00</w:t>
            </w:r>
          </w:p>
        </w:tc>
      </w:tr>
      <w:tr w:rsidR="00451345" w:rsidRPr="00C25FBE" w14:paraId="1561F9C2" w14:textId="77777777" w:rsidTr="00C25FBE">
        <w:trPr>
          <w:trHeight w:val="315"/>
        </w:trPr>
        <w:tc>
          <w:tcPr>
            <w:tcW w:w="7088" w:type="dxa"/>
            <w:tcBorders>
              <w:top w:val="nil"/>
              <w:left w:val="single" w:sz="8" w:space="0" w:color="auto"/>
              <w:bottom w:val="single" w:sz="8" w:space="0" w:color="auto"/>
              <w:right w:val="single" w:sz="8" w:space="0" w:color="auto"/>
            </w:tcBorders>
            <w:shd w:val="clear" w:color="000000" w:fill="FFFFFF"/>
            <w:noWrap/>
            <w:vAlign w:val="center"/>
            <w:hideMark/>
          </w:tcPr>
          <w:p w14:paraId="36833F02" w14:textId="77777777" w:rsidR="00451345" w:rsidRPr="00C25FBE" w:rsidRDefault="00451345" w:rsidP="00AE501A">
            <w:pPr>
              <w:widowControl/>
              <w:autoSpaceDE/>
              <w:autoSpaceDN/>
              <w:rPr>
                <w:rFonts w:eastAsia="Times New Roman"/>
                <w:i/>
                <w:color w:val="000000"/>
                <w:sz w:val="20"/>
                <w:szCs w:val="20"/>
                <w:lang w:bidi="ar-SA"/>
              </w:rPr>
            </w:pPr>
            <w:r w:rsidRPr="00C25FBE">
              <w:rPr>
                <w:rFonts w:eastAsia="Times New Roman"/>
                <w:i/>
                <w:color w:val="000000"/>
                <w:sz w:val="20"/>
                <w:szCs w:val="20"/>
                <w:lang w:bidi="ar-SA"/>
              </w:rPr>
              <w:t>Grupos Musicales</w:t>
            </w:r>
          </w:p>
        </w:tc>
        <w:tc>
          <w:tcPr>
            <w:tcW w:w="1750" w:type="dxa"/>
            <w:tcBorders>
              <w:top w:val="nil"/>
              <w:left w:val="nil"/>
              <w:bottom w:val="single" w:sz="8" w:space="0" w:color="auto"/>
              <w:right w:val="single" w:sz="8" w:space="0" w:color="auto"/>
            </w:tcBorders>
            <w:shd w:val="clear" w:color="000000" w:fill="FFFFFF"/>
            <w:noWrap/>
            <w:vAlign w:val="center"/>
            <w:hideMark/>
          </w:tcPr>
          <w:p w14:paraId="641504B2"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22,785.00</w:t>
            </w:r>
          </w:p>
        </w:tc>
      </w:tr>
      <w:tr w:rsidR="00451345" w:rsidRPr="00C25FBE" w14:paraId="3023C618" w14:textId="77777777" w:rsidTr="00C25FBE">
        <w:trPr>
          <w:trHeight w:val="315"/>
        </w:trPr>
        <w:tc>
          <w:tcPr>
            <w:tcW w:w="7088" w:type="dxa"/>
            <w:tcBorders>
              <w:top w:val="nil"/>
              <w:left w:val="single" w:sz="8" w:space="0" w:color="auto"/>
              <w:bottom w:val="single" w:sz="8" w:space="0" w:color="auto"/>
              <w:right w:val="single" w:sz="8" w:space="0" w:color="auto"/>
            </w:tcBorders>
            <w:shd w:val="clear" w:color="000000" w:fill="FFFFFF"/>
            <w:noWrap/>
            <w:vAlign w:val="center"/>
            <w:hideMark/>
          </w:tcPr>
          <w:p w14:paraId="6AB739D3" w14:textId="77777777" w:rsidR="00451345" w:rsidRPr="00C25FBE" w:rsidRDefault="00451345" w:rsidP="00AE501A">
            <w:pPr>
              <w:widowControl/>
              <w:autoSpaceDE/>
              <w:autoSpaceDN/>
              <w:rPr>
                <w:rFonts w:eastAsia="Times New Roman"/>
                <w:i/>
                <w:color w:val="000000"/>
                <w:sz w:val="20"/>
                <w:szCs w:val="20"/>
                <w:lang w:bidi="ar-SA"/>
              </w:rPr>
            </w:pPr>
            <w:r w:rsidRPr="00C25FBE">
              <w:rPr>
                <w:rFonts w:eastAsia="Times New Roman"/>
                <w:i/>
                <w:color w:val="000000"/>
                <w:sz w:val="20"/>
                <w:szCs w:val="20"/>
                <w:lang w:bidi="ar-SA"/>
              </w:rPr>
              <w:t>Por prestación de servicios privados</w:t>
            </w:r>
          </w:p>
        </w:tc>
        <w:tc>
          <w:tcPr>
            <w:tcW w:w="1750" w:type="dxa"/>
            <w:tcBorders>
              <w:top w:val="nil"/>
              <w:left w:val="nil"/>
              <w:bottom w:val="single" w:sz="8" w:space="0" w:color="auto"/>
              <w:right w:val="single" w:sz="8" w:space="0" w:color="auto"/>
            </w:tcBorders>
            <w:shd w:val="clear" w:color="000000" w:fill="FFFFFF"/>
            <w:noWrap/>
            <w:vAlign w:val="center"/>
            <w:hideMark/>
          </w:tcPr>
          <w:p w14:paraId="12325641"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1,000,000.00</w:t>
            </w:r>
          </w:p>
        </w:tc>
      </w:tr>
      <w:tr w:rsidR="00451345" w:rsidRPr="00C25FBE" w14:paraId="0022CD4E" w14:textId="77777777" w:rsidTr="00C25FBE">
        <w:trPr>
          <w:trHeight w:val="315"/>
        </w:trPr>
        <w:tc>
          <w:tcPr>
            <w:tcW w:w="7088" w:type="dxa"/>
            <w:tcBorders>
              <w:top w:val="nil"/>
              <w:left w:val="single" w:sz="8" w:space="0" w:color="auto"/>
              <w:bottom w:val="single" w:sz="8" w:space="0" w:color="auto"/>
              <w:right w:val="single" w:sz="8" w:space="0" w:color="auto"/>
            </w:tcBorders>
            <w:shd w:val="clear" w:color="000000" w:fill="FFFFFF"/>
            <w:noWrap/>
            <w:vAlign w:val="center"/>
            <w:hideMark/>
          </w:tcPr>
          <w:p w14:paraId="67734F52" w14:textId="77777777" w:rsidR="00451345" w:rsidRPr="00C25FBE" w:rsidRDefault="00451345" w:rsidP="00AE501A">
            <w:pPr>
              <w:widowControl/>
              <w:autoSpaceDE/>
              <w:autoSpaceDN/>
              <w:rPr>
                <w:rFonts w:eastAsia="Times New Roman"/>
                <w:i/>
                <w:color w:val="000000"/>
                <w:sz w:val="20"/>
                <w:szCs w:val="20"/>
                <w:lang w:bidi="ar-SA"/>
              </w:rPr>
            </w:pPr>
            <w:r w:rsidRPr="00C25FBE">
              <w:rPr>
                <w:rFonts w:eastAsia="Times New Roman"/>
                <w:i/>
                <w:color w:val="000000"/>
                <w:sz w:val="20"/>
                <w:szCs w:val="20"/>
                <w:lang w:bidi="ar-SA"/>
              </w:rPr>
              <w:t>Trasporte Urbano Municipal</w:t>
            </w:r>
          </w:p>
        </w:tc>
        <w:tc>
          <w:tcPr>
            <w:tcW w:w="1750" w:type="dxa"/>
            <w:tcBorders>
              <w:top w:val="nil"/>
              <w:left w:val="nil"/>
              <w:bottom w:val="single" w:sz="8" w:space="0" w:color="auto"/>
              <w:right w:val="single" w:sz="8" w:space="0" w:color="auto"/>
            </w:tcBorders>
            <w:shd w:val="clear" w:color="000000" w:fill="FFFFFF"/>
            <w:noWrap/>
            <w:vAlign w:val="center"/>
            <w:hideMark/>
          </w:tcPr>
          <w:p w14:paraId="4DB6FD5E"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6,125,390.00</w:t>
            </w:r>
          </w:p>
        </w:tc>
      </w:tr>
      <w:tr w:rsidR="00451345" w:rsidRPr="00C25FBE" w14:paraId="42674F4C" w14:textId="77777777" w:rsidTr="00C25FBE">
        <w:trPr>
          <w:trHeight w:val="315"/>
        </w:trPr>
        <w:tc>
          <w:tcPr>
            <w:tcW w:w="7088" w:type="dxa"/>
            <w:tcBorders>
              <w:top w:val="nil"/>
              <w:left w:val="single" w:sz="8" w:space="0" w:color="auto"/>
              <w:bottom w:val="single" w:sz="8" w:space="0" w:color="auto"/>
              <w:right w:val="single" w:sz="8" w:space="0" w:color="auto"/>
            </w:tcBorders>
            <w:shd w:val="clear" w:color="000000" w:fill="8497B0"/>
            <w:noWrap/>
            <w:vAlign w:val="center"/>
            <w:hideMark/>
          </w:tcPr>
          <w:p w14:paraId="522AC7C2" w14:textId="77777777" w:rsidR="00451345" w:rsidRPr="00C25FBE" w:rsidRDefault="00451345" w:rsidP="00AE501A">
            <w:pPr>
              <w:widowControl/>
              <w:autoSpaceDE/>
              <w:autoSpaceDN/>
              <w:rPr>
                <w:rFonts w:eastAsia="Times New Roman"/>
                <w:b/>
                <w:bCs/>
                <w:i/>
                <w:color w:val="FFFFFF"/>
                <w:sz w:val="20"/>
                <w:szCs w:val="20"/>
                <w:lang w:bidi="ar-SA"/>
              </w:rPr>
            </w:pPr>
            <w:r w:rsidRPr="00C25FBE">
              <w:rPr>
                <w:rFonts w:eastAsia="Times New Roman"/>
                <w:b/>
                <w:bCs/>
                <w:i/>
                <w:color w:val="FFFFFF"/>
                <w:sz w:val="20"/>
                <w:szCs w:val="20"/>
                <w:lang w:bidi="ar-SA"/>
              </w:rPr>
              <w:t>Accesorios de Derechos</w:t>
            </w:r>
          </w:p>
        </w:tc>
        <w:tc>
          <w:tcPr>
            <w:tcW w:w="1750" w:type="dxa"/>
            <w:tcBorders>
              <w:top w:val="nil"/>
              <w:left w:val="nil"/>
              <w:bottom w:val="single" w:sz="8" w:space="0" w:color="auto"/>
              <w:right w:val="single" w:sz="8" w:space="0" w:color="auto"/>
            </w:tcBorders>
            <w:shd w:val="clear" w:color="000000" w:fill="8497B0"/>
            <w:noWrap/>
            <w:vAlign w:val="center"/>
            <w:hideMark/>
          </w:tcPr>
          <w:p w14:paraId="4E3E2D93" w14:textId="77777777" w:rsidR="00451345" w:rsidRPr="00C25FBE" w:rsidRDefault="00451345" w:rsidP="00AE501A">
            <w:pPr>
              <w:widowControl/>
              <w:autoSpaceDE/>
              <w:autoSpaceDN/>
              <w:jc w:val="right"/>
              <w:rPr>
                <w:rFonts w:eastAsia="Times New Roman"/>
                <w:b/>
                <w:bCs/>
                <w:i/>
                <w:color w:val="FFFFFF"/>
                <w:sz w:val="20"/>
                <w:szCs w:val="20"/>
                <w:lang w:bidi="ar-SA"/>
              </w:rPr>
            </w:pPr>
            <w:r w:rsidRPr="00C25FBE">
              <w:rPr>
                <w:rFonts w:eastAsia="Times New Roman"/>
                <w:b/>
                <w:bCs/>
                <w:i/>
                <w:color w:val="FFFFFF"/>
                <w:sz w:val="20"/>
                <w:szCs w:val="20"/>
                <w:lang w:bidi="ar-SA"/>
              </w:rPr>
              <w:t>0</w:t>
            </w:r>
          </w:p>
        </w:tc>
      </w:tr>
      <w:tr w:rsidR="00451345" w:rsidRPr="00C25FBE" w14:paraId="4F8FD7CA" w14:textId="77777777" w:rsidTr="00C25FBE">
        <w:trPr>
          <w:trHeight w:val="315"/>
        </w:trPr>
        <w:tc>
          <w:tcPr>
            <w:tcW w:w="7088" w:type="dxa"/>
            <w:tcBorders>
              <w:top w:val="nil"/>
              <w:left w:val="single" w:sz="8" w:space="0" w:color="auto"/>
              <w:bottom w:val="single" w:sz="8" w:space="0" w:color="auto"/>
              <w:right w:val="single" w:sz="8" w:space="0" w:color="auto"/>
            </w:tcBorders>
            <w:shd w:val="clear" w:color="000000" w:fill="FFFFFF"/>
            <w:noWrap/>
            <w:vAlign w:val="center"/>
            <w:hideMark/>
          </w:tcPr>
          <w:p w14:paraId="1059E9DC" w14:textId="77777777" w:rsidR="00451345" w:rsidRPr="00C25FBE" w:rsidRDefault="00451345" w:rsidP="00AE501A">
            <w:pPr>
              <w:widowControl/>
              <w:autoSpaceDE/>
              <w:autoSpaceDN/>
              <w:rPr>
                <w:rFonts w:eastAsia="Times New Roman"/>
                <w:i/>
                <w:color w:val="000000"/>
                <w:sz w:val="20"/>
                <w:szCs w:val="20"/>
                <w:lang w:bidi="ar-SA"/>
              </w:rPr>
            </w:pPr>
            <w:r w:rsidRPr="00C25FBE">
              <w:rPr>
                <w:rFonts w:eastAsia="Times New Roman"/>
                <w:i/>
                <w:color w:val="000000"/>
                <w:sz w:val="20"/>
                <w:szCs w:val="20"/>
                <w:lang w:bidi="ar-SA"/>
              </w:rPr>
              <w:t xml:space="preserve">Recargos </w:t>
            </w:r>
          </w:p>
        </w:tc>
        <w:tc>
          <w:tcPr>
            <w:tcW w:w="1750" w:type="dxa"/>
            <w:tcBorders>
              <w:top w:val="nil"/>
              <w:left w:val="nil"/>
              <w:bottom w:val="single" w:sz="8" w:space="0" w:color="auto"/>
              <w:right w:val="single" w:sz="8" w:space="0" w:color="auto"/>
            </w:tcBorders>
            <w:shd w:val="clear" w:color="000000" w:fill="FFFFFF"/>
            <w:noWrap/>
            <w:vAlign w:val="center"/>
            <w:hideMark/>
          </w:tcPr>
          <w:p w14:paraId="646D48D4" w14:textId="77777777" w:rsidR="00451345" w:rsidRPr="00C25FBE" w:rsidRDefault="00451345" w:rsidP="00AE501A">
            <w:pPr>
              <w:widowControl/>
              <w:autoSpaceDE/>
              <w:autoSpaceDN/>
              <w:jc w:val="right"/>
              <w:rPr>
                <w:rFonts w:eastAsia="Times New Roman"/>
                <w:b/>
                <w:bCs/>
                <w:i/>
                <w:color w:val="000000"/>
                <w:sz w:val="20"/>
                <w:szCs w:val="20"/>
                <w:lang w:bidi="ar-SA"/>
              </w:rPr>
            </w:pPr>
            <w:r w:rsidRPr="00C25FBE">
              <w:rPr>
                <w:rFonts w:eastAsia="Times New Roman"/>
                <w:b/>
                <w:bCs/>
                <w:i/>
                <w:color w:val="000000"/>
                <w:sz w:val="20"/>
                <w:szCs w:val="20"/>
                <w:lang w:bidi="ar-SA"/>
              </w:rPr>
              <w:t>0</w:t>
            </w:r>
          </w:p>
        </w:tc>
      </w:tr>
      <w:tr w:rsidR="00451345" w:rsidRPr="00C25FBE" w14:paraId="4B3703B4" w14:textId="77777777" w:rsidTr="00C25FBE">
        <w:trPr>
          <w:trHeight w:val="315"/>
        </w:trPr>
        <w:tc>
          <w:tcPr>
            <w:tcW w:w="7088" w:type="dxa"/>
            <w:tcBorders>
              <w:top w:val="nil"/>
              <w:left w:val="single" w:sz="8" w:space="0" w:color="auto"/>
              <w:bottom w:val="single" w:sz="8" w:space="0" w:color="auto"/>
              <w:right w:val="single" w:sz="8" w:space="0" w:color="auto"/>
            </w:tcBorders>
            <w:shd w:val="clear" w:color="000000" w:fill="FFFFFF"/>
            <w:noWrap/>
            <w:vAlign w:val="center"/>
            <w:hideMark/>
          </w:tcPr>
          <w:p w14:paraId="5C563400" w14:textId="77777777" w:rsidR="00451345" w:rsidRPr="00C25FBE" w:rsidRDefault="00451345" w:rsidP="00AE501A">
            <w:pPr>
              <w:widowControl/>
              <w:autoSpaceDE/>
              <w:autoSpaceDN/>
              <w:rPr>
                <w:rFonts w:eastAsia="Times New Roman"/>
                <w:i/>
                <w:color w:val="000000"/>
                <w:sz w:val="20"/>
                <w:szCs w:val="20"/>
                <w:lang w:bidi="ar-SA"/>
              </w:rPr>
            </w:pPr>
            <w:r w:rsidRPr="00C25FBE">
              <w:rPr>
                <w:rFonts w:eastAsia="Times New Roman"/>
                <w:i/>
                <w:color w:val="000000"/>
                <w:sz w:val="20"/>
                <w:szCs w:val="20"/>
                <w:lang w:bidi="ar-SA"/>
              </w:rPr>
              <w:t>Sanciones</w:t>
            </w:r>
          </w:p>
        </w:tc>
        <w:tc>
          <w:tcPr>
            <w:tcW w:w="1750" w:type="dxa"/>
            <w:tcBorders>
              <w:top w:val="nil"/>
              <w:left w:val="nil"/>
              <w:bottom w:val="single" w:sz="8" w:space="0" w:color="auto"/>
              <w:right w:val="single" w:sz="8" w:space="0" w:color="auto"/>
            </w:tcBorders>
            <w:shd w:val="clear" w:color="000000" w:fill="FFFFFF"/>
            <w:noWrap/>
            <w:vAlign w:val="center"/>
            <w:hideMark/>
          </w:tcPr>
          <w:p w14:paraId="7215D91C" w14:textId="77777777" w:rsidR="00451345" w:rsidRPr="00C25FBE" w:rsidRDefault="00451345" w:rsidP="00AE501A">
            <w:pPr>
              <w:widowControl/>
              <w:autoSpaceDE/>
              <w:autoSpaceDN/>
              <w:jc w:val="right"/>
              <w:rPr>
                <w:rFonts w:eastAsia="Times New Roman"/>
                <w:b/>
                <w:bCs/>
                <w:i/>
                <w:color w:val="000000"/>
                <w:sz w:val="20"/>
                <w:szCs w:val="20"/>
                <w:lang w:bidi="ar-SA"/>
              </w:rPr>
            </w:pPr>
            <w:r w:rsidRPr="00C25FBE">
              <w:rPr>
                <w:rFonts w:eastAsia="Times New Roman"/>
                <w:b/>
                <w:bCs/>
                <w:i/>
                <w:color w:val="000000"/>
                <w:sz w:val="20"/>
                <w:szCs w:val="20"/>
                <w:lang w:bidi="ar-SA"/>
              </w:rPr>
              <w:t>0</w:t>
            </w:r>
          </w:p>
        </w:tc>
      </w:tr>
      <w:tr w:rsidR="00451345" w:rsidRPr="00C25FBE" w14:paraId="1B14DA53" w14:textId="77777777" w:rsidTr="00C25FBE">
        <w:trPr>
          <w:trHeight w:val="315"/>
        </w:trPr>
        <w:tc>
          <w:tcPr>
            <w:tcW w:w="7088" w:type="dxa"/>
            <w:tcBorders>
              <w:top w:val="nil"/>
              <w:left w:val="single" w:sz="8" w:space="0" w:color="auto"/>
              <w:bottom w:val="single" w:sz="8" w:space="0" w:color="auto"/>
              <w:right w:val="single" w:sz="8" w:space="0" w:color="auto"/>
            </w:tcBorders>
            <w:shd w:val="clear" w:color="000000" w:fill="FFFFFF"/>
            <w:noWrap/>
            <w:vAlign w:val="center"/>
            <w:hideMark/>
          </w:tcPr>
          <w:p w14:paraId="1895E609" w14:textId="77777777" w:rsidR="00451345" w:rsidRPr="00C25FBE" w:rsidRDefault="00451345" w:rsidP="00AE501A">
            <w:pPr>
              <w:widowControl/>
              <w:autoSpaceDE/>
              <w:autoSpaceDN/>
              <w:rPr>
                <w:rFonts w:eastAsia="Times New Roman"/>
                <w:i/>
                <w:color w:val="000000"/>
                <w:sz w:val="20"/>
                <w:szCs w:val="20"/>
                <w:lang w:bidi="ar-SA"/>
              </w:rPr>
            </w:pPr>
            <w:r w:rsidRPr="00C25FBE">
              <w:rPr>
                <w:rFonts w:eastAsia="Times New Roman"/>
                <w:i/>
                <w:color w:val="000000"/>
                <w:sz w:val="20"/>
                <w:szCs w:val="20"/>
                <w:lang w:bidi="ar-SA"/>
              </w:rPr>
              <w:t>Gastos de Ejecución</w:t>
            </w:r>
          </w:p>
        </w:tc>
        <w:tc>
          <w:tcPr>
            <w:tcW w:w="1750" w:type="dxa"/>
            <w:tcBorders>
              <w:top w:val="nil"/>
              <w:left w:val="nil"/>
              <w:bottom w:val="single" w:sz="8" w:space="0" w:color="auto"/>
              <w:right w:val="single" w:sz="8" w:space="0" w:color="auto"/>
            </w:tcBorders>
            <w:shd w:val="clear" w:color="000000" w:fill="FFFFFF"/>
            <w:noWrap/>
            <w:vAlign w:val="center"/>
            <w:hideMark/>
          </w:tcPr>
          <w:p w14:paraId="49A6B259"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0</w:t>
            </w:r>
          </w:p>
        </w:tc>
      </w:tr>
      <w:tr w:rsidR="00451345" w:rsidRPr="00C25FBE" w14:paraId="10E47EDE" w14:textId="77777777" w:rsidTr="00C25FBE">
        <w:trPr>
          <w:trHeight w:val="315"/>
        </w:trPr>
        <w:tc>
          <w:tcPr>
            <w:tcW w:w="7088" w:type="dxa"/>
            <w:tcBorders>
              <w:top w:val="nil"/>
              <w:left w:val="single" w:sz="8" w:space="0" w:color="auto"/>
              <w:bottom w:val="single" w:sz="8" w:space="0" w:color="auto"/>
              <w:right w:val="single" w:sz="8" w:space="0" w:color="auto"/>
            </w:tcBorders>
            <w:shd w:val="clear" w:color="000000" w:fill="FFFFFF"/>
            <w:noWrap/>
            <w:vAlign w:val="center"/>
            <w:hideMark/>
          </w:tcPr>
          <w:p w14:paraId="0A085B67" w14:textId="77777777" w:rsidR="00451345" w:rsidRPr="00C25FBE" w:rsidRDefault="00451345" w:rsidP="00AE501A">
            <w:pPr>
              <w:widowControl/>
              <w:autoSpaceDE/>
              <w:autoSpaceDN/>
              <w:rPr>
                <w:rFonts w:eastAsia="Times New Roman"/>
                <w:b/>
                <w:bCs/>
                <w:i/>
                <w:color w:val="000000"/>
                <w:sz w:val="20"/>
                <w:szCs w:val="20"/>
                <w:lang w:bidi="ar-SA"/>
              </w:rPr>
            </w:pPr>
            <w:r w:rsidRPr="00C25FBE">
              <w:rPr>
                <w:rFonts w:eastAsia="Times New Roman"/>
                <w:b/>
                <w:bCs/>
                <w:i/>
                <w:color w:val="000000"/>
                <w:sz w:val="20"/>
                <w:szCs w:val="20"/>
                <w:lang w:bidi="ar-SA"/>
              </w:rPr>
              <w:t>Derechos no Comprendidos en la Ley de Ingresos Vigente, Causados en Ejercicios Fiscales Anteriores Pendientes de Liquidación o Pago</w:t>
            </w:r>
          </w:p>
        </w:tc>
        <w:tc>
          <w:tcPr>
            <w:tcW w:w="1750" w:type="dxa"/>
            <w:tcBorders>
              <w:top w:val="nil"/>
              <w:left w:val="nil"/>
              <w:bottom w:val="single" w:sz="8" w:space="0" w:color="auto"/>
              <w:right w:val="single" w:sz="8" w:space="0" w:color="auto"/>
            </w:tcBorders>
            <w:shd w:val="clear" w:color="000000" w:fill="FFFFFF"/>
            <w:noWrap/>
            <w:vAlign w:val="center"/>
            <w:hideMark/>
          </w:tcPr>
          <w:p w14:paraId="7DA72933" w14:textId="77777777" w:rsidR="00451345" w:rsidRPr="00C25FBE" w:rsidRDefault="00451345" w:rsidP="00AE501A">
            <w:pPr>
              <w:widowControl/>
              <w:autoSpaceDE/>
              <w:autoSpaceDN/>
              <w:jc w:val="right"/>
              <w:rPr>
                <w:rFonts w:eastAsia="Times New Roman"/>
                <w:b/>
                <w:bCs/>
                <w:i/>
                <w:color w:val="000000"/>
                <w:sz w:val="20"/>
                <w:szCs w:val="20"/>
                <w:lang w:bidi="ar-SA"/>
              </w:rPr>
            </w:pPr>
            <w:r w:rsidRPr="00C25FBE">
              <w:rPr>
                <w:rFonts w:eastAsia="Times New Roman"/>
                <w:b/>
                <w:bCs/>
                <w:i/>
                <w:color w:val="000000"/>
                <w:sz w:val="20"/>
                <w:szCs w:val="20"/>
                <w:lang w:bidi="ar-SA"/>
              </w:rPr>
              <w:t>0</w:t>
            </w:r>
          </w:p>
        </w:tc>
      </w:tr>
      <w:tr w:rsidR="00451345" w:rsidRPr="00C25FBE" w14:paraId="7DB26AA1" w14:textId="77777777" w:rsidTr="00C25FBE">
        <w:trPr>
          <w:trHeight w:val="315"/>
        </w:trPr>
        <w:tc>
          <w:tcPr>
            <w:tcW w:w="7088" w:type="dxa"/>
            <w:tcBorders>
              <w:top w:val="nil"/>
              <w:left w:val="single" w:sz="8" w:space="0" w:color="auto"/>
              <w:bottom w:val="single" w:sz="8" w:space="0" w:color="auto"/>
              <w:right w:val="single" w:sz="8" w:space="0" w:color="auto"/>
            </w:tcBorders>
            <w:shd w:val="clear" w:color="000000" w:fill="8497B0"/>
            <w:noWrap/>
            <w:vAlign w:val="center"/>
            <w:hideMark/>
          </w:tcPr>
          <w:p w14:paraId="28E3CF82" w14:textId="77777777" w:rsidR="00451345" w:rsidRPr="00C25FBE" w:rsidRDefault="00451345" w:rsidP="00AE501A">
            <w:pPr>
              <w:widowControl/>
              <w:autoSpaceDE/>
              <w:autoSpaceDN/>
              <w:rPr>
                <w:rFonts w:eastAsia="Times New Roman"/>
                <w:b/>
                <w:bCs/>
                <w:i/>
                <w:color w:val="FFFFFF"/>
                <w:sz w:val="20"/>
                <w:szCs w:val="20"/>
                <w:lang w:bidi="ar-SA"/>
              </w:rPr>
            </w:pPr>
            <w:r w:rsidRPr="00C25FBE">
              <w:rPr>
                <w:rFonts w:eastAsia="Times New Roman"/>
                <w:b/>
                <w:bCs/>
                <w:i/>
                <w:color w:val="FFFFFF"/>
                <w:sz w:val="20"/>
                <w:szCs w:val="20"/>
                <w:lang w:bidi="ar-SA"/>
              </w:rPr>
              <w:t xml:space="preserve"> PRODUCTOS</w:t>
            </w:r>
          </w:p>
        </w:tc>
        <w:tc>
          <w:tcPr>
            <w:tcW w:w="1750" w:type="dxa"/>
            <w:tcBorders>
              <w:top w:val="nil"/>
              <w:left w:val="nil"/>
              <w:bottom w:val="single" w:sz="8" w:space="0" w:color="auto"/>
              <w:right w:val="single" w:sz="8" w:space="0" w:color="auto"/>
            </w:tcBorders>
            <w:shd w:val="clear" w:color="000000" w:fill="8497B0"/>
            <w:noWrap/>
            <w:vAlign w:val="center"/>
            <w:hideMark/>
          </w:tcPr>
          <w:p w14:paraId="469C854B" w14:textId="77777777" w:rsidR="00451345" w:rsidRPr="00C25FBE" w:rsidRDefault="00451345" w:rsidP="00AE501A">
            <w:pPr>
              <w:widowControl/>
              <w:autoSpaceDE/>
              <w:autoSpaceDN/>
              <w:jc w:val="right"/>
              <w:rPr>
                <w:rFonts w:eastAsia="Times New Roman"/>
                <w:b/>
                <w:bCs/>
                <w:i/>
                <w:color w:val="FFFFFF"/>
                <w:sz w:val="20"/>
                <w:szCs w:val="20"/>
                <w:lang w:bidi="ar-SA"/>
              </w:rPr>
            </w:pPr>
            <w:r w:rsidRPr="00C25FBE">
              <w:rPr>
                <w:rFonts w:eastAsia="Times New Roman"/>
                <w:b/>
                <w:bCs/>
                <w:i/>
                <w:color w:val="FFFFFF"/>
                <w:sz w:val="20"/>
                <w:szCs w:val="20"/>
                <w:lang w:bidi="ar-SA"/>
              </w:rPr>
              <w:t>6,013,200.00</w:t>
            </w:r>
          </w:p>
        </w:tc>
      </w:tr>
      <w:tr w:rsidR="00451345" w:rsidRPr="00C25FBE" w14:paraId="6E3F1AEC" w14:textId="77777777" w:rsidTr="00C25FBE">
        <w:trPr>
          <w:trHeight w:val="315"/>
        </w:trPr>
        <w:tc>
          <w:tcPr>
            <w:tcW w:w="7088" w:type="dxa"/>
            <w:tcBorders>
              <w:top w:val="nil"/>
              <w:left w:val="single" w:sz="8" w:space="0" w:color="auto"/>
              <w:bottom w:val="single" w:sz="8" w:space="0" w:color="auto"/>
              <w:right w:val="single" w:sz="8" w:space="0" w:color="auto"/>
            </w:tcBorders>
            <w:shd w:val="clear" w:color="000000" w:fill="FFFFFF"/>
            <w:noWrap/>
            <w:vAlign w:val="center"/>
            <w:hideMark/>
          </w:tcPr>
          <w:p w14:paraId="40B1A144" w14:textId="77777777" w:rsidR="00451345" w:rsidRPr="00C25FBE" w:rsidRDefault="00451345" w:rsidP="00AE501A">
            <w:pPr>
              <w:widowControl/>
              <w:autoSpaceDE/>
              <w:autoSpaceDN/>
              <w:rPr>
                <w:rFonts w:eastAsia="Times New Roman"/>
                <w:b/>
                <w:bCs/>
                <w:i/>
                <w:color w:val="000000"/>
                <w:sz w:val="20"/>
                <w:szCs w:val="20"/>
                <w:lang w:bidi="ar-SA"/>
              </w:rPr>
            </w:pPr>
            <w:r w:rsidRPr="00C25FBE">
              <w:rPr>
                <w:rFonts w:eastAsia="Times New Roman"/>
                <w:b/>
                <w:bCs/>
                <w:i/>
                <w:color w:val="000000"/>
                <w:sz w:val="20"/>
                <w:szCs w:val="20"/>
                <w:lang w:bidi="ar-SA"/>
              </w:rPr>
              <w:t xml:space="preserve">Productos </w:t>
            </w:r>
          </w:p>
        </w:tc>
        <w:tc>
          <w:tcPr>
            <w:tcW w:w="1750" w:type="dxa"/>
            <w:tcBorders>
              <w:top w:val="nil"/>
              <w:left w:val="nil"/>
              <w:bottom w:val="single" w:sz="8" w:space="0" w:color="auto"/>
              <w:right w:val="single" w:sz="8" w:space="0" w:color="auto"/>
            </w:tcBorders>
            <w:shd w:val="clear" w:color="000000" w:fill="FFFFFF"/>
            <w:noWrap/>
            <w:vAlign w:val="center"/>
            <w:hideMark/>
          </w:tcPr>
          <w:p w14:paraId="7984946D" w14:textId="77777777" w:rsidR="00451345" w:rsidRPr="00C25FBE" w:rsidRDefault="00451345" w:rsidP="00AE501A">
            <w:pPr>
              <w:widowControl/>
              <w:autoSpaceDE/>
              <w:autoSpaceDN/>
              <w:jc w:val="right"/>
              <w:rPr>
                <w:rFonts w:eastAsia="Times New Roman"/>
                <w:b/>
                <w:bCs/>
                <w:i/>
                <w:color w:val="000000"/>
                <w:sz w:val="20"/>
                <w:szCs w:val="20"/>
                <w:lang w:bidi="ar-SA"/>
              </w:rPr>
            </w:pPr>
            <w:r w:rsidRPr="00C25FBE">
              <w:rPr>
                <w:rFonts w:eastAsia="Times New Roman"/>
                <w:b/>
                <w:bCs/>
                <w:i/>
                <w:color w:val="000000"/>
                <w:sz w:val="20"/>
                <w:szCs w:val="20"/>
                <w:lang w:bidi="ar-SA"/>
              </w:rPr>
              <w:t>6,013,200.00</w:t>
            </w:r>
          </w:p>
        </w:tc>
      </w:tr>
      <w:tr w:rsidR="00451345" w:rsidRPr="00C25FBE" w14:paraId="37904B4C" w14:textId="77777777" w:rsidTr="00C25FBE">
        <w:trPr>
          <w:trHeight w:val="315"/>
        </w:trPr>
        <w:tc>
          <w:tcPr>
            <w:tcW w:w="7088" w:type="dxa"/>
            <w:tcBorders>
              <w:top w:val="nil"/>
              <w:left w:val="single" w:sz="8" w:space="0" w:color="auto"/>
              <w:bottom w:val="single" w:sz="8" w:space="0" w:color="auto"/>
              <w:right w:val="single" w:sz="8" w:space="0" w:color="auto"/>
            </w:tcBorders>
            <w:shd w:val="clear" w:color="000000" w:fill="FFFFFF"/>
            <w:noWrap/>
            <w:vAlign w:val="center"/>
            <w:hideMark/>
          </w:tcPr>
          <w:p w14:paraId="05F8BD5C" w14:textId="77777777" w:rsidR="00451345" w:rsidRPr="00C25FBE" w:rsidRDefault="00451345" w:rsidP="00AE501A">
            <w:pPr>
              <w:widowControl/>
              <w:autoSpaceDE/>
              <w:autoSpaceDN/>
              <w:rPr>
                <w:rFonts w:eastAsia="Times New Roman"/>
                <w:i/>
                <w:color w:val="000000"/>
                <w:sz w:val="20"/>
                <w:szCs w:val="20"/>
                <w:lang w:bidi="ar-SA"/>
              </w:rPr>
            </w:pPr>
            <w:r w:rsidRPr="00C25FBE">
              <w:rPr>
                <w:rFonts w:eastAsia="Times New Roman"/>
                <w:i/>
                <w:color w:val="000000"/>
                <w:sz w:val="20"/>
                <w:szCs w:val="20"/>
                <w:lang w:bidi="ar-SA"/>
              </w:rPr>
              <w:t>Por Enajenación de Bienes Muebles e Inmuebles del Municipio</w:t>
            </w:r>
          </w:p>
        </w:tc>
        <w:tc>
          <w:tcPr>
            <w:tcW w:w="1750" w:type="dxa"/>
            <w:tcBorders>
              <w:top w:val="nil"/>
              <w:left w:val="nil"/>
              <w:bottom w:val="single" w:sz="8" w:space="0" w:color="auto"/>
              <w:right w:val="single" w:sz="8" w:space="0" w:color="auto"/>
            </w:tcBorders>
            <w:shd w:val="clear" w:color="000000" w:fill="FFFFFF"/>
            <w:noWrap/>
            <w:vAlign w:val="center"/>
            <w:hideMark/>
          </w:tcPr>
          <w:p w14:paraId="32851C02"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0</w:t>
            </w:r>
          </w:p>
        </w:tc>
      </w:tr>
      <w:tr w:rsidR="00451345" w:rsidRPr="00C25FBE" w14:paraId="4618BCC4" w14:textId="77777777" w:rsidTr="00C25FBE">
        <w:trPr>
          <w:trHeight w:val="315"/>
        </w:trPr>
        <w:tc>
          <w:tcPr>
            <w:tcW w:w="7088" w:type="dxa"/>
            <w:tcBorders>
              <w:top w:val="nil"/>
              <w:left w:val="single" w:sz="8" w:space="0" w:color="auto"/>
              <w:bottom w:val="single" w:sz="8" w:space="0" w:color="auto"/>
              <w:right w:val="single" w:sz="8" w:space="0" w:color="auto"/>
            </w:tcBorders>
            <w:shd w:val="clear" w:color="000000" w:fill="FFFFFF"/>
            <w:noWrap/>
            <w:vAlign w:val="center"/>
            <w:hideMark/>
          </w:tcPr>
          <w:p w14:paraId="35A582E5" w14:textId="77777777" w:rsidR="00451345" w:rsidRPr="00C25FBE" w:rsidRDefault="00451345" w:rsidP="00AE501A">
            <w:pPr>
              <w:widowControl/>
              <w:autoSpaceDE/>
              <w:autoSpaceDN/>
              <w:rPr>
                <w:rFonts w:eastAsia="Times New Roman"/>
                <w:i/>
                <w:color w:val="000000"/>
                <w:sz w:val="20"/>
                <w:szCs w:val="20"/>
                <w:lang w:bidi="ar-SA"/>
              </w:rPr>
            </w:pPr>
            <w:r w:rsidRPr="00C25FBE">
              <w:rPr>
                <w:rFonts w:eastAsia="Times New Roman"/>
                <w:i/>
                <w:color w:val="000000"/>
                <w:sz w:val="20"/>
                <w:szCs w:val="20"/>
                <w:lang w:bidi="ar-SA"/>
              </w:rPr>
              <w:lastRenderedPageBreak/>
              <w:t>Por Arrendamiento de Bienes Muebles e Inmuebles del Municipio</w:t>
            </w:r>
          </w:p>
        </w:tc>
        <w:tc>
          <w:tcPr>
            <w:tcW w:w="1750" w:type="dxa"/>
            <w:tcBorders>
              <w:top w:val="nil"/>
              <w:left w:val="nil"/>
              <w:bottom w:val="single" w:sz="8" w:space="0" w:color="auto"/>
              <w:right w:val="single" w:sz="8" w:space="0" w:color="auto"/>
            </w:tcBorders>
            <w:shd w:val="clear" w:color="000000" w:fill="FFFFFF"/>
            <w:noWrap/>
            <w:vAlign w:val="center"/>
            <w:hideMark/>
          </w:tcPr>
          <w:p w14:paraId="299B4E54"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0</w:t>
            </w:r>
          </w:p>
        </w:tc>
      </w:tr>
      <w:tr w:rsidR="00451345" w:rsidRPr="00C25FBE" w14:paraId="2A79196D" w14:textId="77777777" w:rsidTr="00C25FBE">
        <w:trPr>
          <w:trHeight w:val="315"/>
        </w:trPr>
        <w:tc>
          <w:tcPr>
            <w:tcW w:w="7088" w:type="dxa"/>
            <w:tcBorders>
              <w:top w:val="nil"/>
              <w:left w:val="single" w:sz="8" w:space="0" w:color="auto"/>
              <w:bottom w:val="single" w:sz="8" w:space="0" w:color="auto"/>
              <w:right w:val="single" w:sz="8" w:space="0" w:color="auto"/>
            </w:tcBorders>
            <w:shd w:val="clear" w:color="000000" w:fill="FFFFFF"/>
            <w:noWrap/>
            <w:vAlign w:val="center"/>
            <w:hideMark/>
          </w:tcPr>
          <w:p w14:paraId="3E0E7349" w14:textId="77777777" w:rsidR="00451345" w:rsidRPr="00C25FBE" w:rsidRDefault="00451345" w:rsidP="00AE501A">
            <w:pPr>
              <w:widowControl/>
              <w:autoSpaceDE/>
              <w:autoSpaceDN/>
              <w:rPr>
                <w:rFonts w:eastAsia="Times New Roman"/>
                <w:i/>
                <w:color w:val="000000"/>
                <w:sz w:val="20"/>
                <w:szCs w:val="20"/>
                <w:lang w:bidi="ar-SA"/>
              </w:rPr>
            </w:pPr>
            <w:r w:rsidRPr="00C25FBE">
              <w:rPr>
                <w:rFonts w:eastAsia="Times New Roman"/>
                <w:i/>
                <w:color w:val="000000"/>
                <w:sz w:val="20"/>
                <w:szCs w:val="20"/>
                <w:lang w:bidi="ar-SA"/>
              </w:rPr>
              <w:t>Por Uso de Estacionamientos y Baños Públicos</w:t>
            </w:r>
          </w:p>
        </w:tc>
        <w:tc>
          <w:tcPr>
            <w:tcW w:w="1750" w:type="dxa"/>
            <w:tcBorders>
              <w:top w:val="nil"/>
              <w:left w:val="nil"/>
              <w:bottom w:val="single" w:sz="8" w:space="0" w:color="auto"/>
              <w:right w:val="single" w:sz="8" w:space="0" w:color="auto"/>
            </w:tcBorders>
            <w:shd w:val="clear" w:color="000000" w:fill="FFFFFF"/>
            <w:noWrap/>
            <w:vAlign w:val="center"/>
            <w:hideMark/>
          </w:tcPr>
          <w:p w14:paraId="4B698751"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5,387,500.00</w:t>
            </w:r>
          </w:p>
        </w:tc>
      </w:tr>
      <w:tr w:rsidR="00451345" w:rsidRPr="00C25FBE" w14:paraId="2C4F435E" w14:textId="77777777" w:rsidTr="00C25FBE">
        <w:trPr>
          <w:trHeight w:val="315"/>
        </w:trPr>
        <w:tc>
          <w:tcPr>
            <w:tcW w:w="7088" w:type="dxa"/>
            <w:tcBorders>
              <w:top w:val="nil"/>
              <w:left w:val="single" w:sz="8" w:space="0" w:color="auto"/>
              <w:bottom w:val="single" w:sz="8" w:space="0" w:color="auto"/>
              <w:right w:val="single" w:sz="8" w:space="0" w:color="auto"/>
            </w:tcBorders>
            <w:shd w:val="clear" w:color="000000" w:fill="FFFFFF"/>
            <w:noWrap/>
            <w:vAlign w:val="center"/>
            <w:hideMark/>
          </w:tcPr>
          <w:p w14:paraId="02D12CC3" w14:textId="77777777" w:rsidR="00451345" w:rsidRPr="00C25FBE" w:rsidRDefault="00451345" w:rsidP="00AE501A">
            <w:pPr>
              <w:widowControl/>
              <w:autoSpaceDE/>
              <w:autoSpaceDN/>
              <w:rPr>
                <w:rFonts w:eastAsia="Times New Roman"/>
                <w:i/>
                <w:color w:val="000000"/>
                <w:sz w:val="20"/>
                <w:szCs w:val="20"/>
                <w:lang w:bidi="ar-SA"/>
              </w:rPr>
            </w:pPr>
            <w:r w:rsidRPr="00C25FBE">
              <w:rPr>
                <w:rFonts w:eastAsia="Times New Roman"/>
                <w:i/>
                <w:color w:val="000000"/>
                <w:sz w:val="20"/>
                <w:szCs w:val="20"/>
                <w:lang w:bidi="ar-SA"/>
              </w:rPr>
              <w:t>Utilidades de los Organismos Descentralizados, Empresas de Participación Municipal y Fideicomisos</w:t>
            </w:r>
          </w:p>
        </w:tc>
        <w:tc>
          <w:tcPr>
            <w:tcW w:w="1750" w:type="dxa"/>
            <w:tcBorders>
              <w:top w:val="nil"/>
              <w:left w:val="nil"/>
              <w:bottom w:val="single" w:sz="8" w:space="0" w:color="auto"/>
              <w:right w:val="single" w:sz="8" w:space="0" w:color="auto"/>
            </w:tcBorders>
            <w:shd w:val="clear" w:color="000000" w:fill="FFFFFF"/>
            <w:noWrap/>
            <w:vAlign w:val="center"/>
            <w:hideMark/>
          </w:tcPr>
          <w:p w14:paraId="2DAEF73A"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0</w:t>
            </w:r>
          </w:p>
        </w:tc>
      </w:tr>
      <w:tr w:rsidR="00451345" w:rsidRPr="00C25FBE" w14:paraId="7BB0F6D6" w14:textId="77777777" w:rsidTr="00C25FBE">
        <w:trPr>
          <w:trHeight w:val="315"/>
        </w:trPr>
        <w:tc>
          <w:tcPr>
            <w:tcW w:w="7088" w:type="dxa"/>
            <w:tcBorders>
              <w:top w:val="nil"/>
              <w:left w:val="single" w:sz="8" w:space="0" w:color="auto"/>
              <w:bottom w:val="nil"/>
              <w:right w:val="nil"/>
            </w:tcBorders>
            <w:shd w:val="clear" w:color="000000" w:fill="FFFFFF"/>
            <w:noWrap/>
            <w:vAlign w:val="center"/>
            <w:hideMark/>
          </w:tcPr>
          <w:p w14:paraId="77D828B7" w14:textId="77777777" w:rsidR="00451345" w:rsidRPr="00C25FBE" w:rsidRDefault="00451345" w:rsidP="00AE501A">
            <w:pPr>
              <w:widowControl/>
              <w:autoSpaceDE/>
              <w:autoSpaceDN/>
              <w:rPr>
                <w:rFonts w:eastAsia="Times New Roman"/>
                <w:i/>
                <w:color w:val="000000"/>
                <w:sz w:val="20"/>
                <w:szCs w:val="20"/>
                <w:lang w:bidi="ar-SA"/>
              </w:rPr>
            </w:pPr>
            <w:r w:rsidRPr="00C25FBE">
              <w:rPr>
                <w:rFonts w:eastAsia="Times New Roman"/>
                <w:i/>
                <w:color w:val="000000"/>
                <w:sz w:val="20"/>
                <w:szCs w:val="20"/>
                <w:lang w:bidi="ar-SA"/>
              </w:rPr>
              <w:t>Otros Productos</w:t>
            </w:r>
          </w:p>
        </w:tc>
        <w:tc>
          <w:tcPr>
            <w:tcW w:w="1750" w:type="dxa"/>
            <w:tcBorders>
              <w:top w:val="nil"/>
              <w:left w:val="single" w:sz="8" w:space="0" w:color="auto"/>
              <w:bottom w:val="single" w:sz="8" w:space="0" w:color="auto"/>
              <w:right w:val="single" w:sz="8" w:space="0" w:color="auto"/>
            </w:tcBorders>
            <w:shd w:val="clear" w:color="000000" w:fill="FFFFFF"/>
            <w:noWrap/>
            <w:vAlign w:val="center"/>
            <w:hideMark/>
          </w:tcPr>
          <w:p w14:paraId="3A9EDDD5"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625,700.00</w:t>
            </w:r>
          </w:p>
        </w:tc>
      </w:tr>
      <w:tr w:rsidR="00451345" w:rsidRPr="00C25FBE" w14:paraId="66EA432C" w14:textId="77777777" w:rsidTr="00C25FBE">
        <w:trPr>
          <w:trHeight w:val="315"/>
        </w:trPr>
        <w:tc>
          <w:tcPr>
            <w:tcW w:w="708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4EFA745D" w14:textId="77777777" w:rsidR="00451345" w:rsidRPr="00C25FBE" w:rsidRDefault="00451345" w:rsidP="00AE501A">
            <w:pPr>
              <w:widowControl/>
              <w:autoSpaceDE/>
              <w:autoSpaceDN/>
              <w:rPr>
                <w:rFonts w:eastAsia="Times New Roman"/>
                <w:b/>
                <w:bCs/>
                <w:i/>
                <w:color w:val="000000"/>
                <w:sz w:val="20"/>
                <w:szCs w:val="20"/>
                <w:lang w:bidi="ar-SA"/>
              </w:rPr>
            </w:pPr>
            <w:r w:rsidRPr="00C25FBE">
              <w:rPr>
                <w:rFonts w:eastAsia="Times New Roman"/>
                <w:b/>
                <w:bCs/>
                <w:i/>
                <w:color w:val="000000"/>
                <w:sz w:val="20"/>
                <w:szCs w:val="20"/>
                <w:lang w:bidi="ar-SA"/>
              </w:rPr>
              <w:t>Productos de Capital (Derogado)</w:t>
            </w:r>
          </w:p>
        </w:tc>
        <w:tc>
          <w:tcPr>
            <w:tcW w:w="1750" w:type="dxa"/>
            <w:tcBorders>
              <w:top w:val="nil"/>
              <w:left w:val="nil"/>
              <w:bottom w:val="single" w:sz="8" w:space="0" w:color="auto"/>
              <w:right w:val="single" w:sz="8" w:space="0" w:color="auto"/>
            </w:tcBorders>
            <w:shd w:val="clear" w:color="000000" w:fill="FFFFFF"/>
            <w:noWrap/>
            <w:vAlign w:val="center"/>
            <w:hideMark/>
          </w:tcPr>
          <w:p w14:paraId="794F011A" w14:textId="77777777" w:rsidR="00451345" w:rsidRPr="00C25FBE" w:rsidRDefault="00451345" w:rsidP="00AE501A">
            <w:pPr>
              <w:widowControl/>
              <w:autoSpaceDE/>
              <w:autoSpaceDN/>
              <w:jc w:val="right"/>
              <w:rPr>
                <w:rFonts w:eastAsia="Times New Roman"/>
                <w:b/>
                <w:bCs/>
                <w:i/>
                <w:color w:val="000000"/>
                <w:sz w:val="20"/>
                <w:szCs w:val="20"/>
                <w:lang w:bidi="ar-SA"/>
              </w:rPr>
            </w:pPr>
            <w:r w:rsidRPr="00C25FBE">
              <w:rPr>
                <w:rFonts w:eastAsia="Times New Roman"/>
                <w:b/>
                <w:bCs/>
                <w:i/>
                <w:color w:val="000000"/>
                <w:sz w:val="20"/>
                <w:szCs w:val="20"/>
                <w:lang w:bidi="ar-SA"/>
              </w:rPr>
              <w:t>0</w:t>
            </w:r>
          </w:p>
        </w:tc>
      </w:tr>
      <w:tr w:rsidR="00451345" w:rsidRPr="00C25FBE" w14:paraId="07473E0C" w14:textId="77777777" w:rsidTr="00C25FBE">
        <w:trPr>
          <w:trHeight w:val="315"/>
        </w:trPr>
        <w:tc>
          <w:tcPr>
            <w:tcW w:w="7088" w:type="dxa"/>
            <w:tcBorders>
              <w:top w:val="nil"/>
              <w:left w:val="single" w:sz="8" w:space="0" w:color="auto"/>
              <w:bottom w:val="single" w:sz="8" w:space="0" w:color="auto"/>
              <w:right w:val="single" w:sz="8" w:space="0" w:color="auto"/>
            </w:tcBorders>
            <w:shd w:val="clear" w:color="000000" w:fill="FFFFFF"/>
            <w:noWrap/>
            <w:vAlign w:val="center"/>
            <w:hideMark/>
          </w:tcPr>
          <w:p w14:paraId="441FCB39" w14:textId="77777777" w:rsidR="00451345" w:rsidRPr="00C25FBE" w:rsidRDefault="00451345" w:rsidP="00AE501A">
            <w:pPr>
              <w:widowControl/>
              <w:autoSpaceDE/>
              <w:autoSpaceDN/>
              <w:rPr>
                <w:rFonts w:eastAsia="Times New Roman"/>
                <w:b/>
                <w:bCs/>
                <w:i/>
                <w:color w:val="000000"/>
                <w:sz w:val="20"/>
                <w:szCs w:val="20"/>
                <w:lang w:bidi="ar-SA"/>
              </w:rPr>
            </w:pPr>
            <w:r w:rsidRPr="00C25FBE">
              <w:rPr>
                <w:rFonts w:eastAsia="Times New Roman"/>
                <w:b/>
                <w:bCs/>
                <w:i/>
                <w:color w:val="000000"/>
                <w:sz w:val="20"/>
                <w:szCs w:val="20"/>
                <w:lang w:bidi="ar-SA"/>
              </w:rPr>
              <w:t>Productos no Comprendidos en la Ley de Ingresos Vigente, Causados en Ejercicios Fiscales Anteriores Pendientes de Liquidación o Pago</w:t>
            </w:r>
          </w:p>
        </w:tc>
        <w:tc>
          <w:tcPr>
            <w:tcW w:w="1750" w:type="dxa"/>
            <w:tcBorders>
              <w:top w:val="nil"/>
              <w:left w:val="nil"/>
              <w:bottom w:val="single" w:sz="8" w:space="0" w:color="auto"/>
              <w:right w:val="single" w:sz="8" w:space="0" w:color="auto"/>
            </w:tcBorders>
            <w:shd w:val="clear" w:color="000000" w:fill="FFFFFF"/>
            <w:noWrap/>
            <w:vAlign w:val="center"/>
            <w:hideMark/>
          </w:tcPr>
          <w:p w14:paraId="12C41430"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0</w:t>
            </w:r>
          </w:p>
        </w:tc>
      </w:tr>
      <w:tr w:rsidR="00451345" w:rsidRPr="00C25FBE" w14:paraId="65763159" w14:textId="77777777" w:rsidTr="00C25FBE">
        <w:trPr>
          <w:trHeight w:val="315"/>
        </w:trPr>
        <w:tc>
          <w:tcPr>
            <w:tcW w:w="7088" w:type="dxa"/>
            <w:tcBorders>
              <w:top w:val="nil"/>
              <w:left w:val="single" w:sz="8" w:space="0" w:color="auto"/>
              <w:bottom w:val="single" w:sz="8" w:space="0" w:color="auto"/>
              <w:right w:val="single" w:sz="8" w:space="0" w:color="auto"/>
            </w:tcBorders>
            <w:shd w:val="clear" w:color="000000" w:fill="8497B0"/>
            <w:noWrap/>
            <w:vAlign w:val="center"/>
            <w:hideMark/>
          </w:tcPr>
          <w:p w14:paraId="53240635" w14:textId="77777777" w:rsidR="00451345" w:rsidRPr="00C25FBE" w:rsidRDefault="00451345" w:rsidP="00AE501A">
            <w:pPr>
              <w:widowControl/>
              <w:autoSpaceDE/>
              <w:autoSpaceDN/>
              <w:rPr>
                <w:rFonts w:eastAsia="Times New Roman"/>
                <w:b/>
                <w:bCs/>
                <w:i/>
                <w:color w:val="FFFFFF"/>
                <w:sz w:val="20"/>
                <w:szCs w:val="20"/>
                <w:lang w:bidi="ar-SA"/>
              </w:rPr>
            </w:pPr>
            <w:r w:rsidRPr="00C25FBE">
              <w:rPr>
                <w:rFonts w:eastAsia="Times New Roman"/>
                <w:b/>
                <w:bCs/>
                <w:i/>
                <w:color w:val="FFFFFF"/>
                <w:sz w:val="20"/>
                <w:szCs w:val="20"/>
                <w:lang w:bidi="ar-SA"/>
              </w:rPr>
              <w:t>APROVECHAMIENTOS</w:t>
            </w:r>
          </w:p>
        </w:tc>
        <w:tc>
          <w:tcPr>
            <w:tcW w:w="1750" w:type="dxa"/>
            <w:tcBorders>
              <w:top w:val="nil"/>
              <w:left w:val="nil"/>
              <w:bottom w:val="single" w:sz="8" w:space="0" w:color="auto"/>
              <w:right w:val="single" w:sz="8" w:space="0" w:color="auto"/>
            </w:tcBorders>
            <w:shd w:val="clear" w:color="000000" w:fill="8497B0"/>
            <w:noWrap/>
            <w:vAlign w:val="center"/>
            <w:hideMark/>
          </w:tcPr>
          <w:p w14:paraId="280F13C5" w14:textId="77777777" w:rsidR="00451345" w:rsidRPr="00C25FBE" w:rsidRDefault="00451345" w:rsidP="00AE501A">
            <w:pPr>
              <w:widowControl/>
              <w:autoSpaceDE/>
              <w:autoSpaceDN/>
              <w:jc w:val="right"/>
              <w:rPr>
                <w:rFonts w:eastAsia="Times New Roman"/>
                <w:b/>
                <w:bCs/>
                <w:i/>
                <w:color w:val="FFFFFF"/>
                <w:sz w:val="20"/>
                <w:szCs w:val="20"/>
                <w:lang w:bidi="ar-SA"/>
              </w:rPr>
            </w:pPr>
            <w:r w:rsidRPr="00C25FBE">
              <w:rPr>
                <w:rFonts w:eastAsia="Times New Roman"/>
                <w:b/>
                <w:bCs/>
                <w:i/>
                <w:color w:val="FFFFFF"/>
                <w:sz w:val="20"/>
                <w:szCs w:val="20"/>
                <w:lang w:bidi="ar-SA"/>
              </w:rPr>
              <w:t>6,979,682.55</w:t>
            </w:r>
          </w:p>
        </w:tc>
      </w:tr>
      <w:tr w:rsidR="00451345" w:rsidRPr="00C25FBE" w14:paraId="0171D2A9" w14:textId="77777777" w:rsidTr="00C25FBE">
        <w:trPr>
          <w:trHeight w:val="315"/>
        </w:trPr>
        <w:tc>
          <w:tcPr>
            <w:tcW w:w="7088" w:type="dxa"/>
            <w:tcBorders>
              <w:top w:val="nil"/>
              <w:left w:val="single" w:sz="8" w:space="0" w:color="auto"/>
              <w:bottom w:val="single" w:sz="8" w:space="0" w:color="auto"/>
              <w:right w:val="single" w:sz="8" w:space="0" w:color="auto"/>
            </w:tcBorders>
            <w:shd w:val="clear" w:color="000000" w:fill="FFFFFF"/>
            <w:noWrap/>
            <w:vAlign w:val="center"/>
            <w:hideMark/>
          </w:tcPr>
          <w:p w14:paraId="025019CC" w14:textId="77777777" w:rsidR="00451345" w:rsidRPr="00C25FBE" w:rsidRDefault="00451345" w:rsidP="00AE501A">
            <w:pPr>
              <w:widowControl/>
              <w:autoSpaceDE/>
              <w:autoSpaceDN/>
              <w:rPr>
                <w:rFonts w:eastAsia="Times New Roman"/>
                <w:b/>
                <w:bCs/>
                <w:i/>
                <w:color w:val="000000"/>
                <w:sz w:val="20"/>
                <w:szCs w:val="20"/>
                <w:lang w:bidi="ar-SA"/>
              </w:rPr>
            </w:pPr>
            <w:r w:rsidRPr="00C25FBE">
              <w:rPr>
                <w:rFonts w:eastAsia="Times New Roman"/>
                <w:b/>
                <w:bCs/>
                <w:i/>
                <w:color w:val="000000"/>
                <w:sz w:val="20"/>
                <w:szCs w:val="20"/>
                <w:lang w:bidi="ar-SA"/>
              </w:rPr>
              <w:t xml:space="preserve">Aprovechamientos </w:t>
            </w:r>
          </w:p>
        </w:tc>
        <w:tc>
          <w:tcPr>
            <w:tcW w:w="1750" w:type="dxa"/>
            <w:tcBorders>
              <w:top w:val="nil"/>
              <w:left w:val="nil"/>
              <w:bottom w:val="single" w:sz="8" w:space="0" w:color="auto"/>
              <w:right w:val="single" w:sz="8" w:space="0" w:color="auto"/>
            </w:tcBorders>
            <w:shd w:val="clear" w:color="000000" w:fill="FFFFFF"/>
            <w:noWrap/>
            <w:vAlign w:val="center"/>
            <w:hideMark/>
          </w:tcPr>
          <w:p w14:paraId="55FA6141" w14:textId="77777777" w:rsidR="00451345" w:rsidRPr="00C25FBE" w:rsidRDefault="00451345" w:rsidP="00AE501A">
            <w:pPr>
              <w:widowControl/>
              <w:autoSpaceDE/>
              <w:autoSpaceDN/>
              <w:jc w:val="right"/>
              <w:rPr>
                <w:rFonts w:eastAsia="Times New Roman"/>
                <w:b/>
                <w:bCs/>
                <w:i/>
                <w:color w:val="000000"/>
                <w:sz w:val="20"/>
                <w:szCs w:val="20"/>
                <w:lang w:bidi="ar-SA"/>
              </w:rPr>
            </w:pPr>
            <w:r w:rsidRPr="00C25FBE">
              <w:rPr>
                <w:rFonts w:eastAsia="Times New Roman"/>
                <w:b/>
                <w:bCs/>
                <w:i/>
                <w:color w:val="000000"/>
                <w:sz w:val="20"/>
                <w:szCs w:val="20"/>
                <w:lang w:bidi="ar-SA"/>
              </w:rPr>
              <w:t>6,979,682.55</w:t>
            </w:r>
          </w:p>
        </w:tc>
      </w:tr>
      <w:tr w:rsidR="00451345" w:rsidRPr="00C25FBE" w14:paraId="464684EE" w14:textId="77777777" w:rsidTr="00C25FBE">
        <w:trPr>
          <w:trHeight w:val="315"/>
        </w:trPr>
        <w:tc>
          <w:tcPr>
            <w:tcW w:w="7088" w:type="dxa"/>
            <w:tcBorders>
              <w:top w:val="nil"/>
              <w:left w:val="single" w:sz="8" w:space="0" w:color="auto"/>
              <w:bottom w:val="single" w:sz="8" w:space="0" w:color="auto"/>
              <w:right w:val="single" w:sz="8" w:space="0" w:color="auto"/>
            </w:tcBorders>
            <w:shd w:val="clear" w:color="000000" w:fill="FFFFFF"/>
            <w:noWrap/>
            <w:vAlign w:val="center"/>
            <w:hideMark/>
          </w:tcPr>
          <w:p w14:paraId="06AB51EC" w14:textId="77777777" w:rsidR="00451345" w:rsidRPr="00C25FBE" w:rsidRDefault="00451345" w:rsidP="00AE501A">
            <w:pPr>
              <w:widowControl/>
              <w:autoSpaceDE/>
              <w:autoSpaceDN/>
              <w:rPr>
                <w:rFonts w:eastAsia="Times New Roman"/>
                <w:i/>
                <w:color w:val="000000"/>
                <w:sz w:val="20"/>
                <w:szCs w:val="20"/>
                <w:lang w:bidi="ar-SA"/>
              </w:rPr>
            </w:pPr>
            <w:r w:rsidRPr="00C25FBE">
              <w:rPr>
                <w:rFonts w:eastAsia="Times New Roman"/>
                <w:i/>
                <w:color w:val="000000"/>
                <w:sz w:val="20"/>
                <w:szCs w:val="20"/>
                <w:lang w:bidi="ar-SA"/>
              </w:rPr>
              <w:t xml:space="preserve">Multas </w:t>
            </w:r>
          </w:p>
        </w:tc>
        <w:tc>
          <w:tcPr>
            <w:tcW w:w="1750" w:type="dxa"/>
            <w:tcBorders>
              <w:top w:val="nil"/>
              <w:left w:val="nil"/>
              <w:bottom w:val="single" w:sz="8" w:space="0" w:color="auto"/>
              <w:right w:val="single" w:sz="8" w:space="0" w:color="auto"/>
            </w:tcBorders>
            <w:shd w:val="clear" w:color="000000" w:fill="FFFFFF"/>
            <w:noWrap/>
            <w:vAlign w:val="center"/>
            <w:hideMark/>
          </w:tcPr>
          <w:p w14:paraId="75728ADF"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2,285,735.55</w:t>
            </w:r>
          </w:p>
        </w:tc>
      </w:tr>
      <w:tr w:rsidR="00451345" w:rsidRPr="00C25FBE" w14:paraId="484CFD3D" w14:textId="77777777" w:rsidTr="00C25FBE">
        <w:trPr>
          <w:trHeight w:val="315"/>
        </w:trPr>
        <w:tc>
          <w:tcPr>
            <w:tcW w:w="7088" w:type="dxa"/>
            <w:tcBorders>
              <w:top w:val="nil"/>
              <w:left w:val="single" w:sz="8" w:space="0" w:color="auto"/>
              <w:bottom w:val="single" w:sz="8" w:space="0" w:color="auto"/>
              <w:right w:val="single" w:sz="8" w:space="0" w:color="auto"/>
            </w:tcBorders>
            <w:shd w:val="clear" w:color="000000" w:fill="FFFFFF"/>
            <w:noWrap/>
            <w:vAlign w:val="center"/>
            <w:hideMark/>
          </w:tcPr>
          <w:p w14:paraId="1A66790D" w14:textId="77777777" w:rsidR="00451345" w:rsidRPr="00C25FBE" w:rsidRDefault="00451345" w:rsidP="00AE501A">
            <w:pPr>
              <w:widowControl/>
              <w:autoSpaceDE/>
              <w:autoSpaceDN/>
              <w:rPr>
                <w:rFonts w:eastAsia="Times New Roman"/>
                <w:i/>
                <w:color w:val="000000"/>
                <w:sz w:val="20"/>
                <w:szCs w:val="20"/>
                <w:lang w:bidi="ar-SA"/>
              </w:rPr>
            </w:pPr>
            <w:r w:rsidRPr="00C25FBE">
              <w:rPr>
                <w:rFonts w:eastAsia="Times New Roman"/>
                <w:i/>
                <w:color w:val="000000"/>
                <w:sz w:val="20"/>
                <w:szCs w:val="20"/>
                <w:lang w:bidi="ar-SA"/>
              </w:rPr>
              <w:t>Reintegros</w:t>
            </w:r>
          </w:p>
        </w:tc>
        <w:tc>
          <w:tcPr>
            <w:tcW w:w="1750" w:type="dxa"/>
            <w:tcBorders>
              <w:top w:val="nil"/>
              <w:left w:val="nil"/>
              <w:bottom w:val="single" w:sz="8" w:space="0" w:color="auto"/>
              <w:right w:val="single" w:sz="8" w:space="0" w:color="auto"/>
            </w:tcBorders>
            <w:shd w:val="clear" w:color="000000" w:fill="FFFFFF"/>
            <w:noWrap/>
            <w:vAlign w:val="center"/>
            <w:hideMark/>
          </w:tcPr>
          <w:p w14:paraId="683EB259"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1,622,962.00</w:t>
            </w:r>
          </w:p>
        </w:tc>
      </w:tr>
      <w:tr w:rsidR="00451345" w:rsidRPr="00C25FBE" w14:paraId="33E67D5B" w14:textId="77777777" w:rsidTr="00C25FBE">
        <w:trPr>
          <w:trHeight w:val="315"/>
        </w:trPr>
        <w:tc>
          <w:tcPr>
            <w:tcW w:w="7088" w:type="dxa"/>
            <w:tcBorders>
              <w:top w:val="nil"/>
              <w:left w:val="single" w:sz="8" w:space="0" w:color="auto"/>
              <w:bottom w:val="single" w:sz="8" w:space="0" w:color="auto"/>
              <w:right w:val="single" w:sz="8" w:space="0" w:color="auto"/>
            </w:tcBorders>
            <w:shd w:val="clear" w:color="000000" w:fill="FFFFFF"/>
            <w:noWrap/>
            <w:vAlign w:val="center"/>
            <w:hideMark/>
          </w:tcPr>
          <w:p w14:paraId="4C9BDF22" w14:textId="77777777" w:rsidR="00451345" w:rsidRPr="00C25FBE" w:rsidRDefault="00451345" w:rsidP="00AE501A">
            <w:pPr>
              <w:widowControl/>
              <w:autoSpaceDE/>
              <w:autoSpaceDN/>
              <w:rPr>
                <w:rFonts w:eastAsia="Times New Roman"/>
                <w:i/>
                <w:color w:val="000000"/>
                <w:sz w:val="20"/>
                <w:szCs w:val="20"/>
                <w:lang w:bidi="ar-SA"/>
              </w:rPr>
            </w:pPr>
            <w:r w:rsidRPr="00C25FBE">
              <w:rPr>
                <w:rFonts w:eastAsia="Times New Roman"/>
                <w:i/>
                <w:color w:val="000000"/>
                <w:sz w:val="20"/>
                <w:szCs w:val="20"/>
                <w:lang w:bidi="ar-SA"/>
              </w:rPr>
              <w:t>Donaciones</w:t>
            </w:r>
          </w:p>
        </w:tc>
        <w:tc>
          <w:tcPr>
            <w:tcW w:w="1750" w:type="dxa"/>
            <w:tcBorders>
              <w:top w:val="nil"/>
              <w:left w:val="nil"/>
              <w:bottom w:val="single" w:sz="8" w:space="0" w:color="auto"/>
              <w:right w:val="single" w:sz="8" w:space="0" w:color="auto"/>
            </w:tcBorders>
            <w:shd w:val="clear" w:color="000000" w:fill="FFFFFF"/>
            <w:noWrap/>
            <w:vAlign w:val="center"/>
            <w:hideMark/>
          </w:tcPr>
          <w:p w14:paraId="12CBEA41"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0</w:t>
            </w:r>
          </w:p>
        </w:tc>
      </w:tr>
      <w:tr w:rsidR="00451345" w:rsidRPr="00C25FBE" w14:paraId="17635ED5" w14:textId="77777777" w:rsidTr="00C25FBE">
        <w:trPr>
          <w:trHeight w:val="315"/>
        </w:trPr>
        <w:tc>
          <w:tcPr>
            <w:tcW w:w="7088" w:type="dxa"/>
            <w:tcBorders>
              <w:top w:val="nil"/>
              <w:left w:val="single" w:sz="8" w:space="0" w:color="auto"/>
              <w:bottom w:val="single" w:sz="8" w:space="0" w:color="auto"/>
              <w:right w:val="single" w:sz="8" w:space="0" w:color="auto"/>
            </w:tcBorders>
            <w:shd w:val="clear" w:color="000000" w:fill="FFFFFF"/>
            <w:noWrap/>
            <w:vAlign w:val="center"/>
            <w:hideMark/>
          </w:tcPr>
          <w:p w14:paraId="2C63D950" w14:textId="77777777" w:rsidR="00451345" w:rsidRPr="00C25FBE" w:rsidRDefault="00451345" w:rsidP="00AE501A">
            <w:pPr>
              <w:widowControl/>
              <w:autoSpaceDE/>
              <w:autoSpaceDN/>
              <w:rPr>
                <w:rFonts w:eastAsia="Times New Roman"/>
                <w:i/>
                <w:color w:val="000000"/>
                <w:sz w:val="20"/>
                <w:szCs w:val="20"/>
                <w:lang w:bidi="ar-SA"/>
              </w:rPr>
            </w:pPr>
            <w:r w:rsidRPr="00C25FBE">
              <w:rPr>
                <w:rFonts w:eastAsia="Times New Roman"/>
                <w:i/>
                <w:color w:val="000000"/>
                <w:sz w:val="20"/>
                <w:szCs w:val="20"/>
                <w:lang w:bidi="ar-SA"/>
              </w:rPr>
              <w:t>Incentivos Derivados de la Colaboración Fiscal</w:t>
            </w:r>
          </w:p>
        </w:tc>
        <w:tc>
          <w:tcPr>
            <w:tcW w:w="1750" w:type="dxa"/>
            <w:tcBorders>
              <w:top w:val="nil"/>
              <w:left w:val="nil"/>
              <w:bottom w:val="single" w:sz="8" w:space="0" w:color="auto"/>
              <w:right w:val="single" w:sz="8" w:space="0" w:color="auto"/>
            </w:tcBorders>
            <w:shd w:val="clear" w:color="000000" w:fill="FFFFFF"/>
            <w:noWrap/>
            <w:vAlign w:val="center"/>
            <w:hideMark/>
          </w:tcPr>
          <w:p w14:paraId="0D948FF5"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0</w:t>
            </w:r>
          </w:p>
        </w:tc>
      </w:tr>
      <w:tr w:rsidR="00451345" w:rsidRPr="00C25FBE" w14:paraId="77E4CAA6" w14:textId="77777777" w:rsidTr="00C25FBE">
        <w:trPr>
          <w:trHeight w:val="315"/>
        </w:trPr>
        <w:tc>
          <w:tcPr>
            <w:tcW w:w="7088" w:type="dxa"/>
            <w:tcBorders>
              <w:top w:val="nil"/>
              <w:left w:val="single" w:sz="8" w:space="0" w:color="auto"/>
              <w:bottom w:val="single" w:sz="8" w:space="0" w:color="auto"/>
              <w:right w:val="single" w:sz="8" w:space="0" w:color="auto"/>
            </w:tcBorders>
            <w:shd w:val="clear" w:color="000000" w:fill="FFFFFF"/>
            <w:noWrap/>
            <w:vAlign w:val="center"/>
            <w:hideMark/>
          </w:tcPr>
          <w:p w14:paraId="5A39C707" w14:textId="77777777" w:rsidR="00451345" w:rsidRPr="00C25FBE" w:rsidRDefault="00451345" w:rsidP="00AE501A">
            <w:pPr>
              <w:widowControl/>
              <w:autoSpaceDE/>
              <w:autoSpaceDN/>
              <w:rPr>
                <w:rFonts w:eastAsia="Times New Roman"/>
                <w:i/>
                <w:color w:val="000000"/>
                <w:sz w:val="20"/>
                <w:szCs w:val="20"/>
                <w:lang w:bidi="ar-SA"/>
              </w:rPr>
            </w:pPr>
            <w:r w:rsidRPr="00C25FBE">
              <w:rPr>
                <w:rFonts w:eastAsia="Times New Roman"/>
                <w:i/>
                <w:color w:val="000000"/>
                <w:sz w:val="20"/>
                <w:szCs w:val="20"/>
                <w:lang w:bidi="ar-SA"/>
              </w:rPr>
              <w:t>Otros Aprovechamientos</w:t>
            </w:r>
          </w:p>
        </w:tc>
        <w:tc>
          <w:tcPr>
            <w:tcW w:w="1750" w:type="dxa"/>
            <w:tcBorders>
              <w:top w:val="nil"/>
              <w:left w:val="nil"/>
              <w:bottom w:val="single" w:sz="8" w:space="0" w:color="auto"/>
              <w:right w:val="single" w:sz="8" w:space="0" w:color="auto"/>
            </w:tcBorders>
            <w:shd w:val="clear" w:color="000000" w:fill="FFFFFF"/>
            <w:noWrap/>
            <w:vAlign w:val="center"/>
            <w:hideMark/>
          </w:tcPr>
          <w:p w14:paraId="7595337A"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3,070,985.00</w:t>
            </w:r>
          </w:p>
        </w:tc>
      </w:tr>
      <w:tr w:rsidR="00451345" w:rsidRPr="00C25FBE" w14:paraId="49674FB0" w14:textId="77777777" w:rsidTr="00C25FBE">
        <w:trPr>
          <w:trHeight w:val="315"/>
        </w:trPr>
        <w:tc>
          <w:tcPr>
            <w:tcW w:w="7088" w:type="dxa"/>
            <w:tcBorders>
              <w:top w:val="nil"/>
              <w:left w:val="single" w:sz="8" w:space="0" w:color="auto"/>
              <w:bottom w:val="single" w:sz="8" w:space="0" w:color="auto"/>
              <w:right w:val="single" w:sz="8" w:space="0" w:color="auto"/>
            </w:tcBorders>
            <w:shd w:val="clear" w:color="000000" w:fill="FFFFFF"/>
            <w:noWrap/>
            <w:vAlign w:val="center"/>
            <w:hideMark/>
          </w:tcPr>
          <w:p w14:paraId="1F3F41E9" w14:textId="77777777" w:rsidR="00451345" w:rsidRPr="00C25FBE" w:rsidRDefault="00451345" w:rsidP="00AE501A">
            <w:pPr>
              <w:widowControl/>
              <w:autoSpaceDE/>
              <w:autoSpaceDN/>
              <w:rPr>
                <w:rFonts w:eastAsia="Times New Roman"/>
                <w:b/>
                <w:bCs/>
                <w:i/>
                <w:color w:val="000000"/>
                <w:sz w:val="20"/>
                <w:szCs w:val="20"/>
                <w:lang w:bidi="ar-SA"/>
              </w:rPr>
            </w:pPr>
            <w:r w:rsidRPr="00C25FBE">
              <w:rPr>
                <w:rFonts w:eastAsia="Times New Roman"/>
                <w:b/>
                <w:bCs/>
                <w:i/>
                <w:color w:val="000000"/>
                <w:sz w:val="20"/>
                <w:szCs w:val="20"/>
                <w:lang w:bidi="ar-SA"/>
              </w:rPr>
              <w:t>Aprovechamientos Patrimoniales</w:t>
            </w:r>
          </w:p>
        </w:tc>
        <w:tc>
          <w:tcPr>
            <w:tcW w:w="1750" w:type="dxa"/>
            <w:tcBorders>
              <w:top w:val="nil"/>
              <w:left w:val="nil"/>
              <w:bottom w:val="single" w:sz="8" w:space="0" w:color="auto"/>
              <w:right w:val="single" w:sz="8" w:space="0" w:color="auto"/>
            </w:tcBorders>
            <w:shd w:val="clear" w:color="000000" w:fill="FFFFFF"/>
            <w:noWrap/>
            <w:vAlign w:val="center"/>
            <w:hideMark/>
          </w:tcPr>
          <w:p w14:paraId="58D04802"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0</w:t>
            </w:r>
          </w:p>
        </w:tc>
      </w:tr>
      <w:tr w:rsidR="00451345" w:rsidRPr="00C25FBE" w14:paraId="398EBF79" w14:textId="77777777" w:rsidTr="00C25FBE">
        <w:trPr>
          <w:trHeight w:val="315"/>
        </w:trPr>
        <w:tc>
          <w:tcPr>
            <w:tcW w:w="7088" w:type="dxa"/>
            <w:tcBorders>
              <w:top w:val="nil"/>
              <w:left w:val="single" w:sz="8" w:space="0" w:color="auto"/>
              <w:bottom w:val="single" w:sz="8" w:space="0" w:color="auto"/>
              <w:right w:val="single" w:sz="8" w:space="0" w:color="auto"/>
            </w:tcBorders>
            <w:shd w:val="clear" w:color="000000" w:fill="FFFFFF"/>
            <w:noWrap/>
            <w:vAlign w:val="center"/>
            <w:hideMark/>
          </w:tcPr>
          <w:p w14:paraId="1B690069" w14:textId="77777777" w:rsidR="00451345" w:rsidRPr="00C25FBE" w:rsidRDefault="00451345" w:rsidP="00AE501A">
            <w:pPr>
              <w:widowControl/>
              <w:autoSpaceDE/>
              <w:autoSpaceDN/>
              <w:rPr>
                <w:rFonts w:eastAsia="Times New Roman"/>
                <w:b/>
                <w:bCs/>
                <w:i/>
                <w:color w:val="000000"/>
                <w:sz w:val="20"/>
                <w:szCs w:val="20"/>
                <w:lang w:bidi="ar-SA"/>
              </w:rPr>
            </w:pPr>
            <w:r w:rsidRPr="00C25FBE">
              <w:rPr>
                <w:rFonts w:eastAsia="Times New Roman"/>
                <w:b/>
                <w:bCs/>
                <w:i/>
                <w:color w:val="000000"/>
                <w:sz w:val="20"/>
                <w:szCs w:val="20"/>
                <w:lang w:bidi="ar-SA"/>
              </w:rPr>
              <w:t xml:space="preserve">Accesorios de Aprovechamientos </w:t>
            </w:r>
          </w:p>
        </w:tc>
        <w:tc>
          <w:tcPr>
            <w:tcW w:w="1750" w:type="dxa"/>
            <w:tcBorders>
              <w:top w:val="nil"/>
              <w:left w:val="nil"/>
              <w:bottom w:val="single" w:sz="8" w:space="0" w:color="auto"/>
              <w:right w:val="single" w:sz="8" w:space="0" w:color="auto"/>
            </w:tcBorders>
            <w:shd w:val="clear" w:color="000000" w:fill="FFFFFF"/>
            <w:noWrap/>
            <w:vAlign w:val="center"/>
            <w:hideMark/>
          </w:tcPr>
          <w:p w14:paraId="26417E15"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0</w:t>
            </w:r>
          </w:p>
        </w:tc>
      </w:tr>
      <w:tr w:rsidR="00451345" w:rsidRPr="00C25FBE" w14:paraId="5A4BC6B9" w14:textId="77777777" w:rsidTr="00C25FBE">
        <w:trPr>
          <w:trHeight w:val="315"/>
        </w:trPr>
        <w:tc>
          <w:tcPr>
            <w:tcW w:w="7088" w:type="dxa"/>
            <w:tcBorders>
              <w:top w:val="nil"/>
              <w:left w:val="single" w:sz="8" w:space="0" w:color="auto"/>
              <w:bottom w:val="single" w:sz="8" w:space="0" w:color="auto"/>
              <w:right w:val="single" w:sz="8" w:space="0" w:color="auto"/>
            </w:tcBorders>
            <w:shd w:val="clear" w:color="000000" w:fill="FFFFFF"/>
            <w:noWrap/>
            <w:vAlign w:val="center"/>
            <w:hideMark/>
          </w:tcPr>
          <w:p w14:paraId="3454689D" w14:textId="77777777" w:rsidR="00451345" w:rsidRPr="00C25FBE" w:rsidRDefault="00451345" w:rsidP="00AE501A">
            <w:pPr>
              <w:widowControl/>
              <w:autoSpaceDE/>
              <w:autoSpaceDN/>
              <w:rPr>
                <w:rFonts w:eastAsia="Times New Roman"/>
                <w:i/>
                <w:color w:val="000000"/>
                <w:sz w:val="20"/>
                <w:szCs w:val="20"/>
                <w:lang w:bidi="ar-SA"/>
              </w:rPr>
            </w:pPr>
            <w:r w:rsidRPr="00C25FBE">
              <w:rPr>
                <w:rFonts w:eastAsia="Times New Roman"/>
                <w:i/>
                <w:color w:val="000000"/>
                <w:sz w:val="20"/>
                <w:szCs w:val="20"/>
                <w:lang w:bidi="ar-SA"/>
              </w:rPr>
              <w:t xml:space="preserve">Accesorios de Aprovechamientos </w:t>
            </w:r>
          </w:p>
        </w:tc>
        <w:tc>
          <w:tcPr>
            <w:tcW w:w="1750" w:type="dxa"/>
            <w:tcBorders>
              <w:top w:val="nil"/>
              <w:left w:val="nil"/>
              <w:bottom w:val="single" w:sz="8" w:space="0" w:color="auto"/>
              <w:right w:val="single" w:sz="8" w:space="0" w:color="auto"/>
            </w:tcBorders>
            <w:shd w:val="clear" w:color="000000" w:fill="FFFFFF"/>
            <w:noWrap/>
            <w:vAlign w:val="center"/>
            <w:hideMark/>
          </w:tcPr>
          <w:p w14:paraId="253E18D7"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0</w:t>
            </w:r>
          </w:p>
        </w:tc>
      </w:tr>
      <w:tr w:rsidR="00451345" w:rsidRPr="00C25FBE" w14:paraId="0C11C49C" w14:textId="77777777" w:rsidTr="00C25FBE">
        <w:trPr>
          <w:trHeight w:val="315"/>
        </w:trPr>
        <w:tc>
          <w:tcPr>
            <w:tcW w:w="7088" w:type="dxa"/>
            <w:tcBorders>
              <w:top w:val="nil"/>
              <w:left w:val="single" w:sz="8" w:space="0" w:color="auto"/>
              <w:bottom w:val="single" w:sz="8" w:space="0" w:color="auto"/>
              <w:right w:val="single" w:sz="8" w:space="0" w:color="auto"/>
            </w:tcBorders>
            <w:shd w:val="clear" w:color="000000" w:fill="FFFFFF"/>
            <w:noWrap/>
            <w:vAlign w:val="center"/>
            <w:hideMark/>
          </w:tcPr>
          <w:p w14:paraId="28138026" w14:textId="77777777" w:rsidR="00451345" w:rsidRPr="00C25FBE" w:rsidRDefault="00451345" w:rsidP="00AE501A">
            <w:pPr>
              <w:widowControl/>
              <w:autoSpaceDE/>
              <w:autoSpaceDN/>
              <w:rPr>
                <w:rFonts w:eastAsia="Times New Roman"/>
                <w:b/>
                <w:bCs/>
                <w:i/>
                <w:color w:val="000000"/>
                <w:sz w:val="20"/>
                <w:szCs w:val="20"/>
                <w:lang w:bidi="ar-SA"/>
              </w:rPr>
            </w:pPr>
            <w:r w:rsidRPr="00C25FBE">
              <w:rPr>
                <w:rFonts w:eastAsia="Times New Roman"/>
                <w:b/>
                <w:bCs/>
                <w:i/>
                <w:color w:val="000000"/>
                <w:sz w:val="20"/>
                <w:szCs w:val="20"/>
                <w:lang w:bidi="ar-SA"/>
              </w:rPr>
              <w:t xml:space="preserve">Aprovechamientos no Comprendidos </w:t>
            </w:r>
            <w:proofErr w:type="gramStart"/>
            <w:r w:rsidRPr="00C25FBE">
              <w:rPr>
                <w:rFonts w:eastAsia="Times New Roman"/>
                <w:b/>
                <w:bCs/>
                <w:i/>
                <w:color w:val="000000"/>
                <w:sz w:val="20"/>
                <w:szCs w:val="20"/>
                <w:lang w:bidi="ar-SA"/>
              </w:rPr>
              <w:t>en  la</w:t>
            </w:r>
            <w:proofErr w:type="gramEnd"/>
            <w:r w:rsidRPr="00C25FBE">
              <w:rPr>
                <w:rFonts w:eastAsia="Times New Roman"/>
                <w:b/>
                <w:bCs/>
                <w:i/>
                <w:color w:val="000000"/>
                <w:sz w:val="20"/>
                <w:szCs w:val="20"/>
                <w:lang w:bidi="ar-SA"/>
              </w:rPr>
              <w:t xml:space="preserve"> Ley de Ingresos Vigente, Causados en Ejercicios Fiscales Anteriores Pendientes de Liquidación o Pago</w:t>
            </w:r>
          </w:p>
        </w:tc>
        <w:tc>
          <w:tcPr>
            <w:tcW w:w="1750" w:type="dxa"/>
            <w:tcBorders>
              <w:top w:val="nil"/>
              <w:left w:val="nil"/>
              <w:bottom w:val="single" w:sz="8" w:space="0" w:color="auto"/>
              <w:right w:val="single" w:sz="8" w:space="0" w:color="auto"/>
            </w:tcBorders>
            <w:shd w:val="clear" w:color="000000" w:fill="FFFFFF"/>
            <w:noWrap/>
            <w:vAlign w:val="center"/>
            <w:hideMark/>
          </w:tcPr>
          <w:p w14:paraId="0F27FC96"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0</w:t>
            </w:r>
          </w:p>
        </w:tc>
      </w:tr>
      <w:tr w:rsidR="00451345" w:rsidRPr="00C25FBE" w14:paraId="278C1A3D" w14:textId="77777777" w:rsidTr="00C25FBE">
        <w:trPr>
          <w:trHeight w:val="315"/>
        </w:trPr>
        <w:tc>
          <w:tcPr>
            <w:tcW w:w="7088" w:type="dxa"/>
            <w:tcBorders>
              <w:top w:val="nil"/>
              <w:left w:val="single" w:sz="8" w:space="0" w:color="auto"/>
              <w:bottom w:val="single" w:sz="8" w:space="0" w:color="auto"/>
              <w:right w:val="single" w:sz="8" w:space="0" w:color="auto"/>
            </w:tcBorders>
            <w:shd w:val="clear" w:color="000000" w:fill="8497B0"/>
            <w:noWrap/>
            <w:vAlign w:val="center"/>
            <w:hideMark/>
          </w:tcPr>
          <w:p w14:paraId="20B05E67" w14:textId="77777777" w:rsidR="00451345" w:rsidRPr="00C25FBE" w:rsidRDefault="00451345" w:rsidP="00AE501A">
            <w:pPr>
              <w:widowControl/>
              <w:autoSpaceDE/>
              <w:autoSpaceDN/>
              <w:rPr>
                <w:rFonts w:eastAsia="Times New Roman"/>
                <w:b/>
                <w:bCs/>
                <w:i/>
                <w:color w:val="FFFFFF"/>
                <w:sz w:val="20"/>
                <w:szCs w:val="20"/>
                <w:lang w:bidi="ar-SA"/>
              </w:rPr>
            </w:pPr>
            <w:r w:rsidRPr="00C25FBE">
              <w:rPr>
                <w:rFonts w:eastAsia="Times New Roman"/>
                <w:b/>
                <w:bCs/>
                <w:i/>
                <w:color w:val="FFFFFF"/>
                <w:sz w:val="20"/>
                <w:szCs w:val="20"/>
                <w:lang w:bidi="ar-SA"/>
              </w:rPr>
              <w:t>INGRESOS POR VENTAS DE BIENES, PRESTACIÓN DE SERVICIOS Y OTROS INGRESOS</w:t>
            </w:r>
          </w:p>
        </w:tc>
        <w:tc>
          <w:tcPr>
            <w:tcW w:w="1750" w:type="dxa"/>
            <w:tcBorders>
              <w:top w:val="nil"/>
              <w:left w:val="nil"/>
              <w:bottom w:val="single" w:sz="8" w:space="0" w:color="auto"/>
              <w:right w:val="single" w:sz="8" w:space="0" w:color="auto"/>
            </w:tcBorders>
            <w:shd w:val="clear" w:color="000000" w:fill="8497B0"/>
            <w:noWrap/>
            <w:vAlign w:val="center"/>
            <w:hideMark/>
          </w:tcPr>
          <w:p w14:paraId="29226512" w14:textId="77777777" w:rsidR="00451345" w:rsidRPr="00C25FBE" w:rsidRDefault="00451345" w:rsidP="00AE501A">
            <w:pPr>
              <w:widowControl/>
              <w:autoSpaceDE/>
              <w:autoSpaceDN/>
              <w:jc w:val="right"/>
              <w:rPr>
                <w:rFonts w:eastAsia="Times New Roman"/>
                <w:b/>
                <w:bCs/>
                <w:i/>
                <w:color w:val="FFFFFF"/>
                <w:sz w:val="20"/>
                <w:szCs w:val="20"/>
                <w:lang w:bidi="ar-SA"/>
              </w:rPr>
            </w:pPr>
            <w:r w:rsidRPr="00C25FBE">
              <w:rPr>
                <w:rFonts w:eastAsia="Times New Roman"/>
                <w:b/>
                <w:bCs/>
                <w:i/>
                <w:color w:val="FFFFFF"/>
                <w:sz w:val="20"/>
                <w:szCs w:val="20"/>
                <w:lang w:bidi="ar-SA"/>
              </w:rPr>
              <w:t>1,100,701.00</w:t>
            </w:r>
          </w:p>
        </w:tc>
      </w:tr>
      <w:tr w:rsidR="00451345" w:rsidRPr="00C25FBE" w14:paraId="44024766" w14:textId="77777777" w:rsidTr="00C25FBE">
        <w:trPr>
          <w:trHeight w:val="315"/>
        </w:trPr>
        <w:tc>
          <w:tcPr>
            <w:tcW w:w="7088" w:type="dxa"/>
            <w:tcBorders>
              <w:top w:val="nil"/>
              <w:left w:val="single" w:sz="8" w:space="0" w:color="auto"/>
              <w:bottom w:val="single" w:sz="8" w:space="0" w:color="auto"/>
              <w:right w:val="single" w:sz="8" w:space="0" w:color="auto"/>
            </w:tcBorders>
            <w:shd w:val="clear" w:color="000000" w:fill="FFFFFF"/>
            <w:noWrap/>
            <w:vAlign w:val="center"/>
            <w:hideMark/>
          </w:tcPr>
          <w:p w14:paraId="44D76090" w14:textId="77777777" w:rsidR="00451345" w:rsidRPr="00C25FBE" w:rsidRDefault="00451345" w:rsidP="00AE501A">
            <w:pPr>
              <w:widowControl/>
              <w:autoSpaceDE/>
              <w:autoSpaceDN/>
              <w:rPr>
                <w:rFonts w:eastAsia="Times New Roman"/>
                <w:b/>
                <w:bCs/>
                <w:i/>
                <w:color w:val="000000"/>
                <w:sz w:val="20"/>
                <w:szCs w:val="20"/>
                <w:lang w:bidi="ar-SA"/>
              </w:rPr>
            </w:pPr>
            <w:r w:rsidRPr="00C25FBE">
              <w:rPr>
                <w:rFonts w:eastAsia="Times New Roman"/>
                <w:b/>
                <w:bCs/>
                <w:i/>
                <w:color w:val="000000"/>
                <w:sz w:val="20"/>
                <w:szCs w:val="20"/>
                <w:lang w:bidi="ar-SA"/>
              </w:rPr>
              <w:t>Ingresos por Venta de Bienes y Prestación de Servicios de Instituciones Públicas de Seguridad Social</w:t>
            </w:r>
          </w:p>
        </w:tc>
        <w:tc>
          <w:tcPr>
            <w:tcW w:w="1750" w:type="dxa"/>
            <w:tcBorders>
              <w:top w:val="nil"/>
              <w:left w:val="nil"/>
              <w:bottom w:val="single" w:sz="8" w:space="0" w:color="auto"/>
              <w:right w:val="single" w:sz="8" w:space="0" w:color="auto"/>
            </w:tcBorders>
            <w:shd w:val="clear" w:color="000000" w:fill="FFFFFF"/>
            <w:noWrap/>
            <w:vAlign w:val="center"/>
            <w:hideMark/>
          </w:tcPr>
          <w:p w14:paraId="15A05C51"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0</w:t>
            </w:r>
          </w:p>
        </w:tc>
      </w:tr>
      <w:tr w:rsidR="00451345" w:rsidRPr="00C25FBE" w14:paraId="2CC4CE48" w14:textId="77777777" w:rsidTr="00C25FBE">
        <w:trPr>
          <w:trHeight w:val="315"/>
        </w:trPr>
        <w:tc>
          <w:tcPr>
            <w:tcW w:w="7088" w:type="dxa"/>
            <w:tcBorders>
              <w:top w:val="nil"/>
              <w:left w:val="single" w:sz="8" w:space="0" w:color="auto"/>
              <w:bottom w:val="single" w:sz="8" w:space="0" w:color="auto"/>
              <w:right w:val="single" w:sz="8" w:space="0" w:color="auto"/>
            </w:tcBorders>
            <w:shd w:val="clear" w:color="000000" w:fill="FFFFFF"/>
            <w:noWrap/>
            <w:vAlign w:val="center"/>
            <w:hideMark/>
          </w:tcPr>
          <w:p w14:paraId="2679E1D5" w14:textId="77777777" w:rsidR="00451345" w:rsidRPr="00C25FBE" w:rsidRDefault="00451345" w:rsidP="00AE501A">
            <w:pPr>
              <w:widowControl/>
              <w:autoSpaceDE/>
              <w:autoSpaceDN/>
              <w:rPr>
                <w:rFonts w:eastAsia="Times New Roman"/>
                <w:b/>
                <w:bCs/>
                <w:i/>
                <w:color w:val="000000"/>
                <w:sz w:val="20"/>
                <w:szCs w:val="20"/>
                <w:lang w:bidi="ar-SA"/>
              </w:rPr>
            </w:pPr>
            <w:r w:rsidRPr="00C25FBE">
              <w:rPr>
                <w:rFonts w:eastAsia="Times New Roman"/>
                <w:b/>
                <w:bCs/>
                <w:i/>
                <w:color w:val="000000"/>
                <w:sz w:val="20"/>
                <w:szCs w:val="20"/>
                <w:lang w:bidi="ar-SA"/>
              </w:rPr>
              <w:t>Ingresos por Venta de Bienes y Prestación de Servicios de Empresas Productivas del Estado</w:t>
            </w:r>
          </w:p>
        </w:tc>
        <w:tc>
          <w:tcPr>
            <w:tcW w:w="1750" w:type="dxa"/>
            <w:tcBorders>
              <w:top w:val="nil"/>
              <w:left w:val="nil"/>
              <w:bottom w:val="single" w:sz="8" w:space="0" w:color="auto"/>
              <w:right w:val="single" w:sz="8" w:space="0" w:color="auto"/>
            </w:tcBorders>
            <w:shd w:val="clear" w:color="000000" w:fill="FFFFFF"/>
            <w:noWrap/>
            <w:vAlign w:val="center"/>
            <w:hideMark/>
          </w:tcPr>
          <w:p w14:paraId="2CD970B0"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0</w:t>
            </w:r>
          </w:p>
        </w:tc>
      </w:tr>
      <w:tr w:rsidR="00451345" w:rsidRPr="00C25FBE" w14:paraId="55474A12" w14:textId="77777777" w:rsidTr="00C25FBE">
        <w:trPr>
          <w:trHeight w:val="315"/>
        </w:trPr>
        <w:tc>
          <w:tcPr>
            <w:tcW w:w="7088" w:type="dxa"/>
            <w:tcBorders>
              <w:top w:val="nil"/>
              <w:left w:val="single" w:sz="8" w:space="0" w:color="auto"/>
              <w:bottom w:val="single" w:sz="8" w:space="0" w:color="auto"/>
              <w:right w:val="single" w:sz="8" w:space="0" w:color="auto"/>
            </w:tcBorders>
            <w:shd w:val="clear" w:color="000000" w:fill="FFFFFF"/>
            <w:noWrap/>
            <w:vAlign w:val="center"/>
            <w:hideMark/>
          </w:tcPr>
          <w:p w14:paraId="152A586E" w14:textId="77777777" w:rsidR="00451345" w:rsidRPr="00C25FBE" w:rsidRDefault="00451345" w:rsidP="00AE501A">
            <w:pPr>
              <w:widowControl/>
              <w:autoSpaceDE/>
              <w:autoSpaceDN/>
              <w:rPr>
                <w:rFonts w:eastAsia="Times New Roman"/>
                <w:b/>
                <w:bCs/>
                <w:i/>
                <w:color w:val="000000"/>
                <w:sz w:val="20"/>
                <w:szCs w:val="20"/>
                <w:lang w:bidi="ar-SA"/>
              </w:rPr>
            </w:pPr>
            <w:r w:rsidRPr="00C25FBE">
              <w:rPr>
                <w:rFonts w:eastAsia="Times New Roman"/>
                <w:b/>
                <w:bCs/>
                <w:i/>
                <w:color w:val="000000"/>
                <w:sz w:val="20"/>
                <w:szCs w:val="20"/>
                <w:lang w:bidi="ar-SA"/>
              </w:rPr>
              <w:t>Ingresos por Venta de Bienes y Prestación de Servicios de Entidades Paraestatales y Fideicomisos No Empresariales y No Financieros</w:t>
            </w:r>
          </w:p>
        </w:tc>
        <w:tc>
          <w:tcPr>
            <w:tcW w:w="1750" w:type="dxa"/>
            <w:tcBorders>
              <w:top w:val="nil"/>
              <w:left w:val="nil"/>
              <w:bottom w:val="single" w:sz="8" w:space="0" w:color="auto"/>
              <w:right w:val="single" w:sz="8" w:space="0" w:color="auto"/>
            </w:tcBorders>
            <w:shd w:val="clear" w:color="000000" w:fill="FFFFFF"/>
            <w:noWrap/>
            <w:vAlign w:val="center"/>
            <w:hideMark/>
          </w:tcPr>
          <w:p w14:paraId="148F3740" w14:textId="77777777" w:rsidR="00451345" w:rsidRPr="00C25FBE" w:rsidRDefault="00451345" w:rsidP="00AE501A">
            <w:pPr>
              <w:widowControl/>
              <w:autoSpaceDE/>
              <w:autoSpaceDN/>
              <w:jc w:val="right"/>
              <w:rPr>
                <w:rFonts w:eastAsia="Times New Roman"/>
                <w:b/>
                <w:bCs/>
                <w:i/>
                <w:color w:val="000000"/>
                <w:sz w:val="20"/>
                <w:szCs w:val="20"/>
                <w:lang w:bidi="ar-SA"/>
              </w:rPr>
            </w:pPr>
            <w:r w:rsidRPr="00C25FBE">
              <w:rPr>
                <w:rFonts w:eastAsia="Times New Roman"/>
                <w:b/>
                <w:bCs/>
                <w:i/>
                <w:color w:val="000000"/>
                <w:sz w:val="20"/>
                <w:szCs w:val="20"/>
                <w:lang w:bidi="ar-SA"/>
              </w:rPr>
              <w:t>1,100,701.00</w:t>
            </w:r>
          </w:p>
        </w:tc>
      </w:tr>
      <w:tr w:rsidR="00451345" w:rsidRPr="00C25FBE" w14:paraId="1EA313FF" w14:textId="77777777" w:rsidTr="00C25FBE">
        <w:trPr>
          <w:trHeight w:val="300"/>
        </w:trPr>
        <w:tc>
          <w:tcPr>
            <w:tcW w:w="7088" w:type="dxa"/>
            <w:tcBorders>
              <w:top w:val="nil"/>
              <w:left w:val="single" w:sz="8" w:space="0" w:color="auto"/>
              <w:bottom w:val="nil"/>
              <w:right w:val="single" w:sz="8" w:space="0" w:color="auto"/>
            </w:tcBorders>
            <w:shd w:val="clear" w:color="000000" w:fill="FFFFFF"/>
            <w:noWrap/>
            <w:vAlign w:val="center"/>
            <w:hideMark/>
          </w:tcPr>
          <w:p w14:paraId="2AF17ABE" w14:textId="77777777" w:rsidR="00451345" w:rsidRPr="00C25FBE" w:rsidRDefault="00451345" w:rsidP="00AE501A">
            <w:pPr>
              <w:widowControl/>
              <w:autoSpaceDE/>
              <w:autoSpaceDN/>
              <w:rPr>
                <w:rFonts w:eastAsia="Times New Roman"/>
                <w:i/>
                <w:color w:val="000000"/>
                <w:sz w:val="20"/>
                <w:szCs w:val="20"/>
                <w:lang w:bidi="ar-SA"/>
              </w:rPr>
            </w:pPr>
            <w:r w:rsidRPr="00C25FBE">
              <w:rPr>
                <w:rFonts w:eastAsia="Times New Roman"/>
                <w:i/>
                <w:color w:val="000000"/>
                <w:sz w:val="20"/>
                <w:szCs w:val="20"/>
                <w:lang w:bidi="ar-SA"/>
              </w:rPr>
              <w:t>Ingresos del Sistema de Desarrollo Integral Familiar Municipal</w:t>
            </w:r>
          </w:p>
        </w:tc>
        <w:tc>
          <w:tcPr>
            <w:tcW w:w="1750" w:type="dxa"/>
            <w:tcBorders>
              <w:top w:val="nil"/>
              <w:left w:val="nil"/>
              <w:bottom w:val="nil"/>
              <w:right w:val="single" w:sz="8" w:space="0" w:color="auto"/>
            </w:tcBorders>
            <w:shd w:val="clear" w:color="000000" w:fill="FFFFFF"/>
            <w:noWrap/>
            <w:vAlign w:val="center"/>
            <w:hideMark/>
          </w:tcPr>
          <w:p w14:paraId="0CFE9B93"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270,000.00</w:t>
            </w:r>
          </w:p>
        </w:tc>
      </w:tr>
      <w:tr w:rsidR="00451345" w:rsidRPr="00C25FBE" w14:paraId="3CC5805E" w14:textId="77777777" w:rsidTr="00C25FBE">
        <w:trPr>
          <w:trHeight w:val="315"/>
        </w:trPr>
        <w:tc>
          <w:tcPr>
            <w:tcW w:w="7088" w:type="dxa"/>
            <w:tcBorders>
              <w:top w:val="nil"/>
              <w:left w:val="single" w:sz="8" w:space="0" w:color="auto"/>
              <w:bottom w:val="single" w:sz="8" w:space="0" w:color="auto"/>
              <w:right w:val="single" w:sz="8" w:space="0" w:color="auto"/>
            </w:tcBorders>
            <w:shd w:val="clear" w:color="000000" w:fill="FFFFFF"/>
            <w:noWrap/>
            <w:vAlign w:val="center"/>
            <w:hideMark/>
          </w:tcPr>
          <w:p w14:paraId="7142DCF3" w14:textId="77777777" w:rsidR="00451345" w:rsidRPr="00C25FBE" w:rsidRDefault="00451345" w:rsidP="00AE501A">
            <w:pPr>
              <w:widowControl/>
              <w:autoSpaceDE/>
              <w:autoSpaceDN/>
              <w:rPr>
                <w:rFonts w:eastAsia="Times New Roman"/>
                <w:i/>
                <w:color w:val="000000"/>
                <w:sz w:val="20"/>
                <w:szCs w:val="20"/>
                <w:lang w:bidi="ar-SA"/>
              </w:rPr>
            </w:pPr>
            <w:r w:rsidRPr="00C25FBE">
              <w:rPr>
                <w:rFonts w:eastAsia="Times New Roman"/>
                <w:i/>
                <w:color w:val="000000"/>
                <w:sz w:val="20"/>
                <w:szCs w:val="20"/>
                <w:lang w:bidi="ar-SA"/>
              </w:rPr>
              <w:t> </w:t>
            </w:r>
          </w:p>
        </w:tc>
        <w:tc>
          <w:tcPr>
            <w:tcW w:w="1750" w:type="dxa"/>
            <w:tcBorders>
              <w:top w:val="nil"/>
              <w:left w:val="nil"/>
              <w:bottom w:val="single" w:sz="8" w:space="0" w:color="auto"/>
              <w:right w:val="single" w:sz="8" w:space="0" w:color="auto"/>
            </w:tcBorders>
            <w:shd w:val="clear" w:color="000000" w:fill="FFFFFF"/>
            <w:noWrap/>
            <w:vAlign w:val="center"/>
            <w:hideMark/>
          </w:tcPr>
          <w:p w14:paraId="2D2342C6"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 </w:t>
            </w:r>
          </w:p>
        </w:tc>
      </w:tr>
      <w:tr w:rsidR="00451345" w:rsidRPr="00C25FBE" w14:paraId="779C2424" w14:textId="77777777" w:rsidTr="00C25FBE">
        <w:trPr>
          <w:trHeight w:val="300"/>
        </w:trPr>
        <w:tc>
          <w:tcPr>
            <w:tcW w:w="7088" w:type="dxa"/>
            <w:tcBorders>
              <w:top w:val="nil"/>
              <w:left w:val="single" w:sz="8" w:space="0" w:color="auto"/>
              <w:bottom w:val="nil"/>
              <w:right w:val="single" w:sz="8" w:space="0" w:color="auto"/>
            </w:tcBorders>
            <w:shd w:val="clear" w:color="000000" w:fill="FFFFFF"/>
            <w:noWrap/>
            <w:vAlign w:val="center"/>
            <w:hideMark/>
          </w:tcPr>
          <w:p w14:paraId="7FDA7933" w14:textId="77777777" w:rsidR="00451345" w:rsidRPr="00C25FBE" w:rsidRDefault="00451345" w:rsidP="00AE501A">
            <w:pPr>
              <w:widowControl/>
              <w:autoSpaceDE/>
              <w:autoSpaceDN/>
              <w:rPr>
                <w:rFonts w:eastAsia="Times New Roman"/>
                <w:i/>
                <w:color w:val="000000"/>
                <w:sz w:val="20"/>
                <w:szCs w:val="20"/>
                <w:lang w:bidi="ar-SA"/>
              </w:rPr>
            </w:pPr>
            <w:r w:rsidRPr="00C25FBE">
              <w:rPr>
                <w:rFonts w:eastAsia="Times New Roman"/>
                <w:i/>
                <w:color w:val="000000"/>
                <w:sz w:val="20"/>
                <w:szCs w:val="20"/>
                <w:lang w:bidi="ar-SA"/>
              </w:rPr>
              <w:t>Ingresos del Sistema Municipal de Agua Potable y Alcantarillado de Campeche</w:t>
            </w:r>
          </w:p>
        </w:tc>
        <w:tc>
          <w:tcPr>
            <w:tcW w:w="1750" w:type="dxa"/>
            <w:tcBorders>
              <w:top w:val="nil"/>
              <w:left w:val="nil"/>
              <w:bottom w:val="nil"/>
              <w:right w:val="single" w:sz="8" w:space="0" w:color="auto"/>
            </w:tcBorders>
            <w:shd w:val="clear" w:color="000000" w:fill="FFFFFF"/>
            <w:noWrap/>
            <w:vAlign w:val="center"/>
            <w:hideMark/>
          </w:tcPr>
          <w:p w14:paraId="7B689EAC"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830,701.00</w:t>
            </w:r>
          </w:p>
        </w:tc>
      </w:tr>
      <w:tr w:rsidR="00451345" w:rsidRPr="00C25FBE" w14:paraId="3A812DAF" w14:textId="77777777" w:rsidTr="00C25FBE">
        <w:trPr>
          <w:trHeight w:val="315"/>
        </w:trPr>
        <w:tc>
          <w:tcPr>
            <w:tcW w:w="7088" w:type="dxa"/>
            <w:tcBorders>
              <w:top w:val="nil"/>
              <w:left w:val="single" w:sz="8" w:space="0" w:color="auto"/>
              <w:bottom w:val="single" w:sz="8" w:space="0" w:color="auto"/>
              <w:right w:val="single" w:sz="8" w:space="0" w:color="auto"/>
            </w:tcBorders>
            <w:shd w:val="clear" w:color="000000" w:fill="FFFFFF"/>
            <w:noWrap/>
            <w:vAlign w:val="center"/>
            <w:hideMark/>
          </w:tcPr>
          <w:p w14:paraId="3C237C6E" w14:textId="77777777" w:rsidR="00451345" w:rsidRPr="00C25FBE" w:rsidRDefault="00451345" w:rsidP="00AE501A">
            <w:pPr>
              <w:widowControl/>
              <w:autoSpaceDE/>
              <w:autoSpaceDN/>
              <w:rPr>
                <w:rFonts w:eastAsia="Times New Roman"/>
                <w:i/>
                <w:color w:val="000000"/>
                <w:sz w:val="20"/>
                <w:szCs w:val="20"/>
                <w:lang w:bidi="ar-SA"/>
              </w:rPr>
            </w:pPr>
            <w:r w:rsidRPr="00C25FBE">
              <w:rPr>
                <w:rFonts w:eastAsia="Times New Roman"/>
                <w:i/>
                <w:color w:val="000000"/>
                <w:sz w:val="20"/>
                <w:szCs w:val="20"/>
                <w:lang w:bidi="ar-SA"/>
              </w:rPr>
              <w:t> </w:t>
            </w:r>
          </w:p>
        </w:tc>
        <w:tc>
          <w:tcPr>
            <w:tcW w:w="1750" w:type="dxa"/>
            <w:tcBorders>
              <w:top w:val="nil"/>
              <w:left w:val="nil"/>
              <w:bottom w:val="single" w:sz="8" w:space="0" w:color="auto"/>
              <w:right w:val="single" w:sz="8" w:space="0" w:color="auto"/>
            </w:tcBorders>
            <w:shd w:val="clear" w:color="000000" w:fill="FFFFFF"/>
            <w:noWrap/>
            <w:vAlign w:val="center"/>
            <w:hideMark/>
          </w:tcPr>
          <w:p w14:paraId="38694B79"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 </w:t>
            </w:r>
          </w:p>
        </w:tc>
      </w:tr>
      <w:tr w:rsidR="00451345" w:rsidRPr="00C25FBE" w14:paraId="359BEE1A" w14:textId="77777777" w:rsidTr="00C25FBE">
        <w:trPr>
          <w:trHeight w:val="315"/>
        </w:trPr>
        <w:tc>
          <w:tcPr>
            <w:tcW w:w="7088" w:type="dxa"/>
            <w:tcBorders>
              <w:top w:val="nil"/>
              <w:left w:val="single" w:sz="8" w:space="0" w:color="auto"/>
              <w:bottom w:val="single" w:sz="8" w:space="0" w:color="auto"/>
              <w:right w:val="single" w:sz="8" w:space="0" w:color="auto"/>
            </w:tcBorders>
            <w:shd w:val="clear" w:color="000000" w:fill="FFFFFF"/>
            <w:noWrap/>
            <w:vAlign w:val="center"/>
            <w:hideMark/>
          </w:tcPr>
          <w:p w14:paraId="08C26C6B" w14:textId="77777777" w:rsidR="00451345" w:rsidRPr="00C25FBE" w:rsidRDefault="00451345" w:rsidP="00AE501A">
            <w:pPr>
              <w:widowControl/>
              <w:autoSpaceDE/>
              <w:autoSpaceDN/>
              <w:rPr>
                <w:rFonts w:eastAsia="Times New Roman"/>
                <w:b/>
                <w:bCs/>
                <w:i/>
                <w:color w:val="000000"/>
                <w:sz w:val="20"/>
                <w:szCs w:val="20"/>
                <w:lang w:bidi="ar-SA"/>
              </w:rPr>
            </w:pPr>
            <w:r w:rsidRPr="00C25FBE">
              <w:rPr>
                <w:rFonts w:eastAsia="Times New Roman"/>
                <w:b/>
                <w:bCs/>
                <w:i/>
                <w:color w:val="000000"/>
                <w:sz w:val="20"/>
                <w:szCs w:val="20"/>
                <w:lang w:bidi="ar-SA"/>
              </w:rPr>
              <w:t>Ingresos por Venta de Bienes y Prestación de Servicios de Entidades Paraestatales Empresariales No Financieras con Participación Estatal Mayoritaria</w:t>
            </w:r>
          </w:p>
        </w:tc>
        <w:tc>
          <w:tcPr>
            <w:tcW w:w="1750" w:type="dxa"/>
            <w:tcBorders>
              <w:top w:val="nil"/>
              <w:left w:val="nil"/>
              <w:bottom w:val="single" w:sz="8" w:space="0" w:color="auto"/>
              <w:right w:val="single" w:sz="8" w:space="0" w:color="auto"/>
            </w:tcBorders>
            <w:shd w:val="clear" w:color="000000" w:fill="FFFFFF"/>
            <w:noWrap/>
            <w:vAlign w:val="center"/>
            <w:hideMark/>
          </w:tcPr>
          <w:p w14:paraId="25C5F02E"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0</w:t>
            </w:r>
          </w:p>
        </w:tc>
      </w:tr>
      <w:tr w:rsidR="00451345" w:rsidRPr="00C25FBE" w14:paraId="5B042B23" w14:textId="77777777" w:rsidTr="00C25FBE">
        <w:trPr>
          <w:trHeight w:val="315"/>
        </w:trPr>
        <w:tc>
          <w:tcPr>
            <w:tcW w:w="7088" w:type="dxa"/>
            <w:tcBorders>
              <w:top w:val="nil"/>
              <w:left w:val="single" w:sz="8" w:space="0" w:color="auto"/>
              <w:bottom w:val="single" w:sz="8" w:space="0" w:color="auto"/>
              <w:right w:val="single" w:sz="8" w:space="0" w:color="auto"/>
            </w:tcBorders>
            <w:shd w:val="clear" w:color="000000" w:fill="FFFFFF"/>
            <w:noWrap/>
            <w:vAlign w:val="center"/>
            <w:hideMark/>
          </w:tcPr>
          <w:p w14:paraId="3A0A29AC" w14:textId="77777777" w:rsidR="00451345" w:rsidRPr="00C25FBE" w:rsidRDefault="00451345" w:rsidP="00AE501A">
            <w:pPr>
              <w:widowControl/>
              <w:autoSpaceDE/>
              <w:autoSpaceDN/>
              <w:rPr>
                <w:rFonts w:eastAsia="Times New Roman"/>
                <w:b/>
                <w:bCs/>
                <w:i/>
                <w:color w:val="000000"/>
                <w:sz w:val="20"/>
                <w:szCs w:val="20"/>
                <w:lang w:bidi="ar-SA"/>
              </w:rPr>
            </w:pPr>
            <w:r w:rsidRPr="00C25FBE">
              <w:rPr>
                <w:rFonts w:eastAsia="Times New Roman"/>
                <w:b/>
                <w:bCs/>
                <w:i/>
                <w:color w:val="000000"/>
                <w:sz w:val="20"/>
                <w:szCs w:val="20"/>
                <w:lang w:bidi="ar-SA"/>
              </w:rPr>
              <w:t>Ingresos por Venta de Bienes y Prestación de Servicios de Entidades Paraestatales Empresariales Financieras Monetarias con Participación Estatal Mayoritaria</w:t>
            </w:r>
          </w:p>
        </w:tc>
        <w:tc>
          <w:tcPr>
            <w:tcW w:w="1750" w:type="dxa"/>
            <w:tcBorders>
              <w:top w:val="nil"/>
              <w:left w:val="nil"/>
              <w:bottom w:val="single" w:sz="8" w:space="0" w:color="auto"/>
              <w:right w:val="single" w:sz="8" w:space="0" w:color="auto"/>
            </w:tcBorders>
            <w:shd w:val="clear" w:color="000000" w:fill="FFFFFF"/>
            <w:noWrap/>
            <w:vAlign w:val="center"/>
            <w:hideMark/>
          </w:tcPr>
          <w:p w14:paraId="32ED773D"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0</w:t>
            </w:r>
          </w:p>
        </w:tc>
      </w:tr>
      <w:tr w:rsidR="00451345" w:rsidRPr="00C25FBE" w14:paraId="02A46318" w14:textId="77777777" w:rsidTr="00C25FBE">
        <w:trPr>
          <w:trHeight w:val="315"/>
        </w:trPr>
        <w:tc>
          <w:tcPr>
            <w:tcW w:w="7088" w:type="dxa"/>
            <w:tcBorders>
              <w:top w:val="nil"/>
              <w:left w:val="single" w:sz="8" w:space="0" w:color="auto"/>
              <w:bottom w:val="single" w:sz="8" w:space="0" w:color="auto"/>
              <w:right w:val="single" w:sz="8" w:space="0" w:color="auto"/>
            </w:tcBorders>
            <w:shd w:val="clear" w:color="000000" w:fill="FFFFFF"/>
            <w:noWrap/>
            <w:vAlign w:val="center"/>
            <w:hideMark/>
          </w:tcPr>
          <w:p w14:paraId="49F7BE99" w14:textId="77777777" w:rsidR="00451345" w:rsidRPr="00C25FBE" w:rsidRDefault="00451345" w:rsidP="00AE501A">
            <w:pPr>
              <w:widowControl/>
              <w:autoSpaceDE/>
              <w:autoSpaceDN/>
              <w:rPr>
                <w:rFonts w:eastAsia="Times New Roman"/>
                <w:b/>
                <w:bCs/>
                <w:i/>
                <w:color w:val="000000"/>
                <w:sz w:val="20"/>
                <w:szCs w:val="20"/>
                <w:lang w:bidi="ar-SA"/>
              </w:rPr>
            </w:pPr>
            <w:r w:rsidRPr="00C25FBE">
              <w:rPr>
                <w:rFonts w:eastAsia="Times New Roman"/>
                <w:b/>
                <w:bCs/>
                <w:i/>
                <w:color w:val="000000"/>
                <w:sz w:val="20"/>
                <w:szCs w:val="20"/>
                <w:lang w:bidi="ar-SA"/>
              </w:rPr>
              <w:t>Ingresos por Venta de Bienes y Prestación de Servicios de Entidades Paraestatales Empresariales Financieras No Monetarias con Participación Estatal Mayoritaria</w:t>
            </w:r>
          </w:p>
        </w:tc>
        <w:tc>
          <w:tcPr>
            <w:tcW w:w="1750" w:type="dxa"/>
            <w:tcBorders>
              <w:top w:val="nil"/>
              <w:left w:val="nil"/>
              <w:bottom w:val="single" w:sz="8" w:space="0" w:color="auto"/>
              <w:right w:val="single" w:sz="8" w:space="0" w:color="auto"/>
            </w:tcBorders>
            <w:shd w:val="clear" w:color="000000" w:fill="FFFFFF"/>
            <w:noWrap/>
            <w:vAlign w:val="center"/>
            <w:hideMark/>
          </w:tcPr>
          <w:p w14:paraId="4057C81A"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0</w:t>
            </w:r>
          </w:p>
        </w:tc>
      </w:tr>
      <w:tr w:rsidR="00451345" w:rsidRPr="00C25FBE" w14:paraId="288DD3AD" w14:textId="77777777" w:rsidTr="00C25FBE">
        <w:trPr>
          <w:trHeight w:val="315"/>
        </w:trPr>
        <w:tc>
          <w:tcPr>
            <w:tcW w:w="7088" w:type="dxa"/>
            <w:tcBorders>
              <w:top w:val="nil"/>
              <w:left w:val="single" w:sz="8" w:space="0" w:color="auto"/>
              <w:bottom w:val="single" w:sz="8" w:space="0" w:color="auto"/>
              <w:right w:val="single" w:sz="8" w:space="0" w:color="auto"/>
            </w:tcBorders>
            <w:shd w:val="clear" w:color="000000" w:fill="FFFFFF"/>
            <w:noWrap/>
            <w:vAlign w:val="center"/>
            <w:hideMark/>
          </w:tcPr>
          <w:p w14:paraId="777A346E" w14:textId="77777777" w:rsidR="00451345" w:rsidRPr="00C25FBE" w:rsidRDefault="00451345" w:rsidP="00AE501A">
            <w:pPr>
              <w:widowControl/>
              <w:autoSpaceDE/>
              <w:autoSpaceDN/>
              <w:rPr>
                <w:rFonts w:eastAsia="Times New Roman"/>
                <w:b/>
                <w:bCs/>
                <w:i/>
                <w:color w:val="000000"/>
                <w:sz w:val="20"/>
                <w:szCs w:val="20"/>
                <w:lang w:bidi="ar-SA"/>
              </w:rPr>
            </w:pPr>
            <w:r w:rsidRPr="00C25FBE">
              <w:rPr>
                <w:rFonts w:eastAsia="Times New Roman"/>
                <w:b/>
                <w:bCs/>
                <w:i/>
                <w:color w:val="000000"/>
                <w:sz w:val="20"/>
                <w:szCs w:val="20"/>
                <w:lang w:bidi="ar-SA"/>
              </w:rPr>
              <w:t>Ingresos por Venta de Prestación de Servicios de Fideicomisos Financieros Públicos con Participación Estatal Mayoritaria</w:t>
            </w:r>
          </w:p>
        </w:tc>
        <w:tc>
          <w:tcPr>
            <w:tcW w:w="1750" w:type="dxa"/>
            <w:tcBorders>
              <w:top w:val="nil"/>
              <w:left w:val="nil"/>
              <w:bottom w:val="single" w:sz="8" w:space="0" w:color="auto"/>
              <w:right w:val="single" w:sz="8" w:space="0" w:color="auto"/>
            </w:tcBorders>
            <w:shd w:val="clear" w:color="000000" w:fill="FFFFFF"/>
            <w:noWrap/>
            <w:vAlign w:val="center"/>
            <w:hideMark/>
          </w:tcPr>
          <w:p w14:paraId="263A6051"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0</w:t>
            </w:r>
          </w:p>
        </w:tc>
      </w:tr>
      <w:tr w:rsidR="00451345" w:rsidRPr="00C25FBE" w14:paraId="5EB393F9" w14:textId="77777777" w:rsidTr="00C25FBE">
        <w:trPr>
          <w:trHeight w:val="315"/>
        </w:trPr>
        <w:tc>
          <w:tcPr>
            <w:tcW w:w="7088" w:type="dxa"/>
            <w:tcBorders>
              <w:top w:val="nil"/>
              <w:left w:val="single" w:sz="8" w:space="0" w:color="auto"/>
              <w:bottom w:val="single" w:sz="8" w:space="0" w:color="auto"/>
              <w:right w:val="single" w:sz="8" w:space="0" w:color="auto"/>
            </w:tcBorders>
            <w:shd w:val="clear" w:color="000000" w:fill="FFFFFF"/>
            <w:noWrap/>
            <w:vAlign w:val="center"/>
            <w:hideMark/>
          </w:tcPr>
          <w:p w14:paraId="63FE5BED" w14:textId="77777777" w:rsidR="00451345" w:rsidRPr="00C25FBE" w:rsidRDefault="00451345" w:rsidP="00AE501A">
            <w:pPr>
              <w:widowControl/>
              <w:autoSpaceDE/>
              <w:autoSpaceDN/>
              <w:rPr>
                <w:rFonts w:eastAsia="Times New Roman"/>
                <w:b/>
                <w:bCs/>
                <w:i/>
                <w:color w:val="000000"/>
                <w:sz w:val="20"/>
                <w:szCs w:val="20"/>
                <w:lang w:bidi="ar-SA"/>
              </w:rPr>
            </w:pPr>
            <w:r w:rsidRPr="00C25FBE">
              <w:rPr>
                <w:rFonts w:eastAsia="Times New Roman"/>
                <w:b/>
                <w:bCs/>
                <w:i/>
                <w:color w:val="000000"/>
                <w:sz w:val="20"/>
                <w:szCs w:val="20"/>
                <w:lang w:bidi="ar-SA"/>
              </w:rPr>
              <w:t>Ingresos por Venta de Bienes y Prestación de Servicios de los Poderes Legislativo y Judicial, y de los Órganos Autónomos</w:t>
            </w:r>
          </w:p>
        </w:tc>
        <w:tc>
          <w:tcPr>
            <w:tcW w:w="1750" w:type="dxa"/>
            <w:tcBorders>
              <w:top w:val="nil"/>
              <w:left w:val="nil"/>
              <w:bottom w:val="single" w:sz="8" w:space="0" w:color="auto"/>
              <w:right w:val="single" w:sz="8" w:space="0" w:color="auto"/>
            </w:tcBorders>
            <w:shd w:val="clear" w:color="000000" w:fill="FFFFFF"/>
            <w:noWrap/>
            <w:vAlign w:val="center"/>
            <w:hideMark/>
          </w:tcPr>
          <w:p w14:paraId="30198943"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0</w:t>
            </w:r>
          </w:p>
        </w:tc>
      </w:tr>
      <w:tr w:rsidR="00451345" w:rsidRPr="00C25FBE" w14:paraId="7F68D01D" w14:textId="77777777" w:rsidTr="00C25FBE">
        <w:trPr>
          <w:trHeight w:val="315"/>
        </w:trPr>
        <w:tc>
          <w:tcPr>
            <w:tcW w:w="7088" w:type="dxa"/>
            <w:tcBorders>
              <w:top w:val="nil"/>
              <w:left w:val="single" w:sz="8" w:space="0" w:color="auto"/>
              <w:bottom w:val="single" w:sz="8" w:space="0" w:color="auto"/>
              <w:right w:val="single" w:sz="8" w:space="0" w:color="auto"/>
            </w:tcBorders>
            <w:shd w:val="clear" w:color="000000" w:fill="FFFFFF"/>
            <w:noWrap/>
            <w:vAlign w:val="center"/>
            <w:hideMark/>
          </w:tcPr>
          <w:p w14:paraId="2A409FFC" w14:textId="77777777" w:rsidR="00451345" w:rsidRPr="00C25FBE" w:rsidRDefault="00451345" w:rsidP="00AE501A">
            <w:pPr>
              <w:widowControl/>
              <w:autoSpaceDE/>
              <w:autoSpaceDN/>
              <w:rPr>
                <w:rFonts w:eastAsia="Times New Roman"/>
                <w:b/>
                <w:bCs/>
                <w:i/>
                <w:color w:val="000000"/>
                <w:sz w:val="20"/>
                <w:szCs w:val="20"/>
                <w:lang w:bidi="ar-SA"/>
              </w:rPr>
            </w:pPr>
            <w:r w:rsidRPr="00C25FBE">
              <w:rPr>
                <w:rFonts w:eastAsia="Times New Roman"/>
                <w:b/>
                <w:bCs/>
                <w:i/>
                <w:color w:val="000000"/>
                <w:sz w:val="20"/>
                <w:szCs w:val="20"/>
                <w:lang w:bidi="ar-SA"/>
              </w:rPr>
              <w:t>Otros Ingresos</w:t>
            </w:r>
          </w:p>
        </w:tc>
        <w:tc>
          <w:tcPr>
            <w:tcW w:w="1750" w:type="dxa"/>
            <w:tcBorders>
              <w:top w:val="nil"/>
              <w:left w:val="nil"/>
              <w:bottom w:val="single" w:sz="8" w:space="0" w:color="auto"/>
              <w:right w:val="single" w:sz="8" w:space="0" w:color="auto"/>
            </w:tcBorders>
            <w:shd w:val="clear" w:color="000000" w:fill="FFFFFF"/>
            <w:noWrap/>
            <w:vAlign w:val="center"/>
            <w:hideMark/>
          </w:tcPr>
          <w:p w14:paraId="0C4648F0"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0</w:t>
            </w:r>
          </w:p>
        </w:tc>
      </w:tr>
      <w:tr w:rsidR="00451345" w:rsidRPr="00C25FBE" w14:paraId="61C98219" w14:textId="77777777" w:rsidTr="00C25FBE">
        <w:trPr>
          <w:trHeight w:val="315"/>
        </w:trPr>
        <w:tc>
          <w:tcPr>
            <w:tcW w:w="7088" w:type="dxa"/>
            <w:tcBorders>
              <w:top w:val="nil"/>
              <w:left w:val="single" w:sz="8" w:space="0" w:color="auto"/>
              <w:bottom w:val="single" w:sz="8" w:space="0" w:color="auto"/>
              <w:right w:val="single" w:sz="8" w:space="0" w:color="auto"/>
            </w:tcBorders>
            <w:shd w:val="clear" w:color="000000" w:fill="8497B0"/>
            <w:noWrap/>
            <w:vAlign w:val="center"/>
            <w:hideMark/>
          </w:tcPr>
          <w:p w14:paraId="7304D9D3" w14:textId="77777777" w:rsidR="00451345" w:rsidRPr="00C25FBE" w:rsidRDefault="00451345" w:rsidP="00AE501A">
            <w:pPr>
              <w:widowControl/>
              <w:autoSpaceDE/>
              <w:autoSpaceDN/>
              <w:rPr>
                <w:rFonts w:eastAsia="Times New Roman"/>
                <w:b/>
                <w:bCs/>
                <w:i/>
                <w:color w:val="FFFFFF"/>
                <w:sz w:val="20"/>
                <w:szCs w:val="20"/>
                <w:lang w:bidi="ar-SA"/>
              </w:rPr>
            </w:pPr>
            <w:r w:rsidRPr="00C25FBE">
              <w:rPr>
                <w:rFonts w:eastAsia="Times New Roman"/>
                <w:b/>
                <w:bCs/>
                <w:i/>
                <w:color w:val="FFFFFF"/>
                <w:sz w:val="20"/>
                <w:szCs w:val="20"/>
                <w:lang w:bidi="ar-SA"/>
              </w:rPr>
              <w:lastRenderedPageBreak/>
              <w:t>PARTICIPACIONES, APORTACIONES, CONVENIOS, INCENTIVOS DERIVADOS DE LA COLABORACIÓN FISCAL Y FONDOS DISTINTOS DE APORTACIONES</w:t>
            </w:r>
          </w:p>
        </w:tc>
        <w:tc>
          <w:tcPr>
            <w:tcW w:w="1750" w:type="dxa"/>
            <w:tcBorders>
              <w:top w:val="nil"/>
              <w:left w:val="nil"/>
              <w:bottom w:val="single" w:sz="8" w:space="0" w:color="auto"/>
              <w:right w:val="single" w:sz="8" w:space="0" w:color="auto"/>
            </w:tcBorders>
            <w:shd w:val="clear" w:color="000000" w:fill="8497B0"/>
            <w:noWrap/>
            <w:vAlign w:val="center"/>
            <w:hideMark/>
          </w:tcPr>
          <w:p w14:paraId="1C256612" w14:textId="77777777" w:rsidR="00451345" w:rsidRPr="00C25FBE" w:rsidRDefault="00451345" w:rsidP="00AE501A">
            <w:pPr>
              <w:widowControl/>
              <w:autoSpaceDE/>
              <w:autoSpaceDN/>
              <w:jc w:val="right"/>
              <w:rPr>
                <w:rFonts w:eastAsia="Times New Roman"/>
                <w:b/>
                <w:bCs/>
                <w:i/>
                <w:color w:val="FFFFFF"/>
                <w:sz w:val="20"/>
                <w:szCs w:val="20"/>
                <w:lang w:bidi="ar-SA"/>
              </w:rPr>
            </w:pPr>
            <w:r w:rsidRPr="00C25FBE">
              <w:rPr>
                <w:rFonts w:eastAsia="Times New Roman"/>
                <w:b/>
                <w:bCs/>
                <w:i/>
                <w:color w:val="FFFFFF"/>
                <w:sz w:val="20"/>
                <w:szCs w:val="20"/>
                <w:lang w:bidi="ar-SA"/>
              </w:rPr>
              <w:t>995,595,701.00</w:t>
            </w:r>
          </w:p>
        </w:tc>
      </w:tr>
      <w:tr w:rsidR="00451345" w:rsidRPr="00C25FBE" w14:paraId="5D1685CC" w14:textId="77777777" w:rsidTr="00C25FBE">
        <w:trPr>
          <w:trHeight w:val="315"/>
        </w:trPr>
        <w:tc>
          <w:tcPr>
            <w:tcW w:w="7088" w:type="dxa"/>
            <w:tcBorders>
              <w:top w:val="nil"/>
              <w:left w:val="single" w:sz="8" w:space="0" w:color="auto"/>
              <w:bottom w:val="single" w:sz="8" w:space="0" w:color="auto"/>
              <w:right w:val="single" w:sz="8" w:space="0" w:color="auto"/>
            </w:tcBorders>
            <w:shd w:val="clear" w:color="000000" w:fill="D9D9D9"/>
            <w:noWrap/>
            <w:vAlign w:val="center"/>
            <w:hideMark/>
          </w:tcPr>
          <w:p w14:paraId="0A90F6D1" w14:textId="77777777" w:rsidR="00451345" w:rsidRPr="00C25FBE" w:rsidRDefault="00451345" w:rsidP="00AE501A">
            <w:pPr>
              <w:widowControl/>
              <w:autoSpaceDE/>
              <w:autoSpaceDN/>
              <w:rPr>
                <w:rFonts w:eastAsia="Times New Roman"/>
                <w:b/>
                <w:bCs/>
                <w:i/>
                <w:color w:val="000000"/>
                <w:sz w:val="20"/>
                <w:szCs w:val="20"/>
                <w:lang w:bidi="ar-SA"/>
              </w:rPr>
            </w:pPr>
            <w:r w:rsidRPr="00C25FBE">
              <w:rPr>
                <w:rFonts w:eastAsia="Times New Roman"/>
                <w:b/>
                <w:bCs/>
                <w:i/>
                <w:color w:val="000000"/>
                <w:sz w:val="20"/>
                <w:szCs w:val="20"/>
                <w:lang w:bidi="ar-SA"/>
              </w:rPr>
              <w:t xml:space="preserve">Participaciones </w:t>
            </w:r>
          </w:p>
        </w:tc>
        <w:tc>
          <w:tcPr>
            <w:tcW w:w="1750" w:type="dxa"/>
            <w:tcBorders>
              <w:top w:val="nil"/>
              <w:left w:val="nil"/>
              <w:bottom w:val="single" w:sz="8" w:space="0" w:color="auto"/>
              <w:right w:val="single" w:sz="8" w:space="0" w:color="auto"/>
            </w:tcBorders>
            <w:shd w:val="clear" w:color="000000" w:fill="D9D9D9"/>
            <w:noWrap/>
            <w:vAlign w:val="center"/>
            <w:hideMark/>
          </w:tcPr>
          <w:p w14:paraId="76595B75" w14:textId="77777777" w:rsidR="00451345" w:rsidRPr="00C25FBE" w:rsidRDefault="00451345" w:rsidP="00AE501A">
            <w:pPr>
              <w:widowControl/>
              <w:autoSpaceDE/>
              <w:autoSpaceDN/>
              <w:jc w:val="right"/>
              <w:rPr>
                <w:rFonts w:eastAsia="Times New Roman"/>
                <w:b/>
                <w:bCs/>
                <w:i/>
                <w:color w:val="000000"/>
                <w:sz w:val="20"/>
                <w:szCs w:val="20"/>
                <w:lang w:bidi="ar-SA"/>
              </w:rPr>
            </w:pPr>
            <w:r w:rsidRPr="00C25FBE">
              <w:rPr>
                <w:rFonts w:eastAsia="Times New Roman"/>
                <w:b/>
                <w:bCs/>
                <w:i/>
                <w:color w:val="000000"/>
                <w:sz w:val="20"/>
                <w:szCs w:val="20"/>
                <w:lang w:bidi="ar-SA"/>
              </w:rPr>
              <w:t>604,752,437.00</w:t>
            </w:r>
          </w:p>
        </w:tc>
      </w:tr>
      <w:tr w:rsidR="00451345" w:rsidRPr="00C25FBE" w14:paraId="4013B9AD" w14:textId="77777777" w:rsidTr="00C25FBE">
        <w:trPr>
          <w:trHeight w:val="315"/>
        </w:trPr>
        <w:tc>
          <w:tcPr>
            <w:tcW w:w="7088" w:type="dxa"/>
            <w:tcBorders>
              <w:top w:val="nil"/>
              <w:left w:val="single" w:sz="8" w:space="0" w:color="auto"/>
              <w:bottom w:val="single" w:sz="8" w:space="0" w:color="auto"/>
              <w:right w:val="single" w:sz="8" w:space="0" w:color="auto"/>
            </w:tcBorders>
            <w:shd w:val="clear" w:color="000000" w:fill="FFFFFF"/>
            <w:noWrap/>
            <w:vAlign w:val="center"/>
            <w:hideMark/>
          </w:tcPr>
          <w:p w14:paraId="4417CB56" w14:textId="77777777" w:rsidR="00451345" w:rsidRPr="00C25FBE" w:rsidRDefault="00451345" w:rsidP="00AE501A">
            <w:pPr>
              <w:widowControl/>
              <w:autoSpaceDE/>
              <w:autoSpaceDN/>
              <w:rPr>
                <w:rFonts w:eastAsia="Times New Roman"/>
                <w:i/>
                <w:color w:val="000000"/>
                <w:sz w:val="20"/>
                <w:szCs w:val="20"/>
                <w:lang w:bidi="ar-SA"/>
              </w:rPr>
            </w:pPr>
            <w:r w:rsidRPr="00C25FBE">
              <w:rPr>
                <w:rFonts w:eastAsia="Times New Roman"/>
                <w:i/>
                <w:color w:val="000000"/>
                <w:sz w:val="20"/>
                <w:szCs w:val="20"/>
                <w:lang w:bidi="ar-SA"/>
              </w:rPr>
              <w:t xml:space="preserve">Fondo General de Participaciones </w:t>
            </w:r>
          </w:p>
        </w:tc>
        <w:tc>
          <w:tcPr>
            <w:tcW w:w="1750" w:type="dxa"/>
            <w:tcBorders>
              <w:top w:val="nil"/>
              <w:left w:val="nil"/>
              <w:bottom w:val="single" w:sz="8" w:space="0" w:color="auto"/>
              <w:right w:val="single" w:sz="8" w:space="0" w:color="auto"/>
            </w:tcBorders>
            <w:shd w:val="clear" w:color="000000" w:fill="FFFFFF"/>
            <w:noWrap/>
            <w:vAlign w:val="center"/>
            <w:hideMark/>
          </w:tcPr>
          <w:p w14:paraId="5FE06F1E"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341,675,704.00</w:t>
            </w:r>
          </w:p>
        </w:tc>
      </w:tr>
      <w:tr w:rsidR="00451345" w:rsidRPr="00C25FBE" w14:paraId="42F48402" w14:textId="77777777" w:rsidTr="00C25FBE">
        <w:trPr>
          <w:trHeight w:val="315"/>
        </w:trPr>
        <w:tc>
          <w:tcPr>
            <w:tcW w:w="7088" w:type="dxa"/>
            <w:tcBorders>
              <w:top w:val="nil"/>
              <w:left w:val="single" w:sz="8" w:space="0" w:color="auto"/>
              <w:bottom w:val="single" w:sz="8" w:space="0" w:color="auto"/>
              <w:right w:val="single" w:sz="8" w:space="0" w:color="auto"/>
            </w:tcBorders>
            <w:shd w:val="clear" w:color="000000" w:fill="FFFFFF"/>
            <w:noWrap/>
            <w:vAlign w:val="center"/>
            <w:hideMark/>
          </w:tcPr>
          <w:p w14:paraId="4FC6EB47" w14:textId="77777777" w:rsidR="00451345" w:rsidRPr="00C25FBE" w:rsidRDefault="00451345" w:rsidP="00AE501A">
            <w:pPr>
              <w:widowControl/>
              <w:autoSpaceDE/>
              <w:autoSpaceDN/>
              <w:rPr>
                <w:rFonts w:eastAsia="Times New Roman"/>
                <w:i/>
                <w:color w:val="000000"/>
                <w:sz w:val="20"/>
                <w:szCs w:val="20"/>
                <w:lang w:bidi="ar-SA"/>
              </w:rPr>
            </w:pPr>
            <w:r w:rsidRPr="00C25FBE">
              <w:rPr>
                <w:rFonts w:eastAsia="Times New Roman"/>
                <w:i/>
                <w:color w:val="000000"/>
                <w:sz w:val="20"/>
                <w:szCs w:val="20"/>
                <w:lang w:bidi="ar-SA"/>
              </w:rPr>
              <w:t xml:space="preserve">Fondo de Fiscalización y Recaudación </w:t>
            </w:r>
          </w:p>
        </w:tc>
        <w:tc>
          <w:tcPr>
            <w:tcW w:w="1750" w:type="dxa"/>
            <w:tcBorders>
              <w:top w:val="nil"/>
              <w:left w:val="nil"/>
              <w:bottom w:val="single" w:sz="8" w:space="0" w:color="auto"/>
              <w:right w:val="single" w:sz="8" w:space="0" w:color="auto"/>
            </w:tcBorders>
            <w:shd w:val="clear" w:color="000000" w:fill="FFFFFF"/>
            <w:noWrap/>
            <w:vAlign w:val="center"/>
            <w:hideMark/>
          </w:tcPr>
          <w:p w14:paraId="1D3CDCEF"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16,010,612.00</w:t>
            </w:r>
          </w:p>
        </w:tc>
      </w:tr>
      <w:tr w:rsidR="00451345" w:rsidRPr="00C25FBE" w14:paraId="2B8CFA6F" w14:textId="77777777" w:rsidTr="00C25FBE">
        <w:trPr>
          <w:trHeight w:val="315"/>
        </w:trPr>
        <w:tc>
          <w:tcPr>
            <w:tcW w:w="7088" w:type="dxa"/>
            <w:tcBorders>
              <w:top w:val="nil"/>
              <w:left w:val="single" w:sz="8" w:space="0" w:color="auto"/>
              <w:bottom w:val="single" w:sz="8" w:space="0" w:color="auto"/>
              <w:right w:val="single" w:sz="8" w:space="0" w:color="auto"/>
            </w:tcBorders>
            <w:shd w:val="clear" w:color="000000" w:fill="FFFFFF"/>
            <w:noWrap/>
            <w:vAlign w:val="center"/>
            <w:hideMark/>
          </w:tcPr>
          <w:p w14:paraId="397909A2" w14:textId="77777777" w:rsidR="00451345" w:rsidRPr="00C25FBE" w:rsidRDefault="00451345" w:rsidP="00AE501A">
            <w:pPr>
              <w:widowControl/>
              <w:autoSpaceDE/>
              <w:autoSpaceDN/>
              <w:rPr>
                <w:rFonts w:eastAsia="Times New Roman"/>
                <w:i/>
                <w:color w:val="000000"/>
                <w:sz w:val="20"/>
                <w:szCs w:val="20"/>
                <w:lang w:bidi="ar-SA"/>
              </w:rPr>
            </w:pPr>
            <w:r w:rsidRPr="00C25FBE">
              <w:rPr>
                <w:rFonts w:eastAsia="Times New Roman"/>
                <w:i/>
                <w:color w:val="000000"/>
                <w:sz w:val="20"/>
                <w:szCs w:val="20"/>
                <w:lang w:bidi="ar-SA"/>
              </w:rPr>
              <w:t>Fondo de Fomento Municipal 70%</w:t>
            </w:r>
          </w:p>
        </w:tc>
        <w:tc>
          <w:tcPr>
            <w:tcW w:w="1750" w:type="dxa"/>
            <w:tcBorders>
              <w:top w:val="nil"/>
              <w:left w:val="nil"/>
              <w:bottom w:val="single" w:sz="8" w:space="0" w:color="auto"/>
              <w:right w:val="single" w:sz="8" w:space="0" w:color="auto"/>
            </w:tcBorders>
            <w:shd w:val="clear" w:color="000000" w:fill="FFFFFF"/>
            <w:noWrap/>
            <w:vAlign w:val="center"/>
            <w:hideMark/>
          </w:tcPr>
          <w:p w14:paraId="73735B93"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80,674,635.00</w:t>
            </w:r>
          </w:p>
        </w:tc>
      </w:tr>
      <w:tr w:rsidR="00451345" w:rsidRPr="00C25FBE" w14:paraId="65896247" w14:textId="77777777" w:rsidTr="00C25FBE">
        <w:trPr>
          <w:trHeight w:val="315"/>
        </w:trPr>
        <w:tc>
          <w:tcPr>
            <w:tcW w:w="7088" w:type="dxa"/>
            <w:tcBorders>
              <w:top w:val="nil"/>
              <w:left w:val="single" w:sz="8" w:space="0" w:color="auto"/>
              <w:bottom w:val="single" w:sz="8" w:space="0" w:color="auto"/>
              <w:right w:val="single" w:sz="8" w:space="0" w:color="auto"/>
            </w:tcBorders>
            <w:shd w:val="clear" w:color="000000" w:fill="FFFFFF"/>
            <w:noWrap/>
            <w:vAlign w:val="center"/>
            <w:hideMark/>
          </w:tcPr>
          <w:p w14:paraId="5A703AAE" w14:textId="77777777" w:rsidR="00451345" w:rsidRPr="00C25FBE" w:rsidRDefault="00451345" w:rsidP="00AE501A">
            <w:pPr>
              <w:widowControl/>
              <w:autoSpaceDE/>
              <w:autoSpaceDN/>
              <w:rPr>
                <w:rFonts w:eastAsia="Times New Roman"/>
                <w:i/>
                <w:color w:val="000000"/>
                <w:sz w:val="20"/>
                <w:szCs w:val="20"/>
                <w:lang w:bidi="ar-SA"/>
              </w:rPr>
            </w:pPr>
            <w:r w:rsidRPr="00C25FBE">
              <w:rPr>
                <w:rFonts w:eastAsia="Times New Roman"/>
                <w:i/>
                <w:color w:val="000000"/>
                <w:sz w:val="20"/>
                <w:szCs w:val="20"/>
                <w:lang w:bidi="ar-SA"/>
              </w:rPr>
              <w:t xml:space="preserve">Fondo de </w:t>
            </w:r>
            <w:proofErr w:type="spellStart"/>
            <w:r w:rsidRPr="00C25FBE">
              <w:rPr>
                <w:rFonts w:eastAsia="Times New Roman"/>
                <w:i/>
                <w:color w:val="000000"/>
                <w:sz w:val="20"/>
                <w:szCs w:val="20"/>
                <w:lang w:bidi="ar-SA"/>
              </w:rPr>
              <w:t>Extraccion</w:t>
            </w:r>
            <w:proofErr w:type="spellEnd"/>
            <w:r w:rsidRPr="00C25FBE">
              <w:rPr>
                <w:rFonts w:eastAsia="Times New Roman"/>
                <w:i/>
                <w:color w:val="000000"/>
                <w:sz w:val="20"/>
                <w:szCs w:val="20"/>
                <w:lang w:bidi="ar-SA"/>
              </w:rPr>
              <w:t xml:space="preserve"> de Hidrocarburos</w:t>
            </w:r>
          </w:p>
        </w:tc>
        <w:tc>
          <w:tcPr>
            <w:tcW w:w="1750" w:type="dxa"/>
            <w:tcBorders>
              <w:top w:val="nil"/>
              <w:left w:val="nil"/>
              <w:bottom w:val="single" w:sz="8" w:space="0" w:color="auto"/>
              <w:right w:val="single" w:sz="8" w:space="0" w:color="auto"/>
            </w:tcBorders>
            <w:shd w:val="clear" w:color="000000" w:fill="FFFFFF"/>
            <w:noWrap/>
            <w:vAlign w:val="center"/>
            <w:hideMark/>
          </w:tcPr>
          <w:p w14:paraId="1E88148F"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85,648,986.00</w:t>
            </w:r>
          </w:p>
        </w:tc>
      </w:tr>
      <w:tr w:rsidR="00451345" w:rsidRPr="00C25FBE" w14:paraId="536B3636" w14:textId="77777777" w:rsidTr="00C25FBE">
        <w:trPr>
          <w:trHeight w:val="315"/>
        </w:trPr>
        <w:tc>
          <w:tcPr>
            <w:tcW w:w="7088" w:type="dxa"/>
            <w:tcBorders>
              <w:top w:val="nil"/>
              <w:left w:val="single" w:sz="8" w:space="0" w:color="auto"/>
              <w:bottom w:val="single" w:sz="8" w:space="0" w:color="auto"/>
              <w:right w:val="single" w:sz="8" w:space="0" w:color="auto"/>
            </w:tcBorders>
            <w:shd w:val="clear" w:color="000000" w:fill="FFFFFF"/>
            <w:noWrap/>
            <w:vAlign w:val="center"/>
            <w:hideMark/>
          </w:tcPr>
          <w:p w14:paraId="628C1DB3" w14:textId="77777777" w:rsidR="00451345" w:rsidRPr="00C25FBE" w:rsidRDefault="00451345" w:rsidP="00AE501A">
            <w:pPr>
              <w:widowControl/>
              <w:autoSpaceDE/>
              <w:autoSpaceDN/>
              <w:rPr>
                <w:rFonts w:eastAsia="Times New Roman"/>
                <w:i/>
                <w:color w:val="000000"/>
                <w:sz w:val="20"/>
                <w:szCs w:val="20"/>
                <w:lang w:bidi="ar-SA"/>
              </w:rPr>
            </w:pPr>
            <w:r w:rsidRPr="00C25FBE">
              <w:rPr>
                <w:rFonts w:eastAsia="Times New Roman"/>
                <w:i/>
                <w:color w:val="000000"/>
                <w:sz w:val="20"/>
                <w:szCs w:val="20"/>
                <w:lang w:bidi="ar-SA"/>
              </w:rPr>
              <w:t xml:space="preserve">Fondo Mexicano del </w:t>
            </w:r>
            <w:proofErr w:type="spellStart"/>
            <w:r w:rsidRPr="00C25FBE">
              <w:rPr>
                <w:rFonts w:eastAsia="Times New Roman"/>
                <w:i/>
                <w:color w:val="000000"/>
                <w:sz w:val="20"/>
                <w:szCs w:val="20"/>
                <w:lang w:bidi="ar-SA"/>
              </w:rPr>
              <w:t>Petroleo</w:t>
            </w:r>
            <w:proofErr w:type="spellEnd"/>
            <w:r w:rsidRPr="00C25FBE">
              <w:rPr>
                <w:rFonts w:eastAsia="Times New Roman"/>
                <w:i/>
                <w:color w:val="000000"/>
                <w:sz w:val="20"/>
                <w:szCs w:val="20"/>
                <w:lang w:bidi="ar-SA"/>
              </w:rPr>
              <w:t xml:space="preserve"> para la </w:t>
            </w:r>
            <w:proofErr w:type="spellStart"/>
            <w:r w:rsidRPr="00C25FBE">
              <w:rPr>
                <w:rFonts w:eastAsia="Times New Roman"/>
                <w:i/>
                <w:color w:val="000000"/>
                <w:sz w:val="20"/>
                <w:szCs w:val="20"/>
                <w:lang w:bidi="ar-SA"/>
              </w:rPr>
              <w:t>Estabilizacion</w:t>
            </w:r>
            <w:proofErr w:type="spellEnd"/>
            <w:r w:rsidRPr="00C25FBE">
              <w:rPr>
                <w:rFonts w:eastAsia="Times New Roman"/>
                <w:i/>
                <w:color w:val="000000"/>
                <w:sz w:val="20"/>
                <w:szCs w:val="20"/>
                <w:lang w:bidi="ar-SA"/>
              </w:rPr>
              <w:t xml:space="preserve"> y Desarrollo</w:t>
            </w:r>
          </w:p>
        </w:tc>
        <w:tc>
          <w:tcPr>
            <w:tcW w:w="1750" w:type="dxa"/>
            <w:tcBorders>
              <w:top w:val="nil"/>
              <w:left w:val="nil"/>
              <w:bottom w:val="single" w:sz="8" w:space="0" w:color="auto"/>
              <w:right w:val="single" w:sz="8" w:space="0" w:color="auto"/>
            </w:tcBorders>
            <w:shd w:val="clear" w:color="000000" w:fill="FFFFFF"/>
            <w:noWrap/>
            <w:vAlign w:val="center"/>
            <w:hideMark/>
          </w:tcPr>
          <w:p w14:paraId="345C490D"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15,160,890.00</w:t>
            </w:r>
          </w:p>
        </w:tc>
      </w:tr>
      <w:tr w:rsidR="00451345" w:rsidRPr="00C25FBE" w14:paraId="14DFF968" w14:textId="77777777" w:rsidTr="00C25FBE">
        <w:trPr>
          <w:trHeight w:val="315"/>
        </w:trPr>
        <w:tc>
          <w:tcPr>
            <w:tcW w:w="7088" w:type="dxa"/>
            <w:tcBorders>
              <w:top w:val="nil"/>
              <w:left w:val="single" w:sz="8" w:space="0" w:color="auto"/>
              <w:bottom w:val="single" w:sz="8" w:space="0" w:color="auto"/>
              <w:right w:val="single" w:sz="8" w:space="0" w:color="auto"/>
            </w:tcBorders>
            <w:shd w:val="clear" w:color="000000" w:fill="FFFFFF"/>
            <w:noWrap/>
            <w:vAlign w:val="center"/>
            <w:hideMark/>
          </w:tcPr>
          <w:p w14:paraId="530BA230" w14:textId="77777777" w:rsidR="00451345" w:rsidRPr="00C25FBE" w:rsidRDefault="00451345" w:rsidP="00AE501A">
            <w:pPr>
              <w:widowControl/>
              <w:autoSpaceDE/>
              <w:autoSpaceDN/>
              <w:rPr>
                <w:rFonts w:eastAsia="Times New Roman"/>
                <w:i/>
                <w:color w:val="000000"/>
                <w:sz w:val="20"/>
                <w:szCs w:val="20"/>
                <w:lang w:bidi="ar-SA"/>
              </w:rPr>
            </w:pPr>
            <w:r w:rsidRPr="00C25FBE">
              <w:rPr>
                <w:rFonts w:eastAsia="Times New Roman"/>
                <w:i/>
                <w:color w:val="000000"/>
                <w:sz w:val="20"/>
                <w:szCs w:val="20"/>
                <w:lang w:bidi="ar-SA"/>
              </w:rPr>
              <w:t xml:space="preserve">Impuesto Especial sobre Producción y Servicios </w:t>
            </w:r>
          </w:p>
        </w:tc>
        <w:tc>
          <w:tcPr>
            <w:tcW w:w="1750" w:type="dxa"/>
            <w:tcBorders>
              <w:top w:val="nil"/>
              <w:left w:val="nil"/>
              <w:bottom w:val="single" w:sz="8" w:space="0" w:color="auto"/>
              <w:right w:val="single" w:sz="8" w:space="0" w:color="auto"/>
            </w:tcBorders>
            <w:shd w:val="clear" w:color="000000" w:fill="FFFFFF"/>
            <w:noWrap/>
            <w:vAlign w:val="center"/>
            <w:hideMark/>
          </w:tcPr>
          <w:p w14:paraId="0059ECD9"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2,439,843.00</w:t>
            </w:r>
          </w:p>
        </w:tc>
      </w:tr>
      <w:tr w:rsidR="00451345" w:rsidRPr="00C25FBE" w14:paraId="28F43627" w14:textId="77777777" w:rsidTr="00C25FBE">
        <w:trPr>
          <w:trHeight w:val="315"/>
        </w:trPr>
        <w:tc>
          <w:tcPr>
            <w:tcW w:w="7088" w:type="dxa"/>
            <w:tcBorders>
              <w:top w:val="nil"/>
              <w:left w:val="single" w:sz="8" w:space="0" w:color="auto"/>
              <w:bottom w:val="single" w:sz="8" w:space="0" w:color="auto"/>
              <w:right w:val="single" w:sz="8" w:space="0" w:color="auto"/>
            </w:tcBorders>
            <w:shd w:val="clear" w:color="000000" w:fill="FFFFFF"/>
            <w:noWrap/>
            <w:vAlign w:val="center"/>
            <w:hideMark/>
          </w:tcPr>
          <w:p w14:paraId="6F6FC393" w14:textId="77777777" w:rsidR="00451345" w:rsidRPr="00C25FBE" w:rsidRDefault="00451345" w:rsidP="00AE501A">
            <w:pPr>
              <w:widowControl/>
              <w:autoSpaceDE/>
              <w:autoSpaceDN/>
              <w:rPr>
                <w:rFonts w:eastAsia="Times New Roman"/>
                <w:i/>
                <w:color w:val="000000"/>
                <w:sz w:val="20"/>
                <w:szCs w:val="20"/>
                <w:lang w:bidi="ar-SA"/>
              </w:rPr>
            </w:pPr>
            <w:r w:rsidRPr="00C25FBE">
              <w:rPr>
                <w:rFonts w:eastAsia="Times New Roman"/>
                <w:i/>
                <w:color w:val="000000"/>
                <w:sz w:val="20"/>
                <w:szCs w:val="20"/>
                <w:lang w:bidi="ar-SA"/>
              </w:rPr>
              <w:t xml:space="preserve">Impuesto sobre Automóviles Nuevos </w:t>
            </w:r>
          </w:p>
        </w:tc>
        <w:tc>
          <w:tcPr>
            <w:tcW w:w="1750" w:type="dxa"/>
            <w:tcBorders>
              <w:top w:val="nil"/>
              <w:left w:val="nil"/>
              <w:bottom w:val="single" w:sz="8" w:space="0" w:color="auto"/>
              <w:right w:val="single" w:sz="8" w:space="0" w:color="auto"/>
            </w:tcBorders>
            <w:shd w:val="clear" w:color="000000" w:fill="FFFFFF"/>
            <w:noWrap/>
            <w:vAlign w:val="center"/>
            <w:hideMark/>
          </w:tcPr>
          <w:p w14:paraId="2DAEE0D6"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1,951,301.00</w:t>
            </w:r>
          </w:p>
        </w:tc>
      </w:tr>
      <w:tr w:rsidR="00451345" w:rsidRPr="00C25FBE" w14:paraId="168C8386" w14:textId="77777777" w:rsidTr="00C25FBE">
        <w:trPr>
          <w:trHeight w:val="315"/>
        </w:trPr>
        <w:tc>
          <w:tcPr>
            <w:tcW w:w="7088" w:type="dxa"/>
            <w:tcBorders>
              <w:top w:val="nil"/>
              <w:left w:val="single" w:sz="8" w:space="0" w:color="auto"/>
              <w:bottom w:val="single" w:sz="8" w:space="0" w:color="auto"/>
              <w:right w:val="single" w:sz="8" w:space="0" w:color="auto"/>
            </w:tcBorders>
            <w:shd w:val="clear" w:color="000000" w:fill="FFFFFF"/>
            <w:noWrap/>
            <w:vAlign w:val="center"/>
            <w:hideMark/>
          </w:tcPr>
          <w:p w14:paraId="3BCE49CA" w14:textId="77777777" w:rsidR="00451345" w:rsidRPr="00C25FBE" w:rsidRDefault="00451345" w:rsidP="00AE501A">
            <w:pPr>
              <w:widowControl/>
              <w:autoSpaceDE/>
              <w:autoSpaceDN/>
              <w:rPr>
                <w:rFonts w:eastAsia="Times New Roman"/>
                <w:i/>
                <w:color w:val="000000"/>
                <w:sz w:val="20"/>
                <w:szCs w:val="20"/>
                <w:lang w:bidi="ar-SA"/>
              </w:rPr>
            </w:pPr>
            <w:r w:rsidRPr="00C25FBE">
              <w:rPr>
                <w:rFonts w:eastAsia="Times New Roman"/>
                <w:i/>
                <w:color w:val="000000"/>
                <w:sz w:val="20"/>
                <w:szCs w:val="20"/>
                <w:lang w:bidi="ar-SA"/>
              </w:rPr>
              <w:t xml:space="preserve">Fondo de Compensación del ISAN </w:t>
            </w:r>
          </w:p>
        </w:tc>
        <w:tc>
          <w:tcPr>
            <w:tcW w:w="1750" w:type="dxa"/>
            <w:tcBorders>
              <w:top w:val="nil"/>
              <w:left w:val="nil"/>
              <w:bottom w:val="single" w:sz="8" w:space="0" w:color="auto"/>
              <w:right w:val="single" w:sz="8" w:space="0" w:color="auto"/>
            </w:tcBorders>
            <w:shd w:val="clear" w:color="000000" w:fill="FFFFFF"/>
            <w:noWrap/>
            <w:vAlign w:val="center"/>
            <w:hideMark/>
          </w:tcPr>
          <w:p w14:paraId="73F19921"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734,837.00</w:t>
            </w:r>
          </w:p>
        </w:tc>
      </w:tr>
      <w:tr w:rsidR="00451345" w:rsidRPr="00C25FBE" w14:paraId="04DEA168" w14:textId="77777777" w:rsidTr="00C25FBE">
        <w:trPr>
          <w:trHeight w:val="315"/>
        </w:trPr>
        <w:tc>
          <w:tcPr>
            <w:tcW w:w="7088" w:type="dxa"/>
            <w:tcBorders>
              <w:top w:val="nil"/>
              <w:left w:val="single" w:sz="8" w:space="0" w:color="auto"/>
              <w:bottom w:val="single" w:sz="8" w:space="0" w:color="auto"/>
              <w:right w:val="single" w:sz="8" w:space="0" w:color="auto"/>
            </w:tcBorders>
            <w:shd w:val="clear" w:color="000000" w:fill="FFFFFF"/>
            <w:noWrap/>
            <w:vAlign w:val="center"/>
            <w:hideMark/>
          </w:tcPr>
          <w:p w14:paraId="279E5AF6" w14:textId="77777777" w:rsidR="00451345" w:rsidRPr="00C25FBE" w:rsidRDefault="00451345" w:rsidP="00AE501A">
            <w:pPr>
              <w:widowControl/>
              <w:autoSpaceDE/>
              <w:autoSpaceDN/>
              <w:rPr>
                <w:rFonts w:eastAsia="Times New Roman"/>
                <w:i/>
                <w:color w:val="000000"/>
                <w:sz w:val="20"/>
                <w:szCs w:val="20"/>
                <w:lang w:bidi="ar-SA"/>
              </w:rPr>
            </w:pPr>
            <w:r w:rsidRPr="00C25FBE">
              <w:rPr>
                <w:rFonts w:eastAsia="Times New Roman"/>
                <w:i/>
                <w:color w:val="000000"/>
                <w:sz w:val="20"/>
                <w:szCs w:val="20"/>
                <w:lang w:bidi="ar-SA"/>
              </w:rPr>
              <w:t xml:space="preserve">Impuesto a la Gasolina y Diésel </w:t>
            </w:r>
          </w:p>
        </w:tc>
        <w:tc>
          <w:tcPr>
            <w:tcW w:w="1750" w:type="dxa"/>
            <w:tcBorders>
              <w:top w:val="nil"/>
              <w:left w:val="nil"/>
              <w:bottom w:val="single" w:sz="8" w:space="0" w:color="auto"/>
              <w:right w:val="single" w:sz="8" w:space="0" w:color="auto"/>
            </w:tcBorders>
            <w:shd w:val="clear" w:color="000000" w:fill="FFFFFF"/>
            <w:noWrap/>
            <w:vAlign w:val="center"/>
            <w:hideMark/>
          </w:tcPr>
          <w:p w14:paraId="01145A73"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12,456,923.00</w:t>
            </w:r>
          </w:p>
        </w:tc>
      </w:tr>
      <w:tr w:rsidR="00451345" w:rsidRPr="00C25FBE" w14:paraId="5965D887" w14:textId="77777777" w:rsidTr="00C25FBE">
        <w:trPr>
          <w:trHeight w:val="315"/>
        </w:trPr>
        <w:tc>
          <w:tcPr>
            <w:tcW w:w="7088" w:type="dxa"/>
            <w:tcBorders>
              <w:top w:val="nil"/>
              <w:left w:val="single" w:sz="8" w:space="0" w:color="auto"/>
              <w:bottom w:val="single" w:sz="8" w:space="0" w:color="auto"/>
              <w:right w:val="single" w:sz="8" w:space="0" w:color="auto"/>
            </w:tcBorders>
            <w:shd w:val="clear" w:color="000000" w:fill="FFFFFF"/>
            <w:noWrap/>
            <w:vAlign w:val="center"/>
            <w:hideMark/>
          </w:tcPr>
          <w:p w14:paraId="6BE2CC06" w14:textId="77777777" w:rsidR="00451345" w:rsidRPr="00C25FBE" w:rsidRDefault="00451345" w:rsidP="00AE501A">
            <w:pPr>
              <w:widowControl/>
              <w:autoSpaceDE/>
              <w:autoSpaceDN/>
              <w:rPr>
                <w:rFonts w:eastAsia="Times New Roman"/>
                <w:i/>
                <w:color w:val="000000"/>
                <w:sz w:val="20"/>
                <w:szCs w:val="20"/>
                <w:lang w:bidi="ar-SA"/>
              </w:rPr>
            </w:pPr>
            <w:r w:rsidRPr="00C25FBE">
              <w:rPr>
                <w:rFonts w:eastAsia="Times New Roman"/>
                <w:i/>
                <w:color w:val="000000"/>
                <w:sz w:val="20"/>
                <w:szCs w:val="20"/>
                <w:lang w:bidi="ar-SA"/>
              </w:rPr>
              <w:t>Incentivo derivado del art. 126 de la LISR</w:t>
            </w:r>
          </w:p>
        </w:tc>
        <w:tc>
          <w:tcPr>
            <w:tcW w:w="1750" w:type="dxa"/>
            <w:tcBorders>
              <w:top w:val="nil"/>
              <w:left w:val="nil"/>
              <w:bottom w:val="single" w:sz="8" w:space="0" w:color="auto"/>
              <w:right w:val="single" w:sz="8" w:space="0" w:color="auto"/>
            </w:tcBorders>
            <w:shd w:val="clear" w:color="000000" w:fill="FFFFFF"/>
            <w:noWrap/>
            <w:vAlign w:val="center"/>
            <w:hideMark/>
          </w:tcPr>
          <w:p w14:paraId="76BA052F"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137,943.00</w:t>
            </w:r>
          </w:p>
        </w:tc>
      </w:tr>
      <w:tr w:rsidR="00451345" w:rsidRPr="00C25FBE" w14:paraId="5525C0BD" w14:textId="77777777" w:rsidTr="00C25FBE">
        <w:trPr>
          <w:trHeight w:val="315"/>
        </w:trPr>
        <w:tc>
          <w:tcPr>
            <w:tcW w:w="7088" w:type="dxa"/>
            <w:tcBorders>
              <w:top w:val="nil"/>
              <w:left w:val="single" w:sz="8" w:space="0" w:color="auto"/>
              <w:bottom w:val="single" w:sz="8" w:space="0" w:color="auto"/>
              <w:right w:val="single" w:sz="8" w:space="0" w:color="auto"/>
            </w:tcBorders>
            <w:shd w:val="clear" w:color="000000" w:fill="FFFFFF"/>
            <w:noWrap/>
            <w:vAlign w:val="center"/>
            <w:hideMark/>
          </w:tcPr>
          <w:p w14:paraId="3330A802" w14:textId="77777777" w:rsidR="00451345" w:rsidRPr="00C25FBE" w:rsidRDefault="00451345" w:rsidP="00AE501A">
            <w:pPr>
              <w:widowControl/>
              <w:autoSpaceDE/>
              <w:autoSpaceDN/>
              <w:rPr>
                <w:rFonts w:eastAsia="Times New Roman"/>
                <w:i/>
                <w:color w:val="000000"/>
                <w:sz w:val="20"/>
                <w:szCs w:val="20"/>
                <w:lang w:bidi="ar-SA"/>
              </w:rPr>
            </w:pPr>
            <w:r w:rsidRPr="00C25FBE">
              <w:rPr>
                <w:rFonts w:eastAsia="Times New Roman"/>
                <w:i/>
                <w:color w:val="000000"/>
                <w:sz w:val="20"/>
                <w:szCs w:val="20"/>
                <w:lang w:bidi="ar-SA"/>
              </w:rPr>
              <w:t>Impuesto Sobre la Renta</w:t>
            </w:r>
          </w:p>
        </w:tc>
        <w:tc>
          <w:tcPr>
            <w:tcW w:w="1750" w:type="dxa"/>
            <w:tcBorders>
              <w:top w:val="nil"/>
              <w:left w:val="nil"/>
              <w:bottom w:val="single" w:sz="8" w:space="0" w:color="auto"/>
              <w:right w:val="single" w:sz="8" w:space="0" w:color="auto"/>
            </w:tcBorders>
            <w:shd w:val="clear" w:color="000000" w:fill="FFFFFF"/>
            <w:noWrap/>
            <w:vAlign w:val="center"/>
            <w:hideMark/>
          </w:tcPr>
          <w:p w14:paraId="6CAA1CF4"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47,860,763.00</w:t>
            </w:r>
          </w:p>
        </w:tc>
      </w:tr>
      <w:tr w:rsidR="00451345" w:rsidRPr="00C25FBE" w14:paraId="5B416041" w14:textId="77777777" w:rsidTr="00C25FBE">
        <w:trPr>
          <w:trHeight w:val="315"/>
        </w:trPr>
        <w:tc>
          <w:tcPr>
            <w:tcW w:w="7088" w:type="dxa"/>
            <w:tcBorders>
              <w:top w:val="nil"/>
              <w:left w:val="single" w:sz="8" w:space="0" w:color="auto"/>
              <w:bottom w:val="single" w:sz="8" w:space="0" w:color="auto"/>
              <w:right w:val="single" w:sz="8" w:space="0" w:color="auto"/>
            </w:tcBorders>
            <w:shd w:val="clear" w:color="000000" w:fill="D9D9D9"/>
            <w:noWrap/>
            <w:vAlign w:val="center"/>
            <w:hideMark/>
          </w:tcPr>
          <w:p w14:paraId="245FF57E" w14:textId="77777777" w:rsidR="00451345" w:rsidRPr="00C25FBE" w:rsidRDefault="00451345" w:rsidP="00AE501A">
            <w:pPr>
              <w:widowControl/>
              <w:autoSpaceDE/>
              <w:autoSpaceDN/>
              <w:rPr>
                <w:rFonts w:eastAsia="Times New Roman"/>
                <w:b/>
                <w:bCs/>
                <w:i/>
                <w:color w:val="000000"/>
                <w:sz w:val="20"/>
                <w:szCs w:val="20"/>
                <w:lang w:bidi="ar-SA"/>
              </w:rPr>
            </w:pPr>
            <w:r w:rsidRPr="00C25FBE">
              <w:rPr>
                <w:rFonts w:eastAsia="Times New Roman"/>
                <w:b/>
                <w:bCs/>
                <w:i/>
                <w:color w:val="000000"/>
                <w:sz w:val="20"/>
                <w:szCs w:val="20"/>
                <w:lang w:bidi="ar-SA"/>
              </w:rPr>
              <w:t xml:space="preserve">Aportaciones </w:t>
            </w:r>
          </w:p>
        </w:tc>
        <w:tc>
          <w:tcPr>
            <w:tcW w:w="1750" w:type="dxa"/>
            <w:tcBorders>
              <w:top w:val="nil"/>
              <w:left w:val="nil"/>
              <w:bottom w:val="single" w:sz="8" w:space="0" w:color="auto"/>
              <w:right w:val="single" w:sz="8" w:space="0" w:color="auto"/>
            </w:tcBorders>
            <w:shd w:val="clear" w:color="000000" w:fill="D9D9D9"/>
            <w:noWrap/>
            <w:vAlign w:val="center"/>
            <w:hideMark/>
          </w:tcPr>
          <w:p w14:paraId="1059ACA8" w14:textId="77777777" w:rsidR="00451345" w:rsidRPr="00C25FBE" w:rsidRDefault="00451345" w:rsidP="00AE501A">
            <w:pPr>
              <w:widowControl/>
              <w:autoSpaceDE/>
              <w:autoSpaceDN/>
              <w:jc w:val="right"/>
              <w:rPr>
                <w:rFonts w:eastAsia="Times New Roman"/>
                <w:b/>
                <w:bCs/>
                <w:i/>
                <w:color w:val="000000"/>
                <w:sz w:val="20"/>
                <w:szCs w:val="20"/>
                <w:lang w:bidi="ar-SA"/>
              </w:rPr>
            </w:pPr>
            <w:r w:rsidRPr="00C25FBE">
              <w:rPr>
                <w:rFonts w:eastAsia="Times New Roman"/>
                <w:b/>
                <w:bCs/>
                <w:i/>
                <w:color w:val="000000"/>
                <w:sz w:val="20"/>
                <w:szCs w:val="20"/>
                <w:lang w:bidi="ar-SA"/>
              </w:rPr>
              <w:t>279,787,679.00</w:t>
            </w:r>
          </w:p>
        </w:tc>
      </w:tr>
      <w:tr w:rsidR="00451345" w:rsidRPr="00C25FBE" w14:paraId="2AC7445B" w14:textId="77777777" w:rsidTr="00C25FBE">
        <w:trPr>
          <w:trHeight w:val="315"/>
        </w:trPr>
        <w:tc>
          <w:tcPr>
            <w:tcW w:w="7088" w:type="dxa"/>
            <w:tcBorders>
              <w:top w:val="nil"/>
              <w:left w:val="single" w:sz="8" w:space="0" w:color="auto"/>
              <w:bottom w:val="single" w:sz="8" w:space="0" w:color="auto"/>
              <w:right w:val="single" w:sz="8" w:space="0" w:color="auto"/>
            </w:tcBorders>
            <w:shd w:val="clear" w:color="000000" w:fill="FFFFFF"/>
            <w:noWrap/>
            <w:vAlign w:val="center"/>
            <w:hideMark/>
          </w:tcPr>
          <w:p w14:paraId="7616726E" w14:textId="77777777" w:rsidR="00451345" w:rsidRPr="00C25FBE" w:rsidRDefault="00451345" w:rsidP="00AE501A">
            <w:pPr>
              <w:widowControl/>
              <w:autoSpaceDE/>
              <w:autoSpaceDN/>
              <w:rPr>
                <w:rFonts w:eastAsia="Times New Roman"/>
                <w:i/>
                <w:color w:val="000000"/>
                <w:sz w:val="20"/>
                <w:szCs w:val="20"/>
                <w:lang w:bidi="ar-SA"/>
              </w:rPr>
            </w:pPr>
            <w:r w:rsidRPr="00C25FBE">
              <w:rPr>
                <w:rFonts w:eastAsia="Times New Roman"/>
                <w:i/>
                <w:color w:val="000000"/>
                <w:sz w:val="20"/>
                <w:szCs w:val="20"/>
                <w:lang w:bidi="ar-SA"/>
              </w:rPr>
              <w:t xml:space="preserve">Fondo de Aportaciones para la Infraestructura Social Municipal </w:t>
            </w:r>
          </w:p>
        </w:tc>
        <w:tc>
          <w:tcPr>
            <w:tcW w:w="1750" w:type="dxa"/>
            <w:tcBorders>
              <w:top w:val="nil"/>
              <w:left w:val="nil"/>
              <w:bottom w:val="single" w:sz="8" w:space="0" w:color="auto"/>
              <w:right w:val="single" w:sz="8" w:space="0" w:color="auto"/>
            </w:tcBorders>
            <w:shd w:val="clear" w:color="000000" w:fill="FFFFFF"/>
            <w:noWrap/>
            <w:vAlign w:val="center"/>
            <w:hideMark/>
          </w:tcPr>
          <w:p w14:paraId="5630D77A"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76,210,594.00</w:t>
            </w:r>
          </w:p>
        </w:tc>
      </w:tr>
      <w:tr w:rsidR="00451345" w:rsidRPr="00C25FBE" w14:paraId="654288DD" w14:textId="77777777" w:rsidTr="00C25FBE">
        <w:trPr>
          <w:trHeight w:val="315"/>
        </w:trPr>
        <w:tc>
          <w:tcPr>
            <w:tcW w:w="7088" w:type="dxa"/>
            <w:tcBorders>
              <w:top w:val="nil"/>
              <w:left w:val="single" w:sz="8" w:space="0" w:color="auto"/>
              <w:bottom w:val="single" w:sz="8" w:space="0" w:color="auto"/>
              <w:right w:val="single" w:sz="8" w:space="0" w:color="auto"/>
            </w:tcBorders>
            <w:shd w:val="clear" w:color="000000" w:fill="FFFFFF"/>
            <w:noWrap/>
            <w:vAlign w:val="center"/>
            <w:hideMark/>
          </w:tcPr>
          <w:p w14:paraId="39961327" w14:textId="77777777" w:rsidR="00451345" w:rsidRPr="00C25FBE" w:rsidRDefault="00451345" w:rsidP="00AE501A">
            <w:pPr>
              <w:widowControl/>
              <w:autoSpaceDE/>
              <w:autoSpaceDN/>
              <w:rPr>
                <w:rFonts w:eastAsia="Times New Roman"/>
                <w:i/>
                <w:color w:val="000000"/>
                <w:sz w:val="20"/>
                <w:szCs w:val="20"/>
                <w:lang w:bidi="ar-SA"/>
              </w:rPr>
            </w:pPr>
            <w:r w:rsidRPr="00C25FBE">
              <w:rPr>
                <w:rFonts w:eastAsia="Times New Roman"/>
                <w:i/>
                <w:color w:val="000000"/>
                <w:sz w:val="20"/>
                <w:szCs w:val="20"/>
                <w:lang w:bidi="ar-SA"/>
              </w:rPr>
              <w:t xml:space="preserve">Fondo de Aportaciones para el Fortalecimiento de los Municipios </w:t>
            </w:r>
          </w:p>
        </w:tc>
        <w:tc>
          <w:tcPr>
            <w:tcW w:w="1750" w:type="dxa"/>
            <w:tcBorders>
              <w:top w:val="nil"/>
              <w:left w:val="nil"/>
              <w:bottom w:val="single" w:sz="8" w:space="0" w:color="auto"/>
              <w:right w:val="single" w:sz="8" w:space="0" w:color="auto"/>
            </w:tcBorders>
            <w:shd w:val="clear" w:color="000000" w:fill="FFFFFF"/>
            <w:noWrap/>
            <w:vAlign w:val="center"/>
            <w:hideMark/>
          </w:tcPr>
          <w:p w14:paraId="4D698C92"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203,577,085.00</w:t>
            </w:r>
          </w:p>
        </w:tc>
      </w:tr>
      <w:tr w:rsidR="00451345" w:rsidRPr="00C25FBE" w14:paraId="550E6014" w14:textId="77777777" w:rsidTr="00C25FBE">
        <w:trPr>
          <w:trHeight w:val="315"/>
        </w:trPr>
        <w:tc>
          <w:tcPr>
            <w:tcW w:w="7088" w:type="dxa"/>
            <w:tcBorders>
              <w:top w:val="nil"/>
              <w:left w:val="single" w:sz="8" w:space="0" w:color="auto"/>
              <w:bottom w:val="single" w:sz="8" w:space="0" w:color="auto"/>
              <w:right w:val="single" w:sz="8" w:space="0" w:color="auto"/>
            </w:tcBorders>
            <w:shd w:val="clear" w:color="000000" w:fill="D9D9D9"/>
            <w:noWrap/>
            <w:vAlign w:val="center"/>
            <w:hideMark/>
          </w:tcPr>
          <w:p w14:paraId="44897F98" w14:textId="77777777" w:rsidR="00451345" w:rsidRPr="00C25FBE" w:rsidRDefault="00451345" w:rsidP="00AE501A">
            <w:pPr>
              <w:widowControl/>
              <w:autoSpaceDE/>
              <w:autoSpaceDN/>
              <w:rPr>
                <w:rFonts w:eastAsia="Times New Roman"/>
                <w:b/>
                <w:bCs/>
                <w:i/>
                <w:color w:val="000000"/>
                <w:sz w:val="20"/>
                <w:szCs w:val="20"/>
                <w:lang w:bidi="ar-SA"/>
              </w:rPr>
            </w:pPr>
            <w:r w:rsidRPr="00C25FBE">
              <w:rPr>
                <w:rFonts w:eastAsia="Times New Roman"/>
                <w:b/>
                <w:bCs/>
                <w:i/>
                <w:color w:val="000000"/>
                <w:sz w:val="20"/>
                <w:szCs w:val="20"/>
                <w:lang w:bidi="ar-SA"/>
              </w:rPr>
              <w:t xml:space="preserve">Convenios </w:t>
            </w:r>
          </w:p>
        </w:tc>
        <w:tc>
          <w:tcPr>
            <w:tcW w:w="1750" w:type="dxa"/>
            <w:tcBorders>
              <w:top w:val="nil"/>
              <w:left w:val="nil"/>
              <w:bottom w:val="single" w:sz="8" w:space="0" w:color="auto"/>
              <w:right w:val="single" w:sz="8" w:space="0" w:color="auto"/>
            </w:tcBorders>
            <w:shd w:val="clear" w:color="000000" w:fill="D9D9D9"/>
            <w:noWrap/>
            <w:vAlign w:val="center"/>
            <w:hideMark/>
          </w:tcPr>
          <w:p w14:paraId="69F0C6FA" w14:textId="77777777" w:rsidR="00451345" w:rsidRPr="00C25FBE" w:rsidRDefault="00451345" w:rsidP="00AE501A">
            <w:pPr>
              <w:widowControl/>
              <w:autoSpaceDE/>
              <w:autoSpaceDN/>
              <w:jc w:val="right"/>
              <w:rPr>
                <w:rFonts w:eastAsia="Times New Roman"/>
                <w:b/>
                <w:bCs/>
                <w:i/>
                <w:color w:val="000000"/>
                <w:sz w:val="20"/>
                <w:szCs w:val="20"/>
                <w:lang w:bidi="ar-SA"/>
              </w:rPr>
            </w:pPr>
            <w:r w:rsidRPr="00C25FBE">
              <w:rPr>
                <w:rFonts w:eastAsia="Times New Roman"/>
                <w:b/>
                <w:bCs/>
                <w:i/>
                <w:color w:val="000000"/>
                <w:sz w:val="20"/>
                <w:szCs w:val="20"/>
                <w:lang w:bidi="ar-SA"/>
              </w:rPr>
              <w:t>57,709,504.00</w:t>
            </w:r>
          </w:p>
        </w:tc>
      </w:tr>
      <w:tr w:rsidR="00451345" w:rsidRPr="00C25FBE" w14:paraId="70A73755" w14:textId="77777777" w:rsidTr="00C25FBE">
        <w:trPr>
          <w:trHeight w:val="315"/>
        </w:trPr>
        <w:tc>
          <w:tcPr>
            <w:tcW w:w="7088" w:type="dxa"/>
            <w:tcBorders>
              <w:top w:val="nil"/>
              <w:left w:val="single" w:sz="8" w:space="0" w:color="auto"/>
              <w:bottom w:val="single" w:sz="8" w:space="0" w:color="auto"/>
              <w:right w:val="single" w:sz="8" w:space="0" w:color="auto"/>
            </w:tcBorders>
            <w:shd w:val="clear" w:color="000000" w:fill="FFFFFF"/>
            <w:noWrap/>
            <w:vAlign w:val="center"/>
            <w:hideMark/>
          </w:tcPr>
          <w:p w14:paraId="2388B164" w14:textId="77777777" w:rsidR="00451345" w:rsidRPr="00C25FBE" w:rsidRDefault="00451345" w:rsidP="00AE501A">
            <w:pPr>
              <w:widowControl/>
              <w:autoSpaceDE/>
              <w:autoSpaceDN/>
              <w:rPr>
                <w:rFonts w:eastAsia="Times New Roman"/>
                <w:i/>
                <w:color w:val="000000"/>
                <w:sz w:val="20"/>
                <w:szCs w:val="20"/>
                <w:lang w:bidi="ar-SA"/>
              </w:rPr>
            </w:pPr>
            <w:r w:rsidRPr="00C25FBE">
              <w:rPr>
                <w:rFonts w:eastAsia="Times New Roman"/>
                <w:i/>
                <w:color w:val="000000"/>
                <w:sz w:val="20"/>
                <w:szCs w:val="20"/>
                <w:lang w:bidi="ar-SA"/>
              </w:rPr>
              <w:t xml:space="preserve">Fondo para la Zona Federal Marítimo Terrestre </w:t>
            </w:r>
          </w:p>
        </w:tc>
        <w:tc>
          <w:tcPr>
            <w:tcW w:w="1750" w:type="dxa"/>
            <w:tcBorders>
              <w:top w:val="nil"/>
              <w:left w:val="nil"/>
              <w:bottom w:val="single" w:sz="8" w:space="0" w:color="auto"/>
              <w:right w:val="single" w:sz="8" w:space="0" w:color="auto"/>
            </w:tcBorders>
            <w:shd w:val="clear" w:color="000000" w:fill="FFFFFF"/>
            <w:noWrap/>
            <w:vAlign w:val="center"/>
            <w:hideMark/>
          </w:tcPr>
          <w:p w14:paraId="4E09FFCD"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335,000.00</w:t>
            </w:r>
          </w:p>
        </w:tc>
      </w:tr>
      <w:tr w:rsidR="00451345" w:rsidRPr="00C25FBE" w14:paraId="35171B82" w14:textId="77777777" w:rsidTr="00C25FBE">
        <w:trPr>
          <w:trHeight w:val="315"/>
        </w:trPr>
        <w:tc>
          <w:tcPr>
            <w:tcW w:w="7088" w:type="dxa"/>
            <w:tcBorders>
              <w:top w:val="nil"/>
              <w:left w:val="single" w:sz="8" w:space="0" w:color="auto"/>
              <w:bottom w:val="single" w:sz="8" w:space="0" w:color="auto"/>
              <w:right w:val="single" w:sz="8" w:space="0" w:color="auto"/>
            </w:tcBorders>
            <w:shd w:val="clear" w:color="000000" w:fill="FFFFFF"/>
            <w:noWrap/>
            <w:vAlign w:val="center"/>
            <w:hideMark/>
          </w:tcPr>
          <w:p w14:paraId="5A02AC3E" w14:textId="77777777" w:rsidR="00451345" w:rsidRPr="00C25FBE" w:rsidRDefault="00451345" w:rsidP="00AE501A">
            <w:pPr>
              <w:widowControl/>
              <w:autoSpaceDE/>
              <w:autoSpaceDN/>
              <w:rPr>
                <w:rFonts w:eastAsia="Times New Roman"/>
                <w:i/>
                <w:color w:val="000000"/>
                <w:sz w:val="20"/>
                <w:szCs w:val="20"/>
                <w:lang w:bidi="ar-SA"/>
              </w:rPr>
            </w:pPr>
            <w:r w:rsidRPr="00C25FBE">
              <w:rPr>
                <w:rFonts w:eastAsia="Times New Roman"/>
                <w:i/>
                <w:color w:val="000000"/>
                <w:sz w:val="20"/>
                <w:szCs w:val="20"/>
                <w:lang w:bidi="ar-SA"/>
              </w:rPr>
              <w:t>A la Venta Final de Bebidas con Contenido Alcohólico</w:t>
            </w:r>
          </w:p>
        </w:tc>
        <w:tc>
          <w:tcPr>
            <w:tcW w:w="1750" w:type="dxa"/>
            <w:tcBorders>
              <w:top w:val="nil"/>
              <w:left w:val="nil"/>
              <w:bottom w:val="single" w:sz="8" w:space="0" w:color="auto"/>
              <w:right w:val="single" w:sz="8" w:space="0" w:color="auto"/>
            </w:tcBorders>
            <w:shd w:val="clear" w:color="000000" w:fill="FFFFFF"/>
            <w:noWrap/>
            <w:vAlign w:val="center"/>
            <w:hideMark/>
          </w:tcPr>
          <w:p w14:paraId="3396A3CF"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239,543.00</w:t>
            </w:r>
          </w:p>
        </w:tc>
      </w:tr>
      <w:tr w:rsidR="00451345" w:rsidRPr="00C25FBE" w14:paraId="7BD95898" w14:textId="77777777" w:rsidTr="00C25FBE">
        <w:trPr>
          <w:trHeight w:val="315"/>
        </w:trPr>
        <w:tc>
          <w:tcPr>
            <w:tcW w:w="7088" w:type="dxa"/>
            <w:tcBorders>
              <w:top w:val="nil"/>
              <w:left w:val="single" w:sz="8" w:space="0" w:color="auto"/>
              <w:bottom w:val="single" w:sz="8" w:space="0" w:color="auto"/>
              <w:right w:val="single" w:sz="8" w:space="0" w:color="auto"/>
            </w:tcBorders>
            <w:shd w:val="clear" w:color="000000" w:fill="FFFFFF"/>
            <w:noWrap/>
            <w:vAlign w:val="center"/>
            <w:hideMark/>
          </w:tcPr>
          <w:p w14:paraId="528725DD" w14:textId="77777777" w:rsidR="00451345" w:rsidRPr="00C25FBE" w:rsidRDefault="00451345" w:rsidP="00AE501A">
            <w:pPr>
              <w:widowControl/>
              <w:autoSpaceDE/>
              <w:autoSpaceDN/>
              <w:rPr>
                <w:rFonts w:eastAsia="Times New Roman"/>
                <w:i/>
                <w:color w:val="000000"/>
                <w:sz w:val="20"/>
                <w:szCs w:val="20"/>
                <w:lang w:bidi="ar-SA"/>
              </w:rPr>
            </w:pPr>
            <w:r w:rsidRPr="00C25FBE">
              <w:rPr>
                <w:rFonts w:eastAsia="Times New Roman"/>
                <w:i/>
                <w:color w:val="000000"/>
                <w:sz w:val="20"/>
                <w:szCs w:val="20"/>
                <w:lang w:bidi="ar-SA"/>
              </w:rPr>
              <w:t xml:space="preserve">Impuesto Sobre Nominas </w:t>
            </w:r>
          </w:p>
        </w:tc>
        <w:tc>
          <w:tcPr>
            <w:tcW w:w="1750" w:type="dxa"/>
            <w:tcBorders>
              <w:top w:val="nil"/>
              <w:left w:val="nil"/>
              <w:bottom w:val="single" w:sz="8" w:space="0" w:color="auto"/>
              <w:right w:val="single" w:sz="8" w:space="0" w:color="auto"/>
            </w:tcBorders>
            <w:shd w:val="clear" w:color="000000" w:fill="FFFFFF"/>
            <w:noWrap/>
            <w:vAlign w:val="center"/>
            <w:hideMark/>
          </w:tcPr>
          <w:p w14:paraId="25C46EBF"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12,640,771.00</w:t>
            </w:r>
          </w:p>
        </w:tc>
      </w:tr>
      <w:tr w:rsidR="00451345" w:rsidRPr="00C25FBE" w14:paraId="21191A80" w14:textId="77777777" w:rsidTr="00C25FBE">
        <w:trPr>
          <w:trHeight w:val="315"/>
        </w:trPr>
        <w:tc>
          <w:tcPr>
            <w:tcW w:w="7088" w:type="dxa"/>
            <w:tcBorders>
              <w:top w:val="nil"/>
              <w:left w:val="single" w:sz="8" w:space="0" w:color="auto"/>
              <w:bottom w:val="single" w:sz="8" w:space="0" w:color="auto"/>
              <w:right w:val="single" w:sz="8" w:space="0" w:color="auto"/>
            </w:tcBorders>
            <w:shd w:val="clear" w:color="000000" w:fill="FFFFFF"/>
            <w:noWrap/>
            <w:vAlign w:val="center"/>
            <w:hideMark/>
          </w:tcPr>
          <w:p w14:paraId="5C28BCCC" w14:textId="77777777" w:rsidR="00451345" w:rsidRPr="00C25FBE" w:rsidRDefault="00451345" w:rsidP="00AE501A">
            <w:pPr>
              <w:widowControl/>
              <w:autoSpaceDE/>
              <w:autoSpaceDN/>
              <w:rPr>
                <w:rFonts w:eastAsia="Times New Roman"/>
                <w:i/>
                <w:color w:val="000000"/>
                <w:sz w:val="20"/>
                <w:szCs w:val="20"/>
                <w:lang w:bidi="ar-SA"/>
              </w:rPr>
            </w:pPr>
            <w:r w:rsidRPr="00C25FBE">
              <w:rPr>
                <w:rFonts w:eastAsia="Times New Roman"/>
                <w:i/>
                <w:color w:val="000000"/>
                <w:sz w:val="20"/>
                <w:szCs w:val="20"/>
                <w:lang w:bidi="ar-SA"/>
              </w:rPr>
              <w:t xml:space="preserve">Impuesto adicional para la preservación del Patrimonio Cultural Infraestructura y Deporte </w:t>
            </w:r>
          </w:p>
        </w:tc>
        <w:tc>
          <w:tcPr>
            <w:tcW w:w="1750" w:type="dxa"/>
            <w:tcBorders>
              <w:top w:val="nil"/>
              <w:left w:val="nil"/>
              <w:bottom w:val="single" w:sz="8" w:space="0" w:color="auto"/>
              <w:right w:val="single" w:sz="8" w:space="0" w:color="auto"/>
            </w:tcBorders>
            <w:shd w:val="clear" w:color="000000" w:fill="FFFFFF"/>
            <w:noWrap/>
            <w:vAlign w:val="center"/>
            <w:hideMark/>
          </w:tcPr>
          <w:p w14:paraId="21DFC86F"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4,171,454.00</w:t>
            </w:r>
          </w:p>
        </w:tc>
      </w:tr>
      <w:tr w:rsidR="00451345" w:rsidRPr="00C25FBE" w14:paraId="3D155644" w14:textId="77777777" w:rsidTr="00C25FBE">
        <w:trPr>
          <w:trHeight w:val="315"/>
        </w:trPr>
        <w:tc>
          <w:tcPr>
            <w:tcW w:w="7088" w:type="dxa"/>
            <w:tcBorders>
              <w:top w:val="nil"/>
              <w:left w:val="single" w:sz="8" w:space="0" w:color="auto"/>
              <w:bottom w:val="single" w:sz="8" w:space="0" w:color="auto"/>
              <w:right w:val="single" w:sz="8" w:space="0" w:color="auto"/>
            </w:tcBorders>
            <w:shd w:val="clear" w:color="000000" w:fill="FFFFFF"/>
            <w:noWrap/>
            <w:vAlign w:val="center"/>
            <w:hideMark/>
          </w:tcPr>
          <w:p w14:paraId="5B1A619D" w14:textId="77777777" w:rsidR="00451345" w:rsidRPr="00C25FBE" w:rsidRDefault="00451345" w:rsidP="00AE501A">
            <w:pPr>
              <w:widowControl/>
              <w:autoSpaceDE/>
              <w:autoSpaceDN/>
              <w:rPr>
                <w:rFonts w:eastAsia="Times New Roman"/>
                <w:i/>
                <w:color w:val="000000"/>
                <w:sz w:val="20"/>
                <w:szCs w:val="20"/>
                <w:lang w:bidi="ar-SA"/>
              </w:rPr>
            </w:pPr>
            <w:r w:rsidRPr="00C25FBE">
              <w:rPr>
                <w:rFonts w:eastAsia="Times New Roman"/>
                <w:i/>
                <w:color w:val="000000"/>
                <w:sz w:val="20"/>
                <w:szCs w:val="20"/>
                <w:lang w:bidi="ar-SA"/>
              </w:rPr>
              <w:t>Cultura del Agua</w:t>
            </w:r>
          </w:p>
        </w:tc>
        <w:tc>
          <w:tcPr>
            <w:tcW w:w="1750" w:type="dxa"/>
            <w:tcBorders>
              <w:top w:val="nil"/>
              <w:left w:val="nil"/>
              <w:bottom w:val="single" w:sz="8" w:space="0" w:color="auto"/>
              <w:right w:val="single" w:sz="8" w:space="0" w:color="auto"/>
            </w:tcBorders>
            <w:shd w:val="clear" w:color="000000" w:fill="FFFFFF"/>
            <w:noWrap/>
            <w:vAlign w:val="center"/>
            <w:hideMark/>
          </w:tcPr>
          <w:p w14:paraId="1E1F97F5"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840,034.00</w:t>
            </w:r>
          </w:p>
        </w:tc>
      </w:tr>
      <w:tr w:rsidR="00451345" w:rsidRPr="00C25FBE" w14:paraId="1106DC80" w14:textId="77777777" w:rsidTr="00C25FBE">
        <w:trPr>
          <w:trHeight w:val="315"/>
        </w:trPr>
        <w:tc>
          <w:tcPr>
            <w:tcW w:w="7088" w:type="dxa"/>
            <w:tcBorders>
              <w:top w:val="nil"/>
              <w:left w:val="single" w:sz="8" w:space="0" w:color="auto"/>
              <w:bottom w:val="single" w:sz="8" w:space="0" w:color="auto"/>
              <w:right w:val="single" w:sz="8" w:space="0" w:color="auto"/>
            </w:tcBorders>
            <w:shd w:val="clear" w:color="000000" w:fill="FFFFFF"/>
            <w:noWrap/>
            <w:vAlign w:val="center"/>
            <w:hideMark/>
          </w:tcPr>
          <w:p w14:paraId="769B3462" w14:textId="77777777" w:rsidR="00451345" w:rsidRPr="00C25FBE" w:rsidRDefault="00451345" w:rsidP="00AE501A">
            <w:pPr>
              <w:widowControl/>
              <w:autoSpaceDE/>
              <w:autoSpaceDN/>
              <w:rPr>
                <w:rFonts w:eastAsia="Times New Roman"/>
                <w:i/>
                <w:color w:val="000000"/>
                <w:sz w:val="20"/>
                <w:szCs w:val="20"/>
                <w:lang w:bidi="ar-SA"/>
              </w:rPr>
            </w:pPr>
            <w:r w:rsidRPr="00C25FBE">
              <w:rPr>
                <w:rFonts w:eastAsia="Times New Roman"/>
                <w:i/>
                <w:color w:val="000000"/>
                <w:sz w:val="20"/>
                <w:szCs w:val="20"/>
                <w:lang w:bidi="ar-SA"/>
              </w:rPr>
              <w:t>Derechos por placas y Refrendos Vehiculares</w:t>
            </w:r>
          </w:p>
        </w:tc>
        <w:tc>
          <w:tcPr>
            <w:tcW w:w="1750" w:type="dxa"/>
            <w:tcBorders>
              <w:top w:val="nil"/>
              <w:left w:val="nil"/>
              <w:bottom w:val="single" w:sz="8" w:space="0" w:color="auto"/>
              <w:right w:val="single" w:sz="8" w:space="0" w:color="auto"/>
            </w:tcBorders>
            <w:shd w:val="clear" w:color="000000" w:fill="FFFFFF"/>
            <w:noWrap/>
            <w:vAlign w:val="center"/>
            <w:hideMark/>
          </w:tcPr>
          <w:p w14:paraId="3B3590F5"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35,482,702.00</w:t>
            </w:r>
          </w:p>
        </w:tc>
      </w:tr>
      <w:tr w:rsidR="00451345" w:rsidRPr="00C25FBE" w14:paraId="3DB6340F" w14:textId="77777777" w:rsidTr="00C25FBE">
        <w:trPr>
          <w:trHeight w:val="315"/>
        </w:trPr>
        <w:tc>
          <w:tcPr>
            <w:tcW w:w="7088" w:type="dxa"/>
            <w:tcBorders>
              <w:top w:val="nil"/>
              <w:left w:val="single" w:sz="8" w:space="0" w:color="auto"/>
              <w:bottom w:val="single" w:sz="8" w:space="0" w:color="auto"/>
              <w:right w:val="single" w:sz="8" w:space="0" w:color="auto"/>
            </w:tcBorders>
            <w:shd w:val="clear" w:color="000000" w:fill="FFFFFF"/>
            <w:noWrap/>
            <w:vAlign w:val="center"/>
            <w:hideMark/>
          </w:tcPr>
          <w:p w14:paraId="4F45D7A4" w14:textId="77777777" w:rsidR="00451345" w:rsidRPr="00C25FBE" w:rsidRDefault="00451345" w:rsidP="00AE501A">
            <w:pPr>
              <w:widowControl/>
              <w:autoSpaceDE/>
              <w:autoSpaceDN/>
              <w:rPr>
                <w:rFonts w:eastAsia="Times New Roman"/>
                <w:i/>
                <w:color w:val="000000"/>
                <w:sz w:val="20"/>
                <w:szCs w:val="20"/>
                <w:lang w:bidi="ar-SA"/>
              </w:rPr>
            </w:pPr>
            <w:r w:rsidRPr="00C25FBE">
              <w:rPr>
                <w:rFonts w:eastAsia="Times New Roman"/>
                <w:i/>
                <w:color w:val="000000"/>
                <w:sz w:val="20"/>
                <w:szCs w:val="20"/>
                <w:lang w:bidi="ar-SA"/>
              </w:rPr>
              <w:t>Infraestructura Municipal</w:t>
            </w:r>
          </w:p>
        </w:tc>
        <w:tc>
          <w:tcPr>
            <w:tcW w:w="1750" w:type="dxa"/>
            <w:tcBorders>
              <w:top w:val="nil"/>
              <w:left w:val="nil"/>
              <w:bottom w:val="single" w:sz="8" w:space="0" w:color="auto"/>
              <w:right w:val="single" w:sz="8" w:space="0" w:color="auto"/>
            </w:tcBorders>
            <w:shd w:val="clear" w:color="000000" w:fill="FFFFFF"/>
            <w:noWrap/>
            <w:vAlign w:val="center"/>
            <w:hideMark/>
          </w:tcPr>
          <w:p w14:paraId="456E90CF"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4,000,000.00</w:t>
            </w:r>
          </w:p>
        </w:tc>
      </w:tr>
      <w:tr w:rsidR="00451345" w:rsidRPr="00C25FBE" w14:paraId="79B2F461" w14:textId="77777777" w:rsidTr="00C25FBE">
        <w:trPr>
          <w:trHeight w:val="315"/>
        </w:trPr>
        <w:tc>
          <w:tcPr>
            <w:tcW w:w="7088" w:type="dxa"/>
            <w:tcBorders>
              <w:top w:val="nil"/>
              <w:left w:val="single" w:sz="8" w:space="0" w:color="auto"/>
              <w:bottom w:val="single" w:sz="8" w:space="0" w:color="auto"/>
              <w:right w:val="single" w:sz="8" w:space="0" w:color="auto"/>
            </w:tcBorders>
            <w:shd w:val="clear" w:color="000000" w:fill="D9D9D9"/>
            <w:noWrap/>
            <w:vAlign w:val="center"/>
            <w:hideMark/>
          </w:tcPr>
          <w:p w14:paraId="11F7FBA5" w14:textId="77777777" w:rsidR="00451345" w:rsidRPr="00C25FBE" w:rsidRDefault="00451345" w:rsidP="00AE501A">
            <w:pPr>
              <w:widowControl/>
              <w:autoSpaceDE/>
              <w:autoSpaceDN/>
              <w:rPr>
                <w:rFonts w:eastAsia="Times New Roman"/>
                <w:b/>
                <w:bCs/>
                <w:i/>
                <w:color w:val="000000"/>
                <w:sz w:val="20"/>
                <w:szCs w:val="20"/>
                <w:lang w:bidi="ar-SA"/>
              </w:rPr>
            </w:pPr>
            <w:r w:rsidRPr="00C25FBE">
              <w:rPr>
                <w:rFonts w:eastAsia="Times New Roman"/>
                <w:b/>
                <w:bCs/>
                <w:i/>
                <w:color w:val="000000"/>
                <w:sz w:val="20"/>
                <w:szCs w:val="20"/>
                <w:lang w:bidi="ar-SA"/>
              </w:rPr>
              <w:t>Incentivos Derivados de la Colaboración Fiscal</w:t>
            </w:r>
          </w:p>
        </w:tc>
        <w:tc>
          <w:tcPr>
            <w:tcW w:w="1750" w:type="dxa"/>
            <w:tcBorders>
              <w:top w:val="nil"/>
              <w:left w:val="nil"/>
              <w:bottom w:val="single" w:sz="8" w:space="0" w:color="auto"/>
              <w:right w:val="single" w:sz="8" w:space="0" w:color="auto"/>
            </w:tcBorders>
            <w:shd w:val="clear" w:color="000000" w:fill="D9D9D9"/>
            <w:noWrap/>
            <w:vAlign w:val="center"/>
            <w:hideMark/>
          </w:tcPr>
          <w:p w14:paraId="717D9466" w14:textId="77777777" w:rsidR="00451345" w:rsidRPr="00C25FBE" w:rsidRDefault="00451345" w:rsidP="00AE501A">
            <w:pPr>
              <w:widowControl/>
              <w:autoSpaceDE/>
              <w:autoSpaceDN/>
              <w:jc w:val="right"/>
              <w:rPr>
                <w:rFonts w:eastAsia="Times New Roman"/>
                <w:b/>
                <w:bCs/>
                <w:i/>
                <w:color w:val="000000"/>
                <w:sz w:val="20"/>
                <w:szCs w:val="20"/>
                <w:lang w:bidi="ar-SA"/>
              </w:rPr>
            </w:pPr>
            <w:r w:rsidRPr="00C25FBE">
              <w:rPr>
                <w:rFonts w:eastAsia="Times New Roman"/>
                <w:b/>
                <w:bCs/>
                <w:i/>
                <w:color w:val="000000"/>
                <w:sz w:val="20"/>
                <w:szCs w:val="20"/>
                <w:lang w:bidi="ar-SA"/>
              </w:rPr>
              <w:t>24,011,084.00</w:t>
            </w:r>
          </w:p>
        </w:tc>
      </w:tr>
      <w:tr w:rsidR="00451345" w:rsidRPr="00C25FBE" w14:paraId="45BF5455" w14:textId="77777777" w:rsidTr="00C25FBE">
        <w:trPr>
          <w:trHeight w:val="315"/>
        </w:trPr>
        <w:tc>
          <w:tcPr>
            <w:tcW w:w="7088" w:type="dxa"/>
            <w:tcBorders>
              <w:top w:val="nil"/>
              <w:left w:val="single" w:sz="8" w:space="0" w:color="auto"/>
              <w:bottom w:val="single" w:sz="8" w:space="0" w:color="auto"/>
              <w:right w:val="single" w:sz="8" w:space="0" w:color="auto"/>
            </w:tcBorders>
            <w:shd w:val="clear" w:color="000000" w:fill="FFFFFF"/>
            <w:noWrap/>
            <w:vAlign w:val="center"/>
            <w:hideMark/>
          </w:tcPr>
          <w:p w14:paraId="615619A8" w14:textId="77777777" w:rsidR="00451345" w:rsidRPr="00C25FBE" w:rsidRDefault="00451345" w:rsidP="00AE501A">
            <w:pPr>
              <w:widowControl/>
              <w:autoSpaceDE/>
              <w:autoSpaceDN/>
              <w:rPr>
                <w:rFonts w:eastAsia="Times New Roman"/>
                <w:i/>
                <w:color w:val="000000"/>
                <w:sz w:val="20"/>
                <w:szCs w:val="20"/>
                <w:lang w:bidi="ar-SA"/>
              </w:rPr>
            </w:pPr>
            <w:r w:rsidRPr="00C25FBE">
              <w:rPr>
                <w:rFonts w:eastAsia="Times New Roman"/>
                <w:i/>
                <w:color w:val="000000"/>
                <w:sz w:val="20"/>
                <w:szCs w:val="20"/>
                <w:lang w:bidi="ar-SA"/>
              </w:rPr>
              <w:t>Fondo de Colaboración Administrativa del Predial</w:t>
            </w:r>
          </w:p>
        </w:tc>
        <w:tc>
          <w:tcPr>
            <w:tcW w:w="1750" w:type="dxa"/>
            <w:tcBorders>
              <w:top w:val="nil"/>
              <w:left w:val="nil"/>
              <w:bottom w:val="single" w:sz="8" w:space="0" w:color="auto"/>
              <w:right w:val="single" w:sz="8" w:space="0" w:color="auto"/>
            </w:tcBorders>
            <w:shd w:val="clear" w:color="000000" w:fill="FFFFFF"/>
            <w:noWrap/>
            <w:vAlign w:val="center"/>
            <w:hideMark/>
          </w:tcPr>
          <w:p w14:paraId="3F233BF1"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19,726,084.00</w:t>
            </w:r>
          </w:p>
        </w:tc>
      </w:tr>
      <w:tr w:rsidR="00451345" w:rsidRPr="00C25FBE" w14:paraId="347CDAB0" w14:textId="77777777" w:rsidTr="00C25FBE">
        <w:trPr>
          <w:trHeight w:val="495"/>
        </w:trPr>
        <w:tc>
          <w:tcPr>
            <w:tcW w:w="7088" w:type="dxa"/>
            <w:tcBorders>
              <w:top w:val="nil"/>
              <w:left w:val="single" w:sz="8" w:space="0" w:color="auto"/>
              <w:bottom w:val="single" w:sz="8" w:space="0" w:color="auto"/>
              <w:right w:val="single" w:sz="8" w:space="0" w:color="auto"/>
            </w:tcBorders>
            <w:shd w:val="clear" w:color="000000" w:fill="FFFFFF"/>
            <w:vAlign w:val="center"/>
            <w:hideMark/>
          </w:tcPr>
          <w:p w14:paraId="58131B2B" w14:textId="77777777" w:rsidR="00451345" w:rsidRPr="00C25FBE" w:rsidRDefault="00451345" w:rsidP="00AE501A">
            <w:pPr>
              <w:widowControl/>
              <w:autoSpaceDE/>
              <w:autoSpaceDN/>
              <w:rPr>
                <w:rFonts w:eastAsia="Times New Roman"/>
                <w:i/>
                <w:color w:val="000000"/>
                <w:sz w:val="20"/>
                <w:szCs w:val="20"/>
                <w:lang w:bidi="ar-SA"/>
              </w:rPr>
            </w:pPr>
            <w:proofErr w:type="gramStart"/>
            <w:r w:rsidRPr="00C25FBE">
              <w:rPr>
                <w:rFonts w:eastAsia="Times New Roman"/>
                <w:i/>
                <w:color w:val="000000"/>
                <w:sz w:val="20"/>
                <w:szCs w:val="20"/>
                <w:lang w:bidi="ar-SA"/>
              </w:rPr>
              <w:t>Incentivos  por</w:t>
            </w:r>
            <w:proofErr w:type="gramEnd"/>
            <w:r w:rsidRPr="00C25FBE">
              <w:rPr>
                <w:rFonts w:eastAsia="Times New Roman"/>
                <w:i/>
                <w:color w:val="000000"/>
                <w:sz w:val="20"/>
                <w:szCs w:val="20"/>
                <w:lang w:bidi="ar-SA"/>
              </w:rPr>
              <w:t xml:space="preserve"> Administración de la Zona Federal Marítima Terrestre</w:t>
            </w:r>
          </w:p>
        </w:tc>
        <w:tc>
          <w:tcPr>
            <w:tcW w:w="1750" w:type="dxa"/>
            <w:tcBorders>
              <w:top w:val="nil"/>
              <w:left w:val="nil"/>
              <w:bottom w:val="single" w:sz="8" w:space="0" w:color="auto"/>
              <w:right w:val="single" w:sz="8" w:space="0" w:color="auto"/>
            </w:tcBorders>
            <w:shd w:val="clear" w:color="000000" w:fill="FFFFFF"/>
            <w:noWrap/>
            <w:vAlign w:val="center"/>
            <w:hideMark/>
          </w:tcPr>
          <w:p w14:paraId="700615BD"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2,835,000.00</w:t>
            </w:r>
          </w:p>
        </w:tc>
      </w:tr>
      <w:tr w:rsidR="00451345" w:rsidRPr="00C25FBE" w14:paraId="7066CCAD" w14:textId="77777777" w:rsidTr="00C25FBE">
        <w:trPr>
          <w:trHeight w:val="495"/>
        </w:trPr>
        <w:tc>
          <w:tcPr>
            <w:tcW w:w="7088" w:type="dxa"/>
            <w:tcBorders>
              <w:top w:val="nil"/>
              <w:left w:val="single" w:sz="8" w:space="0" w:color="auto"/>
              <w:bottom w:val="single" w:sz="8" w:space="0" w:color="auto"/>
              <w:right w:val="single" w:sz="8" w:space="0" w:color="auto"/>
            </w:tcBorders>
            <w:shd w:val="clear" w:color="000000" w:fill="FFFFFF"/>
            <w:vAlign w:val="center"/>
            <w:hideMark/>
          </w:tcPr>
          <w:p w14:paraId="34DE627D" w14:textId="77777777" w:rsidR="00451345" w:rsidRPr="00C25FBE" w:rsidRDefault="00451345" w:rsidP="00AE501A">
            <w:pPr>
              <w:widowControl/>
              <w:autoSpaceDE/>
              <w:autoSpaceDN/>
              <w:rPr>
                <w:rFonts w:eastAsia="Times New Roman"/>
                <w:i/>
                <w:color w:val="000000"/>
                <w:sz w:val="20"/>
                <w:szCs w:val="20"/>
                <w:lang w:bidi="ar-SA"/>
              </w:rPr>
            </w:pPr>
            <w:r w:rsidRPr="00C25FBE">
              <w:rPr>
                <w:rFonts w:eastAsia="Times New Roman"/>
                <w:i/>
                <w:color w:val="000000"/>
                <w:sz w:val="20"/>
                <w:szCs w:val="20"/>
                <w:lang w:bidi="ar-SA"/>
              </w:rPr>
              <w:t>Incentivos de Inspección y Vigilancia (Multas Administrativas Federales no Fiscales)</w:t>
            </w:r>
          </w:p>
        </w:tc>
        <w:tc>
          <w:tcPr>
            <w:tcW w:w="1750" w:type="dxa"/>
            <w:tcBorders>
              <w:top w:val="nil"/>
              <w:left w:val="nil"/>
              <w:bottom w:val="single" w:sz="8" w:space="0" w:color="auto"/>
              <w:right w:val="single" w:sz="8" w:space="0" w:color="auto"/>
            </w:tcBorders>
            <w:shd w:val="clear" w:color="000000" w:fill="FFFFFF"/>
            <w:noWrap/>
            <w:vAlign w:val="center"/>
            <w:hideMark/>
          </w:tcPr>
          <w:p w14:paraId="52751300"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1,450,000.00</w:t>
            </w:r>
          </w:p>
        </w:tc>
      </w:tr>
      <w:tr w:rsidR="00451345" w:rsidRPr="00C25FBE" w14:paraId="5D2577D6" w14:textId="77777777" w:rsidTr="00C25FBE">
        <w:trPr>
          <w:trHeight w:val="315"/>
        </w:trPr>
        <w:tc>
          <w:tcPr>
            <w:tcW w:w="7088" w:type="dxa"/>
            <w:tcBorders>
              <w:top w:val="nil"/>
              <w:left w:val="single" w:sz="8" w:space="0" w:color="auto"/>
              <w:bottom w:val="single" w:sz="8" w:space="0" w:color="auto"/>
              <w:right w:val="single" w:sz="8" w:space="0" w:color="auto"/>
            </w:tcBorders>
            <w:shd w:val="clear" w:color="000000" w:fill="D9D9D9"/>
            <w:noWrap/>
            <w:vAlign w:val="center"/>
            <w:hideMark/>
          </w:tcPr>
          <w:p w14:paraId="32C6F558" w14:textId="77777777" w:rsidR="00451345" w:rsidRPr="00C25FBE" w:rsidRDefault="00451345" w:rsidP="00AE501A">
            <w:pPr>
              <w:widowControl/>
              <w:autoSpaceDE/>
              <w:autoSpaceDN/>
              <w:rPr>
                <w:rFonts w:eastAsia="Times New Roman"/>
                <w:b/>
                <w:bCs/>
                <w:i/>
                <w:color w:val="000000"/>
                <w:sz w:val="20"/>
                <w:szCs w:val="20"/>
                <w:lang w:bidi="ar-SA"/>
              </w:rPr>
            </w:pPr>
            <w:r w:rsidRPr="00C25FBE">
              <w:rPr>
                <w:rFonts w:eastAsia="Times New Roman"/>
                <w:b/>
                <w:bCs/>
                <w:i/>
                <w:color w:val="000000"/>
                <w:sz w:val="20"/>
                <w:szCs w:val="20"/>
                <w:lang w:bidi="ar-SA"/>
              </w:rPr>
              <w:t>Fondos Distintos de Aportaciones</w:t>
            </w:r>
          </w:p>
        </w:tc>
        <w:tc>
          <w:tcPr>
            <w:tcW w:w="1750" w:type="dxa"/>
            <w:tcBorders>
              <w:top w:val="nil"/>
              <w:left w:val="nil"/>
              <w:bottom w:val="single" w:sz="8" w:space="0" w:color="auto"/>
              <w:right w:val="single" w:sz="8" w:space="0" w:color="auto"/>
            </w:tcBorders>
            <w:shd w:val="clear" w:color="000000" w:fill="D9D9D9"/>
            <w:noWrap/>
            <w:vAlign w:val="center"/>
            <w:hideMark/>
          </w:tcPr>
          <w:p w14:paraId="15BF0B69" w14:textId="77777777" w:rsidR="00451345" w:rsidRPr="00C25FBE" w:rsidRDefault="00451345" w:rsidP="00AE501A">
            <w:pPr>
              <w:widowControl/>
              <w:autoSpaceDE/>
              <w:autoSpaceDN/>
              <w:jc w:val="right"/>
              <w:rPr>
                <w:rFonts w:eastAsia="Times New Roman"/>
                <w:b/>
                <w:bCs/>
                <w:i/>
                <w:color w:val="000000"/>
                <w:sz w:val="20"/>
                <w:szCs w:val="20"/>
                <w:lang w:bidi="ar-SA"/>
              </w:rPr>
            </w:pPr>
            <w:r w:rsidRPr="00C25FBE">
              <w:rPr>
                <w:rFonts w:eastAsia="Times New Roman"/>
                <w:b/>
                <w:bCs/>
                <w:i/>
                <w:color w:val="000000"/>
                <w:sz w:val="20"/>
                <w:szCs w:val="20"/>
                <w:lang w:bidi="ar-SA"/>
              </w:rPr>
              <w:t>29,334,997.00</w:t>
            </w:r>
          </w:p>
        </w:tc>
      </w:tr>
      <w:tr w:rsidR="00451345" w:rsidRPr="00C25FBE" w14:paraId="1D0C25A6" w14:textId="77777777" w:rsidTr="00C25FBE">
        <w:trPr>
          <w:trHeight w:val="495"/>
        </w:trPr>
        <w:tc>
          <w:tcPr>
            <w:tcW w:w="7088" w:type="dxa"/>
            <w:tcBorders>
              <w:top w:val="nil"/>
              <w:left w:val="single" w:sz="8" w:space="0" w:color="auto"/>
              <w:bottom w:val="nil"/>
              <w:right w:val="single" w:sz="8" w:space="0" w:color="auto"/>
            </w:tcBorders>
            <w:shd w:val="clear" w:color="000000" w:fill="FFFFFF"/>
            <w:vAlign w:val="center"/>
            <w:hideMark/>
          </w:tcPr>
          <w:p w14:paraId="01732B88" w14:textId="77777777" w:rsidR="00451345" w:rsidRPr="00C25FBE" w:rsidRDefault="00451345" w:rsidP="00AE501A">
            <w:pPr>
              <w:widowControl/>
              <w:autoSpaceDE/>
              <w:autoSpaceDN/>
              <w:rPr>
                <w:rFonts w:eastAsia="Times New Roman"/>
                <w:i/>
                <w:color w:val="000000"/>
                <w:sz w:val="20"/>
                <w:szCs w:val="20"/>
                <w:lang w:bidi="ar-SA"/>
              </w:rPr>
            </w:pPr>
            <w:r w:rsidRPr="00C25FBE">
              <w:rPr>
                <w:rFonts w:eastAsia="Times New Roman"/>
                <w:i/>
                <w:color w:val="000000"/>
                <w:sz w:val="20"/>
                <w:szCs w:val="20"/>
                <w:lang w:bidi="ar-SA"/>
              </w:rPr>
              <w:t>Fondo para entidades y municipios Productores de Hidrocarburos</w:t>
            </w:r>
          </w:p>
        </w:tc>
        <w:tc>
          <w:tcPr>
            <w:tcW w:w="1750" w:type="dxa"/>
            <w:tcBorders>
              <w:top w:val="nil"/>
              <w:left w:val="nil"/>
              <w:bottom w:val="nil"/>
              <w:right w:val="single" w:sz="8" w:space="0" w:color="auto"/>
            </w:tcBorders>
            <w:shd w:val="clear" w:color="000000" w:fill="FFFFFF"/>
            <w:noWrap/>
            <w:vAlign w:val="center"/>
            <w:hideMark/>
          </w:tcPr>
          <w:p w14:paraId="3A59AB44"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29,334,997.00</w:t>
            </w:r>
          </w:p>
        </w:tc>
      </w:tr>
      <w:tr w:rsidR="00451345" w:rsidRPr="00C25FBE" w14:paraId="6604A231" w14:textId="77777777" w:rsidTr="00C25FBE">
        <w:trPr>
          <w:trHeight w:val="495"/>
        </w:trPr>
        <w:tc>
          <w:tcPr>
            <w:tcW w:w="7088" w:type="dxa"/>
            <w:tcBorders>
              <w:top w:val="single" w:sz="8" w:space="0" w:color="auto"/>
              <w:left w:val="single" w:sz="8" w:space="0" w:color="auto"/>
              <w:bottom w:val="single" w:sz="8" w:space="0" w:color="auto"/>
              <w:right w:val="single" w:sz="8" w:space="0" w:color="auto"/>
            </w:tcBorders>
            <w:shd w:val="clear" w:color="000000" w:fill="8497B0"/>
            <w:vAlign w:val="center"/>
            <w:hideMark/>
          </w:tcPr>
          <w:p w14:paraId="760D1D5B" w14:textId="77777777" w:rsidR="00451345" w:rsidRPr="00C25FBE" w:rsidRDefault="00451345" w:rsidP="00AE501A">
            <w:pPr>
              <w:widowControl/>
              <w:autoSpaceDE/>
              <w:autoSpaceDN/>
              <w:rPr>
                <w:rFonts w:eastAsia="Times New Roman"/>
                <w:b/>
                <w:bCs/>
                <w:i/>
                <w:color w:val="FFFFFF"/>
                <w:sz w:val="20"/>
                <w:szCs w:val="20"/>
                <w:lang w:bidi="ar-SA"/>
              </w:rPr>
            </w:pPr>
            <w:r w:rsidRPr="00C25FBE">
              <w:rPr>
                <w:rFonts w:eastAsia="Times New Roman"/>
                <w:b/>
                <w:bCs/>
                <w:i/>
                <w:color w:val="FFFFFF"/>
                <w:sz w:val="20"/>
                <w:szCs w:val="20"/>
                <w:lang w:bidi="ar-SA"/>
              </w:rPr>
              <w:t xml:space="preserve">TRANSFERENCIAS, ASIGNACIONES, SUBSIDIOS Y SUBVENCIONES, Y PENSIONES Y JUBILACIONES </w:t>
            </w:r>
          </w:p>
        </w:tc>
        <w:tc>
          <w:tcPr>
            <w:tcW w:w="1750" w:type="dxa"/>
            <w:tcBorders>
              <w:top w:val="single" w:sz="8" w:space="0" w:color="auto"/>
              <w:left w:val="nil"/>
              <w:bottom w:val="single" w:sz="8" w:space="0" w:color="auto"/>
              <w:right w:val="single" w:sz="8" w:space="0" w:color="auto"/>
            </w:tcBorders>
            <w:shd w:val="clear" w:color="000000" w:fill="8497B0"/>
            <w:noWrap/>
            <w:vAlign w:val="center"/>
            <w:hideMark/>
          </w:tcPr>
          <w:p w14:paraId="702C13E8" w14:textId="77777777" w:rsidR="00451345" w:rsidRPr="00C25FBE" w:rsidRDefault="00451345" w:rsidP="00AE501A">
            <w:pPr>
              <w:widowControl/>
              <w:autoSpaceDE/>
              <w:autoSpaceDN/>
              <w:jc w:val="right"/>
              <w:rPr>
                <w:rFonts w:eastAsia="Times New Roman"/>
                <w:b/>
                <w:bCs/>
                <w:i/>
                <w:color w:val="FFFFFF"/>
                <w:sz w:val="20"/>
                <w:szCs w:val="20"/>
                <w:lang w:bidi="ar-SA"/>
              </w:rPr>
            </w:pPr>
            <w:r w:rsidRPr="00C25FBE">
              <w:rPr>
                <w:rFonts w:eastAsia="Times New Roman"/>
                <w:b/>
                <w:bCs/>
                <w:i/>
                <w:color w:val="FFFFFF"/>
                <w:sz w:val="20"/>
                <w:szCs w:val="20"/>
                <w:lang w:bidi="ar-SA"/>
              </w:rPr>
              <w:t>73,050,782.00</w:t>
            </w:r>
          </w:p>
        </w:tc>
      </w:tr>
      <w:tr w:rsidR="00451345" w:rsidRPr="00C25FBE" w14:paraId="76C105C4" w14:textId="77777777" w:rsidTr="00C25FBE">
        <w:trPr>
          <w:trHeight w:val="315"/>
        </w:trPr>
        <w:tc>
          <w:tcPr>
            <w:tcW w:w="7088" w:type="dxa"/>
            <w:tcBorders>
              <w:top w:val="nil"/>
              <w:left w:val="single" w:sz="8" w:space="0" w:color="auto"/>
              <w:bottom w:val="single" w:sz="8" w:space="0" w:color="auto"/>
              <w:right w:val="single" w:sz="8" w:space="0" w:color="auto"/>
            </w:tcBorders>
            <w:shd w:val="clear" w:color="000000" w:fill="FFFFFF"/>
            <w:noWrap/>
            <w:vAlign w:val="center"/>
            <w:hideMark/>
          </w:tcPr>
          <w:p w14:paraId="5ACF15D4" w14:textId="77777777" w:rsidR="00451345" w:rsidRPr="00C25FBE" w:rsidRDefault="00451345" w:rsidP="00AE501A">
            <w:pPr>
              <w:widowControl/>
              <w:autoSpaceDE/>
              <w:autoSpaceDN/>
              <w:rPr>
                <w:rFonts w:eastAsia="Times New Roman"/>
                <w:b/>
                <w:bCs/>
                <w:i/>
                <w:color w:val="000000"/>
                <w:sz w:val="20"/>
                <w:szCs w:val="20"/>
                <w:lang w:bidi="ar-SA"/>
              </w:rPr>
            </w:pPr>
            <w:r w:rsidRPr="00C25FBE">
              <w:rPr>
                <w:rFonts w:eastAsia="Times New Roman"/>
                <w:b/>
                <w:bCs/>
                <w:i/>
                <w:color w:val="000000"/>
                <w:sz w:val="20"/>
                <w:szCs w:val="20"/>
                <w:lang w:bidi="ar-SA"/>
              </w:rPr>
              <w:t xml:space="preserve">91 </w:t>
            </w:r>
            <w:proofErr w:type="gramStart"/>
            <w:r w:rsidRPr="00C25FBE">
              <w:rPr>
                <w:rFonts w:eastAsia="Times New Roman"/>
                <w:b/>
                <w:bCs/>
                <w:i/>
                <w:color w:val="000000"/>
                <w:sz w:val="20"/>
                <w:szCs w:val="20"/>
                <w:lang w:bidi="ar-SA"/>
              </w:rPr>
              <w:t>Transferencias</w:t>
            </w:r>
            <w:proofErr w:type="gramEnd"/>
            <w:r w:rsidRPr="00C25FBE">
              <w:rPr>
                <w:rFonts w:eastAsia="Times New Roman"/>
                <w:b/>
                <w:bCs/>
                <w:i/>
                <w:color w:val="000000"/>
                <w:sz w:val="20"/>
                <w:szCs w:val="20"/>
                <w:lang w:bidi="ar-SA"/>
              </w:rPr>
              <w:t xml:space="preserve"> y Asignaciones</w:t>
            </w:r>
          </w:p>
        </w:tc>
        <w:tc>
          <w:tcPr>
            <w:tcW w:w="1750" w:type="dxa"/>
            <w:tcBorders>
              <w:top w:val="nil"/>
              <w:left w:val="nil"/>
              <w:bottom w:val="single" w:sz="8" w:space="0" w:color="auto"/>
              <w:right w:val="single" w:sz="8" w:space="0" w:color="auto"/>
            </w:tcBorders>
            <w:shd w:val="clear" w:color="000000" w:fill="FFFFFF"/>
            <w:noWrap/>
            <w:vAlign w:val="center"/>
            <w:hideMark/>
          </w:tcPr>
          <w:p w14:paraId="558552A9" w14:textId="77777777" w:rsidR="00451345" w:rsidRPr="00C25FBE" w:rsidRDefault="00451345" w:rsidP="00AE501A">
            <w:pPr>
              <w:widowControl/>
              <w:autoSpaceDE/>
              <w:autoSpaceDN/>
              <w:jc w:val="right"/>
              <w:rPr>
                <w:rFonts w:eastAsia="Times New Roman"/>
                <w:b/>
                <w:bCs/>
                <w:i/>
                <w:color w:val="000000"/>
                <w:sz w:val="20"/>
                <w:szCs w:val="20"/>
                <w:lang w:bidi="ar-SA"/>
              </w:rPr>
            </w:pPr>
            <w:r w:rsidRPr="00C25FBE">
              <w:rPr>
                <w:rFonts w:eastAsia="Times New Roman"/>
                <w:b/>
                <w:bCs/>
                <w:i/>
                <w:color w:val="000000"/>
                <w:sz w:val="20"/>
                <w:szCs w:val="20"/>
                <w:lang w:bidi="ar-SA"/>
              </w:rPr>
              <w:t>3,050,781.00</w:t>
            </w:r>
          </w:p>
        </w:tc>
      </w:tr>
      <w:tr w:rsidR="00451345" w:rsidRPr="00C25FBE" w14:paraId="7F61B71B" w14:textId="77777777" w:rsidTr="00C25FBE">
        <w:trPr>
          <w:trHeight w:val="315"/>
        </w:trPr>
        <w:tc>
          <w:tcPr>
            <w:tcW w:w="7088" w:type="dxa"/>
            <w:tcBorders>
              <w:top w:val="nil"/>
              <w:left w:val="single" w:sz="8" w:space="0" w:color="auto"/>
              <w:bottom w:val="single" w:sz="8" w:space="0" w:color="auto"/>
              <w:right w:val="single" w:sz="8" w:space="0" w:color="auto"/>
            </w:tcBorders>
            <w:shd w:val="clear" w:color="000000" w:fill="FFFFFF"/>
            <w:noWrap/>
            <w:vAlign w:val="center"/>
            <w:hideMark/>
          </w:tcPr>
          <w:p w14:paraId="66073161" w14:textId="77777777" w:rsidR="00451345" w:rsidRPr="00C25FBE" w:rsidRDefault="00451345" w:rsidP="00AE501A">
            <w:pPr>
              <w:widowControl/>
              <w:autoSpaceDE/>
              <w:autoSpaceDN/>
              <w:rPr>
                <w:rFonts w:eastAsia="Times New Roman"/>
                <w:i/>
                <w:color w:val="000000"/>
                <w:sz w:val="20"/>
                <w:szCs w:val="20"/>
                <w:lang w:bidi="ar-SA"/>
              </w:rPr>
            </w:pPr>
            <w:r w:rsidRPr="00C25FBE">
              <w:rPr>
                <w:rFonts w:eastAsia="Times New Roman"/>
                <w:i/>
                <w:color w:val="000000"/>
                <w:sz w:val="20"/>
                <w:szCs w:val="20"/>
                <w:lang w:bidi="ar-SA"/>
              </w:rPr>
              <w:t>Del Gobierno del Estado</w:t>
            </w:r>
          </w:p>
        </w:tc>
        <w:tc>
          <w:tcPr>
            <w:tcW w:w="1750" w:type="dxa"/>
            <w:tcBorders>
              <w:top w:val="nil"/>
              <w:left w:val="nil"/>
              <w:bottom w:val="single" w:sz="8" w:space="0" w:color="auto"/>
              <w:right w:val="single" w:sz="8" w:space="0" w:color="auto"/>
            </w:tcBorders>
            <w:shd w:val="clear" w:color="000000" w:fill="FFFFFF"/>
            <w:noWrap/>
            <w:vAlign w:val="center"/>
            <w:hideMark/>
          </w:tcPr>
          <w:p w14:paraId="3CFE35C6"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3,050,781.00</w:t>
            </w:r>
          </w:p>
        </w:tc>
      </w:tr>
      <w:tr w:rsidR="00451345" w:rsidRPr="00C25FBE" w14:paraId="15746AF1" w14:textId="77777777" w:rsidTr="00C25FBE">
        <w:trPr>
          <w:trHeight w:val="315"/>
        </w:trPr>
        <w:tc>
          <w:tcPr>
            <w:tcW w:w="7088" w:type="dxa"/>
            <w:tcBorders>
              <w:top w:val="nil"/>
              <w:left w:val="single" w:sz="8" w:space="0" w:color="auto"/>
              <w:bottom w:val="single" w:sz="8" w:space="0" w:color="auto"/>
              <w:right w:val="single" w:sz="8" w:space="0" w:color="auto"/>
            </w:tcBorders>
            <w:shd w:val="clear" w:color="000000" w:fill="FFFFFF"/>
            <w:noWrap/>
            <w:vAlign w:val="center"/>
            <w:hideMark/>
          </w:tcPr>
          <w:p w14:paraId="62BA8044" w14:textId="77777777" w:rsidR="00451345" w:rsidRPr="00C25FBE" w:rsidRDefault="00451345" w:rsidP="00AE501A">
            <w:pPr>
              <w:widowControl/>
              <w:autoSpaceDE/>
              <w:autoSpaceDN/>
              <w:rPr>
                <w:rFonts w:eastAsia="Times New Roman"/>
                <w:i/>
                <w:color w:val="000000"/>
                <w:sz w:val="20"/>
                <w:szCs w:val="20"/>
                <w:lang w:bidi="ar-SA"/>
              </w:rPr>
            </w:pPr>
            <w:r w:rsidRPr="00C25FBE">
              <w:rPr>
                <w:rFonts w:eastAsia="Times New Roman"/>
                <w:i/>
                <w:color w:val="000000"/>
                <w:sz w:val="20"/>
                <w:szCs w:val="20"/>
                <w:lang w:bidi="ar-SA"/>
              </w:rPr>
              <w:t>Apoyo a Juntas, Comisarias y Agencias</w:t>
            </w:r>
          </w:p>
        </w:tc>
        <w:tc>
          <w:tcPr>
            <w:tcW w:w="1750" w:type="dxa"/>
            <w:tcBorders>
              <w:top w:val="nil"/>
              <w:left w:val="nil"/>
              <w:bottom w:val="single" w:sz="8" w:space="0" w:color="auto"/>
              <w:right w:val="single" w:sz="8" w:space="0" w:color="auto"/>
            </w:tcBorders>
            <w:shd w:val="clear" w:color="000000" w:fill="FFFFFF"/>
            <w:noWrap/>
            <w:vAlign w:val="center"/>
            <w:hideMark/>
          </w:tcPr>
          <w:p w14:paraId="27D79B7A"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3,050,781.00</w:t>
            </w:r>
          </w:p>
        </w:tc>
      </w:tr>
      <w:tr w:rsidR="00451345" w:rsidRPr="00C25FBE" w14:paraId="58E87892" w14:textId="77777777" w:rsidTr="00C25FBE">
        <w:trPr>
          <w:trHeight w:val="315"/>
        </w:trPr>
        <w:tc>
          <w:tcPr>
            <w:tcW w:w="7088" w:type="dxa"/>
            <w:tcBorders>
              <w:top w:val="nil"/>
              <w:left w:val="single" w:sz="8" w:space="0" w:color="auto"/>
              <w:bottom w:val="single" w:sz="8" w:space="0" w:color="auto"/>
              <w:right w:val="single" w:sz="8" w:space="0" w:color="auto"/>
            </w:tcBorders>
            <w:shd w:val="clear" w:color="000000" w:fill="FFFFFF"/>
            <w:noWrap/>
            <w:vAlign w:val="center"/>
            <w:hideMark/>
          </w:tcPr>
          <w:p w14:paraId="2E376E4D" w14:textId="77777777" w:rsidR="00451345" w:rsidRPr="00C25FBE" w:rsidRDefault="00451345" w:rsidP="00AE501A">
            <w:pPr>
              <w:widowControl/>
              <w:autoSpaceDE/>
              <w:autoSpaceDN/>
              <w:rPr>
                <w:rFonts w:eastAsia="Times New Roman"/>
                <w:i/>
                <w:color w:val="000000"/>
                <w:sz w:val="20"/>
                <w:szCs w:val="20"/>
                <w:lang w:bidi="ar-SA"/>
              </w:rPr>
            </w:pPr>
            <w:r w:rsidRPr="00C25FBE">
              <w:rPr>
                <w:rFonts w:eastAsia="Times New Roman"/>
                <w:i/>
                <w:color w:val="000000"/>
                <w:sz w:val="20"/>
                <w:szCs w:val="20"/>
                <w:lang w:bidi="ar-SA"/>
              </w:rPr>
              <w:t>Del Gobierno Federal</w:t>
            </w:r>
          </w:p>
        </w:tc>
        <w:tc>
          <w:tcPr>
            <w:tcW w:w="1750" w:type="dxa"/>
            <w:tcBorders>
              <w:top w:val="nil"/>
              <w:left w:val="nil"/>
              <w:bottom w:val="single" w:sz="8" w:space="0" w:color="auto"/>
              <w:right w:val="single" w:sz="8" w:space="0" w:color="auto"/>
            </w:tcBorders>
            <w:shd w:val="clear" w:color="000000" w:fill="FFFFFF"/>
            <w:noWrap/>
            <w:vAlign w:val="center"/>
            <w:hideMark/>
          </w:tcPr>
          <w:p w14:paraId="1F8F5624"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70,000,000.00</w:t>
            </w:r>
          </w:p>
        </w:tc>
      </w:tr>
      <w:tr w:rsidR="00451345" w:rsidRPr="00C25FBE" w14:paraId="6EB6186D" w14:textId="77777777" w:rsidTr="00C25FBE">
        <w:trPr>
          <w:trHeight w:val="315"/>
        </w:trPr>
        <w:tc>
          <w:tcPr>
            <w:tcW w:w="7088" w:type="dxa"/>
            <w:tcBorders>
              <w:top w:val="nil"/>
              <w:left w:val="single" w:sz="8" w:space="0" w:color="auto"/>
              <w:bottom w:val="nil"/>
              <w:right w:val="single" w:sz="8" w:space="0" w:color="auto"/>
            </w:tcBorders>
            <w:shd w:val="clear" w:color="000000" w:fill="FFFFFF"/>
            <w:noWrap/>
            <w:vAlign w:val="center"/>
            <w:hideMark/>
          </w:tcPr>
          <w:p w14:paraId="69665C8B" w14:textId="77777777" w:rsidR="00451345" w:rsidRPr="00C25FBE" w:rsidRDefault="00451345" w:rsidP="00AE501A">
            <w:pPr>
              <w:widowControl/>
              <w:autoSpaceDE/>
              <w:autoSpaceDN/>
              <w:rPr>
                <w:rFonts w:eastAsia="Times New Roman"/>
                <w:i/>
                <w:color w:val="000000"/>
                <w:sz w:val="20"/>
                <w:szCs w:val="20"/>
                <w:lang w:bidi="ar-SA"/>
              </w:rPr>
            </w:pPr>
            <w:r w:rsidRPr="00C25FBE">
              <w:rPr>
                <w:rFonts w:eastAsia="Times New Roman"/>
                <w:i/>
                <w:color w:val="000000"/>
                <w:sz w:val="20"/>
                <w:szCs w:val="20"/>
                <w:lang w:bidi="ar-SA"/>
              </w:rPr>
              <w:t>CONAGUA</w:t>
            </w:r>
          </w:p>
        </w:tc>
        <w:tc>
          <w:tcPr>
            <w:tcW w:w="1750" w:type="dxa"/>
            <w:tcBorders>
              <w:top w:val="nil"/>
              <w:left w:val="nil"/>
              <w:bottom w:val="nil"/>
              <w:right w:val="single" w:sz="8" w:space="0" w:color="auto"/>
            </w:tcBorders>
            <w:shd w:val="clear" w:color="000000" w:fill="FFFFFF"/>
            <w:noWrap/>
            <w:vAlign w:val="center"/>
            <w:hideMark/>
          </w:tcPr>
          <w:p w14:paraId="16F922BB"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70,000,000.00</w:t>
            </w:r>
          </w:p>
        </w:tc>
      </w:tr>
      <w:tr w:rsidR="00451345" w:rsidRPr="00C25FBE" w14:paraId="076C821C" w14:textId="77777777" w:rsidTr="00C25FBE">
        <w:trPr>
          <w:trHeight w:val="315"/>
        </w:trPr>
        <w:tc>
          <w:tcPr>
            <w:tcW w:w="708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5AD40C26" w14:textId="77777777" w:rsidR="00451345" w:rsidRPr="00C25FBE" w:rsidRDefault="00451345" w:rsidP="00AE501A">
            <w:pPr>
              <w:widowControl/>
              <w:autoSpaceDE/>
              <w:autoSpaceDN/>
              <w:rPr>
                <w:rFonts w:eastAsia="Times New Roman"/>
                <w:b/>
                <w:bCs/>
                <w:i/>
                <w:color w:val="000000"/>
                <w:sz w:val="20"/>
                <w:szCs w:val="20"/>
                <w:lang w:bidi="ar-SA"/>
              </w:rPr>
            </w:pPr>
            <w:r w:rsidRPr="00C25FBE">
              <w:rPr>
                <w:rFonts w:eastAsia="Times New Roman"/>
                <w:b/>
                <w:bCs/>
                <w:i/>
                <w:color w:val="000000"/>
                <w:sz w:val="20"/>
                <w:szCs w:val="20"/>
                <w:lang w:bidi="ar-SA"/>
              </w:rPr>
              <w:lastRenderedPageBreak/>
              <w:t>Transferencias al Resto del Sector Público (Derogado)</w:t>
            </w:r>
          </w:p>
        </w:tc>
        <w:tc>
          <w:tcPr>
            <w:tcW w:w="1750" w:type="dxa"/>
            <w:tcBorders>
              <w:top w:val="single" w:sz="8" w:space="0" w:color="auto"/>
              <w:left w:val="nil"/>
              <w:bottom w:val="single" w:sz="8" w:space="0" w:color="auto"/>
              <w:right w:val="single" w:sz="8" w:space="0" w:color="auto"/>
            </w:tcBorders>
            <w:shd w:val="clear" w:color="000000" w:fill="FFFFFF"/>
            <w:noWrap/>
            <w:vAlign w:val="center"/>
            <w:hideMark/>
          </w:tcPr>
          <w:p w14:paraId="13E30611" w14:textId="77777777" w:rsidR="00451345" w:rsidRPr="00C25FBE" w:rsidRDefault="00451345" w:rsidP="00AE501A">
            <w:pPr>
              <w:widowControl/>
              <w:autoSpaceDE/>
              <w:autoSpaceDN/>
              <w:jc w:val="right"/>
              <w:rPr>
                <w:rFonts w:eastAsia="Times New Roman"/>
                <w:b/>
                <w:bCs/>
                <w:i/>
                <w:color w:val="000000"/>
                <w:sz w:val="20"/>
                <w:szCs w:val="20"/>
                <w:lang w:bidi="ar-SA"/>
              </w:rPr>
            </w:pPr>
            <w:r w:rsidRPr="00C25FBE">
              <w:rPr>
                <w:rFonts w:eastAsia="Times New Roman"/>
                <w:b/>
                <w:bCs/>
                <w:i/>
                <w:color w:val="000000"/>
                <w:sz w:val="20"/>
                <w:szCs w:val="20"/>
                <w:lang w:bidi="ar-SA"/>
              </w:rPr>
              <w:t>0</w:t>
            </w:r>
          </w:p>
        </w:tc>
      </w:tr>
      <w:tr w:rsidR="00451345" w:rsidRPr="00C25FBE" w14:paraId="69FC5F37" w14:textId="77777777" w:rsidTr="00C25FBE">
        <w:trPr>
          <w:trHeight w:val="315"/>
        </w:trPr>
        <w:tc>
          <w:tcPr>
            <w:tcW w:w="7088" w:type="dxa"/>
            <w:tcBorders>
              <w:top w:val="nil"/>
              <w:left w:val="single" w:sz="8" w:space="0" w:color="auto"/>
              <w:bottom w:val="single" w:sz="8" w:space="0" w:color="auto"/>
              <w:right w:val="single" w:sz="8" w:space="0" w:color="auto"/>
            </w:tcBorders>
            <w:shd w:val="clear" w:color="000000" w:fill="FFFFFF"/>
            <w:noWrap/>
            <w:vAlign w:val="center"/>
            <w:hideMark/>
          </w:tcPr>
          <w:p w14:paraId="68C82E08" w14:textId="77777777" w:rsidR="00451345" w:rsidRPr="00C25FBE" w:rsidRDefault="00451345" w:rsidP="00AE501A">
            <w:pPr>
              <w:widowControl/>
              <w:autoSpaceDE/>
              <w:autoSpaceDN/>
              <w:rPr>
                <w:rFonts w:eastAsia="Times New Roman"/>
                <w:b/>
                <w:bCs/>
                <w:i/>
                <w:color w:val="000000"/>
                <w:sz w:val="20"/>
                <w:szCs w:val="20"/>
                <w:lang w:bidi="ar-SA"/>
              </w:rPr>
            </w:pPr>
            <w:r w:rsidRPr="00C25FBE">
              <w:rPr>
                <w:rFonts w:eastAsia="Times New Roman"/>
                <w:b/>
                <w:bCs/>
                <w:i/>
                <w:color w:val="000000"/>
                <w:sz w:val="20"/>
                <w:szCs w:val="20"/>
                <w:lang w:bidi="ar-SA"/>
              </w:rPr>
              <w:t>Subsidios y Subvenciones</w:t>
            </w:r>
          </w:p>
        </w:tc>
        <w:tc>
          <w:tcPr>
            <w:tcW w:w="1750" w:type="dxa"/>
            <w:tcBorders>
              <w:top w:val="nil"/>
              <w:left w:val="nil"/>
              <w:bottom w:val="single" w:sz="8" w:space="0" w:color="auto"/>
              <w:right w:val="single" w:sz="8" w:space="0" w:color="auto"/>
            </w:tcBorders>
            <w:shd w:val="clear" w:color="000000" w:fill="FFFFFF"/>
            <w:noWrap/>
            <w:vAlign w:val="center"/>
            <w:hideMark/>
          </w:tcPr>
          <w:p w14:paraId="629ADC25" w14:textId="77777777" w:rsidR="00451345" w:rsidRPr="00C25FBE" w:rsidRDefault="00451345" w:rsidP="00AE501A">
            <w:pPr>
              <w:widowControl/>
              <w:autoSpaceDE/>
              <w:autoSpaceDN/>
              <w:jc w:val="right"/>
              <w:rPr>
                <w:rFonts w:eastAsia="Times New Roman"/>
                <w:b/>
                <w:bCs/>
                <w:i/>
                <w:color w:val="000000"/>
                <w:sz w:val="20"/>
                <w:szCs w:val="20"/>
                <w:lang w:bidi="ar-SA"/>
              </w:rPr>
            </w:pPr>
            <w:r w:rsidRPr="00C25FBE">
              <w:rPr>
                <w:rFonts w:eastAsia="Times New Roman"/>
                <w:b/>
                <w:bCs/>
                <w:i/>
                <w:color w:val="000000"/>
                <w:sz w:val="20"/>
                <w:szCs w:val="20"/>
                <w:lang w:bidi="ar-SA"/>
              </w:rPr>
              <w:t>1.00</w:t>
            </w:r>
          </w:p>
        </w:tc>
      </w:tr>
      <w:tr w:rsidR="00451345" w:rsidRPr="00C25FBE" w14:paraId="4B6557B8" w14:textId="77777777" w:rsidTr="00C25FBE">
        <w:trPr>
          <w:trHeight w:val="315"/>
        </w:trPr>
        <w:tc>
          <w:tcPr>
            <w:tcW w:w="7088" w:type="dxa"/>
            <w:tcBorders>
              <w:top w:val="nil"/>
              <w:left w:val="single" w:sz="8" w:space="0" w:color="auto"/>
              <w:bottom w:val="single" w:sz="8" w:space="0" w:color="auto"/>
              <w:right w:val="single" w:sz="8" w:space="0" w:color="auto"/>
            </w:tcBorders>
            <w:shd w:val="clear" w:color="000000" w:fill="FFFFFF"/>
            <w:noWrap/>
            <w:vAlign w:val="center"/>
            <w:hideMark/>
          </w:tcPr>
          <w:p w14:paraId="11DDB0C7" w14:textId="77777777" w:rsidR="00451345" w:rsidRPr="00C25FBE" w:rsidRDefault="00451345" w:rsidP="00AE501A">
            <w:pPr>
              <w:widowControl/>
              <w:autoSpaceDE/>
              <w:autoSpaceDN/>
              <w:rPr>
                <w:rFonts w:eastAsia="Times New Roman"/>
                <w:i/>
                <w:color w:val="000000"/>
                <w:sz w:val="20"/>
                <w:szCs w:val="20"/>
                <w:lang w:bidi="ar-SA"/>
              </w:rPr>
            </w:pPr>
            <w:r w:rsidRPr="00C25FBE">
              <w:rPr>
                <w:rFonts w:eastAsia="Times New Roman"/>
                <w:i/>
                <w:color w:val="000000"/>
                <w:sz w:val="20"/>
                <w:szCs w:val="20"/>
                <w:lang w:bidi="ar-SA"/>
              </w:rPr>
              <w:t>Del Gobierno Federal</w:t>
            </w:r>
          </w:p>
        </w:tc>
        <w:tc>
          <w:tcPr>
            <w:tcW w:w="1750" w:type="dxa"/>
            <w:tcBorders>
              <w:top w:val="nil"/>
              <w:left w:val="nil"/>
              <w:bottom w:val="single" w:sz="8" w:space="0" w:color="auto"/>
              <w:right w:val="single" w:sz="8" w:space="0" w:color="auto"/>
            </w:tcBorders>
            <w:shd w:val="clear" w:color="000000" w:fill="FFFFFF"/>
            <w:noWrap/>
            <w:vAlign w:val="center"/>
            <w:hideMark/>
          </w:tcPr>
          <w:p w14:paraId="00D37613"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0</w:t>
            </w:r>
          </w:p>
        </w:tc>
      </w:tr>
      <w:tr w:rsidR="00451345" w:rsidRPr="00C25FBE" w14:paraId="10B4E139" w14:textId="77777777" w:rsidTr="00C25FBE">
        <w:trPr>
          <w:trHeight w:val="315"/>
        </w:trPr>
        <w:tc>
          <w:tcPr>
            <w:tcW w:w="7088" w:type="dxa"/>
            <w:tcBorders>
              <w:top w:val="nil"/>
              <w:left w:val="single" w:sz="8" w:space="0" w:color="auto"/>
              <w:bottom w:val="single" w:sz="8" w:space="0" w:color="auto"/>
              <w:right w:val="single" w:sz="8" w:space="0" w:color="auto"/>
            </w:tcBorders>
            <w:shd w:val="clear" w:color="000000" w:fill="FFFFFF"/>
            <w:noWrap/>
            <w:vAlign w:val="center"/>
            <w:hideMark/>
          </w:tcPr>
          <w:p w14:paraId="09E31D1E" w14:textId="77777777" w:rsidR="00451345" w:rsidRPr="00C25FBE" w:rsidRDefault="00451345" w:rsidP="00AE501A">
            <w:pPr>
              <w:widowControl/>
              <w:autoSpaceDE/>
              <w:autoSpaceDN/>
              <w:rPr>
                <w:rFonts w:eastAsia="Times New Roman"/>
                <w:i/>
                <w:color w:val="000000"/>
                <w:sz w:val="20"/>
                <w:szCs w:val="20"/>
                <w:lang w:bidi="ar-SA"/>
              </w:rPr>
            </w:pPr>
            <w:r w:rsidRPr="00C25FBE">
              <w:rPr>
                <w:rFonts w:eastAsia="Times New Roman"/>
                <w:i/>
                <w:color w:val="000000"/>
                <w:sz w:val="20"/>
                <w:szCs w:val="20"/>
                <w:lang w:bidi="ar-SA"/>
              </w:rPr>
              <w:t>Del Gobierno del Estado</w:t>
            </w:r>
          </w:p>
        </w:tc>
        <w:tc>
          <w:tcPr>
            <w:tcW w:w="1750" w:type="dxa"/>
            <w:tcBorders>
              <w:top w:val="nil"/>
              <w:left w:val="nil"/>
              <w:bottom w:val="single" w:sz="8" w:space="0" w:color="auto"/>
              <w:right w:val="single" w:sz="8" w:space="0" w:color="auto"/>
            </w:tcBorders>
            <w:shd w:val="clear" w:color="000000" w:fill="FFFFFF"/>
            <w:noWrap/>
            <w:vAlign w:val="center"/>
            <w:hideMark/>
          </w:tcPr>
          <w:p w14:paraId="68E0BCB9"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0</w:t>
            </w:r>
          </w:p>
        </w:tc>
      </w:tr>
      <w:tr w:rsidR="00451345" w:rsidRPr="00C25FBE" w14:paraId="3E800CB7" w14:textId="77777777" w:rsidTr="00C25FBE">
        <w:trPr>
          <w:trHeight w:val="315"/>
        </w:trPr>
        <w:tc>
          <w:tcPr>
            <w:tcW w:w="7088" w:type="dxa"/>
            <w:tcBorders>
              <w:top w:val="nil"/>
              <w:left w:val="single" w:sz="8" w:space="0" w:color="auto"/>
              <w:bottom w:val="single" w:sz="8" w:space="0" w:color="auto"/>
              <w:right w:val="single" w:sz="8" w:space="0" w:color="auto"/>
            </w:tcBorders>
            <w:shd w:val="clear" w:color="000000" w:fill="FFFFFF"/>
            <w:noWrap/>
            <w:vAlign w:val="center"/>
            <w:hideMark/>
          </w:tcPr>
          <w:p w14:paraId="0630FD49" w14:textId="77777777" w:rsidR="00451345" w:rsidRPr="00C25FBE" w:rsidRDefault="00451345" w:rsidP="00AE501A">
            <w:pPr>
              <w:widowControl/>
              <w:autoSpaceDE/>
              <w:autoSpaceDN/>
              <w:rPr>
                <w:rFonts w:eastAsia="Times New Roman"/>
                <w:i/>
                <w:color w:val="000000"/>
                <w:sz w:val="20"/>
                <w:szCs w:val="20"/>
                <w:lang w:bidi="ar-SA"/>
              </w:rPr>
            </w:pPr>
            <w:r w:rsidRPr="00C25FBE">
              <w:rPr>
                <w:rFonts w:eastAsia="Times New Roman"/>
                <w:i/>
                <w:color w:val="000000"/>
                <w:sz w:val="20"/>
                <w:szCs w:val="20"/>
                <w:lang w:bidi="ar-SA"/>
              </w:rPr>
              <w:t>Fondo para el Desarrollo de las instancias municipales de las mujeres.</w:t>
            </w:r>
          </w:p>
        </w:tc>
        <w:tc>
          <w:tcPr>
            <w:tcW w:w="1750" w:type="dxa"/>
            <w:tcBorders>
              <w:top w:val="nil"/>
              <w:left w:val="nil"/>
              <w:bottom w:val="single" w:sz="8" w:space="0" w:color="auto"/>
              <w:right w:val="single" w:sz="8" w:space="0" w:color="auto"/>
            </w:tcBorders>
            <w:shd w:val="clear" w:color="000000" w:fill="FFFFFF"/>
            <w:noWrap/>
            <w:vAlign w:val="center"/>
            <w:hideMark/>
          </w:tcPr>
          <w:p w14:paraId="20718821"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0</w:t>
            </w:r>
          </w:p>
        </w:tc>
      </w:tr>
      <w:tr w:rsidR="00451345" w:rsidRPr="00C25FBE" w14:paraId="254C54E6" w14:textId="77777777" w:rsidTr="00C25FBE">
        <w:trPr>
          <w:trHeight w:val="315"/>
        </w:trPr>
        <w:tc>
          <w:tcPr>
            <w:tcW w:w="7088" w:type="dxa"/>
            <w:tcBorders>
              <w:top w:val="nil"/>
              <w:left w:val="single" w:sz="8" w:space="0" w:color="auto"/>
              <w:bottom w:val="nil"/>
              <w:right w:val="single" w:sz="8" w:space="0" w:color="auto"/>
            </w:tcBorders>
            <w:shd w:val="clear" w:color="000000" w:fill="FFFFFF"/>
            <w:noWrap/>
            <w:vAlign w:val="center"/>
            <w:hideMark/>
          </w:tcPr>
          <w:p w14:paraId="5174A132" w14:textId="77777777" w:rsidR="00451345" w:rsidRPr="00C25FBE" w:rsidRDefault="00451345" w:rsidP="00AE501A">
            <w:pPr>
              <w:widowControl/>
              <w:autoSpaceDE/>
              <w:autoSpaceDN/>
              <w:rPr>
                <w:rFonts w:eastAsia="Times New Roman"/>
                <w:i/>
                <w:color w:val="000000"/>
                <w:sz w:val="20"/>
                <w:szCs w:val="20"/>
                <w:lang w:bidi="ar-SA"/>
              </w:rPr>
            </w:pPr>
            <w:r w:rsidRPr="00C25FBE">
              <w:rPr>
                <w:rFonts w:eastAsia="Times New Roman"/>
                <w:i/>
                <w:color w:val="000000"/>
                <w:sz w:val="20"/>
                <w:szCs w:val="20"/>
                <w:lang w:bidi="ar-SA"/>
              </w:rPr>
              <w:t>Subsidios extraordinarios</w:t>
            </w:r>
          </w:p>
        </w:tc>
        <w:tc>
          <w:tcPr>
            <w:tcW w:w="1750" w:type="dxa"/>
            <w:tcBorders>
              <w:top w:val="nil"/>
              <w:left w:val="nil"/>
              <w:bottom w:val="single" w:sz="8" w:space="0" w:color="auto"/>
              <w:right w:val="single" w:sz="8" w:space="0" w:color="auto"/>
            </w:tcBorders>
            <w:shd w:val="clear" w:color="000000" w:fill="FFFFFF"/>
            <w:noWrap/>
            <w:vAlign w:val="center"/>
            <w:hideMark/>
          </w:tcPr>
          <w:p w14:paraId="0258D768"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0</w:t>
            </w:r>
          </w:p>
        </w:tc>
      </w:tr>
      <w:tr w:rsidR="00451345" w:rsidRPr="00C25FBE" w14:paraId="58BAFFB1" w14:textId="77777777" w:rsidTr="00C25FBE">
        <w:trPr>
          <w:trHeight w:val="315"/>
        </w:trPr>
        <w:tc>
          <w:tcPr>
            <w:tcW w:w="7088" w:type="dxa"/>
            <w:tcBorders>
              <w:top w:val="single" w:sz="8" w:space="0" w:color="auto"/>
              <w:left w:val="single" w:sz="8" w:space="0" w:color="auto"/>
              <w:bottom w:val="nil"/>
              <w:right w:val="single" w:sz="8" w:space="0" w:color="auto"/>
            </w:tcBorders>
            <w:shd w:val="clear" w:color="000000" w:fill="FFFFFF"/>
            <w:noWrap/>
            <w:vAlign w:val="center"/>
            <w:hideMark/>
          </w:tcPr>
          <w:p w14:paraId="7C61C429" w14:textId="77777777" w:rsidR="00451345" w:rsidRPr="00C25FBE" w:rsidRDefault="00451345" w:rsidP="00AE501A">
            <w:pPr>
              <w:widowControl/>
              <w:autoSpaceDE/>
              <w:autoSpaceDN/>
              <w:rPr>
                <w:rFonts w:eastAsia="Times New Roman"/>
                <w:i/>
                <w:color w:val="000000"/>
                <w:sz w:val="20"/>
                <w:szCs w:val="20"/>
                <w:lang w:bidi="ar-SA"/>
              </w:rPr>
            </w:pPr>
            <w:r w:rsidRPr="00C25FBE">
              <w:rPr>
                <w:rFonts w:eastAsia="Times New Roman"/>
                <w:i/>
                <w:color w:val="000000"/>
                <w:sz w:val="20"/>
                <w:szCs w:val="20"/>
                <w:lang w:bidi="ar-SA"/>
              </w:rPr>
              <w:t>Donativos</w:t>
            </w:r>
          </w:p>
        </w:tc>
        <w:tc>
          <w:tcPr>
            <w:tcW w:w="1750" w:type="dxa"/>
            <w:tcBorders>
              <w:top w:val="nil"/>
              <w:left w:val="nil"/>
              <w:bottom w:val="single" w:sz="8" w:space="0" w:color="auto"/>
              <w:right w:val="single" w:sz="8" w:space="0" w:color="auto"/>
            </w:tcBorders>
            <w:shd w:val="clear" w:color="000000" w:fill="FFFFFF"/>
            <w:noWrap/>
            <w:vAlign w:val="center"/>
            <w:hideMark/>
          </w:tcPr>
          <w:p w14:paraId="4DAF4A1C"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1.00</w:t>
            </w:r>
          </w:p>
        </w:tc>
      </w:tr>
      <w:tr w:rsidR="00451345" w:rsidRPr="00C25FBE" w14:paraId="76992982" w14:textId="77777777" w:rsidTr="00C25FBE">
        <w:trPr>
          <w:trHeight w:val="315"/>
        </w:trPr>
        <w:tc>
          <w:tcPr>
            <w:tcW w:w="7088" w:type="dxa"/>
            <w:tcBorders>
              <w:top w:val="single" w:sz="8" w:space="0" w:color="auto"/>
              <w:left w:val="single" w:sz="8" w:space="0" w:color="auto"/>
              <w:bottom w:val="nil"/>
              <w:right w:val="single" w:sz="8" w:space="0" w:color="auto"/>
            </w:tcBorders>
            <w:shd w:val="clear" w:color="000000" w:fill="FFFFFF"/>
            <w:noWrap/>
            <w:vAlign w:val="center"/>
            <w:hideMark/>
          </w:tcPr>
          <w:p w14:paraId="18F01C3E" w14:textId="77777777" w:rsidR="00451345" w:rsidRPr="00C25FBE" w:rsidRDefault="00451345" w:rsidP="00AE501A">
            <w:pPr>
              <w:widowControl/>
              <w:autoSpaceDE/>
              <w:autoSpaceDN/>
              <w:rPr>
                <w:rFonts w:eastAsia="Times New Roman"/>
                <w:i/>
                <w:color w:val="000000"/>
                <w:sz w:val="20"/>
                <w:szCs w:val="20"/>
                <w:lang w:bidi="ar-SA"/>
              </w:rPr>
            </w:pPr>
            <w:r w:rsidRPr="00C25FBE">
              <w:rPr>
                <w:rFonts w:eastAsia="Times New Roman"/>
                <w:i/>
                <w:color w:val="000000"/>
                <w:sz w:val="20"/>
                <w:szCs w:val="20"/>
                <w:lang w:bidi="ar-SA"/>
              </w:rPr>
              <w:t>Otros</w:t>
            </w:r>
          </w:p>
        </w:tc>
        <w:tc>
          <w:tcPr>
            <w:tcW w:w="1750" w:type="dxa"/>
            <w:tcBorders>
              <w:top w:val="nil"/>
              <w:left w:val="nil"/>
              <w:bottom w:val="nil"/>
              <w:right w:val="single" w:sz="8" w:space="0" w:color="auto"/>
            </w:tcBorders>
            <w:shd w:val="clear" w:color="000000" w:fill="FFFFFF"/>
            <w:noWrap/>
            <w:vAlign w:val="center"/>
            <w:hideMark/>
          </w:tcPr>
          <w:p w14:paraId="4E78426D"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0</w:t>
            </w:r>
          </w:p>
        </w:tc>
      </w:tr>
      <w:tr w:rsidR="00451345" w:rsidRPr="00C25FBE" w14:paraId="3A29BAF0" w14:textId="77777777" w:rsidTr="00C25FBE">
        <w:trPr>
          <w:trHeight w:val="315"/>
        </w:trPr>
        <w:tc>
          <w:tcPr>
            <w:tcW w:w="708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6CDA5F3A" w14:textId="77777777" w:rsidR="00451345" w:rsidRPr="00C25FBE" w:rsidRDefault="00451345" w:rsidP="00AE501A">
            <w:pPr>
              <w:widowControl/>
              <w:autoSpaceDE/>
              <w:autoSpaceDN/>
              <w:rPr>
                <w:rFonts w:eastAsia="Times New Roman"/>
                <w:b/>
                <w:bCs/>
                <w:i/>
                <w:color w:val="000000"/>
                <w:sz w:val="20"/>
                <w:szCs w:val="20"/>
                <w:lang w:bidi="ar-SA"/>
              </w:rPr>
            </w:pPr>
            <w:r w:rsidRPr="00C25FBE">
              <w:rPr>
                <w:rFonts w:eastAsia="Times New Roman"/>
                <w:b/>
                <w:bCs/>
                <w:i/>
                <w:color w:val="000000"/>
                <w:sz w:val="20"/>
                <w:szCs w:val="20"/>
                <w:lang w:bidi="ar-SA"/>
              </w:rPr>
              <w:t>Ayudas Sociales (Derogado)</w:t>
            </w:r>
          </w:p>
        </w:tc>
        <w:tc>
          <w:tcPr>
            <w:tcW w:w="1750" w:type="dxa"/>
            <w:tcBorders>
              <w:top w:val="single" w:sz="8" w:space="0" w:color="auto"/>
              <w:left w:val="nil"/>
              <w:bottom w:val="single" w:sz="8" w:space="0" w:color="auto"/>
              <w:right w:val="single" w:sz="8" w:space="0" w:color="auto"/>
            </w:tcBorders>
            <w:shd w:val="clear" w:color="000000" w:fill="FFFFFF"/>
            <w:noWrap/>
            <w:vAlign w:val="center"/>
            <w:hideMark/>
          </w:tcPr>
          <w:p w14:paraId="10842FC8" w14:textId="77777777" w:rsidR="00451345" w:rsidRPr="00C25FBE" w:rsidRDefault="00451345" w:rsidP="00AE501A">
            <w:pPr>
              <w:widowControl/>
              <w:autoSpaceDE/>
              <w:autoSpaceDN/>
              <w:jc w:val="right"/>
              <w:rPr>
                <w:rFonts w:eastAsia="Times New Roman"/>
                <w:b/>
                <w:bCs/>
                <w:i/>
                <w:color w:val="000000"/>
                <w:sz w:val="20"/>
                <w:szCs w:val="20"/>
                <w:lang w:bidi="ar-SA"/>
              </w:rPr>
            </w:pPr>
            <w:r w:rsidRPr="00C25FBE">
              <w:rPr>
                <w:rFonts w:eastAsia="Times New Roman"/>
                <w:b/>
                <w:bCs/>
                <w:i/>
                <w:color w:val="000000"/>
                <w:sz w:val="20"/>
                <w:szCs w:val="20"/>
                <w:lang w:bidi="ar-SA"/>
              </w:rPr>
              <w:t>0</w:t>
            </w:r>
          </w:p>
        </w:tc>
      </w:tr>
      <w:tr w:rsidR="00451345" w:rsidRPr="00C25FBE" w14:paraId="7EA4FBFB" w14:textId="77777777" w:rsidTr="00C25FBE">
        <w:trPr>
          <w:trHeight w:val="315"/>
        </w:trPr>
        <w:tc>
          <w:tcPr>
            <w:tcW w:w="7088" w:type="dxa"/>
            <w:tcBorders>
              <w:top w:val="nil"/>
              <w:left w:val="single" w:sz="8" w:space="0" w:color="auto"/>
              <w:bottom w:val="single" w:sz="8" w:space="0" w:color="auto"/>
              <w:right w:val="single" w:sz="8" w:space="0" w:color="auto"/>
            </w:tcBorders>
            <w:shd w:val="clear" w:color="000000" w:fill="FFFFFF"/>
            <w:noWrap/>
            <w:vAlign w:val="center"/>
            <w:hideMark/>
          </w:tcPr>
          <w:p w14:paraId="6DF55443" w14:textId="77777777" w:rsidR="00451345" w:rsidRPr="00C25FBE" w:rsidRDefault="00451345" w:rsidP="00AE501A">
            <w:pPr>
              <w:widowControl/>
              <w:autoSpaceDE/>
              <w:autoSpaceDN/>
              <w:rPr>
                <w:rFonts w:eastAsia="Times New Roman"/>
                <w:b/>
                <w:bCs/>
                <w:i/>
                <w:color w:val="000000"/>
                <w:sz w:val="20"/>
                <w:szCs w:val="20"/>
                <w:lang w:bidi="ar-SA"/>
              </w:rPr>
            </w:pPr>
            <w:r w:rsidRPr="00C25FBE">
              <w:rPr>
                <w:rFonts w:eastAsia="Times New Roman"/>
                <w:b/>
                <w:bCs/>
                <w:i/>
                <w:color w:val="000000"/>
                <w:sz w:val="20"/>
                <w:szCs w:val="20"/>
                <w:lang w:bidi="ar-SA"/>
              </w:rPr>
              <w:t>Pensiones y Jubilaciones</w:t>
            </w:r>
          </w:p>
        </w:tc>
        <w:tc>
          <w:tcPr>
            <w:tcW w:w="1750" w:type="dxa"/>
            <w:tcBorders>
              <w:top w:val="nil"/>
              <w:left w:val="nil"/>
              <w:bottom w:val="single" w:sz="8" w:space="0" w:color="auto"/>
              <w:right w:val="single" w:sz="8" w:space="0" w:color="auto"/>
            </w:tcBorders>
            <w:shd w:val="clear" w:color="000000" w:fill="FFFFFF"/>
            <w:noWrap/>
            <w:vAlign w:val="center"/>
            <w:hideMark/>
          </w:tcPr>
          <w:p w14:paraId="77AE8EB0" w14:textId="77777777" w:rsidR="00451345" w:rsidRPr="00C25FBE" w:rsidRDefault="00451345" w:rsidP="00AE501A">
            <w:pPr>
              <w:widowControl/>
              <w:autoSpaceDE/>
              <w:autoSpaceDN/>
              <w:jc w:val="right"/>
              <w:rPr>
                <w:rFonts w:eastAsia="Times New Roman"/>
                <w:b/>
                <w:bCs/>
                <w:i/>
                <w:color w:val="000000"/>
                <w:sz w:val="20"/>
                <w:szCs w:val="20"/>
                <w:lang w:bidi="ar-SA"/>
              </w:rPr>
            </w:pPr>
            <w:r w:rsidRPr="00C25FBE">
              <w:rPr>
                <w:rFonts w:eastAsia="Times New Roman"/>
                <w:b/>
                <w:bCs/>
                <w:i/>
                <w:color w:val="000000"/>
                <w:sz w:val="20"/>
                <w:szCs w:val="20"/>
                <w:lang w:bidi="ar-SA"/>
              </w:rPr>
              <w:t>0</w:t>
            </w:r>
          </w:p>
        </w:tc>
      </w:tr>
      <w:tr w:rsidR="00451345" w:rsidRPr="00C25FBE" w14:paraId="2EE7E3E2" w14:textId="77777777" w:rsidTr="00C25FBE">
        <w:trPr>
          <w:trHeight w:val="315"/>
        </w:trPr>
        <w:tc>
          <w:tcPr>
            <w:tcW w:w="7088" w:type="dxa"/>
            <w:tcBorders>
              <w:top w:val="nil"/>
              <w:left w:val="single" w:sz="8" w:space="0" w:color="auto"/>
              <w:bottom w:val="single" w:sz="8" w:space="0" w:color="auto"/>
              <w:right w:val="single" w:sz="8" w:space="0" w:color="auto"/>
            </w:tcBorders>
            <w:shd w:val="clear" w:color="000000" w:fill="FFFFFF"/>
            <w:noWrap/>
            <w:vAlign w:val="center"/>
            <w:hideMark/>
          </w:tcPr>
          <w:p w14:paraId="1A63CABD" w14:textId="77777777" w:rsidR="00451345" w:rsidRPr="00C25FBE" w:rsidRDefault="00451345" w:rsidP="00AE501A">
            <w:pPr>
              <w:widowControl/>
              <w:autoSpaceDE/>
              <w:autoSpaceDN/>
              <w:rPr>
                <w:rFonts w:eastAsia="Times New Roman"/>
                <w:b/>
                <w:bCs/>
                <w:i/>
                <w:color w:val="000000"/>
                <w:sz w:val="20"/>
                <w:szCs w:val="20"/>
                <w:lang w:bidi="ar-SA"/>
              </w:rPr>
            </w:pPr>
            <w:r w:rsidRPr="00C25FBE">
              <w:rPr>
                <w:rFonts w:eastAsia="Times New Roman"/>
                <w:b/>
                <w:bCs/>
                <w:i/>
                <w:color w:val="000000"/>
                <w:sz w:val="20"/>
                <w:szCs w:val="20"/>
                <w:lang w:bidi="ar-SA"/>
              </w:rPr>
              <w:t>Transferencias a Fideicomisos, Mandatos y Análogos (Derogado)</w:t>
            </w:r>
          </w:p>
        </w:tc>
        <w:tc>
          <w:tcPr>
            <w:tcW w:w="1750" w:type="dxa"/>
            <w:tcBorders>
              <w:top w:val="nil"/>
              <w:left w:val="nil"/>
              <w:bottom w:val="single" w:sz="8" w:space="0" w:color="auto"/>
              <w:right w:val="single" w:sz="8" w:space="0" w:color="auto"/>
            </w:tcBorders>
            <w:shd w:val="clear" w:color="000000" w:fill="FFFFFF"/>
            <w:noWrap/>
            <w:vAlign w:val="center"/>
            <w:hideMark/>
          </w:tcPr>
          <w:p w14:paraId="01658690" w14:textId="77777777" w:rsidR="00451345" w:rsidRPr="00C25FBE" w:rsidRDefault="00451345" w:rsidP="00AE501A">
            <w:pPr>
              <w:widowControl/>
              <w:autoSpaceDE/>
              <w:autoSpaceDN/>
              <w:jc w:val="right"/>
              <w:rPr>
                <w:rFonts w:eastAsia="Times New Roman"/>
                <w:b/>
                <w:bCs/>
                <w:i/>
                <w:color w:val="000000"/>
                <w:sz w:val="20"/>
                <w:szCs w:val="20"/>
                <w:lang w:bidi="ar-SA"/>
              </w:rPr>
            </w:pPr>
            <w:r w:rsidRPr="00C25FBE">
              <w:rPr>
                <w:rFonts w:eastAsia="Times New Roman"/>
                <w:b/>
                <w:bCs/>
                <w:i/>
                <w:color w:val="000000"/>
                <w:sz w:val="20"/>
                <w:szCs w:val="20"/>
                <w:lang w:bidi="ar-SA"/>
              </w:rPr>
              <w:t>0</w:t>
            </w:r>
          </w:p>
        </w:tc>
      </w:tr>
      <w:tr w:rsidR="00451345" w:rsidRPr="00C25FBE" w14:paraId="73B3343B" w14:textId="77777777" w:rsidTr="00C25FBE">
        <w:trPr>
          <w:trHeight w:val="315"/>
        </w:trPr>
        <w:tc>
          <w:tcPr>
            <w:tcW w:w="7088" w:type="dxa"/>
            <w:tcBorders>
              <w:top w:val="nil"/>
              <w:left w:val="single" w:sz="8" w:space="0" w:color="auto"/>
              <w:bottom w:val="single" w:sz="8" w:space="0" w:color="auto"/>
              <w:right w:val="single" w:sz="8" w:space="0" w:color="auto"/>
            </w:tcBorders>
            <w:shd w:val="clear" w:color="000000" w:fill="FFFFFF"/>
            <w:noWrap/>
            <w:vAlign w:val="center"/>
            <w:hideMark/>
          </w:tcPr>
          <w:p w14:paraId="111E16F8" w14:textId="77777777" w:rsidR="00451345" w:rsidRPr="00C25FBE" w:rsidRDefault="00451345" w:rsidP="00AE501A">
            <w:pPr>
              <w:widowControl/>
              <w:autoSpaceDE/>
              <w:autoSpaceDN/>
              <w:rPr>
                <w:rFonts w:eastAsia="Times New Roman"/>
                <w:b/>
                <w:bCs/>
                <w:i/>
                <w:color w:val="000000"/>
                <w:sz w:val="20"/>
                <w:szCs w:val="20"/>
                <w:lang w:bidi="ar-SA"/>
              </w:rPr>
            </w:pPr>
            <w:r w:rsidRPr="00C25FBE">
              <w:rPr>
                <w:rFonts w:eastAsia="Times New Roman"/>
                <w:b/>
                <w:bCs/>
                <w:i/>
                <w:color w:val="000000"/>
                <w:sz w:val="20"/>
                <w:szCs w:val="20"/>
                <w:lang w:bidi="ar-SA"/>
              </w:rPr>
              <w:t>Transferencias del Fondo Mexicano del Petróleo para la Estabilización y Desarrollo</w:t>
            </w:r>
          </w:p>
        </w:tc>
        <w:tc>
          <w:tcPr>
            <w:tcW w:w="1750" w:type="dxa"/>
            <w:tcBorders>
              <w:top w:val="nil"/>
              <w:left w:val="nil"/>
              <w:bottom w:val="single" w:sz="8" w:space="0" w:color="auto"/>
              <w:right w:val="single" w:sz="8" w:space="0" w:color="auto"/>
            </w:tcBorders>
            <w:shd w:val="clear" w:color="000000" w:fill="FFFFFF"/>
            <w:noWrap/>
            <w:vAlign w:val="center"/>
            <w:hideMark/>
          </w:tcPr>
          <w:p w14:paraId="4A63DA1C" w14:textId="77777777" w:rsidR="00451345" w:rsidRPr="00C25FBE" w:rsidRDefault="00451345" w:rsidP="00AE501A">
            <w:pPr>
              <w:widowControl/>
              <w:autoSpaceDE/>
              <w:autoSpaceDN/>
              <w:jc w:val="right"/>
              <w:rPr>
                <w:rFonts w:eastAsia="Times New Roman"/>
                <w:b/>
                <w:bCs/>
                <w:i/>
                <w:color w:val="000000"/>
                <w:sz w:val="20"/>
                <w:szCs w:val="20"/>
                <w:lang w:bidi="ar-SA"/>
              </w:rPr>
            </w:pPr>
            <w:r w:rsidRPr="00C25FBE">
              <w:rPr>
                <w:rFonts w:eastAsia="Times New Roman"/>
                <w:b/>
                <w:bCs/>
                <w:i/>
                <w:color w:val="000000"/>
                <w:sz w:val="20"/>
                <w:szCs w:val="20"/>
                <w:lang w:bidi="ar-SA"/>
              </w:rPr>
              <w:t>0</w:t>
            </w:r>
          </w:p>
        </w:tc>
      </w:tr>
      <w:tr w:rsidR="00451345" w:rsidRPr="00C25FBE" w14:paraId="2A5ADBE3" w14:textId="77777777" w:rsidTr="00C25FBE">
        <w:trPr>
          <w:trHeight w:val="315"/>
        </w:trPr>
        <w:tc>
          <w:tcPr>
            <w:tcW w:w="7088" w:type="dxa"/>
            <w:tcBorders>
              <w:top w:val="nil"/>
              <w:left w:val="single" w:sz="8" w:space="0" w:color="auto"/>
              <w:bottom w:val="single" w:sz="8" w:space="0" w:color="auto"/>
              <w:right w:val="single" w:sz="8" w:space="0" w:color="auto"/>
            </w:tcBorders>
            <w:shd w:val="clear" w:color="000000" w:fill="8497B0"/>
            <w:noWrap/>
            <w:vAlign w:val="center"/>
            <w:hideMark/>
          </w:tcPr>
          <w:p w14:paraId="3CE7ABAD" w14:textId="77777777" w:rsidR="00451345" w:rsidRPr="00C25FBE" w:rsidRDefault="00451345" w:rsidP="00AE501A">
            <w:pPr>
              <w:widowControl/>
              <w:autoSpaceDE/>
              <w:autoSpaceDN/>
              <w:rPr>
                <w:rFonts w:eastAsia="Times New Roman"/>
                <w:b/>
                <w:bCs/>
                <w:i/>
                <w:color w:val="FFFFFF"/>
                <w:sz w:val="20"/>
                <w:szCs w:val="20"/>
                <w:lang w:bidi="ar-SA"/>
              </w:rPr>
            </w:pPr>
            <w:r w:rsidRPr="00C25FBE">
              <w:rPr>
                <w:rFonts w:eastAsia="Times New Roman"/>
                <w:b/>
                <w:bCs/>
                <w:i/>
                <w:color w:val="FFFFFF"/>
                <w:sz w:val="20"/>
                <w:szCs w:val="20"/>
                <w:lang w:bidi="ar-SA"/>
              </w:rPr>
              <w:t xml:space="preserve">INGRESOS DERIVADOS DE FINANCIAMIENTOS </w:t>
            </w:r>
          </w:p>
        </w:tc>
        <w:tc>
          <w:tcPr>
            <w:tcW w:w="1750" w:type="dxa"/>
            <w:tcBorders>
              <w:top w:val="nil"/>
              <w:left w:val="nil"/>
              <w:bottom w:val="single" w:sz="8" w:space="0" w:color="auto"/>
              <w:right w:val="single" w:sz="8" w:space="0" w:color="auto"/>
            </w:tcBorders>
            <w:shd w:val="clear" w:color="000000" w:fill="8497B0"/>
            <w:noWrap/>
            <w:vAlign w:val="center"/>
            <w:hideMark/>
          </w:tcPr>
          <w:p w14:paraId="1EB1E996" w14:textId="77777777" w:rsidR="00451345" w:rsidRPr="00C25FBE" w:rsidRDefault="00451345" w:rsidP="00AE501A">
            <w:pPr>
              <w:widowControl/>
              <w:autoSpaceDE/>
              <w:autoSpaceDN/>
              <w:jc w:val="right"/>
              <w:rPr>
                <w:rFonts w:eastAsia="Times New Roman"/>
                <w:b/>
                <w:bCs/>
                <w:i/>
                <w:color w:val="FFFFFF"/>
                <w:sz w:val="20"/>
                <w:szCs w:val="20"/>
                <w:lang w:bidi="ar-SA"/>
              </w:rPr>
            </w:pPr>
            <w:r w:rsidRPr="00C25FBE">
              <w:rPr>
                <w:rFonts w:eastAsia="Times New Roman"/>
                <w:b/>
                <w:bCs/>
                <w:i/>
                <w:color w:val="FFFFFF"/>
                <w:sz w:val="20"/>
                <w:szCs w:val="20"/>
                <w:lang w:bidi="ar-SA"/>
              </w:rPr>
              <w:t>1.00</w:t>
            </w:r>
          </w:p>
        </w:tc>
      </w:tr>
      <w:tr w:rsidR="00451345" w:rsidRPr="00C25FBE" w14:paraId="29A66293" w14:textId="77777777" w:rsidTr="00C25FBE">
        <w:trPr>
          <w:trHeight w:val="315"/>
        </w:trPr>
        <w:tc>
          <w:tcPr>
            <w:tcW w:w="7088" w:type="dxa"/>
            <w:tcBorders>
              <w:top w:val="nil"/>
              <w:left w:val="single" w:sz="8" w:space="0" w:color="auto"/>
              <w:bottom w:val="single" w:sz="8" w:space="0" w:color="auto"/>
              <w:right w:val="single" w:sz="8" w:space="0" w:color="auto"/>
            </w:tcBorders>
            <w:shd w:val="clear" w:color="000000" w:fill="FFFFFF"/>
            <w:noWrap/>
            <w:vAlign w:val="center"/>
            <w:hideMark/>
          </w:tcPr>
          <w:p w14:paraId="7AB2565F" w14:textId="77777777" w:rsidR="00451345" w:rsidRPr="00C25FBE" w:rsidRDefault="00451345" w:rsidP="00AE501A">
            <w:pPr>
              <w:widowControl/>
              <w:autoSpaceDE/>
              <w:autoSpaceDN/>
              <w:rPr>
                <w:rFonts w:eastAsia="Times New Roman"/>
                <w:b/>
                <w:bCs/>
                <w:i/>
                <w:color w:val="000000"/>
                <w:sz w:val="20"/>
                <w:szCs w:val="20"/>
                <w:lang w:bidi="ar-SA"/>
              </w:rPr>
            </w:pPr>
            <w:r w:rsidRPr="00C25FBE">
              <w:rPr>
                <w:rFonts w:eastAsia="Times New Roman"/>
                <w:b/>
                <w:bCs/>
                <w:i/>
                <w:color w:val="000000"/>
                <w:sz w:val="20"/>
                <w:szCs w:val="20"/>
                <w:lang w:bidi="ar-SA"/>
              </w:rPr>
              <w:t>Endeudamiento Interno</w:t>
            </w:r>
          </w:p>
        </w:tc>
        <w:tc>
          <w:tcPr>
            <w:tcW w:w="1750" w:type="dxa"/>
            <w:tcBorders>
              <w:top w:val="nil"/>
              <w:left w:val="nil"/>
              <w:bottom w:val="single" w:sz="8" w:space="0" w:color="auto"/>
              <w:right w:val="single" w:sz="8" w:space="0" w:color="auto"/>
            </w:tcBorders>
            <w:shd w:val="clear" w:color="000000" w:fill="FFFFFF"/>
            <w:noWrap/>
            <w:vAlign w:val="center"/>
            <w:hideMark/>
          </w:tcPr>
          <w:p w14:paraId="26A88295"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0</w:t>
            </w:r>
          </w:p>
        </w:tc>
      </w:tr>
      <w:tr w:rsidR="00451345" w:rsidRPr="00C25FBE" w14:paraId="0B9874EC" w14:textId="77777777" w:rsidTr="00C25FBE">
        <w:trPr>
          <w:trHeight w:val="315"/>
        </w:trPr>
        <w:tc>
          <w:tcPr>
            <w:tcW w:w="7088" w:type="dxa"/>
            <w:tcBorders>
              <w:top w:val="nil"/>
              <w:left w:val="single" w:sz="8" w:space="0" w:color="auto"/>
              <w:bottom w:val="nil"/>
              <w:right w:val="single" w:sz="8" w:space="0" w:color="auto"/>
            </w:tcBorders>
            <w:shd w:val="clear" w:color="000000" w:fill="FFFFFF"/>
            <w:noWrap/>
            <w:vAlign w:val="center"/>
            <w:hideMark/>
          </w:tcPr>
          <w:p w14:paraId="6F207013" w14:textId="77777777" w:rsidR="00451345" w:rsidRPr="00C25FBE" w:rsidRDefault="00451345" w:rsidP="00AE501A">
            <w:pPr>
              <w:widowControl/>
              <w:autoSpaceDE/>
              <w:autoSpaceDN/>
              <w:rPr>
                <w:rFonts w:eastAsia="Times New Roman"/>
                <w:i/>
                <w:color w:val="000000"/>
                <w:sz w:val="20"/>
                <w:szCs w:val="20"/>
                <w:lang w:bidi="ar-SA"/>
              </w:rPr>
            </w:pPr>
            <w:r w:rsidRPr="00C25FBE">
              <w:rPr>
                <w:rFonts w:eastAsia="Times New Roman"/>
                <w:i/>
                <w:color w:val="000000"/>
                <w:sz w:val="20"/>
                <w:szCs w:val="20"/>
                <w:lang w:bidi="ar-SA"/>
              </w:rPr>
              <w:t>Endeudamiento Interno</w:t>
            </w:r>
          </w:p>
        </w:tc>
        <w:tc>
          <w:tcPr>
            <w:tcW w:w="1750" w:type="dxa"/>
            <w:tcBorders>
              <w:top w:val="nil"/>
              <w:left w:val="nil"/>
              <w:bottom w:val="nil"/>
              <w:right w:val="single" w:sz="8" w:space="0" w:color="auto"/>
            </w:tcBorders>
            <w:shd w:val="clear" w:color="000000" w:fill="FFFFFF"/>
            <w:noWrap/>
            <w:vAlign w:val="center"/>
            <w:hideMark/>
          </w:tcPr>
          <w:p w14:paraId="4A787E77"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1.00</w:t>
            </w:r>
          </w:p>
        </w:tc>
      </w:tr>
      <w:tr w:rsidR="00451345" w:rsidRPr="00C25FBE" w14:paraId="7ADAF49E" w14:textId="77777777" w:rsidTr="00C25FBE">
        <w:trPr>
          <w:trHeight w:val="315"/>
        </w:trPr>
        <w:tc>
          <w:tcPr>
            <w:tcW w:w="708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72CA4577" w14:textId="77777777" w:rsidR="00451345" w:rsidRPr="00C25FBE" w:rsidRDefault="00451345" w:rsidP="00AE501A">
            <w:pPr>
              <w:widowControl/>
              <w:autoSpaceDE/>
              <w:autoSpaceDN/>
              <w:rPr>
                <w:rFonts w:eastAsia="Times New Roman"/>
                <w:b/>
                <w:bCs/>
                <w:i/>
                <w:color w:val="000000"/>
                <w:sz w:val="20"/>
                <w:szCs w:val="20"/>
                <w:lang w:bidi="ar-SA"/>
              </w:rPr>
            </w:pPr>
            <w:r w:rsidRPr="00C25FBE">
              <w:rPr>
                <w:rFonts w:eastAsia="Times New Roman"/>
                <w:b/>
                <w:bCs/>
                <w:i/>
                <w:color w:val="000000"/>
                <w:sz w:val="20"/>
                <w:szCs w:val="20"/>
                <w:lang w:bidi="ar-SA"/>
              </w:rPr>
              <w:t>Endeudamiento Externo</w:t>
            </w:r>
          </w:p>
        </w:tc>
        <w:tc>
          <w:tcPr>
            <w:tcW w:w="1750" w:type="dxa"/>
            <w:tcBorders>
              <w:top w:val="single" w:sz="8" w:space="0" w:color="auto"/>
              <w:left w:val="nil"/>
              <w:bottom w:val="single" w:sz="8" w:space="0" w:color="auto"/>
              <w:right w:val="single" w:sz="8" w:space="0" w:color="auto"/>
            </w:tcBorders>
            <w:shd w:val="clear" w:color="000000" w:fill="FFFFFF"/>
            <w:noWrap/>
            <w:vAlign w:val="center"/>
            <w:hideMark/>
          </w:tcPr>
          <w:p w14:paraId="54D7EE39"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0</w:t>
            </w:r>
          </w:p>
        </w:tc>
      </w:tr>
      <w:tr w:rsidR="00451345" w:rsidRPr="00C25FBE" w14:paraId="6457A6A3" w14:textId="77777777" w:rsidTr="00C25FBE">
        <w:trPr>
          <w:trHeight w:val="315"/>
        </w:trPr>
        <w:tc>
          <w:tcPr>
            <w:tcW w:w="7088" w:type="dxa"/>
            <w:tcBorders>
              <w:top w:val="nil"/>
              <w:left w:val="single" w:sz="8" w:space="0" w:color="auto"/>
              <w:bottom w:val="nil"/>
              <w:right w:val="single" w:sz="8" w:space="0" w:color="auto"/>
            </w:tcBorders>
            <w:shd w:val="clear" w:color="000000" w:fill="FFFFFF"/>
            <w:noWrap/>
            <w:vAlign w:val="center"/>
            <w:hideMark/>
          </w:tcPr>
          <w:p w14:paraId="3CE75187" w14:textId="77777777" w:rsidR="00451345" w:rsidRPr="00C25FBE" w:rsidRDefault="00451345" w:rsidP="00AE501A">
            <w:pPr>
              <w:widowControl/>
              <w:autoSpaceDE/>
              <w:autoSpaceDN/>
              <w:rPr>
                <w:rFonts w:eastAsia="Times New Roman"/>
                <w:i/>
                <w:color w:val="000000"/>
                <w:sz w:val="20"/>
                <w:szCs w:val="20"/>
                <w:lang w:bidi="ar-SA"/>
              </w:rPr>
            </w:pPr>
            <w:r w:rsidRPr="00C25FBE">
              <w:rPr>
                <w:rFonts w:eastAsia="Times New Roman"/>
                <w:i/>
                <w:color w:val="000000"/>
                <w:sz w:val="20"/>
                <w:szCs w:val="20"/>
                <w:lang w:bidi="ar-SA"/>
              </w:rPr>
              <w:t>Endeudamiento Externo</w:t>
            </w:r>
          </w:p>
        </w:tc>
        <w:tc>
          <w:tcPr>
            <w:tcW w:w="1750" w:type="dxa"/>
            <w:tcBorders>
              <w:top w:val="nil"/>
              <w:left w:val="nil"/>
              <w:bottom w:val="nil"/>
              <w:right w:val="single" w:sz="8" w:space="0" w:color="auto"/>
            </w:tcBorders>
            <w:shd w:val="clear" w:color="000000" w:fill="FFFFFF"/>
            <w:noWrap/>
            <w:vAlign w:val="center"/>
            <w:hideMark/>
          </w:tcPr>
          <w:p w14:paraId="112F72E6"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0</w:t>
            </w:r>
          </w:p>
        </w:tc>
      </w:tr>
      <w:tr w:rsidR="00451345" w:rsidRPr="00C25FBE" w14:paraId="74F70467" w14:textId="77777777" w:rsidTr="00C25FBE">
        <w:trPr>
          <w:trHeight w:val="315"/>
        </w:trPr>
        <w:tc>
          <w:tcPr>
            <w:tcW w:w="708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11A0A731" w14:textId="77777777" w:rsidR="00451345" w:rsidRPr="00C25FBE" w:rsidRDefault="00451345" w:rsidP="00AE501A">
            <w:pPr>
              <w:widowControl/>
              <w:autoSpaceDE/>
              <w:autoSpaceDN/>
              <w:rPr>
                <w:rFonts w:eastAsia="Times New Roman"/>
                <w:b/>
                <w:bCs/>
                <w:i/>
                <w:color w:val="000000"/>
                <w:sz w:val="20"/>
                <w:szCs w:val="20"/>
                <w:lang w:bidi="ar-SA"/>
              </w:rPr>
            </w:pPr>
            <w:r w:rsidRPr="00C25FBE">
              <w:rPr>
                <w:rFonts w:eastAsia="Times New Roman"/>
                <w:b/>
                <w:bCs/>
                <w:i/>
                <w:color w:val="000000"/>
                <w:sz w:val="20"/>
                <w:szCs w:val="20"/>
                <w:lang w:bidi="ar-SA"/>
              </w:rPr>
              <w:t>Financiamiento Interno</w:t>
            </w:r>
          </w:p>
        </w:tc>
        <w:tc>
          <w:tcPr>
            <w:tcW w:w="1750" w:type="dxa"/>
            <w:tcBorders>
              <w:top w:val="single" w:sz="8" w:space="0" w:color="auto"/>
              <w:left w:val="nil"/>
              <w:bottom w:val="single" w:sz="8" w:space="0" w:color="auto"/>
              <w:right w:val="single" w:sz="8" w:space="0" w:color="auto"/>
            </w:tcBorders>
            <w:shd w:val="clear" w:color="000000" w:fill="FFFFFF"/>
            <w:noWrap/>
            <w:vAlign w:val="center"/>
            <w:hideMark/>
          </w:tcPr>
          <w:p w14:paraId="5B3AAC76"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0</w:t>
            </w:r>
          </w:p>
        </w:tc>
      </w:tr>
      <w:tr w:rsidR="00451345" w:rsidRPr="00C25FBE" w14:paraId="6AB13A10" w14:textId="77777777" w:rsidTr="00C25FBE">
        <w:trPr>
          <w:trHeight w:val="315"/>
        </w:trPr>
        <w:tc>
          <w:tcPr>
            <w:tcW w:w="7088" w:type="dxa"/>
            <w:tcBorders>
              <w:top w:val="nil"/>
              <w:left w:val="single" w:sz="8" w:space="0" w:color="auto"/>
              <w:bottom w:val="single" w:sz="8" w:space="0" w:color="auto"/>
              <w:right w:val="single" w:sz="8" w:space="0" w:color="auto"/>
            </w:tcBorders>
            <w:shd w:val="clear" w:color="000000" w:fill="FFFFFF"/>
            <w:noWrap/>
            <w:vAlign w:val="center"/>
            <w:hideMark/>
          </w:tcPr>
          <w:p w14:paraId="4370E5F1" w14:textId="77777777" w:rsidR="00451345" w:rsidRPr="00C25FBE" w:rsidRDefault="00451345" w:rsidP="00AE501A">
            <w:pPr>
              <w:widowControl/>
              <w:autoSpaceDE/>
              <w:autoSpaceDN/>
              <w:rPr>
                <w:rFonts w:eastAsia="Times New Roman"/>
                <w:i/>
                <w:color w:val="000000"/>
                <w:sz w:val="20"/>
                <w:szCs w:val="20"/>
                <w:lang w:bidi="ar-SA"/>
              </w:rPr>
            </w:pPr>
            <w:r w:rsidRPr="00C25FBE">
              <w:rPr>
                <w:rFonts w:eastAsia="Times New Roman"/>
                <w:i/>
                <w:color w:val="000000"/>
                <w:sz w:val="20"/>
                <w:szCs w:val="20"/>
                <w:lang w:bidi="ar-SA"/>
              </w:rPr>
              <w:t>Financiamiento Interno</w:t>
            </w:r>
          </w:p>
        </w:tc>
        <w:tc>
          <w:tcPr>
            <w:tcW w:w="1750" w:type="dxa"/>
            <w:tcBorders>
              <w:top w:val="nil"/>
              <w:left w:val="nil"/>
              <w:bottom w:val="single" w:sz="8" w:space="0" w:color="auto"/>
              <w:right w:val="single" w:sz="8" w:space="0" w:color="auto"/>
            </w:tcBorders>
            <w:shd w:val="clear" w:color="000000" w:fill="FFFFFF"/>
            <w:noWrap/>
            <w:vAlign w:val="center"/>
            <w:hideMark/>
          </w:tcPr>
          <w:p w14:paraId="5D323893"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0</w:t>
            </w:r>
          </w:p>
        </w:tc>
      </w:tr>
      <w:tr w:rsidR="00451345" w:rsidRPr="00C25FBE" w14:paraId="1ABD3C0B" w14:textId="77777777" w:rsidTr="00C25FBE">
        <w:trPr>
          <w:trHeight w:val="315"/>
        </w:trPr>
        <w:tc>
          <w:tcPr>
            <w:tcW w:w="7088" w:type="dxa"/>
            <w:tcBorders>
              <w:top w:val="nil"/>
              <w:left w:val="single" w:sz="8" w:space="0" w:color="auto"/>
              <w:bottom w:val="single" w:sz="8" w:space="0" w:color="auto"/>
              <w:right w:val="single" w:sz="8" w:space="0" w:color="000000"/>
            </w:tcBorders>
            <w:shd w:val="clear" w:color="000000" w:fill="FFFFFF"/>
            <w:noWrap/>
            <w:vAlign w:val="center"/>
            <w:hideMark/>
          </w:tcPr>
          <w:p w14:paraId="2C0D6FC6" w14:textId="77777777" w:rsidR="00451345" w:rsidRPr="00C25FBE" w:rsidRDefault="00451345" w:rsidP="00AE501A">
            <w:pPr>
              <w:widowControl/>
              <w:autoSpaceDE/>
              <w:autoSpaceDN/>
              <w:rPr>
                <w:rFonts w:eastAsia="Times New Roman"/>
                <w:b/>
                <w:bCs/>
                <w:i/>
                <w:color w:val="FFFFFF"/>
                <w:sz w:val="20"/>
                <w:szCs w:val="20"/>
                <w:lang w:bidi="ar-SA"/>
              </w:rPr>
            </w:pPr>
            <w:r w:rsidRPr="00C25FBE">
              <w:rPr>
                <w:rFonts w:eastAsia="Times New Roman"/>
                <w:b/>
                <w:bCs/>
                <w:i/>
                <w:color w:val="FFFFFF"/>
                <w:sz w:val="20"/>
                <w:szCs w:val="20"/>
                <w:lang w:bidi="ar-SA"/>
              </w:rPr>
              <w:t> </w:t>
            </w:r>
          </w:p>
        </w:tc>
        <w:tc>
          <w:tcPr>
            <w:tcW w:w="1750" w:type="dxa"/>
            <w:tcBorders>
              <w:top w:val="nil"/>
              <w:left w:val="nil"/>
              <w:bottom w:val="single" w:sz="8" w:space="0" w:color="auto"/>
              <w:right w:val="single" w:sz="8" w:space="0" w:color="auto"/>
            </w:tcBorders>
            <w:shd w:val="clear" w:color="000000" w:fill="FFFFFF"/>
            <w:noWrap/>
            <w:vAlign w:val="center"/>
            <w:hideMark/>
          </w:tcPr>
          <w:p w14:paraId="1A85D15A" w14:textId="77777777" w:rsidR="00451345" w:rsidRPr="00C25FBE" w:rsidRDefault="00451345" w:rsidP="00AE501A">
            <w:pPr>
              <w:widowControl/>
              <w:autoSpaceDE/>
              <w:autoSpaceDN/>
              <w:jc w:val="right"/>
              <w:rPr>
                <w:rFonts w:eastAsia="Times New Roman"/>
                <w:b/>
                <w:bCs/>
                <w:i/>
                <w:color w:val="FFFFFF"/>
                <w:sz w:val="20"/>
                <w:szCs w:val="20"/>
                <w:lang w:bidi="ar-SA"/>
              </w:rPr>
            </w:pPr>
            <w:r w:rsidRPr="00C25FBE">
              <w:rPr>
                <w:rFonts w:eastAsia="Times New Roman"/>
                <w:b/>
                <w:bCs/>
                <w:i/>
                <w:color w:val="FFFFFF"/>
                <w:sz w:val="20"/>
                <w:szCs w:val="20"/>
                <w:lang w:bidi="ar-SA"/>
              </w:rPr>
              <w:t>1,429,487,439.62</w:t>
            </w:r>
          </w:p>
        </w:tc>
      </w:tr>
      <w:tr w:rsidR="00451345" w:rsidRPr="00C25FBE" w14:paraId="04BE4101" w14:textId="77777777" w:rsidTr="00C25FBE">
        <w:trPr>
          <w:trHeight w:val="300"/>
        </w:trPr>
        <w:tc>
          <w:tcPr>
            <w:tcW w:w="7088" w:type="dxa"/>
            <w:tcBorders>
              <w:top w:val="nil"/>
              <w:left w:val="nil"/>
              <w:bottom w:val="nil"/>
              <w:right w:val="nil"/>
            </w:tcBorders>
            <w:shd w:val="clear" w:color="000000" w:fill="FFFFFF"/>
            <w:noWrap/>
            <w:vAlign w:val="bottom"/>
            <w:hideMark/>
          </w:tcPr>
          <w:p w14:paraId="68B53D5F" w14:textId="77777777" w:rsidR="00451345" w:rsidRPr="00C25FBE" w:rsidRDefault="00451345" w:rsidP="00AE501A">
            <w:pPr>
              <w:widowControl/>
              <w:autoSpaceDE/>
              <w:autoSpaceDN/>
              <w:rPr>
                <w:rFonts w:eastAsia="Times New Roman"/>
                <w:i/>
                <w:color w:val="000000"/>
                <w:sz w:val="20"/>
                <w:szCs w:val="20"/>
                <w:lang w:bidi="ar-SA"/>
              </w:rPr>
            </w:pPr>
            <w:r w:rsidRPr="00C25FBE">
              <w:rPr>
                <w:rFonts w:eastAsia="Times New Roman"/>
                <w:i/>
                <w:color w:val="000000"/>
                <w:sz w:val="20"/>
                <w:szCs w:val="20"/>
                <w:lang w:bidi="ar-SA"/>
              </w:rPr>
              <w:t> </w:t>
            </w:r>
          </w:p>
        </w:tc>
        <w:tc>
          <w:tcPr>
            <w:tcW w:w="1750" w:type="dxa"/>
            <w:tcBorders>
              <w:top w:val="nil"/>
              <w:left w:val="nil"/>
              <w:bottom w:val="nil"/>
              <w:right w:val="nil"/>
            </w:tcBorders>
            <w:shd w:val="clear" w:color="000000" w:fill="FFFFFF"/>
            <w:noWrap/>
            <w:vAlign w:val="bottom"/>
            <w:hideMark/>
          </w:tcPr>
          <w:p w14:paraId="0C005B61"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1,429,487,439.62</w:t>
            </w:r>
          </w:p>
        </w:tc>
      </w:tr>
    </w:tbl>
    <w:p w14:paraId="11D06FA6" w14:textId="77777777" w:rsidR="00451345" w:rsidRPr="00C25FBE" w:rsidRDefault="00451345" w:rsidP="00AE501A">
      <w:pPr>
        <w:pStyle w:val="Textoindependiente"/>
        <w:ind w:right="250"/>
        <w:jc w:val="both"/>
        <w:rPr>
          <w:i/>
          <w:shd w:val="clear" w:color="auto" w:fill="FFFFFF"/>
        </w:rPr>
      </w:pPr>
    </w:p>
    <w:p w14:paraId="0457F432" w14:textId="77777777" w:rsidR="00451345" w:rsidRPr="00C25FBE" w:rsidRDefault="00451345" w:rsidP="00AE501A">
      <w:pPr>
        <w:pStyle w:val="Textoindependiente"/>
        <w:ind w:right="259"/>
        <w:jc w:val="both"/>
        <w:rPr>
          <w:i/>
        </w:rPr>
      </w:pPr>
      <w:r w:rsidRPr="00C25FBE">
        <w:rPr>
          <w:i/>
        </w:rPr>
        <w:t>Cuando una Ley o convenio que establezca alguno de los ingresos previstos en este Artículo, contenga disposiciones que señalen otros ingresos, estos últimos se considerarán comprendidos en la fracción que corresponda a los ingresos a que se refiere este Artículo y de conformidad al Clasificador por Rubro de Ingresos.</w:t>
      </w:r>
    </w:p>
    <w:p w14:paraId="3D3FE12E" w14:textId="77777777" w:rsidR="00451345" w:rsidRPr="00C25FBE" w:rsidRDefault="00451345" w:rsidP="00AE501A">
      <w:pPr>
        <w:pStyle w:val="Textoindependiente"/>
        <w:jc w:val="both"/>
        <w:rPr>
          <w:i/>
        </w:rPr>
      </w:pPr>
    </w:p>
    <w:p w14:paraId="56AE7255" w14:textId="77777777" w:rsidR="00451345" w:rsidRPr="00C25FBE" w:rsidRDefault="00451345" w:rsidP="00AE501A">
      <w:pPr>
        <w:pStyle w:val="Textoindependiente"/>
        <w:ind w:right="250"/>
        <w:jc w:val="both"/>
        <w:rPr>
          <w:i/>
        </w:rPr>
      </w:pPr>
      <w:r w:rsidRPr="00C25FBE">
        <w:rPr>
          <w:b/>
          <w:i/>
        </w:rPr>
        <w:t xml:space="preserve">ARTÍCULO 2.- </w:t>
      </w:r>
      <w:r w:rsidRPr="00C25FBE">
        <w:rPr>
          <w:i/>
        </w:rPr>
        <w:t>La recaudación de los ingresos provenientes de los conceptos a que se refiere el  Artículo 1 de esta Ley, se harán en las oficinas recaudadoras de la Tesorería Municipal, o en las instituciones de crédito autorizadas, o por transferencia electrónica de fondos, o en los lugares que la propia Tesorería autorice para tal efecto, así mismo, en su caso en los organismos del sector descentralizado de la administración pública municipal o en las oficinas recaudadoras de la Secretaría de Finanzas del Estado, cuando el Municipio haya signado el convenio correspondiente con el</w:t>
      </w:r>
      <w:r w:rsidRPr="00C25FBE">
        <w:rPr>
          <w:i/>
          <w:spacing w:val="-6"/>
        </w:rPr>
        <w:t xml:space="preserve"> </w:t>
      </w:r>
      <w:r w:rsidRPr="00C25FBE">
        <w:rPr>
          <w:i/>
        </w:rPr>
        <w:t>Estado.</w:t>
      </w:r>
    </w:p>
    <w:p w14:paraId="7D6511CC" w14:textId="77777777" w:rsidR="00451345" w:rsidRPr="00C25FBE" w:rsidRDefault="00451345" w:rsidP="00AE501A">
      <w:pPr>
        <w:pStyle w:val="Textoindependiente"/>
        <w:jc w:val="both"/>
        <w:rPr>
          <w:i/>
        </w:rPr>
      </w:pPr>
    </w:p>
    <w:p w14:paraId="2968C708" w14:textId="77777777" w:rsidR="00451345" w:rsidRPr="00C25FBE" w:rsidRDefault="00451345" w:rsidP="00AE501A">
      <w:pPr>
        <w:pStyle w:val="Textoindependiente"/>
        <w:ind w:right="257"/>
        <w:jc w:val="both"/>
        <w:rPr>
          <w:i/>
        </w:rPr>
      </w:pPr>
      <w:r w:rsidRPr="00C25FBE">
        <w:rPr>
          <w:i/>
        </w:rPr>
        <w:t>Se aceptarán como medio de pago, el dinero en efectivo en moneda nacional y curso legal, la transferencia electrónica de fondos y los cheques para abono en cuenta a favor del Municipio; éstos deberán ser certificados o de caja, cuando su importe supere las 40 veces el valor diario de la Unidad de Medida y Actualización (U.M.A.).</w:t>
      </w:r>
    </w:p>
    <w:p w14:paraId="33A84491" w14:textId="77777777" w:rsidR="00451345" w:rsidRPr="00C25FBE" w:rsidRDefault="00451345" w:rsidP="00AE501A">
      <w:pPr>
        <w:pStyle w:val="Textoindependiente"/>
        <w:jc w:val="both"/>
        <w:rPr>
          <w:i/>
        </w:rPr>
      </w:pPr>
    </w:p>
    <w:p w14:paraId="595B2D2A" w14:textId="77777777" w:rsidR="00451345" w:rsidRPr="00C25FBE" w:rsidRDefault="00451345" w:rsidP="00AE501A">
      <w:pPr>
        <w:pStyle w:val="Textoindependiente"/>
        <w:ind w:right="249"/>
        <w:jc w:val="both"/>
        <w:rPr>
          <w:i/>
        </w:rPr>
      </w:pPr>
      <w:r w:rsidRPr="00C25FBE">
        <w:rPr>
          <w:i/>
        </w:rPr>
        <w:t>Se entiende por transferencia electrónica de fondos, el pago que se realice por instrucción de los contribuyentes, a través de la afectación de fondos de su cuenta bancaria a favor del Municipio, que se realice por las instituciones de crédito, en forma electrónica. Igualmente, se aceptará el pago mediante tarjeta de crédito, débito o monedero electrónico, cuando en las oficinas recaudadoras se encuentren habilitados los dispositivos necesarios para la recepción de dichos medios de</w:t>
      </w:r>
      <w:r w:rsidRPr="00C25FBE">
        <w:rPr>
          <w:i/>
          <w:spacing w:val="-2"/>
        </w:rPr>
        <w:t xml:space="preserve"> </w:t>
      </w:r>
      <w:r w:rsidRPr="00C25FBE">
        <w:rPr>
          <w:i/>
        </w:rPr>
        <w:t>pago.</w:t>
      </w:r>
    </w:p>
    <w:p w14:paraId="19E090D5" w14:textId="77777777" w:rsidR="00451345" w:rsidRPr="00C25FBE" w:rsidRDefault="00451345" w:rsidP="00AE501A">
      <w:pPr>
        <w:pStyle w:val="Textoindependiente"/>
        <w:jc w:val="both"/>
        <w:rPr>
          <w:i/>
        </w:rPr>
      </w:pPr>
    </w:p>
    <w:p w14:paraId="269A6C2C" w14:textId="77777777" w:rsidR="00451345" w:rsidRPr="00C25FBE" w:rsidRDefault="00451345" w:rsidP="00AE501A">
      <w:pPr>
        <w:pStyle w:val="Textoindependiente"/>
        <w:ind w:right="252"/>
        <w:jc w:val="both"/>
        <w:rPr>
          <w:i/>
        </w:rPr>
      </w:pPr>
      <w:r w:rsidRPr="00C25FBE">
        <w:rPr>
          <w:b/>
          <w:i/>
        </w:rPr>
        <w:t xml:space="preserve">ARTÍCULO 3.- </w:t>
      </w:r>
      <w:r w:rsidRPr="00C25FBE">
        <w:rPr>
          <w:i/>
        </w:rPr>
        <w:t xml:space="preserve">Los ingresos autorizados por esta Ley se devengarán y recaudarán de acuerdo </w:t>
      </w:r>
      <w:r w:rsidRPr="00C25FBE">
        <w:rPr>
          <w:i/>
        </w:rPr>
        <w:lastRenderedPageBreak/>
        <w:t>con la Ley General de Contabilidad Gubernamental, la Ley de Disciplina Financiera de la Entidades Federativas y los Municipios, la Ley de Disciplina Financiera y Responsabilidad Hacendaria del Estado de Campeche y sus Municipios, la Ley de Hacienda de los Municipios del Estado de Campeche, el Código Fiscal Municipal del Estado de Campeche y demás disposiciones fiscales aplicables.</w:t>
      </w:r>
    </w:p>
    <w:p w14:paraId="3A744F4D" w14:textId="77777777" w:rsidR="00451345" w:rsidRPr="00C25FBE" w:rsidRDefault="00451345" w:rsidP="00AE501A">
      <w:pPr>
        <w:pStyle w:val="Textoindependiente"/>
        <w:jc w:val="both"/>
        <w:rPr>
          <w:i/>
        </w:rPr>
      </w:pPr>
    </w:p>
    <w:p w14:paraId="1B131B4F" w14:textId="77777777" w:rsidR="00451345" w:rsidRPr="00C25FBE" w:rsidRDefault="00451345" w:rsidP="00AE501A">
      <w:pPr>
        <w:pStyle w:val="Textoindependiente"/>
        <w:ind w:right="249"/>
        <w:jc w:val="both"/>
        <w:rPr>
          <w:i/>
        </w:rPr>
      </w:pPr>
      <w:r w:rsidRPr="00C25FBE">
        <w:rPr>
          <w:b/>
          <w:i/>
        </w:rPr>
        <w:t xml:space="preserve">ARTÍCULO 4.- </w:t>
      </w:r>
      <w:r w:rsidRPr="00C25FBE">
        <w:rPr>
          <w:i/>
        </w:rPr>
        <w:t>Las participaciones de ingresos federales, así como los fondos de aportaciones federales se percibirán con apego a las leyes que las otorguen, al Presupuesto de Egresos de la Federación del presente ejercicio y, a los convenios y anexos que se celebren sobre el particular.</w:t>
      </w:r>
    </w:p>
    <w:p w14:paraId="470B737A" w14:textId="77777777" w:rsidR="00451345" w:rsidRPr="00C25FBE" w:rsidRDefault="00451345" w:rsidP="00AE501A">
      <w:pPr>
        <w:pStyle w:val="Textoindependiente"/>
        <w:ind w:right="249"/>
        <w:jc w:val="both"/>
        <w:rPr>
          <w:i/>
        </w:rPr>
      </w:pPr>
    </w:p>
    <w:p w14:paraId="1AB1F9D5" w14:textId="77777777" w:rsidR="00451345" w:rsidRPr="00C25FBE" w:rsidRDefault="00451345" w:rsidP="00AE501A">
      <w:pPr>
        <w:pStyle w:val="Textoindependiente"/>
        <w:ind w:right="253"/>
        <w:jc w:val="both"/>
        <w:rPr>
          <w:i/>
        </w:rPr>
      </w:pPr>
      <w:r w:rsidRPr="00C25FBE">
        <w:rPr>
          <w:b/>
          <w:i/>
        </w:rPr>
        <w:t xml:space="preserve">ARTÍCULO 5.- </w:t>
      </w:r>
      <w:r w:rsidRPr="00C25FBE">
        <w:rPr>
          <w:i/>
        </w:rPr>
        <w:t>Las cantidades que se recauden por los rubros previstos por el   Artículo 1 de esta Ley, serán concentrados en la Tesorería Municipal y deberán reflejarse cualquiera que sea su forma y naturaleza en los registros contables correspondientes de conformidad con lo dispuesto en la Ley General de Contabilidad Gubernamental y los correspondientes acuerdos que emita el Consejo Nacional de Armonización Contable (CONAC).</w:t>
      </w:r>
    </w:p>
    <w:p w14:paraId="38CA18A7" w14:textId="77777777" w:rsidR="00451345" w:rsidRPr="00C25FBE" w:rsidRDefault="00451345" w:rsidP="00AE501A">
      <w:pPr>
        <w:pStyle w:val="Textoindependiente"/>
        <w:jc w:val="both"/>
        <w:rPr>
          <w:i/>
        </w:rPr>
      </w:pPr>
    </w:p>
    <w:p w14:paraId="3C2081F4" w14:textId="77777777" w:rsidR="00451345" w:rsidRPr="00C25FBE" w:rsidRDefault="00451345" w:rsidP="00AE501A">
      <w:pPr>
        <w:pStyle w:val="Textoindependiente"/>
        <w:ind w:right="248"/>
        <w:jc w:val="both"/>
        <w:rPr>
          <w:i/>
        </w:rPr>
      </w:pPr>
      <w:r w:rsidRPr="00C25FBE">
        <w:rPr>
          <w:b/>
          <w:i/>
        </w:rPr>
        <w:t xml:space="preserve">ARTÍCULO 6.- </w:t>
      </w:r>
      <w:r w:rsidRPr="00C25FBE">
        <w:rPr>
          <w:i/>
        </w:rPr>
        <w:t xml:space="preserve">Para que tenga validez el pago de las diversas prestaciones y contraprestaciones fiscales que establece la presente Ley, el contribuyente deberá obtener en todo caso el recibo y/o factura con su sello oficial correspondiente. El cheque recibido por el Municipio que sea presentado en tiempo y no sea pagado, dará lugar al cobro del monto del cheque y a una indemnización que será siempre </w:t>
      </w:r>
      <w:r w:rsidRPr="00C25FBE">
        <w:rPr>
          <w:i/>
          <w:spacing w:val="3"/>
        </w:rPr>
        <w:t xml:space="preserve">del </w:t>
      </w:r>
      <w:r w:rsidRPr="00C25FBE">
        <w:rPr>
          <w:i/>
        </w:rPr>
        <w:t>20% del valor de éste, y se exigirá independientemente de los demás conceptos que correspondan conforme a</w:t>
      </w:r>
      <w:r w:rsidRPr="00C25FBE">
        <w:rPr>
          <w:i/>
          <w:spacing w:val="-23"/>
        </w:rPr>
        <w:t xml:space="preserve"> </w:t>
      </w:r>
      <w:r w:rsidRPr="00C25FBE">
        <w:rPr>
          <w:i/>
        </w:rPr>
        <w:t xml:space="preserve">derecho y de conformidad a lo establecido por </w:t>
      </w:r>
      <w:proofErr w:type="gramStart"/>
      <w:r w:rsidRPr="00C25FBE">
        <w:rPr>
          <w:i/>
        </w:rPr>
        <w:t>el  Artículo</w:t>
      </w:r>
      <w:proofErr w:type="gramEnd"/>
      <w:r w:rsidRPr="00C25FBE">
        <w:rPr>
          <w:i/>
        </w:rPr>
        <w:t xml:space="preserve"> 16 del Código Fiscal Municipal.</w:t>
      </w:r>
    </w:p>
    <w:p w14:paraId="4637C3DB" w14:textId="77777777" w:rsidR="00451345" w:rsidRPr="00C25FBE" w:rsidRDefault="00451345" w:rsidP="00AE501A">
      <w:pPr>
        <w:pStyle w:val="Textoindependiente"/>
        <w:jc w:val="both"/>
        <w:rPr>
          <w:i/>
        </w:rPr>
      </w:pPr>
    </w:p>
    <w:p w14:paraId="6461791B" w14:textId="77777777" w:rsidR="00451345" w:rsidRPr="00C25FBE" w:rsidRDefault="00451345" w:rsidP="00AE501A">
      <w:pPr>
        <w:pStyle w:val="Textoindependiente"/>
        <w:ind w:right="260"/>
        <w:jc w:val="both"/>
        <w:rPr>
          <w:i/>
        </w:rPr>
      </w:pPr>
      <w:r w:rsidRPr="00C25FBE">
        <w:rPr>
          <w:i/>
        </w:rPr>
        <w:t>Para tal efecto, el Municipio requerirá al librador del cheque para que, dentro de un plazo de tres días, efectúe el pago junto con la mencionada indemnización del 20%, o bien, acredite fehacientemente, con las pruebas documentales procedentes, que se realizó el pago o que dicho pago no se realizó por causas exclusivamente imputables a la institución de crédito. Transcurrido el plazo señalado sin que se obtenga el pago o se demuestre cualquiera de los extremos antes señalados, el Municipio requerirá y cobrará el monto del cheque, la indemnización mencionada y los demás accesorios que correspondan, mediante el procedimiento administrativo de ejecución, sin perjuicio de la responsabilidad que en su caso procediere.</w:t>
      </w:r>
    </w:p>
    <w:p w14:paraId="0A6FE4C4" w14:textId="77777777" w:rsidR="00451345" w:rsidRPr="00C25FBE" w:rsidRDefault="00451345" w:rsidP="00AE501A">
      <w:pPr>
        <w:pStyle w:val="Textoindependiente"/>
        <w:jc w:val="both"/>
        <w:rPr>
          <w:i/>
        </w:rPr>
      </w:pPr>
    </w:p>
    <w:p w14:paraId="01A7F286" w14:textId="77777777" w:rsidR="00451345" w:rsidRPr="00C25FBE" w:rsidRDefault="00451345" w:rsidP="00AE501A">
      <w:pPr>
        <w:pStyle w:val="Textoindependiente"/>
        <w:ind w:right="260"/>
        <w:jc w:val="both"/>
        <w:rPr>
          <w:i/>
        </w:rPr>
      </w:pPr>
      <w:r w:rsidRPr="00C25FBE">
        <w:rPr>
          <w:b/>
          <w:i/>
        </w:rPr>
        <w:t xml:space="preserve">ARTÍCULO 7.- </w:t>
      </w:r>
      <w:r w:rsidRPr="00C25FBE">
        <w:rPr>
          <w:i/>
        </w:rPr>
        <w:t>Se prorrogan los valores fiscales de la propiedad inmobiliaria mediante las tablas de valores unitarios de suelo y construcción.</w:t>
      </w:r>
    </w:p>
    <w:p w14:paraId="293E7C38" w14:textId="77777777" w:rsidR="00451345" w:rsidRPr="00C25FBE" w:rsidRDefault="00451345" w:rsidP="00AE501A">
      <w:pPr>
        <w:pStyle w:val="Textoindependiente"/>
        <w:ind w:right="260"/>
        <w:jc w:val="both"/>
        <w:rPr>
          <w:i/>
        </w:rPr>
      </w:pPr>
    </w:p>
    <w:p w14:paraId="5D303889" w14:textId="5A17C83F" w:rsidR="00451345" w:rsidRPr="00C25FBE" w:rsidRDefault="00451345" w:rsidP="00AE501A">
      <w:pPr>
        <w:pStyle w:val="Textoindependiente"/>
        <w:ind w:right="248"/>
        <w:jc w:val="both"/>
        <w:rPr>
          <w:i/>
        </w:rPr>
      </w:pPr>
      <w:r w:rsidRPr="00C25FBE">
        <w:rPr>
          <w:b/>
          <w:i/>
        </w:rPr>
        <w:t xml:space="preserve">ARTÍCULO 8.- </w:t>
      </w:r>
      <w:r w:rsidRPr="00C25FBE">
        <w:rPr>
          <w:i/>
        </w:rPr>
        <w:t>Cuando no se cubran las contribuciones o aprovechamientos en la fecha o dentro del plazo fijado por las disposiciones fiscales, su monto se actualizará de conformidad con lo señalado en los   Artículos 13, 17, 20 y demás relativos del Código Fiscal Municipal, desde el mes en que debió hacerse el pago y hasta que el mismo se efectué, además deberán pagarse recargos en concepto de indemnización a la hacienda pública municipal por la falta de pago oportun</w:t>
      </w:r>
      <w:r w:rsidR="00AE501A">
        <w:rPr>
          <w:i/>
        </w:rPr>
        <w:t>o, conforme lo señalado en los</w:t>
      </w:r>
      <w:r w:rsidRPr="00C25FBE">
        <w:rPr>
          <w:i/>
        </w:rPr>
        <w:t xml:space="preserve"> Artículos 14, 20, 27, 28 y demás relativos del Código Fiscal Municipal. Dichos recargos se calcularán aplicando al monto de las contribuciones o aprovechamientos actualizados por el periodo a que se refiere este párrafo, la tasa que resulte de sumar las aplicables en cada año para cada uno de los meses transcurridos en el periodo de actualización de la contribución o aprovechamiento de que se trate.</w:t>
      </w:r>
    </w:p>
    <w:p w14:paraId="1DF5CD34" w14:textId="77777777" w:rsidR="00451345" w:rsidRPr="00C25FBE" w:rsidRDefault="00451345" w:rsidP="00AE501A">
      <w:pPr>
        <w:pStyle w:val="Textoindependiente"/>
        <w:jc w:val="both"/>
        <w:rPr>
          <w:i/>
        </w:rPr>
      </w:pPr>
    </w:p>
    <w:p w14:paraId="79CE158F" w14:textId="77777777" w:rsidR="00451345" w:rsidRPr="00C25FBE" w:rsidRDefault="00451345" w:rsidP="00AE501A">
      <w:pPr>
        <w:pStyle w:val="Textoindependiente"/>
        <w:ind w:right="250"/>
        <w:jc w:val="both"/>
        <w:rPr>
          <w:i/>
        </w:rPr>
      </w:pPr>
      <w:r w:rsidRPr="00C25FBE">
        <w:rPr>
          <w:i/>
        </w:rPr>
        <w:t>Los recargos se causarán hasta por cinco años, en los cuales estos se causarán hasta en tanto no se extingan las facultades de las autoridades fiscales para determinar las contribuciones o aprovechamientos omitidos y sus accesorios, y se calcularán sobre el total del crédito fiscal, excluyendo los propios recargos, la indemnización a que se refiere la presente Ley, los gastos de ejecución y las multas por infracción a disposiciones fiscales.</w:t>
      </w:r>
    </w:p>
    <w:p w14:paraId="721E0EB3" w14:textId="77777777" w:rsidR="00451345" w:rsidRPr="00C25FBE" w:rsidRDefault="00451345" w:rsidP="00AE501A">
      <w:pPr>
        <w:pStyle w:val="Textoindependiente"/>
        <w:jc w:val="both"/>
        <w:rPr>
          <w:i/>
        </w:rPr>
      </w:pPr>
    </w:p>
    <w:p w14:paraId="0626DDB2" w14:textId="77777777" w:rsidR="00451345" w:rsidRPr="00C25FBE" w:rsidRDefault="00451345" w:rsidP="00AE501A">
      <w:pPr>
        <w:pStyle w:val="Textoindependiente"/>
        <w:ind w:right="260"/>
        <w:jc w:val="both"/>
        <w:rPr>
          <w:i/>
        </w:rPr>
      </w:pPr>
      <w:r w:rsidRPr="00C25FBE">
        <w:rPr>
          <w:i/>
        </w:rPr>
        <w:t>En los casos de garantía de obligaciones fiscales a cargo de terceros, los recargos se causarán sobre el monto de lo requerido y hasta el límite de lo garantizado, cuando no se pague dentro del plazo legal.</w:t>
      </w:r>
    </w:p>
    <w:p w14:paraId="1C13A219" w14:textId="77777777" w:rsidR="00451345" w:rsidRPr="00C25FBE" w:rsidRDefault="00451345" w:rsidP="00AE501A">
      <w:pPr>
        <w:pStyle w:val="Textoindependiente"/>
        <w:jc w:val="both"/>
        <w:rPr>
          <w:i/>
        </w:rPr>
      </w:pPr>
    </w:p>
    <w:p w14:paraId="383E67E8" w14:textId="77777777" w:rsidR="00451345" w:rsidRPr="00C25FBE" w:rsidRDefault="00451345" w:rsidP="00AE501A">
      <w:pPr>
        <w:pStyle w:val="Textoindependiente"/>
        <w:jc w:val="both"/>
        <w:rPr>
          <w:i/>
        </w:rPr>
      </w:pPr>
      <w:r w:rsidRPr="00C25FBE">
        <w:rPr>
          <w:i/>
        </w:rPr>
        <w:t>Cuando el pago hubiera sido menor al que corresponda, los recargos se computarán sobre la diferencia.</w:t>
      </w:r>
    </w:p>
    <w:p w14:paraId="4D250C6B" w14:textId="77777777" w:rsidR="00451345" w:rsidRPr="00C25FBE" w:rsidRDefault="00451345" w:rsidP="00AE501A">
      <w:pPr>
        <w:pStyle w:val="Textoindependiente"/>
        <w:jc w:val="both"/>
        <w:rPr>
          <w:i/>
        </w:rPr>
      </w:pPr>
    </w:p>
    <w:p w14:paraId="215A363F" w14:textId="77777777" w:rsidR="00451345" w:rsidRPr="00C25FBE" w:rsidRDefault="00451345" w:rsidP="00AE501A">
      <w:pPr>
        <w:pStyle w:val="Textoindependiente"/>
        <w:ind w:right="253"/>
        <w:jc w:val="both"/>
        <w:rPr>
          <w:i/>
        </w:rPr>
      </w:pPr>
      <w:r w:rsidRPr="00C25FBE">
        <w:rPr>
          <w:i/>
        </w:rPr>
        <w:t>Los recargos se causarán por cada mes o fracción que transcurra a partir del día en que debió hacerse el pago y hasta que el mismo se efectué.</w:t>
      </w:r>
    </w:p>
    <w:p w14:paraId="1CDFCC68" w14:textId="77777777" w:rsidR="00451345" w:rsidRPr="00C25FBE" w:rsidRDefault="00451345" w:rsidP="00AE501A">
      <w:pPr>
        <w:pStyle w:val="Textoindependiente"/>
        <w:jc w:val="both"/>
        <w:rPr>
          <w:i/>
        </w:rPr>
      </w:pPr>
    </w:p>
    <w:p w14:paraId="50B16A20" w14:textId="77777777" w:rsidR="00451345" w:rsidRPr="00C25FBE" w:rsidRDefault="00451345" w:rsidP="00AE501A">
      <w:pPr>
        <w:pStyle w:val="Textoindependiente"/>
        <w:ind w:right="263"/>
        <w:jc w:val="both"/>
        <w:rPr>
          <w:i/>
        </w:rPr>
      </w:pPr>
      <w:r w:rsidRPr="00C25FBE">
        <w:rPr>
          <w:i/>
        </w:rPr>
        <w:t>Incurre en mora el contribuyente que habiendo suscrito un convenio de pago diferido o en parcialidades incumpla con el pago en la fecha convenida o con una mensualidad, sin necesidad de que sea notificado o requerido por la autoridad fiscal municipal.</w:t>
      </w:r>
    </w:p>
    <w:p w14:paraId="41413E3E" w14:textId="77777777" w:rsidR="00451345" w:rsidRPr="00C25FBE" w:rsidRDefault="00451345" w:rsidP="00AE501A">
      <w:pPr>
        <w:pStyle w:val="Textoindependiente"/>
        <w:jc w:val="both"/>
        <w:rPr>
          <w:i/>
        </w:rPr>
      </w:pPr>
    </w:p>
    <w:p w14:paraId="7EFDAA95" w14:textId="77777777" w:rsidR="00451345" w:rsidRPr="00C25FBE" w:rsidRDefault="00451345" w:rsidP="00AE501A">
      <w:pPr>
        <w:pStyle w:val="Textoindependiente"/>
        <w:ind w:right="256"/>
        <w:jc w:val="both"/>
        <w:rPr>
          <w:i/>
        </w:rPr>
      </w:pPr>
      <w:r w:rsidRPr="00C25FBE">
        <w:rPr>
          <w:i/>
        </w:rPr>
        <w:t>En el caso de aprovechamientos, los recargos se calcularán de conformidad con lo dispuesto en este Artículo sobre el total del crédito fiscal, excluyendo los propios recargos, los gastos de ejecución y la indemnización prevista por el Artículo 6 de esta</w:t>
      </w:r>
      <w:r w:rsidRPr="00C25FBE">
        <w:rPr>
          <w:i/>
          <w:spacing w:val="-7"/>
        </w:rPr>
        <w:t xml:space="preserve"> </w:t>
      </w:r>
      <w:r w:rsidRPr="00C25FBE">
        <w:rPr>
          <w:i/>
        </w:rPr>
        <w:t>ley.</w:t>
      </w:r>
    </w:p>
    <w:p w14:paraId="64862311" w14:textId="77777777" w:rsidR="00451345" w:rsidRPr="00C25FBE" w:rsidRDefault="00451345" w:rsidP="00AE501A">
      <w:pPr>
        <w:pStyle w:val="Textoindependiente"/>
        <w:jc w:val="both"/>
        <w:rPr>
          <w:i/>
        </w:rPr>
      </w:pPr>
    </w:p>
    <w:p w14:paraId="08FC36A5" w14:textId="77777777" w:rsidR="00451345" w:rsidRPr="00C25FBE" w:rsidRDefault="00451345" w:rsidP="00AE501A">
      <w:pPr>
        <w:pStyle w:val="Textoindependiente"/>
        <w:jc w:val="both"/>
        <w:rPr>
          <w:i/>
        </w:rPr>
      </w:pPr>
      <w:r w:rsidRPr="00C25FBE">
        <w:rPr>
          <w:i/>
        </w:rPr>
        <w:t>No causarán recargos las multas no fiscales.</w:t>
      </w:r>
    </w:p>
    <w:p w14:paraId="4EC907E5" w14:textId="77777777" w:rsidR="00451345" w:rsidRPr="00C25FBE" w:rsidRDefault="00451345" w:rsidP="00AE501A">
      <w:pPr>
        <w:pStyle w:val="Textoindependiente"/>
        <w:jc w:val="both"/>
        <w:rPr>
          <w:i/>
        </w:rPr>
      </w:pPr>
    </w:p>
    <w:p w14:paraId="1140BFA0" w14:textId="77777777" w:rsidR="00451345" w:rsidRPr="00C25FBE" w:rsidRDefault="00451345" w:rsidP="00AE501A">
      <w:pPr>
        <w:pStyle w:val="Textoindependiente"/>
        <w:jc w:val="both"/>
        <w:rPr>
          <w:i/>
        </w:rPr>
      </w:pPr>
      <w:r w:rsidRPr="00C25FBE">
        <w:rPr>
          <w:i/>
        </w:rPr>
        <w:t>La tasa de recargos para cada uno de los meses de mora será de 1.47 por ciento.</w:t>
      </w:r>
    </w:p>
    <w:p w14:paraId="7C041205" w14:textId="77777777" w:rsidR="00451345" w:rsidRPr="00C25FBE" w:rsidRDefault="00451345" w:rsidP="00AE501A">
      <w:pPr>
        <w:pStyle w:val="Textoindependiente"/>
        <w:jc w:val="both"/>
        <w:rPr>
          <w:i/>
        </w:rPr>
      </w:pPr>
    </w:p>
    <w:p w14:paraId="43345329" w14:textId="77777777" w:rsidR="00451345" w:rsidRPr="00C25FBE" w:rsidRDefault="00451345" w:rsidP="00AE501A">
      <w:pPr>
        <w:pStyle w:val="Textoindependiente"/>
        <w:ind w:right="262"/>
        <w:jc w:val="both"/>
        <w:rPr>
          <w:i/>
        </w:rPr>
      </w:pPr>
      <w:r w:rsidRPr="00C25FBE">
        <w:rPr>
          <w:i/>
        </w:rPr>
        <w:t>En los casos de que se autorice pagar a plazos, ya sea en forma diferida o en parcialidades se causarán recargos a la tasa del 0.75 por ciento mensual sobre los saldos insolutos.</w:t>
      </w:r>
    </w:p>
    <w:p w14:paraId="496723C9" w14:textId="77777777" w:rsidR="00451345" w:rsidRPr="00C25FBE" w:rsidRDefault="00451345" w:rsidP="00AE501A">
      <w:pPr>
        <w:pStyle w:val="Textoindependiente"/>
        <w:jc w:val="both"/>
        <w:rPr>
          <w:i/>
        </w:rPr>
      </w:pPr>
    </w:p>
    <w:p w14:paraId="14D4B256" w14:textId="77777777" w:rsidR="00451345" w:rsidRPr="00C25FBE" w:rsidRDefault="00451345" w:rsidP="00AE501A">
      <w:pPr>
        <w:pStyle w:val="Textoindependiente"/>
        <w:ind w:right="264"/>
        <w:jc w:val="both"/>
        <w:rPr>
          <w:b/>
          <w:i/>
        </w:rPr>
      </w:pPr>
      <w:r w:rsidRPr="00C25FBE">
        <w:rPr>
          <w:i/>
        </w:rPr>
        <w:t>En ningún caso las autoridades fiscales podrán liberar a los contribuyentes de la actualización de las contribuciones.</w:t>
      </w:r>
    </w:p>
    <w:p w14:paraId="3ECA3854" w14:textId="77777777" w:rsidR="00451345" w:rsidRPr="00C25FBE" w:rsidRDefault="00451345" w:rsidP="00AE501A">
      <w:pPr>
        <w:pStyle w:val="Textoindependiente"/>
        <w:ind w:right="250"/>
        <w:jc w:val="both"/>
        <w:rPr>
          <w:b/>
          <w:i/>
        </w:rPr>
      </w:pPr>
    </w:p>
    <w:p w14:paraId="6EDFB2FF" w14:textId="77777777" w:rsidR="00451345" w:rsidRPr="00C25FBE" w:rsidRDefault="00451345" w:rsidP="00AE501A">
      <w:pPr>
        <w:pStyle w:val="Textoindependiente"/>
        <w:ind w:right="250"/>
        <w:jc w:val="both"/>
        <w:rPr>
          <w:i/>
        </w:rPr>
      </w:pPr>
      <w:r w:rsidRPr="00C25FBE">
        <w:rPr>
          <w:b/>
          <w:i/>
        </w:rPr>
        <w:t xml:space="preserve">ARTÍCULO 9.- </w:t>
      </w:r>
      <w:r w:rsidRPr="00C25FBE">
        <w:rPr>
          <w:i/>
        </w:rPr>
        <w:t>Los créditos fiscales que se hagan efectivos mediante la aplicación del procedimiento administrativo de ejecución de conformidad con lo establecido en el Artículo 113 del Código Fiscal Municipal, causarán gastos de ejecución, para determinarlos se estará a lo siguiente:</w:t>
      </w:r>
    </w:p>
    <w:p w14:paraId="16E2E197" w14:textId="77777777" w:rsidR="00451345" w:rsidRPr="00C25FBE" w:rsidRDefault="00451345" w:rsidP="00AE501A">
      <w:pPr>
        <w:pStyle w:val="Textoindependiente"/>
        <w:jc w:val="both"/>
        <w:rPr>
          <w:i/>
        </w:rPr>
      </w:pPr>
    </w:p>
    <w:p w14:paraId="18F52890" w14:textId="77777777" w:rsidR="00451345" w:rsidRPr="00C25FBE" w:rsidRDefault="00451345" w:rsidP="00AE501A">
      <w:pPr>
        <w:pStyle w:val="Prrafodelista"/>
        <w:numPr>
          <w:ilvl w:val="0"/>
          <w:numId w:val="1"/>
        </w:numPr>
        <w:tabs>
          <w:tab w:val="left" w:pos="284"/>
        </w:tabs>
        <w:ind w:left="0" w:firstLine="0"/>
        <w:rPr>
          <w:i/>
          <w:sz w:val="20"/>
          <w:szCs w:val="20"/>
        </w:rPr>
      </w:pPr>
      <w:r w:rsidRPr="00C25FBE">
        <w:rPr>
          <w:i/>
          <w:sz w:val="20"/>
          <w:szCs w:val="20"/>
        </w:rPr>
        <w:t>Por la diligencia de requerimiento de pago, el 2% del crédito</w:t>
      </w:r>
      <w:r w:rsidRPr="00C25FBE">
        <w:rPr>
          <w:i/>
          <w:spacing w:val="-10"/>
          <w:sz w:val="20"/>
          <w:szCs w:val="20"/>
        </w:rPr>
        <w:t xml:space="preserve"> </w:t>
      </w:r>
      <w:r w:rsidRPr="00C25FBE">
        <w:rPr>
          <w:i/>
          <w:sz w:val="20"/>
          <w:szCs w:val="20"/>
        </w:rPr>
        <w:t>fiscal;</w:t>
      </w:r>
    </w:p>
    <w:p w14:paraId="1021D377" w14:textId="77777777" w:rsidR="00451345" w:rsidRPr="00C25FBE" w:rsidRDefault="00451345" w:rsidP="00AE501A">
      <w:pPr>
        <w:pStyle w:val="Prrafodelista"/>
        <w:numPr>
          <w:ilvl w:val="0"/>
          <w:numId w:val="1"/>
        </w:numPr>
        <w:tabs>
          <w:tab w:val="left" w:pos="284"/>
        </w:tabs>
        <w:ind w:left="0" w:firstLine="0"/>
        <w:rPr>
          <w:i/>
          <w:sz w:val="20"/>
          <w:szCs w:val="20"/>
        </w:rPr>
      </w:pPr>
      <w:r w:rsidRPr="00C25FBE">
        <w:rPr>
          <w:i/>
          <w:sz w:val="20"/>
          <w:szCs w:val="20"/>
        </w:rPr>
        <w:t>Por la diligencia de embargo, incluyendo el precautorio, el 2% del crédito fiscal;</w:t>
      </w:r>
      <w:r w:rsidRPr="00C25FBE">
        <w:rPr>
          <w:i/>
          <w:spacing w:val="-7"/>
          <w:sz w:val="20"/>
          <w:szCs w:val="20"/>
        </w:rPr>
        <w:t xml:space="preserve"> </w:t>
      </w:r>
      <w:r w:rsidRPr="00C25FBE">
        <w:rPr>
          <w:i/>
          <w:sz w:val="20"/>
          <w:szCs w:val="20"/>
        </w:rPr>
        <w:t>y</w:t>
      </w:r>
    </w:p>
    <w:p w14:paraId="7CBA23B7" w14:textId="77777777" w:rsidR="00451345" w:rsidRPr="00C25FBE" w:rsidRDefault="00451345" w:rsidP="00AE501A">
      <w:pPr>
        <w:pStyle w:val="Prrafodelista"/>
        <w:numPr>
          <w:ilvl w:val="0"/>
          <w:numId w:val="1"/>
        </w:numPr>
        <w:tabs>
          <w:tab w:val="left" w:pos="284"/>
        </w:tabs>
        <w:ind w:left="0" w:right="261" w:firstLine="0"/>
        <w:rPr>
          <w:i/>
          <w:sz w:val="20"/>
          <w:szCs w:val="20"/>
        </w:rPr>
      </w:pPr>
      <w:r w:rsidRPr="00C25FBE">
        <w:rPr>
          <w:i/>
          <w:sz w:val="20"/>
          <w:szCs w:val="20"/>
        </w:rPr>
        <w:t>Por la celebración del remate, enajenación fuera de remate o adjudicación a la hacienda municipal, el 2% del crédito</w:t>
      </w:r>
      <w:r w:rsidRPr="00C25FBE">
        <w:rPr>
          <w:i/>
          <w:spacing w:val="-4"/>
          <w:sz w:val="20"/>
          <w:szCs w:val="20"/>
        </w:rPr>
        <w:t xml:space="preserve"> </w:t>
      </w:r>
      <w:r w:rsidRPr="00C25FBE">
        <w:rPr>
          <w:i/>
          <w:sz w:val="20"/>
          <w:szCs w:val="20"/>
        </w:rPr>
        <w:t>fiscal.</w:t>
      </w:r>
    </w:p>
    <w:p w14:paraId="0BF9191F" w14:textId="77777777" w:rsidR="00451345" w:rsidRPr="00C25FBE" w:rsidRDefault="00451345" w:rsidP="00AE501A">
      <w:pPr>
        <w:pStyle w:val="Textoindependiente"/>
        <w:jc w:val="both"/>
        <w:rPr>
          <w:i/>
        </w:rPr>
      </w:pPr>
    </w:p>
    <w:p w14:paraId="6E4574A1" w14:textId="77777777" w:rsidR="00451345" w:rsidRPr="00C25FBE" w:rsidRDefault="00451345" w:rsidP="00AE501A">
      <w:pPr>
        <w:pStyle w:val="Textoindependiente"/>
        <w:ind w:right="254"/>
        <w:jc w:val="both"/>
        <w:rPr>
          <w:i/>
        </w:rPr>
      </w:pPr>
      <w:r w:rsidRPr="00C25FBE">
        <w:rPr>
          <w:i/>
        </w:rPr>
        <w:t>Cuando en los casos de las fracciones anteriores, el 2% del crédito sea inferior a 6 veces el valor diario de la Unidad de Medida y Actualización (U.M.A.), se cobrará esta cantidad en lugar del 2% del crédito.</w:t>
      </w:r>
    </w:p>
    <w:p w14:paraId="7998316E" w14:textId="77777777" w:rsidR="00451345" w:rsidRPr="00C25FBE" w:rsidRDefault="00451345" w:rsidP="00AE501A">
      <w:pPr>
        <w:pStyle w:val="Textoindependiente"/>
        <w:jc w:val="both"/>
        <w:rPr>
          <w:i/>
        </w:rPr>
      </w:pPr>
    </w:p>
    <w:p w14:paraId="5EAD4D5C" w14:textId="77777777" w:rsidR="00451345" w:rsidRPr="00C25FBE" w:rsidRDefault="00451345" w:rsidP="00AE501A">
      <w:pPr>
        <w:pStyle w:val="Textoindependiente"/>
        <w:ind w:right="257"/>
        <w:jc w:val="both"/>
        <w:rPr>
          <w:i/>
        </w:rPr>
      </w:pPr>
      <w:r w:rsidRPr="00C25FBE">
        <w:rPr>
          <w:i/>
        </w:rPr>
        <w:t>En ningún caso los gastos de ejecución, por cada una de las diligencias a que se refiere este Artículo, excluyendo las erogaciones extraordinarias y las relativas a la inscripción de inmuebles, podrán exceder de 2 Unidades de Medida y Actualización (U.M.A.) elevado al año.</w:t>
      </w:r>
    </w:p>
    <w:p w14:paraId="397D9AC3" w14:textId="77777777" w:rsidR="00451345" w:rsidRPr="00C25FBE" w:rsidRDefault="00451345" w:rsidP="00AE501A">
      <w:pPr>
        <w:pStyle w:val="Textoindependiente"/>
        <w:jc w:val="both"/>
        <w:rPr>
          <w:i/>
        </w:rPr>
      </w:pPr>
    </w:p>
    <w:p w14:paraId="22A70A9A" w14:textId="77777777" w:rsidR="00451345" w:rsidRPr="00C25FBE" w:rsidRDefault="00451345" w:rsidP="00AE501A">
      <w:pPr>
        <w:pStyle w:val="Textoindependiente"/>
        <w:ind w:right="258"/>
        <w:jc w:val="both"/>
        <w:rPr>
          <w:i/>
        </w:rPr>
      </w:pPr>
      <w:r w:rsidRPr="00C25FBE">
        <w:rPr>
          <w:i/>
        </w:rPr>
        <w:t>Asimismo, se pagarán los gastos de ejecución extraordinarios en que se incurra con motivo del procedimiento administrativo de ejecución, incluyendo los que en su caso deriven de los señalados en el Código Fiscal Municipal fuera del procedimiento administrativo de ejecución.</w:t>
      </w:r>
    </w:p>
    <w:p w14:paraId="7D4E6EAA" w14:textId="77777777" w:rsidR="00451345" w:rsidRPr="00C25FBE" w:rsidRDefault="00451345" w:rsidP="00AE501A">
      <w:pPr>
        <w:pStyle w:val="Textoindependiente"/>
        <w:ind w:right="258"/>
        <w:jc w:val="both"/>
        <w:rPr>
          <w:i/>
        </w:rPr>
      </w:pPr>
    </w:p>
    <w:p w14:paraId="44F85CDA" w14:textId="77777777" w:rsidR="00451345" w:rsidRPr="00C25FBE" w:rsidRDefault="00451345" w:rsidP="00AE501A">
      <w:pPr>
        <w:jc w:val="both"/>
        <w:rPr>
          <w:bCs/>
          <w:i/>
          <w:sz w:val="20"/>
          <w:szCs w:val="20"/>
        </w:rPr>
      </w:pPr>
    </w:p>
    <w:p w14:paraId="070F0305" w14:textId="77777777" w:rsidR="00451345" w:rsidRPr="00C25FBE" w:rsidRDefault="00451345" w:rsidP="00AE501A">
      <w:pPr>
        <w:jc w:val="both"/>
        <w:rPr>
          <w:bCs/>
          <w:i/>
          <w:sz w:val="20"/>
          <w:szCs w:val="20"/>
        </w:rPr>
      </w:pPr>
      <w:r w:rsidRPr="00C25FBE">
        <w:rPr>
          <w:bCs/>
          <w:i/>
          <w:sz w:val="20"/>
          <w:szCs w:val="20"/>
        </w:rPr>
        <w:t>El fondo que se forme con los honorarios de ejecución, se distribuirá en la forma que acuerde el Ayuntamiento.</w:t>
      </w:r>
    </w:p>
    <w:p w14:paraId="65F398E7" w14:textId="77777777" w:rsidR="00451345" w:rsidRPr="00C25FBE" w:rsidRDefault="00451345" w:rsidP="00AE501A">
      <w:pPr>
        <w:jc w:val="both"/>
        <w:rPr>
          <w:bCs/>
          <w:i/>
          <w:sz w:val="20"/>
          <w:szCs w:val="20"/>
        </w:rPr>
      </w:pPr>
    </w:p>
    <w:p w14:paraId="1AEB9E9B" w14:textId="77777777" w:rsidR="00451345" w:rsidRPr="00C25FBE" w:rsidRDefault="00451345" w:rsidP="00AE501A">
      <w:pPr>
        <w:jc w:val="both"/>
        <w:rPr>
          <w:i/>
          <w:sz w:val="20"/>
          <w:szCs w:val="20"/>
        </w:rPr>
      </w:pPr>
      <w:r w:rsidRPr="00C25FBE">
        <w:rPr>
          <w:b/>
          <w:bCs/>
          <w:i/>
          <w:sz w:val="20"/>
          <w:szCs w:val="20"/>
        </w:rPr>
        <w:t>ARTÍCULO 10</w:t>
      </w:r>
      <w:r w:rsidRPr="00C25FBE">
        <w:rPr>
          <w:i/>
          <w:spacing w:val="14"/>
          <w:sz w:val="20"/>
          <w:szCs w:val="20"/>
        </w:rPr>
        <w:t>.</w:t>
      </w:r>
      <w:r w:rsidRPr="00C25FBE">
        <w:rPr>
          <w:b/>
          <w:bCs/>
          <w:i/>
          <w:sz w:val="20"/>
          <w:szCs w:val="20"/>
        </w:rPr>
        <w:t>-</w:t>
      </w:r>
      <w:r w:rsidRPr="00C25FBE">
        <w:rPr>
          <w:i/>
          <w:sz w:val="20"/>
          <w:szCs w:val="20"/>
        </w:rPr>
        <w:t xml:space="preserve"> El Titular de la Tesorería Municipal y el </w:t>
      </w:r>
      <w:proofErr w:type="gramStart"/>
      <w:r w:rsidRPr="00C25FBE">
        <w:rPr>
          <w:i/>
          <w:sz w:val="20"/>
          <w:szCs w:val="20"/>
        </w:rPr>
        <w:t>Director General</w:t>
      </w:r>
      <w:proofErr w:type="gramEnd"/>
      <w:r w:rsidRPr="00C25FBE">
        <w:rPr>
          <w:i/>
          <w:sz w:val="20"/>
          <w:szCs w:val="20"/>
        </w:rPr>
        <w:t xml:space="preserve"> del Organismo operador del agua, estarán facultados para aplicar la compensación de oficio entre las cantidades que los contribuyentes hayan cubierto por concepto de anticipo o tengan derecho a recibir de las autoridades municipales por cualquier concepto, contra las cantidades que los contribuyentes estén obligados a pagar. Dicha compensación se podrá aplicar también contra créditos fiscales cuyo pago se haya autorizado a plazos; en este último caso, la compensación deberá realizarse sobre el saldo insoluto al momento de efectuarse dicha compensación. Las autoridades municipales notificarán personalmente al contribuyente la resolución que determine la compensación.</w:t>
      </w:r>
    </w:p>
    <w:p w14:paraId="5C306FE2" w14:textId="77777777" w:rsidR="00451345" w:rsidRPr="00C25FBE" w:rsidRDefault="00451345" w:rsidP="00AE501A">
      <w:pPr>
        <w:pStyle w:val="Textoindependiente"/>
        <w:ind w:right="258"/>
        <w:jc w:val="both"/>
        <w:rPr>
          <w:i/>
        </w:rPr>
      </w:pPr>
    </w:p>
    <w:p w14:paraId="49410732" w14:textId="77777777" w:rsidR="00451345" w:rsidRPr="00C25FBE" w:rsidRDefault="00451345" w:rsidP="00AE501A">
      <w:pPr>
        <w:pStyle w:val="Textoindependiente"/>
        <w:ind w:right="49"/>
        <w:jc w:val="both"/>
        <w:rPr>
          <w:i/>
        </w:rPr>
      </w:pPr>
      <w:r w:rsidRPr="00C25FBE">
        <w:rPr>
          <w:i/>
        </w:rPr>
        <w:t xml:space="preserve">En el caso de contribuyentes que tengan créditos fiscales a su cargo y, adicionalmente, saldos a favor o derecho a devoluciones, aun cuando éstos se generen por resoluciones emitidas por los </w:t>
      </w:r>
      <w:r w:rsidRPr="00C25FBE">
        <w:rPr>
          <w:i/>
        </w:rPr>
        <w:lastRenderedPageBreak/>
        <w:t>tribunales locales o federales, también será aplicable la compensación y sin perjuicio de ello se entenderá cumplida la orden de devolución. Lo anterior, para efecto de extinguir total o parcialmente los créditos fiscales y dar cabal cumplimiento a las resoluciones jurisdiccionales de dichos tribunales.</w:t>
      </w:r>
    </w:p>
    <w:p w14:paraId="5EBDD7B0" w14:textId="77777777" w:rsidR="00451345" w:rsidRPr="00C25FBE" w:rsidRDefault="00451345" w:rsidP="00AE501A">
      <w:pPr>
        <w:pStyle w:val="Textoindependiente"/>
        <w:ind w:left="238" w:right="249"/>
        <w:jc w:val="both"/>
        <w:rPr>
          <w:b/>
          <w:i/>
        </w:rPr>
      </w:pPr>
    </w:p>
    <w:p w14:paraId="34086290" w14:textId="77777777" w:rsidR="00451345" w:rsidRPr="00C25FBE" w:rsidRDefault="00451345" w:rsidP="00AE501A">
      <w:pPr>
        <w:ind w:right="49"/>
        <w:jc w:val="both"/>
        <w:rPr>
          <w:i/>
          <w:sz w:val="20"/>
          <w:szCs w:val="20"/>
        </w:rPr>
      </w:pPr>
      <w:r w:rsidRPr="00C25FBE">
        <w:rPr>
          <w:b/>
          <w:bCs/>
          <w:i/>
          <w:sz w:val="20"/>
          <w:szCs w:val="20"/>
        </w:rPr>
        <w:t>ARTÍCULO 11</w:t>
      </w:r>
      <w:r w:rsidRPr="00C25FBE">
        <w:rPr>
          <w:i/>
          <w:spacing w:val="14"/>
          <w:sz w:val="20"/>
          <w:szCs w:val="20"/>
        </w:rPr>
        <w:t xml:space="preserve"> </w:t>
      </w:r>
      <w:r w:rsidRPr="00C25FBE">
        <w:rPr>
          <w:i/>
          <w:sz w:val="20"/>
          <w:szCs w:val="20"/>
        </w:rPr>
        <w:t xml:space="preserve">Los contribuyentes que deseen ser proveedores del Municipio deberán inscribirse en la Subdirección de Recursos Materiales cubriendo los requisitos que se pidan y pagando el derecho en Tesorería Municipal en razón de 10 UMA. De igual forma para ser contratista del Municipio deberá realizar el trámite ante la Dirección de Obras </w:t>
      </w:r>
      <w:proofErr w:type="spellStart"/>
      <w:r w:rsidRPr="00C25FBE">
        <w:rPr>
          <w:i/>
          <w:sz w:val="20"/>
          <w:szCs w:val="20"/>
        </w:rPr>
        <w:t>Publicas</w:t>
      </w:r>
      <w:proofErr w:type="spellEnd"/>
      <w:r w:rsidRPr="00C25FBE">
        <w:rPr>
          <w:i/>
          <w:sz w:val="20"/>
          <w:szCs w:val="20"/>
        </w:rPr>
        <w:t xml:space="preserve"> y pagar el derecho de 40 UMA en las cajas recaudadoras autorizadas.</w:t>
      </w:r>
    </w:p>
    <w:p w14:paraId="40BA102B" w14:textId="77777777" w:rsidR="00451345" w:rsidRPr="00C25FBE" w:rsidRDefault="00451345" w:rsidP="00AE501A">
      <w:pPr>
        <w:ind w:right="49"/>
        <w:jc w:val="both"/>
        <w:rPr>
          <w:b/>
          <w:i/>
          <w:spacing w:val="14"/>
          <w:sz w:val="20"/>
          <w:szCs w:val="20"/>
        </w:rPr>
      </w:pPr>
    </w:p>
    <w:p w14:paraId="3D0B2401" w14:textId="77777777" w:rsidR="00451345" w:rsidRPr="00C25FBE" w:rsidRDefault="00451345" w:rsidP="00AE501A">
      <w:pPr>
        <w:jc w:val="both"/>
        <w:rPr>
          <w:i/>
          <w:sz w:val="20"/>
          <w:szCs w:val="20"/>
        </w:rPr>
      </w:pPr>
      <w:r w:rsidRPr="00C25FBE">
        <w:rPr>
          <w:b/>
          <w:bCs/>
          <w:i/>
          <w:sz w:val="20"/>
          <w:szCs w:val="20"/>
        </w:rPr>
        <w:t xml:space="preserve">ARTÍCULO </w:t>
      </w:r>
      <w:proofErr w:type="gramStart"/>
      <w:r w:rsidRPr="00C25FBE">
        <w:rPr>
          <w:b/>
          <w:bCs/>
          <w:i/>
          <w:sz w:val="20"/>
          <w:szCs w:val="20"/>
        </w:rPr>
        <w:t>12 .</w:t>
      </w:r>
      <w:proofErr w:type="gramEnd"/>
      <w:r w:rsidRPr="00C25FBE">
        <w:rPr>
          <w:b/>
          <w:bCs/>
          <w:i/>
          <w:sz w:val="20"/>
          <w:szCs w:val="20"/>
        </w:rPr>
        <w:t xml:space="preserve">- </w:t>
      </w:r>
      <w:r w:rsidRPr="00C25FBE">
        <w:rPr>
          <w:i/>
          <w:sz w:val="20"/>
          <w:szCs w:val="20"/>
        </w:rPr>
        <w:t xml:space="preserve">La persona física o moral que solicite su inscripción a cualquier procedimiento de licitación pública que convoque el Municipio, deberá pagar los Derechos correspondientes a razón de 15 UMA. </w:t>
      </w:r>
    </w:p>
    <w:p w14:paraId="6F7100CB" w14:textId="77777777" w:rsidR="00451345" w:rsidRPr="00C25FBE" w:rsidRDefault="00451345" w:rsidP="00AE501A">
      <w:pPr>
        <w:jc w:val="both"/>
        <w:rPr>
          <w:i/>
          <w:sz w:val="20"/>
          <w:szCs w:val="20"/>
        </w:rPr>
      </w:pPr>
    </w:p>
    <w:p w14:paraId="5716AC18" w14:textId="77777777" w:rsidR="00451345" w:rsidRPr="00C25FBE" w:rsidRDefault="00451345" w:rsidP="00AE501A">
      <w:pPr>
        <w:jc w:val="both"/>
        <w:rPr>
          <w:i/>
          <w:color w:val="FF0000"/>
          <w:sz w:val="20"/>
          <w:szCs w:val="20"/>
        </w:rPr>
      </w:pPr>
      <w:r w:rsidRPr="00C25FBE">
        <w:rPr>
          <w:b/>
          <w:bCs/>
          <w:i/>
          <w:sz w:val="20"/>
          <w:szCs w:val="20"/>
        </w:rPr>
        <w:t xml:space="preserve">ARTÍCULO </w:t>
      </w:r>
      <w:proofErr w:type="gramStart"/>
      <w:r w:rsidRPr="00C25FBE">
        <w:rPr>
          <w:b/>
          <w:bCs/>
          <w:i/>
          <w:sz w:val="20"/>
          <w:szCs w:val="20"/>
        </w:rPr>
        <w:t>13 .</w:t>
      </w:r>
      <w:proofErr w:type="gramEnd"/>
      <w:r w:rsidRPr="00C25FBE">
        <w:rPr>
          <w:b/>
          <w:bCs/>
          <w:i/>
          <w:sz w:val="20"/>
          <w:szCs w:val="20"/>
        </w:rPr>
        <w:t xml:space="preserve">- </w:t>
      </w:r>
      <w:r w:rsidRPr="00C25FBE">
        <w:rPr>
          <w:i/>
          <w:sz w:val="20"/>
          <w:szCs w:val="20"/>
        </w:rPr>
        <w:t>Se pagará Derecho por almacenaje en las bodegas municipales a razón de 1 UMA por cada día, cuando por motivos de resolución judicial o administrativa se deba resguardar, asegurar o embargar bienes propiedad de personas físicas o morales domiciliadas dentro del Municipio</w:t>
      </w:r>
      <w:r w:rsidRPr="00C25FBE">
        <w:rPr>
          <w:i/>
          <w:color w:val="FF0000"/>
          <w:sz w:val="20"/>
          <w:szCs w:val="20"/>
        </w:rPr>
        <w:t xml:space="preserve">. </w:t>
      </w:r>
    </w:p>
    <w:p w14:paraId="1BD4FBF9" w14:textId="77777777" w:rsidR="00451345" w:rsidRPr="00C25FBE" w:rsidRDefault="00451345" w:rsidP="00AE501A">
      <w:pPr>
        <w:jc w:val="both"/>
        <w:rPr>
          <w:i/>
          <w:sz w:val="20"/>
          <w:szCs w:val="20"/>
        </w:rPr>
      </w:pPr>
    </w:p>
    <w:p w14:paraId="47107894" w14:textId="77777777" w:rsidR="00451345" w:rsidRPr="00C25FBE" w:rsidRDefault="00451345" w:rsidP="00AE501A">
      <w:pPr>
        <w:jc w:val="both"/>
        <w:rPr>
          <w:rFonts w:eastAsia="Times New Roman"/>
          <w:i/>
          <w:sz w:val="20"/>
          <w:szCs w:val="20"/>
        </w:rPr>
      </w:pPr>
      <w:r w:rsidRPr="00C25FBE">
        <w:rPr>
          <w:rFonts w:eastAsia="Times New Roman"/>
          <w:b/>
          <w:i/>
          <w:sz w:val="20"/>
          <w:szCs w:val="20"/>
        </w:rPr>
        <w:t xml:space="preserve">ARTÍCULO 14.- </w:t>
      </w:r>
      <w:r w:rsidRPr="00C25FBE">
        <w:rPr>
          <w:rFonts w:eastAsia="Times New Roman"/>
          <w:i/>
          <w:sz w:val="20"/>
          <w:szCs w:val="20"/>
        </w:rPr>
        <w:t>Los ingresos provenientes de obligaciones, financiamientos y deuda pública, podrán contratarse por el Ayuntamiento, en términos de la Ley de Disciplina Financiera de las Entidades Federativas y los Municipios y por la Ley de Obligaciones, Financiamientos y Deuda Pública del Estado de Campeche y sus Municipios, cuya garantía o fuente de pago podrán ser las Participaciones y Aportaciones Federales que le correspondan al Municipio y que sean susceptibles de ofrecerse como garantía.</w:t>
      </w:r>
    </w:p>
    <w:p w14:paraId="5DEEB0B0" w14:textId="77777777" w:rsidR="00451345" w:rsidRPr="00C25FBE" w:rsidRDefault="00451345" w:rsidP="00AE501A">
      <w:pPr>
        <w:jc w:val="both"/>
        <w:rPr>
          <w:rFonts w:eastAsia="Times New Roman"/>
          <w:i/>
          <w:sz w:val="20"/>
          <w:szCs w:val="20"/>
        </w:rPr>
      </w:pPr>
    </w:p>
    <w:p w14:paraId="28FD317F" w14:textId="77777777" w:rsidR="00451345" w:rsidRPr="00C25FBE" w:rsidRDefault="00451345" w:rsidP="00AE501A">
      <w:pPr>
        <w:pStyle w:val="Textoindependiente"/>
        <w:ind w:right="49"/>
        <w:jc w:val="both"/>
        <w:rPr>
          <w:rFonts w:eastAsia="Times New Roman"/>
          <w:i/>
        </w:rPr>
      </w:pPr>
      <w:r w:rsidRPr="00C25FBE">
        <w:rPr>
          <w:rFonts w:eastAsia="Times New Roman"/>
          <w:i/>
        </w:rPr>
        <w:t>Para el ejercicio fiscal de 2021, y conforme a lo estipulado por el sistema de alertas de la Ley de Disciplina Financiera de las Entidades Federativas y los Municipios, se autoriza al Ayuntamiento de Campeche, Campeche, para suscribir financiamientos y /u obligaciones, hasta por el 5 % de sus ingresos de libre disposición.</w:t>
      </w:r>
    </w:p>
    <w:p w14:paraId="14609BA6" w14:textId="77777777" w:rsidR="00451345" w:rsidRPr="00C25FBE" w:rsidRDefault="00451345" w:rsidP="00AE501A">
      <w:pPr>
        <w:pStyle w:val="Textoindependiente"/>
        <w:ind w:right="249"/>
        <w:jc w:val="both"/>
        <w:rPr>
          <w:b/>
          <w:i/>
        </w:rPr>
      </w:pPr>
    </w:p>
    <w:p w14:paraId="593FDFDB" w14:textId="77777777" w:rsidR="00451345" w:rsidRPr="00C25FBE" w:rsidRDefault="00451345" w:rsidP="00AE501A">
      <w:pPr>
        <w:pStyle w:val="Textoindependiente"/>
        <w:ind w:right="249"/>
        <w:jc w:val="both"/>
        <w:rPr>
          <w:i/>
        </w:rPr>
      </w:pPr>
      <w:r w:rsidRPr="00C25FBE">
        <w:rPr>
          <w:b/>
          <w:i/>
        </w:rPr>
        <w:t>ARTÍCULO 15.</w:t>
      </w:r>
      <w:r w:rsidRPr="00C25FBE">
        <w:rPr>
          <w:i/>
        </w:rPr>
        <w:t>- Se autoriza al H. Ayuntamiento a celebrar Convenios de Coordinación Hacendaria y Convenios de Colaboración Hacendaria para el cobro de Impuestos y/o derechos, y en su caso aprovechamientos, con el Gobierno del Estado, a través de su Secretaría de Finanzas, pudiendo versar también los referidos convenios sobre administración de algún servicio público municipal, por parte del citado Gobierno del Estado.</w:t>
      </w:r>
    </w:p>
    <w:p w14:paraId="027BC960" w14:textId="77777777" w:rsidR="00451345" w:rsidRPr="00C25FBE" w:rsidRDefault="00451345" w:rsidP="00AE501A">
      <w:pPr>
        <w:pStyle w:val="Textoindependiente"/>
        <w:ind w:right="251"/>
        <w:jc w:val="both"/>
        <w:rPr>
          <w:b/>
          <w:i/>
        </w:rPr>
      </w:pPr>
    </w:p>
    <w:p w14:paraId="47D0B19A" w14:textId="77777777" w:rsidR="00451345" w:rsidRPr="00C25FBE" w:rsidRDefault="00451345" w:rsidP="00AE501A">
      <w:pPr>
        <w:pStyle w:val="Textoindependiente"/>
        <w:ind w:right="251"/>
        <w:jc w:val="both"/>
        <w:rPr>
          <w:i/>
        </w:rPr>
      </w:pPr>
      <w:r w:rsidRPr="00C25FBE">
        <w:rPr>
          <w:b/>
          <w:i/>
        </w:rPr>
        <w:t xml:space="preserve">ARTÍCULO 16.- </w:t>
      </w:r>
      <w:r w:rsidRPr="00C25FBE">
        <w:rPr>
          <w:i/>
        </w:rPr>
        <w:t>El H. Ayuntamiento podrá contratar obligaciones a corto plazo sin autorización del Congreso del Estado, cuando el saldo insoluto total del monto principal no exceda del 6% de los ingresos totales aprobados en la presente Ley de Ingresos, en términos de los dispuesto en el Artículo 34 y demás relativos y aplicables de la Ley de Obligaciones, Financiamientos y Deuda Pública del Estado de Campeche y sus Municipios.</w:t>
      </w:r>
    </w:p>
    <w:p w14:paraId="2C3A3398" w14:textId="77777777" w:rsidR="00451345" w:rsidRPr="00C25FBE" w:rsidRDefault="00451345" w:rsidP="00AE501A">
      <w:pPr>
        <w:pStyle w:val="Textoindependiente"/>
        <w:jc w:val="both"/>
        <w:rPr>
          <w:i/>
        </w:rPr>
      </w:pPr>
    </w:p>
    <w:p w14:paraId="4FDA0F1B" w14:textId="77777777" w:rsidR="00451345" w:rsidRPr="00C25FBE" w:rsidRDefault="00451345" w:rsidP="00AE501A">
      <w:pPr>
        <w:pStyle w:val="Textoindependiente"/>
        <w:ind w:right="252"/>
        <w:jc w:val="both"/>
        <w:rPr>
          <w:i/>
        </w:rPr>
      </w:pPr>
      <w:r w:rsidRPr="00C25FBE">
        <w:rPr>
          <w:b/>
          <w:i/>
        </w:rPr>
        <w:t xml:space="preserve">ARTÍCULO 17. - </w:t>
      </w:r>
      <w:r w:rsidRPr="00C25FBE">
        <w:rPr>
          <w:i/>
        </w:rPr>
        <w:t xml:space="preserve">Con el propósito de recuperar la economía, fomentar y estimular el cumplimiento de las obligaciones fiscales de los contribuyentes apoyándolos para su regularización, queda autorizado el H. Ayuntamiento del Municipio de Campeche, a través de la Tesorería Municipal para emitir resoluciones de carácter general mediante las cuales condone recargos y gastos de ejecución ordinarios en el pago de impuestos municipales en los porcentajes, plazos y condiciones que consideren convenientes, de igual forma, se realizarán los siguientes descuentos: </w:t>
      </w:r>
    </w:p>
    <w:p w14:paraId="7B82642F" w14:textId="77777777" w:rsidR="00451345" w:rsidRPr="00C25FBE" w:rsidRDefault="00451345" w:rsidP="00AE501A">
      <w:pPr>
        <w:pStyle w:val="Textoindependiente"/>
        <w:ind w:right="252"/>
        <w:jc w:val="both"/>
        <w:rPr>
          <w:i/>
        </w:rPr>
      </w:pPr>
    </w:p>
    <w:p w14:paraId="544A560F" w14:textId="77777777" w:rsidR="00451345" w:rsidRPr="00C25FBE" w:rsidRDefault="00451345" w:rsidP="00AE501A">
      <w:pPr>
        <w:pStyle w:val="Textoindependiente"/>
        <w:numPr>
          <w:ilvl w:val="0"/>
          <w:numId w:val="22"/>
        </w:numPr>
        <w:ind w:right="252"/>
        <w:jc w:val="both"/>
        <w:rPr>
          <w:i/>
        </w:rPr>
      </w:pPr>
      <w:r w:rsidRPr="00C25FBE">
        <w:rPr>
          <w:i/>
        </w:rPr>
        <w:t>Descuento del 20% sobre el monto histórico del impuesto predial y basura habitacional de los años 2016, 2017, 2018, 2019 y 2020, pagando durante los meses de enero y febrero.</w:t>
      </w:r>
    </w:p>
    <w:p w14:paraId="42D4685F" w14:textId="77777777" w:rsidR="00451345" w:rsidRPr="00C25FBE" w:rsidRDefault="00451345" w:rsidP="00AE501A">
      <w:pPr>
        <w:pStyle w:val="Textoindependiente"/>
        <w:ind w:left="720" w:right="252"/>
        <w:jc w:val="both"/>
        <w:rPr>
          <w:i/>
        </w:rPr>
      </w:pPr>
    </w:p>
    <w:p w14:paraId="69B4E611" w14:textId="77777777" w:rsidR="00451345" w:rsidRPr="00C25FBE" w:rsidRDefault="00451345" w:rsidP="00AE501A">
      <w:pPr>
        <w:pStyle w:val="Textoindependiente"/>
        <w:numPr>
          <w:ilvl w:val="0"/>
          <w:numId w:val="22"/>
        </w:numPr>
        <w:ind w:right="252"/>
        <w:jc w:val="both"/>
        <w:rPr>
          <w:i/>
        </w:rPr>
      </w:pPr>
      <w:r w:rsidRPr="00C25FBE">
        <w:rPr>
          <w:i/>
        </w:rPr>
        <w:t xml:space="preserve">Condonación del 100% en recargos del impuesto predial y la basura habitacional, siempre y cuando se paguen en los meses de enero y febrero. </w:t>
      </w:r>
    </w:p>
    <w:p w14:paraId="5BEB070C" w14:textId="77777777" w:rsidR="00451345" w:rsidRPr="00C25FBE" w:rsidRDefault="00451345" w:rsidP="00AE501A">
      <w:pPr>
        <w:pStyle w:val="Prrafodelista"/>
        <w:rPr>
          <w:i/>
          <w:sz w:val="20"/>
          <w:szCs w:val="20"/>
        </w:rPr>
      </w:pPr>
    </w:p>
    <w:p w14:paraId="627A2E46" w14:textId="77777777" w:rsidR="00451345" w:rsidRPr="00C25FBE" w:rsidRDefault="00451345" w:rsidP="00AE501A">
      <w:pPr>
        <w:pStyle w:val="Textoindependiente"/>
        <w:numPr>
          <w:ilvl w:val="0"/>
          <w:numId w:val="22"/>
        </w:numPr>
        <w:ind w:right="252"/>
        <w:jc w:val="both"/>
        <w:rPr>
          <w:i/>
        </w:rPr>
      </w:pPr>
      <w:r w:rsidRPr="00C25FBE">
        <w:rPr>
          <w:i/>
        </w:rPr>
        <w:t>Condonación del 100% en multas municipales al impuesto predial de los años 2016, 2017, 2018, 2019 y 2020.</w:t>
      </w:r>
    </w:p>
    <w:p w14:paraId="044E283F" w14:textId="77777777" w:rsidR="00451345" w:rsidRPr="00C25FBE" w:rsidRDefault="00451345" w:rsidP="00AE501A">
      <w:pPr>
        <w:pStyle w:val="Textoindependiente"/>
        <w:ind w:right="252"/>
        <w:jc w:val="both"/>
        <w:rPr>
          <w:i/>
        </w:rPr>
      </w:pPr>
    </w:p>
    <w:p w14:paraId="456AB32E" w14:textId="77777777" w:rsidR="00451345" w:rsidRPr="00C25FBE" w:rsidRDefault="00451345" w:rsidP="00AE501A">
      <w:pPr>
        <w:pStyle w:val="Prrafodelista"/>
        <w:widowControl/>
        <w:numPr>
          <w:ilvl w:val="0"/>
          <w:numId w:val="22"/>
        </w:numPr>
        <w:autoSpaceDE/>
        <w:autoSpaceDN/>
        <w:ind w:right="252"/>
        <w:rPr>
          <w:i/>
          <w:sz w:val="20"/>
          <w:szCs w:val="20"/>
        </w:rPr>
      </w:pPr>
      <w:r w:rsidRPr="00C25FBE">
        <w:rPr>
          <w:i/>
          <w:sz w:val="20"/>
          <w:szCs w:val="20"/>
        </w:rPr>
        <w:lastRenderedPageBreak/>
        <w:t xml:space="preserve">Descuento del 20% a empleados del H. Ayuntamiento de Campeche que realicen el pago por Adquisición de Vehículos de Motor Usados, mismo que sea realizado en el ejercicio fiscal vigente a la operación. </w:t>
      </w:r>
    </w:p>
    <w:p w14:paraId="2968D1B1" w14:textId="77777777" w:rsidR="00451345" w:rsidRPr="00C25FBE" w:rsidRDefault="00451345" w:rsidP="00AE501A">
      <w:pPr>
        <w:pStyle w:val="Textoindependiente"/>
        <w:ind w:right="252"/>
        <w:jc w:val="both"/>
        <w:rPr>
          <w:i/>
        </w:rPr>
      </w:pPr>
    </w:p>
    <w:p w14:paraId="35412EF2" w14:textId="77777777" w:rsidR="00451345" w:rsidRPr="00C25FBE" w:rsidRDefault="00451345" w:rsidP="00AE501A">
      <w:pPr>
        <w:pStyle w:val="Textoindependiente"/>
        <w:jc w:val="both"/>
        <w:rPr>
          <w:i/>
        </w:rPr>
      </w:pPr>
    </w:p>
    <w:p w14:paraId="20B2C3DF" w14:textId="77777777" w:rsidR="00451345" w:rsidRPr="00C25FBE" w:rsidRDefault="00451345" w:rsidP="00AE501A">
      <w:pPr>
        <w:pStyle w:val="Textoindependiente"/>
        <w:jc w:val="center"/>
        <w:rPr>
          <w:b/>
          <w:i/>
        </w:rPr>
      </w:pPr>
      <w:r w:rsidRPr="00C25FBE">
        <w:rPr>
          <w:b/>
          <w:i/>
        </w:rPr>
        <w:t>CAPÍTULO II</w:t>
      </w:r>
    </w:p>
    <w:p w14:paraId="05110035" w14:textId="77777777" w:rsidR="00451345" w:rsidRPr="00C25FBE" w:rsidRDefault="00451345" w:rsidP="00AE501A">
      <w:pPr>
        <w:pStyle w:val="Textoindependiente"/>
        <w:jc w:val="center"/>
        <w:rPr>
          <w:b/>
          <w:i/>
        </w:rPr>
      </w:pPr>
      <w:r w:rsidRPr="00C25FBE">
        <w:rPr>
          <w:b/>
          <w:i/>
        </w:rPr>
        <w:t>DE LOS IMPUESTOS</w:t>
      </w:r>
    </w:p>
    <w:p w14:paraId="78419B96" w14:textId="77777777" w:rsidR="00451345" w:rsidRPr="00C25FBE" w:rsidRDefault="00451345" w:rsidP="00AE501A">
      <w:pPr>
        <w:pStyle w:val="Textoindependiente"/>
        <w:jc w:val="center"/>
        <w:rPr>
          <w:b/>
          <w:i/>
        </w:rPr>
      </w:pPr>
      <w:r w:rsidRPr="00C25FBE">
        <w:rPr>
          <w:b/>
          <w:i/>
        </w:rPr>
        <w:t>Sección I</w:t>
      </w:r>
    </w:p>
    <w:p w14:paraId="07FABB63" w14:textId="77777777" w:rsidR="00451345" w:rsidRPr="00C25FBE" w:rsidRDefault="00451345" w:rsidP="00AE501A">
      <w:pPr>
        <w:pStyle w:val="Textoindependiente"/>
        <w:jc w:val="center"/>
        <w:rPr>
          <w:b/>
          <w:i/>
        </w:rPr>
      </w:pPr>
      <w:r w:rsidRPr="00C25FBE">
        <w:rPr>
          <w:b/>
          <w:i/>
        </w:rPr>
        <w:t>De los Impuestos Sobre los Ingresos</w:t>
      </w:r>
    </w:p>
    <w:p w14:paraId="38F37C0A" w14:textId="77777777" w:rsidR="00451345" w:rsidRPr="00C25FBE" w:rsidRDefault="00451345" w:rsidP="00AE501A">
      <w:pPr>
        <w:pStyle w:val="Textoindependiente"/>
        <w:jc w:val="center"/>
        <w:rPr>
          <w:i/>
        </w:rPr>
      </w:pPr>
    </w:p>
    <w:p w14:paraId="6FEA5283" w14:textId="77777777" w:rsidR="00451345" w:rsidRPr="00C25FBE" w:rsidRDefault="00451345" w:rsidP="00AE501A">
      <w:pPr>
        <w:pStyle w:val="Textoindependiente"/>
        <w:ind w:right="251"/>
        <w:jc w:val="both"/>
        <w:rPr>
          <w:b/>
          <w:i/>
        </w:rPr>
      </w:pPr>
      <w:r w:rsidRPr="00C25FBE">
        <w:rPr>
          <w:b/>
          <w:i/>
        </w:rPr>
        <w:t xml:space="preserve">ARTÍCULO 18.- </w:t>
      </w:r>
      <w:r w:rsidRPr="00C25FBE">
        <w:rPr>
          <w:i/>
        </w:rPr>
        <w:t>El impuesto sobre espectáculos públicos se causará conforme lo dispuesto en los artículos 42, 43, 44, 45, 46, 47 y 48 de la Ley de Hacienda de los Municipios de Campeche</w:t>
      </w:r>
    </w:p>
    <w:p w14:paraId="0B6C655A" w14:textId="77777777" w:rsidR="00451345" w:rsidRPr="00C25FBE" w:rsidRDefault="00451345" w:rsidP="00AE501A">
      <w:pPr>
        <w:pStyle w:val="Textoindependiente"/>
        <w:jc w:val="center"/>
        <w:rPr>
          <w:i/>
        </w:rPr>
      </w:pPr>
    </w:p>
    <w:p w14:paraId="5878E79D" w14:textId="77777777" w:rsidR="00451345" w:rsidRPr="00C25FBE" w:rsidRDefault="00451345" w:rsidP="00AE501A">
      <w:pPr>
        <w:pStyle w:val="Textoindependiente"/>
        <w:jc w:val="center"/>
        <w:rPr>
          <w:b/>
          <w:i/>
        </w:rPr>
      </w:pPr>
      <w:r w:rsidRPr="00C25FBE">
        <w:rPr>
          <w:b/>
          <w:i/>
        </w:rPr>
        <w:t>Sección II</w:t>
      </w:r>
    </w:p>
    <w:p w14:paraId="315A5B89" w14:textId="77777777" w:rsidR="00451345" w:rsidRPr="00C25FBE" w:rsidRDefault="00451345" w:rsidP="00AE501A">
      <w:pPr>
        <w:pStyle w:val="Textoindependiente"/>
        <w:jc w:val="center"/>
        <w:rPr>
          <w:b/>
          <w:i/>
        </w:rPr>
      </w:pPr>
      <w:r w:rsidRPr="00C25FBE">
        <w:rPr>
          <w:b/>
          <w:i/>
        </w:rPr>
        <w:t>De los impuestos sobre el patrimonio</w:t>
      </w:r>
    </w:p>
    <w:p w14:paraId="72766704" w14:textId="77777777" w:rsidR="00451345" w:rsidRPr="00C25FBE" w:rsidRDefault="00451345" w:rsidP="00AE501A">
      <w:pPr>
        <w:pStyle w:val="Textoindependiente"/>
        <w:jc w:val="center"/>
        <w:rPr>
          <w:i/>
        </w:rPr>
      </w:pPr>
    </w:p>
    <w:p w14:paraId="435AF2E6" w14:textId="246B6F2E" w:rsidR="00451345" w:rsidRPr="00C25FBE" w:rsidRDefault="00451345" w:rsidP="00AE501A">
      <w:pPr>
        <w:ind w:right="-20"/>
        <w:jc w:val="both"/>
        <w:rPr>
          <w:i/>
          <w:sz w:val="20"/>
          <w:szCs w:val="20"/>
        </w:rPr>
      </w:pPr>
      <w:r w:rsidRPr="00C25FBE">
        <w:rPr>
          <w:b/>
          <w:bCs/>
          <w:i/>
          <w:sz w:val="20"/>
          <w:szCs w:val="20"/>
        </w:rPr>
        <w:t>ARTÍCULO 19.-</w:t>
      </w:r>
      <w:r w:rsidRPr="00C25FBE">
        <w:rPr>
          <w:bCs/>
          <w:i/>
          <w:sz w:val="20"/>
          <w:szCs w:val="20"/>
        </w:rPr>
        <w:t xml:space="preserve"> Complementariamente a lo dispuesto por el Artículo 22 de la Ley de Hacienda de los Municipios del Estado de Campeche, e</w:t>
      </w:r>
      <w:r w:rsidRPr="00C25FBE">
        <w:rPr>
          <w:i/>
          <w:sz w:val="20"/>
          <w:szCs w:val="20"/>
        </w:rPr>
        <w:t>s objeto del Impuesto Predial, la  propiedad, la copropiedad, el condominio, la posesión y u</w:t>
      </w:r>
      <w:r w:rsidR="009452A0">
        <w:rPr>
          <w:i/>
          <w:sz w:val="20"/>
          <w:szCs w:val="20"/>
        </w:rPr>
        <w:t xml:space="preserve">sufructo de predios urbanos, </w:t>
      </w:r>
      <w:r w:rsidRPr="00C25FBE">
        <w:rPr>
          <w:i/>
          <w:sz w:val="20"/>
          <w:szCs w:val="20"/>
        </w:rPr>
        <w:t xml:space="preserve">suburbanos, rústicos,  ejidales o </w:t>
      </w:r>
      <w:r w:rsidR="009452A0">
        <w:rPr>
          <w:i/>
          <w:sz w:val="20"/>
          <w:szCs w:val="20"/>
        </w:rPr>
        <w:t xml:space="preserve">comunales, </w:t>
      </w:r>
      <w:r w:rsidRPr="00C25FBE">
        <w:rPr>
          <w:i/>
          <w:sz w:val="20"/>
          <w:szCs w:val="20"/>
        </w:rPr>
        <w:t xml:space="preserve">así como las construcciones edificadas en los mismos; y los </w:t>
      </w:r>
      <w:r w:rsidR="009452A0">
        <w:rPr>
          <w:i/>
          <w:sz w:val="20"/>
          <w:szCs w:val="20"/>
        </w:rPr>
        <w:t>derechos  incorporados en</w:t>
      </w:r>
      <w:r w:rsidRPr="00C25FBE">
        <w:rPr>
          <w:i/>
          <w:sz w:val="20"/>
          <w:szCs w:val="20"/>
        </w:rPr>
        <w:t xml:space="preserve"> los certificados de participación inmobiliaria,  en  los  certificados de vivienda o en  cualqu</w:t>
      </w:r>
      <w:r w:rsidR="009452A0">
        <w:rPr>
          <w:i/>
          <w:sz w:val="20"/>
          <w:szCs w:val="20"/>
        </w:rPr>
        <w:t>ier otro título similar que,</w:t>
      </w:r>
      <w:r w:rsidRPr="00C25FBE">
        <w:rPr>
          <w:i/>
          <w:sz w:val="20"/>
          <w:szCs w:val="20"/>
        </w:rPr>
        <w:t xml:space="preserve"> autorizand</w:t>
      </w:r>
      <w:r w:rsidR="009452A0">
        <w:rPr>
          <w:i/>
          <w:sz w:val="20"/>
          <w:szCs w:val="20"/>
        </w:rPr>
        <w:t>o el aprovechamiento directo</w:t>
      </w:r>
      <w:r w:rsidRPr="00C25FBE">
        <w:rPr>
          <w:i/>
          <w:sz w:val="20"/>
          <w:szCs w:val="20"/>
        </w:rPr>
        <w:t xml:space="preserve"> de un inmueble, origine sobre este el derecho de propiedad.</w:t>
      </w:r>
    </w:p>
    <w:p w14:paraId="13253182" w14:textId="77777777" w:rsidR="00451345" w:rsidRPr="00C25FBE" w:rsidRDefault="00451345" w:rsidP="00AE501A">
      <w:pPr>
        <w:ind w:right="-20"/>
        <w:jc w:val="both"/>
        <w:rPr>
          <w:i/>
          <w:sz w:val="20"/>
          <w:szCs w:val="20"/>
        </w:rPr>
      </w:pPr>
    </w:p>
    <w:p w14:paraId="47F6269B" w14:textId="77777777" w:rsidR="00451345" w:rsidRPr="00C25FBE" w:rsidRDefault="00451345" w:rsidP="00AE501A">
      <w:pPr>
        <w:widowControl/>
        <w:autoSpaceDE/>
        <w:autoSpaceDN/>
        <w:jc w:val="both"/>
        <w:rPr>
          <w:i/>
          <w:sz w:val="20"/>
          <w:szCs w:val="20"/>
        </w:rPr>
      </w:pPr>
      <w:r w:rsidRPr="00C25FBE">
        <w:rPr>
          <w:b/>
          <w:i/>
          <w:sz w:val="20"/>
          <w:szCs w:val="20"/>
        </w:rPr>
        <w:t>ARTÍCULO 20.-</w:t>
      </w:r>
      <w:r w:rsidRPr="00C25FBE">
        <w:rPr>
          <w:i/>
          <w:sz w:val="20"/>
          <w:szCs w:val="20"/>
        </w:rPr>
        <w:t xml:space="preserve"> Complementariamente</w:t>
      </w:r>
      <w:r w:rsidRPr="00C25FBE">
        <w:rPr>
          <w:bCs/>
          <w:i/>
          <w:sz w:val="20"/>
          <w:szCs w:val="20"/>
        </w:rPr>
        <w:t xml:space="preserve"> a lo dispuesto por el Artículo 23 de la Ley de Hacienda de los Municipios del Estado de Campeche, e</w:t>
      </w:r>
      <w:r w:rsidRPr="00C25FBE">
        <w:rPr>
          <w:i/>
          <w:sz w:val="20"/>
          <w:szCs w:val="20"/>
        </w:rPr>
        <w:t>stán obligados al pago del Impuesto predial: Los ejidatarios que posean bienes inmuebles con título de propiedad expedido por autoridad legalmente facultada para ello.</w:t>
      </w:r>
    </w:p>
    <w:p w14:paraId="68D06272" w14:textId="77777777" w:rsidR="00451345" w:rsidRPr="00C25FBE" w:rsidRDefault="00451345" w:rsidP="00AE501A">
      <w:pPr>
        <w:jc w:val="both"/>
        <w:rPr>
          <w:i/>
          <w:sz w:val="20"/>
          <w:szCs w:val="20"/>
        </w:rPr>
      </w:pPr>
    </w:p>
    <w:p w14:paraId="1D5D9DDC" w14:textId="77777777" w:rsidR="00451345" w:rsidRPr="00C25FBE" w:rsidRDefault="00451345" w:rsidP="00AE501A">
      <w:pPr>
        <w:ind w:right="-20"/>
        <w:jc w:val="both"/>
        <w:rPr>
          <w:i/>
          <w:sz w:val="20"/>
          <w:szCs w:val="20"/>
        </w:rPr>
      </w:pPr>
      <w:r w:rsidRPr="00C25FBE">
        <w:rPr>
          <w:b/>
          <w:i/>
          <w:sz w:val="20"/>
          <w:szCs w:val="20"/>
        </w:rPr>
        <w:t>ARTÍCULO 21.-</w:t>
      </w:r>
      <w:r w:rsidRPr="00C25FBE">
        <w:rPr>
          <w:i/>
          <w:sz w:val="20"/>
          <w:szCs w:val="20"/>
        </w:rPr>
        <w:t xml:space="preserve"> </w:t>
      </w:r>
      <w:r w:rsidRPr="00C25FBE">
        <w:rPr>
          <w:bCs/>
          <w:i/>
          <w:sz w:val="20"/>
          <w:szCs w:val="20"/>
        </w:rPr>
        <w:t>Complementariamente a lo dispuesto por el Artículo 24 de la Ley de Hacienda de los Municipios del Estado de Campeche, s</w:t>
      </w:r>
      <w:r w:rsidRPr="00C25FBE">
        <w:rPr>
          <w:i/>
          <w:sz w:val="20"/>
          <w:szCs w:val="20"/>
        </w:rPr>
        <w:t xml:space="preserve">on responsables solidarios del pago del Impuesto Predial:  </w:t>
      </w:r>
    </w:p>
    <w:p w14:paraId="2B7DD0B9" w14:textId="77777777" w:rsidR="00451345" w:rsidRPr="00C25FBE" w:rsidRDefault="00451345" w:rsidP="00AE501A">
      <w:pPr>
        <w:ind w:right="-20"/>
        <w:jc w:val="both"/>
        <w:rPr>
          <w:i/>
          <w:sz w:val="20"/>
          <w:szCs w:val="20"/>
        </w:rPr>
      </w:pPr>
    </w:p>
    <w:p w14:paraId="14BD0DD8" w14:textId="77777777" w:rsidR="00451345" w:rsidRPr="00C25FBE" w:rsidRDefault="00451345" w:rsidP="00AE501A">
      <w:pPr>
        <w:ind w:left="851" w:right="-20" w:hanging="567"/>
        <w:jc w:val="both"/>
        <w:rPr>
          <w:i/>
          <w:sz w:val="20"/>
          <w:szCs w:val="20"/>
        </w:rPr>
      </w:pPr>
      <w:r w:rsidRPr="00C25FBE">
        <w:rPr>
          <w:i/>
          <w:sz w:val="20"/>
          <w:szCs w:val="20"/>
        </w:rPr>
        <w:t>I.</w:t>
      </w:r>
      <w:r w:rsidRPr="00C25FBE">
        <w:rPr>
          <w:i/>
          <w:sz w:val="20"/>
          <w:szCs w:val="20"/>
        </w:rPr>
        <w:tab/>
        <w:t>Los prominentes vendedores, quienes vendan con reserva de dominio o con sujeción a condición.</w:t>
      </w:r>
    </w:p>
    <w:p w14:paraId="33C8D9A2" w14:textId="77777777" w:rsidR="00451345" w:rsidRPr="00C25FBE" w:rsidRDefault="00451345" w:rsidP="00AE501A">
      <w:pPr>
        <w:ind w:left="851" w:right="-20" w:hanging="567"/>
        <w:jc w:val="both"/>
        <w:rPr>
          <w:i/>
          <w:sz w:val="20"/>
          <w:szCs w:val="20"/>
        </w:rPr>
      </w:pPr>
      <w:r w:rsidRPr="00C25FBE">
        <w:rPr>
          <w:i/>
          <w:sz w:val="20"/>
          <w:szCs w:val="20"/>
        </w:rPr>
        <w:t>II.</w:t>
      </w:r>
      <w:r w:rsidRPr="00C25FBE">
        <w:rPr>
          <w:i/>
          <w:sz w:val="20"/>
          <w:szCs w:val="20"/>
        </w:rPr>
        <w:tab/>
        <w:t>Los nudos propietarios.</w:t>
      </w:r>
    </w:p>
    <w:p w14:paraId="3B51DE3D" w14:textId="77777777" w:rsidR="00451345" w:rsidRPr="00C25FBE" w:rsidRDefault="00451345" w:rsidP="00AE501A">
      <w:pPr>
        <w:ind w:left="851" w:right="-20" w:hanging="567"/>
        <w:jc w:val="both"/>
        <w:rPr>
          <w:i/>
          <w:sz w:val="20"/>
          <w:szCs w:val="20"/>
        </w:rPr>
      </w:pPr>
      <w:r w:rsidRPr="00C25FBE">
        <w:rPr>
          <w:i/>
          <w:sz w:val="20"/>
          <w:szCs w:val="20"/>
        </w:rPr>
        <w:t>III.</w:t>
      </w:r>
      <w:r w:rsidRPr="00C25FBE">
        <w:rPr>
          <w:i/>
          <w:sz w:val="20"/>
          <w:szCs w:val="20"/>
        </w:rPr>
        <w:tab/>
        <w:t xml:space="preserve">Los fideicomitentes, mientras sean poseedores del predio objeto del fideicomiso, o los fideicomisarios que tengan posesión del predio, aun cuando todavía no se les transmita la propiedad. </w:t>
      </w:r>
    </w:p>
    <w:p w14:paraId="4EC7A173" w14:textId="77777777" w:rsidR="00451345" w:rsidRPr="00C25FBE" w:rsidRDefault="00451345" w:rsidP="00AE501A">
      <w:pPr>
        <w:ind w:left="851" w:right="-20" w:hanging="567"/>
        <w:jc w:val="both"/>
        <w:rPr>
          <w:i/>
          <w:sz w:val="20"/>
          <w:szCs w:val="20"/>
        </w:rPr>
      </w:pPr>
      <w:r w:rsidRPr="00C25FBE">
        <w:rPr>
          <w:i/>
          <w:sz w:val="20"/>
          <w:szCs w:val="20"/>
        </w:rPr>
        <w:t>IV.</w:t>
      </w:r>
      <w:r w:rsidRPr="00C25FBE">
        <w:rPr>
          <w:i/>
          <w:sz w:val="20"/>
          <w:szCs w:val="20"/>
        </w:rPr>
        <w:tab/>
        <w:t xml:space="preserve">Los funcionarios, notarios y empleados públicos que </w:t>
      </w:r>
      <w:proofErr w:type="spellStart"/>
      <w:r w:rsidRPr="00C25FBE">
        <w:rPr>
          <w:i/>
          <w:sz w:val="20"/>
          <w:szCs w:val="20"/>
        </w:rPr>
        <w:t>autorizen</w:t>
      </w:r>
      <w:proofErr w:type="spellEnd"/>
      <w:r w:rsidRPr="00C25FBE">
        <w:rPr>
          <w:i/>
          <w:sz w:val="20"/>
          <w:szCs w:val="20"/>
        </w:rPr>
        <w:t xml:space="preserve"> </w:t>
      </w:r>
      <w:proofErr w:type="spellStart"/>
      <w:r w:rsidRPr="00C25FBE">
        <w:rPr>
          <w:i/>
          <w:sz w:val="20"/>
          <w:szCs w:val="20"/>
        </w:rPr>
        <w:t>algun</w:t>
      </w:r>
      <w:proofErr w:type="spellEnd"/>
      <w:r w:rsidRPr="00C25FBE">
        <w:rPr>
          <w:i/>
          <w:sz w:val="20"/>
          <w:szCs w:val="20"/>
        </w:rPr>
        <w:t xml:space="preserve"> acto jurídico o den tramite a </w:t>
      </w:r>
      <w:proofErr w:type="spellStart"/>
      <w:r w:rsidRPr="00C25FBE">
        <w:rPr>
          <w:i/>
          <w:sz w:val="20"/>
          <w:szCs w:val="20"/>
        </w:rPr>
        <w:t>algun</w:t>
      </w:r>
      <w:proofErr w:type="spellEnd"/>
      <w:r w:rsidRPr="00C25FBE">
        <w:rPr>
          <w:i/>
          <w:sz w:val="20"/>
          <w:szCs w:val="20"/>
        </w:rPr>
        <w:t xml:space="preserve"> documento, sin que se haya cubierto el pago de este impuesto o sus accesorios, independientemente de las sanciones que procedan en su contra.</w:t>
      </w:r>
    </w:p>
    <w:p w14:paraId="5B89AA11" w14:textId="77777777" w:rsidR="00451345" w:rsidRPr="00C25FBE" w:rsidRDefault="00451345" w:rsidP="00AE501A">
      <w:pPr>
        <w:pStyle w:val="Prrafodelista"/>
        <w:numPr>
          <w:ilvl w:val="0"/>
          <w:numId w:val="22"/>
        </w:numPr>
        <w:ind w:right="-20"/>
        <w:rPr>
          <w:i/>
          <w:sz w:val="20"/>
          <w:szCs w:val="20"/>
        </w:rPr>
      </w:pPr>
      <w:r w:rsidRPr="00C25FBE">
        <w:rPr>
          <w:i/>
          <w:sz w:val="20"/>
          <w:szCs w:val="20"/>
        </w:rPr>
        <w:t>Los funcionarios o empleados de la Tesorería que alteren los datos referentes a los predios, a las bases para el pago del Impuesto Predial para beneficiar o perjudicar a los contribuyentes;</w:t>
      </w:r>
    </w:p>
    <w:p w14:paraId="4B4E4097" w14:textId="77777777" w:rsidR="00451345" w:rsidRPr="00C25FBE" w:rsidRDefault="00451345" w:rsidP="00AE501A">
      <w:pPr>
        <w:ind w:right="-20"/>
        <w:rPr>
          <w:i/>
          <w:sz w:val="20"/>
          <w:szCs w:val="20"/>
        </w:rPr>
      </w:pPr>
    </w:p>
    <w:p w14:paraId="1410C8B6" w14:textId="77777777" w:rsidR="00451345" w:rsidRPr="00C25FBE" w:rsidRDefault="00451345" w:rsidP="00AE501A">
      <w:pPr>
        <w:pStyle w:val="Textoindependiente"/>
        <w:ind w:left="709" w:hanging="425"/>
        <w:jc w:val="both"/>
        <w:rPr>
          <w:i/>
        </w:rPr>
      </w:pPr>
      <w:r w:rsidRPr="00C25FBE">
        <w:rPr>
          <w:i/>
        </w:rPr>
        <w:t>VI.   Los funcionarios o empleados de la Tesorería Municipal, que expidan recibos de   pago por cantidades no cubiertas, o formulen certificados de no adeudo</w:t>
      </w:r>
    </w:p>
    <w:p w14:paraId="62F09826" w14:textId="77777777" w:rsidR="00451345" w:rsidRPr="00C25FBE" w:rsidRDefault="00451345" w:rsidP="00AE501A">
      <w:pPr>
        <w:pStyle w:val="Textoindependiente"/>
        <w:jc w:val="both"/>
        <w:rPr>
          <w:i/>
        </w:rPr>
      </w:pPr>
    </w:p>
    <w:p w14:paraId="4309E630" w14:textId="77777777" w:rsidR="00451345" w:rsidRPr="00C25FBE" w:rsidRDefault="00451345" w:rsidP="00AE501A">
      <w:pPr>
        <w:jc w:val="both"/>
        <w:rPr>
          <w:b/>
          <w:i/>
          <w:sz w:val="20"/>
          <w:szCs w:val="20"/>
        </w:rPr>
      </w:pPr>
    </w:p>
    <w:p w14:paraId="6DD086FE" w14:textId="77777777" w:rsidR="00451345" w:rsidRPr="00C25FBE" w:rsidRDefault="00451345" w:rsidP="00AE501A">
      <w:pPr>
        <w:jc w:val="both"/>
        <w:rPr>
          <w:i/>
          <w:sz w:val="20"/>
          <w:szCs w:val="20"/>
        </w:rPr>
      </w:pPr>
      <w:r w:rsidRPr="00C25FBE">
        <w:rPr>
          <w:b/>
          <w:i/>
          <w:sz w:val="20"/>
          <w:szCs w:val="20"/>
        </w:rPr>
        <w:t>ARTICULO 22.-</w:t>
      </w:r>
      <w:r w:rsidRPr="00C25FBE">
        <w:rPr>
          <w:i/>
          <w:sz w:val="20"/>
          <w:szCs w:val="20"/>
        </w:rPr>
        <w:t xml:space="preserve"> Para los efectos previstos en el Artículo 25 </w:t>
      </w:r>
      <w:r w:rsidRPr="00C25FBE">
        <w:rPr>
          <w:bCs/>
          <w:i/>
          <w:sz w:val="20"/>
          <w:szCs w:val="20"/>
        </w:rPr>
        <w:t>de la Ley de Hacienda de los Municipios del Estado de Campeche, s</w:t>
      </w:r>
      <w:r w:rsidRPr="00C25FBE">
        <w:rPr>
          <w:i/>
          <w:sz w:val="20"/>
          <w:szCs w:val="20"/>
        </w:rPr>
        <w:t>e tomará como base gravable para la determinación del Impuesto predial 2021, el actual valor catastral determinado conforme a las tablas de valores unitarios de suelo y construcción.</w:t>
      </w:r>
    </w:p>
    <w:p w14:paraId="73D7AA04" w14:textId="77777777" w:rsidR="00451345" w:rsidRPr="00C25FBE" w:rsidRDefault="00451345" w:rsidP="00AE501A">
      <w:pPr>
        <w:jc w:val="both"/>
        <w:rPr>
          <w:i/>
          <w:sz w:val="20"/>
          <w:szCs w:val="20"/>
        </w:rPr>
      </w:pPr>
    </w:p>
    <w:p w14:paraId="33A26373" w14:textId="77777777" w:rsidR="00451345" w:rsidRPr="00C25FBE" w:rsidRDefault="00451345" w:rsidP="00AE501A">
      <w:pPr>
        <w:jc w:val="both"/>
        <w:rPr>
          <w:i/>
          <w:sz w:val="20"/>
          <w:szCs w:val="20"/>
        </w:rPr>
      </w:pPr>
      <w:r w:rsidRPr="00C25FBE">
        <w:rPr>
          <w:i/>
          <w:sz w:val="20"/>
          <w:szCs w:val="20"/>
        </w:rPr>
        <w:t>Para predios urbanos sin estudio técnico catastral, la base será determinada por la Tesorería Municipal, mediante avalúo provisional.</w:t>
      </w:r>
    </w:p>
    <w:p w14:paraId="77CE0053" w14:textId="77777777" w:rsidR="00451345" w:rsidRPr="00C25FBE" w:rsidRDefault="00451345" w:rsidP="00AE501A">
      <w:pPr>
        <w:pStyle w:val="Prrafodelista"/>
        <w:ind w:left="1440"/>
        <w:rPr>
          <w:i/>
          <w:sz w:val="20"/>
          <w:szCs w:val="20"/>
        </w:rPr>
      </w:pPr>
    </w:p>
    <w:p w14:paraId="34EF7048" w14:textId="77777777" w:rsidR="00451345" w:rsidRPr="00C25FBE" w:rsidRDefault="00451345" w:rsidP="00AE501A">
      <w:pPr>
        <w:ind w:right="-20"/>
        <w:jc w:val="both"/>
        <w:rPr>
          <w:i/>
          <w:sz w:val="20"/>
          <w:szCs w:val="20"/>
        </w:rPr>
      </w:pPr>
      <w:r w:rsidRPr="00C25FBE">
        <w:rPr>
          <w:b/>
          <w:i/>
          <w:sz w:val="20"/>
          <w:szCs w:val="20"/>
        </w:rPr>
        <w:t xml:space="preserve">ARTÍCULO 23.- </w:t>
      </w:r>
      <w:r w:rsidRPr="00C25FBE">
        <w:rPr>
          <w:i/>
          <w:sz w:val="20"/>
          <w:szCs w:val="20"/>
        </w:rPr>
        <w:t xml:space="preserve">Para los efectos previstos en el Artículo 27 </w:t>
      </w:r>
      <w:r w:rsidRPr="00C25FBE">
        <w:rPr>
          <w:bCs/>
          <w:i/>
          <w:sz w:val="20"/>
          <w:szCs w:val="20"/>
        </w:rPr>
        <w:t>de la Ley de Hacienda de los Municipios del Estado de Campeche, e</w:t>
      </w:r>
      <w:r w:rsidRPr="00C25FBE">
        <w:rPr>
          <w:i/>
          <w:sz w:val="20"/>
          <w:szCs w:val="20"/>
        </w:rPr>
        <w:t xml:space="preserve">l impuesto Predial es de causación anual y deberá pagarse de manera </w:t>
      </w:r>
      <w:r w:rsidRPr="00C25FBE">
        <w:rPr>
          <w:i/>
          <w:sz w:val="20"/>
          <w:szCs w:val="20"/>
        </w:rPr>
        <w:lastRenderedPageBreak/>
        <w:t>bimestral durante los primeros quince días de los meses de: enero, marzo, mayo, julio, septiembre y noviembre, por lo que será exigible y causará recargos a partir del día 16 del primer mes que corresponda al bimestre de que se trate.</w:t>
      </w:r>
    </w:p>
    <w:p w14:paraId="60B34502" w14:textId="77777777" w:rsidR="00451345" w:rsidRPr="00C25FBE" w:rsidRDefault="00451345" w:rsidP="00AE501A">
      <w:pPr>
        <w:ind w:right="-20"/>
        <w:jc w:val="both"/>
        <w:rPr>
          <w:i/>
          <w:sz w:val="20"/>
          <w:szCs w:val="20"/>
        </w:rPr>
      </w:pPr>
    </w:p>
    <w:p w14:paraId="586B492C" w14:textId="77777777" w:rsidR="00451345" w:rsidRPr="00C25FBE" w:rsidRDefault="00451345" w:rsidP="00AE501A">
      <w:pPr>
        <w:ind w:right="-20"/>
        <w:jc w:val="both"/>
        <w:rPr>
          <w:i/>
          <w:sz w:val="20"/>
          <w:szCs w:val="20"/>
        </w:rPr>
      </w:pPr>
      <w:r w:rsidRPr="00C25FBE">
        <w:rPr>
          <w:i/>
          <w:sz w:val="20"/>
          <w:szCs w:val="20"/>
        </w:rPr>
        <w:t>Cuando la fecha límite de pago corresponda a un día inhábil, el pago se podrá realizar el día hábil siguiente.</w:t>
      </w:r>
    </w:p>
    <w:p w14:paraId="26E308F5" w14:textId="77777777" w:rsidR="00451345" w:rsidRPr="00C25FBE" w:rsidRDefault="00451345" w:rsidP="00AE501A">
      <w:pPr>
        <w:ind w:right="-20"/>
        <w:jc w:val="both"/>
        <w:rPr>
          <w:i/>
          <w:sz w:val="20"/>
          <w:szCs w:val="20"/>
        </w:rPr>
      </w:pPr>
    </w:p>
    <w:p w14:paraId="6EDB6F06" w14:textId="77777777" w:rsidR="00451345" w:rsidRPr="00C25FBE" w:rsidRDefault="00451345" w:rsidP="00AE501A">
      <w:pPr>
        <w:pStyle w:val="Prrafodelista"/>
        <w:numPr>
          <w:ilvl w:val="0"/>
          <w:numId w:val="23"/>
        </w:numPr>
        <w:ind w:right="-20"/>
        <w:rPr>
          <w:i/>
          <w:sz w:val="20"/>
          <w:szCs w:val="20"/>
        </w:rPr>
      </w:pPr>
      <w:r w:rsidRPr="00C25FBE">
        <w:rPr>
          <w:i/>
          <w:sz w:val="20"/>
          <w:szCs w:val="20"/>
        </w:rPr>
        <w:t>El Pago del Impuesto Predial por anualidad anticipada, dará lugar a un descuento del 20%, si el pago se hace en el mes de enero, el 15% si se realiza el pago en febrero y el 10% si se realiza en marzo.</w:t>
      </w:r>
    </w:p>
    <w:p w14:paraId="733F3914" w14:textId="77777777" w:rsidR="00451345" w:rsidRPr="00C25FBE" w:rsidRDefault="00451345" w:rsidP="00AE501A">
      <w:pPr>
        <w:ind w:right="-20"/>
        <w:jc w:val="both"/>
        <w:rPr>
          <w:i/>
          <w:sz w:val="20"/>
          <w:szCs w:val="20"/>
        </w:rPr>
      </w:pPr>
    </w:p>
    <w:p w14:paraId="5B7DB6DD" w14:textId="77777777" w:rsidR="00451345" w:rsidRPr="00C25FBE" w:rsidRDefault="00451345" w:rsidP="00AE501A">
      <w:pPr>
        <w:pStyle w:val="Prrafodelista"/>
        <w:numPr>
          <w:ilvl w:val="0"/>
          <w:numId w:val="23"/>
        </w:numPr>
        <w:rPr>
          <w:i/>
          <w:sz w:val="20"/>
          <w:szCs w:val="20"/>
        </w:rPr>
      </w:pPr>
      <w:r w:rsidRPr="00C25FBE">
        <w:rPr>
          <w:i/>
          <w:sz w:val="20"/>
          <w:szCs w:val="20"/>
        </w:rPr>
        <w:t>Los empleados del Ayuntamiento previa acreditación con la credencial de trabajador, tendrá derecho a un 10% adicional de</w:t>
      </w:r>
      <w:r w:rsidRPr="00C25FBE">
        <w:rPr>
          <w:i/>
          <w:sz w:val="20"/>
          <w:szCs w:val="20"/>
        </w:rPr>
        <w:br/>
        <w:t>descuento en su anualidad anticipada del ejercicio fiscal vigente del</w:t>
      </w:r>
      <w:r w:rsidRPr="00C25FBE">
        <w:rPr>
          <w:i/>
          <w:sz w:val="20"/>
          <w:szCs w:val="20"/>
        </w:rPr>
        <w:br/>
        <w:t>impuesto predial y basura habitacional si realiza su pago dentro del periodo comprendido de enero a febrero. Es indispensable que el predio se encuentre a nombre del trabajador municipal y sea utilizado bajo el uso habitacional.</w:t>
      </w:r>
    </w:p>
    <w:p w14:paraId="00DD2D35" w14:textId="77777777" w:rsidR="00451345" w:rsidRPr="00C25FBE" w:rsidRDefault="00451345" w:rsidP="00AE501A">
      <w:pPr>
        <w:ind w:left="360"/>
        <w:rPr>
          <w:i/>
          <w:sz w:val="20"/>
          <w:szCs w:val="20"/>
        </w:rPr>
      </w:pPr>
    </w:p>
    <w:p w14:paraId="401BF377" w14:textId="77777777" w:rsidR="00451345" w:rsidRPr="00C25FBE" w:rsidRDefault="00451345" w:rsidP="00AE501A">
      <w:pPr>
        <w:pStyle w:val="Prrafodelista"/>
        <w:numPr>
          <w:ilvl w:val="0"/>
          <w:numId w:val="23"/>
        </w:numPr>
        <w:rPr>
          <w:i/>
          <w:sz w:val="20"/>
          <w:szCs w:val="20"/>
        </w:rPr>
      </w:pPr>
      <w:r w:rsidRPr="00C25FBE">
        <w:rPr>
          <w:i/>
          <w:sz w:val="20"/>
          <w:szCs w:val="20"/>
        </w:rPr>
        <w:t xml:space="preserve">Se autoriza el pago en parcialidades del impuesto predial y basura habitacional </w:t>
      </w:r>
      <w:proofErr w:type="spellStart"/>
      <w:r w:rsidRPr="00C25FBE">
        <w:rPr>
          <w:i/>
          <w:sz w:val="20"/>
          <w:szCs w:val="20"/>
        </w:rPr>
        <w:t>via</w:t>
      </w:r>
      <w:proofErr w:type="spellEnd"/>
      <w:r w:rsidRPr="00C25FBE">
        <w:rPr>
          <w:i/>
          <w:sz w:val="20"/>
          <w:szCs w:val="20"/>
        </w:rPr>
        <w:t xml:space="preserve"> descuento a nómina a los trabajadores del H. Ayuntamiento de Campeche, previo oficio de solicitud dirigido al titular de la Tesorería Municipal en los meses de enero y febrero hasta por diez quincenas.</w:t>
      </w:r>
    </w:p>
    <w:p w14:paraId="0B57F254" w14:textId="77777777" w:rsidR="00451345" w:rsidRPr="00C25FBE" w:rsidRDefault="00451345" w:rsidP="00AE501A">
      <w:pPr>
        <w:rPr>
          <w:i/>
          <w:sz w:val="20"/>
          <w:szCs w:val="20"/>
          <w:highlight w:val="green"/>
        </w:rPr>
      </w:pPr>
    </w:p>
    <w:p w14:paraId="17F528B0" w14:textId="77777777" w:rsidR="00451345" w:rsidRPr="00C25FBE" w:rsidRDefault="00451345" w:rsidP="00AE501A">
      <w:pPr>
        <w:jc w:val="both"/>
        <w:rPr>
          <w:b/>
          <w:i/>
          <w:sz w:val="20"/>
          <w:szCs w:val="20"/>
        </w:rPr>
      </w:pPr>
      <w:r w:rsidRPr="00C25FBE">
        <w:rPr>
          <w:b/>
          <w:i/>
          <w:sz w:val="20"/>
          <w:szCs w:val="20"/>
        </w:rPr>
        <w:t>En cuotas mínimas no aplica ningún descuento o subsidio</w:t>
      </w:r>
    </w:p>
    <w:p w14:paraId="3326B916" w14:textId="77777777" w:rsidR="00451345" w:rsidRPr="00C25FBE" w:rsidRDefault="00451345" w:rsidP="00AE501A">
      <w:pPr>
        <w:jc w:val="both"/>
        <w:rPr>
          <w:i/>
          <w:color w:val="C00000"/>
          <w:sz w:val="20"/>
          <w:szCs w:val="20"/>
        </w:rPr>
      </w:pPr>
    </w:p>
    <w:p w14:paraId="1AE3A1CE" w14:textId="77777777" w:rsidR="00451345" w:rsidRPr="00C25FBE" w:rsidRDefault="00451345" w:rsidP="00AE501A">
      <w:pPr>
        <w:jc w:val="both"/>
        <w:rPr>
          <w:i/>
          <w:sz w:val="20"/>
          <w:szCs w:val="20"/>
        </w:rPr>
      </w:pPr>
      <w:r w:rsidRPr="00C25FBE">
        <w:rPr>
          <w:b/>
          <w:i/>
          <w:sz w:val="20"/>
          <w:szCs w:val="20"/>
        </w:rPr>
        <w:t>ARTÍCULO 24.-</w:t>
      </w:r>
      <w:r w:rsidRPr="00C25FBE">
        <w:rPr>
          <w:i/>
          <w:sz w:val="20"/>
          <w:szCs w:val="20"/>
        </w:rPr>
        <w:t xml:space="preserve">  Para los efectos previstos en el Artículo 26 </w:t>
      </w:r>
      <w:r w:rsidRPr="00C25FBE">
        <w:rPr>
          <w:bCs/>
          <w:i/>
          <w:sz w:val="20"/>
          <w:szCs w:val="20"/>
        </w:rPr>
        <w:t xml:space="preserve">de la Ley de Hacienda de los Municipios del Estado de Campeche y en lugar de lo previsto en dicho Artículo, </w:t>
      </w:r>
      <w:r w:rsidRPr="00C25FBE">
        <w:rPr>
          <w:i/>
          <w:sz w:val="20"/>
          <w:szCs w:val="20"/>
        </w:rPr>
        <w:t xml:space="preserve">los contribuyentes que acrediten con documentación oficial, tener la calidad de pensionados, jubilados, discapacitados, viudos, viudas o que tengan 65 años o más, serán beneficiados con una reducción del </w:t>
      </w:r>
      <w:r w:rsidRPr="00C25FBE">
        <w:rPr>
          <w:b/>
          <w:i/>
          <w:sz w:val="20"/>
          <w:szCs w:val="20"/>
        </w:rPr>
        <w:t>50% del valor fiscal</w:t>
      </w:r>
      <w:r w:rsidRPr="00C25FBE">
        <w:rPr>
          <w:i/>
          <w:sz w:val="20"/>
          <w:szCs w:val="20"/>
        </w:rPr>
        <w:t>, siempre que el predio no exceda de un millón quinientos mil pesos del valor catastral y únicamente respecto de la casa que habitan y de la que comprueben ser propietarios y que es su única propiedad.</w:t>
      </w:r>
    </w:p>
    <w:p w14:paraId="29C3250B" w14:textId="77777777" w:rsidR="00451345" w:rsidRPr="00C25FBE" w:rsidRDefault="00451345" w:rsidP="00AE501A">
      <w:pPr>
        <w:jc w:val="both"/>
        <w:rPr>
          <w:i/>
          <w:sz w:val="20"/>
          <w:szCs w:val="20"/>
        </w:rPr>
      </w:pPr>
    </w:p>
    <w:p w14:paraId="3E70DC3B" w14:textId="77777777" w:rsidR="00451345" w:rsidRPr="00C25FBE" w:rsidRDefault="00451345" w:rsidP="00AE501A">
      <w:pPr>
        <w:jc w:val="both"/>
        <w:rPr>
          <w:i/>
          <w:sz w:val="20"/>
          <w:szCs w:val="20"/>
        </w:rPr>
      </w:pPr>
      <w:r w:rsidRPr="00C25FBE">
        <w:rPr>
          <w:i/>
          <w:sz w:val="20"/>
          <w:szCs w:val="20"/>
        </w:rPr>
        <w:t>La calidad de jubilado o pensionado la tendrá quien se ubique dentro de los supuestos que prevén las leyes de seguridad aplicables, la de personas con discapacidad y de adulto mayor, de conformidad con lo establecido por el Artículo 2 fracción XXV de la Ley Integral para las personas con discapacidad y el Artículo 2 fracción I, de la Ley de Protección de Adultos Mayores para el Estado de Campeche respectivamente.</w:t>
      </w:r>
    </w:p>
    <w:p w14:paraId="0ABD96FB" w14:textId="77777777" w:rsidR="00451345" w:rsidRPr="00C25FBE" w:rsidRDefault="00451345" w:rsidP="00AE501A">
      <w:pPr>
        <w:pStyle w:val="Textoindependiente"/>
        <w:jc w:val="both"/>
        <w:rPr>
          <w:i/>
        </w:rPr>
      </w:pPr>
    </w:p>
    <w:p w14:paraId="2655E2F7" w14:textId="77777777" w:rsidR="00451345" w:rsidRPr="00C25FBE" w:rsidRDefault="00451345" w:rsidP="00AE501A">
      <w:pPr>
        <w:pStyle w:val="Textoindependiente"/>
        <w:jc w:val="both"/>
        <w:rPr>
          <w:i/>
        </w:rPr>
      </w:pPr>
      <w:r w:rsidRPr="00C25FBE">
        <w:rPr>
          <w:b/>
          <w:i/>
        </w:rPr>
        <w:t xml:space="preserve">ARTÍCULO 25.- </w:t>
      </w:r>
      <w:r w:rsidRPr="00C25FBE">
        <w:rPr>
          <w:i/>
        </w:rPr>
        <w:t xml:space="preserve">Para los efectos previstos en el Artículo 28 </w:t>
      </w:r>
      <w:r w:rsidRPr="00C25FBE">
        <w:rPr>
          <w:bCs/>
          <w:i/>
        </w:rPr>
        <w:t xml:space="preserve">de la Ley de Hacienda de los Municipios del Estado de Campeche, </w:t>
      </w:r>
      <w:r w:rsidRPr="00C25FBE">
        <w:rPr>
          <w:i/>
        </w:rPr>
        <w:t>en</w:t>
      </w:r>
      <w:r w:rsidRPr="00C25FBE">
        <w:rPr>
          <w:b/>
          <w:i/>
        </w:rPr>
        <w:t xml:space="preserve"> ningún caso</w:t>
      </w:r>
      <w:r w:rsidRPr="00C25FBE">
        <w:rPr>
          <w:i/>
        </w:rPr>
        <w:t>, el pago del impuesto predial será menor a 5 UMA</w:t>
      </w:r>
    </w:p>
    <w:p w14:paraId="0267ACF0" w14:textId="77777777" w:rsidR="00451345" w:rsidRPr="00C25FBE" w:rsidRDefault="00451345" w:rsidP="00AE501A">
      <w:pPr>
        <w:pStyle w:val="Textoindependiente"/>
        <w:jc w:val="both"/>
        <w:rPr>
          <w:i/>
        </w:rPr>
      </w:pPr>
    </w:p>
    <w:p w14:paraId="5E6233D9" w14:textId="77777777" w:rsidR="00451345" w:rsidRPr="00C25FBE" w:rsidRDefault="00451345" w:rsidP="00AE501A">
      <w:pPr>
        <w:jc w:val="both"/>
        <w:rPr>
          <w:i/>
          <w:sz w:val="20"/>
          <w:szCs w:val="20"/>
        </w:rPr>
      </w:pPr>
      <w:r w:rsidRPr="00C25FBE">
        <w:rPr>
          <w:b/>
          <w:i/>
          <w:sz w:val="20"/>
          <w:szCs w:val="20"/>
        </w:rPr>
        <w:t xml:space="preserve">ARTÍCULO 26.- </w:t>
      </w:r>
      <w:r w:rsidRPr="00C25FBE">
        <w:rPr>
          <w:i/>
          <w:sz w:val="20"/>
          <w:szCs w:val="20"/>
        </w:rPr>
        <w:t xml:space="preserve">Para los efectos previstos en el Artículo 32 </w:t>
      </w:r>
      <w:r w:rsidRPr="00C25FBE">
        <w:rPr>
          <w:bCs/>
          <w:i/>
          <w:sz w:val="20"/>
          <w:szCs w:val="20"/>
        </w:rPr>
        <w:t>de la Ley de Hacienda de los Municipios del Estado de Campeche,</w:t>
      </w:r>
      <w:r w:rsidRPr="00C25FBE">
        <w:rPr>
          <w:i/>
          <w:sz w:val="20"/>
          <w:szCs w:val="20"/>
        </w:rPr>
        <w:t xml:space="preserve"> estarán exentos del impuesto predial, los bienes de dominio público de la Federación, de las entidades federativas y de los Municipios, únicamente cuando dichos bienes sean utilizados para los fines propios de su objeto público.</w:t>
      </w:r>
    </w:p>
    <w:p w14:paraId="786C02AB" w14:textId="77777777" w:rsidR="00451345" w:rsidRPr="00C25FBE" w:rsidRDefault="00451345" w:rsidP="00AE501A">
      <w:pPr>
        <w:jc w:val="both"/>
        <w:rPr>
          <w:i/>
          <w:sz w:val="20"/>
          <w:szCs w:val="20"/>
        </w:rPr>
      </w:pPr>
    </w:p>
    <w:p w14:paraId="62AF4E1C" w14:textId="77777777" w:rsidR="00451345" w:rsidRPr="00C25FBE" w:rsidRDefault="00451345" w:rsidP="00AE501A">
      <w:pPr>
        <w:jc w:val="both"/>
        <w:rPr>
          <w:i/>
          <w:sz w:val="20"/>
          <w:szCs w:val="20"/>
        </w:rPr>
      </w:pPr>
      <w:r w:rsidRPr="00C25FBE">
        <w:rPr>
          <w:i/>
          <w:sz w:val="20"/>
          <w:szCs w:val="20"/>
        </w:rPr>
        <w:t>Para hacer efectivo el beneficio previsto en el párrafo que antecede, será necesario que los interesados lo soliciten por escrito a la Tesorería Municipal debiendo fundar debidamente su petición, la cual deberá presentarse en un plazo no mayor de 10 días hábiles contados a partir de que se realice cualquier gestión de cobro por parte de la autoridad fiscal.</w:t>
      </w:r>
    </w:p>
    <w:p w14:paraId="7A5468E7" w14:textId="77777777" w:rsidR="00451345" w:rsidRPr="00C25FBE" w:rsidRDefault="00451345" w:rsidP="00AE501A">
      <w:pPr>
        <w:jc w:val="both"/>
        <w:rPr>
          <w:i/>
          <w:sz w:val="20"/>
          <w:szCs w:val="20"/>
        </w:rPr>
      </w:pPr>
    </w:p>
    <w:p w14:paraId="134952DE" w14:textId="77777777" w:rsidR="00451345" w:rsidRPr="00C25FBE" w:rsidRDefault="00451345" w:rsidP="00AE501A">
      <w:pPr>
        <w:jc w:val="both"/>
        <w:rPr>
          <w:i/>
          <w:sz w:val="20"/>
          <w:szCs w:val="20"/>
        </w:rPr>
      </w:pPr>
      <w:r w:rsidRPr="00C25FBE">
        <w:rPr>
          <w:i/>
          <w:sz w:val="20"/>
          <w:szCs w:val="20"/>
        </w:rPr>
        <w:t>No gozarán de la exención a que se refiere el primer párrafo de este Artículo, los bienes de dominio público de la Federación, de las entidades federativas y de los Municipios, cuando sean utilizados por entidades paraestatales o por particulares, bajo cualquier título, para fines administrativos o propósitos distintos a los de su objeto público.</w:t>
      </w:r>
    </w:p>
    <w:p w14:paraId="7EFCC651" w14:textId="77777777" w:rsidR="00451345" w:rsidRPr="00C25FBE" w:rsidRDefault="00451345" w:rsidP="00AE501A">
      <w:pPr>
        <w:pStyle w:val="Textoindependiente"/>
        <w:rPr>
          <w:i/>
        </w:rPr>
      </w:pPr>
    </w:p>
    <w:p w14:paraId="4251100E" w14:textId="77777777" w:rsidR="00451345" w:rsidRPr="00C25FBE" w:rsidRDefault="00451345" w:rsidP="00AE501A">
      <w:pPr>
        <w:pStyle w:val="Textoindependiente"/>
        <w:jc w:val="center"/>
        <w:rPr>
          <w:b/>
          <w:i/>
        </w:rPr>
      </w:pPr>
      <w:r w:rsidRPr="00C25FBE">
        <w:rPr>
          <w:b/>
          <w:i/>
        </w:rPr>
        <w:t>Sección III</w:t>
      </w:r>
    </w:p>
    <w:p w14:paraId="3AE1C207" w14:textId="77777777" w:rsidR="00451345" w:rsidRPr="00C25FBE" w:rsidRDefault="00451345" w:rsidP="00AE501A">
      <w:pPr>
        <w:pStyle w:val="Textoindependiente"/>
        <w:jc w:val="center"/>
        <w:rPr>
          <w:b/>
          <w:i/>
        </w:rPr>
      </w:pPr>
      <w:r w:rsidRPr="00C25FBE">
        <w:rPr>
          <w:b/>
          <w:i/>
        </w:rPr>
        <w:t>De los impuestos sobre la producción, el consumo y las transacciones</w:t>
      </w:r>
    </w:p>
    <w:p w14:paraId="01DD5153" w14:textId="77777777" w:rsidR="00451345" w:rsidRPr="00C25FBE" w:rsidRDefault="00451345" w:rsidP="00AE501A">
      <w:pPr>
        <w:pStyle w:val="Textoindependiente"/>
        <w:jc w:val="center"/>
        <w:rPr>
          <w:i/>
        </w:rPr>
      </w:pPr>
    </w:p>
    <w:p w14:paraId="22859B45" w14:textId="3953F1BC" w:rsidR="00451345" w:rsidRPr="00C25FBE" w:rsidRDefault="00451345" w:rsidP="00AE501A">
      <w:pPr>
        <w:pStyle w:val="Textoindependiente"/>
        <w:jc w:val="both"/>
        <w:rPr>
          <w:rFonts w:eastAsia="Times New Roman"/>
          <w:i/>
        </w:rPr>
      </w:pPr>
      <w:r w:rsidRPr="00C25FBE">
        <w:rPr>
          <w:rFonts w:eastAsia="Times New Roman"/>
          <w:b/>
          <w:i/>
        </w:rPr>
        <w:lastRenderedPageBreak/>
        <w:t>ARTÍCULO 27.-</w:t>
      </w:r>
      <w:r w:rsidRPr="00C25FBE">
        <w:rPr>
          <w:rFonts w:eastAsia="Times New Roman"/>
          <w:i/>
        </w:rPr>
        <w:t xml:space="preserve">  Complementariamente a lo establecido por el Artículo 56 de la Ley de Hacienda de los Municipios, es objeto del Impuesto </w:t>
      </w:r>
      <w:r w:rsidRPr="00C25FBE">
        <w:rPr>
          <w:i/>
        </w:rPr>
        <w:t>Sobre Adquisición de Inmuebles</w:t>
      </w:r>
      <w:r w:rsidRPr="00C25FBE">
        <w:rPr>
          <w:rFonts w:eastAsia="Times New Roman"/>
          <w:i/>
        </w:rPr>
        <w:t xml:space="preserve">, la transmisión  del dominio, de </w:t>
      </w:r>
      <w:r w:rsidR="009452A0">
        <w:rPr>
          <w:rFonts w:eastAsia="Times New Roman"/>
          <w:i/>
        </w:rPr>
        <w:t xml:space="preserve">la propiedad o, la transmisión </w:t>
      </w:r>
      <w:r w:rsidRPr="00C25FBE">
        <w:rPr>
          <w:rFonts w:eastAsia="Times New Roman"/>
          <w:i/>
        </w:rPr>
        <w:t>del dominio, de la propiedad o de los derechos de copropiedad sobre bienes inmuebles, por cualquier hecho, acto o contrato, ya sea que comprendan el suelo, o el suelo y las construcciones adheridas a él, incluyendo los accesorios y las instalaciones especiales que pertenezcan al inmueble, siempre que se ubique en el territorio del Municipio</w:t>
      </w:r>
    </w:p>
    <w:p w14:paraId="7AA26FCC" w14:textId="77777777" w:rsidR="00451345" w:rsidRPr="00C25FBE" w:rsidRDefault="00451345" w:rsidP="00AE501A">
      <w:pPr>
        <w:pStyle w:val="Textoindependiente"/>
        <w:jc w:val="both"/>
        <w:rPr>
          <w:rFonts w:eastAsia="Times New Roman"/>
          <w:i/>
        </w:rPr>
      </w:pPr>
    </w:p>
    <w:p w14:paraId="44A7CBC3" w14:textId="77777777" w:rsidR="00451345" w:rsidRPr="00C25FBE" w:rsidRDefault="00451345" w:rsidP="00AE501A">
      <w:pPr>
        <w:jc w:val="both"/>
        <w:rPr>
          <w:i/>
          <w:sz w:val="20"/>
          <w:szCs w:val="20"/>
        </w:rPr>
      </w:pPr>
      <w:r w:rsidRPr="00C25FBE">
        <w:rPr>
          <w:b/>
          <w:i/>
          <w:sz w:val="20"/>
          <w:szCs w:val="20"/>
        </w:rPr>
        <w:t>ARTÍCULO 28.-</w:t>
      </w:r>
      <w:r w:rsidRPr="00C25FBE">
        <w:rPr>
          <w:i/>
          <w:sz w:val="20"/>
          <w:szCs w:val="20"/>
        </w:rPr>
        <w:t xml:space="preserve"> </w:t>
      </w:r>
      <w:r w:rsidRPr="00C25FBE">
        <w:rPr>
          <w:rFonts w:eastAsia="Times New Roman"/>
          <w:i/>
          <w:sz w:val="20"/>
          <w:szCs w:val="20"/>
        </w:rPr>
        <w:t>Complementariamente a lo establecido por el Artículo 55 de la Ley de Hacienda de los Municipios, e</w:t>
      </w:r>
      <w:r w:rsidRPr="00C25FBE">
        <w:rPr>
          <w:i/>
          <w:sz w:val="20"/>
          <w:szCs w:val="20"/>
        </w:rPr>
        <w:t>stán obligados al pago del Impuesto Sobre Adquisición de Inmuebles establecido en esta Ley, las personas físicas y morales que, como resultado de cualquiera de los actos jurídicos a que se refieren los Artículos 56 y 57 de la Ley de Hacienda de los Municipios, adquieran el dominio, derechos de propiedad, copropiedad o cualquier derecho real sobre bienes inmuebles.</w:t>
      </w:r>
    </w:p>
    <w:p w14:paraId="74DE5BB5" w14:textId="77777777" w:rsidR="00451345" w:rsidRPr="00C25FBE" w:rsidRDefault="00451345" w:rsidP="00AE501A">
      <w:pPr>
        <w:jc w:val="both"/>
        <w:rPr>
          <w:i/>
          <w:sz w:val="20"/>
          <w:szCs w:val="20"/>
        </w:rPr>
      </w:pPr>
    </w:p>
    <w:p w14:paraId="117134F4" w14:textId="77777777" w:rsidR="00451345" w:rsidRPr="00C25FBE" w:rsidRDefault="00451345" w:rsidP="00AE501A">
      <w:pPr>
        <w:jc w:val="both"/>
        <w:rPr>
          <w:rFonts w:eastAsia="Times New Roman"/>
          <w:i/>
          <w:iCs/>
          <w:sz w:val="20"/>
          <w:szCs w:val="20"/>
          <w:lang w:eastAsia="es-ES"/>
        </w:rPr>
      </w:pPr>
      <w:r w:rsidRPr="00C25FBE">
        <w:rPr>
          <w:b/>
          <w:i/>
          <w:sz w:val="20"/>
          <w:szCs w:val="20"/>
        </w:rPr>
        <w:t>ARTÍCULO 29.-</w:t>
      </w:r>
      <w:r w:rsidRPr="00C25FBE">
        <w:rPr>
          <w:i/>
          <w:sz w:val="20"/>
          <w:szCs w:val="20"/>
        </w:rPr>
        <w:t xml:space="preserve"> Además de lo dispuesto por el Artículo 56, de Ley de Hacienda </w:t>
      </w:r>
      <w:r w:rsidRPr="00C25FBE">
        <w:rPr>
          <w:bCs/>
          <w:i/>
          <w:sz w:val="20"/>
          <w:szCs w:val="20"/>
        </w:rPr>
        <w:t xml:space="preserve">de los Municipios del Estado de Campeche, </w:t>
      </w:r>
      <w:r w:rsidRPr="00C25FBE">
        <w:rPr>
          <w:rFonts w:eastAsia="Times New Roman"/>
          <w:i/>
          <w:iCs/>
          <w:sz w:val="20"/>
          <w:szCs w:val="20"/>
          <w:lang w:eastAsia="es-ES"/>
        </w:rPr>
        <w:t>se entiende por adquisición la que se derive de:</w:t>
      </w:r>
    </w:p>
    <w:p w14:paraId="3F093468" w14:textId="77777777" w:rsidR="00451345" w:rsidRPr="00C25FBE" w:rsidRDefault="00451345" w:rsidP="00AE501A">
      <w:pPr>
        <w:jc w:val="both"/>
        <w:rPr>
          <w:rFonts w:eastAsia="Times New Roman"/>
          <w:i/>
          <w:iCs/>
          <w:sz w:val="20"/>
          <w:szCs w:val="20"/>
          <w:lang w:eastAsia="es-ES"/>
        </w:rPr>
      </w:pPr>
    </w:p>
    <w:p w14:paraId="5F2C435C" w14:textId="77777777" w:rsidR="00451345" w:rsidRPr="00C25FBE" w:rsidRDefault="00451345" w:rsidP="00AE501A">
      <w:pPr>
        <w:jc w:val="both"/>
        <w:rPr>
          <w:rFonts w:eastAsia="Times New Roman"/>
          <w:i/>
          <w:iCs/>
          <w:sz w:val="20"/>
          <w:szCs w:val="20"/>
          <w:lang w:eastAsia="es-ES"/>
        </w:rPr>
      </w:pPr>
      <w:r w:rsidRPr="00C25FBE">
        <w:rPr>
          <w:rFonts w:eastAsia="Times New Roman"/>
          <w:i/>
          <w:iCs/>
          <w:sz w:val="20"/>
          <w:szCs w:val="20"/>
          <w:lang w:eastAsia="es-ES"/>
        </w:rPr>
        <w:t>I.- La división de la copropiedad y la disolución de la sociedad conyugal, por la parte que se adquiera en demasía del por ciento que le corresponda al copropietario o cónyuge.</w:t>
      </w:r>
      <w:r w:rsidRPr="00C25FBE">
        <w:rPr>
          <w:rFonts w:eastAsia="Times New Roman"/>
          <w:i/>
          <w:iCs/>
          <w:sz w:val="20"/>
          <w:szCs w:val="20"/>
          <w:lang w:eastAsia="es-ES"/>
        </w:rPr>
        <w:br/>
      </w:r>
    </w:p>
    <w:p w14:paraId="4021087F" w14:textId="77777777" w:rsidR="00451345" w:rsidRPr="00C25FBE" w:rsidRDefault="00451345" w:rsidP="00AE501A">
      <w:pPr>
        <w:jc w:val="both"/>
        <w:rPr>
          <w:rFonts w:eastAsia="Times New Roman"/>
          <w:i/>
          <w:iCs/>
          <w:sz w:val="20"/>
          <w:szCs w:val="20"/>
          <w:lang w:eastAsia="es-ES"/>
        </w:rPr>
      </w:pPr>
      <w:r w:rsidRPr="00C25FBE">
        <w:rPr>
          <w:rFonts w:eastAsia="Times New Roman"/>
          <w:i/>
          <w:iCs/>
          <w:sz w:val="20"/>
          <w:szCs w:val="20"/>
          <w:lang w:eastAsia="es-ES"/>
        </w:rPr>
        <w:t>II.- Cualquier otro hecho, acto, resolución o contrato por medio de los cuales haya transmisión o adquisición de dominio de bienes inmuebles o derechos constituidos sobre los mismos.</w:t>
      </w:r>
    </w:p>
    <w:p w14:paraId="4E4FD570" w14:textId="77777777" w:rsidR="00451345" w:rsidRPr="00C25FBE" w:rsidRDefault="00451345" w:rsidP="00AE501A">
      <w:pPr>
        <w:jc w:val="both"/>
        <w:rPr>
          <w:i/>
          <w:sz w:val="20"/>
          <w:szCs w:val="20"/>
        </w:rPr>
      </w:pPr>
    </w:p>
    <w:p w14:paraId="67BC19B4" w14:textId="77777777" w:rsidR="00451345" w:rsidRPr="00C25FBE" w:rsidRDefault="00451345" w:rsidP="00AE501A">
      <w:pPr>
        <w:adjustRightInd w:val="0"/>
        <w:jc w:val="both"/>
        <w:rPr>
          <w:i/>
          <w:sz w:val="20"/>
          <w:szCs w:val="20"/>
        </w:rPr>
      </w:pPr>
      <w:r w:rsidRPr="00C25FBE">
        <w:rPr>
          <w:b/>
          <w:i/>
          <w:sz w:val="20"/>
          <w:szCs w:val="20"/>
        </w:rPr>
        <w:t>ARTÍCULO 30.-</w:t>
      </w:r>
      <w:r w:rsidRPr="00C25FBE">
        <w:rPr>
          <w:i/>
          <w:sz w:val="20"/>
          <w:szCs w:val="20"/>
        </w:rPr>
        <w:t xml:space="preserve"> Para efectos de lo dispuesto por la fracción IX, del Artículo 56 de la de Ley de Hacienda </w:t>
      </w:r>
      <w:r w:rsidRPr="00C25FBE">
        <w:rPr>
          <w:bCs/>
          <w:i/>
          <w:sz w:val="20"/>
          <w:szCs w:val="20"/>
        </w:rPr>
        <w:t>de los Municipios del Estado de Campeche</w:t>
      </w:r>
      <w:r w:rsidRPr="00C25FBE">
        <w:rPr>
          <w:i/>
          <w:sz w:val="20"/>
          <w:szCs w:val="20"/>
        </w:rPr>
        <w:t xml:space="preserve">, tratándose de </w:t>
      </w:r>
      <w:r w:rsidRPr="00C25FBE">
        <w:rPr>
          <w:rFonts w:eastAsia="Times New Roman"/>
          <w:i/>
          <w:iCs/>
          <w:sz w:val="20"/>
          <w:szCs w:val="20"/>
          <w:lang w:eastAsia="es-ES"/>
        </w:rPr>
        <w:t>adquisición</w:t>
      </w:r>
      <w:r w:rsidRPr="00C25FBE">
        <w:rPr>
          <w:i/>
          <w:sz w:val="20"/>
          <w:szCs w:val="20"/>
        </w:rPr>
        <w:t xml:space="preserve"> por causa de muerte, esta ocurre, cuando el autor de la sucesión fallece y es reconocido el </w:t>
      </w:r>
      <w:proofErr w:type="gramStart"/>
      <w:r w:rsidRPr="00C25FBE">
        <w:rPr>
          <w:i/>
          <w:sz w:val="20"/>
          <w:szCs w:val="20"/>
        </w:rPr>
        <w:t>heredero  o</w:t>
      </w:r>
      <w:proofErr w:type="gramEnd"/>
      <w:r w:rsidRPr="00C25FBE">
        <w:rPr>
          <w:i/>
          <w:sz w:val="20"/>
          <w:szCs w:val="20"/>
        </w:rPr>
        <w:t xml:space="preserve"> legatario, con independencia de la adjudicación que se pueda o no realizar con posterioridad.</w:t>
      </w:r>
    </w:p>
    <w:p w14:paraId="3632FD6F" w14:textId="77777777" w:rsidR="00451345" w:rsidRPr="00C25FBE" w:rsidRDefault="00451345" w:rsidP="00AE501A">
      <w:pPr>
        <w:jc w:val="both"/>
        <w:rPr>
          <w:b/>
          <w:i/>
          <w:color w:val="C00000"/>
          <w:sz w:val="20"/>
          <w:szCs w:val="20"/>
        </w:rPr>
      </w:pPr>
    </w:p>
    <w:p w14:paraId="5D316C81" w14:textId="77777777" w:rsidR="00451345" w:rsidRPr="00C25FBE" w:rsidRDefault="00451345" w:rsidP="00AE501A">
      <w:pPr>
        <w:jc w:val="both"/>
        <w:rPr>
          <w:i/>
          <w:sz w:val="20"/>
          <w:szCs w:val="20"/>
        </w:rPr>
      </w:pPr>
      <w:r w:rsidRPr="00C25FBE">
        <w:rPr>
          <w:b/>
          <w:i/>
          <w:sz w:val="20"/>
          <w:szCs w:val="20"/>
        </w:rPr>
        <w:t>ARTÍCULO 31. –</w:t>
      </w:r>
      <w:r w:rsidRPr="00C25FBE">
        <w:rPr>
          <w:i/>
          <w:sz w:val="20"/>
          <w:szCs w:val="20"/>
        </w:rPr>
        <w:t xml:space="preserve"> Tratándose del Impuesto Sobre Adquisición de Inmuebles se calculará aplicando la tasa del 2% a la base gravable, de conformidad con lo establecido en el </w:t>
      </w:r>
      <w:proofErr w:type="spellStart"/>
      <w:r w:rsidRPr="00C25FBE">
        <w:rPr>
          <w:i/>
          <w:sz w:val="20"/>
          <w:szCs w:val="20"/>
        </w:rPr>
        <w:t>articulo</w:t>
      </w:r>
      <w:proofErr w:type="spellEnd"/>
      <w:r w:rsidRPr="00C25FBE">
        <w:rPr>
          <w:i/>
          <w:sz w:val="20"/>
          <w:szCs w:val="20"/>
        </w:rPr>
        <w:t xml:space="preserve"> 58 de la Ley de Hacienda de los Municipios</w:t>
      </w:r>
      <w:r w:rsidRPr="00C25FBE">
        <w:rPr>
          <w:i/>
          <w:color w:val="C00000"/>
          <w:sz w:val="20"/>
          <w:szCs w:val="20"/>
        </w:rPr>
        <w:t xml:space="preserve"> </w:t>
      </w:r>
      <w:r w:rsidRPr="00C25FBE">
        <w:rPr>
          <w:i/>
          <w:sz w:val="20"/>
          <w:szCs w:val="20"/>
        </w:rPr>
        <w:t>del Estado de Campeche.</w:t>
      </w:r>
    </w:p>
    <w:p w14:paraId="4C1C8141" w14:textId="77777777" w:rsidR="00451345" w:rsidRPr="00C25FBE" w:rsidRDefault="00451345" w:rsidP="00AE501A">
      <w:pPr>
        <w:jc w:val="both"/>
        <w:rPr>
          <w:i/>
          <w:sz w:val="20"/>
          <w:szCs w:val="20"/>
        </w:rPr>
      </w:pPr>
    </w:p>
    <w:p w14:paraId="7C978622" w14:textId="77777777" w:rsidR="00451345" w:rsidRPr="00C25FBE" w:rsidRDefault="00451345" w:rsidP="00AE501A">
      <w:pPr>
        <w:jc w:val="both"/>
        <w:rPr>
          <w:i/>
          <w:sz w:val="20"/>
          <w:szCs w:val="20"/>
        </w:rPr>
      </w:pPr>
      <w:r w:rsidRPr="00C25FBE">
        <w:rPr>
          <w:i/>
          <w:sz w:val="20"/>
          <w:szCs w:val="20"/>
        </w:rPr>
        <w:t>De igual forma, se autoriza un descuento del 20% del Impuesto Sobre Adquisición de Inmuebles a empleados del H. Ayuntamiento del Municipio de Campeche, siempre y cuando este pago se realice en el mismo año fiscal en curso en el que se realizó la operación.</w:t>
      </w:r>
    </w:p>
    <w:p w14:paraId="5C01B94A" w14:textId="77777777" w:rsidR="00451345" w:rsidRPr="00C25FBE" w:rsidRDefault="00451345" w:rsidP="00AE501A">
      <w:pPr>
        <w:jc w:val="both"/>
        <w:rPr>
          <w:i/>
          <w:sz w:val="20"/>
          <w:szCs w:val="20"/>
        </w:rPr>
      </w:pPr>
    </w:p>
    <w:p w14:paraId="492E3E4C" w14:textId="77777777" w:rsidR="00451345" w:rsidRPr="00C25FBE" w:rsidRDefault="00451345" w:rsidP="00AE501A">
      <w:pPr>
        <w:jc w:val="both"/>
        <w:rPr>
          <w:i/>
          <w:sz w:val="20"/>
          <w:szCs w:val="20"/>
        </w:rPr>
      </w:pPr>
      <w:r w:rsidRPr="00C25FBE">
        <w:rPr>
          <w:b/>
          <w:i/>
          <w:sz w:val="20"/>
          <w:szCs w:val="20"/>
        </w:rPr>
        <w:t>ARTÍCULO 32.-</w:t>
      </w:r>
      <w:r w:rsidRPr="00C25FBE">
        <w:rPr>
          <w:i/>
          <w:sz w:val="20"/>
          <w:szCs w:val="20"/>
        </w:rPr>
        <w:t xml:space="preserve"> Para efectos de lo dispuesto por el Artículo 59, de la Ley de Hacienda de</w:t>
      </w:r>
      <w:r w:rsidRPr="00C25FBE">
        <w:rPr>
          <w:bCs/>
          <w:i/>
          <w:sz w:val="20"/>
          <w:szCs w:val="20"/>
        </w:rPr>
        <w:t xml:space="preserve"> los Municipios del Estado de Campeche</w:t>
      </w:r>
      <w:r w:rsidRPr="00C25FBE">
        <w:rPr>
          <w:i/>
          <w:sz w:val="20"/>
          <w:szCs w:val="20"/>
        </w:rPr>
        <w:t>, en caso de no verificarse el pago dentro de los plazos que se señalan, se deberán pagar los recargos correspondientes y se deberá sancionar la infracción, conforme a lo dispuesto en ley.</w:t>
      </w:r>
    </w:p>
    <w:p w14:paraId="0E18D177" w14:textId="77777777" w:rsidR="00451345" w:rsidRPr="00C25FBE" w:rsidRDefault="00451345" w:rsidP="00AE501A">
      <w:pPr>
        <w:jc w:val="both"/>
        <w:rPr>
          <w:i/>
          <w:sz w:val="20"/>
          <w:szCs w:val="20"/>
        </w:rPr>
      </w:pPr>
    </w:p>
    <w:p w14:paraId="69286C43" w14:textId="6D9127A3" w:rsidR="00451345" w:rsidRPr="00C25FBE" w:rsidRDefault="00451345" w:rsidP="00AE501A">
      <w:pPr>
        <w:adjustRightInd w:val="0"/>
        <w:jc w:val="both"/>
        <w:rPr>
          <w:i/>
          <w:sz w:val="20"/>
          <w:szCs w:val="20"/>
        </w:rPr>
      </w:pPr>
      <w:r w:rsidRPr="00C25FBE">
        <w:rPr>
          <w:b/>
          <w:i/>
          <w:sz w:val="20"/>
          <w:szCs w:val="20"/>
        </w:rPr>
        <w:t>ARTÍCULO 33.-</w:t>
      </w:r>
      <w:r w:rsidRPr="00C25FBE">
        <w:rPr>
          <w:i/>
          <w:sz w:val="20"/>
          <w:szCs w:val="20"/>
        </w:rPr>
        <w:t xml:space="preserve"> Para los efectos de este impuesto, son responsables solidarios de su entero, </w:t>
      </w:r>
      <w:proofErr w:type="gramStart"/>
      <w:r w:rsidRPr="00C25FBE">
        <w:rPr>
          <w:i/>
          <w:sz w:val="20"/>
          <w:szCs w:val="20"/>
        </w:rPr>
        <w:t>los  notarios</w:t>
      </w:r>
      <w:proofErr w:type="gramEnd"/>
      <w:r w:rsidRPr="00C25FBE">
        <w:rPr>
          <w:i/>
          <w:sz w:val="20"/>
          <w:szCs w:val="20"/>
        </w:rPr>
        <w:t xml:space="preserve"> </w:t>
      </w:r>
      <w:r w:rsidR="009452A0">
        <w:rPr>
          <w:i/>
          <w:sz w:val="20"/>
          <w:szCs w:val="20"/>
        </w:rPr>
        <w:t xml:space="preserve">públicos </w:t>
      </w:r>
      <w:r w:rsidRPr="00C25FBE">
        <w:rPr>
          <w:i/>
          <w:sz w:val="20"/>
          <w:szCs w:val="20"/>
        </w:rPr>
        <w:t>o quienes hagan sus veces, respecto de los actos o contratos en que intervengan  y que resulten gravados con este impuesto.</w:t>
      </w:r>
    </w:p>
    <w:p w14:paraId="4ECE42B8" w14:textId="77777777" w:rsidR="00451345" w:rsidRPr="00C25FBE" w:rsidRDefault="00451345" w:rsidP="00AE501A">
      <w:pPr>
        <w:adjustRightInd w:val="0"/>
        <w:jc w:val="both"/>
        <w:rPr>
          <w:i/>
          <w:sz w:val="20"/>
          <w:szCs w:val="20"/>
        </w:rPr>
      </w:pPr>
    </w:p>
    <w:p w14:paraId="59E27AC3" w14:textId="77777777" w:rsidR="00451345" w:rsidRPr="00C25FBE" w:rsidRDefault="00451345" w:rsidP="00AE501A">
      <w:pPr>
        <w:jc w:val="both"/>
        <w:rPr>
          <w:i/>
          <w:sz w:val="20"/>
          <w:szCs w:val="20"/>
        </w:rPr>
      </w:pPr>
      <w:r w:rsidRPr="00C25FBE">
        <w:rPr>
          <w:b/>
          <w:i/>
          <w:sz w:val="20"/>
          <w:szCs w:val="20"/>
        </w:rPr>
        <w:t>ARTÍCULO 34.-</w:t>
      </w:r>
      <w:r w:rsidRPr="00C25FBE">
        <w:rPr>
          <w:i/>
          <w:sz w:val="20"/>
          <w:szCs w:val="20"/>
        </w:rPr>
        <w:t xml:space="preserve"> Los bienes materia del hecho, acto o contrato gravado con este impuesto, quedarán preferentemente afectos al pago del mismo.</w:t>
      </w:r>
    </w:p>
    <w:p w14:paraId="608C7696" w14:textId="77777777" w:rsidR="00451345" w:rsidRPr="00C25FBE" w:rsidRDefault="00451345" w:rsidP="00AE501A">
      <w:pPr>
        <w:jc w:val="both"/>
        <w:rPr>
          <w:i/>
          <w:sz w:val="20"/>
          <w:szCs w:val="20"/>
        </w:rPr>
      </w:pPr>
    </w:p>
    <w:p w14:paraId="07AE39FA" w14:textId="2B781B2F" w:rsidR="00451345" w:rsidRPr="00C25FBE" w:rsidRDefault="00451345" w:rsidP="00AE501A">
      <w:pPr>
        <w:tabs>
          <w:tab w:val="left" w:pos="2177"/>
        </w:tabs>
        <w:jc w:val="both"/>
        <w:rPr>
          <w:i/>
          <w:sz w:val="20"/>
          <w:szCs w:val="20"/>
        </w:rPr>
      </w:pPr>
      <w:r w:rsidRPr="00C25FBE">
        <w:rPr>
          <w:b/>
          <w:i/>
          <w:sz w:val="20"/>
          <w:szCs w:val="20"/>
        </w:rPr>
        <w:t>ARTÍCULO 35.-</w:t>
      </w:r>
      <w:r w:rsidRPr="00C25FBE">
        <w:rPr>
          <w:i/>
          <w:sz w:val="20"/>
          <w:szCs w:val="20"/>
        </w:rPr>
        <w:t xml:space="preserve"> Para los efectos de este impuesto, queda exenta la adquisición de inmuebles que hagan los arrendatarios fi</w:t>
      </w:r>
      <w:r w:rsidR="009452A0">
        <w:rPr>
          <w:i/>
          <w:sz w:val="20"/>
          <w:szCs w:val="20"/>
        </w:rPr>
        <w:t>nancieros al ejercer la opción</w:t>
      </w:r>
      <w:r w:rsidRPr="00C25FBE">
        <w:rPr>
          <w:i/>
          <w:sz w:val="20"/>
          <w:szCs w:val="20"/>
        </w:rPr>
        <w:t xml:space="preserve"> de compra en los términos del</w:t>
      </w:r>
      <w:r w:rsidR="009452A0">
        <w:rPr>
          <w:i/>
          <w:sz w:val="20"/>
          <w:szCs w:val="20"/>
        </w:rPr>
        <w:t xml:space="preserve"> contrato</w:t>
      </w:r>
      <w:r w:rsidRPr="00C25FBE">
        <w:rPr>
          <w:i/>
          <w:sz w:val="20"/>
          <w:szCs w:val="20"/>
        </w:rPr>
        <w:t xml:space="preserve"> de arrendamiento financiero, hasta por un monto máximo de 400 UMA</w:t>
      </w:r>
    </w:p>
    <w:p w14:paraId="41F2EB5C" w14:textId="77777777" w:rsidR="00451345" w:rsidRPr="00C25FBE" w:rsidRDefault="00451345" w:rsidP="00AE501A">
      <w:pPr>
        <w:jc w:val="both"/>
        <w:rPr>
          <w:i/>
          <w:sz w:val="20"/>
          <w:szCs w:val="20"/>
        </w:rPr>
      </w:pPr>
    </w:p>
    <w:p w14:paraId="1F3C0376" w14:textId="77777777" w:rsidR="00451345" w:rsidRPr="00C25FBE" w:rsidRDefault="00451345" w:rsidP="00AE501A">
      <w:pPr>
        <w:adjustRightInd w:val="0"/>
        <w:jc w:val="both"/>
        <w:rPr>
          <w:i/>
          <w:sz w:val="20"/>
          <w:szCs w:val="20"/>
        </w:rPr>
      </w:pPr>
      <w:r w:rsidRPr="00C25FBE">
        <w:rPr>
          <w:b/>
          <w:i/>
          <w:sz w:val="20"/>
          <w:szCs w:val="20"/>
        </w:rPr>
        <w:t>ARTÍCULO 36.-</w:t>
      </w:r>
      <w:r w:rsidRPr="00C25FBE">
        <w:rPr>
          <w:i/>
          <w:sz w:val="20"/>
          <w:szCs w:val="20"/>
        </w:rPr>
        <w:t xml:space="preserve"> A las personas físicas o morales, que dentro del territorio del Municipio de San Francisco de Campeche, inicien operaciones o hagan ampliaciones de las ya existentes durante el año 2021, se les podrá aplicar un subsidio equivalente al 50% del Impuesto Sobre Adquisición de Inmuebles, el cual se deberá solicitar de manera previa al pago del referido impuesto, respecto del inmueble que adquieran con motivo del inicio de operaciones o ampliación, conforme a los requisitos que se establecen en el presente   </w:t>
      </w:r>
    </w:p>
    <w:p w14:paraId="5C5D93F1" w14:textId="77777777" w:rsidR="00451345" w:rsidRPr="00C25FBE" w:rsidRDefault="00451345" w:rsidP="00AE501A">
      <w:pPr>
        <w:adjustRightInd w:val="0"/>
        <w:jc w:val="both"/>
        <w:rPr>
          <w:i/>
          <w:sz w:val="20"/>
          <w:szCs w:val="20"/>
        </w:rPr>
      </w:pPr>
    </w:p>
    <w:p w14:paraId="0D0168BC" w14:textId="77777777" w:rsidR="00451345" w:rsidRPr="00C25FBE" w:rsidRDefault="00451345" w:rsidP="00AE501A">
      <w:pPr>
        <w:adjustRightInd w:val="0"/>
        <w:jc w:val="both"/>
        <w:rPr>
          <w:b/>
          <w:i/>
          <w:sz w:val="20"/>
          <w:szCs w:val="20"/>
        </w:rPr>
      </w:pPr>
    </w:p>
    <w:p w14:paraId="6128924D" w14:textId="77777777" w:rsidR="00451345" w:rsidRPr="00C25FBE" w:rsidRDefault="00451345" w:rsidP="00AE501A">
      <w:pPr>
        <w:adjustRightInd w:val="0"/>
        <w:jc w:val="both"/>
        <w:rPr>
          <w:i/>
          <w:sz w:val="20"/>
          <w:szCs w:val="20"/>
        </w:rPr>
      </w:pPr>
      <w:r w:rsidRPr="00C25FBE">
        <w:rPr>
          <w:b/>
          <w:i/>
          <w:sz w:val="20"/>
          <w:szCs w:val="20"/>
        </w:rPr>
        <w:lastRenderedPageBreak/>
        <w:t>ARTICULO 37</w:t>
      </w:r>
      <w:r w:rsidRPr="00C25FBE">
        <w:rPr>
          <w:i/>
          <w:sz w:val="20"/>
          <w:szCs w:val="20"/>
        </w:rPr>
        <w:t>.- Se entenderá por inicio de operaciones, el momento en que la empresa presente el aviso de alta ante el Servicio de Administración Tributaria de la Secretaría de Hacienda y Crédito Público.</w:t>
      </w:r>
    </w:p>
    <w:p w14:paraId="6C816F88" w14:textId="77777777" w:rsidR="00451345" w:rsidRPr="00C25FBE" w:rsidRDefault="00451345" w:rsidP="00AE501A">
      <w:pPr>
        <w:adjustRightInd w:val="0"/>
        <w:jc w:val="both"/>
        <w:rPr>
          <w:i/>
          <w:sz w:val="20"/>
          <w:szCs w:val="20"/>
        </w:rPr>
      </w:pPr>
    </w:p>
    <w:p w14:paraId="3CA0B343" w14:textId="77777777" w:rsidR="00451345" w:rsidRPr="00C25FBE" w:rsidRDefault="00451345" w:rsidP="00AE501A">
      <w:pPr>
        <w:adjustRightInd w:val="0"/>
        <w:jc w:val="both"/>
        <w:rPr>
          <w:i/>
          <w:sz w:val="20"/>
          <w:szCs w:val="20"/>
        </w:rPr>
      </w:pPr>
      <w:r w:rsidRPr="00C25FBE">
        <w:rPr>
          <w:i/>
          <w:sz w:val="20"/>
          <w:szCs w:val="20"/>
        </w:rPr>
        <w:t>Se entenderá por ampliación, el conjunto de operaciones a través de las cuales una empresa adquiere, arrenda u obtenga en comodato un inmueble para el establecimiento de una nueva oficina, planta productiva o sucursal, lo que genere como consecuencia, la creación de al menos 10 nuevos empleos directos y permanentes en el Municipio.</w:t>
      </w:r>
    </w:p>
    <w:p w14:paraId="7C09D8BE" w14:textId="77777777" w:rsidR="00451345" w:rsidRPr="00C25FBE" w:rsidRDefault="00451345" w:rsidP="00AE501A">
      <w:pPr>
        <w:adjustRightInd w:val="0"/>
        <w:jc w:val="both"/>
        <w:rPr>
          <w:i/>
          <w:sz w:val="20"/>
          <w:szCs w:val="20"/>
        </w:rPr>
      </w:pPr>
    </w:p>
    <w:p w14:paraId="20CCF533" w14:textId="77777777" w:rsidR="00451345" w:rsidRPr="00C25FBE" w:rsidRDefault="00451345" w:rsidP="00AE501A">
      <w:pPr>
        <w:adjustRightInd w:val="0"/>
        <w:jc w:val="both"/>
        <w:rPr>
          <w:i/>
          <w:sz w:val="20"/>
          <w:szCs w:val="20"/>
        </w:rPr>
      </w:pPr>
      <w:r w:rsidRPr="00C25FBE">
        <w:rPr>
          <w:i/>
          <w:sz w:val="20"/>
          <w:szCs w:val="20"/>
        </w:rPr>
        <w:t>Asimismo, como estímulo al fomento de la actividad económica, se podrá otorgar un subsidio equivalente al importe de los derechos por otorgamiento de licencias de construcción, alineamiento, compatibilidad urbanística, subdivisiones, fusiones y relotificación, que se lleven a cabo en el año 2021, para los fines previstos en el presente Artículo, el cual se deberá solicitar de manera previa al pago del referido impuesto.</w:t>
      </w:r>
    </w:p>
    <w:p w14:paraId="71E768E3" w14:textId="77777777" w:rsidR="00451345" w:rsidRPr="00C25FBE" w:rsidRDefault="00451345" w:rsidP="00AE501A">
      <w:pPr>
        <w:adjustRightInd w:val="0"/>
        <w:jc w:val="both"/>
        <w:rPr>
          <w:i/>
          <w:sz w:val="20"/>
          <w:szCs w:val="20"/>
        </w:rPr>
      </w:pPr>
    </w:p>
    <w:p w14:paraId="55AFB19E" w14:textId="77777777" w:rsidR="00451345" w:rsidRPr="00C25FBE" w:rsidRDefault="00451345" w:rsidP="00AE501A">
      <w:pPr>
        <w:adjustRightInd w:val="0"/>
        <w:jc w:val="both"/>
        <w:rPr>
          <w:i/>
          <w:sz w:val="20"/>
          <w:szCs w:val="20"/>
        </w:rPr>
      </w:pPr>
      <w:r w:rsidRPr="00C25FBE">
        <w:rPr>
          <w:i/>
          <w:sz w:val="20"/>
          <w:szCs w:val="20"/>
        </w:rPr>
        <w:t>Los incentivos fiscales señalados en el presente Artículo, se limitarán al inmueble en el cual se instalen las oficinas y/o planta productiva del contribuyente, por tanto, se excluyen todos aquellos inmuebles con uso de suelo habitacional en cualquiera de sus modalidades.</w:t>
      </w:r>
    </w:p>
    <w:p w14:paraId="503DDCA1" w14:textId="77777777" w:rsidR="00451345" w:rsidRPr="00C25FBE" w:rsidRDefault="00451345" w:rsidP="00AE501A">
      <w:pPr>
        <w:adjustRightInd w:val="0"/>
        <w:jc w:val="both"/>
        <w:rPr>
          <w:i/>
          <w:sz w:val="20"/>
          <w:szCs w:val="20"/>
        </w:rPr>
      </w:pPr>
    </w:p>
    <w:p w14:paraId="7045EB58" w14:textId="238118C6" w:rsidR="00451345" w:rsidRPr="00C25FBE" w:rsidRDefault="00451345" w:rsidP="00AE501A">
      <w:pPr>
        <w:adjustRightInd w:val="0"/>
        <w:jc w:val="both"/>
        <w:rPr>
          <w:i/>
          <w:sz w:val="20"/>
          <w:szCs w:val="20"/>
        </w:rPr>
      </w:pPr>
      <w:r w:rsidRPr="00C25FBE">
        <w:rPr>
          <w:i/>
          <w:sz w:val="20"/>
          <w:szCs w:val="20"/>
        </w:rPr>
        <w:t>La fusión, escisión y el cambio de denominación o razón social, no constituirá un acto de nueva creación o ampliación de empresas, para los efectos de lo previsto en el presente Artículo, por lo que no le serán aplicables los estímulos fiscales señalados en el mismo.</w:t>
      </w:r>
    </w:p>
    <w:p w14:paraId="45628D86" w14:textId="77777777" w:rsidR="00451345" w:rsidRPr="00C25FBE" w:rsidRDefault="00451345" w:rsidP="00AE501A">
      <w:pPr>
        <w:adjustRightInd w:val="0"/>
        <w:jc w:val="both"/>
        <w:rPr>
          <w:i/>
          <w:sz w:val="20"/>
          <w:szCs w:val="20"/>
        </w:rPr>
      </w:pPr>
    </w:p>
    <w:p w14:paraId="70DC1F93" w14:textId="77777777" w:rsidR="00451345" w:rsidRPr="00C25FBE" w:rsidRDefault="00451345" w:rsidP="00AE501A">
      <w:pPr>
        <w:adjustRightInd w:val="0"/>
        <w:jc w:val="both"/>
        <w:rPr>
          <w:i/>
          <w:sz w:val="20"/>
          <w:szCs w:val="20"/>
        </w:rPr>
      </w:pPr>
      <w:r w:rsidRPr="00C25FBE">
        <w:rPr>
          <w:i/>
          <w:sz w:val="20"/>
          <w:szCs w:val="20"/>
        </w:rPr>
        <w:t>Los subsidios de que trata el presente Artículo, se aplicarán a las empresas que cumplan con los siguientes requisitos:</w:t>
      </w:r>
    </w:p>
    <w:p w14:paraId="47B438B2" w14:textId="77777777" w:rsidR="00451345" w:rsidRPr="00C25FBE" w:rsidRDefault="00451345" w:rsidP="00AE501A">
      <w:pPr>
        <w:adjustRightInd w:val="0"/>
        <w:jc w:val="both"/>
        <w:rPr>
          <w:b/>
          <w:i/>
          <w:sz w:val="20"/>
          <w:szCs w:val="20"/>
        </w:rPr>
      </w:pPr>
    </w:p>
    <w:p w14:paraId="67EFECE3" w14:textId="77777777" w:rsidR="00451345" w:rsidRPr="00C25FBE" w:rsidRDefault="00451345" w:rsidP="00AE501A">
      <w:pPr>
        <w:adjustRightInd w:val="0"/>
        <w:jc w:val="both"/>
        <w:rPr>
          <w:b/>
          <w:i/>
          <w:sz w:val="20"/>
          <w:szCs w:val="20"/>
        </w:rPr>
      </w:pPr>
      <w:r w:rsidRPr="00C25FBE">
        <w:rPr>
          <w:b/>
          <w:i/>
          <w:sz w:val="20"/>
          <w:szCs w:val="20"/>
        </w:rPr>
        <w:t>I. Tratándose del inicio de operaciones:</w:t>
      </w:r>
    </w:p>
    <w:p w14:paraId="7A5FB3B4" w14:textId="77777777" w:rsidR="00451345" w:rsidRPr="00C25FBE" w:rsidRDefault="00451345" w:rsidP="00AE501A">
      <w:pPr>
        <w:adjustRightInd w:val="0"/>
        <w:jc w:val="both"/>
        <w:rPr>
          <w:i/>
          <w:sz w:val="20"/>
          <w:szCs w:val="20"/>
        </w:rPr>
      </w:pPr>
      <w:r w:rsidRPr="00C25FBE">
        <w:rPr>
          <w:i/>
          <w:sz w:val="20"/>
          <w:szCs w:val="20"/>
        </w:rPr>
        <w:t>1. Solicitud por escrito.</w:t>
      </w:r>
    </w:p>
    <w:p w14:paraId="447DE82B" w14:textId="77777777" w:rsidR="00451345" w:rsidRPr="00C25FBE" w:rsidRDefault="00451345" w:rsidP="00AE501A">
      <w:pPr>
        <w:adjustRightInd w:val="0"/>
        <w:jc w:val="both"/>
        <w:rPr>
          <w:i/>
          <w:sz w:val="20"/>
          <w:szCs w:val="20"/>
        </w:rPr>
      </w:pPr>
      <w:r w:rsidRPr="00C25FBE">
        <w:rPr>
          <w:i/>
          <w:sz w:val="20"/>
          <w:szCs w:val="20"/>
        </w:rPr>
        <w:t>2. Identificación oficial del solicitante o representante legal de la Empresa.</w:t>
      </w:r>
    </w:p>
    <w:p w14:paraId="2D408321" w14:textId="77777777" w:rsidR="00451345" w:rsidRPr="00C25FBE" w:rsidRDefault="00451345" w:rsidP="00AE501A">
      <w:pPr>
        <w:adjustRightInd w:val="0"/>
        <w:jc w:val="both"/>
        <w:rPr>
          <w:i/>
          <w:sz w:val="20"/>
          <w:szCs w:val="20"/>
        </w:rPr>
      </w:pPr>
      <w:r w:rsidRPr="00C25FBE">
        <w:rPr>
          <w:i/>
          <w:sz w:val="20"/>
          <w:szCs w:val="20"/>
        </w:rPr>
        <w:t>3. Documento en original y copia simple para su cotejo, que acredite la personalidad del solicitante con respecto a la empresa que presenta la promoción.</w:t>
      </w:r>
    </w:p>
    <w:p w14:paraId="1EF343BC" w14:textId="77777777" w:rsidR="00451345" w:rsidRPr="00C25FBE" w:rsidRDefault="00451345" w:rsidP="00AE501A">
      <w:pPr>
        <w:adjustRightInd w:val="0"/>
        <w:jc w:val="both"/>
        <w:rPr>
          <w:i/>
          <w:sz w:val="20"/>
          <w:szCs w:val="20"/>
        </w:rPr>
      </w:pPr>
      <w:r w:rsidRPr="00C25FBE">
        <w:rPr>
          <w:i/>
          <w:sz w:val="20"/>
          <w:szCs w:val="20"/>
        </w:rPr>
        <w:t>4. En el caso de personas morales, original y copia para su cotejo del acta constitutiva de la sociedad expedida por fedatario público que evidencie que se constituyeron en el año 2021</w:t>
      </w:r>
    </w:p>
    <w:p w14:paraId="757A465B" w14:textId="77777777" w:rsidR="00451345" w:rsidRPr="00C25FBE" w:rsidRDefault="00451345" w:rsidP="00AE501A">
      <w:pPr>
        <w:adjustRightInd w:val="0"/>
        <w:jc w:val="both"/>
        <w:rPr>
          <w:i/>
          <w:sz w:val="20"/>
          <w:szCs w:val="20"/>
        </w:rPr>
      </w:pPr>
      <w:r w:rsidRPr="00C25FBE">
        <w:rPr>
          <w:i/>
          <w:sz w:val="20"/>
          <w:szCs w:val="20"/>
        </w:rPr>
        <w:t>5. Original y copia del aviso de alta ante el Servicio de Administración Tributaria de la Secretaría de Hacienda y Crédito Público efectuado durante el año 2021</w:t>
      </w:r>
    </w:p>
    <w:p w14:paraId="6EEA00B3" w14:textId="77777777" w:rsidR="00451345" w:rsidRPr="00C25FBE" w:rsidRDefault="00451345" w:rsidP="00AE501A">
      <w:pPr>
        <w:adjustRightInd w:val="0"/>
        <w:jc w:val="both"/>
        <w:rPr>
          <w:i/>
          <w:sz w:val="20"/>
          <w:szCs w:val="20"/>
        </w:rPr>
      </w:pPr>
      <w:r w:rsidRPr="00C25FBE">
        <w:rPr>
          <w:i/>
          <w:sz w:val="20"/>
          <w:szCs w:val="20"/>
        </w:rPr>
        <w:t>6. Documento público y copia del mismo que acredite la adquisición del inmueble, o en su caso, del contrato de arrendamiento o comodato del mismo, objeto de los estímulos fiscales durante el año 2021</w:t>
      </w:r>
    </w:p>
    <w:p w14:paraId="2229C5BF" w14:textId="77777777" w:rsidR="00451345" w:rsidRPr="00C25FBE" w:rsidRDefault="00451345" w:rsidP="00AE501A">
      <w:pPr>
        <w:adjustRightInd w:val="0"/>
        <w:jc w:val="both"/>
        <w:rPr>
          <w:i/>
          <w:sz w:val="20"/>
          <w:szCs w:val="20"/>
        </w:rPr>
      </w:pPr>
      <w:r w:rsidRPr="00C25FBE">
        <w:rPr>
          <w:i/>
          <w:sz w:val="20"/>
          <w:szCs w:val="20"/>
        </w:rPr>
        <w:t>7. Carta compromiso de que generarán al menos 10 nuevos empleos directos, dentro del período de seis meses posteriores al inicio de operaciones los cuales deberán permanecer por al menos doce meses siguientes a su contratación.</w:t>
      </w:r>
    </w:p>
    <w:p w14:paraId="3793E776" w14:textId="77777777" w:rsidR="00451345" w:rsidRPr="00C25FBE" w:rsidRDefault="00451345" w:rsidP="00AE501A">
      <w:pPr>
        <w:adjustRightInd w:val="0"/>
        <w:jc w:val="both"/>
        <w:rPr>
          <w:i/>
          <w:sz w:val="20"/>
          <w:szCs w:val="20"/>
        </w:rPr>
      </w:pPr>
      <w:r w:rsidRPr="00C25FBE">
        <w:rPr>
          <w:i/>
          <w:sz w:val="20"/>
          <w:szCs w:val="20"/>
        </w:rPr>
        <w:t>8. Breve descripción del proyecto a desarrollar que incluya planos estructurales.</w:t>
      </w:r>
    </w:p>
    <w:p w14:paraId="402360C0" w14:textId="77777777" w:rsidR="00451345" w:rsidRPr="00C25FBE" w:rsidRDefault="00451345" w:rsidP="00AE501A">
      <w:pPr>
        <w:adjustRightInd w:val="0"/>
        <w:jc w:val="both"/>
        <w:rPr>
          <w:b/>
          <w:i/>
          <w:sz w:val="20"/>
          <w:szCs w:val="20"/>
        </w:rPr>
      </w:pPr>
    </w:p>
    <w:p w14:paraId="3F8B60A6" w14:textId="77777777" w:rsidR="00451345" w:rsidRPr="00C25FBE" w:rsidRDefault="00451345" w:rsidP="00AE501A">
      <w:pPr>
        <w:adjustRightInd w:val="0"/>
        <w:jc w:val="both"/>
        <w:rPr>
          <w:b/>
          <w:i/>
          <w:sz w:val="20"/>
          <w:szCs w:val="20"/>
        </w:rPr>
      </w:pPr>
      <w:r w:rsidRPr="00C25FBE">
        <w:rPr>
          <w:b/>
          <w:i/>
          <w:sz w:val="20"/>
          <w:szCs w:val="20"/>
        </w:rPr>
        <w:t>II. Tratándose de Ampliaciones:</w:t>
      </w:r>
    </w:p>
    <w:p w14:paraId="6107A2D5" w14:textId="77777777" w:rsidR="00451345" w:rsidRPr="00C25FBE" w:rsidRDefault="00451345" w:rsidP="00AE501A">
      <w:pPr>
        <w:adjustRightInd w:val="0"/>
        <w:jc w:val="both"/>
        <w:rPr>
          <w:i/>
          <w:sz w:val="20"/>
          <w:szCs w:val="20"/>
        </w:rPr>
      </w:pPr>
      <w:r w:rsidRPr="00C25FBE">
        <w:rPr>
          <w:i/>
          <w:sz w:val="20"/>
          <w:szCs w:val="20"/>
        </w:rPr>
        <w:t>1. Solicitud por escrito.</w:t>
      </w:r>
    </w:p>
    <w:p w14:paraId="7CFEC01C" w14:textId="77777777" w:rsidR="00451345" w:rsidRPr="00C25FBE" w:rsidRDefault="00451345" w:rsidP="00AE501A">
      <w:pPr>
        <w:adjustRightInd w:val="0"/>
        <w:jc w:val="both"/>
        <w:rPr>
          <w:i/>
          <w:sz w:val="20"/>
          <w:szCs w:val="20"/>
        </w:rPr>
      </w:pPr>
      <w:r w:rsidRPr="00C25FBE">
        <w:rPr>
          <w:i/>
          <w:sz w:val="20"/>
          <w:szCs w:val="20"/>
        </w:rPr>
        <w:t>2. Identificación oficial del solicitante o representante legal de la empresa.</w:t>
      </w:r>
    </w:p>
    <w:p w14:paraId="541CE03E" w14:textId="77777777" w:rsidR="00451345" w:rsidRPr="00C25FBE" w:rsidRDefault="00451345" w:rsidP="00AE501A">
      <w:pPr>
        <w:adjustRightInd w:val="0"/>
        <w:jc w:val="both"/>
        <w:rPr>
          <w:i/>
          <w:sz w:val="20"/>
          <w:szCs w:val="20"/>
        </w:rPr>
      </w:pPr>
      <w:r w:rsidRPr="00C25FBE">
        <w:rPr>
          <w:i/>
          <w:sz w:val="20"/>
          <w:szCs w:val="20"/>
        </w:rPr>
        <w:t>3. Documento en original y copia simple para su cotejo, que acredite la personalidad del solicitante con respecto a la empresa que presenta la promoción.</w:t>
      </w:r>
    </w:p>
    <w:p w14:paraId="72D37DEA" w14:textId="77777777" w:rsidR="00451345" w:rsidRPr="00C25FBE" w:rsidRDefault="00451345" w:rsidP="00AE501A">
      <w:pPr>
        <w:adjustRightInd w:val="0"/>
        <w:jc w:val="both"/>
        <w:rPr>
          <w:i/>
          <w:sz w:val="20"/>
          <w:szCs w:val="20"/>
        </w:rPr>
      </w:pPr>
      <w:r w:rsidRPr="00C25FBE">
        <w:rPr>
          <w:i/>
          <w:sz w:val="20"/>
          <w:szCs w:val="20"/>
        </w:rPr>
        <w:t xml:space="preserve">4. Original y copia del aviso de apertura o establecimiento ante el Servicio de Administración Tributaria de la </w:t>
      </w:r>
      <w:proofErr w:type="gramStart"/>
      <w:r w:rsidRPr="00C25FBE">
        <w:rPr>
          <w:i/>
          <w:sz w:val="20"/>
          <w:szCs w:val="20"/>
        </w:rPr>
        <w:t>Secretaria</w:t>
      </w:r>
      <w:proofErr w:type="gramEnd"/>
      <w:r w:rsidRPr="00C25FBE">
        <w:rPr>
          <w:i/>
          <w:sz w:val="20"/>
          <w:szCs w:val="20"/>
        </w:rPr>
        <w:t xml:space="preserve"> de Hacienda y Crédito Público, cuando se establezca una nueva oficina, planta productiva o sucursal en un domicilio distinto al que se encuentra ya establecido.</w:t>
      </w:r>
    </w:p>
    <w:p w14:paraId="36928094" w14:textId="77777777" w:rsidR="00451345" w:rsidRPr="00C25FBE" w:rsidRDefault="00451345" w:rsidP="00AE501A">
      <w:pPr>
        <w:adjustRightInd w:val="0"/>
        <w:jc w:val="both"/>
        <w:rPr>
          <w:i/>
          <w:sz w:val="20"/>
          <w:szCs w:val="20"/>
        </w:rPr>
      </w:pPr>
      <w:r w:rsidRPr="00C25FBE">
        <w:rPr>
          <w:i/>
          <w:sz w:val="20"/>
          <w:szCs w:val="20"/>
        </w:rPr>
        <w:t>5. Documento público y copia del mismo que acredite, en su caso, la adquisición del inmueble, o del contrato de arrendamiento o comodato de los bienes objeto de los estímulos fiscales durante el año 2021</w:t>
      </w:r>
    </w:p>
    <w:p w14:paraId="2D5B904C" w14:textId="77777777" w:rsidR="00451345" w:rsidRPr="00C25FBE" w:rsidRDefault="00451345" w:rsidP="00AE501A">
      <w:pPr>
        <w:adjustRightInd w:val="0"/>
        <w:jc w:val="both"/>
        <w:rPr>
          <w:i/>
          <w:sz w:val="20"/>
          <w:szCs w:val="20"/>
        </w:rPr>
      </w:pPr>
      <w:r w:rsidRPr="00C25FBE">
        <w:rPr>
          <w:i/>
          <w:sz w:val="20"/>
          <w:szCs w:val="20"/>
        </w:rPr>
        <w:t>6. Carta compromiso de que generarán al menos 10 nuevos empleos directos, dentro del período de seis meses posteriores al inicio de operaciones los cuales deberán permanecer por al menos doce meses siguientes a su contratación.</w:t>
      </w:r>
    </w:p>
    <w:p w14:paraId="2CBB87FB" w14:textId="77777777" w:rsidR="00451345" w:rsidRPr="00C25FBE" w:rsidRDefault="00451345" w:rsidP="00AE501A">
      <w:pPr>
        <w:adjustRightInd w:val="0"/>
        <w:jc w:val="both"/>
        <w:rPr>
          <w:i/>
          <w:sz w:val="20"/>
          <w:szCs w:val="20"/>
        </w:rPr>
      </w:pPr>
      <w:r w:rsidRPr="00C25FBE">
        <w:rPr>
          <w:i/>
          <w:sz w:val="20"/>
          <w:szCs w:val="20"/>
        </w:rPr>
        <w:t>7. Breve descripción del proyecto a desarrollar que incluya planos estructurales.</w:t>
      </w:r>
    </w:p>
    <w:p w14:paraId="315C6FE4" w14:textId="77777777" w:rsidR="00451345" w:rsidRPr="00C25FBE" w:rsidRDefault="00451345" w:rsidP="00AE501A">
      <w:pPr>
        <w:adjustRightInd w:val="0"/>
        <w:jc w:val="both"/>
        <w:rPr>
          <w:i/>
          <w:sz w:val="20"/>
          <w:szCs w:val="20"/>
        </w:rPr>
      </w:pPr>
      <w:r w:rsidRPr="00C25FBE">
        <w:rPr>
          <w:i/>
          <w:sz w:val="20"/>
          <w:szCs w:val="20"/>
        </w:rPr>
        <w:t xml:space="preserve">La Tesorería Municipal, tendrá la facultad de verificar la información y documentación proporcionada </w:t>
      </w:r>
      <w:r w:rsidRPr="00C25FBE">
        <w:rPr>
          <w:i/>
          <w:sz w:val="20"/>
          <w:szCs w:val="20"/>
        </w:rPr>
        <w:lastRenderedPageBreak/>
        <w:t>por el contribuyente, por lo que si llegare a comprobar fehacientemente que no cumplió con los requisitos señalados, el contribuyente perderá el derecho a los estímulos fiscales que le hayan sido otorgados y deberá efectuar el pago de las contribuciones que dejó de pagar y los accesorios correspondientes, dentro de los quince días hábiles siguientes a que reciba la notificación del incumplimiento.</w:t>
      </w:r>
    </w:p>
    <w:p w14:paraId="423D5126" w14:textId="77777777" w:rsidR="00451345" w:rsidRPr="00C25FBE" w:rsidRDefault="00451345" w:rsidP="00AE501A">
      <w:pPr>
        <w:adjustRightInd w:val="0"/>
        <w:jc w:val="both"/>
        <w:rPr>
          <w:i/>
          <w:sz w:val="20"/>
          <w:szCs w:val="20"/>
        </w:rPr>
      </w:pPr>
    </w:p>
    <w:p w14:paraId="455EF80B" w14:textId="77777777" w:rsidR="00451345" w:rsidRPr="00C25FBE" w:rsidRDefault="00451345" w:rsidP="00AE501A">
      <w:pPr>
        <w:adjustRightInd w:val="0"/>
        <w:jc w:val="both"/>
        <w:rPr>
          <w:i/>
          <w:sz w:val="20"/>
          <w:szCs w:val="20"/>
        </w:rPr>
      </w:pPr>
      <w:r w:rsidRPr="00C25FBE">
        <w:rPr>
          <w:i/>
          <w:sz w:val="20"/>
          <w:szCs w:val="20"/>
        </w:rPr>
        <w:t>La generación de los 10 empleos referidos, se comprobará con los avisos de alta de los trabajadores y las cédulas de determinación de las cuotas obrero patronales ante el Instituto Mexicano del Seguro Social, o a través de las constancias que emite el Sistema Único de Autodeterminación de cuotas del propio Instituto.</w:t>
      </w:r>
    </w:p>
    <w:p w14:paraId="675EA4A5" w14:textId="77777777" w:rsidR="00451345" w:rsidRPr="00C25FBE" w:rsidRDefault="00451345" w:rsidP="00AE501A">
      <w:pPr>
        <w:adjustRightInd w:val="0"/>
        <w:jc w:val="both"/>
        <w:rPr>
          <w:i/>
          <w:sz w:val="20"/>
          <w:szCs w:val="20"/>
        </w:rPr>
      </w:pPr>
      <w:r w:rsidRPr="00C25FBE">
        <w:rPr>
          <w:i/>
          <w:sz w:val="20"/>
          <w:szCs w:val="20"/>
        </w:rPr>
        <w:t xml:space="preserve">No se otorgarán los beneficios señalados en este Artículo, respecto a los inmuebles </w:t>
      </w:r>
      <w:proofErr w:type="gramStart"/>
      <w:r w:rsidRPr="00C25FBE">
        <w:rPr>
          <w:i/>
          <w:sz w:val="20"/>
          <w:szCs w:val="20"/>
        </w:rPr>
        <w:t>que</w:t>
      </w:r>
      <w:proofErr w:type="gramEnd"/>
      <w:r w:rsidRPr="00C25FBE">
        <w:rPr>
          <w:i/>
          <w:sz w:val="20"/>
          <w:szCs w:val="20"/>
        </w:rPr>
        <w:t xml:space="preserve"> de acuerdo a las disposiciones fiscales federales, deben formar o formen parte de los inventarios de la empresa o persona física.</w:t>
      </w:r>
    </w:p>
    <w:p w14:paraId="34DF484D" w14:textId="77777777" w:rsidR="00451345" w:rsidRPr="00C25FBE" w:rsidRDefault="00451345" w:rsidP="00AE501A">
      <w:pPr>
        <w:adjustRightInd w:val="0"/>
        <w:jc w:val="both"/>
        <w:rPr>
          <w:b/>
          <w:i/>
          <w:sz w:val="20"/>
          <w:szCs w:val="20"/>
        </w:rPr>
      </w:pPr>
    </w:p>
    <w:p w14:paraId="74E57D33" w14:textId="77777777" w:rsidR="00451345" w:rsidRPr="00C25FBE" w:rsidRDefault="00451345" w:rsidP="00AE501A">
      <w:pPr>
        <w:adjustRightInd w:val="0"/>
        <w:jc w:val="both"/>
        <w:rPr>
          <w:i/>
          <w:sz w:val="20"/>
          <w:szCs w:val="20"/>
        </w:rPr>
      </w:pPr>
      <w:r w:rsidRPr="00C25FBE">
        <w:rPr>
          <w:i/>
          <w:sz w:val="20"/>
          <w:szCs w:val="20"/>
        </w:rPr>
        <w:t>Los contribuyentes que hayan sido beneficiados por lo dispuesto en este Artículo, perderán dicho beneficio si tales bienes inmuebles son enajenados dentro de los tres años siguientes a la fecha de otorgamiento del subsidio y deberán efectuar el pago de las contribuciones que dejaron de pagar por motivo del beneficio otorgado, más los accesorios correspondientes, dentro de los 15 días hábiles siguientes a la fecha de enajenación de los mismos.</w:t>
      </w:r>
    </w:p>
    <w:p w14:paraId="2300F574" w14:textId="77777777" w:rsidR="00451345" w:rsidRPr="00C25FBE" w:rsidRDefault="00451345" w:rsidP="00AE501A">
      <w:pPr>
        <w:jc w:val="both"/>
        <w:rPr>
          <w:b/>
          <w:i/>
          <w:sz w:val="20"/>
          <w:szCs w:val="20"/>
        </w:rPr>
      </w:pPr>
    </w:p>
    <w:p w14:paraId="76D53A94" w14:textId="7C62986D" w:rsidR="00451345" w:rsidRPr="00C25FBE" w:rsidRDefault="00451345" w:rsidP="00AE501A">
      <w:pPr>
        <w:jc w:val="both"/>
        <w:rPr>
          <w:bCs/>
          <w:i/>
          <w:sz w:val="20"/>
          <w:szCs w:val="20"/>
        </w:rPr>
      </w:pPr>
      <w:r w:rsidRPr="00C25FBE">
        <w:rPr>
          <w:b/>
          <w:i/>
          <w:sz w:val="20"/>
          <w:szCs w:val="20"/>
        </w:rPr>
        <w:t xml:space="preserve">ARTÍCULO 38.- </w:t>
      </w:r>
      <w:r w:rsidRPr="00C25FBE">
        <w:rPr>
          <w:i/>
          <w:sz w:val="20"/>
          <w:szCs w:val="20"/>
        </w:rPr>
        <w:t>Para efectos de lo dispuesto por la fracción IV, del Artículo 191, del Código Fiscal Municipal del Estado de Campeche, se impondrá multa de 50 a 100 veces el valor de la UMA, a los notarios o fedatarios públicos que omitan efectuar el entero del Impuesto Sobre Adquisición de Inmuebles dentro de los plazos a que se refiere el Artículo 59, de la Ley de Hacienda de</w:t>
      </w:r>
      <w:r w:rsidRPr="00C25FBE">
        <w:rPr>
          <w:bCs/>
          <w:i/>
          <w:sz w:val="20"/>
          <w:szCs w:val="20"/>
        </w:rPr>
        <w:t xml:space="preserve"> los Municipios del Estado de Campeche.</w:t>
      </w:r>
    </w:p>
    <w:p w14:paraId="6D353EFE" w14:textId="77777777" w:rsidR="00451345" w:rsidRPr="00C25FBE" w:rsidRDefault="00451345" w:rsidP="00AE501A">
      <w:pPr>
        <w:jc w:val="both"/>
        <w:rPr>
          <w:bCs/>
          <w:i/>
          <w:sz w:val="20"/>
          <w:szCs w:val="20"/>
        </w:rPr>
      </w:pPr>
    </w:p>
    <w:p w14:paraId="2EBE8099" w14:textId="77777777" w:rsidR="00451345" w:rsidRPr="00C25FBE" w:rsidRDefault="00451345" w:rsidP="00AE501A">
      <w:pPr>
        <w:jc w:val="both"/>
        <w:rPr>
          <w:bCs/>
          <w:i/>
          <w:sz w:val="20"/>
          <w:szCs w:val="20"/>
        </w:rPr>
      </w:pPr>
      <w:r w:rsidRPr="00C25FBE">
        <w:rPr>
          <w:b/>
          <w:bCs/>
          <w:i/>
          <w:sz w:val="20"/>
          <w:szCs w:val="20"/>
        </w:rPr>
        <w:t xml:space="preserve">ARTICULO 39.- </w:t>
      </w:r>
      <w:r w:rsidRPr="00C25FBE">
        <w:rPr>
          <w:bCs/>
          <w:i/>
          <w:sz w:val="20"/>
          <w:szCs w:val="20"/>
        </w:rPr>
        <w:t>Para los efectos del Articulo 69 de la Ley de Hacienda de los Municipios del Estado de Campeche, el arrendador de inmuebles tiene la obligación de presentar los contratos de arrendamiento, comodato o cualquier otro por el que se otorgue el uso, goce o disposición de bienes inmuebles por triplicado a la Tesorería Municipal, para su registro dentro del plazo de 15 días contados a partir de la fecha en que se celebren; por lo que para ello deberán acompañar los siguientes documentos:</w:t>
      </w:r>
    </w:p>
    <w:p w14:paraId="5D583DD4" w14:textId="77777777" w:rsidR="00451345" w:rsidRPr="00C25FBE" w:rsidRDefault="00451345" w:rsidP="00AE501A">
      <w:pPr>
        <w:pStyle w:val="Prrafodelista"/>
        <w:numPr>
          <w:ilvl w:val="0"/>
          <w:numId w:val="6"/>
        </w:numPr>
        <w:rPr>
          <w:bCs/>
          <w:i/>
          <w:sz w:val="20"/>
          <w:szCs w:val="20"/>
        </w:rPr>
      </w:pPr>
      <w:r w:rsidRPr="00C25FBE">
        <w:rPr>
          <w:bCs/>
          <w:i/>
          <w:sz w:val="20"/>
          <w:szCs w:val="20"/>
        </w:rPr>
        <w:t>Contrato original y dos copias fotostáticas legibles, para su cotejo</w:t>
      </w:r>
    </w:p>
    <w:p w14:paraId="1D48DC76" w14:textId="77777777" w:rsidR="00451345" w:rsidRPr="00C25FBE" w:rsidRDefault="00451345" w:rsidP="00AE501A">
      <w:pPr>
        <w:pStyle w:val="Prrafodelista"/>
        <w:numPr>
          <w:ilvl w:val="0"/>
          <w:numId w:val="6"/>
        </w:numPr>
        <w:rPr>
          <w:bCs/>
          <w:i/>
          <w:sz w:val="20"/>
          <w:szCs w:val="20"/>
        </w:rPr>
      </w:pPr>
      <w:r w:rsidRPr="00C25FBE">
        <w:rPr>
          <w:bCs/>
          <w:i/>
          <w:sz w:val="20"/>
          <w:szCs w:val="20"/>
        </w:rPr>
        <w:t>Copia fotostática de los pagos del impuesto predial, agua potable, recolección de basura, y licencias de funcionamiento en su caso.</w:t>
      </w:r>
    </w:p>
    <w:p w14:paraId="0F3E6AAB" w14:textId="77777777" w:rsidR="00451345" w:rsidRPr="00C25FBE" w:rsidRDefault="00451345" w:rsidP="00AE501A">
      <w:pPr>
        <w:pStyle w:val="Prrafodelista"/>
        <w:numPr>
          <w:ilvl w:val="0"/>
          <w:numId w:val="6"/>
        </w:numPr>
        <w:rPr>
          <w:bCs/>
          <w:i/>
          <w:sz w:val="20"/>
          <w:szCs w:val="20"/>
        </w:rPr>
      </w:pPr>
      <w:r w:rsidRPr="00C25FBE">
        <w:rPr>
          <w:bCs/>
          <w:i/>
          <w:sz w:val="20"/>
          <w:szCs w:val="20"/>
        </w:rPr>
        <w:t xml:space="preserve">Copias fotostáticas legibles de las identificaciones de los contratantes </w:t>
      </w:r>
    </w:p>
    <w:p w14:paraId="688EE6C1" w14:textId="77777777" w:rsidR="00451345" w:rsidRPr="00C25FBE" w:rsidRDefault="00451345" w:rsidP="00AE501A">
      <w:pPr>
        <w:pStyle w:val="Prrafodelista"/>
        <w:numPr>
          <w:ilvl w:val="0"/>
          <w:numId w:val="6"/>
        </w:numPr>
        <w:rPr>
          <w:bCs/>
          <w:i/>
          <w:sz w:val="20"/>
          <w:szCs w:val="20"/>
        </w:rPr>
      </w:pPr>
      <w:r w:rsidRPr="00C25FBE">
        <w:rPr>
          <w:bCs/>
          <w:i/>
          <w:sz w:val="20"/>
          <w:szCs w:val="20"/>
        </w:rPr>
        <w:t>En su caso, copia fotostática legible del poder notarial en caso de representación legal.</w:t>
      </w:r>
    </w:p>
    <w:p w14:paraId="4D3762A3" w14:textId="77777777" w:rsidR="00451345" w:rsidRPr="00C25FBE" w:rsidRDefault="00451345" w:rsidP="00AE501A">
      <w:pPr>
        <w:rPr>
          <w:bCs/>
          <w:i/>
          <w:sz w:val="20"/>
          <w:szCs w:val="20"/>
        </w:rPr>
      </w:pPr>
    </w:p>
    <w:p w14:paraId="2435AE06" w14:textId="77777777" w:rsidR="00451345" w:rsidRPr="00C25FBE" w:rsidRDefault="00451345" w:rsidP="00AE501A">
      <w:pPr>
        <w:pStyle w:val="Textoindependiente"/>
        <w:jc w:val="center"/>
        <w:rPr>
          <w:b/>
          <w:i/>
        </w:rPr>
      </w:pPr>
      <w:r w:rsidRPr="00C25FBE">
        <w:rPr>
          <w:i/>
        </w:rPr>
        <w:t xml:space="preserve"> </w:t>
      </w:r>
      <w:r w:rsidRPr="00C25FBE">
        <w:rPr>
          <w:b/>
          <w:i/>
        </w:rPr>
        <w:t>CAPÍTULO III</w:t>
      </w:r>
    </w:p>
    <w:p w14:paraId="3A61E71C" w14:textId="77777777" w:rsidR="00451345" w:rsidRPr="00C25FBE" w:rsidRDefault="00451345" w:rsidP="00AE501A">
      <w:pPr>
        <w:pStyle w:val="Textoindependiente"/>
        <w:jc w:val="center"/>
        <w:rPr>
          <w:b/>
          <w:i/>
        </w:rPr>
      </w:pPr>
      <w:r w:rsidRPr="00C25FBE">
        <w:rPr>
          <w:b/>
          <w:i/>
        </w:rPr>
        <w:t>De las contribuciones de mejora</w:t>
      </w:r>
    </w:p>
    <w:p w14:paraId="58EBE939" w14:textId="77777777" w:rsidR="00451345" w:rsidRPr="00C25FBE" w:rsidRDefault="00451345" w:rsidP="00AE501A">
      <w:pPr>
        <w:pStyle w:val="Textoindependiente"/>
        <w:jc w:val="center"/>
        <w:rPr>
          <w:i/>
        </w:rPr>
      </w:pPr>
    </w:p>
    <w:p w14:paraId="6D5F178E" w14:textId="77777777" w:rsidR="00451345" w:rsidRPr="00C25FBE" w:rsidRDefault="00451345" w:rsidP="00AE501A">
      <w:pPr>
        <w:pStyle w:val="Textoindependiente"/>
        <w:ind w:right="249"/>
        <w:jc w:val="both"/>
        <w:rPr>
          <w:i/>
        </w:rPr>
      </w:pPr>
      <w:r w:rsidRPr="00C25FBE">
        <w:rPr>
          <w:b/>
          <w:i/>
        </w:rPr>
        <w:t>ARTÍCULO 40</w:t>
      </w:r>
      <w:r w:rsidRPr="00C25FBE">
        <w:rPr>
          <w:i/>
        </w:rPr>
        <w:t>.</w:t>
      </w:r>
      <w:r w:rsidRPr="00C25FBE">
        <w:rPr>
          <w:b/>
          <w:i/>
        </w:rPr>
        <w:t>-</w:t>
      </w:r>
      <w:r w:rsidRPr="00C25FBE">
        <w:rPr>
          <w:i/>
        </w:rPr>
        <w:t xml:space="preserve"> Es objeto de la contribución de mejoras, el beneficio diferencial particular, independiente de la utilidad general, que obtienen las personas físicas o morales, derivado de la ejecución de una obra o de un servicio</w:t>
      </w:r>
      <w:r w:rsidRPr="00C25FBE">
        <w:rPr>
          <w:i/>
          <w:spacing w:val="-1"/>
        </w:rPr>
        <w:t xml:space="preserve"> </w:t>
      </w:r>
      <w:r w:rsidRPr="00C25FBE">
        <w:rPr>
          <w:i/>
        </w:rPr>
        <w:t>público.</w:t>
      </w:r>
    </w:p>
    <w:p w14:paraId="74179958" w14:textId="77777777" w:rsidR="00451345" w:rsidRPr="00C25FBE" w:rsidRDefault="00451345" w:rsidP="00AE501A">
      <w:pPr>
        <w:pStyle w:val="Textoindependiente"/>
        <w:jc w:val="both"/>
        <w:rPr>
          <w:i/>
        </w:rPr>
      </w:pPr>
    </w:p>
    <w:p w14:paraId="4862C16D" w14:textId="77777777" w:rsidR="00451345" w:rsidRPr="00C25FBE" w:rsidRDefault="00451345" w:rsidP="00AE501A">
      <w:pPr>
        <w:pStyle w:val="Textoindependiente"/>
        <w:ind w:right="260"/>
        <w:jc w:val="both"/>
        <w:rPr>
          <w:i/>
        </w:rPr>
      </w:pPr>
      <w:r w:rsidRPr="00C25FBE">
        <w:rPr>
          <w:b/>
          <w:i/>
        </w:rPr>
        <w:t xml:space="preserve">ARTÍCULO 41.- </w:t>
      </w:r>
      <w:r w:rsidRPr="00C25FBE">
        <w:rPr>
          <w:i/>
        </w:rPr>
        <w:t>Están obligadas al pago de la contribución de mejoras, las personas físicas y las morales cuyos inmuebles se beneficien en forma directa por las obras o servicios públicos proporcionados por el Municipio.</w:t>
      </w:r>
    </w:p>
    <w:p w14:paraId="0FA34133" w14:textId="77777777" w:rsidR="00451345" w:rsidRPr="00C25FBE" w:rsidRDefault="00451345" w:rsidP="00AE501A">
      <w:pPr>
        <w:pStyle w:val="Textoindependiente"/>
        <w:jc w:val="both"/>
        <w:rPr>
          <w:i/>
        </w:rPr>
      </w:pPr>
    </w:p>
    <w:p w14:paraId="050909C3" w14:textId="77777777" w:rsidR="00451345" w:rsidRPr="00C25FBE" w:rsidRDefault="00451345" w:rsidP="00AE501A">
      <w:pPr>
        <w:pStyle w:val="Textoindependiente"/>
        <w:ind w:right="257"/>
        <w:jc w:val="both"/>
        <w:rPr>
          <w:i/>
        </w:rPr>
      </w:pPr>
      <w:r w:rsidRPr="00C25FBE">
        <w:rPr>
          <w:i/>
        </w:rPr>
        <w:t>Para los efectos de la contribución de mejoras se entenderá que quienes obtienen el beneficio son los propietarios de los inmuebles. Cuando no haya propietarios se entenderá que el beneficio es para el poseedor.</w:t>
      </w:r>
    </w:p>
    <w:p w14:paraId="46C83536" w14:textId="77777777" w:rsidR="00451345" w:rsidRPr="00C25FBE" w:rsidRDefault="00451345" w:rsidP="00AE501A">
      <w:pPr>
        <w:pStyle w:val="Textoindependiente"/>
        <w:jc w:val="both"/>
        <w:rPr>
          <w:i/>
        </w:rPr>
      </w:pPr>
    </w:p>
    <w:p w14:paraId="09AE3B60" w14:textId="77777777" w:rsidR="00451345" w:rsidRPr="00C25FBE" w:rsidRDefault="00451345" w:rsidP="00AE501A">
      <w:pPr>
        <w:pStyle w:val="Textoindependiente"/>
        <w:ind w:right="262"/>
        <w:jc w:val="both"/>
        <w:rPr>
          <w:i/>
        </w:rPr>
      </w:pPr>
      <w:r w:rsidRPr="00C25FBE">
        <w:rPr>
          <w:i/>
        </w:rPr>
        <w:t>Cuando en los términos de la Ley de Hacienda de los Municipios del Estado de Campeche, haya traslación de dominio, el adquirente se considerará propietario para los efectos de la contribución de mejoras.</w:t>
      </w:r>
    </w:p>
    <w:p w14:paraId="7C2894C8" w14:textId="77777777" w:rsidR="00451345" w:rsidRPr="00C25FBE" w:rsidRDefault="00451345" w:rsidP="00AE501A">
      <w:pPr>
        <w:pStyle w:val="Textoindependiente"/>
        <w:ind w:right="262"/>
        <w:jc w:val="both"/>
        <w:rPr>
          <w:i/>
        </w:rPr>
      </w:pPr>
    </w:p>
    <w:p w14:paraId="38E7E804" w14:textId="77777777" w:rsidR="00451345" w:rsidRPr="00C25FBE" w:rsidRDefault="00451345" w:rsidP="00AE501A">
      <w:pPr>
        <w:pStyle w:val="Textoindependiente"/>
        <w:jc w:val="both"/>
        <w:rPr>
          <w:i/>
        </w:rPr>
      </w:pPr>
      <w:r w:rsidRPr="00C25FBE">
        <w:rPr>
          <w:b/>
          <w:i/>
        </w:rPr>
        <w:t xml:space="preserve">ARTÍCULO 42.- </w:t>
      </w:r>
      <w:r w:rsidRPr="00C25FBE">
        <w:rPr>
          <w:i/>
        </w:rPr>
        <w:t>Además de las obras y servicios públicos, se consideran de utilidad pública las siguientes:</w:t>
      </w:r>
    </w:p>
    <w:p w14:paraId="68BDB12F" w14:textId="77777777" w:rsidR="00451345" w:rsidRPr="00C25FBE" w:rsidRDefault="00451345" w:rsidP="00AE501A">
      <w:pPr>
        <w:pStyle w:val="Prrafodelista"/>
        <w:numPr>
          <w:ilvl w:val="0"/>
          <w:numId w:val="2"/>
        </w:numPr>
        <w:tabs>
          <w:tab w:val="left" w:pos="386"/>
        </w:tabs>
        <w:ind w:left="0" w:firstLine="0"/>
        <w:rPr>
          <w:i/>
          <w:sz w:val="20"/>
          <w:szCs w:val="20"/>
        </w:rPr>
      </w:pPr>
      <w:r w:rsidRPr="00C25FBE">
        <w:rPr>
          <w:i/>
          <w:sz w:val="20"/>
          <w:szCs w:val="20"/>
        </w:rPr>
        <w:lastRenderedPageBreak/>
        <w:t>Construcción y/o equipamiento de centros de salud para consulta externa y atención de</w:t>
      </w:r>
      <w:r w:rsidRPr="00C25FBE">
        <w:rPr>
          <w:i/>
          <w:spacing w:val="-14"/>
          <w:sz w:val="20"/>
          <w:szCs w:val="20"/>
        </w:rPr>
        <w:t xml:space="preserve"> </w:t>
      </w:r>
      <w:r w:rsidRPr="00C25FBE">
        <w:rPr>
          <w:i/>
          <w:sz w:val="20"/>
          <w:szCs w:val="20"/>
        </w:rPr>
        <w:t>emergencias.</w:t>
      </w:r>
    </w:p>
    <w:p w14:paraId="5043580D" w14:textId="77777777" w:rsidR="00451345" w:rsidRPr="00C25FBE" w:rsidRDefault="00451345" w:rsidP="00AE501A">
      <w:pPr>
        <w:pStyle w:val="Prrafodelista"/>
        <w:numPr>
          <w:ilvl w:val="0"/>
          <w:numId w:val="2"/>
        </w:numPr>
        <w:tabs>
          <w:tab w:val="left" w:pos="386"/>
        </w:tabs>
        <w:ind w:left="0" w:firstLine="0"/>
        <w:rPr>
          <w:i/>
          <w:sz w:val="20"/>
          <w:szCs w:val="20"/>
        </w:rPr>
      </w:pPr>
      <w:r w:rsidRPr="00C25FBE">
        <w:rPr>
          <w:i/>
          <w:sz w:val="20"/>
          <w:szCs w:val="20"/>
        </w:rPr>
        <w:t xml:space="preserve">Construcción y/o equipamiento de escuelas de nivel  </w:t>
      </w:r>
      <w:r w:rsidRPr="00C25FBE">
        <w:rPr>
          <w:i/>
          <w:spacing w:val="1"/>
          <w:sz w:val="20"/>
          <w:szCs w:val="20"/>
        </w:rPr>
        <w:t xml:space="preserve"> </w:t>
      </w:r>
      <w:r w:rsidRPr="00C25FBE">
        <w:rPr>
          <w:i/>
          <w:sz w:val="20"/>
          <w:szCs w:val="20"/>
        </w:rPr>
        <w:t>básico.</w:t>
      </w:r>
    </w:p>
    <w:p w14:paraId="4295CDDA" w14:textId="77777777" w:rsidR="00451345" w:rsidRPr="00C25FBE" w:rsidRDefault="00451345" w:rsidP="00AE501A">
      <w:pPr>
        <w:pStyle w:val="Prrafodelista"/>
        <w:numPr>
          <w:ilvl w:val="0"/>
          <w:numId w:val="2"/>
        </w:numPr>
        <w:tabs>
          <w:tab w:val="left" w:pos="386"/>
        </w:tabs>
        <w:ind w:left="0" w:firstLine="0"/>
        <w:rPr>
          <w:i/>
          <w:sz w:val="20"/>
          <w:szCs w:val="20"/>
        </w:rPr>
      </w:pPr>
      <w:r w:rsidRPr="00C25FBE">
        <w:rPr>
          <w:i/>
          <w:sz w:val="20"/>
          <w:szCs w:val="20"/>
        </w:rPr>
        <w:t>Construcción de bibliotecas y casas de</w:t>
      </w:r>
      <w:r w:rsidRPr="00C25FBE">
        <w:rPr>
          <w:i/>
          <w:spacing w:val="-6"/>
          <w:sz w:val="20"/>
          <w:szCs w:val="20"/>
        </w:rPr>
        <w:t xml:space="preserve"> </w:t>
      </w:r>
      <w:r w:rsidRPr="00C25FBE">
        <w:rPr>
          <w:i/>
          <w:sz w:val="20"/>
          <w:szCs w:val="20"/>
        </w:rPr>
        <w:t>cultura.</w:t>
      </w:r>
    </w:p>
    <w:p w14:paraId="080709F4" w14:textId="77777777" w:rsidR="00451345" w:rsidRPr="00C25FBE" w:rsidRDefault="00451345" w:rsidP="00AE501A">
      <w:pPr>
        <w:pStyle w:val="Prrafodelista"/>
        <w:numPr>
          <w:ilvl w:val="0"/>
          <w:numId w:val="2"/>
        </w:numPr>
        <w:tabs>
          <w:tab w:val="left" w:pos="386"/>
        </w:tabs>
        <w:ind w:left="0" w:firstLine="0"/>
        <w:rPr>
          <w:i/>
          <w:sz w:val="20"/>
          <w:szCs w:val="20"/>
        </w:rPr>
      </w:pPr>
      <w:r w:rsidRPr="00C25FBE">
        <w:rPr>
          <w:i/>
          <w:sz w:val="20"/>
          <w:szCs w:val="20"/>
        </w:rPr>
        <w:t>Construcción de parques, plazas, explanadas o</w:t>
      </w:r>
      <w:r w:rsidRPr="00C25FBE">
        <w:rPr>
          <w:i/>
          <w:spacing w:val="-3"/>
          <w:sz w:val="20"/>
          <w:szCs w:val="20"/>
        </w:rPr>
        <w:t xml:space="preserve"> </w:t>
      </w:r>
      <w:r w:rsidRPr="00C25FBE">
        <w:rPr>
          <w:i/>
          <w:sz w:val="20"/>
          <w:szCs w:val="20"/>
        </w:rPr>
        <w:t>jardines.</w:t>
      </w:r>
    </w:p>
    <w:p w14:paraId="11157C62" w14:textId="77777777" w:rsidR="00451345" w:rsidRPr="00C25FBE" w:rsidRDefault="00451345" w:rsidP="00AE501A">
      <w:pPr>
        <w:pStyle w:val="Prrafodelista"/>
        <w:numPr>
          <w:ilvl w:val="0"/>
          <w:numId w:val="2"/>
        </w:numPr>
        <w:tabs>
          <w:tab w:val="left" w:pos="386"/>
        </w:tabs>
        <w:ind w:left="0" w:firstLine="0"/>
        <w:rPr>
          <w:i/>
          <w:sz w:val="20"/>
          <w:szCs w:val="20"/>
        </w:rPr>
      </w:pPr>
      <w:r w:rsidRPr="00C25FBE">
        <w:rPr>
          <w:i/>
          <w:sz w:val="20"/>
          <w:szCs w:val="20"/>
        </w:rPr>
        <w:t>Construcción de andadores, malecones o lugares de atracción turística o de</w:t>
      </w:r>
      <w:r w:rsidRPr="00C25FBE">
        <w:rPr>
          <w:i/>
          <w:spacing w:val="-7"/>
          <w:sz w:val="20"/>
          <w:szCs w:val="20"/>
        </w:rPr>
        <w:t xml:space="preserve"> </w:t>
      </w:r>
      <w:r w:rsidRPr="00C25FBE">
        <w:rPr>
          <w:i/>
          <w:sz w:val="20"/>
          <w:szCs w:val="20"/>
        </w:rPr>
        <w:t>esparcimiento.</w:t>
      </w:r>
    </w:p>
    <w:p w14:paraId="00516B8F" w14:textId="77777777" w:rsidR="00451345" w:rsidRPr="00C25FBE" w:rsidRDefault="00451345" w:rsidP="00AE501A">
      <w:pPr>
        <w:pStyle w:val="Prrafodelista"/>
        <w:numPr>
          <w:ilvl w:val="0"/>
          <w:numId w:val="2"/>
        </w:numPr>
        <w:tabs>
          <w:tab w:val="left" w:pos="386"/>
        </w:tabs>
        <w:ind w:left="0" w:firstLine="0"/>
        <w:rPr>
          <w:i/>
          <w:sz w:val="20"/>
          <w:szCs w:val="20"/>
        </w:rPr>
      </w:pPr>
      <w:r w:rsidRPr="00C25FBE">
        <w:rPr>
          <w:i/>
          <w:sz w:val="20"/>
          <w:szCs w:val="20"/>
        </w:rPr>
        <w:t>Construcción de módulos de vigilancia.</w:t>
      </w:r>
    </w:p>
    <w:p w14:paraId="4E980A04" w14:textId="77777777" w:rsidR="00451345" w:rsidRPr="00C25FBE" w:rsidRDefault="00451345" w:rsidP="00AE501A">
      <w:pPr>
        <w:pStyle w:val="Prrafodelista"/>
        <w:numPr>
          <w:ilvl w:val="0"/>
          <w:numId w:val="2"/>
        </w:numPr>
        <w:tabs>
          <w:tab w:val="left" w:pos="386"/>
        </w:tabs>
        <w:ind w:left="0" w:firstLine="0"/>
        <w:rPr>
          <w:i/>
          <w:sz w:val="20"/>
          <w:szCs w:val="20"/>
        </w:rPr>
      </w:pPr>
      <w:r w:rsidRPr="00C25FBE">
        <w:rPr>
          <w:i/>
          <w:sz w:val="20"/>
          <w:szCs w:val="20"/>
        </w:rPr>
        <w:t>Construcción de módulos deportivos y canchas cubiertas o</w:t>
      </w:r>
      <w:r w:rsidRPr="00C25FBE">
        <w:rPr>
          <w:i/>
          <w:spacing w:val="-5"/>
          <w:sz w:val="20"/>
          <w:szCs w:val="20"/>
        </w:rPr>
        <w:t xml:space="preserve"> </w:t>
      </w:r>
      <w:r w:rsidRPr="00C25FBE">
        <w:rPr>
          <w:i/>
          <w:sz w:val="20"/>
          <w:szCs w:val="20"/>
        </w:rPr>
        <w:t>no.</w:t>
      </w:r>
    </w:p>
    <w:p w14:paraId="39C516B8" w14:textId="77777777" w:rsidR="00451345" w:rsidRPr="00C25FBE" w:rsidRDefault="00451345" w:rsidP="00AE501A">
      <w:pPr>
        <w:pStyle w:val="Prrafodelista"/>
        <w:numPr>
          <w:ilvl w:val="0"/>
          <w:numId w:val="2"/>
        </w:numPr>
        <w:tabs>
          <w:tab w:val="left" w:pos="407"/>
        </w:tabs>
        <w:ind w:left="0" w:right="260" w:firstLine="0"/>
        <w:rPr>
          <w:i/>
          <w:sz w:val="20"/>
          <w:szCs w:val="20"/>
        </w:rPr>
      </w:pPr>
      <w:r w:rsidRPr="00C25FBE">
        <w:rPr>
          <w:i/>
          <w:sz w:val="20"/>
          <w:szCs w:val="20"/>
        </w:rPr>
        <w:t>En general, obras y servicios que conlleven mejoría en la calidad de vida de los campechanos, o en su caso, apoyen sus actividades</w:t>
      </w:r>
      <w:r w:rsidRPr="00C25FBE">
        <w:rPr>
          <w:i/>
          <w:spacing w:val="-3"/>
          <w:sz w:val="20"/>
          <w:szCs w:val="20"/>
        </w:rPr>
        <w:t xml:space="preserve"> </w:t>
      </w:r>
      <w:r w:rsidRPr="00C25FBE">
        <w:rPr>
          <w:i/>
          <w:sz w:val="20"/>
          <w:szCs w:val="20"/>
        </w:rPr>
        <w:t>económicas.</w:t>
      </w:r>
    </w:p>
    <w:p w14:paraId="59055BD9" w14:textId="77777777" w:rsidR="00451345" w:rsidRPr="00C25FBE" w:rsidRDefault="00451345" w:rsidP="00AE501A">
      <w:pPr>
        <w:pStyle w:val="Textoindependiente"/>
        <w:jc w:val="both"/>
        <w:rPr>
          <w:i/>
        </w:rPr>
      </w:pPr>
    </w:p>
    <w:p w14:paraId="73F39CEC" w14:textId="77777777" w:rsidR="00451345" w:rsidRPr="00C25FBE" w:rsidRDefault="00451345" w:rsidP="00AE501A">
      <w:pPr>
        <w:pStyle w:val="Textoindependiente"/>
        <w:jc w:val="center"/>
        <w:rPr>
          <w:b/>
          <w:i/>
        </w:rPr>
      </w:pPr>
      <w:r w:rsidRPr="00C25FBE">
        <w:rPr>
          <w:b/>
          <w:i/>
        </w:rPr>
        <w:t>CAPÍTULO IV</w:t>
      </w:r>
    </w:p>
    <w:p w14:paraId="63D800DE" w14:textId="77777777" w:rsidR="00451345" w:rsidRPr="00C25FBE" w:rsidRDefault="00451345" w:rsidP="00AE501A">
      <w:pPr>
        <w:pStyle w:val="Textoindependiente"/>
        <w:jc w:val="center"/>
        <w:rPr>
          <w:b/>
          <w:i/>
        </w:rPr>
      </w:pPr>
      <w:r w:rsidRPr="00C25FBE">
        <w:rPr>
          <w:b/>
          <w:i/>
        </w:rPr>
        <w:t>De los Derechos</w:t>
      </w:r>
    </w:p>
    <w:p w14:paraId="70A63DA8" w14:textId="77777777" w:rsidR="00451345" w:rsidRPr="00C25FBE" w:rsidRDefault="00451345" w:rsidP="00AE501A">
      <w:pPr>
        <w:jc w:val="both"/>
        <w:rPr>
          <w:i/>
          <w:strike/>
          <w:sz w:val="20"/>
          <w:szCs w:val="20"/>
        </w:rPr>
      </w:pPr>
      <w:r w:rsidRPr="00C25FBE">
        <w:rPr>
          <w:b/>
          <w:i/>
          <w:sz w:val="20"/>
          <w:szCs w:val="20"/>
        </w:rPr>
        <w:t>ARTÍCULO 43.-</w:t>
      </w:r>
      <w:r w:rsidRPr="00C25FBE">
        <w:rPr>
          <w:i/>
          <w:sz w:val="20"/>
          <w:szCs w:val="20"/>
        </w:rPr>
        <w:t xml:space="preserve"> Son Derechos las contribuciones establecidas en Ley por el uso o aprovechamiento de los bienes del dominio público, así como por recibir servicios que presta el Estado en sus funciones de derecho público, excepto cuando se presten por organismos descentralizados u órganos desconcentrados cuando en este último caso, se trate de contraprestaciones que no se encuentren previstas en las leyes correspondientes. También son derechos las contribuciones a cargo de los organismos públicos descentralizados por prestar servicios exclusivos del Estado.</w:t>
      </w:r>
    </w:p>
    <w:p w14:paraId="34983D49" w14:textId="77777777" w:rsidR="00451345" w:rsidRPr="00C25FBE" w:rsidRDefault="00451345" w:rsidP="00AE501A">
      <w:pPr>
        <w:pStyle w:val="Textoindependiente"/>
        <w:jc w:val="center"/>
        <w:rPr>
          <w:i/>
        </w:rPr>
      </w:pPr>
    </w:p>
    <w:p w14:paraId="4F73D8AF" w14:textId="77777777" w:rsidR="00451345" w:rsidRPr="003F26DE" w:rsidRDefault="00451345" w:rsidP="00AE501A">
      <w:pPr>
        <w:pStyle w:val="Textoindependiente"/>
        <w:jc w:val="center"/>
        <w:rPr>
          <w:b/>
          <w:i/>
        </w:rPr>
      </w:pPr>
      <w:r w:rsidRPr="003F26DE">
        <w:rPr>
          <w:b/>
          <w:i/>
        </w:rPr>
        <w:t>Apartado I</w:t>
      </w:r>
    </w:p>
    <w:p w14:paraId="2A4C9023" w14:textId="77777777" w:rsidR="00451345" w:rsidRPr="003F26DE" w:rsidRDefault="00451345" w:rsidP="00AE501A">
      <w:pPr>
        <w:pStyle w:val="Textoindependiente"/>
        <w:jc w:val="center"/>
        <w:rPr>
          <w:b/>
          <w:i/>
        </w:rPr>
      </w:pPr>
      <w:r w:rsidRPr="003F26DE">
        <w:rPr>
          <w:b/>
          <w:i/>
        </w:rPr>
        <w:t>Derechos por el uso, goce, aprovechamiento o explotación de bienes de dominio público</w:t>
      </w:r>
    </w:p>
    <w:p w14:paraId="56424B08" w14:textId="77777777" w:rsidR="00451345" w:rsidRPr="003F26DE" w:rsidRDefault="00451345" w:rsidP="00AE501A">
      <w:pPr>
        <w:pStyle w:val="Textoindependiente"/>
        <w:jc w:val="center"/>
        <w:rPr>
          <w:b/>
          <w:i/>
        </w:rPr>
      </w:pPr>
    </w:p>
    <w:p w14:paraId="28BEC67C" w14:textId="77777777" w:rsidR="00451345" w:rsidRPr="00C25FBE" w:rsidRDefault="00451345" w:rsidP="00AE501A">
      <w:pPr>
        <w:jc w:val="center"/>
        <w:rPr>
          <w:rFonts w:eastAsiaTheme="minorHAnsi"/>
          <w:b/>
          <w:i/>
          <w:sz w:val="20"/>
          <w:szCs w:val="20"/>
          <w:lang w:bidi="ar-SA"/>
        </w:rPr>
      </w:pPr>
      <w:r w:rsidRPr="00C25FBE">
        <w:rPr>
          <w:b/>
          <w:i/>
          <w:sz w:val="20"/>
          <w:szCs w:val="20"/>
        </w:rPr>
        <w:t>SECCIÓN PRIMERA</w:t>
      </w:r>
    </w:p>
    <w:p w14:paraId="39D1553E" w14:textId="77777777" w:rsidR="00451345" w:rsidRPr="00C25FBE" w:rsidRDefault="00451345" w:rsidP="00AE501A">
      <w:pPr>
        <w:jc w:val="center"/>
        <w:rPr>
          <w:b/>
          <w:i/>
          <w:sz w:val="20"/>
          <w:szCs w:val="20"/>
        </w:rPr>
      </w:pPr>
      <w:r w:rsidRPr="00C25FBE">
        <w:rPr>
          <w:b/>
          <w:i/>
          <w:sz w:val="20"/>
          <w:szCs w:val="20"/>
        </w:rPr>
        <w:t>Del Rastro Municipal</w:t>
      </w:r>
    </w:p>
    <w:p w14:paraId="2EC00F54" w14:textId="77777777" w:rsidR="00451345" w:rsidRPr="00C25FBE" w:rsidRDefault="00451345" w:rsidP="00AE501A">
      <w:pPr>
        <w:jc w:val="center"/>
        <w:rPr>
          <w:b/>
          <w:i/>
          <w:sz w:val="20"/>
          <w:szCs w:val="20"/>
        </w:rPr>
      </w:pPr>
    </w:p>
    <w:p w14:paraId="1918E142" w14:textId="77777777" w:rsidR="00451345" w:rsidRPr="00C25FBE" w:rsidRDefault="00451345" w:rsidP="00AE501A">
      <w:pPr>
        <w:tabs>
          <w:tab w:val="left" w:pos="1155"/>
        </w:tabs>
        <w:jc w:val="both"/>
        <w:rPr>
          <w:i/>
          <w:sz w:val="20"/>
          <w:szCs w:val="20"/>
        </w:rPr>
      </w:pPr>
      <w:r w:rsidRPr="00C25FBE">
        <w:rPr>
          <w:b/>
          <w:i/>
          <w:sz w:val="20"/>
          <w:szCs w:val="20"/>
        </w:rPr>
        <w:t>ARTÍCULO 44.-</w:t>
      </w:r>
      <w:r w:rsidRPr="00C25FBE">
        <w:rPr>
          <w:i/>
          <w:sz w:val="20"/>
          <w:szCs w:val="20"/>
        </w:rPr>
        <w:t xml:space="preserve"> En lugar de lo que establece el artículo 75 de la Ley de Hacienda de los Municipios del Estado de Campeche, se entiende por el uso de los rastros municipales, los que se relacionen con la guarda en los corrales, básculas, almacenaje y refrigeración en propiedad del Municipio de animales destinados al consumo humano.</w:t>
      </w:r>
    </w:p>
    <w:p w14:paraId="6A866F59" w14:textId="77777777" w:rsidR="00451345" w:rsidRPr="00C25FBE" w:rsidRDefault="00451345" w:rsidP="00AE501A">
      <w:pPr>
        <w:tabs>
          <w:tab w:val="left" w:pos="1155"/>
        </w:tabs>
        <w:jc w:val="both"/>
        <w:rPr>
          <w:b/>
          <w:i/>
          <w:sz w:val="20"/>
          <w:szCs w:val="20"/>
        </w:rPr>
      </w:pPr>
    </w:p>
    <w:p w14:paraId="426AA962" w14:textId="77777777" w:rsidR="00451345" w:rsidRPr="00C25FBE" w:rsidRDefault="00451345" w:rsidP="00AE501A">
      <w:pPr>
        <w:tabs>
          <w:tab w:val="left" w:pos="1155"/>
        </w:tabs>
        <w:jc w:val="both"/>
        <w:rPr>
          <w:i/>
          <w:sz w:val="20"/>
          <w:szCs w:val="20"/>
        </w:rPr>
      </w:pPr>
      <w:r w:rsidRPr="00C25FBE">
        <w:rPr>
          <w:b/>
          <w:i/>
          <w:sz w:val="20"/>
          <w:szCs w:val="20"/>
        </w:rPr>
        <w:t>ARTÍCULO 45.-</w:t>
      </w:r>
      <w:r w:rsidRPr="00C25FBE">
        <w:rPr>
          <w:i/>
          <w:sz w:val="20"/>
          <w:szCs w:val="20"/>
        </w:rPr>
        <w:t xml:space="preserve"> En lugar de lo establecido en el artículo 76 de la Ley de Hacienda de los Municipios del Estado de Campeche, es objeto de este derecho el uso que se proporcione en los rastros municipales, como el uso de corrales, básculas, almacenaje, refrigeración, o cualquier otro uso del rastro propiedad del Municipio.</w:t>
      </w:r>
    </w:p>
    <w:p w14:paraId="10F0FEB4" w14:textId="77777777" w:rsidR="00451345" w:rsidRPr="00C25FBE" w:rsidRDefault="00451345" w:rsidP="00AE501A">
      <w:pPr>
        <w:tabs>
          <w:tab w:val="left" w:pos="1155"/>
        </w:tabs>
        <w:jc w:val="both"/>
        <w:rPr>
          <w:i/>
          <w:sz w:val="20"/>
          <w:szCs w:val="20"/>
        </w:rPr>
      </w:pPr>
    </w:p>
    <w:p w14:paraId="0867FAAA" w14:textId="77777777" w:rsidR="00451345" w:rsidRPr="00C25FBE" w:rsidRDefault="00451345" w:rsidP="00AE501A">
      <w:pPr>
        <w:jc w:val="both"/>
        <w:rPr>
          <w:i/>
          <w:sz w:val="20"/>
          <w:szCs w:val="20"/>
        </w:rPr>
      </w:pPr>
      <w:r w:rsidRPr="00C25FBE">
        <w:rPr>
          <w:b/>
          <w:i/>
          <w:sz w:val="20"/>
          <w:szCs w:val="20"/>
        </w:rPr>
        <w:t>ARTÍCULO 46.-</w:t>
      </w:r>
      <w:r w:rsidRPr="00C25FBE">
        <w:rPr>
          <w:i/>
          <w:sz w:val="20"/>
          <w:szCs w:val="20"/>
        </w:rPr>
        <w:t xml:space="preserve"> Además de lo establecido en el artículo 77 de la Ley de Hacienda de los Municipios del Estado de Campeche, son sujetos de este derecho, las personas que soliciten el uso de las instalaciones del rastro municipal ya sea para la guarda de animales de las especies bovina, porcina, caprina, equina, aves de corral, así como los corrales, básculas, almacenaje, refrigeración y cualquier otro uso derivado del uso del rastro propiedad del Municipio.</w:t>
      </w:r>
    </w:p>
    <w:p w14:paraId="1807F2E0" w14:textId="77777777" w:rsidR="00451345" w:rsidRPr="00C25FBE" w:rsidRDefault="00451345" w:rsidP="00AE501A">
      <w:pPr>
        <w:jc w:val="both"/>
        <w:rPr>
          <w:i/>
          <w:sz w:val="20"/>
          <w:szCs w:val="20"/>
        </w:rPr>
      </w:pPr>
    </w:p>
    <w:p w14:paraId="21ECFF07" w14:textId="77777777" w:rsidR="00451345" w:rsidRPr="00C25FBE" w:rsidRDefault="00451345" w:rsidP="00AE501A">
      <w:pPr>
        <w:jc w:val="both"/>
        <w:rPr>
          <w:i/>
          <w:sz w:val="20"/>
          <w:szCs w:val="20"/>
        </w:rPr>
      </w:pPr>
      <w:r w:rsidRPr="00C25FBE">
        <w:rPr>
          <w:b/>
          <w:i/>
          <w:sz w:val="20"/>
          <w:szCs w:val="20"/>
        </w:rPr>
        <w:t>ARTÍCULO 47.-</w:t>
      </w:r>
      <w:r w:rsidRPr="00C25FBE">
        <w:rPr>
          <w:i/>
          <w:sz w:val="20"/>
          <w:szCs w:val="20"/>
        </w:rPr>
        <w:t xml:space="preserve"> Adicional a lo establecido en el artículo 78 de la Ley de Hacienda de los Municipios del Estado de Campeche, los derechos a que se refiere esta sección deberán pagarse antes de que se otorgue el uso en la Tesorería Municipal respectiva o a sus recaudadores autorizados en el lugar del sacrificio.</w:t>
      </w:r>
    </w:p>
    <w:p w14:paraId="1C006651" w14:textId="77777777" w:rsidR="00451345" w:rsidRPr="00C25FBE" w:rsidRDefault="00451345" w:rsidP="00AE501A">
      <w:pPr>
        <w:jc w:val="both"/>
        <w:rPr>
          <w:i/>
          <w:sz w:val="20"/>
          <w:szCs w:val="20"/>
        </w:rPr>
      </w:pPr>
    </w:p>
    <w:p w14:paraId="566202CC" w14:textId="77777777" w:rsidR="00451345" w:rsidRPr="00C25FBE" w:rsidRDefault="00451345" w:rsidP="00AE501A">
      <w:pPr>
        <w:jc w:val="both"/>
        <w:rPr>
          <w:i/>
          <w:sz w:val="20"/>
          <w:szCs w:val="20"/>
        </w:rPr>
      </w:pPr>
      <w:r w:rsidRPr="00C25FBE">
        <w:rPr>
          <w:b/>
          <w:i/>
          <w:sz w:val="20"/>
          <w:szCs w:val="20"/>
        </w:rPr>
        <w:t>ARTÍCULO 48.-</w:t>
      </w:r>
      <w:r w:rsidRPr="00C25FBE">
        <w:rPr>
          <w:i/>
          <w:sz w:val="20"/>
          <w:szCs w:val="20"/>
        </w:rPr>
        <w:t xml:space="preserve"> Los administradores o encargados de los rastros públicos municipales o lugares autorizados para el sacrificio de ganado, no permitirán la salida de la carne o pieles de animales sacrificados, si previamente no se comprueba que se pagaron los derechos por el uso que se haya prestado.</w:t>
      </w:r>
    </w:p>
    <w:p w14:paraId="09122FFE" w14:textId="77777777" w:rsidR="00451345" w:rsidRPr="00C25FBE" w:rsidRDefault="00451345" w:rsidP="00AE501A">
      <w:pPr>
        <w:jc w:val="both"/>
        <w:rPr>
          <w:b/>
          <w:i/>
          <w:sz w:val="20"/>
          <w:szCs w:val="20"/>
        </w:rPr>
      </w:pPr>
    </w:p>
    <w:p w14:paraId="19C7DB9F" w14:textId="77777777" w:rsidR="00451345" w:rsidRPr="00C25FBE" w:rsidRDefault="00451345" w:rsidP="00AE501A">
      <w:pPr>
        <w:jc w:val="both"/>
        <w:rPr>
          <w:i/>
          <w:sz w:val="20"/>
          <w:szCs w:val="20"/>
        </w:rPr>
      </w:pPr>
      <w:r w:rsidRPr="00C25FBE">
        <w:rPr>
          <w:b/>
          <w:i/>
          <w:sz w:val="20"/>
          <w:szCs w:val="20"/>
        </w:rPr>
        <w:t>ARTÍCULO 49.-</w:t>
      </w:r>
      <w:r w:rsidRPr="00C25FBE">
        <w:rPr>
          <w:i/>
          <w:sz w:val="20"/>
          <w:szCs w:val="20"/>
        </w:rPr>
        <w:t xml:space="preserve"> En lugar de lo establecido en el artículo 80 de la Ley de Hacienda de los Municipios del Estado de Campeche, este derecho se causará y pagará el equivalente en UMA o pesos de acuerdo con la siguiente:</w:t>
      </w:r>
    </w:p>
    <w:p w14:paraId="23412D05" w14:textId="77777777" w:rsidR="00451345" w:rsidRPr="00C25FBE" w:rsidRDefault="00451345" w:rsidP="00AE501A">
      <w:pPr>
        <w:rPr>
          <w:i/>
          <w:sz w:val="20"/>
          <w:szCs w:val="20"/>
        </w:rPr>
      </w:pPr>
    </w:p>
    <w:tbl>
      <w:tblPr>
        <w:tblStyle w:val="Tablaconcuadrcula"/>
        <w:tblW w:w="0" w:type="auto"/>
        <w:tblLook w:val="04A0" w:firstRow="1" w:lastRow="0" w:firstColumn="1" w:lastColumn="0" w:noHBand="0" w:noVBand="1"/>
      </w:tblPr>
      <w:tblGrid>
        <w:gridCol w:w="7195"/>
        <w:gridCol w:w="1633"/>
      </w:tblGrid>
      <w:tr w:rsidR="00451345" w:rsidRPr="00C25FBE" w14:paraId="4D7ACA88" w14:textId="77777777" w:rsidTr="00C25FBE">
        <w:tc>
          <w:tcPr>
            <w:tcW w:w="8828" w:type="dxa"/>
            <w:gridSpan w:val="2"/>
            <w:tcBorders>
              <w:top w:val="single" w:sz="4" w:space="0" w:color="auto"/>
              <w:left w:val="single" w:sz="4" w:space="0" w:color="auto"/>
              <w:bottom w:val="single" w:sz="4" w:space="0" w:color="auto"/>
              <w:right w:val="single" w:sz="4" w:space="0" w:color="auto"/>
            </w:tcBorders>
            <w:hideMark/>
          </w:tcPr>
          <w:p w14:paraId="1668CC85" w14:textId="77777777" w:rsidR="00451345" w:rsidRPr="00C25FBE" w:rsidRDefault="00451345" w:rsidP="00AE501A">
            <w:pPr>
              <w:jc w:val="center"/>
              <w:rPr>
                <w:b/>
                <w:i/>
                <w:sz w:val="20"/>
                <w:szCs w:val="20"/>
                <w:lang w:eastAsia="en-US"/>
              </w:rPr>
            </w:pPr>
            <w:r w:rsidRPr="00C25FBE">
              <w:rPr>
                <w:b/>
                <w:i/>
                <w:sz w:val="20"/>
                <w:szCs w:val="20"/>
                <w:lang w:eastAsia="en-US"/>
              </w:rPr>
              <w:t>TARIFA</w:t>
            </w:r>
          </w:p>
        </w:tc>
      </w:tr>
      <w:tr w:rsidR="00451345" w:rsidRPr="00C25FBE" w14:paraId="60D7CB1C" w14:textId="77777777" w:rsidTr="00C25FBE">
        <w:tc>
          <w:tcPr>
            <w:tcW w:w="7195" w:type="dxa"/>
            <w:tcBorders>
              <w:top w:val="single" w:sz="4" w:space="0" w:color="auto"/>
              <w:left w:val="single" w:sz="4" w:space="0" w:color="auto"/>
              <w:bottom w:val="single" w:sz="4" w:space="0" w:color="auto"/>
              <w:right w:val="single" w:sz="4" w:space="0" w:color="auto"/>
            </w:tcBorders>
            <w:hideMark/>
          </w:tcPr>
          <w:p w14:paraId="7AB8906E" w14:textId="77777777" w:rsidR="00451345" w:rsidRPr="00C25FBE" w:rsidRDefault="00451345" w:rsidP="00AE501A">
            <w:pPr>
              <w:jc w:val="center"/>
              <w:rPr>
                <w:b/>
                <w:i/>
                <w:sz w:val="20"/>
                <w:szCs w:val="20"/>
                <w:lang w:eastAsia="en-US"/>
              </w:rPr>
            </w:pPr>
            <w:r w:rsidRPr="00C25FBE">
              <w:rPr>
                <w:b/>
                <w:i/>
                <w:sz w:val="20"/>
                <w:szCs w:val="20"/>
                <w:lang w:eastAsia="en-US"/>
              </w:rPr>
              <w:t>CONCEPTO</w:t>
            </w:r>
          </w:p>
        </w:tc>
        <w:tc>
          <w:tcPr>
            <w:tcW w:w="1633" w:type="dxa"/>
            <w:tcBorders>
              <w:top w:val="single" w:sz="4" w:space="0" w:color="auto"/>
              <w:left w:val="single" w:sz="4" w:space="0" w:color="auto"/>
              <w:bottom w:val="single" w:sz="4" w:space="0" w:color="auto"/>
              <w:right w:val="single" w:sz="4" w:space="0" w:color="auto"/>
            </w:tcBorders>
            <w:hideMark/>
          </w:tcPr>
          <w:p w14:paraId="1589C1AD" w14:textId="77777777" w:rsidR="00451345" w:rsidRPr="00C25FBE" w:rsidRDefault="00451345" w:rsidP="00AE501A">
            <w:pPr>
              <w:jc w:val="center"/>
              <w:rPr>
                <w:b/>
                <w:i/>
                <w:sz w:val="20"/>
                <w:szCs w:val="20"/>
                <w:lang w:eastAsia="en-US"/>
              </w:rPr>
            </w:pPr>
            <w:r w:rsidRPr="00C25FBE">
              <w:rPr>
                <w:b/>
                <w:i/>
                <w:sz w:val="20"/>
                <w:szCs w:val="20"/>
                <w:lang w:eastAsia="en-US"/>
              </w:rPr>
              <w:t xml:space="preserve">UMA </w:t>
            </w:r>
          </w:p>
        </w:tc>
      </w:tr>
      <w:tr w:rsidR="00451345" w:rsidRPr="00C25FBE" w14:paraId="148F6B89" w14:textId="77777777" w:rsidTr="00C25FBE">
        <w:tc>
          <w:tcPr>
            <w:tcW w:w="7195" w:type="dxa"/>
            <w:tcBorders>
              <w:top w:val="single" w:sz="4" w:space="0" w:color="auto"/>
              <w:left w:val="single" w:sz="4" w:space="0" w:color="auto"/>
              <w:bottom w:val="single" w:sz="4" w:space="0" w:color="auto"/>
              <w:right w:val="single" w:sz="4" w:space="0" w:color="auto"/>
            </w:tcBorders>
            <w:hideMark/>
          </w:tcPr>
          <w:p w14:paraId="5197D307" w14:textId="77777777" w:rsidR="00451345" w:rsidRPr="00C25FBE" w:rsidRDefault="00451345" w:rsidP="00AE501A">
            <w:pPr>
              <w:rPr>
                <w:i/>
                <w:sz w:val="20"/>
                <w:szCs w:val="20"/>
                <w:lang w:eastAsia="en-US"/>
              </w:rPr>
            </w:pPr>
            <w:r w:rsidRPr="00C25FBE">
              <w:rPr>
                <w:i/>
                <w:sz w:val="20"/>
                <w:szCs w:val="20"/>
                <w:lang w:eastAsia="en-US"/>
              </w:rPr>
              <w:lastRenderedPageBreak/>
              <w:t>I. USO DE RASTRO MUNICIPAL PARA SACRIFICIOS DE SEMOVIENTES (POR CABEZA)</w:t>
            </w:r>
          </w:p>
        </w:tc>
        <w:tc>
          <w:tcPr>
            <w:tcW w:w="1633" w:type="dxa"/>
            <w:tcBorders>
              <w:top w:val="single" w:sz="4" w:space="0" w:color="auto"/>
              <w:left w:val="single" w:sz="4" w:space="0" w:color="auto"/>
              <w:bottom w:val="single" w:sz="4" w:space="0" w:color="auto"/>
              <w:right w:val="single" w:sz="4" w:space="0" w:color="auto"/>
            </w:tcBorders>
            <w:vAlign w:val="bottom"/>
          </w:tcPr>
          <w:p w14:paraId="488795EC" w14:textId="77777777" w:rsidR="00451345" w:rsidRPr="00C25FBE" w:rsidRDefault="00451345" w:rsidP="00AE501A">
            <w:pPr>
              <w:jc w:val="center"/>
              <w:rPr>
                <w:i/>
                <w:color w:val="000000"/>
                <w:sz w:val="20"/>
                <w:szCs w:val="20"/>
                <w:lang w:eastAsia="en-US"/>
              </w:rPr>
            </w:pPr>
          </w:p>
        </w:tc>
      </w:tr>
      <w:tr w:rsidR="00451345" w:rsidRPr="00C25FBE" w14:paraId="61C111C5" w14:textId="77777777" w:rsidTr="00C25FBE">
        <w:tc>
          <w:tcPr>
            <w:tcW w:w="7195" w:type="dxa"/>
            <w:tcBorders>
              <w:top w:val="single" w:sz="4" w:space="0" w:color="auto"/>
              <w:left w:val="single" w:sz="4" w:space="0" w:color="auto"/>
              <w:bottom w:val="single" w:sz="4" w:space="0" w:color="auto"/>
              <w:right w:val="single" w:sz="4" w:space="0" w:color="auto"/>
            </w:tcBorders>
            <w:hideMark/>
          </w:tcPr>
          <w:p w14:paraId="5D1D105A" w14:textId="77777777" w:rsidR="00451345" w:rsidRPr="00C25FBE" w:rsidRDefault="00451345" w:rsidP="00AE501A">
            <w:pPr>
              <w:rPr>
                <w:i/>
                <w:sz w:val="20"/>
                <w:szCs w:val="20"/>
                <w:lang w:eastAsia="en-US"/>
              </w:rPr>
            </w:pPr>
            <w:r w:rsidRPr="00C25FBE">
              <w:rPr>
                <w:i/>
                <w:sz w:val="20"/>
                <w:szCs w:val="20"/>
                <w:lang w:eastAsia="en-US"/>
              </w:rPr>
              <w:t>A. GANADO VACUNO</w:t>
            </w:r>
          </w:p>
        </w:tc>
        <w:tc>
          <w:tcPr>
            <w:tcW w:w="1633" w:type="dxa"/>
            <w:tcBorders>
              <w:top w:val="single" w:sz="4" w:space="0" w:color="auto"/>
              <w:left w:val="single" w:sz="4" w:space="0" w:color="auto"/>
              <w:bottom w:val="single" w:sz="4" w:space="0" w:color="auto"/>
              <w:right w:val="single" w:sz="4" w:space="0" w:color="auto"/>
            </w:tcBorders>
            <w:vAlign w:val="bottom"/>
            <w:hideMark/>
          </w:tcPr>
          <w:p w14:paraId="3F0945A1" w14:textId="77777777" w:rsidR="00451345" w:rsidRPr="00C25FBE" w:rsidRDefault="00451345" w:rsidP="00AE501A">
            <w:pPr>
              <w:jc w:val="center"/>
              <w:rPr>
                <w:i/>
                <w:color w:val="000000"/>
                <w:sz w:val="20"/>
                <w:szCs w:val="20"/>
                <w:lang w:eastAsia="en-US"/>
              </w:rPr>
            </w:pPr>
            <w:r w:rsidRPr="00C25FBE">
              <w:rPr>
                <w:i/>
                <w:color w:val="000000"/>
                <w:sz w:val="20"/>
                <w:szCs w:val="20"/>
                <w:lang w:eastAsia="en-US"/>
              </w:rPr>
              <w:t>2.30</w:t>
            </w:r>
          </w:p>
        </w:tc>
      </w:tr>
      <w:tr w:rsidR="00451345" w:rsidRPr="00C25FBE" w14:paraId="71AB05AD" w14:textId="77777777" w:rsidTr="00C25FBE">
        <w:tc>
          <w:tcPr>
            <w:tcW w:w="7195" w:type="dxa"/>
            <w:tcBorders>
              <w:top w:val="single" w:sz="4" w:space="0" w:color="auto"/>
              <w:left w:val="single" w:sz="4" w:space="0" w:color="auto"/>
              <w:bottom w:val="single" w:sz="4" w:space="0" w:color="auto"/>
              <w:right w:val="single" w:sz="4" w:space="0" w:color="auto"/>
            </w:tcBorders>
            <w:hideMark/>
          </w:tcPr>
          <w:p w14:paraId="46D39C11" w14:textId="77777777" w:rsidR="00451345" w:rsidRPr="00C25FBE" w:rsidRDefault="00451345" w:rsidP="00AE501A">
            <w:pPr>
              <w:rPr>
                <w:i/>
                <w:sz w:val="20"/>
                <w:szCs w:val="20"/>
                <w:lang w:eastAsia="en-US"/>
              </w:rPr>
            </w:pPr>
            <w:r w:rsidRPr="00C25FBE">
              <w:rPr>
                <w:i/>
                <w:sz w:val="20"/>
                <w:szCs w:val="20"/>
                <w:lang w:eastAsia="en-US"/>
              </w:rPr>
              <w:t>B. GANADO PORCINO</w:t>
            </w:r>
          </w:p>
        </w:tc>
        <w:tc>
          <w:tcPr>
            <w:tcW w:w="1633" w:type="dxa"/>
            <w:tcBorders>
              <w:top w:val="single" w:sz="4" w:space="0" w:color="auto"/>
              <w:left w:val="single" w:sz="4" w:space="0" w:color="auto"/>
              <w:bottom w:val="single" w:sz="4" w:space="0" w:color="auto"/>
              <w:right w:val="single" w:sz="4" w:space="0" w:color="auto"/>
            </w:tcBorders>
            <w:vAlign w:val="bottom"/>
            <w:hideMark/>
          </w:tcPr>
          <w:p w14:paraId="3F17086D" w14:textId="77777777" w:rsidR="00451345" w:rsidRPr="00C25FBE" w:rsidRDefault="00451345" w:rsidP="00AE501A">
            <w:pPr>
              <w:jc w:val="center"/>
              <w:rPr>
                <w:i/>
                <w:color w:val="000000"/>
                <w:sz w:val="20"/>
                <w:szCs w:val="20"/>
                <w:lang w:eastAsia="en-US"/>
              </w:rPr>
            </w:pPr>
            <w:r w:rsidRPr="00C25FBE">
              <w:rPr>
                <w:i/>
                <w:color w:val="000000"/>
                <w:sz w:val="20"/>
                <w:szCs w:val="20"/>
                <w:lang w:eastAsia="en-US"/>
              </w:rPr>
              <w:t xml:space="preserve">0.94 </w:t>
            </w:r>
          </w:p>
        </w:tc>
      </w:tr>
      <w:tr w:rsidR="00451345" w:rsidRPr="00C25FBE" w14:paraId="3C80D09A" w14:textId="77777777" w:rsidTr="00C25FBE">
        <w:tc>
          <w:tcPr>
            <w:tcW w:w="7195" w:type="dxa"/>
            <w:tcBorders>
              <w:top w:val="single" w:sz="4" w:space="0" w:color="auto"/>
              <w:left w:val="single" w:sz="4" w:space="0" w:color="auto"/>
              <w:bottom w:val="single" w:sz="4" w:space="0" w:color="auto"/>
              <w:right w:val="single" w:sz="4" w:space="0" w:color="auto"/>
            </w:tcBorders>
            <w:hideMark/>
          </w:tcPr>
          <w:p w14:paraId="4905B402" w14:textId="77777777" w:rsidR="00451345" w:rsidRPr="00C25FBE" w:rsidRDefault="00451345" w:rsidP="00AE501A">
            <w:pPr>
              <w:rPr>
                <w:i/>
                <w:sz w:val="20"/>
                <w:szCs w:val="20"/>
                <w:lang w:eastAsia="en-US"/>
              </w:rPr>
            </w:pPr>
            <w:r w:rsidRPr="00C25FBE">
              <w:rPr>
                <w:i/>
                <w:sz w:val="20"/>
                <w:szCs w:val="20"/>
                <w:lang w:eastAsia="en-US"/>
              </w:rPr>
              <w:t>C. GANADO CAPRINO, EQUINO Y BOVINO</w:t>
            </w:r>
          </w:p>
        </w:tc>
        <w:tc>
          <w:tcPr>
            <w:tcW w:w="1633" w:type="dxa"/>
            <w:tcBorders>
              <w:top w:val="single" w:sz="4" w:space="0" w:color="auto"/>
              <w:left w:val="single" w:sz="4" w:space="0" w:color="auto"/>
              <w:bottom w:val="single" w:sz="4" w:space="0" w:color="auto"/>
              <w:right w:val="single" w:sz="4" w:space="0" w:color="auto"/>
            </w:tcBorders>
            <w:vAlign w:val="bottom"/>
            <w:hideMark/>
          </w:tcPr>
          <w:p w14:paraId="7AD79BCC" w14:textId="77777777" w:rsidR="00451345" w:rsidRPr="00C25FBE" w:rsidRDefault="00451345" w:rsidP="00AE501A">
            <w:pPr>
              <w:jc w:val="center"/>
              <w:rPr>
                <w:i/>
                <w:color w:val="000000"/>
                <w:sz w:val="20"/>
                <w:szCs w:val="20"/>
                <w:lang w:eastAsia="en-US"/>
              </w:rPr>
            </w:pPr>
            <w:r w:rsidRPr="00C25FBE">
              <w:rPr>
                <w:i/>
                <w:color w:val="000000"/>
                <w:sz w:val="20"/>
                <w:szCs w:val="20"/>
                <w:lang w:eastAsia="en-US"/>
              </w:rPr>
              <w:t>1.04</w:t>
            </w:r>
          </w:p>
        </w:tc>
      </w:tr>
      <w:tr w:rsidR="00451345" w:rsidRPr="00C25FBE" w14:paraId="4A2E44F2" w14:textId="77777777" w:rsidTr="00C25FBE">
        <w:tc>
          <w:tcPr>
            <w:tcW w:w="7195" w:type="dxa"/>
            <w:tcBorders>
              <w:top w:val="single" w:sz="4" w:space="0" w:color="auto"/>
              <w:left w:val="single" w:sz="4" w:space="0" w:color="auto"/>
              <w:bottom w:val="single" w:sz="4" w:space="0" w:color="auto"/>
              <w:right w:val="single" w:sz="4" w:space="0" w:color="auto"/>
            </w:tcBorders>
            <w:hideMark/>
          </w:tcPr>
          <w:p w14:paraId="34CF8893" w14:textId="77777777" w:rsidR="00451345" w:rsidRPr="00C25FBE" w:rsidRDefault="00451345" w:rsidP="00AE501A">
            <w:pPr>
              <w:rPr>
                <w:i/>
                <w:sz w:val="20"/>
                <w:szCs w:val="20"/>
                <w:lang w:eastAsia="en-US"/>
              </w:rPr>
            </w:pPr>
            <w:r w:rsidRPr="00C25FBE">
              <w:rPr>
                <w:i/>
                <w:sz w:val="20"/>
                <w:szCs w:val="20"/>
                <w:lang w:eastAsia="en-US"/>
              </w:rPr>
              <w:t>II. SERVICIOS DE CORRALES (POR CABEZA POR DÍA)</w:t>
            </w:r>
          </w:p>
        </w:tc>
        <w:tc>
          <w:tcPr>
            <w:tcW w:w="1633" w:type="dxa"/>
            <w:tcBorders>
              <w:top w:val="single" w:sz="4" w:space="0" w:color="auto"/>
              <w:left w:val="single" w:sz="4" w:space="0" w:color="auto"/>
              <w:bottom w:val="single" w:sz="4" w:space="0" w:color="auto"/>
              <w:right w:val="single" w:sz="4" w:space="0" w:color="auto"/>
            </w:tcBorders>
          </w:tcPr>
          <w:p w14:paraId="18B74712" w14:textId="77777777" w:rsidR="00451345" w:rsidRPr="00C25FBE" w:rsidRDefault="00451345" w:rsidP="00AE501A">
            <w:pPr>
              <w:jc w:val="center"/>
              <w:rPr>
                <w:i/>
                <w:color w:val="000000"/>
                <w:sz w:val="20"/>
                <w:szCs w:val="20"/>
                <w:lang w:eastAsia="en-US"/>
              </w:rPr>
            </w:pPr>
          </w:p>
        </w:tc>
      </w:tr>
      <w:tr w:rsidR="00451345" w:rsidRPr="00C25FBE" w14:paraId="62F6A6B0" w14:textId="77777777" w:rsidTr="00C25FBE">
        <w:tc>
          <w:tcPr>
            <w:tcW w:w="7195" w:type="dxa"/>
            <w:tcBorders>
              <w:top w:val="single" w:sz="4" w:space="0" w:color="auto"/>
              <w:left w:val="single" w:sz="4" w:space="0" w:color="auto"/>
              <w:bottom w:val="single" w:sz="4" w:space="0" w:color="auto"/>
              <w:right w:val="single" w:sz="4" w:space="0" w:color="auto"/>
            </w:tcBorders>
            <w:hideMark/>
          </w:tcPr>
          <w:p w14:paraId="6C17D5B9" w14:textId="77777777" w:rsidR="00451345" w:rsidRPr="00C25FBE" w:rsidRDefault="00451345" w:rsidP="00AE501A">
            <w:pPr>
              <w:rPr>
                <w:i/>
                <w:sz w:val="20"/>
                <w:szCs w:val="20"/>
                <w:lang w:eastAsia="en-US"/>
              </w:rPr>
            </w:pPr>
            <w:r w:rsidRPr="00C25FBE">
              <w:rPr>
                <w:i/>
                <w:sz w:val="20"/>
                <w:szCs w:val="20"/>
                <w:lang w:eastAsia="en-US"/>
              </w:rPr>
              <w:t>A. GANADO VACUNO</w:t>
            </w:r>
          </w:p>
        </w:tc>
        <w:tc>
          <w:tcPr>
            <w:tcW w:w="1633" w:type="dxa"/>
            <w:tcBorders>
              <w:top w:val="single" w:sz="4" w:space="0" w:color="auto"/>
              <w:left w:val="single" w:sz="4" w:space="0" w:color="auto"/>
              <w:bottom w:val="single" w:sz="4" w:space="0" w:color="auto"/>
              <w:right w:val="single" w:sz="4" w:space="0" w:color="auto"/>
            </w:tcBorders>
            <w:hideMark/>
          </w:tcPr>
          <w:p w14:paraId="696F03EE" w14:textId="77777777" w:rsidR="00451345" w:rsidRPr="00C25FBE" w:rsidRDefault="00451345" w:rsidP="00AE501A">
            <w:pPr>
              <w:jc w:val="center"/>
              <w:rPr>
                <w:i/>
                <w:color w:val="000000"/>
                <w:sz w:val="20"/>
                <w:szCs w:val="20"/>
                <w:lang w:eastAsia="en-US"/>
              </w:rPr>
            </w:pPr>
            <w:r w:rsidRPr="00C25FBE">
              <w:rPr>
                <w:i/>
                <w:color w:val="000000"/>
                <w:sz w:val="20"/>
                <w:szCs w:val="20"/>
                <w:lang w:eastAsia="en-US"/>
              </w:rPr>
              <w:t>0.27</w:t>
            </w:r>
          </w:p>
        </w:tc>
      </w:tr>
      <w:tr w:rsidR="00451345" w:rsidRPr="00C25FBE" w14:paraId="00190AEE" w14:textId="77777777" w:rsidTr="00C25FBE">
        <w:tc>
          <w:tcPr>
            <w:tcW w:w="7195" w:type="dxa"/>
            <w:tcBorders>
              <w:top w:val="single" w:sz="4" w:space="0" w:color="auto"/>
              <w:left w:val="single" w:sz="4" w:space="0" w:color="auto"/>
              <w:bottom w:val="single" w:sz="4" w:space="0" w:color="auto"/>
              <w:right w:val="single" w:sz="4" w:space="0" w:color="auto"/>
            </w:tcBorders>
            <w:hideMark/>
          </w:tcPr>
          <w:p w14:paraId="2B6596FD" w14:textId="77777777" w:rsidR="00451345" w:rsidRPr="00C25FBE" w:rsidRDefault="00451345" w:rsidP="00AE501A">
            <w:pPr>
              <w:rPr>
                <w:i/>
                <w:sz w:val="20"/>
                <w:szCs w:val="20"/>
                <w:lang w:eastAsia="en-US"/>
              </w:rPr>
            </w:pPr>
            <w:r w:rsidRPr="00C25FBE">
              <w:rPr>
                <w:i/>
                <w:sz w:val="20"/>
                <w:szCs w:val="20"/>
                <w:lang w:eastAsia="en-US"/>
              </w:rPr>
              <w:t>B. GANADO PORCINO</w:t>
            </w:r>
          </w:p>
        </w:tc>
        <w:tc>
          <w:tcPr>
            <w:tcW w:w="1633" w:type="dxa"/>
            <w:tcBorders>
              <w:top w:val="single" w:sz="4" w:space="0" w:color="auto"/>
              <w:left w:val="single" w:sz="4" w:space="0" w:color="auto"/>
              <w:bottom w:val="single" w:sz="4" w:space="0" w:color="auto"/>
              <w:right w:val="single" w:sz="4" w:space="0" w:color="auto"/>
            </w:tcBorders>
            <w:hideMark/>
          </w:tcPr>
          <w:p w14:paraId="735E34B5" w14:textId="77777777" w:rsidR="00451345" w:rsidRPr="00C25FBE" w:rsidRDefault="00451345" w:rsidP="00AE501A">
            <w:pPr>
              <w:jc w:val="center"/>
              <w:rPr>
                <w:i/>
                <w:color w:val="000000"/>
                <w:sz w:val="20"/>
                <w:szCs w:val="20"/>
                <w:lang w:eastAsia="en-US"/>
              </w:rPr>
            </w:pPr>
            <w:r w:rsidRPr="00C25FBE">
              <w:rPr>
                <w:i/>
                <w:color w:val="000000"/>
                <w:sz w:val="20"/>
                <w:szCs w:val="20"/>
                <w:lang w:eastAsia="en-US"/>
              </w:rPr>
              <w:t>0.20</w:t>
            </w:r>
          </w:p>
        </w:tc>
      </w:tr>
      <w:tr w:rsidR="00451345" w:rsidRPr="00C25FBE" w14:paraId="5369E7E1" w14:textId="77777777" w:rsidTr="00C25FBE">
        <w:tc>
          <w:tcPr>
            <w:tcW w:w="7195" w:type="dxa"/>
            <w:tcBorders>
              <w:top w:val="single" w:sz="4" w:space="0" w:color="auto"/>
              <w:left w:val="single" w:sz="4" w:space="0" w:color="auto"/>
              <w:bottom w:val="single" w:sz="4" w:space="0" w:color="auto"/>
              <w:right w:val="single" w:sz="4" w:space="0" w:color="auto"/>
            </w:tcBorders>
            <w:hideMark/>
          </w:tcPr>
          <w:p w14:paraId="5BC4F3A6" w14:textId="77777777" w:rsidR="00451345" w:rsidRPr="00C25FBE" w:rsidRDefault="00451345" w:rsidP="00AE501A">
            <w:pPr>
              <w:rPr>
                <w:i/>
                <w:sz w:val="20"/>
                <w:szCs w:val="20"/>
                <w:lang w:eastAsia="en-US"/>
              </w:rPr>
            </w:pPr>
            <w:r w:rsidRPr="00C25FBE">
              <w:rPr>
                <w:i/>
                <w:sz w:val="20"/>
                <w:szCs w:val="20"/>
                <w:lang w:eastAsia="en-US"/>
              </w:rPr>
              <w:t>C. GANADO CAPRINO, EQUINO Y BOVINO</w:t>
            </w:r>
          </w:p>
        </w:tc>
        <w:tc>
          <w:tcPr>
            <w:tcW w:w="1633" w:type="dxa"/>
            <w:tcBorders>
              <w:top w:val="single" w:sz="4" w:space="0" w:color="auto"/>
              <w:left w:val="single" w:sz="4" w:space="0" w:color="auto"/>
              <w:bottom w:val="single" w:sz="4" w:space="0" w:color="auto"/>
              <w:right w:val="single" w:sz="4" w:space="0" w:color="auto"/>
            </w:tcBorders>
            <w:hideMark/>
          </w:tcPr>
          <w:p w14:paraId="2DC40112" w14:textId="77777777" w:rsidR="00451345" w:rsidRPr="00C25FBE" w:rsidRDefault="00451345" w:rsidP="00AE501A">
            <w:pPr>
              <w:jc w:val="center"/>
              <w:rPr>
                <w:i/>
                <w:color w:val="000000"/>
                <w:sz w:val="20"/>
                <w:szCs w:val="20"/>
                <w:lang w:eastAsia="en-US"/>
              </w:rPr>
            </w:pPr>
            <w:r w:rsidRPr="00C25FBE">
              <w:rPr>
                <w:i/>
                <w:color w:val="000000"/>
                <w:sz w:val="20"/>
                <w:szCs w:val="20"/>
                <w:lang w:eastAsia="en-US"/>
              </w:rPr>
              <w:t>0.14</w:t>
            </w:r>
          </w:p>
        </w:tc>
      </w:tr>
      <w:tr w:rsidR="00451345" w:rsidRPr="00C25FBE" w14:paraId="5A8F4E70" w14:textId="77777777" w:rsidTr="00C25FBE">
        <w:tc>
          <w:tcPr>
            <w:tcW w:w="7195" w:type="dxa"/>
            <w:tcBorders>
              <w:top w:val="single" w:sz="4" w:space="0" w:color="auto"/>
              <w:left w:val="single" w:sz="4" w:space="0" w:color="auto"/>
              <w:bottom w:val="single" w:sz="4" w:space="0" w:color="auto"/>
              <w:right w:val="single" w:sz="4" w:space="0" w:color="auto"/>
            </w:tcBorders>
            <w:hideMark/>
          </w:tcPr>
          <w:p w14:paraId="20F18280" w14:textId="77777777" w:rsidR="00451345" w:rsidRPr="00C25FBE" w:rsidRDefault="00451345" w:rsidP="00AE501A">
            <w:pPr>
              <w:rPr>
                <w:i/>
                <w:sz w:val="20"/>
                <w:szCs w:val="20"/>
                <w:lang w:eastAsia="en-US"/>
              </w:rPr>
            </w:pPr>
            <w:r w:rsidRPr="00C25FBE">
              <w:rPr>
                <w:i/>
                <w:sz w:val="20"/>
                <w:szCs w:val="20"/>
                <w:lang w:eastAsia="en-US"/>
              </w:rPr>
              <w:t>V. POR USO DE REFRIGERACIÓN</w:t>
            </w:r>
          </w:p>
        </w:tc>
        <w:tc>
          <w:tcPr>
            <w:tcW w:w="1633" w:type="dxa"/>
            <w:tcBorders>
              <w:top w:val="single" w:sz="4" w:space="0" w:color="auto"/>
              <w:left w:val="single" w:sz="4" w:space="0" w:color="auto"/>
              <w:bottom w:val="single" w:sz="4" w:space="0" w:color="auto"/>
              <w:right w:val="single" w:sz="4" w:space="0" w:color="auto"/>
            </w:tcBorders>
            <w:hideMark/>
          </w:tcPr>
          <w:p w14:paraId="6C282138" w14:textId="77777777" w:rsidR="00451345" w:rsidRPr="00C25FBE" w:rsidRDefault="00451345" w:rsidP="00AE501A">
            <w:pPr>
              <w:jc w:val="center"/>
              <w:rPr>
                <w:i/>
                <w:color w:val="000000"/>
                <w:sz w:val="20"/>
                <w:szCs w:val="20"/>
                <w:lang w:eastAsia="en-US"/>
              </w:rPr>
            </w:pPr>
            <w:r w:rsidRPr="00C25FBE">
              <w:rPr>
                <w:i/>
                <w:color w:val="000000"/>
                <w:sz w:val="20"/>
                <w:szCs w:val="20"/>
                <w:lang w:eastAsia="en-US"/>
              </w:rPr>
              <w:t>0.54</w:t>
            </w:r>
          </w:p>
        </w:tc>
      </w:tr>
      <w:tr w:rsidR="00451345" w:rsidRPr="00C25FBE" w14:paraId="4C8F9FA1" w14:textId="77777777" w:rsidTr="00C25FBE">
        <w:tc>
          <w:tcPr>
            <w:tcW w:w="7195" w:type="dxa"/>
            <w:tcBorders>
              <w:top w:val="single" w:sz="4" w:space="0" w:color="auto"/>
              <w:left w:val="single" w:sz="4" w:space="0" w:color="auto"/>
              <w:bottom w:val="single" w:sz="4" w:space="0" w:color="auto"/>
              <w:right w:val="single" w:sz="4" w:space="0" w:color="auto"/>
            </w:tcBorders>
            <w:hideMark/>
          </w:tcPr>
          <w:p w14:paraId="46C10A82" w14:textId="77777777" w:rsidR="00451345" w:rsidRPr="00C25FBE" w:rsidRDefault="00451345" w:rsidP="00AE501A">
            <w:pPr>
              <w:rPr>
                <w:i/>
                <w:sz w:val="20"/>
                <w:szCs w:val="20"/>
                <w:lang w:eastAsia="en-US"/>
              </w:rPr>
            </w:pPr>
            <w:r w:rsidRPr="00C25FBE">
              <w:rPr>
                <w:i/>
                <w:sz w:val="20"/>
                <w:szCs w:val="20"/>
                <w:lang w:eastAsia="en-US"/>
              </w:rPr>
              <w:t>VI. POR USO DE BÁSCULA</w:t>
            </w:r>
          </w:p>
        </w:tc>
        <w:tc>
          <w:tcPr>
            <w:tcW w:w="1633" w:type="dxa"/>
            <w:tcBorders>
              <w:top w:val="single" w:sz="4" w:space="0" w:color="auto"/>
              <w:left w:val="single" w:sz="4" w:space="0" w:color="auto"/>
              <w:bottom w:val="single" w:sz="4" w:space="0" w:color="auto"/>
              <w:right w:val="single" w:sz="4" w:space="0" w:color="auto"/>
            </w:tcBorders>
            <w:hideMark/>
          </w:tcPr>
          <w:p w14:paraId="76BD05AC" w14:textId="77777777" w:rsidR="00451345" w:rsidRPr="00C25FBE" w:rsidRDefault="00451345" w:rsidP="00AE501A">
            <w:pPr>
              <w:jc w:val="center"/>
              <w:rPr>
                <w:i/>
                <w:color w:val="000000"/>
                <w:sz w:val="20"/>
                <w:szCs w:val="20"/>
                <w:lang w:eastAsia="en-US"/>
              </w:rPr>
            </w:pPr>
            <w:r w:rsidRPr="00C25FBE">
              <w:rPr>
                <w:i/>
                <w:color w:val="000000"/>
                <w:sz w:val="20"/>
                <w:szCs w:val="20"/>
                <w:lang w:eastAsia="en-US"/>
              </w:rPr>
              <w:t>0.13</w:t>
            </w:r>
          </w:p>
        </w:tc>
      </w:tr>
    </w:tbl>
    <w:p w14:paraId="3CEBBEFA" w14:textId="77777777" w:rsidR="00451345" w:rsidRPr="00C25FBE" w:rsidRDefault="00451345" w:rsidP="00AE501A">
      <w:pPr>
        <w:tabs>
          <w:tab w:val="left" w:pos="1155"/>
        </w:tabs>
        <w:jc w:val="center"/>
        <w:rPr>
          <w:b/>
          <w:i/>
          <w:sz w:val="20"/>
          <w:szCs w:val="20"/>
        </w:rPr>
      </w:pPr>
    </w:p>
    <w:p w14:paraId="3B0A4E58" w14:textId="77777777" w:rsidR="00451345" w:rsidRPr="00C25FBE" w:rsidRDefault="00451345" w:rsidP="00AE501A">
      <w:pPr>
        <w:tabs>
          <w:tab w:val="left" w:pos="1155"/>
        </w:tabs>
        <w:jc w:val="center"/>
        <w:rPr>
          <w:b/>
          <w:i/>
          <w:sz w:val="20"/>
          <w:szCs w:val="20"/>
        </w:rPr>
      </w:pPr>
    </w:p>
    <w:p w14:paraId="156C516D" w14:textId="77777777" w:rsidR="00451345" w:rsidRPr="00C25FBE" w:rsidRDefault="00451345" w:rsidP="00AE501A">
      <w:pPr>
        <w:tabs>
          <w:tab w:val="left" w:pos="1155"/>
        </w:tabs>
        <w:jc w:val="center"/>
        <w:rPr>
          <w:b/>
          <w:i/>
          <w:sz w:val="20"/>
          <w:szCs w:val="20"/>
        </w:rPr>
      </w:pPr>
      <w:r w:rsidRPr="00C25FBE">
        <w:rPr>
          <w:b/>
          <w:i/>
          <w:sz w:val="20"/>
          <w:szCs w:val="20"/>
        </w:rPr>
        <w:t>SECCIÓN SEGUNDA</w:t>
      </w:r>
    </w:p>
    <w:p w14:paraId="777C72B3" w14:textId="77777777" w:rsidR="00451345" w:rsidRPr="00C25FBE" w:rsidRDefault="00451345" w:rsidP="00AE501A">
      <w:pPr>
        <w:tabs>
          <w:tab w:val="left" w:pos="1155"/>
        </w:tabs>
        <w:jc w:val="center"/>
        <w:rPr>
          <w:b/>
          <w:i/>
          <w:sz w:val="20"/>
          <w:szCs w:val="20"/>
        </w:rPr>
      </w:pPr>
      <w:r w:rsidRPr="00C25FBE">
        <w:rPr>
          <w:b/>
          <w:i/>
          <w:sz w:val="20"/>
          <w:szCs w:val="20"/>
        </w:rPr>
        <w:t>POR EL USO DEL RELLENO SANITARIO</w:t>
      </w:r>
    </w:p>
    <w:p w14:paraId="7C492E64" w14:textId="77777777" w:rsidR="00451345" w:rsidRPr="00C25FBE" w:rsidRDefault="00451345" w:rsidP="00AE501A">
      <w:pPr>
        <w:tabs>
          <w:tab w:val="left" w:pos="1155"/>
        </w:tabs>
        <w:jc w:val="center"/>
        <w:rPr>
          <w:b/>
          <w:i/>
          <w:sz w:val="20"/>
          <w:szCs w:val="20"/>
        </w:rPr>
      </w:pPr>
    </w:p>
    <w:p w14:paraId="1E85ABCA" w14:textId="77777777" w:rsidR="00451345" w:rsidRPr="00C25FBE" w:rsidRDefault="00451345" w:rsidP="00AE501A">
      <w:pPr>
        <w:jc w:val="both"/>
        <w:rPr>
          <w:i/>
          <w:sz w:val="20"/>
          <w:szCs w:val="20"/>
        </w:rPr>
      </w:pPr>
      <w:r w:rsidRPr="00C25FBE">
        <w:rPr>
          <w:b/>
          <w:i/>
          <w:sz w:val="20"/>
          <w:szCs w:val="20"/>
        </w:rPr>
        <w:t>ARTÍCULO 50.-</w:t>
      </w:r>
      <w:r w:rsidRPr="00C25FBE">
        <w:rPr>
          <w:i/>
          <w:sz w:val="20"/>
          <w:szCs w:val="20"/>
        </w:rPr>
        <w:t xml:space="preserve"> Están obligados al pago de este derecho quienes use, aprovechen o exploten el relleno sanitario propiedad del municipio.</w:t>
      </w:r>
    </w:p>
    <w:p w14:paraId="091C28CC" w14:textId="77777777" w:rsidR="00451345" w:rsidRPr="00C25FBE" w:rsidRDefault="00451345" w:rsidP="00AE501A">
      <w:pPr>
        <w:jc w:val="both"/>
        <w:rPr>
          <w:i/>
          <w:sz w:val="20"/>
          <w:szCs w:val="20"/>
        </w:rPr>
      </w:pPr>
    </w:p>
    <w:p w14:paraId="2DCE2FE6" w14:textId="77777777" w:rsidR="00451345" w:rsidRPr="00C25FBE" w:rsidRDefault="00451345" w:rsidP="00AE501A">
      <w:pPr>
        <w:jc w:val="both"/>
        <w:rPr>
          <w:i/>
          <w:sz w:val="20"/>
          <w:szCs w:val="20"/>
        </w:rPr>
      </w:pPr>
      <w:r w:rsidRPr="00C25FBE">
        <w:rPr>
          <w:b/>
          <w:i/>
          <w:sz w:val="20"/>
          <w:szCs w:val="20"/>
        </w:rPr>
        <w:t>ARTÍCULO 51.-</w:t>
      </w:r>
      <w:r w:rsidRPr="00C25FBE">
        <w:rPr>
          <w:i/>
          <w:sz w:val="20"/>
          <w:szCs w:val="20"/>
        </w:rPr>
        <w:t xml:space="preserve"> El uso, aprovechamiento o explotación del relleno sanitario propiedad del municipio, se pagarán conforme lo siguiente:</w:t>
      </w:r>
    </w:p>
    <w:p w14:paraId="5A1060B9" w14:textId="77777777" w:rsidR="00451345" w:rsidRPr="00C25FBE" w:rsidRDefault="00451345" w:rsidP="00AE501A">
      <w:pPr>
        <w:jc w:val="both"/>
        <w:rPr>
          <w:i/>
          <w:sz w:val="20"/>
          <w:szCs w:val="20"/>
        </w:rPr>
      </w:pPr>
    </w:p>
    <w:tbl>
      <w:tblPr>
        <w:tblStyle w:val="Tablaconcuadrcula"/>
        <w:tblW w:w="8931" w:type="dxa"/>
        <w:tblInd w:w="-5" w:type="dxa"/>
        <w:tblLook w:val="04A0" w:firstRow="1" w:lastRow="0" w:firstColumn="1" w:lastColumn="0" w:noHBand="0" w:noVBand="1"/>
      </w:tblPr>
      <w:tblGrid>
        <w:gridCol w:w="5812"/>
        <w:gridCol w:w="3119"/>
      </w:tblGrid>
      <w:tr w:rsidR="00451345" w:rsidRPr="00C25FBE" w14:paraId="6BB2AC88" w14:textId="77777777" w:rsidTr="00C25FBE">
        <w:tc>
          <w:tcPr>
            <w:tcW w:w="8931" w:type="dxa"/>
            <w:gridSpan w:val="2"/>
            <w:tcBorders>
              <w:top w:val="single" w:sz="4" w:space="0" w:color="auto"/>
              <w:left w:val="single" w:sz="4" w:space="0" w:color="auto"/>
              <w:bottom w:val="single" w:sz="4" w:space="0" w:color="auto"/>
              <w:right w:val="single" w:sz="4" w:space="0" w:color="auto"/>
            </w:tcBorders>
            <w:hideMark/>
          </w:tcPr>
          <w:p w14:paraId="415B6EB3" w14:textId="77777777" w:rsidR="00451345" w:rsidRPr="00C25FBE" w:rsidRDefault="00451345" w:rsidP="00AE501A">
            <w:pPr>
              <w:jc w:val="center"/>
              <w:rPr>
                <w:b/>
                <w:i/>
                <w:sz w:val="20"/>
                <w:szCs w:val="20"/>
                <w:lang w:eastAsia="en-US"/>
              </w:rPr>
            </w:pPr>
            <w:r w:rsidRPr="00C25FBE">
              <w:rPr>
                <w:b/>
                <w:i/>
                <w:sz w:val="20"/>
                <w:szCs w:val="20"/>
                <w:lang w:eastAsia="en-US"/>
              </w:rPr>
              <w:t>TARIFA</w:t>
            </w:r>
          </w:p>
        </w:tc>
      </w:tr>
      <w:tr w:rsidR="00451345" w:rsidRPr="00C25FBE" w14:paraId="4E5923F7" w14:textId="77777777" w:rsidTr="00C25FBE">
        <w:tc>
          <w:tcPr>
            <w:tcW w:w="5812" w:type="dxa"/>
            <w:tcBorders>
              <w:top w:val="single" w:sz="4" w:space="0" w:color="auto"/>
              <w:left w:val="single" w:sz="4" w:space="0" w:color="auto"/>
              <w:bottom w:val="single" w:sz="4" w:space="0" w:color="auto"/>
              <w:right w:val="single" w:sz="4" w:space="0" w:color="auto"/>
            </w:tcBorders>
            <w:hideMark/>
          </w:tcPr>
          <w:p w14:paraId="4091BFA3" w14:textId="77777777" w:rsidR="00451345" w:rsidRPr="00C25FBE" w:rsidRDefault="00451345" w:rsidP="00AE501A">
            <w:pPr>
              <w:jc w:val="center"/>
              <w:rPr>
                <w:b/>
                <w:i/>
                <w:sz w:val="20"/>
                <w:szCs w:val="20"/>
                <w:lang w:eastAsia="en-US"/>
              </w:rPr>
            </w:pPr>
            <w:r w:rsidRPr="00C25FBE">
              <w:rPr>
                <w:b/>
                <w:i/>
                <w:sz w:val="20"/>
                <w:szCs w:val="20"/>
                <w:lang w:eastAsia="en-US"/>
              </w:rPr>
              <w:t>RECOLECTA DE BASURA</w:t>
            </w:r>
          </w:p>
        </w:tc>
        <w:tc>
          <w:tcPr>
            <w:tcW w:w="3119" w:type="dxa"/>
            <w:tcBorders>
              <w:top w:val="single" w:sz="4" w:space="0" w:color="auto"/>
              <w:left w:val="single" w:sz="4" w:space="0" w:color="auto"/>
              <w:bottom w:val="single" w:sz="4" w:space="0" w:color="auto"/>
              <w:right w:val="single" w:sz="4" w:space="0" w:color="auto"/>
            </w:tcBorders>
            <w:hideMark/>
          </w:tcPr>
          <w:p w14:paraId="3271AF26" w14:textId="77777777" w:rsidR="00451345" w:rsidRPr="00C25FBE" w:rsidRDefault="00451345" w:rsidP="00AE501A">
            <w:pPr>
              <w:jc w:val="center"/>
              <w:rPr>
                <w:b/>
                <w:i/>
                <w:sz w:val="20"/>
                <w:szCs w:val="20"/>
                <w:lang w:eastAsia="en-US"/>
              </w:rPr>
            </w:pPr>
            <w:r w:rsidRPr="00C25FBE">
              <w:rPr>
                <w:b/>
                <w:i/>
                <w:sz w:val="20"/>
                <w:szCs w:val="20"/>
                <w:lang w:eastAsia="en-US"/>
              </w:rPr>
              <w:t>UMA</w:t>
            </w:r>
          </w:p>
        </w:tc>
      </w:tr>
      <w:tr w:rsidR="00451345" w:rsidRPr="00C25FBE" w14:paraId="510FCBA9" w14:textId="77777777" w:rsidTr="00C25FBE">
        <w:tc>
          <w:tcPr>
            <w:tcW w:w="8931" w:type="dxa"/>
            <w:gridSpan w:val="2"/>
            <w:tcBorders>
              <w:top w:val="single" w:sz="4" w:space="0" w:color="auto"/>
              <w:left w:val="single" w:sz="4" w:space="0" w:color="auto"/>
              <w:bottom w:val="single" w:sz="4" w:space="0" w:color="auto"/>
              <w:right w:val="single" w:sz="4" w:space="0" w:color="auto"/>
            </w:tcBorders>
            <w:hideMark/>
          </w:tcPr>
          <w:p w14:paraId="4CC5886E" w14:textId="77777777" w:rsidR="00451345" w:rsidRPr="00C25FBE" w:rsidRDefault="00451345" w:rsidP="00AE501A">
            <w:pPr>
              <w:ind w:right="173"/>
              <w:jc w:val="both"/>
              <w:rPr>
                <w:i/>
                <w:sz w:val="20"/>
                <w:szCs w:val="20"/>
                <w:lang w:eastAsia="en-US"/>
              </w:rPr>
            </w:pPr>
            <w:r w:rsidRPr="00C25FBE">
              <w:rPr>
                <w:i/>
                <w:sz w:val="20"/>
                <w:szCs w:val="20"/>
                <w:lang w:eastAsia="en-US"/>
              </w:rPr>
              <w:t>IV. POR RECOLECTA DE PRODUCTOS DENTRO DEL RELLENO SANITARIO SE COBRARÁ POR TONELADA:</w:t>
            </w:r>
          </w:p>
        </w:tc>
      </w:tr>
      <w:tr w:rsidR="00451345" w:rsidRPr="00C25FBE" w14:paraId="25E10E1E" w14:textId="77777777" w:rsidTr="00C25FBE">
        <w:tc>
          <w:tcPr>
            <w:tcW w:w="5812" w:type="dxa"/>
            <w:tcBorders>
              <w:top w:val="single" w:sz="4" w:space="0" w:color="auto"/>
              <w:left w:val="single" w:sz="4" w:space="0" w:color="auto"/>
              <w:bottom w:val="single" w:sz="4" w:space="0" w:color="auto"/>
              <w:right w:val="single" w:sz="4" w:space="0" w:color="auto"/>
            </w:tcBorders>
            <w:hideMark/>
          </w:tcPr>
          <w:p w14:paraId="6604FB38" w14:textId="77777777" w:rsidR="00451345" w:rsidRPr="00C25FBE" w:rsidRDefault="00451345" w:rsidP="00AE501A">
            <w:pPr>
              <w:rPr>
                <w:i/>
                <w:sz w:val="20"/>
                <w:szCs w:val="20"/>
                <w:lang w:eastAsia="en-US"/>
              </w:rPr>
            </w:pPr>
            <w:r w:rsidRPr="00C25FBE">
              <w:rPr>
                <w:i/>
                <w:sz w:val="20"/>
                <w:szCs w:val="20"/>
                <w:lang w:eastAsia="en-US"/>
              </w:rPr>
              <w:t>A. VIDRIO Y CHATARRA</w:t>
            </w:r>
          </w:p>
        </w:tc>
        <w:tc>
          <w:tcPr>
            <w:tcW w:w="3119" w:type="dxa"/>
            <w:tcBorders>
              <w:top w:val="single" w:sz="4" w:space="0" w:color="auto"/>
              <w:left w:val="single" w:sz="4" w:space="0" w:color="auto"/>
              <w:bottom w:val="single" w:sz="4" w:space="0" w:color="auto"/>
              <w:right w:val="single" w:sz="4" w:space="0" w:color="auto"/>
            </w:tcBorders>
            <w:hideMark/>
          </w:tcPr>
          <w:p w14:paraId="6826719A" w14:textId="77777777" w:rsidR="00451345" w:rsidRPr="00C25FBE" w:rsidRDefault="00451345" w:rsidP="00AE501A">
            <w:pPr>
              <w:ind w:right="-111"/>
              <w:jc w:val="center"/>
              <w:rPr>
                <w:i/>
                <w:sz w:val="20"/>
                <w:szCs w:val="20"/>
                <w:lang w:eastAsia="en-US"/>
              </w:rPr>
            </w:pPr>
            <w:r w:rsidRPr="00C25FBE">
              <w:rPr>
                <w:i/>
                <w:sz w:val="20"/>
                <w:szCs w:val="20"/>
                <w:lang w:eastAsia="en-US"/>
              </w:rPr>
              <w:t>0.75</w:t>
            </w:r>
          </w:p>
        </w:tc>
      </w:tr>
      <w:tr w:rsidR="00451345" w:rsidRPr="00C25FBE" w14:paraId="4A12FDD7" w14:textId="77777777" w:rsidTr="00C25FBE">
        <w:tc>
          <w:tcPr>
            <w:tcW w:w="5812" w:type="dxa"/>
            <w:tcBorders>
              <w:top w:val="single" w:sz="4" w:space="0" w:color="auto"/>
              <w:left w:val="single" w:sz="4" w:space="0" w:color="auto"/>
              <w:bottom w:val="single" w:sz="4" w:space="0" w:color="auto"/>
              <w:right w:val="single" w:sz="4" w:space="0" w:color="auto"/>
            </w:tcBorders>
            <w:hideMark/>
          </w:tcPr>
          <w:p w14:paraId="45E76153" w14:textId="77777777" w:rsidR="00451345" w:rsidRPr="00C25FBE" w:rsidRDefault="00451345" w:rsidP="00AE501A">
            <w:pPr>
              <w:rPr>
                <w:i/>
                <w:sz w:val="20"/>
                <w:szCs w:val="20"/>
                <w:lang w:eastAsia="en-US"/>
              </w:rPr>
            </w:pPr>
            <w:r w:rsidRPr="00C25FBE">
              <w:rPr>
                <w:i/>
                <w:sz w:val="20"/>
                <w:szCs w:val="20"/>
                <w:lang w:eastAsia="en-US"/>
              </w:rPr>
              <w:t>B. PAPEL Y CARTÓN</w:t>
            </w:r>
          </w:p>
        </w:tc>
        <w:tc>
          <w:tcPr>
            <w:tcW w:w="3119" w:type="dxa"/>
            <w:tcBorders>
              <w:top w:val="single" w:sz="4" w:space="0" w:color="auto"/>
              <w:left w:val="single" w:sz="4" w:space="0" w:color="auto"/>
              <w:bottom w:val="single" w:sz="4" w:space="0" w:color="auto"/>
              <w:right w:val="single" w:sz="4" w:space="0" w:color="auto"/>
            </w:tcBorders>
            <w:hideMark/>
          </w:tcPr>
          <w:p w14:paraId="588D917B" w14:textId="77777777" w:rsidR="00451345" w:rsidRPr="00C25FBE" w:rsidRDefault="00451345" w:rsidP="00AE501A">
            <w:pPr>
              <w:ind w:right="-111"/>
              <w:jc w:val="center"/>
              <w:rPr>
                <w:i/>
                <w:sz w:val="20"/>
                <w:szCs w:val="20"/>
                <w:lang w:eastAsia="en-US"/>
              </w:rPr>
            </w:pPr>
            <w:r w:rsidRPr="00C25FBE">
              <w:rPr>
                <w:i/>
                <w:sz w:val="20"/>
                <w:szCs w:val="20"/>
                <w:lang w:eastAsia="en-US"/>
              </w:rPr>
              <w:t>0.60</w:t>
            </w:r>
          </w:p>
        </w:tc>
      </w:tr>
      <w:tr w:rsidR="00451345" w:rsidRPr="00C25FBE" w14:paraId="2BE57DBA" w14:textId="77777777" w:rsidTr="00C25FBE">
        <w:tc>
          <w:tcPr>
            <w:tcW w:w="5812" w:type="dxa"/>
            <w:tcBorders>
              <w:top w:val="single" w:sz="4" w:space="0" w:color="auto"/>
              <w:left w:val="single" w:sz="4" w:space="0" w:color="auto"/>
              <w:bottom w:val="single" w:sz="4" w:space="0" w:color="auto"/>
              <w:right w:val="single" w:sz="4" w:space="0" w:color="auto"/>
            </w:tcBorders>
            <w:hideMark/>
          </w:tcPr>
          <w:p w14:paraId="55A0F8FF" w14:textId="77777777" w:rsidR="00451345" w:rsidRPr="00C25FBE" w:rsidRDefault="00451345" w:rsidP="00AE501A">
            <w:pPr>
              <w:rPr>
                <w:i/>
                <w:sz w:val="20"/>
                <w:szCs w:val="20"/>
                <w:lang w:eastAsia="en-US"/>
              </w:rPr>
            </w:pPr>
            <w:r w:rsidRPr="00C25FBE">
              <w:rPr>
                <w:i/>
                <w:sz w:val="20"/>
                <w:szCs w:val="20"/>
                <w:lang w:eastAsia="en-US"/>
              </w:rPr>
              <w:t>C. ALUMINIO Y PLÁSTICO</w:t>
            </w:r>
          </w:p>
        </w:tc>
        <w:tc>
          <w:tcPr>
            <w:tcW w:w="3119" w:type="dxa"/>
            <w:tcBorders>
              <w:top w:val="single" w:sz="4" w:space="0" w:color="auto"/>
              <w:left w:val="single" w:sz="4" w:space="0" w:color="auto"/>
              <w:bottom w:val="single" w:sz="4" w:space="0" w:color="auto"/>
              <w:right w:val="single" w:sz="4" w:space="0" w:color="auto"/>
            </w:tcBorders>
            <w:hideMark/>
          </w:tcPr>
          <w:p w14:paraId="1B7D2AF3" w14:textId="77777777" w:rsidR="00451345" w:rsidRPr="00C25FBE" w:rsidRDefault="00451345" w:rsidP="00AE501A">
            <w:pPr>
              <w:ind w:right="-111"/>
              <w:jc w:val="center"/>
              <w:rPr>
                <w:i/>
                <w:sz w:val="20"/>
                <w:szCs w:val="20"/>
                <w:lang w:eastAsia="en-US"/>
              </w:rPr>
            </w:pPr>
            <w:r w:rsidRPr="00C25FBE">
              <w:rPr>
                <w:i/>
                <w:sz w:val="20"/>
                <w:szCs w:val="20"/>
                <w:lang w:eastAsia="en-US"/>
              </w:rPr>
              <w:t>0.75</w:t>
            </w:r>
          </w:p>
        </w:tc>
      </w:tr>
      <w:tr w:rsidR="00451345" w:rsidRPr="00C25FBE" w14:paraId="03C7337B" w14:textId="77777777" w:rsidTr="00C25FBE">
        <w:tc>
          <w:tcPr>
            <w:tcW w:w="5812" w:type="dxa"/>
            <w:tcBorders>
              <w:top w:val="single" w:sz="4" w:space="0" w:color="auto"/>
              <w:left w:val="single" w:sz="4" w:space="0" w:color="auto"/>
              <w:bottom w:val="single" w:sz="4" w:space="0" w:color="auto"/>
              <w:right w:val="single" w:sz="4" w:space="0" w:color="auto"/>
            </w:tcBorders>
            <w:hideMark/>
          </w:tcPr>
          <w:p w14:paraId="1E150D0F" w14:textId="77777777" w:rsidR="00451345" w:rsidRPr="00C25FBE" w:rsidRDefault="00451345" w:rsidP="00AE501A">
            <w:pPr>
              <w:rPr>
                <w:i/>
                <w:sz w:val="20"/>
                <w:szCs w:val="20"/>
                <w:lang w:eastAsia="en-US"/>
              </w:rPr>
            </w:pPr>
            <w:r w:rsidRPr="00C25FBE">
              <w:rPr>
                <w:i/>
                <w:sz w:val="20"/>
                <w:szCs w:val="20"/>
                <w:lang w:eastAsia="en-US"/>
              </w:rPr>
              <w:t>D. TRAPO Y VARIOS</w:t>
            </w:r>
          </w:p>
        </w:tc>
        <w:tc>
          <w:tcPr>
            <w:tcW w:w="3119" w:type="dxa"/>
            <w:tcBorders>
              <w:top w:val="single" w:sz="4" w:space="0" w:color="auto"/>
              <w:left w:val="single" w:sz="4" w:space="0" w:color="auto"/>
              <w:bottom w:val="single" w:sz="4" w:space="0" w:color="auto"/>
              <w:right w:val="single" w:sz="4" w:space="0" w:color="auto"/>
            </w:tcBorders>
            <w:hideMark/>
          </w:tcPr>
          <w:p w14:paraId="28A2ACAD" w14:textId="77777777" w:rsidR="00451345" w:rsidRPr="00C25FBE" w:rsidRDefault="00451345" w:rsidP="00AE501A">
            <w:pPr>
              <w:ind w:right="-111"/>
              <w:jc w:val="center"/>
              <w:rPr>
                <w:i/>
                <w:sz w:val="20"/>
                <w:szCs w:val="20"/>
                <w:lang w:eastAsia="en-US"/>
              </w:rPr>
            </w:pPr>
            <w:r w:rsidRPr="00C25FBE">
              <w:rPr>
                <w:i/>
                <w:sz w:val="20"/>
                <w:szCs w:val="20"/>
                <w:lang w:eastAsia="en-US"/>
              </w:rPr>
              <w:t>0.60</w:t>
            </w:r>
          </w:p>
        </w:tc>
      </w:tr>
      <w:tr w:rsidR="00451345" w:rsidRPr="00C25FBE" w14:paraId="2EB76FE1" w14:textId="77777777" w:rsidTr="00C25FBE">
        <w:tc>
          <w:tcPr>
            <w:tcW w:w="5812" w:type="dxa"/>
            <w:tcBorders>
              <w:top w:val="single" w:sz="4" w:space="0" w:color="auto"/>
              <w:left w:val="single" w:sz="4" w:space="0" w:color="auto"/>
              <w:bottom w:val="single" w:sz="4" w:space="0" w:color="auto"/>
              <w:right w:val="single" w:sz="4" w:space="0" w:color="auto"/>
            </w:tcBorders>
            <w:hideMark/>
          </w:tcPr>
          <w:p w14:paraId="0C0EA5DE" w14:textId="77777777" w:rsidR="00451345" w:rsidRPr="00C25FBE" w:rsidRDefault="00451345" w:rsidP="00AE501A">
            <w:pPr>
              <w:rPr>
                <w:i/>
                <w:sz w:val="20"/>
                <w:szCs w:val="20"/>
                <w:lang w:eastAsia="en-US"/>
              </w:rPr>
            </w:pPr>
            <w:r w:rsidRPr="00C25FBE">
              <w:rPr>
                <w:i/>
                <w:sz w:val="20"/>
                <w:szCs w:val="20"/>
                <w:lang w:eastAsia="en-US"/>
              </w:rPr>
              <w:t>E. POR DESCARGAR BASURA DENTRO DEL RELLENO SANITARIO</w:t>
            </w:r>
          </w:p>
        </w:tc>
        <w:tc>
          <w:tcPr>
            <w:tcW w:w="3119" w:type="dxa"/>
            <w:tcBorders>
              <w:top w:val="single" w:sz="4" w:space="0" w:color="auto"/>
              <w:left w:val="single" w:sz="4" w:space="0" w:color="auto"/>
              <w:bottom w:val="single" w:sz="4" w:space="0" w:color="auto"/>
              <w:right w:val="single" w:sz="4" w:space="0" w:color="auto"/>
            </w:tcBorders>
            <w:hideMark/>
          </w:tcPr>
          <w:p w14:paraId="28FDE142" w14:textId="77777777" w:rsidR="00451345" w:rsidRPr="00C25FBE" w:rsidRDefault="00451345" w:rsidP="00AE501A">
            <w:pPr>
              <w:ind w:right="-111"/>
              <w:jc w:val="center"/>
              <w:rPr>
                <w:i/>
                <w:sz w:val="20"/>
                <w:szCs w:val="20"/>
                <w:lang w:eastAsia="en-US"/>
              </w:rPr>
            </w:pPr>
            <w:r w:rsidRPr="00C25FBE">
              <w:rPr>
                <w:i/>
                <w:sz w:val="20"/>
                <w:szCs w:val="20"/>
                <w:lang w:eastAsia="en-US"/>
              </w:rPr>
              <w:t>10.00</w:t>
            </w:r>
          </w:p>
        </w:tc>
      </w:tr>
    </w:tbl>
    <w:p w14:paraId="4E4BC87B" w14:textId="77777777" w:rsidR="00451345" w:rsidRPr="00C25FBE" w:rsidRDefault="00451345" w:rsidP="00AE501A">
      <w:pPr>
        <w:jc w:val="both"/>
        <w:rPr>
          <w:i/>
          <w:sz w:val="20"/>
          <w:szCs w:val="20"/>
          <w:lang w:eastAsia="en-US"/>
        </w:rPr>
      </w:pPr>
    </w:p>
    <w:p w14:paraId="4C56E3EF" w14:textId="77777777" w:rsidR="00451345" w:rsidRPr="00C25FBE" w:rsidRDefault="00451345" w:rsidP="00AE501A">
      <w:pPr>
        <w:tabs>
          <w:tab w:val="left" w:pos="1155"/>
        </w:tabs>
        <w:jc w:val="center"/>
        <w:rPr>
          <w:b/>
          <w:i/>
          <w:sz w:val="20"/>
          <w:szCs w:val="20"/>
        </w:rPr>
      </w:pPr>
      <w:r w:rsidRPr="00C25FBE">
        <w:rPr>
          <w:b/>
          <w:i/>
          <w:sz w:val="20"/>
          <w:szCs w:val="20"/>
        </w:rPr>
        <w:t>SECCIÓN TERCERA</w:t>
      </w:r>
    </w:p>
    <w:p w14:paraId="3C732C14" w14:textId="77777777" w:rsidR="00451345" w:rsidRPr="00C25FBE" w:rsidRDefault="00451345" w:rsidP="00AE501A">
      <w:pPr>
        <w:tabs>
          <w:tab w:val="left" w:pos="1155"/>
        </w:tabs>
        <w:jc w:val="center"/>
        <w:rPr>
          <w:b/>
          <w:i/>
          <w:sz w:val="20"/>
          <w:szCs w:val="20"/>
        </w:rPr>
      </w:pPr>
      <w:r w:rsidRPr="00C25FBE">
        <w:rPr>
          <w:b/>
          <w:i/>
          <w:sz w:val="20"/>
          <w:szCs w:val="20"/>
        </w:rPr>
        <w:t>MERCADOS MUNICIPALES</w:t>
      </w:r>
    </w:p>
    <w:p w14:paraId="296ED674" w14:textId="77777777" w:rsidR="00451345" w:rsidRPr="00C25FBE" w:rsidRDefault="00451345" w:rsidP="00AE501A">
      <w:pPr>
        <w:tabs>
          <w:tab w:val="left" w:pos="1155"/>
        </w:tabs>
        <w:jc w:val="both"/>
        <w:rPr>
          <w:i/>
          <w:sz w:val="20"/>
          <w:szCs w:val="20"/>
        </w:rPr>
      </w:pPr>
    </w:p>
    <w:p w14:paraId="1C25FC28" w14:textId="77777777" w:rsidR="00451345" w:rsidRPr="00C25FBE" w:rsidRDefault="00451345" w:rsidP="00AE501A">
      <w:pPr>
        <w:jc w:val="both"/>
        <w:rPr>
          <w:i/>
          <w:sz w:val="20"/>
          <w:szCs w:val="20"/>
        </w:rPr>
      </w:pPr>
      <w:r w:rsidRPr="00C25FBE">
        <w:rPr>
          <w:b/>
          <w:i/>
          <w:sz w:val="20"/>
          <w:szCs w:val="20"/>
        </w:rPr>
        <w:t>ARTÍCULO 52.-</w:t>
      </w:r>
      <w:r w:rsidRPr="00C25FBE">
        <w:rPr>
          <w:i/>
          <w:sz w:val="20"/>
          <w:szCs w:val="20"/>
        </w:rPr>
        <w:t xml:space="preserve"> De acuerdo con lo establecido en el artículo 93 A de la Ley de Hacienda de los Municipios del Estado de Campeche, por los establecimientos en los mercados municipales, por metro cuadrado y por día, pagarán conforme a las siguientes:</w:t>
      </w:r>
    </w:p>
    <w:p w14:paraId="7847401A" w14:textId="77777777" w:rsidR="00451345" w:rsidRPr="00C25FBE" w:rsidRDefault="00451345" w:rsidP="00AE501A">
      <w:pPr>
        <w:jc w:val="both"/>
        <w:rPr>
          <w:i/>
          <w:sz w:val="20"/>
          <w:szCs w:val="20"/>
        </w:rPr>
      </w:pPr>
    </w:p>
    <w:tbl>
      <w:tblPr>
        <w:tblStyle w:val="Tablaconcuadrcula"/>
        <w:tblW w:w="0" w:type="auto"/>
        <w:tblLook w:val="04A0" w:firstRow="1" w:lastRow="0" w:firstColumn="1" w:lastColumn="0" w:noHBand="0" w:noVBand="1"/>
      </w:tblPr>
      <w:tblGrid>
        <w:gridCol w:w="6380"/>
        <w:gridCol w:w="2448"/>
      </w:tblGrid>
      <w:tr w:rsidR="00451345" w:rsidRPr="00C25FBE" w14:paraId="3BBD4B88" w14:textId="77777777" w:rsidTr="00C25FBE">
        <w:tc>
          <w:tcPr>
            <w:tcW w:w="8978" w:type="dxa"/>
            <w:gridSpan w:val="2"/>
            <w:tcBorders>
              <w:top w:val="single" w:sz="4" w:space="0" w:color="auto"/>
              <w:left w:val="single" w:sz="4" w:space="0" w:color="auto"/>
              <w:bottom w:val="single" w:sz="4" w:space="0" w:color="auto"/>
              <w:right w:val="single" w:sz="4" w:space="0" w:color="auto"/>
            </w:tcBorders>
            <w:hideMark/>
          </w:tcPr>
          <w:p w14:paraId="607320C7" w14:textId="77777777" w:rsidR="00451345" w:rsidRPr="00C25FBE" w:rsidRDefault="00451345" w:rsidP="00AE501A">
            <w:pPr>
              <w:jc w:val="center"/>
              <w:rPr>
                <w:b/>
                <w:i/>
                <w:sz w:val="20"/>
                <w:szCs w:val="20"/>
                <w:lang w:eastAsia="en-US"/>
              </w:rPr>
            </w:pPr>
            <w:r w:rsidRPr="00C25FBE">
              <w:rPr>
                <w:b/>
                <w:i/>
                <w:sz w:val="20"/>
                <w:szCs w:val="20"/>
                <w:lang w:eastAsia="en-US"/>
              </w:rPr>
              <w:t>TARIFAS</w:t>
            </w:r>
          </w:p>
        </w:tc>
      </w:tr>
      <w:tr w:rsidR="00451345" w:rsidRPr="00C25FBE" w14:paraId="03D51E73" w14:textId="77777777" w:rsidTr="00C25FBE">
        <w:tc>
          <w:tcPr>
            <w:tcW w:w="8978" w:type="dxa"/>
            <w:gridSpan w:val="2"/>
            <w:tcBorders>
              <w:top w:val="single" w:sz="4" w:space="0" w:color="auto"/>
              <w:left w:val="single" w:sz="4" w:space="0" w:color="auto"/>
              <w:bottom w:val="single" w:sz="4" w:space="0" w:color="auto"/>
              <w:right w:val="single" w:sz="4" w:space="0" w:color="auto"/>
            </w:tcBorders>
            <w:hideMark/>
          </w:tcPr>
          <w:p w14:paraId="6807870E" w14:textId="77777777" w:rsidR="00451345" w:rsidRPr="00C25FBE" w:rsidRDefault="00451345" w:rsidP="00AE501A">
            <w:pPr>
              <w:pStyle w:val="Prrafodelista"/>
              <w:widowControl/>
              <w:numPr>
                <w:ilvl w:val="0"/>
                <w:numId w:val="3"/>
              </w:numPr>
              <w:autoSpaceDE/>
              <w:contextualSpacing/>
              <w:rPr>
                <w:b/>
                <w:i/>
                <w:sz w:val="20"/>
                <w:szCs w:val="20"/>
                <w:lang w:eastAsia="en-US"/>
              </w:rPr>
            </w:pPr>
            <w:r w:rsidRPr="00C25FBE">
              <w:rPr>
                <w:b/>
                <w:i/>
                <w:sz w:val="20"/>
                <w:szCs w:val="20"/>
                <w:lang w:eastAsia="en-US"/>
              </w:rPr>
              <w:t>EN LOS MERCADOS MUNICIPALES</w:t>
            </w:r>
          </w:p>
        </w:tc>
      </w:tr>
      <w:tr w:rsidR="00451345" w:rsidRPr="00C25FBE" w14:paraId="4D6E513B" w14:textId="77777777" w:rsidTr="00C25FBE">
        <w:tc>
          <w:tcPr>
            <w:tcW w:w="6487" w:type="dxa"/>
            <w:tcBorders>
              <w:top w:val="single" w:sz="4" w:space="0" w:color="auto"/>
              <w:left w:val="single" w:sz="4" w:space="0" w:color="auto"/>
              <w:bottom w:val="single" w:sz="4" w:space="0" w:color="auto"/>
              <w:right w:val="single" w:sz="4" w:space="0" w:color="auto"/>
            </w:tcBorders>
            <w:hideMark/>
          </w:tcPr>
          <w:p w14:paraId="21FDC6A5" w14:textId="77777777" w:rsidR="00451345" w:rsidRPr="00C25FBE" w:rsidRDefault="00451345" w:rsidP="00AE501A">
            <w:pPr>
              <w:pStyle w:val="Prrafodelista"/>
              <w:widowControl/>
              <w:numPr>
                <w:ilvl w:val="0"/>
                <w:numId w:val="4"/>
              </w:numPr>
              <w:autoSpaceDE/>
              <w:contextualSpacing/>
              <w:rPr>
                <w:i/>
                <w:sz w:val="20"/>
                <w:szCs w:val="20"/>
                <w:lang w:eastAsia="en-US"/>
              </w:rPr>
            </w:pPr>
            <w:r w:rsidRPr="00C25FBE">
              <w:rPr>
                <w:i/>
                <w:sz w:val="20"/>
                <w:szCs w:val="20"/>
                <w:lang w:eastAsia="en-US"/>
              </w:rPr>
              <w:t>EN EL INTERIOR</w:t>
            </w:r>
          </w:p>
        </w:tc>
        <w:tc>
          <w:tcPr>
            <w:tcW w:w="2491" w:type="dxa"/>
            <w:tcBorders>
              <w:top w:val="single" w:sz="4" w:space="0" w:color="auto"/>
              <w:left w:val="single" w:sz="4" w:space="0" w:color="auto"/>
              <w:bottom w:val="single" w:sz="4" w:space="0" w:color="auto"/>
              <w:right w:val="single" w:sz="4" w:space="0" w:color="auto"/>
            </w:tcBorders>
          </w:tcPr>
          <w:p w14:paraId="1FBA6982" w14:textId="77777777" w:rsidR="00451345" w:rsidRPr="00C25FBE" w:rsidRDefault="00451345" w:rsidP="00AE501A">
            <w:pPr>
              <w:jc w:val="both"/>
              <w:rPr>
                <w:i/>
                <w:sz w:val="20"/>
                <w:szCs w:val="20"/>
                <w:lang w:eastAsia="en-US"/>
              </w:rPr>
            </w:pPr>
            <w:r w:rsidRPr="00C25FBE">
              <w:rPr>
                <w:i/>
                <w:sz w:val="20"/>
                <w:szCs w:val="20"/>
                <w:lang w:eastAsia="en-US"/>
              </w:rPr>
              <w:t>De $0.75 a $3.70</w:t>
            </w:r>
          </w:p>
        </w:tc>
      </w:tr>
      <w:tr w:rsidR="00451345" w:rsidRPr="00C25FBE" w14:paraId="0B3F276E" w14:textId="77777777" w:rsidTr="00C25FBE">
        <w:tc>
          <w:tcPr>
            <w:tcW w:w="6487" w:type="dxa"/>
            <w:tcBorders>
              <w:top w:val="single" w:sz="4" w:space="0" w:color="auto"/>
              <w:left w:val="single" w:sz="4" w:space="0" w:color="auto"/>
              <w:bottom w:val="single" w:sz="4" w:space="0" w:color="auto"/>
              <w:right w:val="single" w:sz="4" w:space="0" w:color="auto"/>
            </w:tcBorders>
            <w:hideMark/>
          </w:tcPr>
          <w:p w14:paraId="1C2F1655" w14:textId="77777777" w:rsidR="00451345" w:rsidRPr="00C25FBE" w:rsidRDefault="00451345" w:rsidP="00AE501A">
            <w:pPr>
              <w:pStyle w:val="Prrafodelista"/>
              <w:widowControl/>
              <w:numPr>
                <w:ilvl w:val="0"/>
                <w:numId w:val="4"/>
              </w:numPr>
              <w:autoSpaceDE/>
              <w:contextualSpacing/>
              <w:rPr>
                <w:i/>
                <w:sz w:val="20"/>
                <w:szCs w:val="20"/>
                <w:lang w:eastAsia="en-US"/>
              </w:rPr>
            </w:pPr>
            <w:r w:rsidRPr="00C25FBE">
              <w:rPr>
                <w:i/>
                <w:sz w:val="20"/>
                <w:szCs w:val="20"/>
                <w:lang w:eastAsia="en-US"/>
              </w:rPr>
              <w:t>EN EL EXTERIOR</w:t>
            </w:r>
          </w:p>
        </w:tc>
        <w:tc>
          <w:tcPr>
            <w:tcW w:w="2491" w:type="dxa"/>
            <w:tcBorders>
              <w:top w:val="single" w:sz="4" w:space="0" w:color="auto"/>
              <w:left w:val="single" w:sz="4" w:space="0" w:color="auto"/>
              <w:bottom w:val="single" w:sz="4" w:space="0" w:color="auto"/>
              <w:right w:val="single" w:sz="4" w:space="0" w:color="auto"/>
            </w:tcBorders>
          </w:tcPr>
          <w:p w14:paraId="557882CF" w14:textId="77777777" w:rsidR="00451345" w:rsidRPr="00C25FBE" w:rsidRDefault="00451345" w:rsidP="00AE501A">
            <w:pPr>
              <w:jc w:val="both"/>
              <w:rPr>
                <w:i/>
                <w:color w:val="FF0000"/>
                <w:sz w:val="20"/>
                <w:szCs w:val="20"/>
                <w:lang w:eastAsia="en-US"/>
              </w:rPr>
            </w:pPr>
            <w:r w:rsidRPr="00C25FBE">
              <w:rPr>
                <w:i/>
                <w:sz w:val="20"/>
                <w:szCs w:val="20"/>
                <w:lang w:eastAsia="en-US"/>
              </w:rPr>
              <w:t>De $0.53 a $3.15</w:t>
            </w:r>
          </w:p>
        </w:tc>
      </w:tr>
      <w:tr w:rsidR="00451345" w:rsidRPr="00C25FBE" w14:paraId="6E72AFB9" w14:textId="77777777" w:rsidTr="00C25FBE">
        <w:tc>
          <w:tcPr>
            <w:tcW w:w="6487" w:type="dxa"/>
            <w:tcBorders>
              <w:top w:val="single" w:sz="4" w:space="0" w:color="auto"/>
              <w:left w:val="single" w:sz="4" w:space="0" w:color="auto"/>
              <w:bottom w:val="single" w:sz="4" w:space="0" w:color="auto"/>
              <w:right w:val="single" w:sz="4" w:space="0" w:color="auto"/>
            </w:tcBorders>
            <w:hideMark/>
          </w:tcPr>
          <w:p w14:paraId="10D84D7A" w14:textId="77777777" w:rsidR="00451345" w:rsidRPr="00C25FBE" w:rsidRDefault="00451345" w:rsidP="00AE501A">
            <w:pPr>
              <w:pStyle w:val="Prrafodelista"/>
              <w:widowControl/>
              <w:numPr>
                <w:ilvl w:val="0"/>
                <w:numId w:val="4"/>
              </w:numPr>
              <w:autoSpaceDE/>
              <w:contextualSpacing/>
              <w:rPr>
                <w:i/>
                <w:sz w:val="20"/>
                <w:szCs w:val="20"/>
                <w:lang w:eastAsia="en-US"/>
              </w:rPr>
            </w:pPr>
            <w:r w:rsidRPr="00C25FBE">
              <w:rPr>
                <w:i/>
                <w:sz w:val="20"/>
                <w:szCs w:val="20"/>
                <w:lang w:eastAsia="en-US"/>
              </w:rPr>
              <w:t>USO DE BODEGA</w:t>
            </w:r>
          </w:p>
        </w:tc>
        <w:tc>
          <w:tcPr>
            <w:tcW w:w="2491" w:type="dxa"/>
            <w:tcBorders>
              <w:top w:val="single" w:sz="4" w:space="0" w:color="auto"/>
              <w:left w:val="single" w:sz="4" w:space="0" w:color="auto"/>
              <w:bottom w:val="single" w:sz="4" w:space="0" w:color="auto"/>
              <w:right w:val="single" w:sz="4" w:space="0" w:color="auto"/>
            </w:tcBorders>
          </w:tcPr>
          <w:p w14:paraId="552102BB" w14:textId="77777777" w:rsidR="00451345" w:rsidRPr="00C25FBE" w:rsidRDefault="00451345" w:rsidP="00AE501A">
            <w:pPr>
              <w:jc w:val="both"/>
              <w:rPr>
                <w:i/>
                <w:color w:val="FF0000"/>
                <w:sz w:val="20"/>
                <w:szCs w:val="20"/>
                <w:lang w:eastAsia="en-US"/>
              </w:rPr>
            </w:pPr>
            <w:r w:rsidRPr="00C25FBE">
              <w:rPr>
                <w:i/>
                <w:sz w:val="20"/>
                <w:szCs w:val="20"/>
                <w:lang w:eastAsia="en-US"/>
              </w:rPr>
              <w:t>De $63.00 a $94.00</w:t>
            </w:r>
          </w:p>
        </w:tc>
      </w:tr>
      <w:tr w:rsidR="00451345" w:rsidRPr="00C25FBE" w14:paraId="531997BF" w14:textId="77777777" w:rsidTr="00C25FBE">
        <w:tc>
          <w:tcPr>
            <w:tcW w:w="6487" w:type="dxa"/>
            <w:tcBorders>
              <w:top w:val="single" w:sz="4" w:space="0" w:color="auto"/>
              <w:left w:val="single" w:sz="4" w:space="0" w:color="auto"/>
              <w:bottom w:val="single" w:sz="4" w:space="0" w:color="auto"/>
              <w:right w:val="single" w:sz="4" w:space="0" w:color="auto"/>
            </w:tcBorders>
          </w:tcPr>
          <w:p w14:paraId="40CC4CB6" w14:textId="77777777" w:rsidR="00451345" w:rsidRPr="00C25FBE" w:rsidRDefault="00451345" w:rsidP="00AE501A">
            <w:pPr>
              <w:pStyle w:val="Prrafodelista"/>
              <w:widowControl/>
              <w:numPr>
                <w:ilvl w:val="0"/>
                <w:numId w:val="4"/>
              </w:numPr>
              <w:autoSpaceDE/>
              <w:contextualSpacing/>
              <w:rPr>
                <w:i/>
                <w:sz w:val="20"/>
                <w:szCs w:val="20"/>
                <w:lang w:eastAsia="en-US"/>
              </w:rPr>
            </w:pPr>
            <w:r w:rsidRPr="00C25FBE">
              <w:rPr>
                <w:i/>
                <w:sz w:val="20"/>
                <w:szCs w:val="20"/>
                <w:lang w:eastAsia="en-US"/>
              </w:rPr>
              <w:t>USO DEL CUARTO FRIO</w:t>
            </w:r>
          </w:p>
        </w:tc>
        <w:tc>
          <w:tcPr>
            <w:tcW w:w="2491" w:type="dxa"/>
            <w:tcBorders>
              <w:top w:val="single" w:sz="4" w:space="0" w:color="auto"/>
              <w:left w:val="single" w:sz="4" w:space="0" w:color="auto"/>
              <w:bottom w:val="single" w:sz="4" w:space="0" w:color="auto"/>
              <w:right w:val="single" w:sz="4" w:space="0" w:color="auto"/>
            </w:tcBorders>
          </w:tcPr>
          <w:p w14:paraId="78A7A95F" w14:textId="77777777" w:rsidR="00451345" w:rsidRPr="00C25FBE" w:rsidRDefault="00451345" w:rsidP="00AE501A">
            <w:pPr>
              <w:jc w:val="both"/>
              <w:rPr>
                <w:i/>
                <w:sz w:val="20"/>
                <w:szCs w:val="20"/>
                <w:lang w:eastAsia="en-US"/>
              </w:rPr>
            </w:pPr>
            <w:r w:rsidRPr="00C25FBE">
              <w:rPr>
                <w:i/>
                <w:sz w:val="20"/>
                <w:szCs w:val="20"/>
                <w:lang w:eastAsia="en-US"/>
              </w:rPr>
              <w:t>De $40.00 a $200.00</w:t>
            </w:r>
          </w:p>
        </w:tc>
      </w:tr>
      <w:tr w:rsidR="00451345" w:rsidRPr="00C25FBE" w14:paraId="17BAB282" w14:textId="77777777" w:rsidTr="00C25FBE">
        <w:tc>
          <w:tcPr>
            <w:tcW w:w="6487" w:type="dxa"/>
            <w:tcBorders>
              <w:top w:val="single" w:sz="4" w:space="0" w:color="auto"/>
              <w:left w:val="single" w:sz="4" w:space="0" w:color="auto"/>
              <w:bottom w:val="single" w:sz="4" w:space="0" w:color="auto"/>
              <w:right w:val="single" w:sz="4" w:space="0" w:color="auto"/>
            </w:tcBorders>
            <w:hideMark/>
          </w:tcPr>
          <w:p w14:paraId="17DF6C81" w14:textId="77777777" w:rsidR="00451345" w:rsidRPr="00C25FBE" w:rsidRDefault="00451345" w:rsidP="00AE501A">
            <w:pPr>
              <w:pStyle w:val="Prrafodelista"/>
              <w:widowControl/>
              <w:numPr>
                <w:ilvl w:val="0"/>
                <w:numId w:val="4"/>
              </w:numPr>
              <w:autoSpaceDE/>
              <w:contextualSpacing/>
              <w:rPr>
                <w:i/>
                <w:sz w:val="20"/>
                <w:szCs w:val="20"/>
                <w:lang w:eastAsia="en-US"/>
              </w:rPr>
            </w:pPr>
            <w:r w:rsidRPr="00C25FBE">
              <w:rPr>
                <w:i/>
                <w:sz w:val="20"/>
                <w:szCs w:val="20"/>
                <w:lang w:eastAsia="en-US"/>
              </w:rPr>
              <w:t>POR INTRODUCCIÓN DE CARNE VACUNO, PORCINO, CAPRINO, EQUINO, AVES Y BOVINO EN CANAL, QUE NO CUENTE CON SELLO DEL RASTRO MUNICIPAL PERO QUE PRESENTEN LA VALIDACIÓN DE LA AUTORIDAD FITOSANITARIA</w:t>
            </w:r>
          </w:p>
        </w:tc>
        <w:tc>
          <w:tcPr>
            <w:tcW w:w="2491" w:type="dxa"/>
            <w:tcBorders>
              <w:top w:val="single" w:sz="4" w:space="0" w:color="auto"/>
              <w:left w:val="single" w:sz="4" w:space="0" w:color="auto"/>
              <w:bottom w:val="single" w:sz="4" w:space="0" w:color="auto"/>
              <w:right w:val="single" w:sz="4" w:space="0" w:color="auto"/>
            </w:tcBorders>
            <w:hideMark/>
          </w:tcPr>
          <w:p w14:paraId="71525CD6" w14:textId="77777777" w:rsidR="00451345" w:rsidRPr="00C25FBE" w:rsidRDefault="00451345" w:rsidP="00AE501A">
            <w:pPr>
              <w:jc w:val="both"/>
              <w:rPr>
                <w:i/>
                <w:color w:val="FF0000"/>
                <w:sz w:val="20"/>
                <w:szCs w:val="20"/>
                <w:lang w:eastAsia="en-US"/>
              </w:rPr>
            </w:pPr>
          </w:p>
          <w:p w14:paraId="7FC084FC" w14:textId="77777777" w:rsidR="00451345" w:rsidRPr="00C25FBE" w:rsidRDefault="00451345" w:rsidP="00AE501A">
            <w:pPr>
              <w:jc w:val="both"/>
              <w:rPr>
                <w:i/>
                <w:color w:val="FF0000"/>
                <w:sz w:val="20"/>
                <w:szCs w:val="20"/>
                <w:lang w:eastAsia="en-US"/>
              </w:rPr>
            </w:pPr>
            <w:r w:rsidRPr="00C25FBE">
              <w:rPr>
                <w:i/>
                <w:sz w:val="20"/>
                <w:szCs w:val="20"/>
                <w:lang w:eastAsia="en-US"/>
              </w:rPr>
              <w:t>De $10 a $300</w:t>
            </w:r>
          </w:p>
        </w:tc>
      </w:tr>
      <w:tr w:rsidR="00451345" w:rsidRPr="00C25FBE" w14:paraId="02197E27" w14:textId="77777777" w:rsidTr="00C25FBE">
        <w:tc>
          <w:tcPr>
            <w:tcW w:w="8978" w:type="dxa"/>
            <w:gridSpan w:val="2"/>
            <w:tcBorders>
              <w:top w:val="single" w:sz="4" w:space="0" w:color="auto"/>
              <w:left w:val="single" w:sz="4" w:space="0" w:color="auto"/>
              <w:bottom w:val="single" w:sz="4" w:space="0" w:color="auto"/>
              <w:right w:val="single" w:sz="4" w:space="0" w:color="auto"/>
            </w:tcBorders>
            <w:hideMark/>
          </w:tcPr>
          <w:p w14:paraId="705EDB8C" w14:textId="77777777" w:rsidR="00451345" w:rsidRPr="00C25FBE" w:rsidRDefault="00451345" w:rsidP="00AE501A">
            <w:pPr>
              <w:pStyle w:val="Prrafodelista"/>
              <w:widowControl/>
              <w:numPr>
                <w:ilvl w:val="0"/>
                <w:numId w:val="3"/>
              </w:numPr>
              <w:autoSpaceDE/>
              <w:contextualSpacing/>
              <w:rPr>
                <w:b/>
                <w:i/>
                <w:sz w:val="20"/>
                <w:szCs w:val="20"/>
                <w:lang w:eastAsia="en-US"/>
              </w:rPr>
            </w:pPr>
            <w:r w:rsidRPr="00C25FBE">
              <w:rPr>
                <w:b/>
                <w:i/>
                <w:sz w:val="20"/>
                <w:szCs w:val="20"/>
                <w:lang w:eastAsia="en-US"/>
              </w:rPr>
              <w:t>EN LOS MERCADOS DEL INTERIOR DEL MUNICIPIO:</w:t>
            </w:r>
          </w:p>
        </w:tc>
      </w:tr>
      <w:tr w:rsidR="00451345" w:rsidRPr="00C25FBE" w14:paraId="5353B4AD" w14:textId="77777777" w:rsidTr="00C25FBE">
        <w:tc>
          <w:tcPr>
            <w:tcW w:w="6487" w:type="dxa"/>
            <w:tcBorders>
              <w:top w:val="single" w:sz="4" w:space="0" w:color="auto"/>
              <w:left w:val="single" w:sz="4" w:space="0" w:color="auto"/>
              <w:bottom w:val="single" w:sz="4" w:space="0" w:color="auto"/>
              <w:right w:val="single" w:sz="4" w:space="0" w:color="auto"/>
            </w:tcBorders>
            <w:hideMark/>
          </w:tcPr>
          <w:p w14:paraId="27094E0D" w14:textId="77777777" w:rsidR="00451345" w:rsidRPr="00C25FBE" w:rsidRDefault="00451345" w:rsidP="00AE501A">
            <w:pPr>
              <w:pStyle w:val="Prrafodelista"/>
              <w:widowControl/>
              <w:numPr>
                <w:ilvl w:val="0"/>
                <w:numId w:val="5"/>
              </w:numPr>
              <w:autoSpaceDE/>
              <w:contextualSpacing/>
              <w:rPr>
                <w:i/>
                <w:sz w:val="20"/>
                <w:szCs w:val="20"/>
                <w:lang w:eastAsia="en-US"/>
              </w:rPr>
            </w:pPr>
            <w:r w:rsidRPr="00C25FBE">
              <w:rPr>
                <w:i/>
                <w:sz w:val="20"/>
                <w:szCs w:val="20"/>
                <w:lang w:eastAsia="en-US"/>
              </w:rPr>
              <w:t>EN EL INTERIOR</w:t>
            </w:r>
          </w:p>
        </w:tc>
        <w:tc>
          <w:tcPr>
            <w:tcW w:w="2491" w:type="dxa"/>
            <w:tcBorders>
              <w:top w:val="single" w:sz="4" w:space="0" w:color="auto"/>
              <w:left w:val="single" w:sz="4" w:space="0" w:color="auto"/>
              <w:bottom w:val="single" w:sz="4" w:space="0" w:color="auto"/>
              <w:right w:val="single" w:sz="4" w:space="0" w:color="auto"/>
            </w:tcBorders>
          </w:tcPr>
          <w:p w14:paraId="2B03FED3" w14:textId="77777777" w:rsidR="00451345" w:rsidRPr="00C25FBE" w:rsidRDefault="00451345" w:rsidP="00AE501A">
            <w:pPr>
              <w:jc w:val="both"/>
              <w:rPr>
                <w:i/>
                <w:sz w:val="20"/>
                <w:szCs w:val="20"/>
                <w:lang w:eastAsia="en-US"/>
              </w:rPr>
            </w:pPr>
            <w:r w:rsidRPr="00C25FBE">
              <w:rPr>
                <w:i/>
                <w:sz w:val="20"/>
                <w:szCs w:val="20"/>
                <w:lang w:eastAsia="en-US"/>
              </w:rPr>
              <w:t>De $0.37 a $1.83</w:t>
            </w:r>
          </w:p>
        </w:tc>
      </w:tr>
      <w:tr w:rsidR="00451345" w:rsidRPr="00C25FBE" w14:paraId="1D6F5980" w14:textId="77777777" w:rsidTr="00C25FBE">
        <w:tc>
          <w:tcPr>
            <w:tcW w:w="6487" w:type="dxa"/>
            <w:tcBorders>
              <w:top w:val="single" w:sz="4" w:space="0" w:color="auto"/>
              <w:left w:val="single" w:sz="4" w:space="0" w:color="auto"/>
              <w:bottom w:val="single" w:sz="4" w:space="0" w:color="auto"/>
              <w:right w:val="single" w:sz="4" w:space="0" w:color="auto"/>
            </w:tcBorders>
            <w:hideMark/>
          </w:tcPr>
          <w:p w14:paraId="4D472A63" w14:textId="77777777" w:rsidR="00451345" w:rsidRPr="00C25FBE" w:rsidRDefault="00451345" w:rsidP="00AE501A">
            <w:pPr>
              <w:pStyle w:val="Prrafodelista"/>
              <w:widowControl/>
              <w:numPr>
                <w:ilvl w:val="0"/>
                <w:numId w:val="5"/>
              </w:numPr>
              <w:autoSpaceDE/>
              <w:contextualSpacing/>
              <w:rPr>
                <w:i/>
                <w:sz w:val="20"/>
                <w:szCs w:val="20"/>
                <w:lang w:eastAsia="en-US"/>
              </w:rPr>
            </w:pPr>
            <w:r w:rsidRPr="00C25FBE">
              <w:rPr>
                <w:i/>
                <w:sz w:val="20"/>
                <w:szCs w:val="20"/>
                <w:lang w:eastAsia="en-US"/>
              </w:rPr>
              <w:t>EN EL EXTERIOR</w:t>
            </w:r>
          </w:p>
        </w:tc>
        <w:tc>
          <w:tcPr>
            <w:tcW w:w="2491" w:type="dxa"/>
            <w:tcBorders>
              <w:top w:val="single" w:sz="4" w:space="0" w:color="auto"/>
              <w:left w:val="single" w:sz="4" w:space="0" w:color="auto"/>
              <w:bottom w:val="single" w:sz="4" w:space="0" w:color="auto"/>
              <w:right w:val="single" w:sz="4" w:space="0" w:color="auto"/>
            </w:tcBorders>
          </w:tcPr>
          <w:p w14:paraId="3E31F421" w14:textId="77777777" w:rsidR="00451345" w:rsidRPr="00C25FBE" w:rsidRDefault="00451345" w:rsidP="00AE501A">
            <w:pPr>
              <w:jc w:val="both"/>
              <w:rPr>
                <w:i/>
                <w:sz w:val="20"/>
                <w:szCs w:val="20"/>
                <w:lang w:eastAsia="en-US"/>
              </w:rPr>
            </w:pPr>
            <w:r w:rsidRPr="00C25FBE">
              <w:rPr>
                <w:i/>
                <w:sz w:val="20"/>
                <w:szCs w:val="20"/>
                <w:lang w:eastAsia="en-US"/>
              </w:rPr>
              <w:t>De $0.26 a $1.55</w:t>
            </w:r>
          </w:p>
        </w:tc>
      </w:tr>
      <w:tr w:rsidR="00451345" w:rsidRPr="00C25FBE" w14:paraId="3D9EAE51" w14:textId="77777777" w:rsidTr="00C25FBE">
        <w:tc>
          <w:tcPr>
            <w:tcW w:w="6487" w:type="dxa"/>
            <w:tcBorders>
              <w:top w:val="single" w:sz="4" w:space="0" w:color="auto"/>
              <w:left w:val="single" w:sz="4" w:space="0" w:color="auto"/>
              <w:bottom w:val="single" w:sz="4" w:space="0" w:color="auto"/>
              <w:right w:val="single" w:sz="4" w:space="0" w:color="auto"/>
            </w:tcBorders>
            <w:hideMark/>
          </w:tcPr>
          <w:p w14:paraId="53C9503A" w14:textId="77777777" w:rsidR="00451345" w:rsidRPr="00C25FBE" w:rsidRDefault="00451345" w:rsidP="00AE501A">
            <w:pPr>
              <w:pStyle w:val="Prrafodelista"/>
              <w:widowControl/>
              <w:numPr>
                <w:ilvl w:val="0"/>
                <w:numId w:val="5"/>
              </w:numPr>
              <w:autoSpaceDE/>
              <w:contextualSpacing/>
              <w:rPr>
                <w:i/>
                <w:sz w:val="20"/>
                <w:szCs w:val="20"/>
                <w:lang w:eastAsia="en-US"/>
              </w:rPr>
            </w:pPr>
            <w:r w:rsidRPr="00C25FBE">
              <w:rPr>
                <w:i/>
                <w:sz w:val="20"/>
                <w:szCs w:val="20"/>
                <w:lang w:eastAsia="en-US"/>
              </w:rPr>
              <w:t>USO DE BODEGA, MENSUALMENTE</w:t>
            </w:r>
          </w:p>
        </w:tc>
        <w:tc>
          <w:tcPr>
            <w:tcW w:w="2491" w:type="dxa"/>
            <w:tcBorders>
              <w:top w:val="single" w:sz="4" w:space="0" w:color="auto"/>
              <w:left w:val="single" w:sz="4" w:space="0" w:color="auto"/>
              <w:bottom w:val="single" w:sz="4" w:space="0" w:color="auto"/>
              <w:right w:val="single" w:sz="4" w:space="0" w:color="auto"/>
            </w:tcBorders>
          </w:tcPr>
          <w:p w14:paraId="6D179AE8" w14:textId="77777777" w:rsidR="00451345" w:rsidRPr="00C25FBE" w:rsidRDefault="00451345" w:rsidP="00AE501A">
            <w:pPr>
              <w:jc w:val="both"/>
              <w:rPr>
                <w:i/>
                <w:sz w:val="20"/>
                <w:szCs w:val="20"/>
                <w:lang w:eastAsia="en-US"/>
              </w:rPr>
            </w:pPr>
            <w:r w:rsidRPr="00C25FBE">
              <w:rPr>
                <w:i/>
                <w:sz w:val="20"/>
                <w:szCs w:val="20"/>
                <w:lang w:eastAsia="en-US"/>
              </w:rPr>
              <w:t>De $30.</w:t>
            </w:r>
            <w:proofErr w:type="gramStart"/>
            <w:r w:rsidRPr="00C25FBE">
              <w:rPr>
                <w:i/>
                <w:sz w:val="20"/>
                <w:szCs w:val="20"/>
                <w:lang w:eastAsia="en-US"/>
              </w:rPr>
              <w:t>35  a</w:t>
            </w:r>
            <w:proofErr w:type="gramEnd"/>
            <w:r w:rsidRPr="00C25FBE">
              <w:rPr>
                <w:i/>
                <w:sz w:val="20"/>
                <w:szCs w:val="20"/>
                <w:lang w:eastAsia="en-US"/>
              </w:rPr>
              <w:t xml:space="preserve"> $47.00</w:t>
            </w:r>
          </w:p>
        </w:tc>
      </w:tr>
    </w:tbl>
    <w:p w14:paraId="0B9232F8" w14:textId="77777777" w:rsidR="00451345" w:rsidRPr="00C25FBE" w:rsidRDefault="00451345" w:rsidP="00AE501A">
      <w:pPr>
        <w:rPr>
          <w:b/>
          <w:i/>
          <w:sz w:val="20"/>
          <w:szCs w:val="20"/>
        </w:rPr>
      </w:pPr>
    </w:p>
    <w:p w14:paraId="02BA09E5" w14:textId="77777777" w:rsidR="00451345" w:rsidRPr="00C25FBE" w:rsidRDefault="00451345" w:rsidP="00AE501A">
      <w:pPr>
        <w:jc w:val="center"/>
        <w:rPr>
          <w:b/>
          <w:i/>
          <w:sz w:val="20"/>
          <w:szCs w:val="20"/>
        </w:rPr>
      </w:pPr>
    </w:p>
    <w:p w14:paraId="361A59B4" w14:textId="77777777" w:rsidR="00451345" w:rsidRPr="00C25FBE" w:rsidRDefault="00451345" w:rsidP="00AE501A">
      <w:pPr>
        <w:jc w:val="center"/>
        <w:rPr>
          <w:b/>
          <w:i/>
          <w:sz w:val="20"/>
          <w:szCs w:val="20"/>
          <w:lang w:eastAsia="en-US"/>
        </w:rPr>
      </w:pPr>
      <w:r w:rsidRPr="00C25FBE">
        <w:rPr>
          <w:b/>
          <w:i/>
          <w:sz w:val="20"/>
          <w:szCs w:val="20"/>
        </w:rPr>
        <w:lastRenderedPageBreak/>
        <w:t>SECCIÓN CUARTA</w:t>
      </w:r>
    </w:p>
    <w:p w14:paraId="2BF01B1F" w14:textId="77777777" w:rsidR="00451345" w:rsidRPr="00C25FBE" w:rsidRDefault="00451345" w:rsidP="00AE501A">
      <w:pPr>
        <w:jc w:val="center"/>
        <w:rPr>
          <w:b/>
          <w:i/>
          <w:sz w:val="20"/>
          <w:szCs w:val="20"/>
        </w:rPr>
      </w:pPr>
      <w:r w:rsidRPr="00C25FBE">
        <w:rPr>
          <w:b/>
          <w:i/>
          <w:sz w:val="20"/>
          <w:szCs w:val="20"/>
        </w:rPr>
        <w:t>POR LA AUTORIZACIÓN DE USO DE LA VÍA PÚBLICA</w:t>
      </w:r>
    </w:p>
    <w:p w14:paraId="354D3EBE" w14:textId="77777777" w:rsidR="00451345" w:rsidRPr="00C25FBE" w:rsidRDefault="00451345" w:rsidP="00AE501A">
      <w:pPr>
        <w:jc w:val="both"/>
        <w:rPr>
          <w:i/>
          <w:sz w:val="20"/>
          <w:szCs w:val="20"/>
        </w:rPr>
      </w:pPr>
    </w:p>
    <w:p w14:paraId="6F6CC7A0" w14:textId="77777777" w:rsidR="00451345" w:rsidRPr="00C25FBE" w:rsidRDefault="00451345" w:rsidP="00AE501A">
      <w:pPr>
        <w:jc w:val="both"/>
        <w:rPr>
          <w:i/>
          <w:sz w:val="20"/>
          <w:szCs w:val="20"/>
        </w:rPr>
      </w:pPr>
      <w:r w:rsidRPr="00C25FBE">
        <w:rPr>
          <w:b/>
          <w:i/>
          <w:sz w:val="20"/>
          <w:szCs w:val="20"/>
        </w:rPr>
        <w:t>ARTÍCULO 53.-</w:t>
      </w:r>
      <w:r w:rsidRPr="00C25FBE">
        <w:rPr>
          <w:i/>
          <w:sz w:val="20"/>
          <w:szCs w:val="20"/>
        </w:rPr>
        <w:t xml:space="preserve"> De acuerdo a lo establecido en el artículo 108 de la Ley de Hacienda de los Municipios del Estado de Campeche, pagarán derechos por uso de la vía pública, las personas físicas o morales que hagan uso de plazas, portales, calles y demás vías o lugares públicos, para la instalación de puestos fijos o ambulantes, aparatos que funcionen con monedas o fichas, o para la realización de cualquier actividad comercial, industrial o de prestación de servicios, sea de forma permanente o temporal, de acuerdo al número de UMAS, conforme a la siguiente:</w:t>
      </w:r>
    </w:p>
    <w:p w14:paraId="3B3345B4" w14:textId="77777777" w:rsidR="00451345" w:rsidRPr="00C25FBE" w:rsidRDefault="00451345" w:rsidP="00AE501A">
      <w:pPr>
        <w:jc w:val="both"/>
        <w:rPr>
          <w:i/>
          <w:sz w:val="20"/>
          <w:szCs w:val="20"/>
          <w:highlight w:val="cyan"/>
        </w:rPr>
      </w:pPr>
    </w:p>
    <w:tbl>
      <w:tblPr>
        <w:tblStyle w:val="Tablaconcuadrcula"/>
        <w:tblW w:w="0" w:type="auto"/>
        <w:tblLook w:val="04A0" w:firstRow="1" w:lastRow="0" w:firstColumn="1" w:lastColumn="0" w:noHBand="0" w:noVBand="1"/>
      </w:tblPr>
      <w:tblGrid>
        <w:gridCol w:w="4416"/>
        <w:gridCol w:w="4412"/>
      </w:tblGrid>
      <w:tr w:rsidR="00451345" w:rsidRPr="00C25FBE" w14:paraId="30511148" w14:textId="77777777" w:rsidTr="00C25FBE">
        <w:tc>
          <w:tcPr>
            <w:tcW w:w="8978" w:type="dxa"/>
            <w:gridSpan w:val="2"/>
            <w:tcBorders>
              <w:top w:val="single" w:sz="4" w:space="0" w:color="auto"/>
              <w:left w:val="single" w:sz="4" w:space="0" w:color="auto"/>
              <w:bottom w:val="single" w:sz="4" w:space="0" w:color="auto"/>
              <w:right w:val="single" w:sz="4" w:space="0" w:color="auto"/>
            </w:tcBorders>
            <w:hideMark/>
          </w:tcPr>
          <w:p w14:paraId="3905D88B" w14:textId="77777777" w:rsidR="00451345" w:rsidRPr="00C25FBE" w:rsidRDefault="00451345" w:rsidP="00AE501A">
            <w:pPr>
              <w:jc w:val="center"/>
              <w:rPr>
                <w:b/>
                <w:i/>
                <w:sz w:val="20"/>
                <w:szCs w:val="20"/>
                <w:lang w:eastAsia="en-US"/>
              </w:rPr>
            </w:pPr>
          </w:p>
        </w:tc>
      </w:tr>
      <w:tr w:rsidR="00451345" w:rsidRPr="00C25FBE" w14:paraId="2FD4224E" w14:textId="77777777" w:rsidTr="00C25FBE">
        <w:tc>
          <w:tcPr>
            <w:tcW w:w="4489" w:type="dxa"/>
            <w:tcBorders>
              <w:top w:val="single" w:sz="4" w:space="0" w:color="auto"/>
              <w:left w:val="single" w:sz="4" w:space="0" w:color="auto"/>
              <w:bottom w:val="single" w:sz="4" w:space="0" w:color="auto"/>
              <w:right w:val="single" w:sz="4" w:space="0" w:color="auto"/>
            </w:tcBorders>
            <w:hideMark/>
          </w:tcPr>
          <w:p w14:paraId="3110C741" w14:textId="77777777" w:rsidR="00451345" w:rsidRPr="00C25FBE" w:rsidRDefault="00451345" w:rsidP="00AE501A">
            <w:pPr>
              <w:jc w:val="both"/>
              <w:rPr>
                <w:i/>
                <w:color w:val="00B0F0"/>
                <w:sz w:val="20"/>
                <w:szCs w:val="20"/>
                <w:lang w:eastAsia="en-US"/>
              </w:rPr>
            </w:pPr>
            <w:r w:rsidRPr="00C25FBE">
              <w:rPr>
                <w:b/>
                <w:i/>
                <w:sz w:val="20"/>
                <w:szCs w:val="20"/>
                <w:lang w:eastAsia="en-US"/>
              </w:rPr>
              <w:t>TARIFA</w:t>
            </w:r>
          </w:p>
        </w:tc>
        <w:tc>
          <w:tcPr>
            <w:tcW w:w="4489" w:type="dxa"/>
            <w:tcBorders>
              <w:top w:val="single" w:sz="4" w:space="0" w:color="auto"/>
              <w:left w:val="single" w:sz="4" w:space="0" w:color="auto"/>
              <w:bottom w:val="single" w:sz="4" w:space="0" w:color="auto"/>
              <w:right w:val="single" w:sz="4" w:space="0" w:color="auto"/>
            </w:tcBorders>
            <w:hideMark/>
          </w:tcPr>
          <w:p w14:paraId="6BB8E91E" w14:textId="77777777" w:rsidR="00451345" w:rsidRPr="00C25FBE" w:rsidRDefault="00451345" w:rsidP="00AE501A">
            <w:pPr>
              <w:jc w:val="both"/>
              <w:rPr>
                <w:i/>
                <w:sz w:val="20"/>
                <w:szCs w:val="20"/>
                <w:lang w:eastAsia="en-US"/>
              </w:rPr>
            </w:pPr>
            <w:r w:rsidRPr="00C25FBE">
              <w:rPr>
                <w:i/>
                <w:sz w:val="20"/>
                <w:szCs w:val="20"/>
                <w:lang w:eastAsia="en-US"/>
              </w:rPr>
              <w:t>1.00 A 60.00</w:t>
            </w:r>
          </w:p>
        </w:tc>
      </w:tr>
    </w:tbl>
    <w:p w14:paraId="7834CE4B" w14:textId="77777777" w:rsidR="00451345" w:rsidRPr="00C25FBE" w:rsidRDefault="00451345" w:rsidP="00AE501A">
      <w:pPr>
        <w:jc w:val="both"/>
        <w:rPr>
          <w:i/>
          <w:sz w:val="20"/>
          <w:szCs w:val="20"/>
          <w:highlight w:val="cyan"/>
          <w:lang w:eastAsia="en-US"/>
        </w:rPr>
      </w:pPr>
    </w:p>
    <w:p w14:paraId="1CDB09C9" w14:textId="77777777" w:rsidR="00451345" w:rsidRPr="00C25FBE" w:rsidRDefault="00451345" w:rsidP="00AE501A">
      <w:pPr>
        <w:jc w:val="both"/>
        <w:rPr>
          <w:b/>
          <w:i/>
          <w:sz w:val="20"/>
          <w:szCs w:val="20"/>
        </w:rPr>
      </w:pPr>
      <w:r w:rsidRPr="00C25FBE">
        <w:rPr>
          <w:i/>
          <w:sz w:val="20"/>
          <w:szCs w:val="20"/>
        </w:rPr>
        <w:t xml:space="preserve">Los derechos a que se refiere este artículo, se </w:t>
      </w:r>
      <w:proofErr w:type="gramStart"/>
      <w:r w:rsidRPr="00C25FBE">
        <w:rPr>
          <w:i/>
          <w:sz w:val="20"/>
          <w:szCs w:val="20"/>
        </w:rPr>
        <w:t>cobrará</w:t>
      </w:r>
      <w:proofErr w:type="gramEnd"/>
      <w:r w:rsidRPr="00C25FBE">
        <w:rPr>
          <w:i/>
          <w:sz w:val="20"/>
          <w:szCs w:val="20"/>
        </w:rPr>
        <w:t xml:space="preserve"> por metro cuadrado, lineal o fracción que exceda.</w:t>
      </w:r>
    </w:p>
    <w:p w14:paraId="1A132549" w14:textId="77777777" w:rsidR="00451345" w:rsidRPr="00C25FBE" w:rsidRDefault="00451345" w:rsidP="00AE501A">
      <w:pPr>
        <w:jc w:val="both"/>
        <w:rPr>
          <w:b/>
          <w:i/>
          <w:sz w:val="20"/>
          <w:szCs w:val="20"/>
        </w:rPr>
      </w:pPr>
    </w:p>
    <w:p w14:paraId="6B8A1D03" w14:textId="77777777" w:rsidR="00451345" w:rsidRPr="00C25FBE" w:rsidRDefault="00451345" w:rsidP="00AE501A">
      <w:pPr>
        <w:jc w:val="both"/>
        <w:rPr>
          <w:i/>
          <w:sz w:val="20"/>
          <w:szCs w:val="20"/>
        </w:rPr>
      </w:pPr>
      <w:r w:rsidRPr="00C25FBE">
        <w:rPr>
          <w:b/>
          <w:i/>
          <w:sz w:val="20"/>
          <w:szCs w:val="20"/>
        </w:rPr>
        <w:t>ARTÍCULO 54.-</w:t>
      </w:r>
      <w:r w:rsidRPr="00C25FBE">
        <w:rPr>
          <w:i/>
          <w:sz w:val="20"/>
          <w:szCs w:val="20"/>
        </w:rPr>
        <w:t xml:space="preserve"> Con respecto a lo señalado en el artículo 109 de la Ley de Hacienda de los Municipios del Estado de Campeche, se pagarán derechos por la difusión de publicidad, sea de naturaleza fonética o visual a través de vehículos que circulen o se encuentren estacionados en la vía pública, de acuerdo al número de UMA, conforme a las siguientes:</w:t>
      </w:r>
    </w:p>
    <w:p w14:paraId="2C87DE79" w14:textId="77777777" w:rsidR="00451345" w:rsidRPr="00C25FBE" w:rsidRDefault="00451345" w:rsidP="00AE501A">
      <w:pPr>
        <w:jc w:val="both"/>
        <w:rPr>
          <w:i/>
          <w:sz w:val="20"/>
          <w:szCs w:val="20"/>
          <w:highlight w:val="cyan"/>
        </w:rPr>
      </w:pPr>
    </w:p>
    <w:tbl>
      <w:tblPr>
        <w:tblStyle w:val="Tablaconcuadrcula"/>
        <w:tblW w:w="0" w:type="auto"/>
        <w:tblLook w:val="04A0" w:firstRow="1" w:lastRow="0" w:firstColumn="1" w:lastColumn="0" w:noHBand="0" w:noVBand="1"/>
      </w:tblPr>
      <w:tblGrid>
        <w:gridCol w:w="6653"/>
        <w:gridCol w:w="2175"/>
      </w:tblGrid>
      <w:tr w:rsidR="00451345" w:rsidRPr="00C25FBE" w14:paraId="735C4225" w14:textId="77777777" w:rsidTr="00C25FBE">
        <w:tc>
          <w:tcPr>
            <w:tcW w:w="8978" w:type="dxa"/>
            <w:gridSpan w:val="2"/>
            <w:tcBorders>
              <w:top w:val="single" w:sz="4" w:space="0" w:color="auto"/>
              <w:left w:val="single" w:sz="4" w:space="0" w:color="auto"/>
              <w:bottom w:val="single" w:sz="4" w:space="0" w:color="auto"/>
              <w:right w:val="single" w:sz="4" w:space="0" w:color="auto"/>
            </w:tcBorders>
            <w:hideMark/>
          </w:tcPr>
          <w:p w14:paraId="736E8E76" w14:textId="77777777" w:rsidR="00451345" w:rsidRPr="00C25FBE" w:rsidRDefault="00451345" w:rsidP="00AE501A">
            <w:pPr>
              <w:jc w:val="center"/>
              <w:rPr>
                <w:b/>
                <w:i/>
                <w:sz w:val="20"/>
                <w:szCs w:val="20"/>
                <w:lang w:eastAsia="en-US"/>
              </w:rPr>
            </w:pPr>
            <w:r w:rsidRPr="00C25FBE">
              <w:rPr>
                <w:b/>
                <w:i/>
                <w:sz w:val="20"/>
                <w:szCs w:val="20"/>
                <w:lang w:eastAsia="en-US"/>
              </w:rPr>
              <w:t>TARIFAS</w:t>
            </w:r>
          </w:p>
        </w:tc>
      </w:tr>
      <w:tr w:rsidR="00451345" w:rsidRPr="00C25FBE" w14:paraId="72294CE9" w14:textId="77777777" w:rsidTr="00C25FBE">
        <w:tc>
          <w:tcPr>
            <w:tcW w:w="6771" w:type="dxa"/>
            <w:tcBorders>
              <w:top w:val="single" w:sz="4" w:space="0" w:color="auto"/>
              <w:left w:val="single" w:sz="4" w:space="0" w:color="auto"/>
              <w:bottom w:val="single" w:sz="4" w:space="0" w:color="auto"/>
              <w:right w:val="single" w:sz="4" w:space="0" w:color="auto"/>
            </w:tcBorders>
            <w:hideMark/>
          </w:tcPr>
          <w:p w14:paraId="35627A41" w14:textId="77777777" w:rsidR="00451345" w:rsidRPr="00C25FBE" w:rsidRDefault="00451345" w:rsidP="00AE501A">
            <w:pPr>
              <w:jc w:val="center"/>
              <w:rPr>
                <w:b/>
                <w:i/>
                <w:sz w:val="20"/>
                <w:szCs w:val="20"/>
                <w:lang w:eastAsia="en-US"/>
              </w:rPr>
            </w:pPr>
            <w:r w:rsidRPr="00C25FBE">
              <w:rPr>
                <w:b/>
                <w:i/>
                <w:sz w:val="20"/>
                <w:szCs w:val="20"/>
                <w:lang w:eastAsia="en-US"/>
              </w:rPr>
              <w:t>CONCEPTO</w:t>
            </w:r>
          </w:p>
        </w:tc>
        <w:tc>
          <w:tcPr>
            <w:tcW w:w="2207" w:type="dxa"/>
            <w:tcBorders>
              <w:top w:val="single" w:sz="4" w:space="0" w:color="auto"/>
              <w:left w:val="single" w:sz="4" w:space="0" w:color="auto"/>
              <w:bottom w:val="single" w:sz="4" w:space="0" w:color="auto"/>
              <w:right w:val="single" w:sz="4" w:space="0" w:color="auto"/>
            </w:tcBorders>
            <w:hideMark/>
          </w:tcPr>
          <w:p w14:paraId="1DF8F059" w14:textId="77777777" w:rsidR="00451345" w:rsidRPr="00C25FBE" w:rsidRDefault="00451345" w:rsidP="00AE501A">
            <w:pPr>
              <w:jc w:val="center"/>
              <w:rPr>
                <w:b/>
                <w:i/>
                <w:sz w:val="20"/>
                <w:szCs w:val="20"/>
                <w:lang w:eastAsia="en-US"/>
              </w:rPr>
            </w:pPr>
            <w:r w:rsidRPr="00C25FBE">
              <w:rPr>
                <w:b/>
                <w:i/>
                <w:sz w:val="20"/>
                <w:szCs w:val="20"/>
                <w:lang w:eastAsia="en-US"/>
              </w:rPr>
              <w:t>UMA</w:t>
            </w:r>
          </w:p>
        </w:tc>
      </w:tr>
      <w:tr w:rsidR="00451345" w:rsidRPr="00C25FBE" w14:paraId="68C8D838" w14:textId="77777777" w:rsidTr="00C25FBE">
        <w:tc>
          <w:tcPr>
            <w:tcW w:w="6771" w:type="dxa"/>
            <w:tcBorders>
              <w:top w:val="single" w:sz="4" w:space="0" w:color="auto"/>
              <w:left w:val="single" w:sz="4" w:space="0" w:color="auto"/>
              <w:bottom w:val="single" w:sz="4" w:space="0" w:color="auto"/>
              <w:right w:val="single" w:sz="4" w:space="0" w:color="auto"/>
            </w:tcBorders>
            <w:hideMark/>
          </w:tcPr>
          <w:p w14:paraId="35788AE5" w14:textId="77777777" w:rsidR="00451345" w:rsidRPr="00C25FBE" w:rsidRDefault="00451345" w:rsidP="00AE501A">
            <w:pPr>
              <w:jc w:val="both"/>
              <w:rPr>
                <w:i/>
                <w:sz w:val="20"/>
                <w:szCs w:val="20"/>
                <w:lang w:eastAsia="en-US"/>
              </w:rPr>
            </w:pPr>
            <w:r w:rsidRPr="00C25FBE">
              <w:rPr>
                <w:i/>
                <w:sz w:val="20"/>
                <w:szCs w:val="20"/>
                <w:lang w:eastAsia="en-US"/>
              </w:rPr>
              <w:t>DIFUSIÓN FONÉTICA EN VEHÍCULOS POR MES</w:t>
            </w:r>
          </w:p>
        </w:tc>
        <w:tc>
          <w:tcPr>
            <w:tcW w:w="2207" w:type="dxa"/>
            <w:tcBorders>
              <w:top w:val="single" w:sz="4" w:space="0" w:color="auto"/>
              <w:left w:val="single" w:sz="4" w:space="0" w:color="auto"/>
              <w:bottom w:val="single" w:sz="4" w:space="0" w:color="auto"/>
              <w:right w:val="single" w:sz="4" w:space="0" w:color="auto"/>
            </w:tcBorders>
            <w:hideMark/>
          </w:tcPr>
          <w:p w14:paraId="6C753D98" w14:textId="77777777" w:rsidR="00451345" w:rsidRPr="00C25FBE" w:rsidRDefault="00451345" w:rsidP="00AE501A">
            <w:pPr>
              <w:jc w:val="both"/>
              <w:rPr>
                <w:i/>
                <w:sz w:val="20"/>
                <w:szCs w:val="20"/>
                <w:lang w:eastAsia="en-US"/>
              </w:rPr>
            </w:pPr>
            <w:r w:rsidRPr="00C25FBE">
              <w:rPr>
                <w:i/>
                <w:sz w:val="20"/>
                <w:szCs w:val="20"/>
                <w:lang w:eastAsia="en-US"/>
              </w:rPr>
              <w:t>1.00 A 30.00</w:t>
            </w:r>
          </w:p>
        </w:tc>
      </w:tr>
      <w:tr w:rsidR="00451345" w:rsidRPr="00C25FBE" w14:paraId="6DA91C5D" w14:textId="77777777" w:rsidTr="00C25FBE">
        <w:tc>
          <w:tcPr>
            <w:tcW w:w="6771" w:type="dxa"/>
            <w:tcBorders>
              <w:top w:val="single" w:sz="4" w:space="0" w:color="auto"/>
              <w:left w:val="single" w:sz="4" w:space="0" w:color="auto"/>
              <w:bottom w:val="single" w:sz="4" w:space="0" w:color="auto"/>
              <w:right w:val="single" w:sz="4" w:space="0" w:color="auto"/>
            </w:tcBorders>
            <w:hideMark/>
          </w:tcPr>
          <w:p w14:paraId="7C1BBAAD" w14:textId="77777777" w:rsidR="00451345" w:rsidRPr="00C25FBE" w:rsidRDefault="00451345" w:rsidP="00AE501A">
            <w:pPr>
              <w:jc w:val="both"/>
              <w:rPr>
                <w:i/>
                <w:sz w:val="20"/>
                <w:szCs w:val="20"/>
                <w:lang w:eastAsia="en-US"/>
              </w:rPr>
            </w:pPr>
            <w:r w:rsidRPr="00C25FBE">
              <w:rPr>
                <w:i/>
                <w:sz w:val="20"/>
                <w:szCs w:val="20"/>
                <w:lang w:eastAsia="en-US"/>
              </w:rPr>
              <w:t>DIFUSIÓN VISUAL EN VEHÍCULOS POR MES</w:t>
            </w:r>
          </w:p>
        </w:tc>
        <w:tc>
          <w:tcPr>
            <w:tcW w:w="2207" w:type="dxa"/>
            <w:tcBorders>
              <w:top w:val="single" w:sz="4" w:space="0" w:color="auto"/>
              <w:left w:val="single" w:sz="4" w:space="0" w:color="auto"/>
              <w:bottom w:val="single" w:sz="4" w:space="0" w:color="auto"/>
              <w:right w:val="single" w:sz="4" w:space="0" w:color="auto"/>
            </w:tcBorders>
            <w:hideMark/>
          </w:tcPr>
          <w:p w14:paraId="4ED572FC" w14:textId="77777777" w:rsidR="00451345" w:rsidRPr="00C25FBE" w:rsidRDefault="00451345" w:rsidP="00AE501A">
            <w:pPr>
              <w:jc w:val="both"/>
              <w:rPr>
                <w:i/>
                <w:sz w:val="20"/>
                <w:szCs w:val="20"/>
                <w:lang w:eastAsia="en-US"/>
              </w:rPr>
            </w:pPr>
            <w:r w:rsidRPr="00C25FBE">
              <w:rPr>
                <w:i/>
                <w:sz w:val="20"/>
                <w:szCs w:val="20"/>
                <w:lang w:eastAsia="en-US"/>
              </w:rPr>
              <w:t>1.00 A 30.00</w:t>
            </w:r>
          </w:p>
        </w:tc>
      </w:tr>
    </w:tbl>
    <w:p w14:paraId="0BB20E6E" w14:textId="77777777" w:rsidR="00451345" w:rsidRPr="00C25FBE" w:rsidRDefault="00451345" w:rsidP="00AE501A">
      <w:pPr>
        <w:jc w:val="both"/>
        <w:rPr>
          <w:i/>
          <w:sz w:val="20"/>
          <w:szCs w:val="20"/>
          <w:highlight w:val="cyan"/>
          <w:lang w:eastAsia="en-US"/>
        </w:rPr>
      </w:pPr>
    </w:p>
    <w:p w14:paraId="5E56310C" w14:textId="6D7E8961" w:rsidR="00451345" w:rsidRDefault="00451345" w:rsidP="00AE501A">
      <w:pPr>
        <w:jc w:val="both"/>
        <w:rPr>
          <w:i/>
          <w:sz w:val="20"/>
          <w:szCs w:val="20"/>
        </w:rPr>
      </w:pPr>
      <w:r w:rsidRPr="00C25FBE">
        <w:rPr>
          <w:b/>
          <w:i/>
          <w:sz w:val="20"/>
          <w:szCs w:val="20"/>
        </w:rPr>
        <w:t>ARTÍCULO 55.-</w:t>
      </w:r>
      <w:r w:rsidRPr="00C25FBE">
        <w:rPr>
          <w:i/>
          <w:sz w:val="20"/>
          <w:szCs w:val="20"/>
        </w:rPr>
        <w:t xml:space="preserve"> Para el pago de este derecho y para lo no previsto para el mismo, se atenderá lo establecido en los artículos 110 y 111 de la Ley de Hacienda de los Municipios del Estado de Campeche, que menciona respecto al pago de los derechos previstos en la presente sección, según corresponda, se hará por adelantado. En el caso de los de naturaleza permanente, el cobro se realizará por mensualidades anticipadas. </w:t>
      </w:r>
    </w:p>
    <w:p w14:paraId="2A6941DB" w14:textId="77777777" w:rsidR="003F26DE" w:rsidRPr="00C25FBE" w:rsidRDefault="003F26DE" w:rsidP="00AE501A">
      <w:pPr>
        <w:jc w:val="both"/>
        <w:rPr>
          <w:i/>
          <w:sz w:val="20"/>
          <w:szCs w:val="20"/>
        </w:rPr>
      </w:pPr>
    </w:p>
    <w:p w14:paraId="2BA48EA0" w14:textId="77777777" w:rsidR="00451345" w:rsidRPr="00C25FBE" w:rsidRDefault="00451345" w:rsidP="00AE501A">
      <w:pPr>
        <w:jc w:val="both"/>
        <w:rPr>
          <w:i/>
          <w:sz w:val="20"/>
          <w:szCs w:val="20"/>
        </w:rPr>
      </w:pPr>
      <w:r w:rsidRPr="00C25FBE">
        <w:rPr>
          <w:i/>
          <w:sz w:val="20"/>
          <w:szCs w:val="20"/>
        </w:rPr>
        <w:t>Para lo no previsto en esta sección, se estará a lo dispuesto en los Reglamentos correspondientes.</w:t>
      </w:r>
    </w:p>
    <w:p w14:paraId="63004DDD" w14:textId="77777777" w:rsidR="00451345" w:rsidRPr="00C25FBE" w:rsidRDefault="00451345" w:rsidP="00AE501A">
      <w:pPr>
        <w:jc w:val="both"/>
        <w:rPr>
          <w:i/>
          <w:sz w:val="20"/>
          <w:szCs w:val="20"/>
        </w:rPr>
      </w:pPr>
    </w:p>
    <w:p w14:paraId="2DC3C963" w14:textId="77777777" w:rsidR="00451345" w:rsidRPr="00C25FBE" w:rsidRDefault="00451345" w:rsidP="00AE501A">
      <w:pPr>
        <w:jc w:val="center"/>
        <w:rPr>
          <w:b/>
          <w:i/>
          <w:sz w:val="20"/>
          <w:szCs w:val="20"/>
        </w:rPr>
      </w:pPr>
      <w:r w:rsidRPr="00C25FBE">
        <w:rPr>
          <w:b/>
          <w:i/>
          <w:sz w:val="20"/>
          <w:szCs w:val="20"/>
        </w:rPr>
        <w:t>SECCIÓN QUINTA</w:t>
      </w:r>
    </w:p>
    <w:p w14:paraId="4B11B6FA" w14:textId="77777777" w:rsidR="00451345" w:rsidRPr="00C25FBE" w:rsidRDefault="00451345" w:rsidP="00AE501A">
      <w:pPr>
        <w:jc w:val="center"/>
        <w:rPr>
          <w:b/>
          <w:i/>
          <w:sz w:val="20"/>
          <w:szCs w:val="20"/>
        </w:rPr>
      </w:pPr>
      <w:r w:rsidRPr="00C25FBE">
        <w:rPr>
          <w:b/>
          <w:i/>
          <w:sz w:val="20"/>
          <w:szCs w:val="20"/>
        </w:rPr>
        <w:t>POR LAS LICENCIAS, PERMISOS O AUTORIZACIONES POR ANUNCIOS, CARTELES O PUBLICIDAD</w:t>
      </w:r>
    </w:p>
    <w:p w14:paraId="01A570C3" w14:textId="77777777" w:rsidR="00451345" w:rsidRPr="00C25FBE" w:rsidRDefault="00451345" w:rsidP="00AE501A">
      <w:pPr>
        <w:jc w:val="center"/>
        <w:rPr>
          <w:b/>
          <w:i/>
          <w:sz w:val="20"/>
          <w:szCs w:val="20"/>
        </w:rPr>
      </w:pPr>
    </w:p>
    <w:p w14:paraId="42E39772" w14:textId="77777777" w:rsidR="00451345" w:rsidRPr="00C25FBE" w:rsidRDefault="00451345" w:rsidP="00AE501A">
      <w:pPr>
        <w:jc w:val="both"/>
        <w:rPr>
          <w:b/>
          <w:i/>
          <w:sz w:val="20"/>
          <w:szCs w:val="20"/>
        </w:rPr>
      </w:pPr>
      <w:r w:rsidRPr="00C25FBE">
        <w:rPr>
          <w:b/>
          <w:i/>
          <w:sz w:val="20"/>
          <w:szCs w:val="20"/>
        </w:rPr>
        <w:t>ARTICULO 56</w:t>
      </w:r>
      <w:r w:rsidRPr="00C25FBE">
        <w:rPr>
          <w:i/>
          <w:sz w:val="20"/>
          <w:szCs w:val="20"/>
        </w:rPr>
        <w:t xml:space="preserve">.- De acuerdo a lo establecido en el artículo 116 de </w:t>
      </w:r>
      <w:r w:rsidRPr="00C25FBE">
        <w:rPr>
          <w:i/>
          <w:sz w:val="20"/>
          <w:szCs w:val="20"/>
          <w:lang w:val="es-ES"/>
        </w:rPr>
        <w:t>la Ley de Hacienda de los Municipios del Estado de Campeche, las personas físicas o morales tenedoras o usuarias o beneficiarias de anuncios, carteles o publicidad o propaganda, en la vía pública, en el interior de mercados y demás lugares de dominio público, o visibles desde la vía pública, o en vehículos de servicio público de pasajeros , así como por difusión fonética, gráfica, o electrónica, previamente a su autorización requerirán de licencias, permisos o autorizaciones para su instalación y uso de conformidad con la reglamentación municipal correspondiente.</w:t>
      </w:r>
    </w:p>
    <w:p w14:paraId="3035C982" w14:textId="77777777" w:rsidR="00451345" w:rsidRPr="00C25FBE" w:rsidRDefault="00451345" w:rsidP="00AE501A">
      <w:pPr>
        <w:tabs>
          <w:tab w:val="left" w:pos="960"/>
        </w:tabs>
        <w:jc w:val="both"/>
        <w:rPr>
          <w:i/>
          <w:sz w:val="20"/>
          <w:szCs w:val="20"/>
        </w:rPr>
      </w:pPr>
    </w:p>
    <w:p w14:paraId="44D90037" w14:textId="77777777" w:rsidR="00451345" w:rsidRPr="00C25FBE" w:rsidRDefault="00451345" w:rsidP="00AE501A">
      <w:pPr>
        <w:tabs>
          <w:tab w:val="left" w:pos="960"/>
        </w:tabs>
        <w:jc w:val="both"/>
        <w:rPr>
          <w:i/>
          <w:sz w:val="20"/>
          <w:szCs w:val="20"/>
        </w:rPr>
      </w:pPr>
      <w:r w:rsidRPr="00C25FBE">
        <w:rPr>
          <w:b/>
          <w:i/>
          <w:sz w:val="20"/>
          <w:szCs w:val="20"/>
        </w:rPr>
        <w:t>ARTÍCULO 57.-</w:t>
      </w:r>
      <w:r w:rsidRPr="00C25FBE">
        <w:rPr>
          <w:i/>
          <w:sz w:val="20"/>
          <w:szCs w:val="20"/>
        </w:rPr>
        <w:t xml:space="preserve"> En lugar de lo establecido en el artículo 117 y 119 de la Ley de Hacienda de los Municipios del Estado de Campeche, la base para el pago de derechos, por las licencias, permisos o autorizaciones, será por anuncios o carteles de pared o adosados al piso o azotea; publicidad en casetas telefónicas aunque esta sea de la misma empresa que presta el servicio, así como de mantas atravesando calles o banquetas que sean aseguradas a fachadas, árboles o postes, cuyo pago será por metro cuadrado, de igual manera será objeto de este cobro aquellos que para ser observados sean sostenidos por personas, estando en la vía pública; por hora aunque se trate de fracción de tiempo y unidad de sonido cuando se trate de difusión fonética y por anuncio en los casos de vehículos de servicio público de pasajeros o particulares, los cuales se causarán y pagarán de acuerdo con la UMA y se pagará mensualmente, conforme a la siguiente:</w:t>
      </w:r>
    </w:p>
    <w:p w14:paraId="53EA1E1D" w14:textId="77777777" w:rsidR="00451345" w:rsidRPr="00C25FBE" w:rsidRDefault="00451345" w:rsidP="00AE501A">
      <w:pPr>
        <w:tabs>
          <w:tab w:val="left" w:pos="960"/>
        </w:tabs>
        <w:jc w:val="both"/>
        <w:rPr>
          <w:i/>
          <w:sz w:val="20"/>
          <w:szCs w:val="20"/>
        </w:rPr>
      </w:pPr>
    </w:p>
    <w:p w14:paraId="57921A19" w14:textId="77777777" w:rsidR="00451345" w:rsidRPr="00C25FBE" w:rsidRDefault="00451345" w:rsidP="00AE501A">
      <w:pPr>
        <w:tabs>
          <w:tab w:val="left" w:pos="960"/>
        </w:tabs>
        <w:jc w:val="both"/>
        <w:rPr>
          <w:i/>
          <w:sz w:val="20"/>
          <w:szCs w:val="20"/>
        </w:rPr>
      </w:pPr>
    </w:p>
    <w:tbl>
      <w:tblPr>
        <w:tblStyle w:val="Tablaconcuadrcula"/>
        <w:tblW w:w="0" w:type="auto"/>
        <w:tblLook w:val="04A0" w:firstRow="1" w:lastRow="0" w:firstColumn="1" w:lastColumn="0" w:noHBand="0" w:noVBand="1"/>
      </w:tblPr>
      <w:tblGrid>
        <w:gridCol w:w="6933"/>
        <w:gridCol w:w="1895"/>
      </w:tblGrid>
      <w:tr w:rsidR="00451345" w:rsidRPr="00C25FBE" w14:paraId="120DEA24" w14:textId="77777777" w:rsidTr="00C25FBE">
        <w:tc>
          <w:tcPr>
            <w:tcW w:w="7054" w:type="dxa"/>
            <w:tcBorders>
              <w:top w:val="single" w:sz="4" w:space="0" w:color="auto"/>
              <w:left w:val="single" w:sz="4" w:space="0" w:color="auto"/>
              <w:bottom w:val="single" w:sz="4" w:space="0" w:color="auto"/>
              <w:right w:val="single" w:sz="4" w:space="0" w:color="auto"/>
            </w:tcBorders>
            <w:hideMark/>
          </w:tcPr>
          <w:p w14:paraId="1B000993" w14:textId="77777777" w:rsidR="00451345" w:rsidRPr="00C25FBE" w:rsidRDefault="00451345" w:rsidP="00AE501A">
            <w:pPr>
              <w:tabs>
                <w:tab w:val="left" w:pos="960"/>
              </w:tabs>
              <w:jc w:val="center"/>
              <w:rPr>
                <w:b/>
                <w:i/>
                <w:sz w:val="20"/>
                <w:szCs w:val="20"/>
                <w:lang w:eastAsia="en-US"/>
              </w:rPr>
            </w:pPr>
            <w:r w:rsidRPr="00C25FBE">
              <w:rPr>
                <w:b/>
                <w:i/>
                <w:sz w:val="20"/>
                <w:szCs w:val="20"/>
                <w:lang w:eastAsia="en-US"/>
              </w:rPr>
              <w:lastRenderedPageBreak/>
              <w:t>TARIFA</w:t>
            </w:r>
          </w:p>
        </w:tc>
        <w:tc>
          <w:tcPr>
            <w:tcW w:w="1924" w:type="dxa"/>
            <w:tcBorders>
              <w:top w:val="single" w:sz="4" w:space="0" w:color="auto"/>
              <w:left w:val="single" w:sz="4" w:space="0" w:color="auto"/>
              <w:bottom w:val="single" w:sz="4" w:space="0" w:color="auto"/>
              <w:right w:val="single" w:sz="4" w:space="0" w:color="auto"/>
            </w:tcBorders>
            <w:hideMark/>
          </w:tcPr>
          <w:p w14:paraId="6B7C13BB" w14:textId="77777777" w:rsidR="00451345" w:rsidRPr="00C25FBE" w:rsidRDefault="00451345" w:rsidP="00AE501A">
            <w:pPr>
              <w:tabs>
                <w:tab w:val="left" w:pos="960"/>
              </w:tabs>
              <w:jc w:val="center"/>
              <w:rPr>
                <w:b/>
                <w:i/>
                <w:color w:val="00B0F0"/>
                <w:sz w:val="20"/>
                <w:szCs w:val="20"/>
                <w:lang w:eastAsia="en-US"/>
              </w:rPr>
            </w:pPr>
            <w:r w:rsidRPr="00C25FBE">
              <w:rPr>
                <w:b/>
                <w:i/>
                <w:sz w:val="20"/>
                <w:szCs w:val="20"/>
                <w:lang w:eastAsia="en-US"/>
              </w:rPr>
              <w:t>UMA</w:t>
            </w:r>
          </w:p>
        </w:tc>
      </w:tr>
      <w:tr w:rsidR="00451345" w:rsidRPr="00C25FBE" w14:paraId="13E91711" w14:textId="77777777" w:rsidTr="00C25FBE">
        <w:tc>
          <w:tcPr>
            <w:tcW w:w="7054" w:type="dxa"/>
            <w:tcBorders>
              <w:top w:val="single" w:sz="4" w:space="0" w:color="auto"/>
              <w:left w:val="single" w:sz="4" w:space="0" w:color="auto"/>
              <w:bottom w:val="single" w:sz="4" w:space="0" w:color="auto"/>
              <w:right w:val="single" w:sz="4" w:space="0" w:color="auto"/>
            </w:tcBorders>
            <w:hideMark/>
          </w:tcPr>
          <w:p w14:paraId="3ADC2EA3" w14:textId="77777777" w:rsidR="00451345" w:rsidRPr="00C25FBE" w:rsidRDefault="00451345" w:rsidP="00AE501A">
            <w:pPr>
              <w:tabs>
                <w:tab w:val="left" w:pos="960"/>
              </w:tabs>
              <w:jc w:val="both"/>
              <w:rPr>
                <w:i/>
                <w:sz w:val="20"/>
                <w:szCs w:val="20"/>
                <w:lang w:eastAsia="en-US"/>
              </w:rPr>
            </w:pPr>
            <w:r w:rsidRPr="00C25FBE">
              <w:rPr>
                <w:i/>
                <w:sz w:val="20"/>
                <w:szCs w:val="20"/>
                <w:lang w:eastAsia="en-US"/>
              </w:rPr>
              <w:t>I. DE PARED, EN PANEL DE VIDRIO, ADOSADOS AL PISO O AZOTEA:</w:t>
            </w:r>
          </w:p>
        </w:tc>
        <w:tc>
          <w:tcPr>
            <w:tcW w:w="1924" w:type="dxa"/>
            <w:tcBorders>
              <w:top w:val="single" w:sz="4" w:space="0" w:color="auto"/>
              <w:left w:val="single" w:sz="4" w:space="0" w:color="auto"/>
              <w:bottom w:val="single" w:sz="4" w:space="0" w:color="auto"/>
              <w:right w:val="single" w:sz="4" w:space="0" w:color="auto"/>
            </w:tcBorders>
          </w:tcPr>
          <w:p w14:paraId="2BF5E89A" w14:textId="77777777" w:rsidR="00451345" w:rsidRPr="00C25FBE" w:rsidRDefault="00451345" w:rsidP="00AE501A">
            <w:pPr>
              <w:tabs>
                <w:tab w:val="left" w:pos="960"/>
              </w:tabs>
              <w:jc w:val="both"/>
              <w:rPr>
                <w:i/>
                <w:sz w:val="20"/>
                <w:szCs w:val="20"/>
                <w:lang w:eastAsia="en-US"/>
              </w:rPr>
            </w:pPr>
          </w:p>
        </w:tc>
      </w:tr>
      <w:tr w:rsidR="00451345" w:rsidRPr="00C25FBE" w14:paraId="6432DD77" w14:textId="77777777" w:rsidTr="00C25FBE">
        <w:tc>
          <w:tcPr>
            <w:tcW w:w="7054" w:type="dxa"/>
            <w:tcBorders>
              <w:top w:val="single" w:sz="4" w:space="0" w:color="auto"/>
              <w:left w:val="single" w:sz="4" w:space="0" w:color="auto"/>
              <w:bottom w:val="single" w:sz="4" w:space="0" w:color="auto"/>
              <w:right w:val="single" w:sz="4" w:space="0" w:color="auto"/>
            </w:tcBorders>
            <w:hideMark/>
          </w:tcPr>
          <w:p w14:paraId="7026A6B6" w14:textId="77777777" w:rsidR="00451345" w:rsidRPr="00C25FBE" w:rsidRDefault="00451345" w:rsidP="00AE501A">
            <w:pPr>
              <w:tabs>
                <w:tab w:val="left" w:pos="960"/>
              </w:tabs>
              <w:jc w:val="both"/>
              <w:rPr>
                <w:i/>
                <w:sz w:val="20"/>
                <w:szCs w:val="20"/>
                <w:lang w:eastAsia="en-US"/>
              </w:rPr>
            </w:pPr>
            <w:r w:rsidRPr="00C25FBE">
              <w:rPr>
                <w:i/>
                <w:sz w:val="20"/>
                <w:szCs w:val="20"/>
                <w:lang w:eastAsia="en-US"/>
              </w:rPr>
              <w:t>A. PINTADOS</w:t>
            </w:r>
          </w:p>
        </w:tc>
        <w:tc>
          <w:tcPr>
            <w:tcW w:w="1924" w:type="dxa"/>
            <w:tcBorders>
              <w:top w:val="single" w:sz="4" w:space="0" w:color="auto"/>
              <w:left w:val="single" w:sz="4" w:space="0" w:color="auto"/>
              <w:bottom w:val="single" w:sz="4" w:space="0" w:color="auto"/>
              <w:right w:val="single" w:sz="4" w:space="0" w:color="auto"/>
            </w:tcBorders>
            <w:hideMark/>
          </w:tcPr>
          <w:p w14:paraId="15D69585" w14:textId="77777777" w:rsidR="00451345" w:rsidRPr="00C25FBE" w:rsidRDefault="00451345" w:rsidP="00AE501A">
            <w:pPr>
              <w:tabs>
                <w:tab w:val="left" w:pos="960"/>
              </w:tabs>
              <w:jc w:val="both"/>
              <w:rPr>
                <w:i/>
                <w:sz w:val="20"/>
                <w:szCs w:val="20"/>
                <w:lang w:eastAsia="en-US"/>
              </w:rPr>
            </w:pPr>
            <w:r w:rsidRPr="00C25FBE">
              <w:rPr>
                <w:i/>
                <w:sz w:val="20"/>
                <w:szCs w:val="20"/>
                <w:lang w:eastAsia="en-US"/>
              </w:rPr>
              <w:t>1.05</w:t>
            </w:r>
          </w:p>
        </w:tc>
      </w:tr>
      <w:tr w:rsidR="00451345" w:rsidRPr="00C25FBE" w14:paraId="1ACA29C1" w14:textId="77777777" w:rsidTr="00C25FBE">
        <w:tc>
          <w:tcPr>
            <w:tcW w:w="7054" w:type="dxa"/>
            <w:tcBorders>
              <w:top w:val="single" w:sz="4" w:space="0" w:color="auto"/>
              <w:left w:val="single" w:sz="4" w:space="0" w:color="auto"/>
              <w:bottom w:val="single" w:sz="4" w:space="0" w:color="auto"/>
              <w:right w:val="single" w:sz="4" w:space="0" w:color="auto"/>
            </w:tcBorders>
            <w:hideMark/>
          </w:tcPr>
          <w:p w14:paraId="0E670962" w14:textId="77777777" w:rsidR="00451345" w:rsidRPr="00C25FBE" w:rsidRDefault="00451345" w:rsidP="00AE501A">
            <w:pPr>
              <w:tabs>
                <w:tab w:val="left" w:pos="960"/>
              </w:tabs>
              <w:jc w:val="both"/>
              <w:rPr>
                <w:i/>
                <w:sz w:val="20"/>
                <w:szCs w:val="20"/>
                <w:lang w:eastAsia="en-US"/>
              </w:rPr>
            </w:pPr>
            <w:r w:rsidRPr="00C25FBE">
              <w:rPr>
                <w:i/>
                <w:sz w:val="20"/>
                <w:szCs w:val="20"/>
                <w:lang w:eastAsia="en-US"/>
              </w:rPr>
              <w:t>B. FIJADOS O ADHERIDOS</w:t>
            </w:r>
          </w:p>
        </w:tc>
        <w:tc>
          <w:tcPr>
            <w:tcW w:w="1924" w:type="dxa"/>
            <w:tcBorders>
              <w:top w:val="single" w:sz="4" w:space="0" w:color="auto"/>
              <w:left w:val="single" w:sz="4" w:space="0" w:color="auto"/>
              <w:bottom w:val="single" w:sz="4" w:space="0" w:color="auto"/>
              <w:right w:val="single" w:sz="4" w:space="0" w:color="auto"/>
            </w:tcBorders>
            <w:hideMark/>
          </w:tcPr>
          <w:p w14:paraId="21DF9E57" w14:textId="77777777" w:rsidR="00451345" w:rsidRPr="00C25FBE" w:rsidRDefault="00451345" w:rsidP="00AE501A">
            <w:pPr>
              <w:tabs>
                <w:tab w:val="left" w:pos="960"/>
              </w:tabs>
              <w:jc w:val="both"/>
              <w:rPr>
                <w:i/>
                <w:sz w:val="20"/>
                <w:szCs w:val="20"/>
                <w:lang w:eastAsia="en-US"/>
              </w:rPr>
            </w:pPr>
            <w:r w:rsidRPr="00C25FBE">
              <w:rPr>
                <w:i/>
                <w:sz w:val="20"/>
                <w:szCs w:val="20"/>
                <w:lang w:eastAsia="en-US"/>
              </w:rPr>
              <w:t>1.05</w:t>
            </w:r>
          </w:p>
        </w:tc>
      </w:tr>
      <w:tr w:rsidR="00451345" w:rsidRPr="00C25FBE" w14:paraId="535F350E" w14:textId="77777777" w:rsidTr="00C25FBE">
        <w:tc>
          <w:tcPr>
            <w:tcW w:w="7054" w:type="dxa"/>
            <w:tcBorders>
              <w:top w:val="single" w:sz="4" w:space="0" w:color="auto"/>
              <w:left w:val="single" w:sz="4" w:space="0" w:color="auto"/>
              <w:bottom w:val="single" w:sz="4" w:space="0" w:color="auto"/>
              <w:right w:val="single" w:sz="4" w:space="0" w:color="auto"/>
            </w:tcBorders>
            <w:hideMark/>
          </w:tcPr>
          <w:p w14:paraId="58B082CA" w14:textId="77777777" w:rsidR="00451345" w:rsidRPr="00C25FBE" w:rsidRDefault="00451345" w:rsidP="00AE501A">
            <w:pPr>
              <w:tabs>
                <w:tab w:val="left" w:pos="960"/>
              </w:tabs>
              <w:jc w:val="both"/>
              <w:rPr>
                <w:i/>
                <w:sz w:val="20"/>
                <w:szCs w:val="20"/>
                <w:lang w:eastAsia="en-US"/>
              </w:rPr>
            </w:pPr>
            <w:r w:rsidRPr="00C25FBE">
              <w:rPr>
                <w:i/>
                <w:sz w:val="20"/>
                <w:szCs w:val="20"/>
                <w:lang w:eastAsia="en-US"/>
              </w:rPr>
              <w:t>C. LUMINOSOS</w:t>
            </w:r>
          </w:p>
        </w:tc>
        <w:tc>
          <w:tcPr>
            <w:tcW w:w="1924" w:type="dxa"/>
            <w:tcBorders>
              <w:top w:val="single" w:sz="4" w:space="0" w:color="auto"/>
              <w:left w:val="single" w:sz="4" w:space="0" w:color="auto"/>
              <w:bottom w:val="single" w:sz="4" w:space="0" w:color="auto"/>
              <w:right w:val="single" w:sz="4" w:space="0" w:color="auto"/>
            </w:tcBorders>
            <w:hideMark/>
          </w:tcPr>
          <w:p w14:paraId="069669A3" w14:textId="77777777" w:rsidR="00451345" w:rsidRPr="00C25FBE" w:rsidRDefault="00451345" w:rsidP="00AE501A">
            <w:pPr>
              <w:tabs>
                <w:tab w:val="left" w:pos="960"/>
              </w:tabs>
              <w:jc w:val="both"/>
              <w:rPr>
                <w:i/>
                <w:sz w:val="20"/>
                <w:szCs w:val="20"/>
                <w:lang w:eastAsia="en-US"/>
              </w:rPr>
            </w:pPr>
            <w:r w:rsidRPr="00C25FBE">
              <w:rPr>
                <w:i/>
                <w:sz w:val="20"/>
                <w:szCs w:val="20"/>
                <w:lang w:eastAsia="en-US"/>
              </w:rPr>
              <w:t>2.60</w:t>
            </w:r>
          </w:p>
        </w:tc>
      </w:tr>
      <w:tr w:rsidR="00451345" w:rsidRPr="00C25FBE" w14:paraId="4631530B" w14:textId="77777777" w:rsidTr="00C25FBE">
        <w:tc>
          <w:tcPr>
            <w:tcW w:w="7054" w:type="dxa"/>
            <w:tcBorders>
              <w:top w:val="single" w:sz="4" w:space="0" w:color="auto"/>
              <w:left w:val="single" w:sz="4" w:space="0" w:color="auto"/>
              <w:bottom w:val="single" w:sz="4" w:space="0" w:color="auto"/>
              <w:right w:val="single" w:sz="4" w:space="0" w:color="auto"/>
            </w:tcBorders>
            <w:hideMark/>
          </w:tcPr>
          <w:p w14:paraId="068345B0" w14:textId="77777777" w:rsidR="00451345" w:rsidRPr="00C25FBE" w:rsidRDefault="00451345" w:rsidP="00AE501A">
            <w:pPr>
              <w:tabs>
                <w:tab w:val="left" w:pos="960"/>
              </w:tabs>
              <w:jc w:val="both"/>
              <w:rPr>
                <w:i/>
                <w:sz w:val="20"/>
                <w:szCs w:val="20"/>
                <w:lang w:eastAsia="en-US"/>
              </w:rPr>
            </w:pPr>
            <w:r w:rsidRPr="00C25FBE">
              <w:rPr>
                <w:i/>
                <w:sz w:val="20"/>
                <w:szCs w:val="20"/>
                <w:lang w:eastAsia="en-US"/>
              </w:rPr>
              <w:t>D. GIRATORIOS</w:t>
            </w:r>
          </w:p>
        </w:tc>
        <w:tc>
          <w:tcPr>
            <w:tcW w:w="1924" w:type="dxa"/>
            <w:tcBorders>
              <w:top w:val="single" w:sz="4" w:space="0" w:color="auto"/>
              <w:left w:val="single" w:sz="4" w:space="0" w:color="auto"/>
              <w:bottom w:val="single" w:sz="4" w:space="0" w:color="auto"/>
              <w:right w:val="single" w:sz="4" w:space="0" w:color="auto"/>
            </w:tcBorders>
            <w:hideMark/>
          </w:tcPr>
          <w:p w14:paraId="75151E1E" w14:textId="77777777" w:rsidR="00451345" w:rsidRPr="00C25FBE" w:rsidRDefault="00451345" w:rsidP="00AE501A">
            <w:pPr>
              <w:tabs>
                <w:tab w:val="left" w:pos="960"/>
              </w:tabs>
              <w:jc w:val="both"/>
              <w:rPr>
                <w:i/>
                <w:sz w:val="20"/>
                <w:szCs w:val="20"/>
                <w:lang w:eastAsia="en-US"/>
              </w:rPr>
            </w:pPr>
            <w:r w:rsidRPr="00C25FBE">
              <w:rPr>
                <w:i/>
                <w:sz w:val="20"/>
                <w:szCs w:val="20"/>
                <w:lang w:eastAsia="en-US"/>
              </w:rPr>
              <w:t>1.05</w:t>
            </w:r>
          </w:p>
        </w:tc>
      </w:tr>
      <w:tr w:rsidR="00451345" w:rsidRPr="00C25FBE" w14:paraId="1A43D82D" w14:textId="77777777" w:rsidTr="00C25FBE">
        <w:tc>
          <w:tcPr>
            <w:tcW w:w="7054" w:type="dxa"/>
            <w:tcBorders>
              <w:top w:val="single" w:sz="4" w:space="0" w:color="auto"/>
              <w:left w:val="single" w:sz="4" w:space="0" w:color="auto"/>
              <w:bottom w:val="single" w:sz="4" w:space="0" w:color="auto"/>
              <w:right w:val="single" w:sz="4" w:space="0" w:color="auto"/>
            </w:tcBorders>
            <w:hideMark/>
          </w:tcPr>
          <w:p w14:paraId="6D4BA76F" w14:textId="77777777" w:rsidR="00451345" w:rsidRPr="00C25FBE" w:rsidRDefault="00451345" w:rsidP="00AE501A">
            <w:pPr>
              <w:tabs>
                <w:tab w:val="left" w:pos="960"/>
              </w:tabs>
              <w:jc w:val="both"/>
              <w:rPr>
                <w:i/>
                <w:sz w:val="20"/>
                <w:szCs w:val="20"/>
                <w:lang w:eastAsia="en-US"/>
              </w:rPr>
            </w:pPr>
            <w:r w:rsidRPr="00C25FBE">
              <w:rPr>
                <w:i/>
                <w:sz w:val="20"/>
                <w:szCs w:val="20"/>
                <w:lang w:eastAsia="en-US"/>
              </w:rPr>
              <w:t>E. ELECTRÓNICOS</w:t>
            </w:r>
          </w:p>
        </w:tc>
        <w:tc>
          <w:tcPr>
            <w:tcW w:w="1924" w:type="dxa"/>
            <w:tcBorders>
              <w:top w:val="single" w:sz="4" w:space="0" w:color="auto"/>
              <w:left w:val="single" w:sz="4" w:space="0" w:color="auto"/>
              <w:bottom w:val="single" w:sz="4" w:space="0" w:color="auto"/>
              <w:right w:val="single" w:sz="4" w:space="0" w:color="auto"/>
            </w:tcBorders>
            <w:hideMark/>
          </w:tcPr>
          <w:p w14:paraId="0A633062" w14:textId="77777777" w:rsidR="00451345" w:rsidRPr="00C25FBE" w:rsidRDefault="00451345" w:rsidP="00AE501A">
            <w:pPr>
              <w:tabs>
                <w:tab w:val="left" w:pos="960"/>
              </w:tabs>
              <w:jc w:val="both"/>
              <w:rPr>
                <w:i/>
                <w:sz w:val="20"/>
                <w:szCs w:val="20"/>
                <w:lang w:eastAsia="en-US"/>
              </w:rPr>
            </w:pPr>
            <w:r w:rsidRPr="00C25FBE">
              <w:rPr>
                <w:i/>
                <w:sz w:val="20"/>
                <w:szCs w:val="20"/>
                <w:lang w:eastAsia="en-US"/>
              </w:rPr>
              <w:t>5.22</w:t>
            </w:r>
          </w:p>
        </w:tc>
      </w:tr>
      <w:tr w:rsidR="00451345" w:rsidRPr="00C25FBE" w14:paraId="202948C8" w14:textId="77777777" w:rsidTr="00C25FBE">
        <w:tc>
          <w:tcPr>
            <w:tcW w:w="7054" w:type="dxa"/>
            <w:tcBorders>
              <w:top w:val="single" w:sz="4" w:space="0" w:color="auto"/>
              <w:left w:val="single" w:sz="4" w:space="0" w:color="auto"/>
              <w:bottom w:val="single" w:sz="4" w:space="0" w:color="auto"/>
              <w:right w:val="single" w:sz="4" w:space="0" w:color="auto"/>
            </w:tcBorders>
            <w:hideMark/>
          </w:tcPr>
          <w:p w14:paraId="37C8EF25" w14:textId="77777777" w:rsidR="00451345" w:rsidRPr="00C25FBE" w:rsidRDefault="00451345" w:rsidP="00AE501A">
            <w:pPr>
              <w:tabs>
                <w:tab w:val="left" w:pos="960"/>
              </w:tabs>
              <w:jc w:val="both"/>
              <w:rPr>
                <w:i/>
                <w:sz w:val="20"/>
                <w:szCs w:val="20"/>
                <w:lang w:eastAsia="en-US"/>
              </w:rPr>
            </w:pPr>
            <w:r w:rsidRPr="00C25FBE">
              <w:rPr>
                <w:i/>
                <w:sz w:val="20"/>
                <w:szCs w:val="20"/>
                <w:lang w:eastAsia="en-US"/>
              </w:rPr>
              <w:t>F. TIPO BANDERA</w:t>
            </w:r>
          </w:p>
        </w:tc>
        <w:tc>
          <w:tcPr>
            <w:tcW w:w="1924" w:type="dxa"/>
            <w:tcBorders>
              <w:top w:val="single" w:sz="4" w:space="0" w:color="auto"/>
              <w:left w:val="single" w:sz="4" w:space="0" w:color="auto"/>
              <w:bottom w:val="single" w:sz="4" w:space="0" w:color="auto"/>
              <w:right w:val="single" w:sz="4" w:space="0" w:color="auto"/>
            </w:tcBorders>
            <w:hideMark/>
          </w:tcPr>
          <w:p w14:paraId="328B2C25" w14:textId="77777777" w:rsidR="00451345" w:rsidRPr="00C25FBE" w:rsidRDefault="00451345" w:rsidP="00AE501A">
            <w:pPr>
              <w:tabs>
                <w:tab w:val="left" w:pos="960"/>
              </w:tabs>
              <w:jc w:val="both"/>
              <w:rPr>
                <w:i/>
                <w:sz w:val="20"/>
                <w:szCs w:val="20"/>
                <w:lang w:eastAsia="en-US"/>
              </w:rPr>
            </w:pPr>
            <w:r w:rsidRPr="00C25FBE">
              <w:rPr>
                <w:i/>
                <w:sz w:val="20"/>
                <w:szCs w:val="20"/>
                <w:lang w:eastAsia="en-US"/>
              </w:rPr>
              <w:t>1.57</w:t>
            </w:r>
          </w:p>
        </w:tc>
      </w:tr>
      <w:tr w:rsidR="00451345" w:rsidRPr="00C25FBE" w14:paraId="22D9EFDB" w14:textId="77777777" w:rsidTr="00C25FBE">
        <w:tc>
          <w:tcPr>
            <w:tcW w:w="7054" w:type="dxa"/>
            <w:tcBorders>
              <w:top w:val="single" w:sz="4" w:space="0" w:color="auto"/>
              <w:left w:val="single" w:sz="4" w:space="0" w:color="auto"/>
              <w:bottom w:val="single" w:sz="4" w:space="0" w:color="auto"/>
              <w:right w:val="single" w:sz="4" w:space="0" w:color="auto"/>
            </w:tcBorders>
            <w:hideMark/>
          </w:tcPr>
          <w:p w14:paraId="6AD9E31E" w14:textId="77777777" w:rsidR="00451345" w:rsidRPr="00C25FBE" w:rsidRDefault="00451345" w:rsidP="00AE501A">
            <w:pPr>
              <w:tabs>
                <w:tab w:val="left" w:pos="960"/>
              </w:tabs>
              <w:jc w:val="both"/>
              <w:rPr>
                <w:i/>
                <w:sz w:val="20"/>
                <w:szCs w:val="20"/>
                <w:lang w:eastAsia="en-US"/>
              </w:rPr>
            </w:pPr>
            <w:r w:rsidRPr="00C25FBE">
              <w:rPr>
                <w:i/>
                <w:sz w:val="20"/>
                <w:szCs w:val="20"/>
                <w:lang w:eastAsia="en-US"/>
              </w:rPr>
              <w:t>G. MANTAS EN PROPIEDAD PRIVADA</w:t>
            </w:r>
          </w:p>
        </w:tc>
        <w:tc>
          <w:tcPr>
            <w:tcW w:w="1924" w:type="dxa"/>
            <w:tcBorders>
              <w:top w:val="single" w:sz="4" w:space="0" w:color="auto"/>
              <w:left w:val="single" w:sz="4" w:space="0" w:color="auto"/>
              <w:bottom w:val="single" w:sz="4" w:space="0" w:color="auto"/>
              <w:right w:val="single" w:sz="4" w:space="0" w:color="auto"/>
            </w:tcBorders>
            <w:hideMark/>
          </w:tcPr>
          <w:p w14:paraId="43EAD429" w14:textId="77777777" w:rsidR="00451345" w:rsidRPr="00C25FBE" w:rsidRDefault="00451345" w:rsidP="00AE501A">
            <w:pPr>
              <w:tabs>
                <w:tab w:val="left" w:pos="960"/>
              </w:tabs>
              <w:jc w:val="both"/>
              <w:rPr>
                <w:i/>
                <w:sz w:val="20"/>
                <w:szCs w:val="20"/>
                <w:lang w:eastAsia="en-US"/>
              </w:rPr>
            </w:pPr>
            <w:r w:rsidRPr="00C25FBE">
              <w:rPr>
                <w:i/>
                <w:sz w:val="20"/>
                <w:szCs w:val="20"/>
                <w:lang w:eastAsia="en-US"/>
              </w:rPr>
              <w:t>1.05</w:t>
            </w:r>
          </w:p>
        </w:tc>
      </w:tr>
      <w:tr w:rsidR="00451345" w:rsidRPr="00C25FBE" w14:paraId="2867362D" w14:textId="77777777" w:rsidTr="00C25FBE">
        <w:tc>
          <w:tcPr>
            <w:tcW w:w="7054" w:type="dxa"/>
            <w:tcBorders>
              <w:top w:val="single" w:sz="4" w:space="0" w:color="auto"/>
              <w:left w:val="single" w:sz="4" w:space="0" w:color="auto"/>
              <w:bottom w:val="single" w:sz="4" w:space="0" w:color="auto"/>
              <w:right w:val="single" w:sz="4" w:space="0" w:color="auto"/>
            </w:tcBorders>
            <w:hideMark/>
          </w:tcPr>
          <w:p w14:paraId="1DD35890" w14:textId="77777777" w:rsidR="00451345" w:rsidRPr="00C25FBE" w:rsidRDefault="00451345" w:rsidP="00AE501A">
            <w:pPr>
              <w:tabs>
                <w:tab w:val="left" w:pos="960"/>
              </w:tabs>
              <w:jc w:val="both"/>
              <w:rPr>
                <w:i/>
                <w:sz w:val="20"/>
                <w:szCs w:val="20"/>
                <w:lang w:eastAsia="en-US"/>
              </w:rPr>
            </w:pPr>
            <w:r w:rsidRPr="00C25FBE">
              <w:rPr>
                <w:i/>
                <w:sz w:val="20"/>
                <w:szCs w:val="20"/>
                <w:lang w:eastAsia="en-US"/>
              </w:rPr>
              <w:t>H. BANCAS Y COBERTIZOS PUBLICITARIOS</w:t>
            </w:r>
          </w:p>
        </w:tc>
        <w:tc>
          <w:tcPr>
            <w:tcW w:w="1924" w:type="dxa"/>
            <w:tcBorders>
              <w:top w:val="single" w:sz="4" w:space="0" w:color="auto"/>
              <w:left w:val="single" w:sz="4" w:space="0" w:color="auto"/>
              <w:bottom w:val="single" w:sz="4" w:space="0" w:color="auto"/>
              <w:right w:val="single" w:sz="4" w:space="0" w:color="auto"/>
            </w:tcBorders>
            <w:hideMark/>
          </w:tcPr>
          <w:p w14:paraId="4FF94209" w14:textId="77777777" w:rsidR="00451345" w:rsidRPr="00C25FBE" w:rsidRDefault="00451345" w:rsidP="00AE501A">
            <w:pPr>
              <w:tabs>
                <w:tab w:val="left" w:pos="960"/>
              </w:tabs>
              <w:jc w:val="both"/>
              <w:rPr>
                <w:i/>
                <w:sz w:val="20"/>
                <w:szCs w:val="20"/>
                <w:lang w:eastAsia="en-US"/>
              </w:rPr>
            </w:pPr>
            <w:r w:rsidRPr="00C25FBE">
              <w:rPr>
                <w:i/>
                <w:sz w:val="20"/>
                <w:szCs w:val="20"/>
                <w:lang w:eastAsia="en-US"/>
              </w:rPr>
              <w:t>1.05</w:t>
            </w:r>
          </w:p>
        </w:tc>
      </w:tr>
      <w:tr w:rsidR="00451345" w:rsidRPr="00C25FBE" w14:paraId="4894E5AE" w14:textId="77777777" w:rsidTr="00C25FBE">
        <w:tc>
          <w:tcPr>
            <w:tcW w:w="7054" w:type="dxa"/>
            <w:tcBorders>
              <w:top w:val="single" w:sz="4" w:space="0" w:color="auto"/>
              <w:left w:val="single" w:sz="4" w:space="0" w:color="auto"/>
              <w:bottom w:val="single" w:sz="4" w:space="0" w:color="auto"/>
              <w:right w:val="single" w:sz="4" w:space="0" w:color="auto"/>
            </w:tcBorders>
            <w:hideMark/>
          </w:tcPr>
          <w:p w14:paraId="1A962D33" w14:textId="77777777" w:rsidR="00451345" w:rsidRPr="00C25FBE" w:rsidRDefault="00451345" w:rsidP="00AE501A">
            <w:pPr>
              <w:tabs>
                <w:tab w:val="left" w:pos="960"/>
              </w:tabs>
              <w:jc w:val="both"/>
              <w:rPr>
                <w:i/>
                <w:sz w:val="20"/>
                <w:szCs w:val="20"/>
                <w:lang w:eastAsia="en-US"/>
              </w:rPr>
            </w:pPr>
            <w:r w:rsidRPr="00C25FBE">
              <w:rPr>
                <w:i/>
                <w:sz w:val="20"/>
                <w:szCs w:val="20"/>
                <w:lang w:eastAsia="en-US"/>
              </w:rPr>
              <w:t>I. TORRE TIPO DIRECTORIO DENTRO DE CENTROS COMERCIALES:</w:t>
            </w:r>
          </w:p>
        </w:tc>
        <w:tc>
          <w:tcPr>
            <w:tcW w:w="1924" w:type="dxa"/>
            <w:tcBorders>
              <w:top w:val="single" w:sz="4" w:space="0" w:color="auto"/>
              <w:left w:val="single" w:sz="4" w:space="0" w:color="auto"/>
              <w:bottom w:val="single" w:sz="4" w:space="0" w:color="auto"/>
              <w:right w:val="single" w:sz="4" w:space="0" w:color="auto"/>
            </w:tcBorders>
          </w:tcPr>
          <w:p w14:paraId="0E50B0A2" w14:textId="77777777" w:rsidR="00451345" w:rsidRPr="00C25FBE" w:rsidRDefault="00451345" w:rsidP="00AE501A">
            <w:pPr>
              <w:tabs>
                <w:tab w:val="left" w:pos="960"/>
              </w:tabs>
              <w:jc w:val="both"/>
              <w:rPr>
                <w:i/>
                <w:sz w:val="20"/>
                <w:szCs w:val="20"/>
                <w:lang w:eastAsia="en-US"/>
              </w:rPr>
            </w:pPr>
          </w:p>
        </w:tc>
      </w:tr>
      <w:tr w:rsidR="00451345" w:rsidRPr="00C25FBE" w14:paraId="1F5FA0E0" w14:textId="77777777" w:rsidTr="00C25FBE">
        <w:tc>
          <w:tcPr>
            <w:tcW w:w="7054" w:type="dxa"/>
            <w:tcBorders>
              <w:top w:val="single" w:sz="4" w:space="0" w:color="auto"/>
              <w:left w:val="single" w:sz="4" w:space="0" w:color="auto"/>
              <w:bottom w:val="single" w:sz="4" w:space="0" w:color="auto"/>
              <w:right w:val="single" w:sz="4" w:space="0" w:color="auto"/>
            </w:tcBorders>
            <w:hideMark/>
          </w:tcPr>
          <w:p w14:paraId="133C3235" w14:textId="77777777" w:rsidR="00451345" w:rsidRPr="00C25FBE" w:rsidRDefault="00451345" w:rsidP="00AE501A">
            <w:pPr>
              <w:tabs>
                <w:tab w:val="left" w:pos="960"/>
              </w:tabs>
              <w:jc w:val="both"/>
              <w:rPr>
                <w:i/>
                <w:sz w:val="20"/>
                <w:szCs w:val="20"/>
                <w:lang w:eastAsia="en-US"/>
              </w:rPr>
            </w:pPr>
            <w:r w:rsidRPr="00C25FBE">
              <w:rPr>
                <w:i/>
                <w:sz w:val="20"/>
                <w:szCs w:val="20"/>
                <w:lang w:eastAsia="en-US"/>
              </w:rPr>
              <w:t>PINTADO, FIJADO O ADHERIDO HASTA 3 MENTROS DE ALTURA:</w:t>
            </w:r>
          </w:p>
          <w:p w14:paraId="075EE79C" w14:textId="77777777" w:rsidR="00451345" w:rsidRPr="00C25FBE" w:rsidRDefault="00451345" w:rsidP="00AE501A">
            <w:pPr>
              <w:tabs>
                <w:tab w:val="left" w:pos="960"/>
              </w:tabs>
              <w:jc w:val="both"/>
              <w:rPr>
                <w:i/>
                <w:sz w:val="20"/>
                <w:szCs w:val="20"/>
                <w:lang w:eastAsia="en-US"/>
              </w:rPr>
            </w:pPr>
            <w:r w:rsidRPr="00C25FBE">
              <w:rPr>
                <w:i/>
                <w:sz w:val="20"/>
                <w:szCs w:val="20"/>
                <w:lang w:eastAsia="en-US"/>
              </w:rPr>
              <w:t>PINTADO, FIJADO O ADHERIDO MÁS DE 3 METROS DE ALTURA</w:t>
            </w:r>
          </w:p>
        </w:tc>
        <w:tc>
          <w:tcPr>
            <w:tcW w:w="1924" w:type="dxa"/>
            <w:tcBorders>
              <w:top w:val="single" w:sz="4" w:space="0" w:color="auto"/>
              <w:left w:val="single" w:sz="4" w:space="0" w:color="auto"/>
              <w:bottom w:val="single" w:sz="4" w:space="0" w:color="auto"/>
              <w:right w:val="single" w:sz="4" w:space="0" w:color="auto"/>
            </w:tcBorders>
          </w:tcPr>
          <w:p w14:paraId="5EE802AB" w14:textId="77777777" w:rsidR="00451345" w:rsidRPr="00C25FBE" w:rsidRDefault="00451345" w:rsidP="00AE501A">
            <w:pPr>
              <w:tabs>
                <w:tab w:val="left" w:pos="960"/>
              </w:tabs>
              <w:jc w:val="both"/>
              <w:rPr>
                <w:i/>
                <w:sz w:val="20"/>
                <w:szCs w:val="20"/>
                <w:lang w:eastAsia="en-US"/>
              </w:rPr>
            </w:pPr>
            <w:r w:rsidRPr="00C25FBE">
              <w:rPr>
                <w:i/>
                <w:sz w:val="20"/>
                <w:szCs w:val="20"/>
                <w:lang w:eastAsia="en-US"/>
              </w:rPr>
              <w:t>3.00</w:t>
            </w:r>
          </w:p>
          <w:p w14:paraId="05BB4067" w14:textId="77777777" w:rsidR="00451345" w:rsidRPr="00C25FBE" w:rsidRDefault="00451345" w:rsidP="00AE501A">
            <w:pPr>
              <w:tabs>
                <w:tab w:val="left" w:pos="960"/>
              </w:tabs>
              <w:jc w:val="both"/>
              <w:rPr>
                <w:i/>
                <w:sz w:val="20"/>
                <w:szCs w:val="20"/>
                <w:lang w:eastAsia="en-US"/>
              </w:rPr>
            </w:pPr>
          </w:p>
          <w:p w14:paraId="7BA26091" w14:textId="77777777" w:rsidR="00451345" w:rsidRPr="00C25FBE" w:rsidRDefault="00451345" w:rsidP="00AE501A">
            <w:pPr>
              <w:tabs>
                <w:tab w:val="left" w:pos="960"/>
              </w:tabs>
              <w:jc w:val="both"/>
              <w:rPr>
                <w:i/>
                <w:sz w:val="20"/>
                <w:szCs w:val="20"/>
                <w:lang w:eastAsia="en-US"/>
              </w:rPr>
            </w:pPr>
            <w:r w:rsidRPr="00C25FBE">
              <w:rPr>
                <w:i/>
                <w:sz w:val="20"/>
                <w:szCs w:val="20"/>
                <w:lang w:eastAsia="en-US"/>
              </w:rPr>
              <w:t>5.00</w:t>
            </w:r>
          </w:p>
        </w:tc>
      </w:tr>
      <w:tr w:rsidR="00451345" w:rsidRPr="00C25FBE" w14:paraId="2B223310" w14:textId="77777777" w:rsidTr="00C25FBE">
        <w:tc>
          <w:tcPr>
            <w:tcW w:w="7054" w:type="dxa"/>
            <w:tcBorders>
              <w:top w:val="single" w:sz="4" w:space="0" w:color="auto"/>
              <w:left w:val="single" w:sz="4" w:space="0" w:color="auto"/>
              <w:bottom w:val="single" w:sz="4" w:space="0" w:color="auto"/>
              <w:right w:val="single" w:sz="4" w:space="0" w:color="auto"/>
            </w:tcBorders>
            <w:hideMark/>
          </w:tcPr>
          <w:p w14:paraId="32AB7124" w14:textId="77777777" w:rsidR="00451345" w:rsidRPr="00C25FBE" w:rsidRDefault="00451345" w:rsidP="00AE501A">
            <w:pPr>
              <w:tabs>
                <w:tab w:val="left" w:pos="960"/>
              </w:tabs>
              <w:jc w:val="both"/>
              <w:rPr>
                <w:i/>
                <w:sz w:val="20"/>
                <w:szCs w:val="20"/>
                <w:lang w:eastAsia="en-US"/>
              </w:rPr>
            </w:pPr>
            <w:r w:rsidRPr="00C25FBE">
              <w:rPr>
                <w:i/>
                <w:sz w:val="20"/>
                <w:szCs w:val="20"/>
                <w:lang w:eastAsia="en-US"/>
              </w:rPr>
              <w:t>LUMINOSO HASTA 3 METROS DE ALTURA</w:t>
            </w:r>
          </w:p>
          <w:p w14:paraId="76203BA8" w14:textId="77777777" w:rsidR="00451345" w:rsidRPr="00C25FBE" w:rsidRDefault="00451345" w:rsidP="00AE501A">
            <w:pPr>
              <w:tabs>
                <w:tab w:val="left" w:pos="960"/>
              </w:tabs>
              <w:jc w:val="both"/>
              <w:rPr>
                <w:i/>
                <w:sz w:val="20"/>
                <w:szCs w:val="20"/>
                <w:lang w:eastAsia="en-US"/>
              </w:rPr>
            </w:pPr>
            <w:r w:rsidRPr="00C25FBE">
              <w:rPr>
                <w:i/>
                <w:sz w:val="20"/>
                <w:szCs w:val="20"/>
                <w:lang w:eastAsia="en-US"/>
              </w:rPr>
              <w:t>LUMINOSO MÁS DE 3 METROS DE ALTURA</w:t>
            </w:r>
          </w:p>
        </w:tc>
        <w:tc>
          <w:tcPr>
            <w:tcW w:w="1924" w:type="dxa"/>
            <w:tcBorders>
              <w:top w:val="single" w:sz="4" w:space="0" w:color="auto"/>
              <w:left w:val="single" w:sz="4" w:space="0" w:color="auto"/>
              <w:bottom w:val="single" w:sz="4" w:space="0" w:color="auto"/>
              <w:right w:val="single" w:sz="4" w:space="0" w:color="auto"/>
            </w:tcBorders>
            <w:hideMark/>
          </w:tcPr>
          <w:p w14:paraId="4D9D841B" w14:textId="77777777" w:rsidR="00451345" w:rsidRPr="00C25FBE" w:rsidRDefault="00451345" w:rsidP="00AE501A">
            <w:pPr>
              <w:tabs>
                <w:tab w:val="left" w:pos="960"/>
              </w:tabs>
              <w:jc w:val="both"/>
              <w:rPr>
                <w:i/>
                <w:sz w:val="20"/>
                <w:szCs w:val="20"/>
                <w:lang w:eastAsia="en-US"/>
              </w:rPr>
            </w:pPr>
            <w:r w:rsidRPr="00C25FBE">
              <w:rPr>
                <w:i/>
                <w:sz w:val="20"/>
                <w:szCs w:val="20"/>
                <w:lang w:eastAsia="en-US"/>
              </w:rPr>
              <w:t xml:space="preserve">  4.50</w:t>
            </w:r>
          </w:p>
          <w:p w14:paraId="2EE1E530" w14:textId="77777777" w:rsidR="00451345" w:rsidRPr="00C25FBE" w:rsidRDefault="00451345" w:rsidP="00AE501A">
            <w:pPr>
              <w:tabs>
                <w:tab w:val="left" w:pos="960"/>
              </w:tabs>
              <w:jc w:val="both"/>
              <w:rPr>
                <w:i/>
                <w:sz w:val="20"/>
                <w:szCs w:val="20"/>
                <w:lang w:eastAsia="en-US"/>
              </w:rPr>
            </w:pPr>
            <w:r w:rsidRPr="00C25FBE">
              <w:rPr>
                <w:i/>
                <w:sz w:val="20"/>
                <w:szCs w:val="20"/>
                <w:lang w:eastAsia="en-US"/>
              </w:rPr>
              <w:t xml:space="preserve">  7.50</w:t>
            </w:r>
          </w:p>
        </w:tc>
      </w:tr>
      <w:tr w:rsidR="00451345" w:rsidRPr="00C25FBE" w14:paraId="750F482E" w14:textId="77777777" w:rsidTr="00C25FBE">
        <w:tc>
          <w:tcPr>
            <w:tcW w:w="7054" w:type="dxa"/>
            <w:tcBorders>
              <w:top w:val="single" w:sz="4" w:space="0" w:color="auto"/>
              <w:left w:val="single" w:sz="4" w:space="0" w:color="auto"/>
              <w:bottom w:val="single" w:sz="4" w:space="0" w:color="auto"/>
              <w:right w:val="single" w:sz="4" w:space="0" w:color="auto"/>
            </w:tcBorders>
          </w:tcPr>
          <w:p w14:paraId="5A0DB15F" w14:textId="77777777" w:rsidR="00451345" w:rsidRPr="00C25FBE" w:rsidRDefault="00451345" w:rsidP="00AE501A">
            <w:pPr>
              <w:tabs>
                <w:tab w:val="left" w:pos="960"/>
              </w:tabs>
              <w:jc w:val="both"/>
              <w:rPr>
                <w:i/>
                <w:sz w:val="20"/>
                <w:szCs w:val="20"/>
                <w:lang w:eastAsia="en-US"/>
              </w:rPr>
            </w:pPr>
            <w:r w:rsidRPr="00C25FBE">
              <w:rPr>
                <w:i/>
                <w:sz w:val="20"/>
                <w:szCs w:val="20"/>
                <w:lang w:eastAsia="en-US"/>
              </w:rPr>
              <w:t>ELECTRÓNICO HASTA 3 METROS DE ALTURA</w:t>
            </w:r>
          </w:p>
          <w:p w14:paraId="5A5A6B11" w14:textId="77777777" w:rsidR="00451345" w:rsidRPr="00C25FBE" w:rsidRDefault="00451345" w:rsidP="00AE501A">
            <w:pPr>
              <w:tabs>
                <w:tab w:val="left" w:pos="960"/>
              </w:tabs>
              <w:jc w:val="both"/>
              <w:rPr>
                <w:i/>
                <w:sz w:val="20"/>
                <w:szCs w:val="20"/>
                <w:lang w:eastAsia="en-US"/>
              </w:rPr>
            </w:pPr>
            <w:r w:rsidRPr="00C25FBE">
              <w:rPr>
                <w:i/>
                <w:sz w:val="20"/>
                <w:szCs w:val="20"/>
                <w:lang w:eastAsia="en-US"/>
              </w:rPr>
              <w:t xml:space="preserve">ELECTRÓNICO </w:t>
            </w:r>
            <w:proofErr w:type="gramStart"/>
            <w:r w:rsidRPr="00C25FBE">
              <w:rPr>
                <w:i/>
                <w:sz w:val="20"/>
                <w:szCs w:val="20"/>
                <w:lang w:eastAsia="en-US"/>
              </w:rPr>
              <w:t>MÁS  DE</w:t>
            </w:r>
            <w:proofErr w:type="gramEnd"/>
            <w:r w:rsidRPr="00C25FBE">
              <w:rPr>
                <w:i/>
                <w:sz w:val="20"/>
                <w:szCs w:val="20"/>
                <w:lang w:eastAsia="en-US"/>
              </w:rPr>
              <w:t xml:space="preserve"> 3 METROS DE ALTURA</w:t>
            </w:r>
          </w:p>
          <w:p w14:paraId="59CA580C" w14:textId="77777777" w:rsidR="00451345" w:rsidRPr="00C25FBE" w:rsidRDefault="00451345" w:rsidP="00AE501A">
            <w:pPr>
              <w:tabs>
                <w:tab w:val="left" w:pos="960"/>
              </w:tabs>
              <w:jc w:val="both"/>
              <w:rPr>
                <w:i/>
                <w:sz w:val="20"/>
                <w:szCs w:val="20"/>
                <w:lang w:eastAsia="en-US"/>
              </w:rPr>
            </w:pPr>
          </w:p>
        </w:tc>
        <w:tc>
          <w:tcPr>
            <w:tcW w:w="1924" w:type="dxa"/>
            <w:tcBorders>
              <w:top w:val="single" w:sz="4" w:space="0" w:color="auto"/>
              <w:left w:val="single" w:sz="4" w:space="0" w:color="auto"/>
              <w:bottom w:val="single" w:sz="4" w:space="0" w:color="auto"/>
              <w:right w:val="single" w:sz="4" w:space="0" w:color="auto"/>
            </w:tcBorders>
            <w:hideMark/>
          </w:tcPr>
          <w:p w14:paraId="42A09B47" w14:textId="77777777" w:rsidR="00451345" w:rsidRPr="00C25FBE" w:rsidRDefault="00451345" w:rsidP="00AE501A">
            <w:pPr>
              <w:tabs>
                <w:tab w:val="left" w:pos="960"/>
              </w:tabs>
              <w:jc w:val="both"/>
              <w:rPr>
                <w:i/>
                <w:sz w:val="20"/>
                <w:szCs w:val="20"/>
                <w:lang w:eastAsia="en-US"/>
              </w:rPr>
            </w:pPr>
            <w:r w:rsidRPr="00C25FBE">
              <w:rPr>
                <w:i/>
                <w:sz w:val="20"/>
                <w:szCs w:val="20"/>
                <w:lang w:eastAsia="en-US"/>
              </w:rPr>
              <w:t xml:space="preserve"> 5.00</w:t>
            </w:r>
          </w:p>
          <w:p w14:paraId="2671C13F" w14:textId="77777777" w:rsidR="00451345" w:rsidRPr="00C25FBE" w:rsidRDefault="00451345" w:rsidP="00AE501A">
            <w:pPr>
              <w:tabs>
                <w:tab w:val="left" w:pos="960"/>
              </w:tabs>
              <w:jc w:val="both"/>
              <w:rPr>
                <w:i/>
                <w:sz w:val="20"/>
                <w:szCs w:val="20"/>
                <w:lang w:eastAsia="en-US"/>
              </w:rPr>
            </w:pPr>
            <w:r w:rsidRPr="00C25FBE">
              <w:rPr>
                <w:i/>
                <w:sz w:val="20"/>
                <w:szCs w:val="20"/>
                <w:lang w:eastAsia="en-US"/>
              </w:rPr>
              <w:t xml:space="preserve"> 7.50</w:t>
            </w:r>
          </w:p>
        </w:tc>
      </w:tr>
      <w:tr w:rsidR="00451345" w:rsidRPr="00C25FBE" w14:paraId="72548CBC" w14:textId="77777777" w:rsidTr="00C25FBE">
        <w:tc>
          <w:tcPr>
            <w:tcW w:w="7054" w:type="dxa"/>
            <w:tcBorders>
              <w:top w:val="single" w:sz="4" w:space="0" w:color="auto"/>
              <w:left w:val="single" w:sz="4" w:space="0" w:color="auto"/>
              <w:bottom w:val="single" w:sz="4" w:space="0" w:color="auto"/>
              <w:right w:val="single" w:sz="4" w:space="0" w:color="auto"/>
            </w:tcBorders>
            <w:hideMark/>
          </w:tcPr>
          <w:p w14:paraId="6650F2B0" w14:textId="77777777" w:rsidR="00451345" w:rsidRPr="00C25FBE" w:rsidRDefault="00451345" w:rsidP="00AE501A">
            <w:pPr>
              <w:tabs>
                <w:tab w:val="left" w:pos="960"/>
              </w:tabs>
              <w:jc w:val="both"/>
              <w:rPr>
                <w:i/>
                <w:sz w:val="20"/>
                <w:szCs w:val="20"/>
                <w:lang w:eastAsia="en-US"/>
              </w:rPr>
            </w:pPr>
            <w:r w:rsidRPr="00C25FBE">
              <w:rPr>
                <w:i/>
                <w:sz w:val="20"/>
                <w:szCs w:val="20"/>
                <w:lang w:eastAsia="en-US"/>
              </w:rPr>
              <w:t>J. TIPO TOTEM</w:t>
            </w:r>
          </w:p>
        </w:tc>
        <w:tc>
          <w:tcPr>
            <w:tcW w:w="1924" w:type="dxa"/>
            <w:tcBorders>
              <w:top w:val="single" w:sz="4" w:space="0" w:color="auto"/>
              <w:left w:val="single" w:sz="4" w:space="0" w:color="auto"/>
              <w:bottom w:val="single" w:sz="4" w:space="0" w:color="auto"/>
              <w:right w:val="single" w:sz="4" w:space="0" w:color="auto"/>
            </w:tcBorders>
          </w:tcPr>
          <w:p w14:paraId="4A7B2C05" w14:textId="77777777" w:rsidR="00451345" w:rsidRPr="00C25FBE" w:rsidRDefault="00451345" w:rsidP="00AE501A">
            <w:pPr>
              <w:tabs>
                <w:tab w:val="left" w:pos="960"/>
              </w:tabs>
              <w:jc w:val="both"/>
              <w:rPr>
                <w:i/>
                <w:sz w:val="20"/>
                <w:szCs w:val="20"/>
                <w:lang w:eastAsia="en-US"/>
              </w:rPr>
            </w:pPr>
          </w:p>
        </w:tc>
      </w:tr>
      <w:tr w:rsidR="00451345" w:rsidRPr="00C25FBE" w14:paraId="0F8517E0" w14:textId="77777777" w:rsidTr="00C25FBE">
        <w:tc>
          <w:tcPr>
            <w:tcW w:w="7054" w:type="dxa"/>
            <w:tcBorders>
              <w:top w:val="single" w:sz="4" w:space="0" w:color="auto"/>
              <w:left w:val="single" w:sz="4" w:space="0" w:color="auto"/>
              <w:bottom w:val="single" w:sz="4" w:space="0" w:color="auto"/>
              <w:right w:val="single" w:sz="4" w:space="0" w:color="auto"/>
            </w:tcBorders>
            <w:hideMark/>
          </w:tcPr>
          <w:p w14:paraId="30A80F18" w14:textId="77777777" w:rsidR="00451345" w:rsidRPr="00C25FBE" w:rsidRDefault="00451345" w:rsidP="00AE501A">
            <w:pPr>
              <w:tabs>
                <w:tab w:val="left" w:pos="960"/>
              </w:tabs>
              <w:jc w:val="both"/>
              <w:rPr>
                <w:i/>
                <w:sz w:val="20"/>
                <w:szCs w:val="20"/>
                <w:lang w:eastAsia="en-US"/>
              </w:rPr>
            </w:pPr>
            <w:r w:rsidRPr="00C25FBE">
              <w:rPr>
                <w:i/>
                <w:sz w:val="20"/>
                <w:szCs w:val="20"/>
                <w:lang w:eastAsia="en-US"/>
              </w:rPr>
              <w:t>PINTADO, FIJADO O ADHERIDO HASTA 3 MENTROS DE ALTURA:</w:t>
            </w:r>
          </w:p>
          <w:p w14:paraId="3A57DCDE" w14:textId="77777777" w:rsidR="00451345" w:rsidRPr="00C25FBE" w:rsidRDefault="00451345" w:rsidP="00AE501A">
            <w:pPr>
              <w:tabs>
                <w:tab w:val="left" w:pos="960"/>
              </w:tabs>
              <w:jc w:val="both"/>
              <w:rPr>
                <w:i/>
                <w:sz w:val="20"/>
                <w:szCs w:val="20"/>
                <w:lang w:eastAsia="en-US"/>
              </w:rPr>
            </w:pPr>
            <w:r w:rsidRPr="00C25FBE">
              <w:rPr>
                <w:i/>
                <w:sz w:val="20"/>
                <w:szCs w:val="20"/>
                <w:lang w:eastAsia="en-US"/>
              </w:rPr>
              <w:t>PINTADO, FIJADO O ADHERIDO MÁS DE 3 METROS DE ALTURA</w:t>
            </w:r>
          </w:p>
        </w:tc>
        <w:tc>
          <w:tcPr>
            <w:tcW w:w="1924" w:type="dxa"/>
            <w:tcBorders>
              <w:top w:val="single" w:sz="4" w:space="0" w:color="auto"/>
              <w:left w:val="single" w:sz="4" w:space="0" w:color="auto"/>
              <w:bottom w:val="single" w:sz="4" w:space="0" w:color="auto"/>
              <w:right w:val="single" w:sz="4" w:space="0" w:color="auto"/>
            </w:tcBorders>
            <w:hideMark/>
          </w:tcPr>
          <w:p w14:paraId="57C0FF9F" w14:textId="77777777" w:rsidR="00451345" w:rsidRPr="00C25FBE" w:rsidRDefault="00451345" w:rsidP="00AE501A">
            <w:pPr>
              <w:tabs>
                <w:tab w:val="left" w:pos="960"/>
              </w:tabs>
              <w:jc w:val="both"/>
              <w:rPr>
                <w:i/>
                <w:sz w:val="20"/>
                <w:szCs w:val="20"/>
                <w:lang w:eastAsia="en-US"/>
              </w:rPr>
            </w:pPr>
            <w:r w:rsidRPr="00C25FBE">
              <w:rPr>
                <w:i/>
                <w:sz w:val="20"/>
                <w:szCs w:val="20"/>
                <w:lang w:eastAsia="en-US"/>
              </w:rPr>
              <w:t>2.50</w:t>
            </w:r>
          </w:p>
          <w:p w14:paraId="221B61D6" w14:textId="77777777" w:rsidR="00451345" w:rsidRPr="00C25FBE" w:rsidRDefault="00451345" w:rsidP="00AE501A">
            <w:pPr>
              <w:tabs>
                <w:tab w:val="left" w:pos="960"/>
              </w:tabs>
              <w:jc w:val="both"/>
              <w:rPr>
                <w:i/>
                <w:sz w:val="20"/>
                <w:szCs w:val="20"/>
                <w:lang w:eastAsia="en-US"/>
              </w:rPr>
            </w:pPr>
            <w:r w:rsidRPr="00C25FBE">
              <w:rPr>
                <w:i/>
                <w:sz w:val="20"/>
                <w:szCs w:val="20"/>
                <w:lang w:eastAsia="en-US"/>
              </w:rPr>
              <w:t>4.70</w:t>
            </w:r>
          </w:p>
        </w:tc>
      </w:tr>
      <w:tr w:rsidR="00451345" w:rsidRPr="00C25FBE" w14:paraId="3B315E76" w14:textId="77777777" w:rsidTr="00C25FBE">
        <w:tc>
          <w:tcPr>
            <w:tcW w:w="7054" w:type="dxa"/>
            <w:tcBorders>
              <w:top w:val="single" w:sz="4" w:space="0" w:color="auto"/>
              <w:left w:val="single" w:sz="4" w:space="0" w:color="auto"/>
              <w:bottom w:val="single" w:sz="4" w:space="0" w:color="auto"/>
              <w:right w:val="single" w:sz="4" w:space="0" w:color="auto"/>
            </w:tcBorders>
            <w:hideMark/>
          </w:tcPr>
          <w:p w14:paraId="7FF1AAA3" w14:textId="77777777" w:rsidR="00451345" w:rsidRPr="00C25FBE" w:rsidRDefault="00451345" w:rsidP="00AE501A">
            <w:pPr>
              <w:tabs>
                <w:tab w:val="left" w:pos="960"/>
              </w:tabs>
              <w:jc w:val="both"/>
              <w:rPr>
                <w:i/>
                <w:sz w:val="20"/>
                <w:szCs w:val="20"/>
                <w:lang w:eastAsia="en-US"/>
              </w:rPr>
            </w:pPr>
            <w:r w:rsidRPr="00C25FBE">
              <w:rPr>
                <w:i/>
                <w:sz w:val="20"/>
                <w:szCs w:val="20"/>
                <w:lang w:eastAsia="en-US"/>
              </w:rPr>
              <w:t>LUMINOSO HASTA 3 METROS DE ALTURA</w:t>
            </w:r>
          </w:p>
          <w:p w14:paraId="752C2D3E" w14:textId="77777777" w:rsidR="00451345" w:rsidRPr="00C25FBE" w:rsidRDefault="00451345" w:rsidP="00AE501A">
            <w:pPr>
              <w:tabs>
                <w:tab w:val="left" w:pos="960"/>
              </w:tabs>
              <w:jc w:val="both"/>
              <w:rPr>
                <w:i/>
                <w:sz w:val="20"/>
                <w:szCs w:val="20"/>
                <w:lang w:eastAsia="en-US"/>
              </w:rPr>
            </w:pPr>
            <w:r w:rsidRPr="00C25FBE">
              <w:rPr>
                <w:i/>
                <w:sz w:val="20"/>
                <w:szCs w:val="20"/>
                <w:lang w:eastAsia="en-US"/>
              </w:rPr>
              <w:t>LUMINOSO MÁS DE 3 METROS DE ALTURA</w:t>
            </w:r>
          </w:p>
        </w:tc>
        <w:tc>
          <w:tcPr>
            <w:tcW w:w="1924" w:type="dxa"/>
            <w:tcBorders>
              <w:top w:val="single" w:sz="4" w:space="0" w:color="auto"/>
              <w:left w:val="single" w:sz="4" w:space="0" w:color="auto"/>
              <w:bottom w:val="single" w:sz="4" w:space="0" w:color="auto"/>
              <w:right w:val="single" w:sz="4" w:space="0" w:color="auto"/>
            </w:tcBorders>
            <w:hideMark/>
          </w:tcPr>
          <w:p w14:paraId="3AD09172" w14:textId="77777777" w:rsidR="00451345" w:rsidRPr="00C25FBE" w:rsidRDefault="00451345" w:rsidP="00AE501A">
            <w:pPr>
              <w:tabs>
                <w:tab w:val="left" w:pos="960"/>
              </w:tabs>
              <w:jc w:val="both"/>
              <w:rPr>
                <w:i/>
                <w:sz w:val="20"/>
                <w:szCs w:val="20"/>
                <w:lang w:eastAsia="en-US"/>
              </w:rPr>
            </w:pPr>
            <w:r w:rsidRPr="00C25FBE">
              <w:rPr>
                <w:i/>
                <w:sz w:val="20"/>
                <w:szCs w:val="20"/>
                <w:lang w:eastAsia="en-US"/>
              </w:rPr>
              <w:t xml:space="preserve">  4.50</w:t>
            </w:r>
          </w:p>
          <w:p w14:paraId="6E6887DF" w14:textId="77777777" w:rsidR="00451345" w:rsidRPr="00C25FBE" w:rsidRDefault="00451345" w:rsidP="00AE501A">
            <w:pPr>
              <w:tabs>
                <w:tab w:val="left" w:pos="960"/>
              </w:tabs>
              <w:jc w:val="both"/>
              <w:rPr>
                <w:i/>
                <w:sz w:val="20"/>
                <w:szCs w:val="20"/>
                <w:lang w:eastAsia="en-US"/>
              </w:rPr>
            </w:pPr>
            <w:r w:rsidRPr="00C25FBE">
              <w:rPr>
                <w:i/>
                <w:sz w:val="20"/>
                <w:szCs w:val="20"/>
                <w:lang w:eastAsia="en-US"/>
              </w:rPr>
              <w:t xml:space="preserve">  7.50</w:t>
            </w:r>
          </w:p>
        </w:tc>
      </w:tr>
      <w:tr w:rsidR="00451345" w:rsidRPr="00C25FBE" w14:paraId="10867341" w14:textId="77777777" w:rsidTr="00C25FBE">
        <w:tc>
          <w:tcPr>
            <w:tcW w:w="7054" w:type="dxa"/>
            <w:tcBorders>
              <w:top w:val="single" w:sz="4" w:space="0" w:color="auto"/>
              <w:left w:val="single" w:sz="4" w:space="0" w:color="auto"/>
              <w:bottom w:val="single" w:sz="4" w:space="0" w:color="auto"/>
              <w:right w:val="single" w:sz="4" w:space="0" w:color="auto"/>
            </w:tcBorders>
            <w:hideMark/>
          </w:tcPr>
          <w:p w14:paraId="7001B6CC" w14:textId="77777777" w:rsidR="00451345" w:rsidRPr="00C25FBE" w:rsidRDefault="00451345" w:rsidP="00AE501A">
            <w:pPr>
              <w:tabs>
                <w:tab w:val="left" w:pos="960"/>
              </w:tabs>
              <w:jc w:val="both"/>
              <w:rPr>
                <w:i/>
                <w:sz w:val="20"/>
                <w:szCs w:val="20"/>
                <w:lang w:eastAsia="en-US"/>
              </w:rPr>
            </w:pPr>
            <w:r w:rsidRPr="00C25FBE">
              <w:rPr>
                <w:i/>
                <w:sz w:val="20"/>
                <w:szCs w:val="20"/>
                <w:lang w:eastAsia="en-US"/>
              </w:rPr>
              <w:t>ELECTRÓNICO HASTA 3 METROS DE ALTURA</w:t>
            </w:r>
          </w:p>
          <w:p w14:paraId="0CCE9976" w14:textId="77777777" w:rsidR="00451345" w:rsidRPr="00C25FBE" w:rsidRDefault="00451345" w:rsidP="00AE501A">
            <w:pPr>
              <w:tabs>
                <w:tab w:val="left" w:pos="960"/>
              </w:tabs>
              <w:jc w:val="both"/>
              <w:rPr>
                <w:i/>
                <w:sz w:val="20"/>
                <w:szCs w:val="20"/>
                <w:lang w:eastAsia="en-US"/>
              </w:rPr>
            </w:pPr>
            <w:r w:rsidRPr="00C25FBE">
              <w:rPr>
                <w:i/>
                <w:sz w:val="20"/>
                <w:szCs w:val="20"/>
                <w:lang w:eastAsia="en-US"/>
              </w:rPr>
              <w:t xml:space="preserve">ELECTRÓNICO </w:t>
            </w:r>
            <w:proofErr w:type="gramStart"/>
            <w:r w:rsidRPr="00C25FBE">
              <w:rPr>
                <w:i/>
                <w:sz w:val="20"/>
                <w:szCs w:val="20"/>
                <w:lang w:eastAsia="en-US"/>
              </w:rPr>
              <w:t>MÁS  DE</w:t>
            </w:r>
            <w:proofErr w:type="gramEnd"/>
            <w:r w:rsidRPr="00C25FBE">
              <w:rPr>
                <w:i/>
                <w:sz w:val="20"/>
                <w:szCs w:val="20"/>
                <w:lang w:eastAsia="en-US"/>
              </w:rPr>
              <w:t xml:space="preserve"> 3 METROS DE ALTURA</w:t>
            </w:r>
          </w:p>
        </w:tc>
        <w:tc>
          <w:tcPr>
            <w:tcW w:w="1924" w:type="dxa"/>
            <w:tcBorders>
              <w:top w:val="single" w:sz="4" w:space="0" w:color="auto"/>
              <w:left w:val="single" w:sz="4" w:space="0" w:color="auto"/>
              <w:bottom w:val="single" w:sz="4" w:space="0" w:color="auto"/>
              <w:right w:val="single" w:sz="4" w:space="0" w:color="auto"/>
            </w:tcBorders>
            <w:hideMark/>
          </w:tcPr>
          <w:p w14:paraId="6CE20653" w14:textId="77777777" w:rsidR="00451345" w:rsidRPr="00C25FBE" w:rsidRDefault="00451345" w:rsidP="00AE501A">
            <w:pPr>
              <w:tabs>
                <w:tab w:val="left" w:pos="960"/>
              </w:tabs>
              <w:jc w:val="both"/>
              <w:rPr>
                <w:i/>
                <w:sz w:val="20"/>
                <w:szCs w:val="20"/>
                <w:lang w:eastAsia="en-US"/>
              </w:rPr>
            </w:pPr>
            <w:r w:rsidRPr="00C25FBE">
              <w:rPr>
                <w:i/>
                <w:sz w:val="20"/>
                <w:szCs w:val="20"/>
                <w:lang w:eastAsia="en-US"/>
              </w:rPr>
              <w:t xml:space="preserve"> 5.00</w:t>
            </w:r>
          </w:p>
          <w:p w14:paraId="3619A2C7" w14:textId="77777777" w:rsidR="00451345" w:rsidRPr="00C25FBE" w:rsidRDefault="00451345" w:rsidP="00AE501A">
            <w:pPr>
              <w:tabs>
                <w:tab w:val="left" w:pos="960"/>
              </w:tabs>
              <w:jc w:val="both"/>
              <w:rPr>
                <w:i/>
                <w:sz w:val="20"/>
                <w:szCs w:val="20"/>
                <w:lang w:eastAsia="en-US"/>
              </w:rPr>
            </w:pPr>
            <w:r w:rsidRPr="00C25FBE">
              <w:rPr>
                <w:i/>
                <w:sz w:val="20"/>
                <w:szCs w:val="20"/>
                <w:lang w:eastAsia="en-US"/>
              </w:rPr>
              <w:t xml:space="preserve"> 7.50</w:t>
            </w:r>
          </w:p>
        </w:tc>
      </w:tr>
      <w:tr w:rsidR="00451345" w:rsidRPr="00C25FBE" w14:paraId="3D0B7D78" w14:textId="77777777" w:rsidTr="00C25FBE">
        <w:tc>
          <w:tcPr>
            <w:tcW w:w="7054" w:type="dxa"/>
            <w:tcBorders>
              <w:top w:val="single" w:sz="4" w:space="0" w:color="auto"/>
              <w:left w:val="single" w:sz="4" w:space="0" w:color="auto"/>
              <w:bottom w:val="single" w:sz="4" w:space="0" w:color="auto"/>
              <w:right w:val="single" w:sz="4" w:space="0" w:color="auto"/>
            </w:tcBorders>
            <w:hideMark/>
          </w:tcPr>
          <w:p w14:paraId="1100389E" w14:textId="77777777" w:rsidR="00451345" w:rsidRPr="00C25FBE" w:rsidRDefault="00451345" w:rsidP="00AE501A">
            <w:pPr>
              <w:tabs>
                <w:tab w:val="left" w:pos="960"/>
              </w:tabs>
              <w:jc w:val="both"/>
              <w:rPr>
                <w:i/>
                <w:sz w:val="20"/>
                <w:szCs w:val="20"/>
                <w:lang w:eastAsia="en-US"/>
              </w:rPr>
            </w:pPr>
            <w:r w:rsidRPr="00C25FBE">
              <w:rPr>
                <w:i/>
                <w:sz w:val="20"/>
                <w:szCs w:val="20"/>
                <w:lang w:eastAsia="en-US"/>
              </w:rPr>
              <w:t xml:space="preserve">K. MANTAS Y LONAS EN TODA VARIEDAD DE MATERIAL EMPLEADO PARA PUBLICIDAD ATRAVESANDO CALLES O BANQUETAS, FIJADAS A </w:t>
            </w:r>
            <w:proofErr w:type="gramStart"/>
            <w:r w:rsidRPr="00C25FBE">
              <w:rPr>
                <w:i/>
                <w:sz w:val="20"/>
                <w:szCs w:val="20"/>
                <w:lang w:eastAsia="en-US"/>
              </w:rPr>
              <w:t>ÁRBOLES,  POSTES</w:t>
            </w:r>
            <w:proofErr w:type="gramEnd"/>
            <w:r w:rsidRPr="00C25FBE">
              <w:rPr>
                <w:i/>
                <w:sz w:val="20"/>
                <w:szCs w:val="20"/>
                <w:lang w:eastAsia="en-US"/>
              </w:rPr>
              <w:t>.</w:t>
            </w:r>
          </w:p>
        </w:tc>
        <w:tc>
          <w:tcPr>
            <w:tcW w:w="1924" w:type="dxa"/>
            <w:tcBorders>
              <w:top w:val="single" w:sz="4" w:space="0" w:color="auto"/>
              <w:left w:val="single" w:sz="4" w:space="0" w:color="auto"/>
              <w:bottom w:val="single" w:sz="4" w:space="0" w:color="auto"/>
              <w:right w:val="single" w:sz="4" w:space="0" w:color="auto"/>
            </w:tcBorders>
            <w:hideMark/>
          </w:tcPr>
          <w:p w14:paraId="5088BB1F" w14:textId="77777777" w:rsidR="00451345" w:rsidRPr="00C25FBE" w:rsidRDefault="00451345" w:rsidP="00AE501A">
            <w:pPr>
              <w:tabs>
                <w:tab w:val="left" w:pos="960"/>
              </w:tabs>
              <w:jc w:val="both"/>
              <w:rPr>
                <w:i/>
                <w:sz w:val="20"/>
                <w:szCs w:val="20"/>
                <w:lang w:eastAsia="en-US"/>
              </w:rPr>
            </w:pPr>
            <w:r w:rsidRPr="00C25FBE">
              <w:rPr>
                <w:i/>
                <w:sz w:val="20"/>
                <w:szCs w:val="20"/>
                <w:lang w:eastAsia="en-US"/>
              </w:rPr>
              <w:t xml:space="preserve"> </w:t>
            </w:r>
          </w:p>
          <w:p w14:paraId="287F772B" w14:textId="77777777" w:rsidR="00451345" w:rsidRPr="00C25FBE" w:rsidRDefault="00451345" w:rsidP="00AE501A">
            <w:pPr>
              <w:rPr>
                <w:i/>
                <w:sz w:val="20"/>
                <w:szCs w:val="20"/>
                <w:lang w:eastAsia="en-US"/>
              </w:rPr>
            </w:pPr>
            <w:r w:rsidRPr="00C25FBE">
              <w:rPr>
                <w:i/>
                <w:sz w:val="20"/>
                <w:szCs w:val="20"/>
                <w:lang w:eastAsia="en-US"/>
              </w:rPr>
              <w:t>1.05</w:t>
            </w:r>
          </w:p>
        </w:tc>
      </w:tr>
      <w:tr w:rsidR="00451345" w:rsidRPr="00C25FBE" w14:paraId="57EF73A6" w14:textId="77777777" w:rsidTr="00C25FBE">
        <w:tc>
          <w:tcPr>
            <w:tcW w:w="7054" w:type="dxa"/>
            <w:tcBorders>
              <w:top w:val="single" w:sz="4" w:space="0" w:color="auto"/>
              <w:left w:val="single" w:sz="4" w:space="0" w:color="auto"/>
              <w:bottom w:val="single" w:sz="4" w:space="0" w:color="auto"/>
              <w:right w:val="single" w:sz="4" w:space="0" w:color="auto"/>
            </w:tcBorders>
            <w:hideMark/>
          </w:tcPr>
          <w:p w14:paraId="7CD93E0E" w14:textId="77777777" w:rsidR="00451345" w:rsidRPr="00C25FBE" w:rsidRDefault="00451345" w:rsidP="00AE501A">
            <w:pPr>
              <w:tabs>
                <w:tab w:val="left" w:pos="960"/>
              </w:tabs>
              <w:jc w:val="both"/>
              <w:rPr>
                <w:i/>
                <w:sz w:val="20"/>
                <w:szCs w:val="20"/>
                <w:lang w:eastAsia="en-US"/>
              </w:rPr>
            </w:pPr>
            <w:r w:rsidRPr="00C25FBE">
              <w:rPr>
                <w:i/>
                <w:sz w:val="20"/>
                <w:szCs w:val="20"/>
                <w:lang w:eastAsia="en-US"/>
              </w:rPr>
              <w:t>L. PUBLICIDAD EN CASETAS TELEFÓNICAS, POR CADA ANUNCIO EN CASETA</w:t>
            </w:r>
          </w:p>
        </w:tc>
        <w:tc>
          <w:tcPr>
            <w:tcW w:w="1924" w:type="dxa"/>
            <w:tcBorders>
              <w:top w:val="single" w:sz="4" w:space="0" w:color="auto"/>
              <w:left w:val="single" w:sz="4" w:space="0" w:color="auto"/>
              <w:bottom w:val="single" w:sz="4" w:space="0" w:color="auto"/>
              <w:right w:val="single" w:sz="4" w:space="0" w:color="auto"/>
            </w:tcBorders>
            <w:hideMark/>
          </w:tcPr>
          <w:p w14:paraId="352E9AA5" w14:textId="77777777" w:rsidR="00451345" w:rsidRPr="00C25FBE" w:rsidRDefault="00451345" w:rsidP="00AE501A">
            <w:pPr>
              <w:tabs>
                <w:tab w:val="left" w:pos="960"/>
              </w:tabs>
              <w:jc w:val="both"/>
              <w:rPr>
                <w:i/>
                <w:sz w:val="20"/>
                <w:szCs w:val="20"/>
                <w:lang w:eastAsia="en-US"/>
              </w:rPr>
            </w:pPr>
            <w:r w:rsidRPr="00C25FBE">
              <w:rPr>
                <w:i/>
                <w:sz w:val="20"/>
                <w:szCs w:val="20"/>
                <w:lang w:eastAsia="en-US"/>
              </w:rPr>
              <w:t>1.05</w:t>
            </w:r>
          </w:p>
        </w:tc>
      </w:tr>
      <w:tr w:rsidR="00451345" w:rsidRPr="00C25FBE" w14:paraId="34134770" w14:textId="77777777" w:rsidTr="00C25FBE">
        <w:tc>
          <w:tcPr>
            <w:tcW w:w="7054" w:type="dxa"/>
            <w:tcBorders>
              <w:top w:val="single" w:sz="4" w:space="0" w:color="auto"/>
              <w:left w:val="single" w:sz="4" w:space="0" w:color="auto"/>
              <w:bottom w:val="single" w:sz="4" w:space="0" w:color="auto"/>
              <w:right w:val="single" w:sz="4" w:space="0" w:color="auto"/>
            </w:tcBorders>
            <w:hideMark/>
          </w:tcPr>
          <w:p w14:paraId="18347AA1" w14:textId="77777777" w:rsidR="00451345" w:rsidRPr="00C25FBE" w:rsidRDefault="00451345" w:rsidP="00AE501A">
            <w:pPr>
              <w:tabs>
                <w:tab w:val="left" w:pos="960"/>
              </w:tabs>
              <w:jc w:val="both"/>
              <w:rPr>
                <w:i/>
                <w:sz w:val="20"/>
                <w:szCs w:val="20"/>
                <w:lang w:eastAsia="en-US"/>
              </w:rPr>
            </w:pPr>
            <w:r w:rsidRPr="00C25FBE">
              <w:rPr>
                <w:i/>
                <w:sz w:val="20"/>
                <w:szCs w:val="20"/>
                <w:lang w:eastAsia="en-US"/>
              </w:rPr>
              <w:t>M. PUBLICIDAD EN PÁRADEROS, POR CADA ANUNCIO:</w:t>
            </w:r>
          </w:p>
        </w:tc>
        <w:tc>
          <w:tcPr>
            <w:tcW w:w="1924" w:type="dxa"/>
            <w:tcBorders>
              <w:top w:val="single" w:sz="4" w:space="0" w:color="auto"/>
              <w:left w:val="single" w:sz="4" w:space="0" w:color="auto"/>
              <w:bottom w:val="single" w:sz="4" w:space="0" w:color="auto"/>
              <w:right w:val="single" w:sz="4" w:space="0" w:color="auto"/>
            </w:tcBorders>
          </w:tcPr>
          <w:p w14:paraId="3051255E" w14:textId="77777777" w:rsidR="00451345" w:rsidRPr="00C25FBE" w:rsidRDefault="00451345" w:rsidP="00AE501A">
            <w:pPr>
              <w:tabs>
                <w:tab w:val="left" w:pos="960"/>
              </w:tabs>
              <w:jc w:val="both"/>
              <w:rPr>
                <w:i/>
                <w:sz w:val="20"/>
                <w:szCs w:val="20"/>
                <w:lang w:eastAsia="en-US"/>
              </w:rPr>
            </w:pPr>
          </w:p>
        </w:tc>
      </w:tr>
      <w:tr w:rsidR="00451345" w:rsidRPr="00C25FBE" w14:paraId="6633F365" w14:textId="77777777" w:rsidTr="00C25FBE">
        <w:tc>
          <w:tcPr>
            <w:tcW w:w="7054" w:type="dxa"/>
            <w:tcBorders>
              <w:top w:val="single" w:sz="4" w:space="0" w:color="auto"/>
              <w:left w:val="single" w:sz="4" w:space="0" w:color="auto"/>
              <w:bottom w:val="single" w:sz="4" w:space="0" w:color="auto"/>
              <w:right w:val="single" w:sz="4" w:space="0" w:color="auto"/>
            </w:tcBorders>
            <w:hideMark/>
          </w:tcPr>
          <w:p w14:paraId="62A867AE" w14:textId="77777777" w:rsidR="00451345" w:rsidRPr="00C25FBE" w:rsidRDefault="00451345" w:rsidP="00AE501A">
            <w:pPr>
              <w:tabs>
                <w:tab w:val="left" w:pos="960"/>
              </w:tabs>
              <w:jc w:val="both"/>
              <w:rPr>
                <w:i/>
                <w:sz w:val="20"/>
                <w:szCs w:val="20"/>
                <w:lang w:eastAsia="en-US"/>
              </w:rPr>
            </w:pPr>
            <w:r w:rsidRPr="00C25FBE">
              <w:rPr>
                <w:i/>
                <w:sz w:val="20"/>
                <w:szCs w:val="20"/>
                <w:lang w:eastAsia="en-US"/>
              </w:rPr>
              <w:t>PINTADO O PUBLICIDAD ADHERIDA</w:t>
            </w:r>
          </w:p>
        </w:tc>
        <w:tc>
          <w:tcPr>
            <w:tcW w:w="1924" w:type="dxa"/>
            <w:tcBorders>
              <w:top w:val="single" w:sz="4" w:space="0" w:color="auto"/>
              <w:left w:val="single" w:sz="4" w:space="0" w:color="auto"/>
              <w:bottom w:val="single" w:sz="4" w:space="0" w:color="auto"/>
              <w:right w:val="single" w:sz="4" w:space="0" w:color="auto"/>
            </w:tcBorders>
            <w:hideMark/>
          </w:tcPr>
          <w:p w14:paraId="719E6FCD" w14:textId="77777777" w:rsidR="00451345" w:rsidRPr="00C25FBE" w:rsidRDefault="00451345" w:rsidP="00AE501A">
            <w:pPr>
              <w:tabs>
                <w:tab w:val="left" w:pos="960"/>
              </w:tabs>
              <w:jc w:val="both"/>
              <w:rPr>
                <w:i/>
                <w:sz w:val="20"/>
                <w:szCs w:val="20"/>
                <w:lang w:eastAsia="en-US"/>
              </w:rPr>
            </w:pPr>
            <w:r w:rsidRPr="00C25FBE">
              <w:rPr>
                <w:i/>
                <w:sz w:val="20"/>
                <w:szCs w:val="20"/>
                <w:lang w:eastAsia="en-US"/>
              </w:rPr>
              <w:t>1.05</w:t>
            </w:r>
          </w:p>
        </w:tc>
      </w:tr>
      <w:tr w:rsidR="00451345" w:rsidRPr="00C25FBE" w14:paraId="7B988652" w14:textId="77777777" w:rsidTr="00C25FBE">
        <w:tc>
          <w:tcPr>
            <w:tcW w:w="7054" w:type="dxa"/>
            <w:tcBorders>
              <w:top w:val="single" w:sz="4" w:space="0" w:color="auto"/>
              <w:left w:val="single" w:sz="4" w:space="0" w:color="auto"/>
              <w:bottom w:val="single" w:sz="4" w:space="0" w:color="auto"/>
              <w:right w:val="single" w:sz="4" w:space="0" w:color="auto"/>
            </w:tcBorders>
            <w:hideMark/>
          </w:tcPr>
          <w:p w14:paraId="720D677E" w14:textId="77777777" w:rsidR="00451345" w:rsidRPr="00C25FBE" w:rsidRDefault="00451345" w:rsidP="00AE501A">
            <w:pPr>
              <w:tabs>
                <w:tab w:val="left" w:pos="960"/>
              </w:tabs>
              <w:jc w:val="both"/>
              <w:rPr>
                <w:i/>
                <w:sz w:val="20"/>
                <w:szCs w:val="20"/>
                <w:lang w:eastAsia="en-US"/>
              </w:rPr>
            </w:pPr>
            <w:r w:rsidRPr="00C25FBE">
              <w:rPr>
                <w:i/>
                <w:sz w:val="20"/>
                <w:szCs w:val="20"/>
                <w:lang w:eastAsia="en-US"/>
              </w:rPr>
              <w:t>LUMINOSOS</w:t>
            </w:r>
          </w:p>
        </w:tc>
        <w:tc>
          <w:tcPr>
            <w:tcW w:w="1924" w:type="dxa"/>
            <w:tcBorders>
              <w:top w:val="single" w:sz="4" w:space="0" w:color="auto"/>
              <w:left w:val="single" w:sz="4" w:space="0" w:color="auto"/>
              <w:bottom w:val="single" w:sz="4" w:space="0" w:color="auto"/>
              <w:right w:val="single" w:sz="4" w:space="0" w:color="auto"/>
            </w:tcBorders>
            <w:hideMark/>
          </w:tcPr>
          <w:p w14:paraId="07484C01" w14:textId="77777777" w:rsidR="00451345" w:rsidRPr="00C25FBE" w:rsidRDefault="00451345" w:rsidP="00AE501A">
            <w:pPr>
              <w:tabs>
                <w:tab w:val="left" w:pos="960"/>
              </w:tabs>
              <w:jc w:val="both"/>
              <w:rPr>
                <w:i/>
                <w:sz w:val="20"/>
                <w:szCs w:val="20"/>
                <w:lang w:eastAsia="en-US"/>
              </w:rPr>
            </w:pPr>
            <w:r w:rsidRPr="00C25FBE">
              <w:rPr>
                <w:i/>
                <w:sz w:val="20"/>
                <w:szCs w:val="20"/>
                <w:lang w:eastAsia="en-US"/>
              </w:rPr>
              <w:t>2.00</w:t>
            </w:r>
          </w:p>
        </w:tc>
      </w:tr>
      <w:tr w:rsidR="00451345" w:rsidRPr="00C25FBE" w14:paraId="66072D26" w14:textId="77777777" w:rsidTr="00C25FBE">
        <w:tc>
          <w:tcPr>
            <w:tcW w:w="7054" w:type="dxa"/>
            <w:tcBorders>
              <w:top w:val="single" w:sz="4" w:space="0" w:color="auto"/>
              <w:left w:val="single" w:sz="4" w:space="0" w:color="auto"/>
              <w:bottom w:val="single" w:sz="4" w:space="0" w:color="auto"/>
              <w:right w:val="single" w:sz="4" w:space="0" w:color="auto"/>
            </w:tcBorders>
            <w:hideMark/>
          </w:tcPr>
          <w:p w14:paraId="2565EE54" w14:textId="77777777" w:rsidR="00451345" w:rsidRPr="00C25FBE" w:rsidRDefault="00451345" w:rsidP="00AE501A">
            <w:pPr>
              <w:tabs>
                <w:tab w:val="left" w:pos="960"/>
              </w:tabs>
              <w:jc w:val="both"/>
              <w:rPr>
                <w:i/>
                <w:sz w:val="20"/>
                <w:szCs w:val="20"/>
                <w:lang w:eastAsia="en-US"/>
              </w:rPr>
            </w:pPr>
            <w:r w:rsidRPr="00C25FBE">
              <w:rPr>
                <w:i/>
                <w:sz w:val="20"/>
                <w:szCs w:val="20"/>
                <w:lang w:eastAsia="en-US"/>
              </w:rPr>
              <w:t>ELECTRÓNICOS</w:t>
            </w:r>
          </w:p>
        </w:tc>
        <w:tc>
          <w:tcPr>
            <w:tcW w:w="1924" w:type="dxa"/>
            <w:tcBorders>
              <w:top w:val="single" w:sz="4" w:space="0" w:color="auto"/>
              <w:left w:val="single" w:sz="4" w:space="0" w:color="auto"/>
              <w:bottom w:val="single" w:sz="4" w:space="0" w:color="auto"/>
              <w:right w:val="single" w:sz="4" w:space="0" w:color="auto"/>
            </w:tcBorders>
            <w:hideMark/>
          </w:tcPr>
          <w:p w14:paraId="5274CDC7" w14:textId="77777777" w:rsidR="00451345" w:rsidRPr="00C25FBE" w:rsidRDefault="00451345" w:rsidP="00AE501A">
            <w:pPr>
              <w:tabs>
                <w:tab w:val="left" w:pos="960"/>
              </w:tabs>
              <w:jc w:val="both"/>
              <w:rPr>
                <w:i/>
                <w:sz w:val="20"/>
                <w:szCs w:val="20"/>
                <w:lang w:eastAsia="en-US"/>
              </w:rPr>
            </w:pPr>
            <w:r w:rsidRPr="00C25FBE">
              <w:rPr>
                <w:i/>
                <w:sz w:val="20"/>
                <w:szCs w:val="20"/>
                <w:lang w:eastAsia="en-US"/>
              </w:rPr>
              <w:t>4.50</w:t>
            </w:r>
          </w:p>
        </w:tc>
      </w:tr>
      <w:tr w:rsidR="00451345" w:rsidRPr="00C25FBE" w14:paraId="7D3F0AF5" w14:textId="77777777" w:rsidTr="00C25FBE">
        <w:tc>
          <w:tcPr>
            <w:tcW w:w="7054" w:type="dxa"/>
            <w:tcBorders>
              <w:top w:val="single" w:sz="4" w:space="0" w:color="auto"/>
              <w:left w:val="single" w:sz="4" w:space="0" w:color="auto"/>
              <w:bottom w:val="single" w:sz="4" w:space="0" w:color="auto"/>
              <w:right w:val="single" w:sz="4" w:space="0" w:color="auto"/>
            </w:tcBorders>
            <w:hideMark/>
          </w:tcPr>
          <w:p w14:paraId="3C5BED30" w14:textId="77777777" w:rsidR="00451345" w:rsidRPr="00C25FBE" w:rsidRDefault="00451345" w:rsidP="00AE501A">
            <w:pPr>
              <w:tabs>
                <w:tab w:val="left" w:pos="960"/>
              </w:tabs>
              <w:jc w:val="both"/>
              <w:rPr>
                <w:i/>
                <w:sz w:val="20"/>
                <w:szCs w:val="20"/>
                <w:lang w:eastAsia="en-US"/>
              </w:rPr>
            </w:pPr>
            <w:r w:rsidRPr="00C25FBE">
              <w:rPr>
                <w:i/>
                <w:sz w:val="20"/>
                <w:szCs w:val="20"/>
                <w:lang w:eastAsia="en-US"/>
              </w:rPr>
              <w:t>II. POR CADA ANUNCIO COLOCADO EN VEHÍCULOS DE SERVICIO PÚBLICO DE PASAJEROS DE RUTA FIJA, URBANA, SUBURBANA Y FORÁNEA</w:t>
            </w:r>
          </w:p>
        </w:tc>
        <w:tc>
          <w:tcPr>
            <w:tcW w:w="1924" w:type="dxa"/>
            <w:tcBorders>
              <w:top w:val="single" w:sz="4" w:space="0" w:color="auto"/>
              <w:left w:val="single" w:sz="4" w:space="0" w:color="auto"/>
              <w:bottom w:val="single" w:sz="4" w:space="0" w:color="auto"/>
              <w:right w:val="single" w:sz="4" w:space="0" w:color="auto"/>
            </w:tcBorders>
          </w:tcPr>
          <w:p w14:paraId="2DA710DF" w14:textId="77777777" w:rsidR="00451345" w:rsidRPr="00C25FBE" w:rsidRDefault="00451345" w:rsidP="00AE501A">
            <w:pPr>
              <w:tabs>
                <w:tab w:val="left" w:pos="960"/>
              </w:tabs>
              <w:jc w:val="both"/>
              <w:rPr>
                <w:i/>
                <w:sz w:val="20"/>
                <w:szCs w:val="20"/>
                <w:lang w:eastAsia="en-US"/>
              </w:rPr>
            </w:pPr>
          </w:p>
        </w:tc>
      </w:tr>
      <w:tr w:rsidR="00451345" w:rsidRPr="00C25FBE" w14:paraId="4A62E578" w14:textId="77777777" w:rsidTr="00C25FBE">
        <w:tc>
          <w:tcPr>
            <w:tcW w:w="7054" w:type="dxa"/>
            <w:tcBorders>
              <w:top w:val="single" w:sz="4" w:space="0" w:color="auto"/>
              <w:left w:val="single" w:sz="4" w:space="0" w:color="auto"/>
              <w:bottom w:val="single" w:sz="4" w:space="0" w:color="auto"/>
              <w:right w:val="single" w:sz="4" w:space="0" w:color="auto"/>
            </w:tcBorders>
            <w:hideMark/>
          </w:tcPr>
          <w:p w14:paraId="769451EF" w14:textId="77777777" w:rsidR="00451345" w:rsidRPr="00C25FBE" w:rsidRDefault="00451345" w:rsidP="00AE501A">
            <w:pPr>
              <w:tabs>
                <w:tab w:val="left" w:pos="960"/>
              </w:tabs>
              <w:jc w:val="both"/>
              <w:rPr>
                <w:i/>
                <w:sz w:val="20"/>
                <w:szCs w:val="20"/>
                <w:lang w:eastAsia="en-US"/>
              </w:rPr>
            </w:pPr>
            <w:r w:rsidRPr="00C25FBE">
              <w:rPr>
                <w:i/>
                <w:sz w:val="20"/>
                <w:szCs w:val="20"/>
                <w:lang w:eastAsia="en-US"/>
              </w:rPr>
              <w:t>A. EN EL EXTERIOR DEL VEHÍCULO Y</w:t>
            </w:r>
          </w:p>
          <w:p w14:paraId="3318449F" w14:textId="77777777" w:rsidR="00451345" w:rsidRPr="00C25FBE" w:rsidRDefault="00451345" w:rsidP="00AE501A">
            <w:pPr>
              <w:tabs>
                <w:tab w:val="left" w:pos="960"/>
              </w:tabs>
              <w:jc w:val="both"/>
              <w:rPr>
                <w:i/>
                <w:sz w:val="20"/>
                <w:szCs w:val="20"/>
                <w:lang w:eastAsia="en-US"/>
              </w:rPr>
            </w:pPr>
            <w:r w:rsidRPr="00C25FBE">
              <w:rPr>
                <w:i/>
                <w:sz w:val="20"/>
                <w:szCs w:val="20"/>
                <w:lang w:eastAsia="en-US"/>
              </w:rPr>
              <w:t>TRATÁNDOSE DE CUERPOS ADHERIDOS AL TECHO DEL MISMO</w:t>
            </w:r>
          </w:p>
        </w:tc>
        <w:tc>
          <w:tcPr>
            <w:tcW w:w="1924" w:type="dxa"/>
            <w:tcBorders>
              <w:top w:val="single" w:sz="4" w:space="0" w:color="auto"/>
              <w:left w:val="single" w:sz="4" w:space="0" w:color="auto"/>
              <w:bottom w:val="single" w:sz="4" w:space="0" w:color="auto"/>
              <w:right w:val="single" w:sz="4" w:space="0" w:color="auto"/>
            </w:tcBorders>
            <w:hideMark/>
          </w:tcPr>
          <w:p w14:paraId="450D58E9" w14:textId="77777777" w:rsidR="00451345" w:rsidRPr="00C25FBE" w:rsidRDefault="00451345" w:rsidP="00AE501A">
            <w:pPr>
              <w:tabs>
                <w:tab w:val="left" w:pos="960"/>
              </w:tabs>
              <w:jc w:val="both"/>
              <w:rPr>
                <w:i/>
                <w:sz w:val="20"/>
                <w:szCs w:val="20"/>
                <w:lang w:eastAsia="en-US"/>
              </w:rPr>
            </w:pPr>
            <w:r w:rsidRPr="00C25FBE">
              <w:rPr>
                <w:i/>
                <w:sz w:val="20"/>
                <w:szCs w:val="20"/>
                <w:lang w:eastAsia="en-US"/>
              </w:rPr>
              <w:t>2.50</w:t>
            </w:r>
          </w:p>
          <w:p w14:paraId="2C18B19F" w14:textId="77777777" w:rsidR="00451345" w:rsidRPr="00C25FBE" w:rsidRDefault="00451345" w:rsidP="00AE501A">
            <w:pPr>
              <w:tabs>
                <w:tab w:val="left" w:pos="960"/>
              </w:tabs>
              <w:jc w:val="both"/>
              <w:rPr>
                <w:i/>
                <w:sz w:val="20"/>
                <w:szCs w:val="20"/>
                <w:lang w:eastAsia="en-US"/>
              </w:rPr>
            </w:pPr>
            <w:r w:rsidRPr="00C25FBE">
              <w:rPr>
                <w:i/>
                <w:sz w:val="20"/>
                <w:szCs w:val="20"/>
                <w:lang w:eastAsia="en-US"/>
              </w:rPr>
              <w:t>5.00</w:t>
            </w:r>
          </w:p>
        </w:tc>
      </w:tr>
      <w:tr w:rsidR="00451345" w:rsidRPr="00C25FBE" w14:paraId="40C2176E" w14:textId="77777777" w:rsidTr="00C25FBE">
        <w:tc>
          <w:tcPr>
            <w:tcW w:w="7054" w:type="dxa"/>
            <w:tcBorders>
              <w:top w:val="single" w:sz="4" w:space="0" w:color="auto"/>
              <w:left w:val="single" w:sz="4" w:space="0" w:color="auto"/>
              <w:bottom w:val="single" w:sz="4" w:space="0" w:color="auto"/>
              <w:right w:val="single" w:sz="4" w:space="0" w:color="auto"/>
            </w:tcBorders>
            <w:hideMark/>
          </w:tcPr>
          <w:p w14:paraId="4F0A1C16" w14:textId="77777777" w:rsidR="00451345" w:rsidRPr="00C25FBE" w:rsidRDefault="00451345" w:rsidP="00AE501A">
            <w:pPr>
              <w:tabs>
                <w:tab w:val="left" w:pos="960"/>
              </w:tabs>
              <w:jc w:val="both"/>
              <w:rPr>
                <w:i/>
                <w:sz w:val="20"/>
                <w:szCs w:val="20"/>
                <w:lang w:eastAsia="en-US"/>
              </w:rPr>
            </w:pPr>
            <w:r w:rsidRPr="00C25FBE">
              <w:rPr>
                <w:i/>
                <w:sz w:val="20"/>
                <w:szCs w:val="20"/>
                <w:lang w:eastAsia="en-US"/>
              </w:rPr>
              <w:t>B. EN EL INTERIOR DE LA UNIDAD</w:t>
            </w:r>
          </w:p>
        </w:tc>
        <w:tc>
          <w:tcPr>
            <w:tcW w:w="1924" w:type="dxa"/>
            <w:tcBorders>
              <w:top w:val="single" w:sz="4" w:space="0" w:color="auto"/>
              <w:left w:val="single" w:sz="4" w:space="0" w:color="auto"/>
              <w:bottom w:val="single" w:sz="4" w:space="0" w:color="auto"/>
              <w:right w:val="single" w:sz="4" w:space="0" w:color="auto"/>
            </w:tcBorders>
            <w:hideMark/>
          </w:tcPr>
          <w:p w14:paraId="51E45C9F" w14:textId="77777777" w:rsidR="00451345" w:rsidRPr="00C25FBE" w:rsidRDefault="00451345" w:rsidP="00AE501A">
            <w:pPr>
              <w:tabs>
                <w:tab w:val="left" w:pos="960"/>
              </w:tabs>
              <w:jc w:val="both"/>
              <w:rPr>
                <w:i/>
                <w:sz w:val="20"/>
                <w:szCs w:val="20"/>
                <w:lang w:eastAsia="en-US"/>
              </w:rPr>
            </w:pPr>
            <w:r w:rsidRPr="00C25FBE">
              <w:rPr>
                <w:i/>
                <w:sz w:val="20"/>
                <w:szCs w:val="20"/>
                <w:lang w:eastAsia="en-US"/>
              </w:rPr>
              <w:t>2.00</w:t>
            </w:r>
          </w:p>
        </w:tc>
      </w:tr>
      <w:tr w:rsidR="00451345" w:rsidRPr="00C25FBE" w14:paraId="3040F5BB" w14:textId="77777777" w:rsidTr="00C25FBE">
        <w:tc>
          <w:tcPr>
            <w:tcW w:w="7054" w:type="dxa"/>
            <w:tcBorders>
              <w:top w:val="single" w:sz="4" w:space="0" w:color="auto"/>
              <w:left w:val="single" w:sz="4" w:space="0" w:color="auto"/>
              <w:bottom w:val="single" w:sz="4" w:space="0" w:color="auto"/>
              <w:right w:val="single" w:sz="4" w:space="0" w:color="auto"/>
            </w:tcBorders>
            <w:hideMark/>
          </w:tcPr>
          <w:p w14:paraId="71099E5D" w14:textId="77777777" w:rsidR="00451345" w:rsidRPr="00C25FBE" w:rsidRDefault="00451345" w:rsidP="00AE501A">
            <w:pPr>
              <w:tabs>
                <w:tab w:val="left" w:pos="960"/>
              </w:tabs>
              <w:jc w:val="both"/>
              <w:rPr>
                <w:i/>
                <w:sz w:val="20"/>
                <w:szCs w:val="20"/>
                <w:lang w:eastAsia="en-US"/>
              </w:rPr>
            </w:pPr>
            <w:r w:rsidRPr="00C25FBE">
              <w:rPr>
                <w:i/>
                <w:sz w:val="20"/>
                <w:szCs w:val="20"/>
                <w:lang w:eastAsia="en-US"/>
              </w:rPr>
              <w:t>III. DE SERVICIO PARTICULAR</w:t>
            </w:r>
          </w:p>
        </w:tc>
        <w:tc>
          <w:tcPr>
            <w:tcW w:w="1924" w:type="dxa"/>
            <w:tcBorders>
              <w:top w:val="single" w:sz="4" w:space="0" w:color="auto"/>
              <w:left w:val="single" w:sz="4" w:space="0" w:color="auto"/>
              <w:bottom w:val="single" w:sz="4" w:space="0" w:color="auto"/>
              <w:right w:val="single" w:sz="4" w:space="0" w:color="auto"/>
            </w:tcBorders>
            <w:hideMark/>
          </w:tcPr>
          <w:p w14:paraId="190D59F6" w14:textId="77777777" w:rsidR="00451345" w:rsidRPr="00C25FBE" w:rsidRDefault="00451345" w:rsidP="00AE501A">
            <w:pPr>
              <w:tabs>
                <w:tab w:val="left" w:pos="960"/>
              </w:tabs>
              <w:jc w:val="both"/>
              <w:rPr>
                <w:i/>
                <w:sz w:val="20"/>
                <w:szCs w:val="20"/>
                <w:lang w:eastAsia="en-US"/>
              </w:rPr>
            </w:pPr>
            <w:r w:rsidRPr="00C25FBE">
              <w:rPr>
                <w:i/>
                <w:sz w:val="20"/>
                <w:szCs w:val="20"/>
                <w:lang w:eastAsia="en-US"/>
              </w:rPr>
              <w:t>3.00</w:t>
            </w:r>
          </w:p>
        </w:tc>
      </w:tr>
      <w:tr w:rsidR="00451345" w:rsidRPr="00C25FBE" w14:paraId="473CE3CE" w14:textId="77777777" w:rsidTr="00C25FBE">
        <w:tc>
          <w:tcPr>
            <w:tcW w:w="7054" w:type="dxa"/>
            <w:tcBorders>
              <w:top w:val="single" w:sz="4" w:space="0" w:color="auto"/>
              <w:left w:val="single" w:sz="4" w:space="0" w:color="auto"/>
              <w:bottom w:val="single" w:sz="4" w:space="0" w:color="auto"/>
              <w:right w:val="single" w:sz="4" w:space="0" w:color="auto"/>
            </w:tcBorders>
            <w:hideMark/>
          </w:tcPr>
          <w:p w14:paraId="471FC5B9" w14:textId="77777777" w:rsidR="00451345" w:rsidRPr="00C25FBE" w:rsidRDefault="00451345" w:rsidP="00AE501A">
            <w:pPr>
              <w:tabs>
                <w:tab w:val="left" w:pos="960"/>
              </w:tabs>
              <w:jc w:val="both"/>
              <w:rPr>
                <w:i/>
                <w:sz w:val="20"/>
                <w:szCs w:val="20"/>
                <w:lang w:eastAsia="en-US"/>
              </w:rPr>
            </w:pPr>
            <w:r w:rsidRPr="00C25FBE">
              <w:rPr>
                <w:i/>
                <w:sz w:val="20"/>
                <w:szCs w:val="20"/>
                <w:lang w:eastAsia="en-US"/>
              </w:rPr>
              <w:t>IV. POR DIFUSIÓN FONÉTICA DE PUBLICIDAD EN LA VÍA PÚBLICA POR HORA Y POR UNIDAD DE SONIDO</w:t>
            </w:r>
          </w:p>
        </w:tc>
        <w:tc>
          <w:tcPr>
            <w:tcW w:w="1924" w:type="dxa"/>
            <w:tcBorders>
              <w:top w:val="single" w:sz="4" w:space="0" w:color="auto"/>
              <w:left w:val="single" w:sz="4" w:space="0" w:color="auto"/>
              <w:bottom w:val="single" w:sz="4" w:space="0" w:color="auto"/>
              <w:right w:val="single" w:sz="4" w:space="0" w:color="auto"/>
            </w:tcBorders>
            <w:hideMark/>
          </w:tcPr>
          <w:p w14:paraId="28F12C4A" w14:textId="77777777" w:rsidR="00451345" w:rsidRPr="00C25FBE" w:rsidRDefault="00451345" w:rsidP="00AE501A">
            <w:pPr>
              <w:tabs>
                <w:tab w:val="left" w:pos="960"/>
              </w:tabs>
              <w:jc w:val="both"/>
              <w:rPr>
                <w:i/>
                <w:sz w:val="20"/>
                <w:szCs w:val="20"/>
                <w:lang w:eastAsia="en-US"/>
              </w:rPr>
            </w:pPr>
            <w:r w:rsidRPr="00C25FBE">
              <w:rPr>
                <w:i/>
                <w:sz w:val="20"/>
                <w:szCs w:val="20"/>
                <w:lang w:eastAsia="en-US"/>
              </w:rPr>
              <w:t>2.50</w:t>
            </w:r>
          </w:p>
        </w:tc>
      </w:tr>
      <w:tr w:rsidR="00451345" w:rsidRPr="00C25FBE" w14:paraId="13501B16" w14:textId="77777777" w:rsidTr="00C25FBE">
        <w:tc>
          <w:tcPr>
            <w:tcW w:w="7054" w:type="dxa"/>
            <w:tcBorders>
              <w:top w:val="single" w:sz="4" w:space="0" w:color="auto"/>
              <w:left w:val="single" w:sz="4" w:space="0" w:color="auto"/>
              <w:bottom w:val="single" w:sz="4" w:space="0" w:color="auto"/>
              <w:right w:val="single" w:sz="4" w:space="0" w:color="auto"/>
            </w:tcBorders>
            <w:hideMark/>
          </w:tcPr>
          <w:p w14:paraId="05FC3646" w14:textId="77777777" w:rsidR="00451345" w:rsidRPr="00C25FBE" w:rsidRDefault="00451345" w:rsidP="00AE501A">
            <w:pPr>
              <w:tabs>
                <w:tab w:val="left" w:pos="960"/>
              </w:tabs>
              <w:jc w:val="both"/>
              <w:rPr>
                <w:i/>
                <w:sz w:val="20"/>
                <w:szCs w:val="20"/>
                <w:lang w:eastAsia="en-US"/>
              </w:rPr>
            </w:pPr>
            <w:r w:rsidRPr="00C25FBE">
              <w:rPr>
                <w:i/>
                <w:sz w:val="20"/>
                <w:szCs w:val="20"/>
                <w:lang w:eastAsia="en-US"/>
              </w:rPr>
              <w:t>V. POR DIFUSIÓN DE PUBLICIDAD CON ANUNCIOS ELECTRÓNICOS NO SONOROS EN LA VÍA PÚBLICA POR HORA Y POR UNIDAD MÓVIL</w:t>
            </w:r>
          </w:p>
        </w:tc>
        <w:tc>
          <w:tcPr>
            <w:tcW w:w="1924" w:type="dxa"/>
            <w:tcBorders>
              <w:top w:val="single" w:sz="4" w:space="0" w:color="auto"/>
              <w:left w:val="single" w:sz="4" w:space="0" w:color="auto"/>
              <w:bottom w:val="single" w:sz="4" w:space="0" w:color="auto"/>
              <w:right w:val="single" w:sz="4" w:space="0" w:color="auto"/>
            </w:tcBorders>
            <w:hideMark/>
          </w:tcPr>
          <w:p w14:paraId="37BAC624" w14:textId="77777777" w:rsidR="00451345" w:rsidRPr="00C25FBE" w:rsidRDefault="00451345" w:rsidP="00AE501A">
            <w:pPr>
              <w:tabs>
                <w:tab w:val="left" w:pos="960"/>
              </w:tabs>
              <w:jc w:val="both"/>
              <w:rPr>
                <w:i/>
                <w:sz w:val="20"/>
                <w:szCs w:val="20"/>
                <w:lang w:eastAsia="en-US"/>
              </w:rPr>
            </w:pPr>
            <w:r w:rsidRPr="00C25FBE">
              <w:rPr>
                <w:i/>
                <w:sz w:val="20"/>
                <w:szCs w:val="20"/>
                <w:lang w:eastAsia="en-US"/>
              </w:rPr>
              <w:t>2.00</w:t>
            </w:r>
          </w:p>
        </w:tc>
      </w:tr>
      <w:tr w:rsidR="00451345" w:rsidRPr="00C25FBE" w14:paraId="45CFDE68" w14:textId="77777777" w:rsidTr="00C25FBE">
        <w:tc>
          <w:tcPr>
            <w:tcW w:w="8978" w:type="dxa"/>
            <w:gridSpan w:val="2"/>
            <w:tcBorders>
              <w:top w:val="single" w:sz="4" w:space="0" w:color="auto"/>
              <w:left w:val="single" w:sz="4" w:space="0" w:color="auto"/>
              <w:bottom w:val="single" w:sz="4" w:space="0" w:color="auto"/>
              <w:right w:val="single" w:sz="4" w:space="0" w:color="auto"/>
            </w:tcBorders>
            <w:hideMark/>
          </w:tcPr>
          <w:p w14:paraId="032BE3D4" w14:textId="77777777" w:rsidR="00451345" w:rsidRPr="00C25FBE" w:rsidRDefault="00451345" w:rsidP="00AE501A">
            <w:pPr>
              <w:tabs>
                <w:tab w:val="left" w:pos="960"/>
              </w:tabs>
              <w:jc w:val="both"/>
              <w:rPr>
                <w:i/>
                <w:sz w:val="20"/>
                <w:szCs w:val="20"/>
                <w:lang w:eastAsia="en-US"/>
              </w:rPr>
            </w:pPr>
            <w:r w:rsidRPr="00C25FBE">
              <w:rPr>
                <w:i/>
                <w:sz w:val="20"/>
                <w:szCs w:val="20"/>
                <w:lang w:eastAsia="en-US"/>
              </w:rPr>
              <w:t>VI. TODOS AQUELLOS QUE NO SE ENCUENTREN RELACIONADOS EN LAS FRACCIONES I A IV, ESTARÁN SUJETOS A LO QUE DISPONGA LA AUTORIDAD MUNICIPAL COMPETENTE, ACORDE A SU NATURALEZA Y MAGNITUD</w:t>
            </w:r>
          </w:p>
        </w:tc>
      </w:tr>
    </w:tbl>
    <w:p w14:paraId="529423EF" w14:textId="77777777" w:rsidR="00451345" w:rsidRPr="00C25FBE" w:rsidRDefault="00451345" w:rsidP="00AE501A">
      <w:pPr>
        <w:tabs>
          <w:tab w:val="left" w:pos="960"/>
        </w:tabs>
        <w:jc w:val="both"/>
        <w:rPr>
          <w:i/>
          <w:sz w:val="20"/>
          <w:szCs w:val="20"/>
          <w:lang w:eastAsia="en-US"/>
        </w:rPr>
      </w:pPr>
    </w:p>
    <w:p w14:paraId="06AC6322" w14:textId="77777777" w:rsidR="00451345" w:rsidRPr="00C25FBE" w:rsidRDefault="00451345" w:rsidP="00AE501A">
      <w:pPr>
        <w:jc w:val="both"/>
        <w:rPr>
          <w:i/>
          <w:sz w:val="20"/>
          <w:szCs w:val="20"/>
        </w:rPr>
      </w:pPr>
      <w:r w:rsidRPr="00C25FBE">
        <w:rPr>
          <w:i/>
          <w:sz w:val="20"/>
          <w:szCs w:val="20"/>
        </w:rPr>
        <w:t>Al término de la licencia, permiso o autorización, los anuncios deberán ser retirados o despintados, según sus características, salvo que se obtenga nueva licencia.</w:t>
      </w:r>
    </w:p>
    <w:p w14:paraId="1E63B2DF" w14:textId="77777777" w:rsidR="00451345" w:rsidRPr="00C25FBE" w:rsidRDefault="00451345" w:rsidP="00AE501A">
      <w:pPr>
        <w:jc w:val="both"/>
        <w:rPr>
          <w:i/>
          <w:sz w:val="20"/>
          <w:szCs w:val="20"/>
        </w:rPr>
      </w:pPr>
    </w:p>
    <w:p w14:paraId="71D1CC3B" w14:textId="77777777" w:rsidR="00451345" w:rsidRPr="00C25FBE" w:rsidRDefault="00451345" w:rsidP="00AE501A">
      <w:pPr>
        <w:jc w:val="both"/>
        <w:rPr>
          <w:i/>
          <w:sz w:val="20"/>
          <w:szCs w:val="20"/>
        </w:rPr>
      </w:pPr>
      <w:r w:rsidRPr="00C25FBE">
        <w:rPr>
          <w:b/>
          <w:i/>
          <w:sz w:val="20"/>
          <w:szCs w:val="20"/>
        </w:rPr>
        <w:t>ARTÍCULO 58.-</w:t>
      </w:r>
      <w:r w:rsidRPr="00C25FBE">
        <w:rPr>
          <w:i/>
          <w:sz w:val="20"/>
          <w:szCs w:val="20"/>
        </w:rPr>
        <w:t xml:space="preserve"> De acuerdo con el artículo 118 de la Ley de Hacienda de los Municipios del Estado de Campeche, serán responsables solidarios los propietarios de los predios o fincas en donde se fijen los anuncios o carteles o se lleve a cabo la publicidad. También serán responsables solidarios las personas físicas o morales que fijen los anuncios o lleven a cabo la publicidad.</w:t>
      </w:r>
    </w:p>
    <w:p w14:paraId="33D6782E" w14:textId="77777777" w:rsidR="00451345" w:rsidRPr="00C25FBE" w:rsidRDefault="00451345" w:rsidP="00AE501A">
      <w:pPr>
        <w:jc w:val="both"/>
        <w:rPr>
          <w:i/>
          <w:sz w:val="20"/>
          <w:szCs w:val="20"/>
        </w:rPr>
      </w:pPr>
      <w:r w:rsidRPr="00C25FBE">
        <w:rPr>
          <w:b/>
          <w:i/>
          <w:sz w:val="20"/>
          <w:szCs w:val="20"/>
        </w:rPr>
        <w:lastRenderedPageBreak/>
        <w:t>ARTÍCULO 59.-</w:t>
      </w:r>
      <w:r w:rsidRPr="00C25FBE">
        <w:rPr>
          <w:i/>
          <w:sz w:val="20"/>
          <w:szCs w:val="20"/>
        </w:rPr>
        <w:t xml:space="preserve"> De acuerdo con lo establecido en el artículo 120 de la Ley de Hacienda de los Municipios del Estado de Campeche, no se causarán estos derechos cuando se trate de la siguiente publicidad: </w:t>
      </w:r>
    </w:p>
    <w:p w14:paraId="45CD5833" w14:textId="77777777" w:rsidR="00451345" w:rsidRPr="00C25FBE" w:rsidRDefault="00451345" w:rsidP="00AE501A">
      <w:pPr>
        <w:jc w:val="both"/>
        <w:rPr>
          <w:i/>
          <w:sz w:val="20"/>
          <w:szCs w:val="20"/>
        </w:rPr>
      </w:pPr>
      <w:r w:rsidRPr="00C25FBE">
        <w:rPr>
          <w:i/>
          <w:sz w:val="20"/>
          <w:szCs w:val="20"/>
        </w:rPr>
        <w:t>I. La que se realice por medio de televisión, radio, periódicos o revistas;</w:t>
      </w:r>
    </w:p>
    <w:p w14:paraId="71BD6E0C" w14:textId="77777777" w:rsidR="00451345" w:rsidRPr="00C25FBE" w:rsidRDefault="00451345" w:rsidP="00AE501A">
      <w:pPr>
        <w:jc w:val="both"/>
        <w:rPr>
          <w:i/>
          <w:sz w:val="20"/>
          <w:szCs w:val="20"/>
        </w:rPr>
      </w:pPr>
      <w:r w:rsidRPr="00C25FBE">
        <w:rPr>
          <w:i/>
          <w:sz w:val="20"/>
          <w:szCs w:val="20"/>
        </w:rPr>
        <w:t xml:space="preserve">II. Por la colocación de un letrero o anuncio del nombre, denominación o razón social del negocio o establecimiento, el cual deberá estar colocado en el marco superior de la entrada o acceso principal de las fincas o establecimientos del mismo, siempre y cuando no excedan el ancho del referido marco; no aplicará este beneficio si excede de dichas dimensiones, así como la publicidad adicional, mismas que se sujetarán a las tarifas establecidas en la presente sección; y </w:t>
      </w:r>
    </w:p>
    <w:p w14:paraId="0B33B42E" w14:textId="77777777" w:rsidR="00451345" w:rsidRPr="00C25FBE" w:rsidRDefault="00451345" w:rsidP="00AE501A">
      <w:pPr>
        <w:jc w:val="both"/>
        <w:rPr>
          <w:i/>
          <w:sz w:val="20"/>
          <w:szCs w:val="20"/>
        </w:rPr>
      </w:pPr>
      <w:r w:rsidRPr="00C25FBE">
        <w:rPr>
          <w:i/>
          <w:sz w:val="20"/>
          <w:szCs w:val="20"/>
        </w:rPr>
        <w:t>III. Las que realicen las entidades gubernamentales en sus funciones de derecho público; los partidos políticos; las instituciones de asistencia o beneficencia públicas; las iglesias y las de carácter cultural no comercial.</w:t>
      </w:r>
    </w:p>
    <w:p w14:paraId="5993F8E3" w14:textId="77777777" w:rsidR="00451345" w:rsidRPr="00C25FBE" w:rsidRDefault="00451345" w:rsidP="00AE501A">
      <w:pPr>
        <w:jc w:val="both"/>
        <w:rPr>
          <w:i/>
          <w:sz w:val="20"/>
          <w:szCs w:val="20"/>
        </w:rPr>
      </w:pPr>
    </w:p>
    <w:p w14:paraId="1CC014CD" w14:textId="23102C87" w:rsidR="00451345" w:rsidRPr="00C25FBE" w:rsidRDefault="00451345" w:rsidP="00AE501A">
      <w:pPr>
        <w:jc w:val="both"/>
        <w:rPr>
          <w:i/>
          <w:sz w:val="20"/>
          <w:szCs w:val="20"/>
        </w:rPr>
      </w:pPr>
      <w:r w:rsidRPr="00C25FBE">
        <w:rPr>
          <w:b/>
          <w:i/>
          <w:sz w:val="20"/>
          <w:szCs w:val="20"/>
        </w:rPr>
        <w:t>ARTICULO 60.-</w:t>
      </w:r>
      <w:r w:rsidRPr="00C25FBE">
        <w:rPr>
          <w:i/>
          <w:sz w:val="20"/>
          <w:szCs w:val="20"/>
        </w:rPr>
        <w:t xml:space="preserve"> Los establecimientos comerciales y mercantiles que por la naturaleza de su actividad requieran de tiempo extraordinario para seguir laborando, previa solicitud por escrito dirigida a la subdirección de ingresos y previa inspección de la misma, así como el cumplimiento de la reglamentación municipal vigente, podrán ser autorizados, debiendo pagar por cada hora adicional, de 5 a 15 UMAS, previo dictamen de la misma subdirección de ingresos.   </w:t>
      </w:r>
    </w:p>
    <w:p w14:paraId="0FEACB60" w14:textId="77777777" w:rsidR="00451345" w:rsidRPr="00C25FBE" w:rsidRDefault="00451345" w:rsidP="00AE501A">
      <w:pPr>
        <w:jc w:val="both"/>
        <w:rPr>
          <w:i/>
          <w:sz w:val="20"/>
          <w:szCs w:val="20"/>
        </w:rPr>
      </w:pPr>
    </w:p>
    <w:p w14:paraId="1F9C2D90" w14:textId="77777777" w:rsidR="00451345" w:rsidRPr="00C25FBE" w:rsidRDefault="00451345" w:rsidP="00AE501A">
      <w:pPr>
        <w:pStyle w:val="Textoindependiente"/>
        <w:jc w:val="center"/>
        <w:rPr>
          <w:b/>
          <w:i/>
        </w:rPr>
      </w:pPr>
      <w:r w:rsidRPr="00C25FBE">
        <w:rPr>
          <w:b/>
          <w:i/>
        </w:rPr>
        <w:t>Apartado II</w:t>
      </w:r>
    </w:p>
    <w:p w14:paraId="458CA223" w14:textId="77777777" w:rsidR="00451345" w:rsidRPr="00C25FBE" w:rsidRDefault="00451345" w:rsidP="00AE501A">
      <w:pPr>
        <w:pStyle w:val="Textoindependiente"/>
        <w:jc w:val="center"/>
        <w:rPr>
          <w:b/>
          <w:i/>
        </w:rPr>
      </w:pPr>
      <w:r w:rsidRPr="00C25FBE">
        <w:rPr>
          <w:b/>
          <w:i/>
        </w:rPr>
        <w:t>Derechos por prestación de servicios</w:t>
      </w:r>
    </w:p>
    <w:p w14:paraId="3F34F4BA" w14:textId="77777777" w:rsidR="00451345" w:rsidRPr="00C25FBE" w:rsidRDefault="00451345" w:rsidP="00AE501A">
      <w:pPr>
        <w:pStyle w:val="Textoindependiente"/>
        <w:jc w:val="center"/>
        <w:rPr>
          <w:i/>
        </w:rPr>
      </w:pPr>
    </w:p>
    <w:p w14:paraId="6D9D5F81" w14:textId="77777777" w:rsidR="00451345" w:rsidRPr="00C25FBE" w:rsidRDefault="00451345" w:rsidP="00AE501A">
      <w:pPr>
        <w:jc w:val="center"/>
        <w:rPr>
          <w:rFonts w:eastAsiaTheme="minorHAnsi"/>
          <w:b/>
          <w:i/>
          <w:sz w:val="20"/>
          <w:szCs w:val="20"/>
          <w:lang w:bidi="ar-SA"/>
        </w:rPr>
      </w:pPr>
      <w:r w:rsidRPr="00C25FBE">
        <w:rPr>
          <w:b/>
          <w:i/>
          <w:sz w:val="20"/>
          <w:szCs w:val="20"/>
        </w:rPr>
        <w:t>SECCIÓN PRIMERA</w:t>
      </w:r>
    </w:p>
    <w:p w14:paraId="4965D332" w14:textId="77777777" w:rsidR="00451345" w:rsidRPr="00C25FBE" w:rsidRDefault="00451345" w:rsidP="00AE501A">
      <w:pPr>
        <w:jc w:val="center"/>
        <w:rPr>
          <w:b/>
          <w:i/>
          <w:sz w:val="20"/>
          <w:szCs w:val="20"/>
        </w:rPr>
      </w:pPr>
      <w:r w:rsidRPr="00C25FBE">
        <w:rPr>
          <w:b/>
          <w:i/>
          <w:sz w:val="20"/>
          <w:szCs w:val="20"/>
        </w:rPr>
        <w:t>DEL RASTRO MUNICIPAL</w:t>
      </w:r>
    </w:p>
    <w:p w14:paraId="6263FE67" w14:textId="77777777" w:rsidR="00451345" w:rsidRPr="00C25FBE" w:rsidRDefault="00451345" w:rsidP="00AE501A">
      <w:pPr>
        <w:jc w:val="center"/>
        <w:rPr>
          <w:b/>
          <w:i/>
          <w:sz w:val="20"/>
          <w:szCs w:val="20"/>
        </w:rPr>
      </w:pPr>
    </w:p>
    <w:p w14:paraId="31239C12" w14:textId="77777777" w:rsidR="00451345" w:rsidRPr="00C25FBE" w:rsidRDefault="00451345" w:rsidP="00AE501A">
      <w:pPr>
        <w:tabs>
          <w:tab w:val="left" w:pos="1155"/>
        </w:tabs>
        <w:jc w:val="both"/>
        <w:rPr>
          <w:i/>
          <w:sz w:val="20"/>
          <w:szCs w:val="20"/>
        </w:rPr>
      </w:pPr>
      <w:r w:rsidRPr="00C25FBE">
        <w:rPr>
          <w:b/>
          <w:i/>
          <w:sz w:val="20"/>
          <w:szCs w:val="20"/>
        </w:rPr>
        <w:t>ARTÍCULO 61.-</w:t>
      </w:r>
      <w:r w:rsidRPr="00C25FBE">
        <w:rPr>
          <w:i/>
          <w:sz w:val="20"/>
          <w:szCs w:val="20"/>
        </w:rPr>
        <w:t xml:space="preserve"> En lugar de lo que establece el artículo 75 de la Ley de Hacienda de los Municipios del Estado de Campeche, se entiende por los servicios prestados en los rastros municipales, los que se relacionen con la matanza, la inspección sanitaria de carnes y el transporte, de animales destinados al consumo humano.</w:t>
      </w:r>
    </w:p>
    <w:p w14:paraId="3E273289" w14:textId="77777777" w:rsidR="00451345" w:rsidRPr="00C25FBE" w:rsidRDefault="00451345" w:rsidP="00AE501A">
      <w:pPr>
        <w:tabs>
          <w:tab w:val="left" w:pos="1155"/>
        </w:tabs>
        <w:jc w:val="both"/>
        <w:rPr>
          <w:i/>
          <w:sz w:val="20"/>
          <w:szCs w:val="20"/>
        </w:rPr>
      </w:pPr>
    </w:p>
    <w:p w14:paraId="00CA7D00" w14:textId="77777777" w:rsidR="00451345" w:rsidRPr="00C25FBE" w:rsidRDefault="00451345" w:rsidP="00AE501A">
      <w:pPr>
        <w:tabs>
          <w:tab w:val="left" w:pos="1155"/>
        </w:tabs>
        <w:jc w:val="both"/>
        <w:rPr>
          <w:i/>
          <w:sz w:val="20"/>
          <w:szCs w:val="20"/>
        </w:rPr>
      </w:pPr>
      <w:r w:rsidRPr="00C25FBE">
        <w:rPr>
          <w:b/>
          <w:i/>
          <w:sz w:val="20"/>
          <w:szCs w:val="20"/>
        </w:rPr>
        <w:t>ARTÍCULO 62-</w:t>
      </w:r>
      <w:r w:rsidRPr="00C25FBE">
        <w:rPr>
          <w:i/>
          <w:sz w:val="20"/>
          <w:szCs w:val="20"/>
        </w:rPr>
        <w:t xml:space="preserve"> En lugar de lo establecido en el artículo 76 de la Ley de Hacienda de los Municipios del Estado de Campeche, es objeto de este derecho los servicios que se proporcionen en los rastros municipales, como la matanza, inspección sanitaria y transporte o cualquier otro servicio del rastro propiedad del Municipio.</w:t>
      </w:r>
    </w:p>
    <w:p w14:paraId="732A2A8F" w14:textId="77777777" w:rsidR="00451345" w:rsidRPr="00C25FBE" w:rsidRDefault="00451345" w:rsidP="00AE501A">
      <w:pPr>
        <w:jc w:val="both"/>
        <w:rPr>
          <w:i/>
          <w:sz w:val="20"/>
          <w:szCs w:val="20"/>
        </w:rPr>
      </w:pPr>
    </w:p>
    <w:p w14:paraId="33AFADAE" w14:textId="77777777" w:rsidR="00451345" w:rsidRPr="00C25FBE" w:rsidRDefault="00451345" w:rsidP="00AE501A">
      <w:pPr>
        <w:jc w:val="both"/>
        <w:rPr>
          <w:i/>
          <w:sz w:val="20"/>
          <w:szCs w:val="20"/>
        </w:rPr>
      </w:pPr>
      <w:r w:rsidRPr="00C25FBE">
        <w:rPr>
          <w:b/>
          <w:i/>
          <w:sz w:val="20"/>
          <w:szCs w:val="20"/>
        </w:rPr>
        <w:t>ARTÍCULO 63.-</w:t>
      </w:r>
      <w:r w:rsidRPr="00C25FBE">
        <w:rPr>
          <w:i/>
          <w:sz w:val="20"/>
          <w:szCs w:val="20"/>
        </w:rPr>
        <w:t xml:space="preserve"> Además de lo establecido en el artículo 77 de la Ley de Hacienda de los Municipios del Estado de Campeche, son sujetos de este derecho, las personas que soliciten los servicios del rastro municipal ya sea para la matanza, transporte o inspección sanitaria de animales de las especies bovina, porcina, caprina, equina, aves de corral del rastro del Municipio.</w:t>
      </w:r>
    </w:p>
    <w:p w14:paraId="75A6C9A5" w14:textId="77777777" w:rsidR="00451345" w:rsidRPr="00C25FBE" w:rsidRDefault="00451345" w:rsidP="00AE501A">
      <w:pPr>
        <w:jc w:val="both"/>
        <w:rPr>
          <w:i/>
          <w:sz w:val="20"/>
          <w:szCs w:val="20"/>
        </w:rPr>
      </w:pPr>
    </w:p>
    <w:p w14:paraId="1A92AC31" w14:textId="77777777" w:rsidR="00451345" w:rsidRPr="00C25FBE" w:rsidRDefault="00451345" w:rsidP="00AE501A">
      <w:pPr>
        <w:jc w:val="both"/>
        <w:rPr>
          <w:i/>
          <w:sz w:val="20"/>
          <w:szCs w:val="20"/>
        </w:rPr>
      </w:pPr>
      <w:r w:rsidRPr="00C25FBE">
        <w:rPr>
          <w:b/>
          <w:i/>
          <w:sz w:val="20"/>
          <w:szCs w:val="20"/>
        </w:rPr>
        <w:t>ARTÍCULO 64.</w:t>
      </w:r>
      <w:proofErr w:type="gramStart"/>
      <w:r w:rsidRPr="00C25FBE">
        <w:rPr>
          <w:b/>
          <w:i/>
          <w:sz w:val="20"/>
          <w:szCs w:val="20"/>
        </w:rPr>
        <w:t xml:space="preserve">- </w:t>
      </w:r>
      <w:r w:rsidRPr="00C25FBE">
        <w:rPr>
          <w:i/>
          <w:sz w:val="20"/>
          <w:szCs w:val="20"/>
        </w:rPr>
        <w:t xml:space="preserve"> Adicional</w:t>
      </w:r>
      <w:proofErr w:type="gramEnd"/>
      <w:r w:rsidRPr="00C25FBE">
        <w:rPr>
          <w:i/>
          <w:sz w:val="20"/>
          <w:szCs w:val="20"/>
        </w:rPr>
        <w:t xml:space="preserve"> a lo establecido en el artículo 78 de la Ley de Hacienda de los Municipios del Estado de Campeche, los derechos a que se refiere esta sección deberán pagarse antes de que se presten los servicios en el rastro municipal, en la Tesorería Municipal respectiva o a sus recaudadores autorizados en el lugar del sacrificio.</w:t>
      </w:r>
    </w:p>
    <w:p w14:paraId="07E480FC" w14:textId="77777777" w:rsidR="00451345" w:rsidRPr="00C25FBE" w:rsidRDefault="00451345" w:rsidP="00AE501A">
      <w:pPr>
        <w:jc w:val="both"/>
        <w:rPr>
          <w:i/>
          <w:sz w:val="20"/>
          <w:szCs w:val="20"/>
        </w:rPr>
      </w:pPr>
    </w:p>
    <w:p w14:paraId="62006FCD" w14:textId="77777777" w:rsidR="00451345" w:rsidRPr="00C25FBE" w:rsidRDefault="00451345" w:rsidP="00AE501A">
      <w:pPr>
        <w:jc w:val="both"/>
        <w:rPr>
          <w:i/>
          <w:sz w:val="20"/>
          <w:szCs w:val="20"/>
        </w:rPr>
      </w:pPr>
      <w:r w:rsidRPr="00C25FBE">
        <w:rPr>
          <w:b/>
          <w:i/>
          <w:sz w:val="20"/>
          <w:szCs w:val="20"/>
        </w:rPr>
        <w:t>ARTÍCULO 65.-</w:t>
      </w:r>
      <w:r w:rsidRPr="00C25FBE">
        <w:rPr>
          <w:i/>
          <w:sz w:val="20"/>
          <w:szCs w:val="20"/>
        </w:rPr>
        <w:t xml:space="preserve"> Los administradores o encargados de los rastros públicos municipales o lugares autorizados para el sacrificio de ganado, no permitirán la salida de la carne o pieles de animales sacrificados, si previamente no se comprueba que se pagaron los derechos por los servicios que se haya prestado.</w:t>
      </w:r>
    </w:p>
    <w:p w14:paraId="45CE06F4" w14:textId="77777777" w:rsidR="00451345" w:rsidRPr="00C25FBE" w:rsidRDefault="00451345" w:rsidP="00AE501A">
      <w:pPr>
        <w:jc w:val="both"/>
        <w:rPr>
          <w:i/>
          <w:sz w:val="20"/>
          <w:szCs w:val="20"/>
        </w:rPr>
      </w:pPr>
    </w:p>
    <w:p w14:paraId="36F96198" w14:textId="77777777" w:rsidR="00451345" w:rsidRPr="00C25FBE" w:rsidRDefault="00451345" w:rsidP="00AE501A">
      <w:pPr>
        <w:jc w:val="both"/>
        <w:rPr>
          <w:i/>
          <w:sz w:val="20"/>
          <w:szCs w:val="20"/>
        </w:rPr>
      </w:pPr>
      <w:r w:rsidRPr="00C25FBE">
        <w:rPr>
          <w:b/>
          <w:i/>
          <w:sz w:val="20"/>
          <w:szCs w:val="20"/>
        </w:rPr>
        <w:t>ARTÍCULO 66.-</w:t>
      </w:r>
      <w:r w:rsidRPr="00C25FBE">
        <w:rPr>
          <w:i/>
          <w:sz w:val="20"/>
          <w:szCs w:val="20"/>
        </w:rPr>
        <w:t xml:space="preserve"> En lugar de lo establecido en el artículo 80 de la Ley de Hacienda de los Municipios del Estado de Campeche, este derecho se causará y pagará el equivalente en UMA o pesos de acuerdo con lo siguiente:</w:t>
      </w:r>
    </w:p>
    <w:p w14:paraId="1821E135" w14:textId="77777777" w:rsidR="00451345" w:rsidRPr="00C25FBE" w:rsidRDefault="00451345" w:rsidP="00AE501A">
      <w:pPr>
        <w:jc w:val="both"/>
        <w:rPr>
          <w:i/>
          <w:sz w:val="20"/>
          <w:szCs w:val="20"/>
        </w:rPr>
      </w:pPr>
    </w:p>
    <w:tbl>
      <w:tblPr>
        <w:tblStyle w:val="Tablaconcuadrcula"/>
        <w:tblW w:w="0" w:type="auto"/>
        <w:tblLook w:val="04A0" w:firstRow="1" w:lastRow="0" w:firstColumn="1" w:lastColumn="0" w:noHBand="0" w:noVBand="1"/>
      </w:tblPr>
      <w:tblGrid>
        <w:gridCol w:w="7195"/>
        <w:gridCol w:w="1633"/>
      </w:tblGrid>
      <w:tr w:rsidR="00451345" w:rsidRPr="00C25FBE" w14:paraId="591B590F" w14:textId="77777777" w:rsidTr="00C25FBE">
        <w:tc>
          <w:tcPr>
            <w:tcW w:w="8828" w:type="dxa"/>
            <w:gridSpan w:val="2"/>
            <w:tcBorders>
              <w:top w:val="single" w:sz="4" w:space="0" w:color="auto"/>
              <w:left w:val="single" w:sz="4" w:space="0" w:color="auto"/>
              <w:bottom w:val="single" w:sz="4" w:space="0" w:color="auto"/>
              <w:right w:val="single" w:sz="4" w:space="0" w:color="auto"/>
            </w:tcBorders>
            <w:hideMark/>
          </w:tcPr>
          <w:p w14:paraId="66C971B0" w14:textId="77777777" w:rsidR="00451345" w:rsidRPr="00C25FBE" w:rsidRDefault="00451345" w:rsidP="00AE501A">
            <w:pPr>
              <w:jc w:val="center"/>
              <w:rPr>
                <w:b/>
                <w:i/>
                <w:sz w:val="20"/>
                <w:szCs w:val="20"/>
                <w:lang w:eastAsia="en-US"/>
              </w:rPr>
            </w:pPr>
            <w:r w:rsidRPr="00C25FBE">
              <w:rPr>
                <w:b/>
                <w:i/>
                <w:sz w:val="20"/>
                <w:szCs w:val="20"/>
                <w:lang w:eastAsia="en-US"/>
              </w:rPr>
              <w:t>TARIFA</w:t>
            </w:r>
          </w:p>
        </w:tc>
      </w:tr>
      <w:tr w:rsidR="00451345" w:rsidRPr="00C25FBE" w14:paraId="31C286F7" w14:textId="77777777" w:rsidTr="00C25FBE">
        <w:tc>
          <w:tcPr>
            <w:tcW w:w="7195" w:type="dxa"/>
            <w:tcBorders>
              <w:top w:val="single" w:sz="4" w:space="0" w:color="auto"/>
              <w:left w:val="single" w:sz="4" w:space="0" w:color="auto"/>
              <w:bottom w:val="single" w:sz="4" w:space="0" w:color="auto"/>
              <w:right w:val="single" w:sz="4" w:space="0" w:color="auto"/>
            </w:tcBorders>
            <w:hideMark/>
          </w:tcPr>
          <w:p w14:paraId="0934726A" w14:textId="77777777" w:rsidR="00451345" w:rsidRPr="00C25FBE" w:rsidRDefault="00451345" w:rsidP="00AE501A">
            <w:pPr>
              <w:jc w:val="center"/>
              <w:rPr>
                <w:b/>
                <w:i/>
                <w:sz w:val="20"/>
                <w:szCs w:val="20"/>
                <w:lang w:eastAsia="en-US"/>
              </w:rPr>
            </w:pPr>
            <w:r w:rsidRPr="00C25FBE">
              <w:rPr>
                <w:b/>
                <w:i/>
                <w:sz w:val="20"/>
                <w:szCs w:val="20"/>
                <w:lang w:eastAsia="en-US"/>
              </w:rPr>
              <w:t>CONCEPTO</w:t>
            </w:r>
          </w:p>
        </w:tc>
        <w:tc>
          <w:tcPr>
            <w:tcW w:w="1633" w:type="dxa"/>
            <w:tcBorders>
              <w:top w:val="single" w:sz="4" w:space="0" w:color="auto"/>
              <w:left w:val="single" w:sz="4" w:space="0" w:color="auto"/>
              <w:bottom w:val="single" w:sz="4" w:space="0" w:color="auto"/>
              <w:right w:val="single" w:sz="4" w:space="0" w:color="auto"/>
            </w:tcBorders>
            <w:hideMark/>
          </w:tcPr>
          <w:p w14:paraId="3C15F771" w14:textId="77777777" w:rsidR="00451345" w:rsidRPr="00C25FBE" w:rsidRDefault="00451345" w:rsidP="00AE501A">
            <w:pPr>
              <w:jc w:val="center"/>
              <w:rPr>
                <w:b/>
                <w:i/>
                <w:sz w:val="20"/>
                <w:szCs w:val="20"/>
                <w:lang w:eastAsia="en-US"/>
              </w:rPr>
            </w:pPr>
            <w:r w:rsidRPr="00C25FBE">
              <w:rPr>
                <w:b/>
                <w:i/>
                <w:sz w:val="20"/>
                <w:szCs w:val="20"/>
                <w:lang w:eastAsia="en-US"/>
              </w:rPr>
              <w:t xml:space="preserve"> UMAS</w:t>
            </w:r>
          </w:p>
        </w:tc>
      </w:tr>
      <w:tr w:rsidR="00451345" w:rsidRPr="00C25FBE" w14:paraId="3228C75E" w14:textId="77777777" w:rsidTr="00C25FBE">
        <w:tc>
          <w:tcPr>
            <w:tcW w:w="7195" w:type="dxa"/>
            <w:tcBorders>
              <w:top w:val="single" w:sz="4" w:space="0" w:color="auto"/>
              <w:left w:val="single" w:sz="4" w:space="0" w:color="auto"/>
              <w:bottom w:val="single" w:sz="4" w:space="0" w:color="auto"/>
              <w:right w:val="single" w:sz="4" w:space="0" w:color="auto"/>
            </w:tcBorders>
            <w:hideMark/>
          </w:tcPr>
          <w:p w14:paraId="0EC06E33" w14:textId="77777777" w:rsidR="00451345" w:rsidRPr="00C25FBE" w:rsidRDefault="00451345" w:rsidP="00AE501A">
            <w:pPr>
              <w:rPr>
                <w:i/>
                <w:sz w:val="20"/>
                <w:szCs w:val="20"/>
                <w:lang w:eastAsia="en-US"/>
              </w:rPr>
            </w:pPr>
            <w:r w:rsidRPr="00C25FBE">
              <w:rPr>
                <w:i/>
                <w:sz w:val="20"/>
                <w:szCs w:val="20"/>
                <w:lang w:eastAsia="en-US"/>
              </w:rPr>
              <w:t>I. SACRIFICIO DE AVES, MENOS DE 3 KILOS (POR CABEZA) $0.50 Y MÁS DE 3 KILOS</w:t>
            </w:r>
          </w:p>
        </w:tc>
        <w:tc>
          <w:tcPr>
            <w:tcW w:w="1633" w:type="dxa"/>
            <w:tcBorders>
              <w:top w:val="single" w:sz="4" w:space="0" w:color="auto"/>
              <w:left w:val="single" w:sz="4" w:space="0" w:color="auto"/>
              <w:bottom w:val="single" w:sz="4" w:space="0" w:color="auto"/>
              <w:right w:val="single" w:sz="4" w:space="0" w:color="auto"/>
            </w:tcBorders>
            <w:hideMark/>
          </w:tcPr>
          <w:p w14:paraId="07506469" w14:textId="77777777" w:rsidR="00451345" w:rsidRPr="00C25FBE" w:rsidRDefault="00451345" w:rsidP="00AE501A">
            <w:pPr>
              <w:jc w:val="center"/>
              <w:rPr>
                <w:i/>
                <w:sz w:val="20"/>
                <w:szCs w:val="20"/>
                <w:lang w:eastAsia="en-US"/>
              </w:rPr>
            </w:pPr>
            <w:r w:rsidRPr="00C25FBE">
              <w:rPr>
                <w:i/>
                <w:sz w:val="20"/>
                <w:szCs w:val="20"/>
                <w:lang w:eastAsia="en-US"/>
              </w:rPr>
              <w:t>0.20</w:t>
            </w:r>
          </w:p>
        </w:tc>
      </w:tr>
      <w:tr w:rsidR="00451345" w:rsidRPr="00C25FBE" w14:paraId="7EC1EFD7" w14:textId="77777777" w:rsidTr="00C25FBE">
        <w:tc>
          <w:tcPr>
            <w:tcW w:w="7195" w:type="dxa"/>
            <w:tcBorders>
              <w:top w:val="single" w:sz="4" w:space="0" w:color="auto"/>
              <w:left w:val="single" w:sz="4" w:space="0" w:color="auto"/>
              <w:bottom w:val="single" w:sz="4" w:space="0" w:color="auto"/>
              <w:right w:val="single" w:sz="4" w:space="0" w:color="auto"/>
            </w:tcBorders>
            <w:hideMark/>
          </w:tcPr>
          <w:p w14:paraId="617535F7" w14:textId="77777777" w:rsidR="00451345" w:rsidRPr="00C25FBE" w:rsidRDefault="00451345" w:rsidP="00AE501A">
            <w:pPr>
              <w:rPr>
                <w:i/>
                <w:sz w:val="20"/>
                <w:szCs w:val="20"/>
                <w:lang w:eastAsia="en-US"/>
              </w:rPr>
            </w:pPr>
            <w:r w:rsidRPr="00C25FBE">
              <w:rPr>
                <w:i/>
                <w:sz w:val="20"/>
                <w:szCs w:val="20"/>
                <w:lang w:eastAsia="en-US"/>
              </w:rPr>
              <w:lastRenderedPageBreak/>
              <w:t>II. POR SACRIFICIO DE OTRAS ESPECIES (POR CABEZA)</w:t>
            </w:r>
          </w:p>
        </w:tc>
        <w:tc>
          <w:tcPr>
            <w:tcW w:w="1633" w:type="dxa"/>
            <w:tcBorders>
              <w:top w:val="single" w:sz="4" w:space="0" w:color="auto"/>
              <w:left w:val="single" w:sz="4" w:space="0" w:color="auto"/>
              <w:bottom w:val="single" w:sz="4" w:space="0" w:color="auto"/>
              <w:right w:val="single" w:sz="4" w:space="0" w:color="auto"/>
            </w:tcBorders>
            <w:hideMark/>
          </w:tcPr>
          <w:p w14:paraId="68A4363F" w14:textId="77777777" w:rsidR="00451345" w:rsidRPr="00C25FBE" w:rsidRDefault="00451345" w:rsidP="00AE501A">
            <w:pPr>
              <w:jc w:val="center"/>
              <w:rPr>
                <w:i/>
                <w:sz w:val="20"/>
                <w:szCs w:val="20"/>
                <w:lang w:eastAsia="en-US"/>
              </w:rPr>
            </w:pPr>
            <w:r w:rsidRPr="00C25FBE">
              <w:rPr>
                <w:i/>
                <w:sz w:val="20"/>
                <w:szCs w:val="20"/>
                <w:lang w:eastAsia="en-US"/>
              </w:rPr>
              <w:t>0.13</w:t>
            </w:r>
          </w:p>
        </w:tc>
      </w:tr>
      <w:tr w:rsidR="00451345" w:rsidRPr="00C25FBE" w14:paraId="106ABA72" w14:textId="77777777" w:rsidTr="00C25FBE">
        <w:tc>
          <w:tcPr>
            <w:tcW w:w="7195" w:type="dxa"/>
            <w:tcBorders>
              <w:top w:val="single" w:sz="4" w:space="0" w:color="auto"/>
              <w:left w:val="single" w:sz="4" w:space="0" w:color="auto"/>
              <w:bottom w:val="single" w:sz="4" w:space="0" w:color="auto"/>
              <w:right w:val="single" w:sz="4" w:space="0" w:color="auto"/>
            </w:tcBorders>
            <w:hideMark/>
          </w:tcPr>
          <w:p w14:paraId="711B0CF4" w14:textId="77777777" w:rsidR="00451345" w:rsidRPr="00C25FBE" w:rsidRDefault="00451345" w:rsidP="00AE501A">
            <w:pPr>
              <w:rPr>
                <w:i/>
                <w:sz w:val="20"/>
                <w:szCs w:val="20"/>
                <w:lang w:eastAsia="en-US"/>
              </w:rPr>
            </w:pPr>
            <w:r w:rsidRPr="00C25FBE">
              <w:rPr>
                <w:i/>
                <w:sz w:val="20"/>
                <w:szCs w:val="20"/>
                <w:lang w:eastAsia="en-US"/>
              </w:rPr>
              <w:t>III. POR ASEO DE PANZAS</w:t>
            </w:r>
          </w:p>
        </w:tc>
        <w:tc>
          <w:tcPr>
            <w:tcW w:w="1633" w:type="dxa"/>
            <w:tcBorders>
              <w:top w:val="single" w:sz="4" w:space="0" w:color="auto"/>
              <w:left w:val="single" w:sz="4" w:space="0" w:color="auto"/>
              <w:bottom w:val="single" w:sz="4" w:space="0" w:color="auto"/>
              <w:right w:val="single" w:sz="4" w:space="0" w:color="auto"/>
            </w:tcBorders>
            <w:hideMark/>
          </w:tcPr>
          <w:p w14:paraId="35CCE49A" w14:textId="77777777" w:rsidR="00451345" w:rsidRPr="00C25FBE" w:rsidRDefault="00451345" w:rsidP="00AE501A">
            <w:pPr>
              <w:jc w:val="center"/>
              <w:rPr>
                <w:i/>
                <w:sz w:val="20"/>
                <w:szCs w:val="20"/>
                <w:lang w:eastAsia="en-US"/>
              </w:rPr>
            </w:pPr>
            <w:r w:rsidRPr="00C25FBE">
              <w:rPr>
                <w:i/>
                <w:sz w:val="20"/>
                <w:szCs w:val="20"/>
                <w:lang w:eastAsia="en-US"/>
              </w:rPr>
              <w:t>0.68</w:t>
            </w:r>
          </w:p>
        </w:tc>
      </w:tr>
      <w:tr w:rsidR="00451345" w:rsidRPr="00C25FBE" w14:paraId="711C58A7" w14:textId="77777777" w:rsidTr="00C25FBE">
        <w:tc>
          <w:tcPr>
            <w:tcW w:w="7195" w:type="dxa"/>
            <w:tcBorders>
              <w:top w:val="single" w:sz="4" w:space="0" w:color="auto"/>
              <w:left w:val="single" w:sz="4" w:space="0" w:color="auto"/>
              <w:bottom w:val="single" w:sz="4" w:space="0" w:color="auto"/>
              <w:right w:val="single" w:sz="4" w:space="0" w:color="auto"/>
            </w:tcBorders>
            <w:hideMark/>
          </w:tcPr>
          <w:p w14:paraId="697F5A5D" w14:textId="77777777" w:rsidR="00451345" w:rsidRPr="00C25FBE" w:rsidRDefault="00451345" w:rsidP="00AE501A">
            <w:pPr>
              <w:rPr>
                <w:i/>
                <w:sz w:val="20"/>
                <w:szCs w:val="20"/>
                <w:lang w:eastAsia="en-US"/>
              </w:rPr>
            </w:pPr>
            <w:r w:rsidRPr="00C25FBE">
              <w:rPr>
                <w:i/>
                <w:sz w:val="20"/>
                <w:szCs w:val="20"/>
                <w:lang w:eastAsia="en-US"/>
              </w:rPr>
              <w:t>IV. POR ASEO DE PATAS</w:t>
            </w:r>
          </w:p>
        </w:tc>
        <w:tc>
          <w:tcPr>
            <w:tcW w:w="1633" w:type="dxa"/>
            <w:tcBorders>
              <w:top w:val="single" w:sz="4" w:space="0" w:color="auto"/>
              <w:left w:val="single" w:sz="4" w:space="0" w:color="auto"/>
              <w:bottom w:val="single" w:sz="4" w:space="0" w:color="auto"/>
              <w:right w:val="single" w:sz="4" w:space="0" w:color="auto"/>
            </w:tcBorders>
            <w:hideMark/>
          </w:tcPr>
          <w:p w14:paraId="55BA8F67" w14:textId="77777777" w:rsidR="00451345" w:rsidRPr="00C25FBE" w:rsidRDefault="00451345" w:rsidP="00AE501A">
            <w:pPr>
              <w:jc w:val="center"/>
              <w:rPr>
                <w:i/>
                <w:sz w:val="20"/>
                <w:szCs w:val="20"/>
                <w:lang w:eastAsia="en-US"/>
              </w:rPr>
            </w:pPr>
            <w:r w:rsidRPr="00C25FBE">
              <w:rPr>
                <w:i/>
                <w:sz w:val="20"/>
                <w:szCs w:val="20"/>
                <w:lang w:eastAsia="en-US"/>
              </w:rPr>
              <w:t>0.27</w:t>
            </w:r>
          </w:p>
        </w:tc>
      </w:tr>
      <w:tr w:rsidR="00451345" w:rsidRPr="00C25FBE" w14:paraId="3DC0233F" w14:textId="77777777" w:rsidTr="00C25FBE">
        <w:tc>
          <w:tcPr>
            <w:tcW w:w="7195" w:type="dxa"/>
            <w:tcBorders>
              <w:top w:val="single" w:sz="4" w:space="0" w:color="auto"/>
              <w:left w:val="single" w:sz="4" w:space="0" w:color="auto"/>
              <w:bottom w:val="single" w:sz="4" w:space="0" w:color="auto"/>
              <w:right w:val="single" w:sz="4" w:space="0" w:color="auto"/>
            </w:tcBorders>
            <w:hideMark/>
          </w:tcPr>
          <w:p w14:paraId="6781F0A2" w14:textId="77777777" w:rsidR="00451345" w:rsidRPr="00C25FBE" w:rsidRDefault="00451345" w:rsidP="00AE501A">
            <w:pPr>
              <w:rPr>
                <w:i/>
                <w:sz w:val="20"/>
                <w:szCs w:val="20"/>
                <w:lang w:eastAsia="en-US"/>
              </w:rPr>
            </w:pPr>
            <w:r w:rsidRPr="00C25FBE">
              <w:rPr>
                <w:i/>
                <w:sz w:val="20"/>
                <w:szCs w:val="20"/>
                <w:lang w:eastAsia="en-US"/>
              </w:rPr>
              <w:t>V. LOS SERVICIOS POR TRANSPORTE DE SEMOVIENTES EN VEHÍCULOS PROPIEDAD DEL AYUNTAMIENTO</w:t>
            </w:r>
          </w:p>
          <w:p w14:paraId="7EF95B54" w14:textId="77777777" w:rsidR="00451345" w:rsidRPr="00C25FBE" w:rsidRDefault="00451345" w:rsidP="00AE501A">
            <w:pPr>
              <w:rPr>
                <w:i/>
                <w:sz w:val="20"/>
                <w:szCs w:val="20"/>
                <w:lang w:eastAsia="en-US"/>
              </w:rPr>
            </w:pPr>
            <w:r w:rsidRPr="00C25FBE">
              <w:rPr>
                <w:i/>
                <w:sz w:val="20"/>
                <w:szCs w:val="20"/>
                <w:lang w:eastAsia="en-US"/>
              </w:rPr>
              <w:t>A. RES</w:t>
            </w:r>
          </w:p>
          <w:p w14:paraId="3F31959C" w14:textId="77777777" w:rsidR="00451345" w:rsidRPr="00C25FBE" w:rsidRDefault="00451345" w:rsidP="00AE501A">
            <w:pPr>
              <w:rPr>
                <w:i/>
                <w:sz w:val="20"/>
                <w:szCs w:val="20"/>
                <w:lang w:eastAsia="en-US"/>
              </w:rPr>
            </w:pPr>
            <w:r w:rsidRPr="00C25FBE">
              <w:rPr>
                <w:i/>
                <w:sz w:val="20"/>
                <w:szCs w:val="20"/>
                <w:lang w:eastAsia="en-US"/>
              </w:rPr>
              <w:t>B. CERDO Y OTROS</w:t>
            </w:r>
          </w:p>
        </w:tc>
        <w:tc>
          <w:tcPr>
            <w:tcW w:w="1633" w:type="dxa"/>
            <w:tcBorders>
              <w:top w:val="single" w:sz="4" w:space="0" w:color="auto"/>
              <w:left w:val="single" w:sz="4" w:space="0" w:color="auto"/>
              <w:bottom w:val="single" w:sz="4" w:space="0" w:color="auto"/>
              <w:right w:val="single" w:sz="4" w:space="0" w:color="auto"/>
            </w:tcBorders>
          </w:tcPr>
          <w:p w14:paraId="6C455151" w14:textId="77777777" w:rsidR="00451345" w:rsidRPr="00C25FBE" w:rsidRDefault="00451345" w:rsidP="00AE501A">
            <w:pPr>
              <w:rPr>
                <w:i/>
                <w:sz w:val="20"/>
                <w:szCs w:val="20"/>
                <w:lang w:eastAsia="en-US"/>
              </w:rPr>
            </w:pPr>
          </w:p>
          <w:p w14:paraId="3A4D93DA" w14:textId="77777777" w:rsidR="00451345" w:rsidRPr="00C25FBE" w:rsidRDefault="00451345" w:rsidP="00AE501A">
            <w:pPr>
              <w:rPr>
                <w:i/>
                <w:sz w:val="20"/>
                <w:szCs w:val="20"/>
                <w:lang w:eastAsia="en-US"/>
              </w:rPr>
            </w:pPr>
          </w:p>
          <w:p w14:paraId="4D2DDCC0" w14:textId="77777777" w:rsidR="00451345" w:rsidRPr="00C25FBE" w:rsidRDefault="00451345" w:rsidP="00AE501A">
            <w:pPr>
              <w:rPr>
                <w:i/>
                <w:sz w:val="20"/>
                <w:szCs w:val="20"/>
                <w:lang w:eastAsia="en-US"/>
              </w:rPr>
            </w:pPr>
            <w:r w:rsidRPr="00C25FBE">
              <w:rPr>
                <w:i/>
                <w:sz w:val="20"/>
                <w:szCs w:val="20"/>
                <w:lang w:eastAsia="en-US"/>
              </w:rPr>
              <w:t>1.30 UMA</w:t>
            </w:r>
          </w:p>
          <w:p w14:paraId="737A8152" w14:textId="77777777" w:rsidR="00451345" w:rsidRPr="00C25FBE" w:rsidRDefault="00451345" w:rsidP="00AE501A">
            <w:pPr>
              <w:rPr>
                <w:i/>
                <w:sz w:val="20"/>
                <w:szCs w:val="20"/>
                <w:lang w:eastAsia="en-US"/>
              </w:rPr>
            </w:pPr>
            <w:r w:rsidRPr="00C25FBE">
              <w:rPr>
                <w:i/>
                <w:sz w:val="20"/>
                <w:szCs w:val="20"/>
                <w:lang w:eastAsia="en-US"/>
              </w:rPr>
              <w:t>1.30 UMA</w:t>
            </w:r>
          </w:p>
        </w:tc>
      </w:tr>
    </w:tbl>
    <w:p w14:paraId="0F14F67D" w14:textId="77777777" w:rsidR="00451345" w:rsidRPr="00C25FBE" w:rsidRDefault="00451345" w:rsidP="00AE501A">
      <w:pPr>
        <w:rPr>
          <w:i/>
          <w:sz w:val="20"/>
          <w:szCs w:val="20"/>
          <w:lang w:eastAsia="en-US"/>
        </w:rPr>
      </w:pPr>
    </w:p>
    <w:p w14:paraId="3240E1A4" w14:textId="77777777" w:rsidR="00451345" w:rsidRPr="00C25FBE" w:rsidRDefault="00451345" w:rsidP="00AE501A">
      <w:pPr>
        <w:tabs>
          <w:tab w:val="left" w:pos="1155"/>
        </w:tabs>
        <w:jc w:val="center"/>
        <w:rPr>
          <w:b/>
          <w:i/>
          <w:sz w:val="20"/>
          <w:szCs w:val="20"/>
        </w:rPr>
      </w:pPr>
      <w:r w:rsidRPr="00C25FBE">
        <w:rPr>
          <w:b/>
          <w:i/>
          <w:sz w:val="20"/>
          <w:szCs w:val="20"/>
        </w:rPr>
        <w:t>SECCIÓN SEGUNDA</w:t>
      </w:r>
    </w:p>
    <w:p w14:paraId="7E1D2E4F" w14:textId="77777777" w:rsidR="00451345" w:rsidRPr="00C25FBE" w:rsidRDefault="00451345" w:rsidP="00AE501A">
      <w:pPr>
        <w:jc w:val="center"/>
        <w:rPr>
          <w:b/>
          <w:i/>
          <w:sz w:val="20"/>
          <w:szCs w:val="20"/>
        </w:rPr>
      </w:pPr>
      <w:r w:rsidRPr="00C25FBE">
        <w:rPr>
          <w:b/>
          <w:i/>
          <w:sz w:val="20"/>
          <w:szCs w:val="20"/>
        </w:rPr>
        <w:t>POR SERVICIOS DE ASEO Y LIMPIA POR RECOLECCIÓN DE BASURA</w:t>
      </w:r>
    </w:p>
    <w:p w14:paraId="408695D1" w14:textId="77777777" w:rsidR="00451345" w:rsidRPr="00C25FBE" w:rsidRDefault="00451345" w:rsidP="00AE501A">
      <w:pPr>
        <w:rPr>
          <w:i/>
          <w:sz w:val="20"/>
          <w:szCs w:val="20"/>
        </w:rPr>
      </w:pPr>
    </w:p>
    <w:p w14:paraId="062E5C5B" w14:textId="77777777" w:rsidR="00451345" w:rsidRPr="00C25FBE" w:rsidRDefault="00451345" w:rsidP="00AE501A">
      <w:pPr>
        <w:jc w:val="both"/>
        <w:rPr>
          <w:i/>
          <w:sz w:val="20"/>
          <w:szCs w:val="20"/>
        </w:rPr>
      </w:pPr>
      <w:r w:rsidRPr="00C25FBE">
        <w:rPr>
          <w:b/>
          <w:i/>
          <w:sz w:val="20"/>
          <w:szCs w:val="20"/>
        </w:rPr>
        <w:t>ARTÍCULO 67.-</w:t>
      </w:r>
      <w:r w:rsidRPr="00C25FBE">
        <w:rPr>
          <w:i/>
          <w:sz w:val="20"/>
          <w:szCs w:val="20"/>
        </w:rPr>
        <w:t xml:space="preserve"> Están obligados al pago de este derecho quienes resulten beneficiados con este servicio.</w:t>
      </w:r>
    </w:p>
    <w:p w14:paraId="3B99B1FA" w14:textId="77777777" w:rsidR="00451345" w:rsidRPr="00C25FBE" w:rsidRDefault="00451345" w:rsidP="00AE501A">
      <w:pPr>
        <w:jc w:val="both"/>
        <w:rPr>
          <w:i/>
          <w:sz w:val="20"/>
          <w:szCs w:val="20"/>
        </w:rPr>
      </w:pPr>
    </w:p>
    <w:p w14:paraId="124D9007" w14:textId="77777777" w:rsidR="00451345" w:rsidRPr="00C25FBE" w:rsidRDefault="00451345" w:rsidP="00AE501A">
      <w:pPr>
        <w:jc w:val="both"/>
        <w:rPr>
          <w:i/>
          <w:sz w:val="20"/>
          <w:szCs w:val="20"/>
        </w:rPr>
      </w:pPr>
      <w:r w:rsidRPr="00C25FBE">
        <w:rPr>
          <w:b/>
          <w:i/>
          <w:sz w:val="20"/>
          <w:szCs w:val="20"/>
        </w:rPr>
        <w:t xml:space="preserve">ARTÍCULO 68.- </w:t>
      </w:r>
      <w:r w:rsidRPr="00C25FBE">
        <w:rPr>
          <w:i/>
          <w:sz w:val="20"/>
          <w:szCs w:val="20"/>
        </w:rPr>
        <w:t>En lugar de lo establecido en el artículo 82 de la Ley de Hacienda de los Municipios del Estado de Campeche, este servicio público será proporcionado directamente por el Municipio, mediante el transporte de toda clase de basura y desperdicio, en vehículos de su propiedad. El Municipio podrá celebrar convenios – concesión, para la atención de este servicio público.</w:t>
      </w:r>
    </w:p>
    <w:p w14:paraId="449B059B" w14:textId="77777777" w:rsidR="00451345" w:rsidRPr="00C25FBE" w:rsidRDefault="00451345" w:rsidP="00AE501A">
      <w:pPr>
        <w:jc w:val="both"/>
        <w:rPr>
          <w:i/>
          <w:sz w:val="20"/>
          <w:szCs w:val="20"/>
        </w:rPr>
      </w:pPr>
    </w:p>
    <w:p w14:paraId="0A32D378" w14:textId="77777777" w:rsidR="00451345" w:rsidRPr="00C25FBE" w:rsidRDefault="00451345" w:rsidP="00AE501A">
      <w:pPr>
        <w:jc w:val="both"/>
        <w:rPr>
          <w:i/>
          <w:sz w:val="20"/>
          <w:szCs w:val="20"/>
        </w:rPr>
      </w:pPr>
      <w:r w:rsidRPr="00C25FBE">
        <w:rPr>
          <w:b/>
          <w:i/>
          <w:sz w:val="20"/>
          <w:szCs w:val="20"/>
        </w:rPr>
        <w:t>ARTÍCULO 69.-</w:t>
      </w:r>
      <w:r w:rsidRPr="00C25FBE">
        <w:rPr>
          <w:i/>
          <w:sz w:val="20"/>
          <w:szCs w:val="20"/>
        </w:rPr>
        <w:t xml:space="preserve"> Adicional a lo establecido en el artículo 83 de la Ley de Hacienda de los Municipios del Estado de Campeche, los propietarios o poseedores bajo cualquier título de los predios urbanos con frente a la vía pública, deberán mantener y conservar debidamente aseadas y limpias sus banquetas y la parte proporcional de la calle, correspondiendo en esta forma con el Municipio en la limpieza y aseo de la ciudad.</w:t>
      </w:r>
    </w:p>
    <w:p w14:paraId="5AE752FF" w14:textId="77777777" w:rsidR="00451345" w:rsidRPr="00C25FBE" w:rsidRDefault="00451345" w:rsidP="00AE501A">
      <w:pPr>
        <w:jc w:val="both"/>
        <w:rPr>
          <w:i/>
          <w:sz w:val="20"/>
          <w:szCs w:val="20"/>
        </w:rPr>
      </w:pPr>
    </w:p>
    <w:p w14:paraId="7767E783" w14:textId="77777777" w:rsidR="00451345" w:rsidRPr="00C25FBE" w:rsidRDefault="00451345" w:rsidP="00AE501A">
      <w:pPr>
        <w:jc w:val="both"/>
        <w:rPr>
          <w:i/>
          <w:sz w:val="20"/>
          <w:szCs w:val="20"/>
        </w:rPr>
      </w:pPr>
      <w:r w:rsidRPr="00C25FBE">
        <w:rPr>
          <w:b/>
          <w:i/>
          <w:sz w:val="20"/>
          <w:szCs w:val="20"/>
        </w:rPr>
        <w:t>ARTÍCULO 70.-</w:t>
      </w:r>
      <w:r w:rsidRPr="00C25FBE">
        <w:rPr>
          <w:i/>
          <w:sz w:val="20"/>
          <w:szCs w:val="20"/>
        </w:rPr>
        <w:t xml:space="preserve"> Además de lo establecido en el artículo 84 serán sujetos de este derecho, los propietarios o poseedores bajo cualquier título de predios donde estén establecidos comercios o industrias, podrán celebrar convenios con el Municipio para que el departamento designado al respecto efectúe servicios particulares de recolección de desechos sólidos, generados en los citados establecimientos. </w:t>
      </w:r>
    </w:p>
    <w:p w14:paraId="6829757D" w14:textId="77777777" w:rsidR="00451345" w:rsidRPr="00C25FBE" w:rsidRDefault="00451345" w:rsidP="00AE501A">
      <w:pPr>
        <w:jc w:val="both"/>
        <w:rPr>
          <w:b/>
          <w:i/>
          <w:sz w:val="20"/>
          <w:szCs w:val="20"/>
        </w:rPr>
      </w:pPr>
    </w:p>
    <w:p w14:paraId="198D21A4" w14:textId="77777777" w:rsidR="00451345" w:rsidRPr="00C25FBE" w:rsidRDefault="00451345" w:rsidP="00AE501A">
      <w:pPr>
        <w:jc w:val="both"/>
        <w:rPr>
          <w:i/>
          <w:sz w:val="20"/>
          <w:szCs w:val="20"/>
        </w:rPr>
      </w:pPr>
      <w:r w:rsidRPr="00C25FBE">
        <w:rPr>
          <w:b/>
          <w:i/>
          <w:sz w:val="20"/>
          <w:szCs w:val="20"/>
        </w:rPr>
        <w:t>ARTÍCULO 71.-</w:t>
      </w:r>
      <w:r w:rsidRPr="00C25FBE">
        <w:rPr>
          <w:i/>
          <w:sz w:val="20"/>
          <w:szCs w:val="20"/>
        </w:rPr>
        <w:t xml:space="preserve"> En lugar de lo establecido por el artículo 85 de la Ley de Hacienda de los Municipios del Estado de Campeche, los servicios de aseo y limpia por recolección de basura, deberán pagarse cada mes en la Tesorería Municipal correspondiente, equivalente en UMA, de acuerdo con la siguiente:</w:t>
      </w:r>
    </w:p>
    <w:p w14:paraId="56505343" w14:textId="77777777" w:rsidR="00451345" w:rsidRPr="00C25FBE" w:rsidRDefault="00451345" w:rsidP="00AE501A">
      <w:pPr>
        <w:jc w:val="both"/>
        <w:rPr>
          <w:i/>
          <w:sz w:val="20"/>
          <w:szCs w:val="20"/>
        </w:rPr>
      </w:pPr>
    </w:p>
    <w:tbl>
      <w:tblPr>
        <w:tblStyle w:val="Tablaconcuadrcula"/>
        <w:tblW w:w="0" w:type="auto"/>
        <w:tblLook w:val="04A0" w:firstRow="1" w:lastRow="0" w:firstColumn="1" w:lastColumn="0" w:noHBand="0" w:noVBand="1"/>
      </w:tblPr>
      <w:tblGrid>
        <w:gridCol w:w="6086"/>
        <w:gridCol w:w="2742"/>
      </w:tblGrid>
      <w:tr w:rsidR="00451345" w:rsidRPr="00C25FBE" w14:paraId="5B6049AB" w14:textId="77777777" w:rsidTr="00C25FBE">
        <w:tc>
          <w:tcPr>
            <w:tcW w:w="8828" w:type="dxa"/>
            <w:gridSpan w:val="2"/>
            <w:tcBorders>
              <w:top w:val="single" w:sz="4" w:space="0" w:color="auto"/>
              <w:left w:val="single" w:sz="4" w:space="0" w:color="auto"/>
              <w:bottom w:val="single" w:sz="4" w:space="0" w:color="auto"/>
              <w:right w:val="single" w:sz="4" w:space="0" w:color="auto"/>
            </w:tcBorders>
            <w:hideMark/>
          </w:tcPr>
          <w:p w14:paraId="62972481" w14:textId="77777777" w:rsidR="00451345" w:rsidRPr="00C25FBE" w:rsidRDefault="00451345" w:rsidP="00AE501A">
            <w:pPr>
              <w:jc w:val="center"/>
              <w:rPr>
                <w:b/>
                <w:i/>
                <w:sz w:val="20"/>
                <w:szCs w:val="20"/>
                <w:lang w:eastAsia="en-US"/>
              </w:rPr>
            </w:pPr>
            <w:r w:rsidRPr="00C25FBE">
              <w:rPr>
                <w:b/>
                <w:i/>
                <w:sz w:val="20"/>
                <w:szCs w:val="20"/>
                <w:lang w:eastAsia="en-US"/>
              </w:rPr>
              <w:t>TARIFA</w:t>
            </w:r>
          </w:p>
        </w:tc>
      </w:tr>
      <w:tr w:rsidR="00451345" w:rsidRPr="00C25FBE" w14:paraId="70404BF8" w14:textId="77777777" w:rsidTr="00C25FBE">
        <w:tc>
          <w:tcPr>
            <w:tcW w:w="6086" w:type="dxa"/>
            <w:tcBorders>
              <w:top w:val="single" w:sz="4" w:space="0" w:color="auto"/>
              <w:left w:val="single" w:sz="4" w:space="0" w:color="auto"/>
              <w:bottom w:val="single" w:sz="4" w:space="0" w:color="auto"/>
              <w:right w:val="single" w:sz="4" w:space="0" w:color="auto"/>
            </w:tcBorders>
            <w:hideMark/>
          </w:tcPr>
          <w:p w14:paraId="17F7190A" w14:textId="77777777" w:rsidR="00451345" w:rsidRPr="00C25FBE" w:rsidRDefault="00451345" w:rsidP="00AE501A">
            <w:pPr>
              <w:jc w:val="center"/>
              <w:rPr>
                <w:b/>
                <w:i/>
                <w:sz w:val="20"/>
                <w:szCs w:val="20"/>
                <w:lang w:eastAsia="en-US"/>
              </w:rPr>
            </w:pPr>
            <w:r w:rsidRPr="00C25FBE">
              <w:rPr>
                <w:b/>
                <w:i/>
                <w:sz w:val="20"/>
                <w:szCs w:val="20"/>
                <w:lang w:eastAsia="en-US"/>
              </w:rPr>
              <w:t>RECOLECTA DE BASURA</w:t>
            </w:r>
          </w:p>
        </w:tc>
        <w:tc>
          <w:tcPr>
            <w:tcW w:w="2742" w:type="dxa"/>
            <w:tcBorders>
              <w:top w:val="single" w:sz="4" w:space="0" w:color="auto"/>
              <w:left w:val="single" w:sz="4" w:space="0" w:color="auto"/>
              <w:bottom w:val="single" w:sz="4" w:space="0" w:color="auto"/>
              <w:right w:val="single" w:sz="4" w:space="0" w:color="auto"/>
            </w:tcBorders>
            <w:hideMark/>
          </w:tcPr>
          <w:p w14:paraId="7D884808" w14:textId="77777777" w:rsidR="00451345" w:rsidRPr="00C25FBE" w:rsidRDefault="00451345" w:rsidP="00AE501A">
            <w:pPr>
              <w:jc w:val="center"/>
              <w:rPr>
                <w:b/>
                <w:i/>
                <w:sz w:val="20"/>
                <w:szCs w:val="20"/>
                <w:lang w:eastAsia="en-US"/>
              </w:rPr>
            </w:pPr>
            <w:r w:rsidRPr="00C25FBE">
              <w:rPr>
                <w:b/>
                <w:i/>
                <w:sz w:val="20"/>
                <w:szCs w:val="20"/>
                <w:lang w:eastAsia="en-US"/>
              </w:rPr>
              <w:t>UMA</w:t>
            </w:r>
          </w:p>
        </w:tc>
      </w:tr>
      <w:tr w:rsidR="00451345" w:rsidRPr="00C25FBE" w14:paraId="0AC2E407" w14:textId="77777777" w:rsidTr="00C25FBE">
        <w:tc>
          <w:tcPr>
            <w:tcW w:w="6086" w:type="dxa"/>
            <w:tcBorders>
              <w:top w:val="single" w:sz="4" w:space="0" w:color="auto"/>
              <w:left w:val="single" w:sz="4" w:space="0" w:color="auto"/>
              <w:bottom w:val="single" w:sz="4" w:space="0" w:color="auto"/>
              <w:right w:val="single" w:sz="4" w:space="0" w:color="auto"/>
            </w:tcBorders>
            <w:hideMark/>
          </w:tcPr>
          <w:p w14:paraId="6DAF6D0A" w14:textId="77777777" w:rsidR="00451345" w:rsidRPr="00C25FBE" w:rsidRDefault="00451345" w:rsidP="00AE501A">
            <w:pPr>
              <w:rPr>
                <w:i/>
                <w:sz w:val="20"/>
                <w:szCs w:val="20"/>
                <w:lang w:eastAsia="en-US"/>
              </w:rPr>
            </w:pPr>
            <w:r w:rsidRPr="00C25FBE">
              <w:rPr>
                <w:i/>
                <w:sz w:val="20"/>
                <w:szCs w:val="20"/>
                <w:lang w:eastAsia="en-US"/>
              </w:rPr>
              <w:t>I. DOMICILIARIO POR MES:</w:t>
            </w:r>
          </w:p>
        </w:tc>
        <w:tc>
          <w:tcPr>
            <w:tcW w:w="2742" w:type="dxa"/>
            <w:tcBorders>
              <w:top w:val="single" w:sz="4" w:space="0" w:color="auto"/>
              <w:left w:val="single" w:sz="4" w:space="0" w:color="auto"/>
              <w:bottom w:val="single" w:sz="4" w:space="0" w:color="auto"/>
              <w:right w:val="single" w:sz="4" w:space="0" w:color="auto"/>
            </w:tcBorders>
          </w:tcPr>
          <w:p w14:paraId="7DF713E3" w14:textId="77777777" w:rsidR="00451345" w:rsidRPr="00C25FBE" w:rsidRDefault="00451345" w:rsidP="00AE501A">
            <w:pPr>
              <w:jc w:val="center"/>
              <w:rPr>
                <w:i/>
                <w:sz w:val="20"/>
                <w:szCs w:val="20"/>
                <w:lang w:eastAsia="en-US"/>
              </w:rPr>
            </w:pPr>
          </w:p>
        </w:tc>
      </w:tr>
      <w:tr w:rsidR="00451345" w:rsidRPr="00C25FBE" w14:paraId="33E8E326" w14:textId="77777777" w:rsidTr="00C25FBE">
        <w:tc>
          <w:tcPr>
            <w:tcW w:w="6086" w:type="dxa"/>
            <w:tcBorders>
              <w:top w:val="single" w:sz="4" w:space="0" w:color="auto"/>
              <w:left w:val="single" w:sz="4" w:space="0" w:color="auto"/>
              <w:bottom w:val="single" w:sz="4" w:space="0" w:color="auto"/>
              <w:right w:val="single" w:sz="4" w:space="0" w:color="auto"/>
            </w:tcBorders>
            <w:hideMark/>
          </w:tcPr>
          <w:p w14:paraId="71B29E0E" w14:textId="77777777" w:rsidR="00451345" w:rsidRPr="00C25FBE" w:rsidRDefault="00451345" w:rsidP="00AE501A">
            <w:pPr>
              <w:rPr>
                <w:i/>
                <w:sz w:val="20"/>
                <w:szCs w:val="20"/>
                <w:lang w:eastAsia="en-US"/>
              </w:rPr>
            </w:pPr>
            <w:r w:rsidRPr="00C25FBE">
              <w:rPr>
                <w:i/>
                <w:sz w:val="20"/>
                <w:szCs w:val="20"/>
                <w:lang w:eastAsia="en-US"/>
              </w:rPr>
              <w:t>A. RESIDENCIAL</w:t>
            </w:r>
          </w:p>
        </w:tc>
        <w:tc>
          <w:tcPr>
            <w:tcW w:w="2742" w:type="dxa"/>
            <w:tcBorders>
              <w:top w:val="single" w:sz="4" w:space="0" w:color="auto"/>
              <w:left w:val="single" w:sz="4" w:space="0" w:color="auto"/>
              <w:bottom w:val="single" w:sz="4" w:space="0" w:color="auto"/>
              <w:right w:val="single" w:sz="4" w:space="0" w:color="auto"/>
            </w:tcBorders>
            <w:hideMark/>
          </w:tcPr>
          <w:p w14:paraId="6C668428" w14:textId="77777777" w:rsidR="00451345" w:rsidRPr="00C25FBE" w:rsidRDefault="00451345" w:rsidP="00AE501A">
            <w:pPr>
              <w:jc w:val="center"/>
              <w:rPr>
                <w:i/>
                <w:sz w:val="20"/>
                <w:szCs w:val="20"/>
                <w:lang w:eastAsia="en-US"/>
              </w:rPr>
            </w:pPr>
            <w:r w:rsidRPr="00C25FBE">
              <w:rPr>
                <w:i/>
                <w:sz w:val="20"/>
                <w:szCs w:val="20"/>
                <w:lang w:eastAsia="en-US"/>
              </w:rPr>
              <w:t>2.00 A 3.00</w:t>
            </w:r>
          </w:p>
        </w:tc>
      </w:tr>
      <w:tr w:rsidR="00451345" w:rsidRPr="00C25FBE" w14:paraId="789618FC" w14:textId="77777777" w:rsidTr="00C25FBE">
        <w:tc>
          <w:tcPr>
            <w:tcW w:w="6086" w:type="dxa"/>
            <w:tcBorders>
              <w:top w:val="single" w:sz="4" w:space="0" w:color="auto"/>
              <w:left w:val="single" w:sz="4" w:space="0" w:color="auto"/>
              <w:bottom w:val="single" w:sz="4" w:space="0" w:color="auto"/>
              <w:right w:val="single" w:sz="4" w:space="0" w:color="auto"/>
            </w:tcBorders>
            <w:hideMark/>
          </w:tcPr>
          <w:p w14:paraId="085F02F2" w14:textId="77777777" w:rsidR="00451345" w:rsidRPr="00C25FBE" w:rsidRDefault="00451345" w:rsidP="00AE501A">
            <w:pPr>
              <w:rPr>
                <w:i/>
                <w:sz w:val="20"/>
                <w:szCs w:val="20"/>
                <w:lang w:eastAsia="en-US"/>
              </w:rPr>
            </w:pPr>
            <w:r w:rsidRPr="00C25FBE">
              <w:rPr>
                <w:i/>
                <w:sz w:val="20"/>
                <w:szCs w:val="20"/>
                <w:lang w:eastAsia="en-US"/>
              </w:rPr>
              <w:t>B. MEDIA</w:t>
            </w:r>
          </w:p>
        </w:tc>
        <w:tc>
          <w:tcPr>
            <w:tcW w:w="2742" w:type="dxa"/>
            <w:tcBorders>
              <w:top w:val="single" w:sz="4" w:space="0" w:color="auto"/>
              <w:left w:val="single" w:sz="4" w:space="0" w:color="auto"/>
              <w:bottom w:val="single" w:sz="4" w:space="0" w:color="auto"/>
              <w:right w:val="single" w:sz="4" w:space="0" w:color="auto"/>
            </w:tcBorders>
            <w:hideMark/>
          </w:tcPr>
          <w:p w14:paraId="4000C519" w14:textId="77777777" w:rsidR="00451345" w:rsidRPr="00C25FBE" w:rsidRDefault="00451345" w:rsidP="00AE501A">
            <w:pPr>
              <w:jc w:val="center"/>
              <w:rPr>
                <w:i/>
                <w:sz w:val="20"/>
                <w:szCs w:val="20"/>
                <w:lang w:eastAsia="en-US"/>
              </w:rPr>
            </w:pPr>
            <w:r w:rsidRPr="00C25FBE">
              <w:rPr>
                <w:i/>
                <w:sz w:val="20"/>
                <w:szCs w:val="20"/>
                <w:lang w:eastAsia="en-US"/>
              </w:rPr>
              <w:t>1.50 A 2.00</w:t>
            </w:r>
          </w:p>
        </w:tc>
      </w:tr>
      <w:tr w:rsidR="00451345" w:rsidRPr="00C25FBE" w14:paraId="36019F63" w14:textId="77777777" w:rsidTr="00C25FBE">
        <w:tc>
          <w:tcPr>
            <w:tcW w:w="6086" w:type="dxa"/>
            <w:tcBorders>
              <w:top w:val="single" w:sz="4" w:space="0" w:color="auto"/>
              <w:left w:val="single" w:sz="4" w:space="0" w:color="auto"/>
              <w:bottom w:val="single" w:sz="4" w:space="0" w:color="auto"/>
              <w:right w:val="single" w:sz="4" w:space="0" w:color="auto"/>
            </w:tcBorders>
            <w:hideMark/>
          </w:tcPr>
          <w:p w14:paraId="314971A3" w14:textId="77777777" w:rsidR="00451345" w:rsidRPr="00C25FBE" w:rsidRDefault="00451345" w:rsidP="00AE501A">
            <w:pPr>
              <w:rPr>
                <w:i/>
                <w:sz w:val="20"/>
                <w:szCs w:val="20"/>
                <w:lang w:eastAsia="en-US"/>
              </w:rPr>
            </w:pPr>
            <w:r w:rsidRPr="00C25FBE">
              <w:rPr>
                <w:i/>
                <w:sz w:val="20"/>
                <w:szCs w:val="20"/>
                <w:lang w:eastAsia="en-US"/>
              </w:rPr>
              <w:t>C. POPULAR E INTERÉS SOCIAL</w:t>
            </w:r>
          </w:p>
        </w:tc>
        <w:tc>
          <w:tcPr>
            <w:tcW w:w="2742" w:type="dxa"/>
            <w:tcBorders>
              <w:top w:val="single" w:sz="4" w:space="0" w:color="auto"/>
              <w:left w:val="single" w:sz="4" w:space="0" w:color="auto"/>
              <w:bottom w:val="single" w:sz="4" w:space="0" w:color="auto"/>
              <w:right w:val="single" w:sz="4" w:space="0" w:color="auto"/>
            </w:tcBorders>
            <w:hideMark/>
          </w:tcPr>
          <w:p w14:paraId="699937E1" w14:textId="77777777" w:rsidR="00451345" w:rsidRPr="00C25FBE" w:rsidRDefault="00451345" w:rsidP="00AE501A">
            <w:pPr>
              <w:jc w:val="center"/>
              <w:rPr>
                <w:i/>
                <w:sz w:val="20"/>
                <w:szCs w:val="20"/>
                <w:lang w:eastAsia="en-US"/>
              </w:rPr>
            </w:pPr>
            <w:r w:rsidRPr="00C25FBE">
              <w:rPr>
                <w:i/>
                <w:sz w:val="20"/>
                <w:szCs w:val="20"/>
                <w:lang w:eastAsia="en-US"/>
              </w:rPr>
              <w:t>1.00 A 1.50</w:t>
            </w:r>
          </w:p>
        </w:tc>
      </w:tr>
      <w:tr w:rsidR="00451345" w:rsidRPr="00C25FBE" w14:paraId="23D73D63" w14:textId="77777777" w:rsidTr="00C25FBE">
        <w:tc>
          <w:tcPr>
            <w:tcW w:w="6086" w:type="dxa"/>
            <w:tcBorders>
              <w:top w:val="single" w:sz="4" w:space="0" w:color="auto"/>
              <w:left w:val="single" w:sz="4" w:space="0" w:color="auto"/>
              <w:bottom w:val="single" w:sz="4" w:space="0" w:color="auto"/>
              <w:right w:val="single" w:sz="4" w:space="0" w:color="auto"/>
            </w:tcBorders>
            <w:hideMark/>
          </w:tcPr>
          <w:p w14:paraId="774C5AF9" w14:textId="77777777" w:rsidR="00451345" w:rsidRPr="00C25FBE" w:rsidRDefault="00451345" w:rsidP="00AE501A">
            <w:pPr>
              <w:rPr>
                <w:i/>
                <w:sz w:val="20"/>
                <w:szCs w:val="20"/>
                <w:lang w:eastAsia="en-US"/>
              </w:rPr>
            </w:pPr>
            <w:r w:rsidRPr="00C25FBE">
              <w:rPr>
                <w:i/>
                <w:sz w:val="20"/>
                <w:szCs w:val="20"/>
                <w:lang w:eastAsia="en-US"/>
              </w:rPr>
              <w:t>D. PRECARIA</w:t>
            </w:r>
          </w:p>
        </w:tc>
        <w:tc>
          <w:tcPr>
            <w:tcW w:w="2742" w:type="dxa"/>
            <w:tcBorders>
              <w:top w:val="single" w:sz="4" w:space="0" w:color="auto"/>
              <w:left w:val="single" w:sz="4" w:space="0" w:color="auto"/>
              <w:bottom w:val="single" w:sz="4" w:space="0" w:color="auto"/>
              <w:right w:val="single" w:sz="4" w:space="0" w:color="auto"/>
            </w:tcBorders>
            <w:hideMark/>
          </w:tcPr>
          <w:p w14:paraId="474B03A2" w14:textId="77777777" w:rsidR="00451345" w:rsidRPr="00C25FBE" w:rsidRDefault="00451345" w:rsidP="00AE501A">
            <w:pPr>
              <w:jc w:val="center"/>
              <w:rPr>
                <w:i/>
                <w:sz w:val="20"/>
                <w:szCs w:val="20"/>
                <w:lang w:eastAsia="en-US"/>
              </w:rPr>
            </w:pPr>
            <w:r w:rsidRPr="00C25FBE">
              <w:rPr>
                <w:i/>
                <w:sz w:val="20"/>
                <w:szCs w:val="20"/>
                <w:lang w:eastAsia="en-US"/>
              </w:rPr>
              <w:t>0.50 A 1.00</w:t>
            </w:r>
          </w:p>
        </w:tc>
      </w:tr>
      <w:tr w:rsidR="00451345" w:rsidRPr="00C25FBE" w14:paraId="5A6E6977" w14:textId="77777777" w:rsidTr="00C25FBE">
        <w:tc>
          <w:tcPr>
            <w:tcW w:w="6086" w:type="dxa"/>
            <w:tcBorders>
              <w:top w:val="single" w:sz="4" w:space="0" w:color="auto"/>
              <w:left w:val="single" w:sz="4" w:space="0" w:color="auto"/>
              <w:bottom w:val="single" w:sz="4" w:space="0" w:color="auto"/>
              <w:right w:val="single" w:sz="4" w:space="0" w:color="auto"/>
            </w:tcBorders>
            <w:hideMark/>
          </w:tcPr>
          <w:p w14:paraId="135AC926" w14:textId="77777777" w:rsidR="00451345" w:rsidRPr="00C25FBE" w:rsidRDefault="00451345" w:rsidP="00AE501A">
            <w:pPr>
              <w:rPr>
                <w:i/>
                <w:sz w:val="20"/>
                <w:szCs w:val="20"/>
                <w:lang w:eastAsia="en-US"/>
              </w:rPr>
            </w:pPr>
            <w:r w:rsidRPr="00C25FBE">
              <w:rPr>
                <w:i/>
                <w:sz w:val="20"/>
                <w:szCs w:val="20"/>
                <w:lang w:eastAsia="en-US"/>
              </w:rPr>
              <w:t>II. COMERCIAL, INDUSTRIAL Y DE PRESTACIÓN DE SERVICIOS POR MES</w:t>
            </w:r>
          </w:p>
        </w:tc>
        <w:tc>
          <w:tcPr>
            <w:tcW w:w="2742" w:type="dxa"/>
            <w:tcBorders>
              <w:top w:val="single" w:sz="4" w:space="0" w:color="auto"/>
              <w:left w:val="single" w:sz="4" w:space="0" w:color="auto"/>
              <w:bottom w:val="single" w:sz="4" w:space="0" w:color="auto"/>
              <w:right w:val="single" w:sz="4" w:space="0" w:color="auto"/>
            </w:tcBorders>
            <w:hideMark/>
          </w:tcPr>
          <w:p w14:paraId="1CE3638A" w14:textId="77777777" w:rsidR="00451345" w:rsidRPr="00C25FBE" w:rsidRDefault="00451345" w:rsidP="00AE501A">
            <w:pPr>
              <w:jc w:val="center"/>
              <w:rPr>
                <w:i/>
                <w:sz w:val="20"/>
                <w:szCs w:val="20"/>
                <w:lang w:eastAsia="en-US"/>
              </w:rPr>
            </w:pPr>
            <w:r w:rsidRPr="00C25FBE">
              <w:rPr>
                <w:i/>
                <w:sz w:val="20"/>
                <w:szCs w:val="20"/>
                <w:lang w:eastAsia="en-US"/>
              </w:rPr>
              <w:t xml:space="preserve">5 </w:t>
            </w:r>
            <w:proofErr w:type="gramStart"/>
            <w:r w:rsidRPr="00C25FBE">
              <w:rPr>
                <w:i/>
                <w:sz w:val="20"/>
                <w:szCs w:val="20"/>
                <w:lang w:eastAsia="en-US"/>
              </w:rPr>
              <w:t>A</w:t>
            </w:r>
            <w:proofErr w:type="gramEnd"/>
            <w:r w:rsidRPr="00C25FBE">
              <w:rPr>
                <w:i/>
                <w:sz w:val="20"/>
                <w:szCs w:val="20"/>
                <w:lang w:eastAsia="en-US"/>
              </w:rPr>
              <w:t xml:space="preserve"> 300.00</w:t>
            </w:r>
          </w:p>
        </w:tc>
      </w:tr>
    </w:tbl>
    <w:p w14:paraId="58D0ED3F" w14:textId="77777777" w:rsidR="00451345" w:rsidRPr="00C25FBE" w:rsidRDefault="00451345" w:rsidP="00AE501A">
      <w:pPr>
        <w:jc w:val="both"/>
        <w:rPr>
          <w:i/>
          <w:sz w:val="20"/>
          <w:szCs w:val="20"/>
          <w:lang w:eastAsia="en-US"/>
        </w:rPr>
      </w:pPr>
    </w:p>
    <w:p w14:paraId="622A5CC1" w14:textId="77777777" w:rsidR="00451345" w:rsidRPr="00C25FBE" w:rsidRDefault="00451345" w:rsidP="00AE501A">
      <w:pPr>
        <w:pStyle w:val="Textoindependiente"/>
        <w:ind w:right="260"/>
        <w:jc w:val="both"/>
        <w:rPr>
          <w:i/>
        </w:rPr>
      </w:pPr>
      <w:r w:rsidRPr="00C25FBE">
        <w:rPr>
          <w:i/>
        </w:rPr>
        <w:t>Este servicio implica una recolecta de dos viajes a la semana de acuerdo a la capacidad del camión recolector conforme a los días que fije el Municipio por sí o por acuerdo con el concesionario en su caso.</w:t>
      </w:r>
    </w:p>
    <w:p w14:paraId="0E355446" w14:textId="77777777" w:rsidR="00451345" w:rsidRPr="00C25FBE" w:rsidRDefault="00451345" w:rsidP="00AE501A">
      <w:pPr>
        <w:pStyle w:val="Textoindependiente"/>
        <w:ind w:right="260"/>
        <w:jc w:val="both"/>
        <w:rPr>
          <w:i/>
        </w:rPr>
      </w:pPr>
    </w:p>
    <w:p w14:paraId="167F5B61" w14:textId="77777777" w:rsidR="00451345" w:rsidRPr="00C25FBE" w:rsidRDefault="00451345" w:rsidP="00AE501A">
      <w:pPr>
        <w:pStyle w:val="Textoindependiente"/>
        <w:jc w:val="both"/>
        <w:rPr>
          <w:i/>
        </w:rPr>
      </w:pPr>
      <w:r w:rsidRPr="00C25FBE">
        <w:rPr>
          <w:i/>
        </w:rPr>
        <w:t>Cuando el contribuyente de este Derecho por concepto de basura comercial, industrial y derivada de la prestación de servicios, pague por adelantado en el mes de enero lo correspondiente al año 2021, tendrá derecho a un 10% de descuento. Dicho monto deberá ser cubierto en una sola exhibición.</w:t>
      </w:r>
    </w:p>
    <w:p w14:paraId="2EE1523C" w14:textId="77777777" w:rsidR="00451345" w:rsidRPr="00C25FBE" w:rsidRDefault="00451345" w:rsidP="00AE501A">
      <w:pPr>
        <w:pStyle w:val="Textoindependiente"/>
        <w:jc w:val="both"/>
        <w:rPr>
          <w:i/>
        </w:rPr>
      </w:pPr>
    </w:p>
    <w:p w14:paraId="151C91E7" w14:textId="77777777" w:rsidR="00451345" w:rsidRPr="00C25FBE" w:rsidRDefault="00451345" w:rsidP="00AE501A">
      <w:pPr>
        <w:pStyle w:val="Textoindependiente"/>
        <w:ind w:right="260"/>
        <w:jc w:val="both"/>
        <w:rPr>
          <w:i/>
        </w:rPr>
      </w:pPr>
      <w:r w:rsidRPr="00C25FBE">
        <w:rPr>
          <w:i/>
        </w:rPr>
        <w:t xml:space="preserve">Sin </w:t>
      </w:r>
      <w:proofErr w:type="gramStart"/>
      <w:r w:rsidRPr="00C25FBE">
        <w:rPr>
          <w:i/>
        </w:rPr>
        <w:t>embargo</w:t>
      </w:r>
      <w:proofErr w:type="gramEnd"/>
      <w:r w:rsidRPr="00C25FBE">
        <w:rPr>
          <w:i/>
        </w:rPr>
        <w:t xml:space="preserve"> cuando los propietarios, arrendatarios o poseedores de predios donde estén establecidos comercios, industrias, oficinas, hospitales o cualquier persona, requiera de una recolecta de basura mayor a dos veces por semana y sea superior a 15 toneladas mensuales, los derechos de pagarán y causarán en veces el valor diario de la Unidad de Medida y Actualización </w:t>
      </w:r>
      <w:r w:rsidRPr="00C25FBE">
        <w:rPr>
          <w:i/>
        </w:rPr>
        <w:lastRenderedPageBreak/>
        <w:t>(U.M.A), conforme a la siguiente:</w:t>
      </w:r>
    </w:p>
    <w:p w14:paraId="0416170D" w14:textId="77777777" w:rsidR="00451345" w:rsidRPr="00C25FBE" w:rsidRDefault="00451345" w:rsidP="00AE501A">
      <w:pPr>
        <w:pStyle w:val="Textoindependiente"/>
        <w:jc w:val="both"/>
        <w:rPr>
          <w:i/>
        </w:rPr>
      </w:pPr>
    </w:p>
    <w:p w14:paraId="5E7EEFD0" w14:textId="77777777" w:rsidR="00451345" w:rsidRPr="00C25FBE" w:rsidRDefault="00451345" w:rsidP="00AE501A">
      <w:pPr>
        <w:pStyle w:val="Ttulo1"/>
        <w:ind w:right="2896"/>
        <w:jc w:val="both"/>
        <w:rPr>
          <w:i/>
        </w:rPr>
      </w:pPr>
      <w:r w:rsidRPr="00C25FBE">
        <w:rPr>
          <w:i/>
        </w:rPr>
        <w:t>TARIFA</w:t>
      </w:r>
    </w:p>
    <w:tbl>
      <w:tblPr>
        <w:tblStyle w:val="TableNormal"/>
        <w:tblW w:w="0" w:type="auto"/>
        <w:tblInd w:w="4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23"/>
        <w:gridCol w:w="4537"/>
      </w:tblGrid>
      <w:tr w:rsidR="00451345" w:rsidRPr="00C25FBE" w14:paraId="4B786A8E" w14:textId="77777777" w:rsidTr="00C25FBE">
        <w:trPr>
          <w:trHeight w:val="239"/>
        </w:trPr>
        <w:tc>
          <w:tcPr>
            <w:tcW w:w="4823" w:type="dxa"/>
            <w:tcBorders>
              <w:top w:val="single" w:sz="4" w:space="0" w:color="000000"/>
              <w:left w:val="single" w:sz="4" w:space="0" w:color="000000"/>
              <w:bottom w:val="single" w:sz="4" w:space="0" w:color="000000"/>
              <w:right w:val="single" w:sz="4" w:space="0" w:color="000000"/>
            </w:tcBorders>
            <w:shd w:val="clear" w:color="auto" w:fill="808080"/>
            <w:hideMark/>
          </w:tcPr>
          <w:p w14:paraId="46C2F134" w14:textId="77777777" w:rsidR="00451345" w:rsidRPr="00C25FBE" w:rsidRDefault="00451345" w:rsidP="00AE501A">
            <w:pPr>
              <w:pStyle w:val="TableParagraph"/>
              <w:spacing w:before="0" w:line="240" w:lineRule="auto"/>
              <w:ind w:left="479" w:right="473"/>
              <w:jc w:val="both"/>
              <w:rPr>
                <w:i/>
                <w:sz w:val="20"/>
                <w:szCs w:val="20"/>
                <w:lang w:eastAsia="en-US"/>
              </w:rPr>
            </w:pPr>
            <w:r w:rsidRPr="00C25FBE">
              <w:rPr>
                <w:i/>
                <w:sz w:val="20"/>
                <w:szCs w:val="20"/>
                <w:lang w:eastAsia="en-US"/>
              </w:rPr>
              <w:t>CONCEPTO</w:t>
            </w:r>
          </w:p>
        </w:tc>
        <w:tc>
          <w:tcPr>
            <w:tcW w:w="4537" w:type="dxa"/>
            <w:tcBorders>
              <w:top w:val="single" w:sz="4" w:space="0" w:color="000000"/>
              <w:left w:val="single" w:sz="4" w:space="0" w:color="000000"/>
              <w:bottom w:val="single" w:sz="4" w:space="0" w:color="000000"/>
              <w:right w:val="single" w:sz="4" w:space="0" w:color="000000"/>
            </w:tcBorders>
            <w:shd w:val="clear" w:color="auto" w:fill="808080"/>
            <w:hideMark/>
          </w:tcPr>
          <w:p w14:paraId="3FAC2E49" w14:textId="77777777" w:rsidR="00451345" w:rsidRPr="00C25FBE" w:rsidRDefault="00451345" w:rsidP="00AE501A">
            <w:pPr>
              <w:pStyle w:val="TableParagraph"/>
              <w:tabs>
                <w:tab w:val="left" w:pos="2716"/>
              </w:tabs>
              <w:spacing w:before="0" w:line="240" w:lineRule="auto"/>
              <w:ind w:left="1966" w:right="1821"/>
              <w:jc w:val="both"/>
              <w:rPr>
                <w:i/>
                <w:sz w:val="20"/>
                <w:szCs w:val="20"/>
                <w:lang w:eastAsia="en-US"/>
              </w:rPr>
            </w:pPr>
            <w:r w:rsidRPr="00C25FBE">
              <w:rPr>
                <w:i/>
                <w:sz w:val="20"/>
                <w:szCs w:val="20"/>
                <w:lang w:eastAsia="en-US"/>
              </w:rPr>
              <w:t>UMA</w:t>
            </w:r>
          </w:p>
        </w:tc>
      </w:tr>
      <w:tr w:rsidR="00451345" w:rsidRPr="00C25FBE" w14:paraId="4FE47264" w14:textId="77777777" w:rsidTr="00C25FBE">
        <w:trPr>
          <w:trHeight w:val="241"/>
        </w:trPr>
        <w:tc>
          <w:tcPr>
            <w:tcW w:w="4823" w:type="dxa"/>
            <w:tcBorders>
              <w:top w:val="single" w:sz="4" w:space="0" w:color="000000"/>
              <w:left w:val="single" w:sz="4" w:space="0" w:color="000000"/>
              <w:bottom w:val="single" w:sz="4" w:space="0" w:color="000000"/>
              <w:right w:val="single" w:sz="4" w:space="0" w:color="000000"/>
            </w:tcBorders>
            <w:hideMark/>
          </w:tcPr>
          <w:p w14:paraId="659CA0BA" w14:textId="77777777" w:rsidR="00451345" w:rsidRPr="00C25FBE" w:rsidRDefault="00451345" w:rsidP="00AE501A">
            <w:pPr>
              <w:pStyle w:val="TableParagraph"/>
              <w:spacing w:before="0" w:line="240" w:lineRule="auto"/>
              <w:ind w:left="479" w:right="479"/>
              <w:jc w:val="both"/>
              <w:rPr>
                <w:i/>
                <w:sz w:val="20"/>
                <w:szCs w:val="20"/>
                <w:lang w:val="es-MX" w:eastAsia="en-US"/>
              </w:rPr>
            </w:pPr>
            <w:r w:rsidRPr="00C25FBE">
              <w:rPr>
                <w:i/>
                <w:sz w:val="20"/>
                <w:szCs w:val="20"/>
                <w:lang w:val="es-MX" w:eastAsia="en-US"/>
              </w:rPr>
              <w:t>Costo por cada viaje adicional de recolecta</w:t>
            </w:r>
          </w:p>
        </w:tc>
        <w:tc>
          <w:tcPr>
            <w:tcW w:w="4537" w:type="dxa"/>
            <w:tcBorders>
              <w:top w:val="single" w:sz="4" w:space="0" w:color="000000"/>
              <w:left w:val="single" w:sz="4" w:space="0" w:color="000000"/>
              <w:bottom w:val="single" w:sz="4" w:space="0" w:color="000000"/>
              <w:right w:val="single" w:sz="4" w:space="0" w:color="000000"/>
            </w:tcBorders>
            <w:hideMark/>
          </w:tcPr>
          <w:p w14:paraId="44CEE2ED" w14:textId="77777777" w:rsidR="00451345" w:rsidRPr="00C25FBE" w:rsidRDefault="00451345" w:rsidP="00AE501A">
            <w:pPr>
              <w:pStyle w:val="TableParagraph"/>
              <w:spacing w:before="0" w:line="240" w:lineRule="auto"/>
              <w:ind w:left="1964" w:right="1964"/>
              <w:jc w:val="both"/>
              <w:rPr>
                <w:i/>
                <w:sz w:val="20"/>
                <w:szCs w:val="20"/>
                <w:lang w:eastAsia="en-US"/>
              </w:rPr>
            </w:pPr>
            <w:r w:rsidRPr="00C25FBE">
              <w:rPr>
                <w:i/>
                <w:sz w:val="20"/>
                <w:szCs w:val="20"/>
                <w:lang w:eastAsia="en-US"/>
              </w:rPr>
              <w:t>80</w:t>
            </w:r>
          </w:p>
        </w:tc>
      </w:tr>
    </w:tbl>
    <w:p w14:paraId="0A054D6F" w14:textId="77777777" w:rsidR="00451345" w:rsidRPr="00C25FBE" w:rsidRDefault="00451345" w:rsidP="00AE501A">
      <w:pPr>
        <w:pStyle w:val="Textoindependiente"/>
        <w:jc w:val="both"/>
        <w:rPr>
          <w:b/>
          <w:i/>
        </w:rPr>
      </w:pPr>
    </w:p>
    <w:p w14:paraId="08784C68" w14:textId="77777777" w:rsidR="00451345" w:rsidRPr="00C25FBE" w:rsidRDefault="00451345" w:rsidP="00AE501A">
      <w:pPr>
        <w:pStyle w:val="Textoindependiente"/>
        <w:jc w:val="both"/>
        <w:rPr>
          <w:i/>
        </w:rPr>
      </w:pPr>
      <w:proofErr w:type="gramStart"/>
      <w:r w:rsidRPr="00C25FBE">
        <w:rPr>
          <w:i/>
        </w:rPr>
        <w:t>Asimismo</w:t>
      </w:r>
      <w:proofErr w:type="gramEnd"/>
      <w:r w:rsidRPr="00C25FBE">
        <w:rPr>
          <w:i/>
        </w:rPr>
        <w:t xml:space="preserve"> deberá celebrarse el convenio respectivo por conducto de la Tesorería Municipal.</w:t>
      </w:r>
    </w:p>
    <w:p w14:paraId="0A17E449" w14:textId="77777777" w:rsidR="00451345" w:rsidRPr="00C25FBE" w:rsidRDefault="00451345" w:rsidP="00AE501A">
      <w:pPr>
        <w:jc w:val="both"/>
        <w:rPr>
          <w:i/>
          <w:sz w:val="20"/>
          <w:szCs w:val="20"/>
        </w:rPr>
      </w:pPr>
    </w:p>
    <w:p w14:paraId="2383E71E" w14:textId="77777777" w:rsidR="00451345" w:rsidRPr="00C25FBE" w:rsidRDefault="00451345" w:rsidP="00AE501A">
      <w:pPr>
        <w:jc w:val="center"/>
        <w:rPr>
          <w:b/>
          <w:i/>
          <w:sz w:val="20"/>
          <w:szCs w:val="20"/>
        </w:rPr>
      </w:pPr>
      <w:r w:rsidRPr="00C25FBE">
        <w:rPr>
          <w:b/>
          <w:i/>
          <w:sz w:val="20"/>
          <w:szCs w:val="20"/>
        </w:rPr>
        <w:t>SECCIÓN TERCERA</w:t>
      </w:r>
    </w:p>
    <w:p w14:paraId="16463342" w14:textId="77777777" w:rsidR="00451345" w:rsidRPr="00C25FBE" w:rsidRDefault="00451345" w:rsidP="00AE501A">
      <w:pPr>
        <w:jc w:val="center"/>
        <w:rPr>
          <w:b/>
          <w:i/>
          <w:sz w:val="20"/>
          <w:szCs w:val="20"/>
        </w:rPr>
      </w:pPr>
      <w:r w:rsidRPr="00C25FBE">
        <w:rPr>
          <w:b/>
          <w:i/>
          <w:sz w:val="20"/>
          <w:szCs w:val="20"/>
        </w:rPr>
        <w:t>POR SERVICIOS DE ESPECTACULOS PUBLICOS</w:t>
      </w:r>
    </w:p>
    <w:p w14:paraId="1E2917C9" w14:textId="77777777" w:rsidR="00451345" w:rsidRPr="00C25FBE" w:rsidRDefault="00451345" w:rsidP="00AE501A">
      <w:pPr>
        <w:jc w:val="center"/>
        <w:rPr>
          <w:i/>
          <w:sz w:val="20"/>
          <w:szCs w:val="20"/>
        </w:rPr>
      </w:pPr>
    </w:p>
    <w:p w14:paraId="29824553" w14:textId="77777777" w:rsidR="00451345" w:rsidRPr="00C25FBE" w:rsidRDefault="00451345" w:rsidP="00AE501A">
      <w:pPr>
        <w:jc w:val="both"/>
        <w:rPr>
          <w:i/>
          <w:sz w:val="20"/>
          <w:szCs w:val="20"/>
        </w:rPr>
      </w:pPr>
      <w:r w:rsidRPr="00C25FBE">
        <w:rPr>
          <w:b/>
          <w:i/>
          <w:sz w:val="20"/>
          <w:szCs w:val="20"/>
        </w:rPr>
        <w:t>ARTICULO 72</w:t>
      </w:r>
      <w:r w:rsidRPr="00C25FBE">
        <w:rPr>
          <w:i/>
          <w:sz w:val="20"/>
          <w:szCs w:val="20"/>
        </w:rPr>
        <w:t>.- Los servicios de Espectáculos Públicos, se causarán y pagarán en veces el valor diario de la Unidad de Medidas y Actualización y de acuerdo a la siguiente:</w:t>
      </w:r>
    </w:p>
    <w:p w14:paraId="05AA49B0" w14:textId="77777777" w:rsidR="00451345" w:rsidRPr="00C25FBE" w:rsidRDefault="00451345" w:rsidP="00AE501A">
      <w:pPr>
        <w:jc w:val="center"/>
        <w:rPr>
          <w:i/>
          <w:sz w:val="20"/>
          <w:szCs w:val="20"/>
        </w:rPr>
      </w:pPr>
    </w:p>
    <w:tbl>
      <w:tblPr>
        <w:tblStyle w:val="Tablaconcuadrcula"/>
        <w:tblW w:w="0" w:type="auto"/>
        <w:tblLook w:val="04A0" w:firstRow="1" w:lastRow="0" w:firstColumn="1" w:lastColumn="0" w:noHBand="0" w:noVBand="1"/>
      </w:tblPr>
      <w:tblGrid>
        <w:gridCol w:w="2831"/>
        <w:gridCol w:w="2831"/>
        <w:gridCol w:w="2832"/>
      </w:tblGrid>
      <w:tr w:rsidR="00451345" w:rsidRPr="00C25FBE" w14:paraId="7EA83391" w14:textId="77777777" w:rsidTr="00C25FBE">
        <w:tc>
          <w:tcPr>
            <w:tcW w:w="2831" w:type="dxa"/>
          </w:tcPr>
          <w:p w14:paraId="70D991D1" w14:textId="77777777" w:rsidR="00451345" w:rsidRPr="00C25FBE" w:rsidRDefault="00451345" w:rsidP="00AE501A">
            <w:pPr>
              <w:jc w:val="center"/>
              <w:rPr>
                <w:i/>
                <w:sz w:val="20"/>
                <w:szCs w:val="20"/>
              </w:rPr>
            </w:pPr>
            <w:r w:rsidRPr="00C25FBE">
              <w:rPr>
                <w:i/>
                <w:sz w:val="20"/>
                <w:szCs w:val="20"/>
              </w:rPr>
              <w:t>ESPECTACULOS PUBLICOS</w:t>
            </w:r>
          </w:p>
        </w:tc>
        <w:tc>
          <w:tcPr>
            <w:tcW w:w="2831" w:type="dxa"/>
          </w:tcPr>
          <w:p w14:paraId="65BBF78F" w14:textId="77777777" w:rsidR="00451345" w:rsidRPr="00C25FBE" w:rsidRDefault="00451345" w:rsidP="00AE501A">
            <w:pPr>
              <w:jc w:val="center"/>
              <w:rPr>
                <w:i/>
                <w:sz w:val="20"/>
                <w:szCs w:val="20"/>
              </w:rPr>
            </w:pPr>
          </w:p>
        </w:tc>
        <w:tc>
          <w:tcPr>
            <w:tcW w:w="2832" w:type="dxa"/>
          </w:tcPr>
          <w:p w14:paraId="771513DE" w14:textId="77777777" w:rsidR="00451345" w:rsidRPr="00C25FBE" w:rsidRDefault="00451345" w:rsidP="00AE501A">
            <w:pPr>
              <w:jc w:val="center"/>
              <w:rPr>
                <w:i/>
                <w:sz w:val="20"/>
                <w:szCs w:val="20"/>
              </w:rPr>
            </w:pPr>
            <w:r w:rsidRPr="00C25FBE">
              <w:rPr>
                <w:i/>
                <w:sz w:val="20"/>
                <w:szCs w:val="20"/>
              </w:rPr>
              <w:t>U.</w:t>
            </w:r>
            <w:proofErr w:type="gramStart"/>
            <w:r w:rsidRPr="00C25FBE">
              <w:rPr>
                <w:i/>
                <w:sz w:val="20"/>
                <w:szCs w:val="20"/>
              </w:rPr>
              <w:t>M.A</w:t>
            </w:r>
            <w:proofErr w:type="gramEnd"/>
          </w:p>
        </w:tc>
      </w:tr>
      <w:tr w:rsidR="00451345" w:rsidRPr="00C25FBE" w14:paraId="291A82FB" w14:textId="77777777" w:rsidTr="00C25FBE">
        <w:tc>
          <w:tcPr>
            <w:tcW w:w="2831" w:type="dxa"/>
          </w:tcPr>
          <w:p w14:paraId="15CF2EB3" w14:textId="77777777" w:rsidR="00451345" w:rsidRPr="00C25FBE" w:rsidRDefault="00451345" w:rsidP="00AE501A">
            <w:pPr>
              <w:jc w:val="center"/>
              <w:rPr>
                <w:i/>
                <w:sz w:val="20"/>
                <w:szCs w:val="20"/>
              </w:rPr>
            </w:pPr>
          </w:p>
        </w:tc>
        <w:tc>
          <w:tcPr>
            <w:tcW w:w="2831" w:type="dxa"/>
          </w:tcPr>
          <w:p w14:paraId="483F4798" w14:textId="77777777" w:rsidR="00451345" w:rsidRPr="00C25FBE" w:rsidRDefault="00451345" w:rsidP="00AE501A">
            <w:pPr>
              <w:jc w:val="center"/>
              <w:rPr>
                <w:i/>
                <w:sz w:val="20"/>
                <w:szCs w:val="20"/>
              </w:rPr>
            </w:pPr>
            <w:r w:rsidRPr="00C25FBE">
              <w:rPr>
                <w:i/>
                <w:sz w:val="20"/>
                <w:szCs w:val="20"/>
              </w:rPr>
              <w:t>TEMPORAL</w:t>
            </w:r>
          </w:p>
        </w:tc>
        <w:tc>
          <w:tcPr>
            <w:tcW w:w="2832" w:type="dxa"/>
          </w:tcPr>
          <w:p w14:paraId="3EAA5F65" w14:textId="77777777" w:rsidR="00451345" w:rsidRPr="00C25FBE" w:rsidRDefault="00451345" w:rsidP="00AE501A">
            <w:pPr>
              <w:jc w:val="center"/>
              <w:rPr>
                <w:i/>
                <w:sz w:val="20"/>
                <w:szCs w:val="20"/>
              </w:rPr>
            </w:pPr>
            <w:r w:rsidRPr="00C25FBE">
              <w:rPr>
                <w:i/>
                <w:sz w:val="20"/>
                <w:szCs w:val="20"/>
              </w:rPr>
              <w:t>PERMANENTE</w:t>
            </w:r>
          </w:p>
        </w:tc>
      </w:tr>
      <w:tr w:rsidR="00451345" w:rsidRPr="00C25FBE" w14:paraId="7E2FB792" w14:textId="77777777" w:rsidTr="00C25FBE">
        <w:tc>
          <w:tcPr>
            <w:tcW w:w="2831" w:type="dxa"/>
          </w:tcPr>
          <w:p w14:paraId="791F9020" w14:textId="77777777" w:rsidR="00451345" w:rsidRPr="00C25FBE" w:rsidRDefault="00451345" w:rsidP="00AE501A">
            <w:pPr>
              <w:jc w:val="both"/>
              <w:rPr>
                <w:i/>
                <w:sz w:val="20"/>
                <w:szCs w:val="20"/>
              </w:rPr>
            </w:pPr>
            <w:r w:rsidRPr="00C25FBE">
              <w:rPr>
                <w:i/>
                <w:sz w:val="20"/>
                <w:szCs w:val="20"/>
              </w:rPr>
              <w:t>Artísticos-culturales</w:t>
            </w:r>
          </w:p>
        </w:tc>
        <w:tc>
          <w:tcPr>
            <w:tcW w:w="2831" w:type="dxa"/>
          </w:tcPr>
          <w:p w14:paraId="4AE91DA0" w14:textId="77777777" w:rsidR="00451345" w:rsidRPr="00C25FBE" w:rsidRDefault="00451345" w:rsidP="00AE501A">
            <w:pPr>
              <w:jc w:val="center"/>
              <w:rPr>
                <w:i/>
                <w:sz w:val="20"/>
                <w:szCs w:val="20"/>
              </w:rPr>
            </w:pPr>
            <w:r w:rsidRPr="00C25FBE">
              <w:rPr>
                <w:i/>
                <w:sz w:val="20"/>
                <w:szCs w:val="20"/>
              </w:rPr>
              <w:t>50</w:t>
            </w:r>
          </w:p>
        </w:tc>
        <w:tc>
          <w:tcPr>
            <w:tcW w:w="2832" w:type="dxa"/>
          </w:tcPr>
          <w:p w14:paraId="6C2262A8" w14:textId="77777777" w:rsidR="00451345" w:rsidRPr="00C25FBE" w:rsidRDefault="00451345" w:rsidP="00AE501A">
            <w:pPr>
              <w:jc w:val="both"/>
              <w:rPr>
                <w:i/>
                <w:sz w:val="20"/>
                <w:szCs w:val="20"/>
              </w:rPr>
            </w:pPr>
          </w:p>
        </w:tc>
      </w:tr>
      <w:tr w:rsidR="00451345" w:rsidRPr="00C25FBE" w14:paraId="0F8E5103" w14:textId="77777777" w:rsidTr="00C25FBE">
        <w:tc>
          <w:tcPr>
            <w:tcW w:w="2831" w:type="dxa"/>
          </w:tcPr>
          <w:p w14:paraId="07A255A7" w14:textId="77777777" w:rsidR="00451345" w:rsidRPr="00C25FBE" w:rsidRDefault="00451345" w:rsidP="00AE501A">
            <w:pPr>
              <w:jc w:val="both"/>
              <w:rPr>
                <w:i/>
                <w:sz w:val="20"/>
                <w:szCs w:val="20"/>
              </w:rPr>
            </w:pPr>
            <w:r w:rsidRPr="00C25FBE">
              <w:rPr>
                <w:i/>
                <w:sz w:val="20"/>
                <w:szCs w:val="20"/>
              </w:rPr>
              <w:t>Diversiones y entretenimientos</w:t>
            </w:r>
          </w:p>
        </w:tc>
        <w:tc>
          <w:tcPr>
            <w:tcW w:w="2831" w:type="dxa"/>
          </w:tcPr>
          <w:p w14:paraId="79BC93A6" w14:textId="77777777" w:rsidR="00451345" w:rsidRPr="00C25FBE" w:rsidRDefault="00451345" w:rsidP="00AE501A">
            <w:pPr>
              <w:jc w:val="center"/>
              <w:rPr>
                <w:i/>
                <w:sz w:val="20"/>
                <w:szCs w:val="20"/>
              </w:rPr>
            </w:pPr>
            <w:r w:rsidRPr="00C25FBE">
              <w:rPr>
                <w:i/>
                <w:sz w:val="20"/>
                <w:szCs w:val="20"/>
              </w:rPr>
              <w:t>100</w:t>
            </w:r>
          </w:p>
        </w:tc>
        <w:tc>
          <w:tcPr>
            <w:tcW w:w="2832" w:type="dxa"/>
          </w:tcPr>
          <w:p w14:paraId="5279390C" w14:textId="77777777" w:rsidR="00451345" w:rsidRPr="00C25FBE" w:rsidRDefault="00451345" w:rsidP="00AE501A">
            <w:pPr>
              <w:jc w:val="both"/>
              <w:rPr>
                <w:i/>
                <w:sz w:val="20"/>
                <w:szCs w:val="20"/>
              </w:rPr>
            </w:pPr>
          </w:p>
        </w:tc>
      </w:tr>
      <w:tr w:rsidR="00451345" w:rsidRPr="00C25FBE" w14:paraId="5CABDE26" w14:textId="77777777" w:rsidTr="00C25FBE">
        <w:tc>
          <w:tcPr>
            <w:tcW w:w="2831" w:type="dxa"/>
          </w:tcPr>
          <w:p w14:paraId="61C696C9" w14:textId="77777777" w:rsidR="00451345" w:rsidRPr="00C25FBE" w:rsidRDefault="00451345" w:rsidP="00AE501A">
            <w:pPr>
              <w:jc w:val="both"/>
              <w:rPr>
                <w:i/>
                <w:sz w:val="20"/>
                <w:szCs w:val="20"/>
              </w:rPr>
            </w:pPr>
            <w:r w:rsidRPr="00C25FBE">
              <w:rPr>
                <w:i/>
                <w:sz w:val="20"/>
                <w:szCs w:val="20"/>
              </w:rPr>
              <w:t>Deportivos</w:t>
            </w:r>
          </w:p>
        </w:tc>
        <w:tc>
          <w:tcPr>
            <w:tcW w:w="2831" w:type="dxa"/>
          </w:tcPr>
          <w:p w14:paraId="1A938DCA" w14:textId="77777777" w:rsidR="00451345" w:rsidRPr="00C25FBE" w:rsidRDefault="00451345" w:rsidP="00AE501A">
            <w:pPr>
              <w:jc w:val="center"/>
              <w:rPr>
                <w:i/>
                <w:sz w:val="20"/>
                <w:szCs w:val="20"/>
              </w:rPr>
            </w:pPr>
            <w:r w:rsidRPr="00C25FBE">
              <w:rPr>
                <w:i/>
                <w:sz w:val="20"/>
                <w:szCs w:val="20"/>
              </w:rPr>
              <w:t>50</w:t>
            </w:r>
          </w:p>
        </w:tc>
        <w:tc>
          <w:tcPr>
            <w:tcW w:w="2832" w:type="dxa"/>
          </w:tcPr>
          <w:p w14:paraId="29B34006" w14:textId="77777777" w:rsidR="00451345" w:rsidRPr="00C25FBE" w:rsidRDefault="00451345" w:rsidP="00AE501A">
            <w:pPr>
              <w:jc w:val="both"/>
              <w:rPr>
                <w:i/>
                <w:sz w:val="20"/>
                <w:szCs w:val="20"/>
              </w:rPr>
            </w:pPr>
          </w:p>
        </w:tc>
      </w:tr>
      <w:tr w:rsidR="00451345" w:rsidRPr="00C25FBE" w14:paraId="43E612FE" w14:textId="77777777" w:rsidTr="00C25FBE">
        <w:tc>
          <w:tcPr>
            <w:tcW w:w="2831" w:type="dxa"/>
          </w:tcPr>
          <w:p w14:paraId="48764BF1" w14:textId="77777777" w:rsidR="00451345" w:rsidRPr="00C25FBE" w:rsidRDefault="00451345" w:rsidP="00AE501A">
            <w:pPr>
              <w:jc w:val="both"/>
              <w:rPr>
                <w:i/>
                <w:sz w:val="20"/>
                <w:szCs w:val="20"/>
              </w:rPr>
            </w:pPr>
            <w:r w:rsidRPr="00C25FBE">
              <w:rPr>
                <w:i/>
                <w:sz w:val="20"/>
                <w:szCs w:val="20"/>
              </w:rPr>
              <w:t>Recreativos</w:t>
            </w:r>
          </w:p>
        </w:tc>
        <w:tc>
          <w:tcPr>
            <w:tcW w:w="2831" w:type="dxa"/>
          </w:tcPr>
          <w:p w14:paraId="7D4C4B37" w14:textId="77777777" w:rsidR="00451345" w:rsidRPr="00C25FBE" w:rsidRDefault="00451345" w:rsidP="00AE501A">
            <w:pPr>
              <w:jc w:val="center"/>
              <w:rPr>
                <w:i/>
                <w:sz w:val="20"/>
                <w:szCs w:val="20"/>
              </w:rPr>
            </w:pPr>
            <w:r w:rsidRPr="00C25FBE">
              <w:rPr>
                <w:i/>
                <w:sz w:val="20"/>
                <w:szCs w:val="20"/>
              </w:rPr>
              <w:t>100</w:t>
            </w:r>
          </w:p>
        </w:tc>
        <w:tc>
          <w:tcPr>
            <w:tcW w:w="2832" w:type="dxa"/>
          </w:tcPr>
          <w:p w14:paraId="72EE880B" w14:textId="77777777" w:rsidR="00451345" w:rsidRPr="00C25FBE" w:rsidRDefault="00451345" w:rsidP="00AE501A">
            <w:pPr>
              <w:jc w:val="both"/>
              <w:rPr>
                <w:i/>
                <w:sz w:val="20"/>
                <w:szCs w:val="20"/>
              </w:rPr>
            </w:pPr>
          </w:p>
        </w:tc>
      </w:tr>
      <w:tr w:rsidR="00451345" w:rsidRPr="00C25FBE" w14:paraId="724452E4" w14:textId="77777777" w:rsidTr="00C25FBE">
        <w:tc>
          <w:tcPr>
            <w:tcW w:w="2831" w:type="dxa"/>
          </w:tcPr>
          <w:p w14:paraId="6C7383FF" w14:textId="77777777" w:rsidR="00451345" w:rsidRPr="00C25FBE" w:rsidRDefault="00451345" w:rsidP="00AE501A">
            <w:pPr>
              <w:jc w:val="both"/>
              <w:rPr>
                <w:i/>
                <w:sz w:val="20"/>
                <w:szCs w:val="20"/>
              </w:rPr>
            </w:pPr>
            <w:r w:rsidRPr="00C25FBE">
              <w:rPr>
                <w:i/>
                <w:sz w:val="20"/>
                <w:szCs w:val="20"/>
              </w:rPr>
              <w:t>Variedad Musical</w:t>
            </w:r>
          </w:p>
        </w:tc>
        <w:tc>
          <w:tcPr>
            <w:tcW w:w="2831" w:type="dxa"/>
          </w:tcPr>
          <w:p w14:paraId="269BB2CB" w14:textId="77777777" w:rsidR="00451345" w:rsidRPr="00C25FBE" w:rsidRDefault="00451345" w:rsidP="00AE501A">
            <w:pPr>
              <w:jc w:val="center"/>
              <w:rPr>
                <w:i/>
                <w:sz w:val="20"/>
                <w:szCs w:val="20"/>
              </w:rPr>
            </w:pPr>
            <w:r w:rsidRPr="00C25FBE">
              <w:rPr>
                <w:i/>
                <w:sz w:val="20"/>
                <w:szCs w:val="20"/>
              </w:rPr>
              <w:t>50</w:t>
            </w:r>
          </w:p>
        </w:tc>
        <w:tc>
          <w:tcPr>
            <w:tcW w:w="2832" w:type="dxa"/>
          </w:tcPr>
          <w:p w14:paraId="3E26D19D" w14:textId="77777777" w:rsidR="00451345" w:rsidRPr="00C25FBE" w:rsidRDefault="00451345" w:rsidP="00AE501A">
            <w:pPr>
              <w:jc w:val="center"/>
              <w:rPr>
                <w:i/>
                <w:sz w:val="20"/>
                <w:szCs w:val="20"/>
              </w:rPr>
            </w:pPr>
            <w:r w:rsidRPr="00C25FBE">
              <w:rPr>
                <w:i/>
                <w:sz w:val="20"/>
                <w:szCs w:val="20"/>
              </w:rPr>
              <w:t>8</w:t>
            </w:r>
          </w:p>
        </w:tc>
      </w:tr>
      <w:tr w:rsidR="00451345" w:rsidRPr="00C25FBE" w14:paraId="3BCBCA30" w14:textId="77777777" w:rsidTr="00C25FBE">
        <w:tc>
          <w:tcPr>
            <w:tcW w:w="2831" w:type="dxa"/>
          </w:tcPr>
          <w:p w14:paraId="422CF362" w14:textId="77777777" w:rsidR="00451345" w:rsidRPr="00C25FBE" w:rsidRDefault="00451345" w:rsidP="00AE501A">
            <w:pPr>
              <w:jc w:val="both"/>
              <w:rPr>
                <w:i/>
                <w:sz w:val="20"/>
                <w:szCs w:val="20"/>
              </w:rPr>
            </w:pPr>
            <w:r w:rsidRPr="00C25FBE">
              <w:rPr>
                <w:i/>
                <w:sz w:val="20"/>
                <w:szCs w:val="20"/>
              </w:rPr>
              <w:t>Variedad para adultos</w:t>
            </w:r>
          </w:p>
        </w:tc>
        <w:tc>
          <w:tcPr>
            <w:tcW w:w="2831" w:type="dxa"/>
          </w:tcPr>
          <w:p w14:paraId="5181C87F" w14:textId="77777777" w:rsidR="00451345" w:rsidRPr="00C25FBE" w:rsidRDefault="00451345" w:rsidP="00AE501A">
            <w:pPr>
              <w:jc w:val="center"/>
              <w:rPr>
                <w:i/>
                <w:sz w:val="20"/>
                <w:szCs w:val="20"/>
              </w:rPr>
            </w:pPr>
            <w:r w:rsidRPr="00C25FBE">
              <w:rPr>
                <w:i/>
                <w:sz w:val="20"/>
                <w:szCs w:val="20"/>
              </w:rPr>
              <w:t>250</w:t>
            </w:r>
          </w:p>
        </w:tc>
        <w:tc>
          <w:tcPr>
            <w:tcW w:w="2832" w:type="dxa"/>
          </w:tcPr>
          <w:p w14:paraId="7AF59E6E" w14:textId="77777777" w:rsidR="00451345" w:rsidRPr="00C25FBE" w:rsidRDefault="00451345" w:rsidP="00AE501A">
            <w:pPr>
              <w:jc w:val="center"/>
              <w:rPr>
                <w:i/>
                <w:sz w:val="20"/>
                <w:szCs w:val="20"/>
              </w:rPr>
            </w:pPr>
            <w:r w:rsidRPr="00C25FBE">
              <w:rPr>
                <w:i/>
                <w:sz w:val="20"/>
                <w:szCs w:val="20"/>
              </w:rPr>
              <w:t>59</w:t>
            </w:r>
          </w:p>
        </w:tc>
      </w:tr>
    </w:tbl>
    <w:p w14:paraId="14186064" w14:textId="77777777" w:rsidR="00451345" w:rsidRPr="00C25FBE" w:rsidRDefault="00451345" w:rsidP="00AE501A">
      <w:pPr>
        <w:jc w:val="both"/>
        <w:rPr>
          <w:i/>
          <w:sz w:val="20"/>
          <w:szCs w:val="20"/>
        </w:rPr>
      </w:pPr>
    </w:p>
    <w:p w14:paraId="0636A4B6" w14:textId="77777777" w:rsidR="00451345" w:rsidRPr="00C25FBE" w:rsidRDefault="00451345" w:rsidP="00AE501A">
      <w:pPr>
        <w:jc w:val="both"/>
        <w:rPr>
          <w:i/>
          <w:sz w:val="20"/>
          <w:szCs w:val="20"/>
        </w:rPr>
      </w:pPr>
      <w:r w:rsidRPr="00C25FBE">
        <w:rPr>
          <w:i/>
          <w:sz w:val="20"/>
          <w:szCs w:val="20"/>
        </w:rPr>
        <w:t xml:space="preserve">Los espectáculos públicos que operen de forma permanente, </w:t>
      </w:r>
      <w:proofErr w:type="gramStart"/>
      <w:r w:rsidRPr="00C25FBE">
        <w:rPr>
          <w:i/>
          <w:sz w:val="20"/>
          <w:szCs w:val="20"/>
        </w:rPr>
        <w:t>los pagos de derechos será</w:t>
      </w:r>
      <w:proofErr w:type="gramEnd"/>
      <w:r w:rsidRPr="00C25FBE">
        <w:rPr>
          <w:i/>
          <w:sz w:val="20"/>
          <w:szCs w:val="20"/>
        </w:rPr>
        <w:t xml:space="preserve"> de forma mensual.</w:t>
      </w:r>
    </w:p>
    <w:p w14:paraId="79599F6C" w14:textId="77777777" w:rsidR="00451345" w:rsidRPr="00C25FBE" w:rsidRDefault="00451345" w:rsidP="00AE501A">
      <w:pPr>
        <w:jc w:val="both"/>
        <w:rPr>
          <w:i/>
          <w:sz w:val="20"/>
          <w:szCs w:val="20"/>
        </w:rPr>
      </w:pPr>
    </w:p>
    <w:p w14:paraId="7E45F31C" w14:textId="77777777" w:rsidR="00451345" w:rsidRPr="00C25FBE" w:rsidRDefault="00451345" w:rsidP="00AE501A">
      <w:pPr>
        <w:jc w:val="center"/>
        <w:rPr>
          <w:b/>
          <w:i/>
          <w:sz w:val="20"/>
          <w:szCs w:val="20"/>
        </w:rPr>
      </w:pPr>
      <w:r w:rsidRPr="00C25FBE">
        <w:rPr>
          <w:b/>
          <w:i/>
          <w:sz w:val="20"/>
          <w:szCs w:val="20"/>
        </w:rPr>
        <w:t>SECCIÓN CUARTA</w:t>
      </w:r>
    </w:p>
    <w:p w14:paraId="5C8C6332" w14:textId="77777777" w:rsidR="00451345" w:rsidRPr="00C25FBE" w:rsidRDefault="00451345" w:rsidP="00AE501A">
      <w:pPr>
        <w:jc w:val="center"/>
        <w:rPr>
          <w:b/>
          <w:i/>
          <w:sz w:val="20"/>
          <w:szCs w:val="20"/>
        </w:rPr>
      </w:pPr>
      <w:r w:rsidRPr="00C25FBE">
        <w:rPr>
          <w:b/>
          <w:i/>
          <w:sz w:val="20"/>
          <w:szCs w:val="20"/>
        </w:rPr>
        <w:t>PANTEONES</w:t>
      </w:r>
    </w:p>
    <w:p w14:paraId="10C64FE8" w14:textId="77777777" w:rsidR="00451345" w:rsidRPr="00C25FBE" w:rsidRDefault="00451345" w:rsidP="00AE501A">
      <w:pPr>
        <w:jc w:val="both"/>
        <w:rPr>
          <w:b/>
          <w:i/>
          <w:sz w:val="20"/>
          <w:szCs w:val="20"/>
        </w:rPr>
      </w:pPr>
    </w:p>
    <w:p w14:paraId="22F4297C" w14:textId="698DE715" w:rsidR="00451345" w:rsidRDefault="00451345" w:rsidP="00AE501A">
      <w:pPr>
        <w:jc w:val="both"/>
        <w:rPr>
          <w:i/>
          <w:sz w:val="20"/>
          <w:szCs w:val="20"/>
        </w:rPr>
      </w:pPr>
      <w:r w:rsidRPr="00C25FBE">
        <w:rPr>
          <w:b/>
          <w:i/>
          <w:sz w:val="20"/>
          <w:szCs w:val="20"/>
        </w:rPr>
        <w:t>ARTICULO 73.-</w:t>
      </w:r>
      <w:r w:rsidRPr="00C25FBE">
        <w:rPr>
          <w:rStyle w:val="Ttulo1Car"/>
          <w:i/>
        </w:rPr>
        <w:t xml:space="preserve"> </w:t>
      </w:r>
      <w:r w:rsidRPr="00C25FBE">
        <w:rPr>
          <w:i/>
          <w:sz w:val="20"/>
          <w:szCs w:val="20"/>
        </w:rPr>
        <w:t>Los derechos por los servicios prestados en los panteones se causarán de acuerdo al artículo 92 de la Ley de Hacienda de los Municipios del Estado de Campeche, por la inscripción de cambio de titular de los derechos, inhumación y exhumación, en panteones municipales se pagarán las UMA, aplicando a lo determinado en la siguiente tabla:</w:t>
      </w:r>
    </w:p>
    <w:p w14:paraId="03E6EFA4" w14:textId="77777777" w:rsidR="00413A97" w:rsidRPr="00C25FBE" w:rsidRDefault="00413A97" w:rsidP="00AE501A">
      <w:pPr>
        <w:jc w:val="both"/>
        <w:rPr>
          <w:i/>
          <w:sz w:val="20"/>
          <w:szCs w:val="20"/>
        </w:rPr>
      </w:pPr>
    </w:p>
    <w:tbl>
      <w:tblPr>
        <w:tblW w:w="0" w:type="auto"/>
        <w:tblInd w:w="14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00"/>
        <w:gridCol w:w="3000"/>
      </w:tblGrid>
      <w:tr w:rsidR="00451345" w:rsidRPr="00C25FBE" w14:paraId="642E4DF1" w14:textId="77777777" w:rsidTr="00413A97">
        <w:tc>
          <w:tcPr>
            <w:tcW w:w="3000" w:type="dxa"/>
            <w:tcBorders>
              <w:top w:val="single" w:sz="4" w:space="0" w:color="auto"/>
              <w:left w:val="single" w:sz="4" w:space="0" w:color="auto"/>
              <w:bottom w:val="single" w:sz="4" w:space="0" w:color="auto"/>
              <w:right w:val="single" w:sz="4" w:space="0" w:color="auto"/>
            </w:tcBorders>
            <w:vAlign w:val="center"/>
            <w:hideMark/>
          </w:tcPr>
          <w:p w14:paraId="0BE8485A" w14:textId="77777777" w:rsidR="00451345" w:rsidRPr="00C25FBE" w:rsidRDefault="00451345" w:rsidP="00AE501A">
            <w:pPr>
              <w:widowControl/>
              <w:autoSpaceDE/>
              <w:autoSpaceDN/>
              <w:rPr>
                <w:rFonts w:eastAsia="Times New Roman"/>
                <w:i/>
                <w:sz w:val="20"/>
                <w:szCs w:val="20"/>
                <w:lang w:bidi="ar-SA"/>
              </w:rPr>
            </w:pPr>
            <w:r w:rsidRPr="00C25FBE">
              <w:rPr>
                <w:rFonts w:eastAsia="Times New Roman"/>
                <w:b/>
                <w:bCs/>
                <w:i/>
                <w:color w:val="000000"/>
                <w:sz w:val="20"/>
                <w:szCs w:val="20"/>
                <w:lang w:bidi="ar-SA"/>
              </w:rPr>
              <w:t xml:space="preserve">CONCEPTO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692C510D" w14:textId="77777777" w:rsidR="00451345" w:rsidRPr="00C25FBE" w:rsidRDefault="00451345" w:rsidP="00AE501A">
            <w:pPr>
              <w:widowControl/>
              <w:autoSpaceDE/>
              <w:autoSpaceDN/>
              <w:rPr>
                <w:rFonts w:eastAsia="Times New Roman"/>
                <w:i/>
                <w:sz w:val="20"/>
                <w:szCs w:val="20"/>
                <w:lang w:bidi="ar-SA"/>
              </w:rPr>
            </w:pPr>
            <w:r w:rsidRPr="00C25FBE">
              <w:rPr>
                <w:rFonts w:eastAsia="Times New Roman"/>
                <w:b/>
                <w:bCs/>
                <w:i/>
                <w:color w:val="000000"/>
                <w:sz w:val="20"/>
                <w:szCs w:val="20"/>
                <w:lang w:bidi="ar-SA"/>
              </w:rPr>
              <w:t>CAMPECHE</w:t>
            </w:r>
          </w:p>
        </w:tc>
      </w:tr>
      <w:tr w:rsidR="00451345" w:rsidRPr="00C25FBE" w14:paraId="1AD21291" w14:textId="77777777" w:rsidTr="00413A97">
        <w:tc>
          <w:tcPr>
            <w:tcW w:w="3000" w:type="dxa"/>
            <w:tcBorders>
              <w:top w:val="single" w:sz="4" w:space="0" w:color="auto"/>
              <w:left w:val="single" w:sz="4" w:space="0" w:color="auto"/>
              <w:bottom w:val="single" w:sz="4" w:space="0" w:color="auto"/>
              <w:right w:val="single" w:sz="4" w:space="0" w:color="auto"/>
            </w:tcBorders>
            <w:vAlign w:val="center"/>
            <w:hideMark/>
          </w:tcPr>
          <w:p w14:paraId="5F70F7CE" w14:textId="77777777" w:rsidR="00451345" w:rsidRPr="00C25FBE" w:rsidRDefault="00451345" w:rsidP="00AE501A">
            <w:pPr>
              <w:widowControl/>
              <w:autoSpaceDE/>
              <w:autoSpaceDN/>
              <w:rPr>
                <w:rFonts w:eastAsia="Times New Roman"/>
                <w:i/>
                <w:sz w:val="20"/>
                <w:szCs w:val="20"/>
                <w:lang w:bidi="ar-SA"/>
              </w:rPr>
            </w:pPr>
            <w:r w:rsidRPr="00C25FBE">
              <w:rPr>
                <w:rFonts w:eastAsia="Times New Roman"/>
                <w:i/>
                <w:color w:val="000000"/>
                <w:sz w:val="20"/>
                <w:szCs w:val="20"/>
                <w:lang w:bidi="ar-SA"/>
              </w:rPr>
              <w:t xml:space="preserve">CAMBIO DE TITULAR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0BDF9133" w14:textId="77777777" w:rsidR="00451345" w:rsidRPr="00C25FBE" w:rsidRDefault="00451345" w:rsidP="00AE501A">
            <w:pPr>
              <w:widowControl/>
              <w:autoSpaceDE/>
              <w:autoSpaceDN/>
              <w:rPr>
                <w:rFonts w:eastAsia="Times New Roman"/>
                <w:i/>
                <w:sz w:val="20"/>
                <w:szCs w:val="20"/>
                <w:lang w:bidi="ar-SA"/>
              </w:rPr>
            </w:pPr>
            <w:r w:rsidRPr="00C25FBE">
              <w:rPr>
                <w:rFonts w:eastAsia="Times New Roman"/>
                <w:i/>
                <w:color w:val="000000"/>
                <w:sz w:val="20"/>
                <w:szCs w:val="20"/>
                <w:lang w:bidi="ar-SA"/>
              </w:rPr>
              <w:t>7</w:t>
            </w:r>
          </w:p>
        </w:tc>
      </w:tr>
      <w:tr w:rsidR="00451345" w:rsidRPr="00C25FBE" w14:paraId="70F7D151" w14:textId="77777777" w:rsidTr="00413A97">
        <w:tc>
          <w:tcPr>
            <w:tcW w:w="3000" w:type="dxa"/>
            <w:tcBorders>
              <w:top w:val="single" w:sz="4" w:space="0" w:color="auto"/>
              <w:left w:val="single" w:sz="4" w:space="0" w:color="auto"/>
              <w:bottom w:val="single" w:sz="4" w:space="0" w:color="auto"/>
              <w:right w:val="single" w:sz="4" w:space="0" w:color="auto"/>
            </w:tcBorders>
            <w:vAlign w:val="center"/>
            <w:hideMark/>
          </w:tcPr>
          <w:p w14:paraId="081F11A2" w14:textId="77777777" w:rsidR="00451345" w:rsidRPr="00C25FBE" w:rsidRDefault="00451345" w:rsidP="00AE501A">
            <w:pPr>
              <w:widowControl/>
              <w:autoSpaceDE/>
              <w:autoSpaceDN/>
              <w:rPr>
                <w:rFonts w:eastAsia="Times New Roman"/>
                <w:i/>
                <w:sz w:val="20"/>
                <w:szCs w:val="20"/>
                <w:lang w:bidi="ar-SA"/>
              </w:rPr>
            </w:pPr>
            <w:r w:rsidRPr="00C25FBE">
              <w:rPr>
                <w:rFonts w:eastAsia="Times New Roman"/>
                <w:i/>
                <w:color w:val="000000"/>
                <w:sz w:val="20"/>
                <w:szCs w:val="20"/>
                <w:lang w:bidi="ar-SA"/>
              </w:rPr>
              <w:t xml:space="preserve">INHUMACIÓN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2AF415DF" w14:textId="77777777" w:rsidR="00451345" w:rsidRPr="00C25FBE" w:rsidRDefault="00451345" w:rsidP="00AE501A">
            <w:pPr>
              <w:widowControl/>
              <w:autoSpaceDE/>
              <w:autoSpaceDN/>
              <w:rPr>
                <w:rFonts w:eastAsia="Times New Roman"/>
                <w:i/>
                <w:sz w:val="20"/>
                <w:szCs w:val="20"/>
                <w:lang w:bidi="ar-SA"/>
              </w:rPr>
            </w:pPr>
            <w:r w:rsidRPr="00C25FBE">
              <w:rPr>
                <w:rFonts w:eastAsia="Times New Roman"/>
                <w:i/>
                <w:color w:val="000000"/>
                <w:sz w:val="20"/>
                <w:szCs w:val="20"/>
                <w:lang w:bidi="ar-SA"/>
              </w:rPr>
              <w:t xml:space="preserve">2 </w:t>
            </w:r>
            <w:proofErr w:type="gramStart"/>
            <w:r w:rsidRPr="00C25FBE">
              <w:rPr>
                <w:rFonts w:eastAsia="Times New Roman"/>
                <w:i/>
                <w:color w:val="000000"/>
                <w:sz w:val="20"/>
                <w:szCs w:val="20"/>
                <w:lang w:bidi="ar-SA"/>
              </w:rPr>
              <w:t>A</w:t>
            </w:r>
            <w:proofErr w:type="gramEnd"/>
            <w:r w:rsidRPr="00C25FBE">
              <w:rPr>
                <w:rFonts w:eastAsia="Times New Roman"/>
                <w:i/>
                <w:color w:val="000000"/>
                <w:sz w:val="20"/>
                <w:szCs w:val="20"/>
                <w:lang w:bidi="ar-SA"/>
              </w:rPr>
              <w:t xml:space="preserve"> 5</w:t>
            </w:r>
          </w:p>
        </w:tc>
      </w:tr>
      <w:tr w:rsidR="00451345" w:rsidRPr="00C25FBE" w14:paraId="59973160" w14:textId="77777777" w:rsidTr="00413A97">
        <w:tc>
          <w:tcPr>
            <w:tcW w:w="3000" w:type="dxa"/>
            <w:tcBorders>
              <w:top w:val="single" w:sz="4" w:space="0" w:color="auto"/>
              <w:left w:val="single" w:sz="4" w:space="0" w:color="auto"/>
              <w:bottom w:val="single" w:sz="4" w:space="0" w:color="auto"/>
              <w:right w:val="single" w:sz="4" w:space="0" w:color="auto"/>
            </w:tcBorders>
            <w:vAlign w:val="center"/>
            <w:hideMark/>
          </w:tcPr>
          <w:p w14:paraId="6E26114D" w14:textId="77777777" w:rsidR="00451345" w:rsidRPr="00C25FBE" w:rsidRDefault="00451345" w:rsidP="00AE501A">
            <w:pPr>
              <w:widowControl/>
              <w:autoSpaceDE/>
              <w:autoSpaceDN/>
              <w:rPr>
                <w:rFonts w:eastAsia="Times New Roman"/>
                <w:i/>
                <w:sz w:val="20"/>
                <w:szCs w:val="20"/>
                <w:lang w:bidi="ar-SA"/>
              </w:rPr>
            </w:pPr>
            <w:r w:rsidRPr="00C25FBE">
              <w:rPr>
                <w:rFonts w:eastAsia="Times New Roman"/>
                <w:i/>
                <w:color w:val="000000"/>
                <w:sz w:val="20"/>
                <w:szCs w:val="20"/>
                <w:lang w:bidi="ar-SA"/>
              </w:rPr>
              <w:t xml:space="preserve">EXHUMACIÓN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4572A0FF" w14:textId="77777777" w:rsidR="00451345" w:rsidRPr="00C25FBE" w:rsidRDefault="00451345" w:rsidP="00AE501A">
            <w:pPr>
              <w:widowControl/>
              <w:autoSpaceDE/>
              <w:autoSpaceDN/>
              <w:rPr>
                <w:rFonts w:eastAsia="Times New Roman"/>
                <w:i/>
                <w:sz w:val="20"/>
                <w:szCs w:val="20"/>
                <w:lang w:bidi="ar-SA"/>
              </w:rPr>
            </w:pPr>
            <w:r w:rsidRPr="00C25FBE">
              <w:rPr>
                <w:rFonts w:eastAsia="Times New Roman"/>
                <w:i/>
                <w:color w:val="000000"/>
                <w:sz w:val="20"/>
                <w:szCs w:val="20"/>
                <w:lang w:bidi="ar-SA"/>
              </w:rPr>
              <w:t xml:space="preserve">2 </w:t>
            </w:r>
            <w:proofErr w:type="gramStart"/>
            <w:r w:rsidRPr="00C25FBE">
              <w:rPr>
                <w:rFonts w:eastAsia="Times New Roman"/>
                <w:i/>
                <w:color w:val="000000"/>
                <w:sz w:val="20"/>
                <w:szCs w:val="20"/>
                <w:lang w:bidi="ar-SA"/>
              </w:rPr>
              <w:t>A</w:t>
            </w:r>
            <w:proofErr w:type="gramEnd"/>
            <w:r w:rsidRPr="00C25FBE">
              <w:rPr>
                <w:rFonts w:eastAsia="Times New Roman"/>
                <w:i/>
                <w:color w:val="000000"/>
                <w:sz w:val="20"/>
                <w:szCs w:val="20"/>
                <w:lang w:bidi="ar-SA"/>
              </w:rPr>
              <w:t xml:space="preserve"> 5</w:t>
            </w:r>
          </w:p>
        </w:tc>
      </w:tr>
    </w:tbl>
    <w:p w14:paraId="184E0871" w14:textId="77777777" w:rsidR="00451345" w:rsidRPr="00C25FBE" w:rsidRDefault="00451345" w:rsidP="00AE501A">
      <w:pPr>
        <w:jc w:val="both"/>
        <w:rPr>
          <w:i/>
          <w:sz w:val="20"/>
          <w:szCs w:val="20"/>
        </w:rPr>
      </w:pPr>
    </w:p>
    <w:p w14:paraId="250E10BB" w14:textId="77777777" w:rsidR="00451345" w:rsidRPr="00C25FBE" w:rsidRDefault="00451345" w:rsidP="00AE501A">
      <w:pPr>
        <w:jc w:val="center"/>
        <w:rPr>
          <w:b/>
          <w:i/>
          <w:sz w:val="20"/>
          <w:szCs w:val="20"/>
        </w:rPr>
      </w:pPr>
      <w:r w:rsidRPr="00C25FBE">
        <w:rPr>
          <w:b/>
          <w:i/>
          <w:sz w:val="20"/>
          <w:szCs w:val="20"/>
        </w:rPr>
        <w:t>SECCIÓN QUINTA</w:t>
      </w:r>
    </w:p>
    <w:p w14:paraId="27A490D4" w14:textId="77777777" w:rsidR="00451345" w:rsidRPr="00C25FBE" w:rsidRDefault="00451345" w:rsidP="00AE501A">
      <w:pPr>
        <w:jc w:val="center"/>
        <w:rPr>
          <w:b/>
          <w:i/>
          <w:sz w:val="20"/>
          <w:szCs w:val="20"/>
        </w:rPr>
      </w:pPr>
      <w:r w:rsidRPr="00C25FBE">
        <w:rPr>
          <w:b/>
          <w:i/>
          <w:sz w:val="20"/>
          <w:szCs w:val="20"/>
        </w:rPr>
        <w:t>POR SERVICIOS DE TRÁNSITO</w:t>
      </w:r>
    </w:p>
    <w:p w14:paraId="6F54E603" w14:textId="77777777" w:rsidR="00451345" w:rsidRPr="00C25FBE" w:rsidRDefault="00451345" w:rsidP="00AE501A">
      <w:pPr>
        <w:jc w:val="center"/>
        <w:rPr>
          <w:b/>
          <w:i/>
          <w:color w:val="00B0F0"/>
          <w:sz w:val="20"/>
          <w:szCs w:val="20"/>
        </w:rPr>
      </w:pPr>
    </w:p>
    <w:p w14:paraId="2708E87E" w14:textId="77777777" w:rsidR="00451345" w:rsidRPr="00C25FBE" w:rsidRDefault="00451345" w:rsidP="00AE501A">
      <w:pPr>
        <w:jc w:val="both"/>
        <w:rPr>
          <w:i/>
          <w:sz w:val="20"/>
          <w:szCs w:val="20"/>
        </w:rPr>
      </w:pPr>
      <w:r w:rsidRPr="00C25FBE">
        <w:rPr>
          <w:b/>
          <w:i/>
          <w:sz w:val="20"/>
          <w:szCs w:val="20"/>
        </w:rPr>
        <w:t>ARTÍCULO 74.-</w:t>
      </w:r>
      <w:r w:rsidRPr="00C25FBE">
        <w:rPr>
          <w:i/>
          <w:sz w:val="20"/>
          <w:szCs w:val="20"/>
        </w:rPr>
        <w:t xml:space="preserve"> De acuerdo a lo establecido en el artículo 71 de la Ley de Hacienda de los Municipios del Estado de Campeche, por los servicios prestados de tránsito se entenderán, aquellos que se relacionen con la expedición de placas para la circulación de automotores, así como los permisos especiales o licencias para circular dentro del territorio del municipio correspondiente que presten las autoridades de tránsito municipal.</w:t>
      </w:r>
    </w:p>
    <w:p w14:paraId="1BCBF6BA" w14:textId="77777777" w:rsidR="00451345" w:rsidRPr="00C25FBE" w:rsidRDefault="00451345" w:rsidP="00AE501A">
      <w:pPr>
        <w:jc w:val="both"/>
        <w:rPr>
          <w:i/>
          <w:sz w:val="20"/>
          <w:szCs w:val="20"/>
        </w:rPr>
      </w:pPr>
    </w:p>
    <w:p w14:paraId="7AC505F3" w14:textId="77777777" w:rsidR="00451345" w:rsidRPr="00C25FBE" w:rsidRDefault="00451345" w:rsidP="00AE501A">
      <w:pPr>
        <w:jc w:val="both"/>
        <w:rPr>
          <w:i/>
          <w:sz w:val="20"/>
          <w:szCs w:val="20"/>
        </w:rPr>
      </w:pPr>
      <w:r w:rsidRPr="00C25FBE">
        <w:rPr>
          <w:b/>
          <w:i/>
          <w:sz w:val="20"/>
          <w:szCs w:val="20"/>
        </w:rPr>
        <w:t>ARTÍCULO 75.-</w:t>
      </w:r>
      <w:r w:rsidRPr="00C25FBE">
        <w:rPr>
          <w:i/>
          <w:sz w:val="20"/>
          <w:szCs w:val="20"/>
        </w:rPr>
        <w:t xml:space="preserve"> En lugar de lo establecido en el artículo 72 de la Ley de Hacienda de los Municipios del Estado de Campeche, es objeto de este derecho la prestación de servicios como la expedición de placas para la circulación de automotores, así como los permisos especiales o licencias para circular dentro del territorio del municipio correspondiente que presten las autoridades de tránsito municipal.</w:t>
      </w:r>
    </w:p>
    <w:p w14:paraId="738226F2" w14:textId="77777777" w:rsidR="00451345" w:rsidRPr="00C25FBE" w:rsidRDefault="00451345" w:rsidP="00AE501A">
      <w:pPr>
        <w:jc w:val="both"/>
        <w:rPr>
          <w:i/>
          <w:sz w:val="20"/>
          <w:szCs w:val="20"/>
        </w:rPr>
      </w:pPr>
    </w:p>
    <w:p w14:paraId="631D12DD" w14:textId="77777777" w:rsidR="00451345" w:rsidRPr="00C25FBE" w:rsidRDefault="00451345" w:rsidP="00AE501A">
      <w:pPr>
        <w:jc w:val="both"/>
        <w:rPr>
          <w:i/>
          <w:sz w:val="20"/>
          <w:szCs w:val="20"/>
        </w:rPr>
      </w:pPr>
      <w:r w:rsidRPr="00C25FBE">
        <w:rPr>
          <w:b/>
          <w:i/>
          <w:sz w:val="20"/>
          <w:szCs w:val="20"/>
        </w:rPr>
        <w:t>ARTÍCULO 76.-</w:t>
      </w:r>
      <w:r w:rsidRPr="00C25FBE">
        <w:rPr>
          <w:i/>
          <w:sz w:val="20"/>
          <w:szCs w:val="20"/>
        </w:rPr>
        <w:t xml:space="preserve"> Adicional a lo que establece el artículo 73 de la Ley de Hacienda de los Municipios del Estado de Campeche, son sujetos de este derecho, las personas que soliciten los servicios de </w:t>
      </w:r>
      <w:r w:rsidRPr="00C25FBE">
        <w:rPr>
          <w:i/>
          <w:sz w:val="20"/>
          <w:szCs w:val="20"/>
        </w:rPr>
        <w:lastRenderedPageBreak/>
        <w:t>expedición de placas para la circulación de automotores, así como los permisos especiales o licencias para circular dentro del territorio del municipio correspondiente que presten las autoridades de tránsito municipal.</w:t>
      </w:r>
    </w:p>
    <w:p w14:paraId="6D699959" w14:textId="77777777" w:rsidR="00451345" w:rsidRPr="00C25FBE" w:rsidRDefault="00451345" w:rsidP="00AE501A">
      <w:pPr>
        <w:jc w:val="both"/>
        <w:rPr>
          <w:i/>
          <w:sz w:val="20"/>
          <w:szCs w:val="20"/>
        </w:rPr>
      </w:pPr>
    </w:p>
    <w:p w14:paraId="61E1921A" w14:textId="77777777" w:rsidR="00451345" w:rsidRPr="00C25FBE" w:rsidRDefault="00451345" w:rsidP="00AE501A">
      <w:pPr>
        <w:tabs>
          <w:tab w:val="left" w:pos="1155"/>
        </w:tabs>
        <w:jc w:val="both"/>
        <w:rPr>
          <w:i/>
          <w:sz w:val="20"/>
          <w:szCs w:val="20"/>
        </w:rPr>
      </w:pPr>
      <w:r w:rsidRPr="00C25FBE">
        <w:rPr>
          <w:b/>
          <w:i/>
          <w:sz w:val="20"/>
          <w:szCs w:val="20"/>
        </w:rPr>
        <w:t>ARTÍCULO 77.-</w:t>
      </w:r>
      <w:r w:rsidRPr="00C25FBE">
        <w:rPr>
          <w:i/>
          <w:sz w:val="20"/>
          <w:szCs w:val="20"/>
        </w:rPr>
        <w:t xml:space="preserve"> Los derechos por servicios que prestan las autoridades de tránsito de los municipios, se pagarán en la Tesorería Municipal, y/o lugar que ésta determine; se causarán al equivalente al número de UMA conforme a la Ley de Hacienda de Los Municipios del Estado de Campeche</w:t>
      </w:r>
    </w:p>
    <w:p w14:paraId="25AEE516" w14:textId="77777777" w:rsidR="00451345" w:rsidRPr="00C25FBE" w:rsidRDefault="00451345" w:rsidP="00AE501A">
      <w:pPr>
        <w:rPr>
          <w:i/>
          <w:sz w:val="20"/>
          <w:szCs w:val="20"/>
          <w:lang w:eastAsia="en-US"/>
        </w:rPr>
      </w:pPr>
    </w:p>
    <w:p w14:paraId="41973736" w14:textId="77777777" w:rsidR="00451345" w:rsidRPr="00C25FBE" w:rsidRDefault="00451345" w:rsidP="00AE501A">
      <w:pPr>
        <w:jc w:val="both"/>
        <w:rPr>
          <w:i/>
          <w:sz w:val="20"/>
          <w:szCs w:val="20"/>
          <w:lang w:eastAsia="en-US"/>
        </w:rPr>
      </w:pPr>
      <w:r w:rsidRPr="00C25FBE">
        <w:rPr>
          <w:i/>
          <w:sz w:val="20"/>
          <w:szCs w:val="20"/>
          <w:lang w:eastAsia="en-US"/>
        </w:rPr>
        <w:t>Los trabajadores del Municipio que acrediten con credencial vigente que para el desempeño de su empleo requieran obtener o renovar su licencia de conducir tendrán derecho a un 30% de descuento sobre el monto del Derecho a pagar; con independencia del tipo de licencia que requiera, sea de automovilista, chofer o motociclista.</w:t>
      </w:r>
    </w:p>
    <w:p w14:paraId="612DF1A0" w14:textId="77777777" w:rsidR="00451345" w:rsidRPr="00C25FBE" w:rsidRDefault="00451345" w:rsidP="00AE501A">
      <w:pPr>
        <w:rPr>
          <w:b/>
          <w:i/>
          <w:sz w:val="20"/>
          <w:szCs w:val="20"/>
        </w:rPr>
      </w:pPr>
    </w:p>
    <w:p w14:paraId="77BB2031" w14:textId="77777777" w:rsidR="00451345" w:rsidRPr="00C25FBE" w:rsidRDefault="00451345" w:rsidP="00AE501A">
      <w:pPr>
        <w:jc w:val="center"/>
        <w:rPr>
          <w:b/>
          <w:i/>
          <w:sz w:val="20"/>
          <w:szCs w:val="20"/>
        </w:rPr>
      </w:pPr>
      <w:r w:rsidRPr="00C25FBE">
        <w:rPr>
          <w:b/>
          <w:i/>
          <w:sz w:val="20"/>
          <w:szCs w:val="20"/>
        </w:rPr>
        <w:t>SECCIÓN SEXTA</w:t>
      </w:r>
    </w:p>
    <w:p w14:paraId="60CEDFE0" w14:textId="77777777" w:rsidR="00451345" w:rsidRPr="00C25FBE" w:rsidRDefault="00451345" w:rsidP="00AE501A">
      <w:pPr>
        <w:jc w:val="center"/>
        <w:rPr>
          <w:b/>
          <w:i/>
          <w:sz w:val="20"/>
          <w:szCs w:val="20"/>
        </w:rPr>
      </w:pPr>
      <w:r w:rsidRPr="00C25FBE">
        <w:rPr>
          <w:b/>
          <w:i/>
          <w:sz w:val="20"/>
          <w:szCs w:val="20"/>
        </w:rPr>
        <w:t>AGUA POTABLE</w:t>
      </w:r>
    </w:p>
    <w:p w14:paraId="7B6F79C0" w14:textId="77777777" w:rsidR="00451345" w:rsidRPr="00C25FBE" w:rsidRDefault="00451345" w:rsidP="00AE501A">
      <w:pPr>
        <w:jc w:val="center"/>
        <w:rPr>
          <w:b/>
          <w:i/>
          <w:sz w:val="20"/>
          <w:szCs w:val="20"/>
        </w:rPr>
      </w:pPr>
    </w:p>
    <w:p w14:paraId="7E9EB1BC" w14:textId="77777777" w:rsidR="00451345" w:rsidRPr="00C25FBE" w:rsidRDefault="00451345" w:rsidP="00AE501A">
      <w:pPr>
        <w:jc w:val="both"/>
        <w:rPr>
          <w:i/>
          <w:sz w:val="20"/>
          <w:szCs w:val="20"/>
        </w:rPr>
      </w:pPr>
      <w:r w:rsidRPr="00C25FBE">
        <w:rPr>
          <w:b/>
          <w:i/>
          <w:sz w:val="20"/>
          <w:szCs w:val="20"/>
        </w:rPr>
        <w:t>ARTÍCULO 78.-</w:t>
      </w:r>
      <w:r w:rsidRPr="00C25FBE">
        <w:rPr>
          <w:i/>
          <w:sz w:val="20"/>
          <w:szCs w:val="20"/>
        </w:rPr>
        <w:t xml:space="preserve"> En lugar de lo establecido por el artículo 90 de la Ley de Hacienda de los Municipios del Estado de Campeche, es objeto de estos derechos, la prestación de los servicios públicos de agua potable y alcantarillado a los habitantes del Municipio, incluyendo saneamiento, drenaje y descarga de aguas residuales, mismas que fueron aprobadas por su junta de Gobierno y en los términos de la Ley de Agua Potable y Alcantarillado del Estado de Campeche, a cargo del Sistema Municipal de Agua Potable y Alcantarillado de Campeche (SMAPAC).</w:t>
      </w:r>
    </w:p>
    <w:p w14:paraId="29156439" w14:textId="77777777" w:rsidR="00451345" w:rsidRPr="00C25FBE" w:rsidRDefault="00451345" w:rsidP="00AE501A">
      <w:pPr>
        <w:jc w:val="both"/>
        <w:rPr>
          <w:i/>
          <w:sz w:val="20"/>
          <w:szCs w:val="20"/>
        </w:rPr>
      </w:pPr>
    </w:p>
    <w:p w14:paraId="34B299FA" w14:textId="77777777" w:rsidR="00451345" w:rsidRPr="00C25FBE" w:rsidRDefault="00451345" w:rsidP="00AE501A">
      <w:pPr>
        <w:jc w:val="both"/>
        <w:rPr>
          <w:i/>
          <w:sz w:val="20"/>
          <w:szCs w:val="20"/>
        </w:rPr>
      </w:pPr>
      <w:r w:rsidRPr="00C25FBE">
        <w:rPr>
          <w:i/>
          <w:sz w:val="20"/>
          <w:szCs w:val="20"/>
        </w:rPr>
        <w:t xml:space="preserve">Están sujetos al pago de derechos, los propietarios o poseedores de predios que establece el Artículo 60 de la Ley de Agua Potable y Alcantarillado del Estado de Campeche o personas que resulten beneficiados con este servicio público. </w:t>
      </w:r>
    </w:p>
    <w:p w14:paraId="42C9D94C" w14:textId="77777777" w:rsidR="00451345" w:rsidRPr="00C25FBE" w:rsidRDefault="00451345" w:rsidP="00AE501A">
      <w:pPr>
        <w:jc w:val="both"/>
        <w:rPr>
          <w:i/>
          <w:sz w:val="20"/>
          <w:szCs w:val="20"/>
        </w:rPr>
      </w:pPr>
    </w:p>
    <w:p w14:paraId="54A20B67" w14:textId="77777777" w:rsidR="00451345" w:rsidRPr="00C25FBE" w:rsidRDefault="00451345" w:rsidP="00AE501A">
      <w:pPr>
        <w:jc w:val="both"/>
        <w:rPr>
          <w:i/>
          <w:sz w:val="20"/>
          <w:szCs w:val="20"/>
        </w:rPr>
      </w:pPr>
      <w:r w:rsidRPr="00C25FBE">
        <w:rPr>
          <w:i/>
          <w:sz w:val="20"/>
          <w:szCs w:val="20"/>
        </w:rPr>
        <w:t>De igual forma, se realizarán los siguientes descuentos:</w:t>
      </w:r>
    </w:p>
    <w:p w14:paraId="7E84FCC8" w14:textId="77777777" w:rsidR="00451345" w:rsidRPr="00C25FBE" w:rsidRDefault="00451345" w:rsidP="00AE501A">
      <w:pPr>
        <w:jc w:val="both"/>
        <w:rPr>
          <w:i/>
          <w:sz w:val="20"/>
          <w:szCs w:val="20"/>
        </w:rPr>
      </w:pPr>
    </w:p>
    <w:p w14:paraId="4EE28F0C" w14:textId="77777777" w:rsidR="00451345" w:rsidRPr="00C25FBE" w:rsidRDefault="00451345" w:rsidP="00AE501A">
      <w:pPr>
        <w:pStyle w:val="Textoindependiente"/>
        <w:numPr>
          <w:ilvl w:val="0"/>
          <w:numId w:val="26"/>
        </w:numPr>
        <w:ind w:right="252"/>
        <w:jc w:val="both"/>
        <w:rPr>
          <w:i/>
        </w:rPr>
      </w:pPr>
      <w:r w:rsidRPr="00C25FBE">
        <w:rPr>
          <w:i/>
        </w:rPr>
        <w:t xml:space="preserve">Descuento del 20% sobre el monto histórico del derecho de agua potable </w:t>
      </w:r>
      <w:proofErr w:type="spellStart"/>
      <w:r w:rsidRPr="00C25FBE">
        <w:rPr>
          <w:i/>
        </w:rPr>
        <w:t>domestica</w:t>
      </w:r>
      <w:proofErr w:type="spellEnd"/>
      <w:r w:rsidRPr="00C25FBE">
        <w:rPr>
          <w:i/>
        </w:rPr>
        <w:t xml:space="preserve"> y comercial de los años 2016, 2017, 2018, 2019 y 2020, pagando durante los meses de enero y febrero.</w:t>
      </w:r>
    </w:p>
    <w:p w14:paraId="6496AC14" w14:textId="77777777" w:rsidR="00451345" w:rsidRPr="00C25FBE" w:rsidRDefault="00451345" w:rsidP="00AE501A">
      <w:pPr>
        <w:pStyle w:val="Textoindependiente"/>
        <w:ind w:left="720" w:right="252"/>
        <w:jc w:val="both"/>
        <w:rPr>
          <w:i/>
        </w:rPr>
      </w:pPr>
    </w:p>
    <w:p w14:paraId="03546A9D" w14:textId="77777777" w:rsidR="00451345" w:rsidRPr="00C25FBE" w:rsidRDefault="00451345" w:rsidP="00AE501A">
      <w:pPr>
        <w:pStyle w:val="Textoindependiente"/>
        <w:numPr>
          <w:ilvl w:val="0"/>
          <w:numId w:val="26"/>
        </w:numPr>
        <w:ind w:right="252"/>
        <w:jc w:val="both"/>
        <w:rPr>
          <w:i/>
        </w:rPr>
      </w:pPr>
      <w:r w:rsidRPr="00C25FBE">
        <w:rPr>
          <w:i/>
        </w:rPr>
        <w:t xml:space="preserve">Condonación del 100% en recargos del derecho del agua potable siempre y cuando se paguen en los meses de enero y febrero. </w:t>
      </w:r>
    </w:p>
    <w:p w14:paraId="588AB95D" w14:textId="77777777" w:rsidR="00451345" w:rsidRPr="00C25FBE" w:rsidRDefault="00451345" w:rsidP="00AE501A">
      <w:pPr>
        <w:pStyle w:val="Prrafodelista"/>
        <w:rPr>
          <w:i/>
          <w:sz w:val="20"/>
          <w:szCs w:val="20"/>
        </w:rPr>
      </w:pPr>
    </w:p>
    <w:p w14:paraId="5CF604B2" w14:textId="77777777" w:rsidR="00451345" w:rsidRPr="00C25FBE" w:rsidRDefault="00451345" w:rsidP="00AE501A">
      <w:pPr>
        <w:pStyle w:val="Textoindependiente"/>
        <w:numPr>
          <w:ilvl w:val="0"/>
          <w:numId w:val="26"/>
        </w:numPr>
        <w:ind w:right="252"/>
        <w:jc w:val="both"/>
        <w:rPr>
          <w:i/>
        </w:rPr>
      </w:pPr>
      <w:r w:rsidRPr="00C25FBE">
        <w:rPr>
          <w:i/>
        </w:rPr>
        <w:t>Condonación del 100% en multas municipales del derecho del agua potable de los años 2016, 2017, 2018, 2019 y 2020.</w:t>
      </w:r>
    </w:p>
    <w:p w14:paraId="651EFE53" w14:textId="77777777" w:rsidR="00451345" w:rsidRPr="00C25FBE" w:rsidRDefault="00451345" w:rsidP="00AE501A">
      <w:pPr>
        <w:pStyle w:val="Prrafodelista"/>
        <w:rPr>
          <w:i/>
          <w:sz w:val="20"/>
          <w:szCs w:val="20"/>
        </w:rPr>
      </w:pPr>
    </w:p>
    <w:p w14:paraId="710F91F0" w14:textId="77777777" w:rsidR="00451345" w:rsidRPr="00C25FBE" w:rsidRDefault="00451345" w:rsidP="00AE501A">
      <w:pPr>
        <w:pStyle w:val="Prrafodelista"/>
        <w:numPr>
          <w:ilvl w:val="0"/>
          <w:numId w:val="26"/>
        </w:numPr>
        <w:rPr>
          <w:i/>
          <w:sz w:val="20"/>
          <w:szCs w:val="20"/>
        </w:rPr>
      </w:pPr>
      <w:r w:rsidRPr="00C25FBE">
        <w:rPr>
          <w:i/>
          <w:sz w:val="20"/>
          <w:szCs w:val="20"/>
        </w:rPr>
        <w:t xml:space="preserve">Se autoriza el pago en parcialidades del derecho de agua potable domestica </w:t>
      </w:r>
      <w:proofErr w:type="spellStart"/>
      <w:r w:rsidRPr="00C25FBE">
        <w:rPr>
          <w:i/>
          <w:sz w:val="20"/>
          <w:szCs w:val="20"/>
        </w:rPr>
        <w:t>via</w:t>
      </w:r>
      <w:proofErr w:type="spellEnd"/>
      <w:r w:rsidRPr="00C25FBE">
        <w:rPr>
          <w:i/>
          <w:sz w:val="20"/>
          <w:szCs w:val="20"/>
        </w:rPr>
        <w:t xml:space="preserve"> descuento a nómina a los trabajadores del Sistema Municipal de Agua Potable y Alcantarillado de Campeche, previo oficio de solicitud dirigido al titular de dicho organismo en los meses de enero y febrero hasta por diez quincenas.</w:t>
      </w:r>
    </w:p>
    <w:p w14:paraId="7D5E9194" w14:textId="77777777" w:rsidR="00451345" w:rsidRPr="00C25FBE" w:rsidRDefault="00451345" w:rsidP="00AE501A">
      <w:pPr>
        <w:jc w:val="both"/>
        <w:rPr>
          <w:i/>
          <w:sz w:val="20"/>
          <w:szCs w:val="20"/>
        </w:rPr>
      </w:pPr>
    </w:p>
    <w:p w14:paraId="3003E276" w14:textId="77777777" w:rsidR="00451345" w:rsidRPr="00C25FBE" w:rsidRDefault="00451345" w:rsidP="00AE501A">
      <w:pPr>
        <w:jc w:val="both"/>
        <w:rPr>
          <w:i/>
          <w:sz w:val="20"/>
          <w:szCs w:val="20"/>
        </w:rPr>
      </w:pPr>
      <w:r w:rsidRPr="00C25FBE">
        <w:rPr>
          <w:b/>
          <w:i/>
          <w:sz w:val="20"/>
          <w:szCs w:val="20"/>
        </w:rPr>
        <w:t>ARTÍCULO 79.-</w:t>
      </w:r>
      <w:r w:rsidRPr="00C25FBE">
        <w:rPr>
          <w:i/>
          <w:sz w:val="20"/>
          <w:szCs w:val="20"/>
        </w:rPr>
        <w:t xml:space="preserve"> Los habitantes del Municipio, que no sean usuarios del SMAPAC, podrán solicitar a Servicios Municipales, el aprovisionamiento de agua en pipas, cubriendo sólo el 75% del costo comercial de cada pipa de agua.</w:t>
      </w:r>
    </w:p>
    <w:p w14:paraId="2013A0E9" w14:textId="77777777" w:rsidR="00451345" w:rsidRPr="00C25FBE" w:rsidRDefault="00451345" w:rsidP="00AE501A">
      <w:pPr>
        <w:jc w:val="both"/>
        <w:rPr>
          <w:i/>
          <w:sz w:val="20"/>
          <w:szCs w:val="20"/>
        </w:rPr>
      </w:pPr>
    </w:p>
    <w:p w14:paraId="15B44C46" w14:textId="77777777" w:rsidR="00451345" w:rsidRPr="00C25FBE" w:rsidRDefault="00451345" w:rsidP="00AE501A">
      <w:pPr>
        <w:jc w:val="center"/>
        <w:rPr>
          <w:b/>
          <w:i/>
          <w:sz w:val="20"/>
          <w:szCs w:val="20"/>
        </w:rPr>
      </w:pPr>
      <w:r w:rsidRPr="00C25FBE">
        <w:rPr>
          <w:b/>
          <w:i/>
          <w:sz w:val="20"/>
          <w:szCs w:val="20"/>
        </w:rPr>
        <w:t>SECCIÓN SÉPTIMA</w:t>
      </w:r>
    </w:p>
    <w:p w14:paraId="40DEC69D" w14:textId="77777777" w:rsidR="00451345" w:rsidRPr="00C25FBE" w:rsidRDefault="00451345" w:rsidP="00AE501A">
      <w:pPr>
        <w:jc w:val="center"/>
        <w:rPr>
          <w:b/>
          <w:i/>
          <w:sz w:val="20"/>
          <w:szCs w:val="20"/>
        </w:rPr>
      </w:pPr>
      <w:r w:rsidRPr="00C25FBE">
        <w:rPr>
          <w:b/>
          <w:i/>
          <w:sz w:val="20"/>
          <w:szCs w:val="20"/>
        </w:rPr>
        <w:t>POR LICENCIA DE CONSTRUCCIÓN</w:t>
      </w:r>
    </w:p>
    <w:p w14:paraId="3D763CD1" w14:textId="77777777" w:rsidR="00451345" w:rsidRPr="00C25FBE" w:rsidRDefault="00451345" w:rsidP="00AE501A">
      <w:pPr>
        <w:jc w:val="center"/>
        <w:rPr>
          <w:b/>
          <w:i/>
          <w:sz w:val="20"/>
          <w:szCs w:val="20"/>
        </w:rPr>
      </w:pPr>
    </w:p>
    <w:p w14:paraId="58CA2B19" w14:textId="77777777" w:rsidR="00451345" w:rsidRPr="00C25FBE" w:rsidRDefault="00451345" w:rsidP="00AE501A">
      <w:pPr>
        <w:jc w:val="both"/>
        <w:rPr>
          <w:rFonts w:eastAsiaTheme="minorHAnsi"/>
          <w:i/>
          <w:sz w:val="20"/>
          <w:szCs w:val="20"/>
          <w:lang w:val="es-ES" w:bidi="ar-SA"/>
        </w:rPr>
      </w:pPr>
      <w:r w:rsidRPr="00C25FBE">
        <w:rPr>
          <w:b/>
          <w:bCs/>
          <w:i/>
          <w:sz w:val="20"/>
          <w:szCs w:val="20"/>
          <w:lang w:val="es-ES"/>
        </w:rPr>
        <w:t xml:space="preserve">ARTÍCULO </w:t>
      </w:r>
      <w:proofErr w:type="gramStart"/>
      <w:r w:rsidRPr="00C25FBE">
        <w:rPr>
          <w:b/>
          <w:bCs/>
          <w:i/>
          <w:sz w:val="20"/>
          <w:szCs w:val="20"/>
          <w:lang w:val="es-ES"/>
        </w:rPr>
        <w:t>80 .</w:t>
      </w:r>
      <w:proofErr w:type="gramEnd"/>
      <w:r w:rsidRPr="00C25FBE">
        <w:rPr>
          <w:b/>
          <w:bCs/>
          <w:i/>
          <w:sz w:val="20"/>
          <w:szCs w:val="20"/>
          <w:lang w:val="es-ES"/>
        </w:rPr>
        <w:t>-</w:t>
      </w:r>
      <w:r w:rsidRPr="00C25FBE">
        <w:rPr>
          <w:i/>
          <w:sz w:val="20"/>
          <w:szCs w:val="20"/>
          <w:lang w:val="es-ES"/>
        </w:rPr>
        <w:t xml:space="preserve"> Para efectos de lo dispuesto por el artículo 98 de la Ley de Hacienda de los Municipios del Estado de Campeche, la persona física o moral que para llevar a cabo la construcción reconstrucción, remodelación o ampliación de inmuebles, se encuentre obligada a obtener licencia municipal; deberá pagar para su expedición los Derechos que en cada caso correspondan, de acuerdo con  las tasas que se indican:</w:t>
      </w:r>
    </w:p>
    <w:p w14:paraId="5EE4451B" w14:textId="77777777" w:rsidR="00451345" w:rsidRPr="00C25FBE" w:rsidRDefault="00451345" w:rsidP="00AE501A">
      <w:pPr>
        <w:jc w:val="center"/>
        <w:rPr>
          <w:i/>
          <w:sz w:val="20"/>
          <w:szCs w:val="20"/>
          <w:lang w:val="es-ES"/>
        </w:rPr>
      </w:pPr>
      <w:r w:rsidRPr="00C25FBE">
        <w:rPr>
          <w:i/>
          <w:sz w:val="20"/>
          <w:szCs w:val="20"/>
          <w:lang w:val="es-ES"/>
        </w:rPr>
        <w:t>TARIFA</w:t>
      </w:r>
    </w:p>
    <w:p w14:paraId="763C13A4" w14:textId="77777777" w:rsidR="00451345" w:rsidRPr="00C25FBE" w:rsidRDefault="00451345" w:rsidP="00AE501A">
      <w:pPr>
        <w:pStyle w:val="Prrafodelista"/>
        <w:widowControl/>
        <w:numPr>
          <w:ilvl w:val="0"/>
          <w:numId w:val="9"/>
        </w:numPr>
        <w:autoSpaceDE/>
        <w:autoSpaceDN/>
        <w:contextualSpacing/>
        <w:jc w:val="left"/>
        <w:rPr>
          <w:i/>
          <w:sz w:val="20"/>
          <w:szCs w:val="20"/>
          <w:lang w:val="es-ES"/>
        </w:rPr>
      </w:pPr>
      <w:r w:rsidRPr="00C25FBE">
        <w:rPr>
          <w:i/>
          <w:sz w:val="20"/>
          <w:szCs w:val="20"/>
          <w:lang w:val="es-ES"/>
        </w:rPr>
        <w:t>Habitacional popular e interés social</w:t>
      </w:r>
      <w:r w:rsidRPr="00C25FBE">
        <w:rPr>
          <w:i/>
          <w:sz w:val="20"/>
          <w:szCs w:val="20"/>
          <w:lang w:val="es-ES"/>
        </w:rPr>
        <w:tab/>
      </w:r>
      <w:r w:rsidRPr="00C25FBE">
        <w:rPr>
          <w:i/>
          <w:sz w:val="20"/>
          <w:szCs w:val="20"/>
          <w:lang w:val="es-ES"/>
        </w:rPr>
        <w:tab/>
      </w:r>
      <w:r w:rsidRPr="00C25FBE">
        <w:rPr>
          <w:i/>
          <w:sz w:val="20"/>
          <w:szCs w:val="20"/>
          <w:lang w:val="es-ES"/>
        </w:rPr>
        <w:tab/>
      </w:r>
      <w:r w:rsidRPr="00C25FBE">
        <w:rPr>
          <w:i/>
          <w:sz w:val="20"/>
          <w:szCs w:val="20"/>
          <w:lang w:val="es-ES"/>
        </w:rPr>
        <w:tab/>
      </w:r>
      <w:r w:rsidRPr="00C25FBE">
        <w:rPr>
          <w:i/>
          <w:sz w:val="20"/>
          <w:szCs w:val="20"/>
          <w:lang w:val="es-ES"/>
        </w:rPr>
        <w:tab/>
        <w:t>0.50%</w:t>
      </w:r>
    </w:p>
    <w:p w14:paraId="79CA7DED" w14:textId="77777777" w:rsidR="00451345" w:rsidRPr="00C25FBE" w:rsidRDefault="00451345" w:rsidP="00AE501A">
      <w:pPr>
        <w:pStyle w:val="Prrafodelista"/>
        <w:widowControl/>
        <w:numPr>
          <w:ilvl w:val="0"/>
          <w:numId w:val="9"/>
        </w:numPr>
        <w:autoSpaceDE/>
        <w:autoSpaceDN/>
        <w:contextualSpacing/>
        <w:jc w:val="left"/>
        <w:rPr>
          <w:i/>
          <w:sz w:val="20"/>
          <w:szCs w:val="20"/>
          <w:lang w:val="es-ES"/>
        </w:rPr>
      </w:pPr>
      <w:r w:rsidRPr="00C25FBE">
        <w:rPr>
          <w:i/>
          <w:sz w:val="20"/>
          <w:szCs w:val="20"/>
          <w:lang w:val="es-ES"/>
        </w:rPr>
        <w:t>Habitacional media</w:t>
      </w:r>
      <w:r w:rsidRPr="00C25FBE">
        <w:rPr>
          <w:i/>
          <w:sz w:val="20"/>
          <w:szCs w:val="20"/>
          <w:lang w:val="es-ES"/>
        </w:rPr>
        <w:tab/>
      </w:r>
      <w:r w:rsidRPr="00C25FBE">
        <w:rPr>
          <w:i/>
          <w:sz w:val="20"/>
          <w:szCs w:val="20"/>
          <w:lang w:val="es-ES"/>
        </w:rPr>
        <w:tab/>
      </w:r>
      <w:r w:rsidRPr="00C25FBE">
        <w:rPr>
          <w:i/>
          <w:sz w:val="20"/>
          <w:szCs w:val="20"/>
          <w:lang w:val="es-ES"/>
        </w:rPr>
        <w:tab/>
      </w:r>
      <w:r w:rsidRPr="00C25FBE">
        <w:rPr>
          <w:i/>
          <w:sz w:val="20"/>
          <w:szCs w:val="20"/>
          <w:lang w:val="es-ES"/>
        </w:rPr>
        <w:tab/>
      </w:r>
      <w:r w:rsidRPr="00C25FBE">
        <w:rPr>
          <w:i/>
          <w:sz w:val="20"/>
          <w:szCs w:val="20"/>
          <w:lang w:val="es-ES"/>
        </w:rPr>
        <w:tab/>
      </w:r>
      <w:r w:rsidRPr="00C25FBE">
        <w:rPr>
          <w:i/>
          <w:sz w:val="20"/>
          <w:szCs w:val="20"/>
          <w:lang w:val="es-ES"/>
        </w:rPr>
        <w:tab/>
      </w:r>
      <w:r w:rsidRPr="00C25FBE">
        <w:rPr>
          <w:i/>
          <w:sz w:val="20"/>
          <w:szCs w:val="20"/>
          <w:lang w:val="es-ES"/>
        </w:rPr>
        <w:tab/>
      </w:r>
      <w:r w:rsidRPr="00C25FBE">
        <w:rPr>
          <w:i/>
          <w:sz w:val="20"/>
          <w:szCs w:val="20"/>
          <w:lang w:val="es-ES"/>
        </w:rPr>
        <w:tab/>
        <w:t>0.75%</w:t>
      </w:r>
    </w:p>
    <w:p w14:paraId="684DD6F8" w14:textId="77777777" w:rsidR="00451345" w:rsidRPr="00C25FBE" w:rsidRDefault="00451345" w:rsidP="00AE501A">
      <w:pPr>
        <w:pStyle w:val="Prrafodelista"/>
        <w:widowControl/>
        <w:numPr>
          <w:ilvl w:val="0"/>
          <w:numId w:val="9"/>
        </w:numPr>
        <w:autoSpaceDE/>
        <w:autoSpaceDN/>
        <w:contextualSpacing/>
        <w:jc w:val="left"/>
        <w:rPr>
          <w:i/>
          <w:sz w:val="20"/>
          <w:szCs w:val="20"/>
          <w:lang w:val="es-ES"/>
        </w:rPr>
      </w:pPr>
      <w:r w:rsidRPr="00C25FBE">
        <w:rPr>
          <w:i/>
          <w:sz w:val="20"/>
          <w:szCs w:val="20"/>
          <w:lang w:val="es-ES"/>
        </w:rPr>
        <w:lastRenderedPageBreak/>
        <w:t>Habitacional residencial, comercial y pequeña industrial</w:t>
      </w:r>
      <w:r w:rsidRPr="00C25FBE">
        <w:rPr>
          <w:i/>
          <w:sz w:val="20"/>
          <w:szCs w:val="20"/>
          <w:lang w:val="es-ES"/>
        </w:rPr>
        <w:tab/>
      </w:r>
      <w:r w:rsidRPr="00C25FBE">
        <w:rPr>
          <w:i/>
          <w:sz w:val="20"/>
          <w:szCs w:val="20"/>
          <w:lang w:val="es-ES"/>
        </w:rPr>
        <w:tab/>
        <w:t xml:space="preserve">           1.50%</w:t>
      </w:r>
    </w:p>
    <w:p w14:paraId="0D3CDB43" w14:textId="77777777" w:rsidR="00451345" w:rsidRPr="00C25FBE" w:rsidRDefault="00451345" w:rsidP="00AE501A">
      <w:pPr>
        <w:pStyle w:val="Prrafodelista"/>
        <w:widowControl/>
        <w:numPr>
          <w:ilvl w:val="0"/>
          <w:numId w:val="9"/>
        </w:numPr>
        <w:autoSpaceDE/>
        <w:autoSpaceDN/>
        <w:contextualSpacing/>
        <w:jc w:val="left"/>
        <w:rPr>
          <w:i/>
          <w:sz w:val="20"/>
          <w:szCs w:val="20"/>
          <w:lang w:val="es-ES"/>
        </w:rPr>
      </w:pPr>
      <w:r w:rsidRPr="00C25FBE">
        <w:rPr>
          <w:i/>
          <w:sz w:val="20"/>
          <w:szCs w:val="20"/>
          <w:lang w:val="es-ES"/>
        </w:rPr>
        <w:t>Industrial y servicios (equipamiento urbano)</w:t>
      </w:r>
      <w:r w:rsidRPr="00C25FBE">
        <w:rPr>
          <w:i/>
          <w:sz w:val="20"/>
          <w:szCs w:val="20"/>
          <w:lang w:val="es-ES"/>
        </w:rPr>
        <w:tab/>
      </w:r>
      <w:r w:rsidRPr="00C25FBE">
        <w:rPr>
          <w:i/>
          <w:sz w:val="20"/>
          <w:szCs w:val="20"/>
          <w:lang w:val="es-ES"/>
        </w:rPr>
        <w:tab/>
      </w:r>
      <w:r w:rsidRPr="00C25FBE">
        <w:rPr>
          <w:i/>
          <w:sz w:val="20"/>
          <w:szCs w:val="20"/>
          <w:lang w:val="es-ES"/>
        </w:rPr>
        <w:tab/>
      </w:r>
      <w:r w:rsidRPr="00C25FBE">
        <w:rPr>
          <w:i/>
          <w:sz w:val="20"/>
          <w:szCs w:val="20"/>
          <w:lang w:val="es-ES"/>
        </w:rPr>
        <w:tab/>
        <w:t>2.00%</w:t>
      </w:r>
    </w:p>
    <w:p w14:paraId="72B453C8" w14:textId="77777777" w:rsidR="00451345" w:rsidRPr="00C25FBE" w:rsidRDefault="00451345" w:rsidP="00AE501A">
      <w:pPr>
        <w:jc w:val="both"/>
        <w:rPr>
          <w:i/>
          <w:sz w:val="20"/>
          <w:szCs w:val="20"/>
        </w:rPr>
      </w:pPr>
    </w:p>
    <w:p w14:paraId="769EA1E0" w14:textId="77777777" w:rsidR="00451345" w:rsidRPr="00C25FBE" w:rsidRDefault="00451345" w:rsidP="00AE501A">
      <w:pPr>
        <w:jc w:val="both"/>
        <w:rPr>
          <w:i/>
          <w:sz w:val="20"/>
          <w:szCs w:val="20"/>
          <w:lang w:val="es-ES_tradnl"/>
        </w:rPr>
      </w:pPr>
      <w:r w:rsidRPr="00C25FBE">
        <w:rPr>
          <w:i/>
          <w:sz w:val="20"/>
          <w:szCs w:val="20"/>
        </w:rPr>
        <w:t>Para determinar la cantidad a pagar se tomará como base, el valor de la obra declarado en el presupuesto de obra que se haya presentado ante la autoridad municipal. En caso de que el valor declarado no corresponda con la información relativa de que disponga la autoridad municipal; contenida en el expediente técnico que al efecto debió integrarse, a partir de dichos datos la autoridad podrá determinar el monto base.  Al valor determinado como base, se le aplicará la tasa que resulte aplicable en cada caso, por lo que la cantidad que resulte será el monto a pagar.</w:t>
      </w:r>
    </w:p>
    <w:p w14:paraId="3EB50669" w14:textId="77777777" w:rsidR="00451345" w:rsidRPr="00C25FBE" w:rsidRDefault="00451345" w:rsidP="00AE501A">
      <w:pPr>
        <w:jc w:val="both"/>
        <w:rPr>
          <w:i/>
          <w:color w:val="FF0000"/>
          <w:sz w:val="20"/>
          <w:szCs w:val="20"/>
        </w:rPr>
      </w:pPr>
    </w:p>
    <w:p w14:paraId="41C3C3AF" w14:textId="77777777" w:rsidR="00451345" w:rsidRPr="00C25FBE" w:rsidRDefault="00451345" w:rsidP="00AE501A">
      <w:pPr>
        <w:jc w:val="both"/>
        <w:rPr>
          <w:i/>
          <w:sz w:val="20"/>
          <w:szCs w:val="20"/>
        </w:rPr>
      </w:pPr>
      <w:r w:rsidRPr="00C25FBE">
        <w:rPr>
          <w:i/>
          <w:sz w:val="20"/>
          <w:szCs w:val="20"/>
        </w:rPr>
        <w:t xml:space="preserve">El tiempo de vigencia de las licencias de construcción, estará en relación con la naturaleza y magnitud de la obra por ejecutar. </w:t>
      </w:r>
    </w:p>
    <w:p w14:paraId="0E36ECBD" w14:textId="77777777" w:rsidR="00451345" w:rsidRPr="00C25FBE" w:rsidRDefault="00451345" w:rsidP="00AE501A">
      <w:pPr>
        <w:jc w:val="both"/>
        <w:rPr>
          <w:i/>
          <w:sz w:val="20"/>
          <w:szCs w:val="20"/>
        </w:rPr>
      </w:pPr>
    </w:p>
    <w:p w14:paraId="5B9FAEB6" w14:textId="77777777" w:rsidR="00451345" w:rsidRPr="00C25FBE" w:rsidRDefault="00451345" w:rsidP="00AE501A">
      <w:pPr>
        <w:jc w:val="both"/>
        <w:rPr>
          <w:i/>
          <w:sz w:val="20"/>
          <w:szCs w:val="20"/>
        </w:rPr>
      </w:pPr>
      <w:r w:rsidRPr="00C25FBE">
        <w:rPr>
          <w:b/>
          <w:i/>
          <w:sz w:val="20"/>
          <w:szCs w:val="20"/>
        </w:rPr>
        <w:t>ARTÍCULO 81.-</w:t>
      </w:r>
      <w:r w:rsidRPr="00C25FBE">
        <w:rPr>
          <w:i/>
          <w:sz w:val="20"/>
          <w:szCs w:val="20"/>
        </w:rPr>
        <w:t xml:space="preserve"> Tratándose de licencias para la construcción de vivienda de interés social y vivienda popular de nueva construcción, el derecho se calculará aplicando a la tasa mencionada de la fracción I del artículo 98 de la Ley de Hacienda para los Municipios del Estado de Campeche, al monto total de la obra después de reducirlo diez veces el salario mínimo general vigente elevado al año de la zona económica que corresponda a la edificación. </w:t>
      </w:r>
    </w:p>
    <w:p w14:paraId="17FE55F5" w14:textId="77777777" w:rsidR="00451345" w:rsidRPr="00C25FBE" w:rsidRDefault="00451345" w:rsidP="00AE501A">
      <w:pPr>
        <w:jc w:val="both"/>
        <w:rPr>
          <w:i/>
          <w:sz w:val="20"/>
          <w:szCs w:val="20"/>
        </w:rPr>
      </w:pPr>
      <w:r w:rsidRPr="00C25FBE">
        <w:rPr>
          <w:i/>
          <w:sz w:val="20"/>
          <w:szCs w:val="20"/>
        </w:rPr>
        <w:t xml:space="preserve"> </w:t>
      </w:r>
    </w:p>
    <w:p w14:paraId="133469AE" w14:textId="77777777" w:rsidR="00451345" w:rsidRPr="00C25FBE" w:rsidRDefault="00451345" w:rsidP="00AE501A">
      <w:pPr>
        <w:jc w:val="both"/>
        <w:rPr>
          <w:i/>
          <w:sz w:val="20"/>
          <w:szCs w:val="20"/>
        </w:rPr>
      </w:pPr>
      <w:r w:rsidRPr="00C25FBE">
        <w:rPr>
          <w:i/>
          <w:sz w:val="20"/>
          <w:szCs w:val="20"/>
        </w:rPr>
        <w:t xml:space="preserve">Se considera vivienda de interés social: aquella cuyo valor, al término de su edificación, no exceda de la suma que resulte de multiplicar por quince UMA elevado al año. </w:t>
      </w:r>
    </w:p>
    <w:p w14:paraId="5CC6EB3C" w14:textId="77777777" w:rsidR="00451345" w:rsidRPr="00C25FBE" w:rsidRDefault="00451345" w:rsidP="00AE501A">
      <w:pPr>
        <w:jc w:val="both"/>
        <w:rPr>
          <w:i/>
          <w:sz w:val="20"/>
          <w:szCs w:val="20"/>
        </w:rPr>
      </w:pPr>
      <w:r w:rsidRPr="00C25FBE">
        <w:rPr>
          <w:i/>
          <w:sz w:val="20"/>
          <w:szCs w:val="20"/>
        </w:rPr>
        <w:t xml:space="preserve"> </w:t>
      </w:r>
    </w:p>
    <w:p w14:paraId="563B5162" w14:textId="77777777" w:rsidR="00451345" w:rsidRPr="00C25FBE" w:rsidRDefault="00451345" w:rsidP="00AE501A">
      <w:pPr>
        <w:jc w:val="both"/>
        <w:rPr>
          <w:i/>
          <w:sz w:val="20"/>
          <w:szCs w:val="20"/>
        </w:rPr>
      </w:pPr>
      <w:r w:rsidRPr="00C25FBE">
        <w:rPr>
          <w:i/>
          <w:sz w:val="20"/>
          <w:szCs w:val="20"/>
        </w:rPr>
        <w:t>Se considera vivienda popular: aquella cuyo valor, al término de su edificación, no exceda de la suma que resulte de multiplicar por veinticinco UMA elevado al año.</w:t>
      </w:r>
    </w:p>
    <w:p w14:paraId="3CAE0EB8" w14:textId="77777777" w:rsidR="00451345" w:rsidRPr="00C25FBE" w:rsidRDefault="00451345" w:rsidP="00AE501A">
      <w:pPr>
        <w:jc w:val="both"/>
        <w:rPr>
          <w:i/>
          <w:color w:val="FF0000"/>
          <w:sz w:val="20"/>
          <w:szCs w:val="20"/>
        </w:rPr>
      </w:pPr>
    </w:p>
    <w:p w14:paraId="0DC97D2D" w14:textId="77777777" w:rsidR="00451345" w:rsidRPr="00C25FBE" w:rsidRDefault="00451345" w:rsidP="00AE501A">
      <w:pPr>
        <w:jc w:val="both"/>
        <w:rPr>
          <w:i/>
          <w:sz w:val="20"/>
          <w:szCs w:val="20"/>
          <w:lang w:val="es-ES"/>
        </w:rPr>
      </w:pPr>
      <w:r w:rsidRPr="00C25FBE">
        <w:rPr>
          <w:b/>
          <w:bCs/>
          <w:i/>
          <w:sz w:val="20"/>
          <w:szCs w:val="20"/>
          <w:lang w:val="es-ES"/>
        </w:rPr>
        <w:t>ARTÍCULO 82.-</w:t>
      </w:r>
      <w:r w:rsidRPr="00C25FBE">
        <w:rPr>
          <w:i/>
          <w:sz w:val="20"/>
          <w:szCs w:val="20"/>
          <w:lang w:val="es-ES"/>
        </w:rPr>
        <w:t xml:space="preserve"> Para efectos de lo dispuesto por el artículo 101 de la Ley de Hacienda de los Municipios del Estado de Campeche, los Derechos a pagar por la renovación de la licencia de construcción, se determinarán de acuerdo con la tarifa siguiente:</w:t>
      </w:r>
    </w:p>
    <w:p w14:paraId="05D3D595" w14:textId="77777777" w:rsidR="00451345" w:rsidRPr="00C25FBE" w:rsidRDefault="00451345" w:rsidP="00AE501A">
      <w:pPr>
        <w:jc w:val="center"/>
        <w:rPr>
          <w:i/>
          <w:sz w:val="20"/>
          <w:szCs w:val="20"/>
          <w:lang w:val="es-ES"/>
        </w:rPr>
      </w:pPr>
    </w:p>
    <w:tbl>
      <w:tblPr>
        <w:tblStyle w:val="Tablaconcuadrcula"/>
        <w:tblW w:w="0" w:type="auto"/>
        <w:tblLook w:val="04A0" w:firstRow="1" w:lastRow="0" w:firstColumn="1" w:lastColumn="0" w:noHBand="0" w:noVBand="1"/>
      </w:tblPr>
      <w:tblGrid>
        <w:gridCol w:w="4414"/>
        <w:gridCol w:w="4414"/>
      </w:tblGrid>
      <w:tr w:rsidR="00451345" w:rsidRPr="00C25FBE" w14:paraId="5B39F621" w14:textId="77777777" w:rsidTr="00C25FBE">
        <w:tc>
          <w:tcPr>
            <w:tcW w:w="4414" w:type="dxa"/>
          </w:tcPr>
          <w:p w14:paraId="0CE52F33" w14:textId="77777777" w:rsidR="00451345" w:rsidRPr="00C25FBE" w:rsidRDefault="00451345" w:rsidP="00AE501A">
            <w:pPr>
              <w:jc w:val="center"/>
              <w:rPr>
                <w:i/>
                <w:sz w:val="20"/>
                <w:szCs w:val="20"/>
                <w:lang w:val="es-ES"/>
              </w:rPr>
            </w:pPr>
            <w:r w:rsidRPr="00C25FBE">
              <w:rPr>
                <w:i/>
                <w:sz w:val="20"/>
                <w:szCs w:val="20"/>
                <w:lang w:val="es-ES"/>
              </w:rPr>
              <w:t>TIPO</w:t>
            </w:r>
          </w:p>
        </w:tc>
        <w:tc>
          <w:tcPr>
            <w:tcW w:w="4414" w:type="dxa"/>
          </w:tcPr>
          <w:p w14:paraId="4F506B87" w14:textId="77777777" w:rsidR="00451345" w:rsidRPr="00C25FBE" w:rsidRDefault="00451345" w:rsidP="00AE501A">
            <w:pPr>
              <w:jc w:val="center"/>
              <w:rPr>
                <w:i/>
                <w:sz w:val="20"/>
                <w:szCs w:val="20"/>
                <w:lang w:val="es-ES"/>
              </w:rPr>
            </w:pPr>
            <w:r w:rsidRPr="00C25FBE">
              <w:rPr>
                <w:i/>
                <w:sz w:val="20"/>
                <w:szCs w:val="20"/>
                <w:lang w:val="es-ES"/>
              </w:rPr>
              <w:t>UMAS</w:t>
            </w:r>
          </w:p>
        </w:tc>
      </w:tr>
      <w:tr w:rsidR="00451345" w:rsidRPr="00C25FBE" w14:paraId="630EF518" w14:textId="77777777" w:rsidTr="00C25FBE">
        <w:tc>
          <w:tcPr>
            <w:tcW w:w="4414" w:type="dxa"/>
          </w:tcPr>
          <w:p w14:paraId="59A432E4" w14:textId="77777777" w:rsidR="00451345" w:rsidRPr="00C25FBE" w:rsidRDefault="00451345" w:rsidP="00AE501A">
            <w:pPr>
              <w:rPr>
                <w:i/>
                <w:sz w:val="20"/>
                <w:szCs w:val="20"/>
                <w:lang w:val="es-ES"/>
              </w:rPr>
            </w:pPr>
            <w:r w:rsidRPr="00C25FBE">
              <w:rPr>
                <w:i/>
                <w:sz w:val="20"/>
                <w:szCs w:val="20"/>
                <w:lang w:val="es-ES"/>
              </w:rPr>
              <w:t>Hasta $300.00</w:t>
            </w:r>
          </w:p>
        </w:tc>
        <w:tc>
          <w:tcPr>
            <w:tcW w:w="4414" w:type="dxa"/>
          </w:tcPr>
          <w:p w14:paraId="0B414C0B" w14:textId="77777777" w:rsidR="00451345" w:rsidRPr="00C25FBE" w:rsidRDefault="00451345" w:rsidP="00AE501A">
            <w:pPr>
              <w:jc w:val="center"/>
              <w:rPr>
                <w:i/>
                <w:sz w:val="20"/>
                <w:szCs w:val="20"/>
                <w:lang w:val="es-ES"/>
              </w:rPr>
            </w:pPr>
            <w:r w:rsidRPr="00C25FBE">
              <w:rPr>
                <w:i/>
                <w:sz w:val="20"/>
                <w:szCs w:val="20"/>
                <w:lang w:val="es-ES"/>
              </w:rPr>
              <w:t xml:space="preserve">1.05 </w:t>
            </w:r>
          </w:p>
        </w:tc>
      </w:tr>
      <w:tr w:rsidR="00451345" w:rsidRPr="00C25FBE" w14:paraId="637BFDF3" w14:textId="77777777" w:rsidTr="00C25FBE">
        <w:tc>
          <w:tcPr>
            <w:tcW w:w="4414" w:type="dxa"/>
          </w:tcPr>
          <w:p w14:paraId="4FDD9546" w14:textId="77777777" w:rsidR="00451345" w:rsidRPr="00C25FBE" w:rsidRDefault="00451345" w:rsidP="00AE501A">
            <w:pPr>
              <w:rPr>
                <w:i/>
                <w:sz w:val="20"/>
                <w:szCs w:val="20"/>
                <w:lang w:val="es-ES"/>
              </w:rPr>
            </w:pPr>
            <w:r w:rsidRPr="00C25FBE">
              <w:rPr>
                <w:i/>
                <w:sz w:val="20"/>
                <w:szCs w:val="20"/>
                <w:lang w:val="es-ES"/>
              </w:rPr>
              <w:t>De $301.00 a $600.00</w:t>
            </w:r>
          </w:p>
        </w:tc>
        <w:tc>
          <w:tcPr>
            <w:tcW w:w="4414" w:type="dxa"/>
          </w:tcPr>
          <w:p w14:paraId="02B48C6E" w14:textId="77777777" w:rsidR="00451345" w:rsidRPr="00C25FBE" w:rsidRDefault="00451345" w:rsidP="00AE501A">
            <w:pPr>
              <w:jc w:val="center"/>
              <w:rPr>
                <w:i/>
                <w:sz w:val="20"/>
                <w:szCs w:val="20"/>
                <w:lang w:val="es-ES"/>
              </w:rPr>
            </w:pPr>
            <w:r w:rsidRPr="00C25FBE">
              <w:rPr>
                <w:i/>
                <w:sz w:val="20"/>
                <w:szCs w:val="20"/>
                <w:lang w:val="es-ES"/>
              </w:rPr>
              <w:t xml:space="preserve">3.0 </w:t>
            </w:r>
          </w:p>
        </w:tc>
      </w:tr>
      <w:tr w:rsidR="00451345" w:rsidRPr="00C25FBE" w14:paraId="0FA30897" w14:textId="77777777" w:rsidTr="00C25FBE">
        <w:tc>
          <w:tcPr>
            <w:tcW w:w="4414" w:type="dxa"/>
          </w:tcPr>
          <w:p w14:paraId="26CA30A4" w14:textId="77777777" w:rsidR="00451345" w:rsidRPr="00C25FBE" w:rsidRDefault="00451345" w:rsidP="00AE501A">
            <w:pPr>
              <w:rPr>
                <w:i/>
                <w:sz w:val="20"/>
                <w:szCs w:val="20"/>
                <w:lang w:val="es-ES"/>
              </w:rPr>
            </w:pPr>
            <w:r w:rsidRPr="00C25FBE">
              <w:rPr>
                <w:i/>
                <w:sz w:val="20"/>
                <w:szCs w:val="20"/>
                <w:lang w:val="es-ES"/>
              </w:rPr>
              <w:t>De $601.00 a $1,000</w:t>
            </w:r>
          </w:p>
        </w:tc>
        <w:tc>
          <w:tcPr>
            <w:tcW w:w="4414" w:type="dxa"/>
          </w:tcPr>
          <w:p w14:paraId="35B8DA7F" w14:textId="77777777" w:rsidR="00451345" w:rsidRPr="00C25FBE" w:rsidRDefault="00451345" w:rsidP="00AE501A">
            <w:pPr>
              <w:jc w:val="center"/>
              <w:rPr>
                <w:i/>
                <w:sz w:val="20"/>
                <w:szCs w:val="20"/>
                <w:lang w:val="es-ES"/>
              </w:rPr>
            </w:pPr>
            <w:r w:rsidRPr="00C25FBE">
              <w:rPr>
                <w:i/>
                <w:sz w:val="20"/>
                <w:szCs w:val="20"/>
                <w:lang w:val="es-ES"/>
              </w:rPr>
              <w:t xml:space="preserve">10.45 </w:t>
            </w:r>
          </w:p>
        </w:tc>
      </w:tr>
      <w:tr w:rsidR="00451345" w:rsidRPr="00C25FBE" w14:paraId="7E443394" w14:textId="77777777" w:rsidTr="00C25FBE">
        <w:trPr>
          <w:trHeight w:val="358"/>
        </w:trPr>
        <w:tc>
          <w:tcPr>
            <w:tcW w:w="4414" w:type="dxa"/>
          </w:tcPr>
          <w:p w14:paraId="7C8D4325" w14:textId="77777777" w:rsidR="00451345" w:rsidRPr="00C25FBE" w:rsidRDefault="00451345" w:rsidP="00AE501A">
            <w:pPr>
              <w:rPr>
                <w:i/>
                <w:sz w:val="20"/>
                <w:szCs w:val="20"/>
                <w:lang w:val="es-ES"/>
              </w:rPr>
            </w:pPr>
            <w:r w:rsidRPr="00C25FBE">
              <w:rPr>
                <w:i/>
                <w:sz w:val="20"/>
                <w:szCs w:val="20"/>
                <w:lang w:val="es-ES"/>
              </w:rPr>
              <w:t>De $1,010.00 en adelante, además de la cuota que anteceden, se pagara por cada $1,000 o fracción</w:t>
            </w:r>
          </w:p>
        </w:tc>
        <w:tc>
          <w:tcPr>
            <w:tcW w:w="4414" w:type="dxa"/>
          </w:tcPr>
          <w:p w14:paraId="5255EEC8" w14:textId="77777777" w:rsidR="00451345" w:rsidRPr="00C25FBE" w:rsidRDefault="00451345" w:rsidP="00AE501A">
            <w:pPr>
              <w:jc w:val="center"/>
              <w:rPr>
                <w:i/>
                <w:sz w:val="20"/>
                <w:szCs w:val="20"/>
                <w:lang w:val="es-ES"/>
              </w:rPr>
            </w:pPr>
          </w:p>
          <w:p w14:paraId="45B650BD" w14:textId="77777777" w:rsidR="00451345" w:rsidRPr="00C25FBE" w:rsidRDefault="00451345" w:rsidP="00AE501A">
            <w:pPr>
              <w:jc w:val="center"/>
              <w:rPr>
                <w:i/>
                <w:sz w:val="20"/>
                <w:szCs w:val="20"/>
                <w:lang w:val="es-ES"/>
              </w:rPr>
            </w:pPr>
            <w:r w:rsidRPr="00C25FBE">
              <w:rPr>
                <w:i/>
                <w:sz w:val="20"/>
                <w:szCs w:val="20"/>
                <w:lang w:val="es-ES"/>
              </w:rPr>
              <w:t xml:space="preserve">1.05 </w:t>
            </w:r>
          </w:p>
        </w:tc>
      </w:tr>
    </w:tbl>
    <w:p w14:paraId="197BBB90" w14:textId="77777777" w:rsidR="00451345" w:rsidRPr="00C25FBE" w:rsidRDefault="00451345" w:rsidP="00AE501A">
      <w:pPr>
        <w:pStyle w:val="Prrafodelista"/>
        <w:rPr>
          <w:i/>
          <w:sz w:val="20"/>
          <w:szCs w:val="20"/>
          <w:lang w:val="es-ES"/>
        </w:rPr>
      </w:pPr>
    </w:p>
    <w:p w14:paraId="53E3802D" w14:textId="4D842657" w:rsidR="00451345" w:rsidRDefault="00451345" w:rsidP="00AE501A">
      <w:pPr>
        <w:jc w:val="both"/>
        <w:rPr>
          <w:i/>
          <w:sz w:val="20"/>
          <w:szCs w:val="20"/>
          <w:lang w:val="es-ES"/>
        </w:rPr>
      </w:pPr>
      <w:r w:rsidRPr="00C25FBE">
        <w:rPr>
          <w:b/>
          <w:bCs/>
          <w:i/>
          <w:sz w:val="20"/>
          <w:szCs w:val="20"/>
          <w:lang w:val="es-ES"/>
        </w:rPr>
        <w:t>ARTICULO 83.-</w:t>
      </w:r>
      <w:r w:rsidRPr="00C25FBE">
        <w:rPr>
          <w:i/>
          <w:sz w:val="20"/>
          <w:szCs w:val="20"/>
          <w:lang w:val="es-ES"/>
        </w:rPr>
        <w:t xml:space="preserve"> Al finalizar cualquier obra, sea construcción, reconstrucción o ampliación, se deberá obtener la Constancia de terminación de Obra, solicitar su registro y pagar los derechos conforme a la tarifa siguiente, a fin de que la autoridad municipal pueda verificar que la obra cumple con lo manifestado, con las condiciones de seguridad, uso conforme a su destino, con las leyes aplicables y con el reglamento de construcción aplicable en el municipio:</w:t>
      </w:r>
    </w:p>
    <w:p w14:paraId="61BFC78C" w14:textId="77777777" w:rsidR="00413A97" w:rsidRPr="00C25FBE" w:rsidRDefault="00413A97" w:rsidP="00AE501A">
      <w:pPr>
        <w:jc w:val="both"/>
        <w:rPr>
          <w:i/>
          <w:sz w:val="20"/>
          <w:szCs w:val="20"/>
          <w:lang w:val="es-ES"/>
        </w:rPr>
      </w:pPr>
    </w:p>
    <w:p w14:paraId="59B92DEA" w14:textId="77777777" w:rsidR="00451345" w:rsidRPr="00C25FBE" w:rsidRDefault="00451345" w:rsidP="00AE501A">
      <w:pPr>
        <w:pStyle w:val="Prrafodelista"/>
        <w:jc w:val="center"/>
        <w:rPr>
          <w:i/>
          <w:sz w:val="20"/>
          <w:szCs w:val="20"/>
          <w:lang w:val="es-ES"/>
        </w:rPr>
      </w:pPr>
      <w:r w:rsidRPr="00C25FBE">
        <w:rPr>
          <w:i/>
          <w:sz w:val="20"/>
          <w:szCs w:val="20"/>
          <w:lang w:val="es-ES"/>
        </w:rPr>
        <w:t>CLASIFICACION DE INMUEBLE</w:t>
      </w:r>
    </w:p>
    <w:p w14:paraId="3023559B" w14:textId="77777777" w:rsidR="00451345" w:rsidRPr="00C25FBE" w:rsidRDefault="00451345" w:rsidP="00AE501A">
      <w:pPr>
        <w:pStyle w:val="Prrafodelista"/>
        <w:jc w:val="center"/>
        <w:rPr>
          <w:i/>
          <w:sz w:val="20"/>
          <w:szCs w:val="20"/>
          <w:lang w:val="es-ES"/>
        </w:rPr>
      </w:pPr>
    </w:p>
    <w:tbl>
      <w:tblPr>
        <w:tblStyle w:val="Tablaconcuadrcula"/>
        <w:tblW w:w="0" w:type="auto"/>
        <w:tblInd w:w="238" w:type="dxa"/>
        <w:tblLook w:val="04A0" w:firstRow="1" w:lastRow="0" w:firstColumn="1" w:lastColumn="0" w:noHBand="0" w:noVBand="1"/>
      </w:tblPr>
      <w:tblGrid>
        <w:gridCol w:w="4166"/>
        <w:gridCol w:w="4090"/>
      </w:tblGrid>
      <w:tr w:rsidR="00451345" w:rsidRPr="00C25FBE" w14:paraId="7FF2644E" w14:textId="77777777" w:rsidTr="00C25FBE">
        <w:tc>
          <w:tcPr>
            <w:tcW w:w="4166" w:type="dxa"/>
          </w:tcPr>
          <w:p w14:paraId="1DB30F58" w14:textId="77777777" w:rsidR="00451345" w:rsidRPr="00C25FBE" w:rsidRDefault="00451345" w:rsidP="00AE501A">
            <w:pPr>
              <w:jc w:val="center"/>
              <w:rPr>
                <w:i/>
                <w:sz w:val="20"/>
                <w:szCs w:val="20"/>
                <w:lang w:val="es-ES"/>
              </w:rPr>
            </w:pPr>
            <w:r w:rsidRPr="00C25FBE">
              <w:rPr>
                <w:i/>
                <w:sz w:val="20"/>
                <w:szCs w:val="20"/>
                <w:lang w:val="es-ES"/>
              </w:rPr>
              <w:t>TIPO</w:t>
            </w:r>
          </w:p>
        </w:tc>
        <w:tc>
          <w:tcPr>
            <w:tcW w:w="4090" w:type="dxa"/>
          </w:tcPr>
          <w:p w14:paraId="796056E4" w14:textId="77777777" w:rsidR="00451345" w:rsidRPr="00C25FBE" w:rsidRDefault="00451345" w:rsidP="00AE501A">
            <w:pPr>
              <w:pStyle w:val="Prrafodelista"/>
              <w:ind w:left="0"/>
              <w:jc w:val="center"/>
              <w:rPr>
                <w:i/>
                <w:sz w:val="20"/>
                <w:szCs w:val="20"/>
                <w:lang w:val="es-ES"/>
              </w:rPr>
            </w:pPr>
            <w:r w:rsidRPr="00C25FBE">
              <w:rPr>
                <w:i/>
                <w:sz w:val="20"/>
                <w:szCs w:val="20"/>
                <w:lang w:val="es-ES"/>
              </w:rPr>
              <w:t>UMAS</w:t>
            </w:r>
          </w:p>
        </w:tc>
      </w:tr>
      <w:tr w:rsidR="00451345" w:rsidRPr="00C25FBE" w14:paraId="59CAABDA" w14:textId="77777777" w:rsidTr="00C25FBE">
        <w:tc>
          <w:tcPr>
            <w:tcW w:w="4166" w:type="dxa"/>
          </w:tcPr>
          <w:p w14:paraId="10FF11BB" w14:textId="77777777" w:rsidR="00451345" w:rsidRPr="00C25FBE" w:rsidRDefault="00451345" w:rsidP="00AE501A">
            <w:pPr>
              <w:rPr>
                <w:i/>
                <w:sz w:val="20"/>
                <w:szCs w:val="20"/>
                <w:lang w:val="es-ES"/>
              </w:rPr>
            </w:pPr>
            <w:r w:rsidRPr="00C25FBE">
              <w:rPr>
                <w:i/>
                <w:sz w:val="20"/>
                <w:szCs w:val="20"/>
                <w:lang w:val="es-ES"/>
              </w:rPr>
              <w:t xml:space="preserve">1.- Habitacional popular y habitacional media </w:t>
            </w:r>
          </w:p>
        </w:tc>
        <w:tc>
          <w:tcPr>
            <w:tcW w:w="4090" w:type="dxa"/>
          </w:tcPr>
          <w:p w14:paraId="2457DD1F" w14:textId="77777777" w:rsidR="00451345" w:rsidRPr="00C25FBE" w:rsidRDefault="00451345" w:rsidP="00AE501A">
            <w:pPr>
              <w:pStyle w:val="Prrafodelista"/>
              <w:ind w:left="0"/>
              <w:jc w:val="center"/>
              <w:rPr>
                <w:i/>
                <w:sz w:val="20"/>
                <w:szCs w:val="20"/>
                <w:lang w:val="es-ES"/>
              </w:rPr>
            </w:pPr>
            <w:r w:rsidRPr="00C25FBE">
              <w:rPr>
                <w:i/>
                <w:sz w:val="20"/>
                <w:szCs w:val="20"/>
                <w:lang w:val="es-ES"/>
              </w:rPr>
              <w:t xml:space="preserve">2 </w:t>
            </w:r>
          </w:p>
        </w:tc>
      </w:tr>
      <w:tr w:rsidR="00451345" w:rsidRPr="00C25FBE" w14:paraId="4D8357AA" w14:textId="77777777" w:rsidTr="00C25FBE">
        <w:tc>
          <w:tcPr>
            <w:tcW w:w="4166" w:type="dxa"/>
          </w:tcPr>
          <w:p w14:paraId="4F2FAFDF" w14:textId="77777777" w:rsidR="00451345" w:rsidRPr="00C25FBE" w:rsidRDefault="00451345" w:rsidP="00AE501A">
            <w:pPr>
              <w:pStyle w:val="Prrafodelista"/>
              <w:ind w:left="0"/>
              <w:jc w:val="left"/>
              <w:rPr>
                <w:i/>
                <w:sz w:val="20"/>
                <w:szCs w:val="20"/>
                <w:lang w:val="es-ES"/>
              </w:rPr>
            </w:pPr>
            <w:r w:rsidRPr="00C25FBE">
              <w:rPr>
                <w:i/>
                <w:sz w:val="20"/>
                <w:szCs w:val="20"/>
                <w:lang w:val="es-ES"/>
              </w:rPr>
              <w:t xml:space="preserve">2.- Habitacional, residencial, comercial hasta 500 m2 </w:t>
            </w:r>
          </w:p>
        </w:tc>
        <w:tc>
          <w:tcPr>
            <w:tcW w:w="4090" w:type="dxa"/>
          </w:tcPr>
          <w:p w14:paraId="737AEA81" w14:textId="77777777" w:rsidR="00451345" w:rsidRPr="00C25FBE" w:rsidRDefault="00451345" w:rsidP="00AE501A">
            <w:pPr>
              <w:pStyle w:val="Prrafodelista"/>
              <w:ind w:left="0"/>
              <w:jc w:val="center"/>
              <w:rPr>
                <w:i/>
                <w:sz w:val="20"/>
                <w:szCs w:val="20"/>
                <w:lang w:val="es-ES"/>
              </w:rPr>
            </w:pPr>
            <w:r w:rsidRPr="00C25FBE">
              <w:rPr>
                <w:i/>
                <w:sz w:val="20"/>
                <w:szCs w:val="20"/>
                <w:lang w:val="es-ES"/>
              </w:rPr>
              <w:t xml:space="preserve">3 </w:t>
            </w:r>
          </w:p>
        </w:tc>
      </w:tr>
      <w:tr w:rsidR="00451345" w:rsidRPr="00C25FBE" w14:paraId="0D6F2273" w14:textId="77777777" w:rsidTr="00C25FBE">
        <w:tc>
          <w:tcPr>
            <w:tcW w:w="4166" w:type="dxa"/>
          </w:tcPr>
          <w:p w14:paraId="42C6F7E3" w14:textId="77777777" w:rsidR="00451345" w:rsidRPr="00C25FBE" w:rsidRDefault="00451345" w:rsidP="00AE501A">
            <w:pPr>
              <w:rPr>
                <w:i/>
                <w:sz w:val="20"/>
                <w:szCs w:val="20"/>
                <w:lang w:val="es-ES"/>
              </w:rPr>
            </w:pPr>
            <w:r w:rsidRPr="00C25FBE">
              <w:rPr>
                <w:i/>
                <w:sz w:val="20"/>
                <w:szCs w:val="20"/>
                <w:lang w:val="es-ES"/>
              </w:rPr>
              <w:t>3.- Pequeña Industria</w:t>
            </w:r>
          </w:p>
        </w:tc>
        <w:tc>
          <w:tcPr>
            <w:tcW w:w="4090" w:type="dxa"/>
          </w:tcPr>
          <w:p w14:paraId="6620A537" w14:textId="77777777" w:rsidR="00451345" w:rsidRPr="00C25FBE" w:rsidRDefault="00451345" w:rsidP="00AE501A">
            <w:pPr>
              <w:pStyle w:val="Prrafodelista"/>
              <w:ind w:left="0"/>
              <w:jc w:val="center"/>
              <w:rPr>
                <w:i/>
                <w:sz w:val="20"/>
                <w:szCs w:val="20"/>
                <w:lang w:val="es-ES"/>
              </w:rPr>
            </w:pPr>
            <w:r w:rsidRPr="00C25FBE">
              <w:rPr>
                <w:i/>
                <w:sz w:val="20"/>
                <w:szCs w:val="20"/>
                <w:lang w:val="es-ES"/>
              </w:rPr>
              <w:t>5</w:t>
            </w:r>
          </w:p>
        </w:tc>
      </w:tr>
      <w:tr w:rsidR="00451345" w:rsidRPr="00C25FBE" w14:paraId="5D459D1F" w14:textId="77777777" w:rsidTr="00C25FBE">
        <w:tc>
          <w:tcPr>
            <w:tcW w:w="4166" w:type="dxa"/>
          </w:tcPr>
          <w:p w14:paraId="7B8945BA" w14:textId="77777777" w:rsidR="00451345" w:rsidRPr="00C25FBE" w:rsidRDefault="00451345" w:rsidP="00AE501A">
            <w:pPr>
              <w:rPr>
                <w:i/>
                <w:sz w:val="20"/>
                <w:szCs w:val="20"/>
                <w:lang w:val="es-ES"/>
              </w:rPr>
            </w:pPr>
            <w:r w:rsidRPr="00C25FBE">
              <w:rPr>
                <w:i/>
                <w:sz w:val="20"/>
                <w:szCs w:val="20"/>
                <w:lang w:val="es-ES"/>
              </w:rPr>
              <w:t>3.- Industria, Servicio, equipamiento</w:t>
            </w:r>
          </w:p>
        </w:tc>
        <w:tc>
          <w:tcPr>
            <w:tcW w:w="4090" w:type="dxa"/>
          </w:tcPr>
          <w:p w14:paraId="5C44FA5D" w14:textId="77777777" w:rsidR="00451345" w:rsidRPr="00C25FBE" w:rsidRDefault="00451345" w:rsidP="00AE501A">
            <w:pPr>
              <w:pStyle w:val="Prrafodelista"/>
              <w:ind w:left="0"/>
              <w:jc w:val="center"/>
              <w:rPr>
                <w:i/>
                <w:sz w:val="20"/>
                <w:szCs w:val="20"/>
                <w:lang w:val="es-ES"/>
              </w:rPr>
            </w:pPr>
            <w:r w:rsidRPr="00C25FBE">
              <w:rPr>
                <w:i/>
                <w:sz w:val="20"/>
                <w:szCs w:val="20"/>
                <w:lang w:val="es-ES"/>
              </w:rPr>
              <w:t xml:space="preserve">5 </w:t>
            </w:r>
          </w:p>
        </w:tc>
      </w:tr>
    </w:tbl>
    <w:p w14:paraId="52A99836" w14:textId="77777777" w:rsidR="00451345" w:rsidRPr="00C25FBE" w:rsidRDefault="00451345" w:rsidP="00AE501A">
      <w:pPr>
        <w:jc w:val="both"/>
        <w:rPr>
          <w:i/>
          <w:sz w:val="20"/>
          <w:szCs w:val="20"/>
          <w:lang w:val="es-ES"/>
        </w:rPr>
      </w:pPr>
    </w:p>
    <w:p w14:paraId="10568FB5" w14:textId="77777777" w:rsidR="00451345" w:rsidRPr="00C25FBE" w:rsidRDefault="00451345" w:rsidP="00AE501A">
      <w:pPr>
        <w:jc w:val="both"/>
        <w:rPr>
          <w:i/>
          <w:sz w:val="20"/>
          <w:szCs w:val="20"/>
          <w:lang w:val="es-ES"/>
        </w:rPr>
      </w:pPr>
      <w:r w:rsidRPr="00C25FBE">
        <w:rPr>
          <w:b/>
          <w:bCs/>
          <w:i/>
          <w:sz w:val="20"/>
          <w:szCs w:val="20"/>
          <w:lang w:val="es-ES"/>
        </w:rPr>
        <w:t>ARTICULO 84.-</w:t>
      </w:r>
      <w:r w:rsidRPr="00C25FBE">
        <w:rPr>
          <w:i/>
          <w:sz w:val="20"/>
          <w:szCs w:val="20"/>
          <w:lang w:val="es-ES"/>
        </w:rPr>
        <w:t xml:space="preserve"> Para efecto de lo dispuesto en el artículo 532 inciso I del Reglamento de Construcciones para el Municipio de Campeche, se sancionará a los propietarios de inmuebles y a los </w:t>
      </w:r>
      <w:proofErr w:type="gramStart"/>
      <w:r w:rsidRPr="00C25FBE">
        <w:rPr>
          <w:i/>
          <w:sz w:val="20"/>
          <w:szCs w:val="20"/>
          <w:lang w:val="es-ES"/>
        </w:rPr>
        <w:t>Directores</w:t>
      </w:r>
      <w:proofErr w:type="gramEnd"/>
      <w:r w:rsidRPr="00C25FBE">
        <w:rPr>
          <w:i/>
          <w:sz w:val="20"/>
          <w:szCs w:val="20"/>
          <w:lang w:val="es-ES"/>
        </w:rPr>
        <w:t xml:space="preserve"> Responsables de Obra cuando se estén realizando obras o instalaciones sin haber obtenido previamente la licencia respectiva, de acuerdo a los siguiente:</w:t>
      </w:r>
    </w:p>
    <w:p w14:paraId="63D3C242" w14:textId="77777777" w:rsidR="00451345" w:rsidRPr="00C25FBE" w:rsidRDefault="00451345" w:rsidP="00AE501A">
      <w:pPr>
        <w:jc w:val="both"/>
        <w:rPr>
          <w:i/>
          <w:sz w:val="20"/>
          <w:szCs w:val="20"/>
          <w:lang w:val="es-ES"/>
        </w:rPr>
      </w:pPr>
    </w:p>
    <w:tbl>
      <w:tblPr>
        <w:tblStyle w:val="Tablaconcuadrcula"/>
        <w:tblW w:w="0" w:type="auto"/>
        <w:tblLook w:val="04A0" w:firstRow="1" w:lastRow="0" w:firstColumn="1" w:lastColumn="0" w:noHBand="0" w:noVBand="1"/>
      </w:tblPr>
      <w:tblGrid>
        <w:gridCol w:w="4414"/>
        <w:gridCol w:w="4414"/>
      </w:tblGrid>
      <w:tr w:rsidR="00451345" w:rsidRPr="00C25FBE" w14:paraId="34029802" w14:textId="77777777" w:rsidTr="00C25FBE">
        <w:tc>
          <w:tcPr>
            <w:tcW w:w="4414" w:type="dxa"/>
          </w:tcPr>
          <w:p w14:paraId="4DD03DF6" w14:textId="77777777" w:rsidR="00451345" w:rsidRPr="00C25FBE" w:rsidRDefault="00451345" w:rsidP="00AE501A">
            <w:pPr>
              <w:jc w:val="both"/>
              <w:rPr>
                <w:i/>
                <w:sz w:val="20"/>
                <w:szCs w:val="20"/>
                <w:lang w:val="es-ES"/>
              </w:rPr>
            </w:pPr>
            <w:r w:rsidRPr="00C25FBE">
              <w:rPr>
                <w:i/>
                <w:sz w:val="20"/>
                <w:szCs w:val="20"/>
                <w:lang w:val="es-ES"/>
              </w:rPr>
              <w:lastRenderedPageBreak/>
              <w:t>Por iniciar obra de construcción sin licencia</w:t>
            </w:r>
          </w:p>
        </w:tc>
        <w:tc>
          <w:tcPr>
            <w:tcW w:w="4414" w:type="dxa"/>
          </w:tcPr>
          <w:p w14:paraId="48E5D3FE" w14:textId="77777777" w:rsidR="00451345" w:rsidRPr="00C25FBE" w:rsidRDefault="00451345" w:rsidP="00AE501A">
            <w:pPr>
              <w:jc w:val="center"/>
              <w:rPr>
                <w:i/>
                <w:sz w:val="20"/>
                <w:szCs w:val="20"/>
                <w:lang w:val="es-ES"/>
              </w:rPr>
            </w:pPr>
            <w:r w:rsidRPr="00C25FBE">
              <w:rPr>
                <w:i/>
                <w:sz w:val="20"/>
                <w:szCs w:val="20"/>
                <w:lang w:val="es-ES"/>
              </w:rPr>
              <w:t xml:space="preserve">1 UMA por metro cuadro </w:t>
            </w:r>
          </w:p>
        </w:tc>
      </w:tr>
      <w:tr w:rsidR="00451345" w:rsidRPr="00C25FBE" w14:paraId="01EC8BD3" w14:textId="77777777" w:rsidTr="00C25FBE">
        <w:tc>
          <w:tcPr>
            <w:tcW w:w="4414" w:type="dxa"/>
          </w:tcPr>
          <w:p w14:paraId="628E4B4F" w14:textId="77777777" w:rsidR="00451345" w:rsidRPr="00C25FBE" w:rsidRDefault="00451345" w:rsidP="00AE501A">
            <w:pPr>
              <w:jc w:val="both"/>
              <w:rPr>
                <w:i/>
                <w:sz w:val="20"/>
                <w:szCs w:val="20"/>
                <w:lang w:val="es-ES"/>
              </w:rPr>
            </w:pPr>
            <w:r w:rsidRPr="00C25FBE">
              <w:rPr>
                <w:i/>
                <w:sz w:val="20"/>
                <w:szCs w:val="20"/>
                <w:lang w:val="es-ES"/>
              </w:rPr>
              <w:t xml:space="preserve">No </w:t>
            </w:r>
            <w:proofErr w:type="spellStart"/>
            <w:r w:rsidRPr="00C25FBE">
              <w:rPr>
                <w:i/>
                <w:sz w:val="20"/>
                <w:szCs w:val="20"/>
                <w:lang w:val="es-ES"/>
              </w:rPr>
              <w:t>respertar</w:t>
            </w:r>
            <w:proofErr w:type="spellEnd"/>
            <w:r w:rsidRPr="00C25FBE">
              <w:rPr>
                <w:i/>
                <w:sz w:val="20"/>
                <w:szCs w:val="20"/>
                <w:lang w:val="es-ES"/>
              </w:rPr>
              <w:t xml:space="preserve"> la restricción de alineamiento</w:t>
            </w:r>
          </w:p>
        </w:tc>
        <w:tc>
          <w:tcPr>
            <w:tcW w:w="4414" w:type="dxa"/>
          </w:tcPr>
          <w:p w14:paraId="07EBF397" w14:textId="77777777" w:rsidR="00451345" w:rsidRPr="00C25FBE" w:rsidRDefault="00451345" w:rsidP="00AE501A">
            <w:pPr>
              <w:jc w:val="center"/>
              <w:rPr>
                <w:i/>
                <w:sz w:val="20"/>
                <w:szCs w:val="20"/>
                <w:lang w:val="es-ES"/>
              </w:rPr>
            </w:pPr>
            <w:r w:rsidRPr="00C25FBE">
              <w:rPr>
                <w:i/>
                <w:sz w:val="20"/>
                <w:szCs w:val="20"/>
                <w:lang w:val="es-ES"/>
              </w:rPr>
              <w:t xml:space="preserve">1 UMA por metro cuadrado </w:t>
            </w:r>
          </w:p>
        </w:tc>
      </w:tr>
      <w:tr w:rsidR="00451345" w:rsidRPr="00C25FBE" w14:paraId="1180E94B" w14:textId="77777777" w:rsidTr="00C25FBE">
        <w:tc>
          <w:tcPr>
            <w:tcW w:w="4414" w:type="dxa"/>
          </w:tcPr>
          <w:p w14:paraId="6ABCD852" w14:textId="77777777" w:rsidR="00451345" w:rsidRPr="00C25FBE" w:rsidRDefault="00451345" w:rsidP="00AE501A">
            <w:pPr>
              <w:jc w:val="both"/>
              <w:rPr>
                <w:i/>
                <w:sz w:val="20"/>
                <w:szCs w:val="20"/>
                <w:lang w:val="es-ES"/>
              </w:rPr>
            </w:pPr>
            <w:r w:rsidRPr="00C25FBE">
              <w:rPr>
                <w:i/>
                <w:sz w:val="20"/>
                <w:szCs w:val="20"/>
                <w:lang w:val="es-ES"/>
              </w:rPr>
              <w:t xml:space="preserve">Invadir la </w:t>
            </w:r>
            <w:proofErr w:type="spellStart"/>
            <w:r w:rsidRPr="00C25FBE">
              <w:rPr>
                <w:i/>
                <w:sz w:val="20"/>
                <w:szCs w:val="20"/>
                <w:lang w:val="es-ES"/>
              </w:rPr>
              <w:t>via</w:t>
            </w:r>
            <w:proofErr w:type="spellEnd"/>
            <w:r w:rsidRPr="00C25FBE">
              <w:rPr>
                <w:i/>
                <w:sz w:val="20"/>
                <w:szCs w:val="20"/>
                <w:lang w:val="es-ES"/>
              </w:rPr>
              <w:t xml:space="preserve"> publica</w:t>
            </w:r>
          </w:p>
        </w:tc>
        <w:tc>
          <w:tcPr>
            <w:tcW w:w="4414" w:type="dxa"/>
          </w:tcPr>
          <w:p w14:paraId="69C3A43F" w14:textId="77777777" w:rsidR="00451345" w:rsidRPr="00C25FBE" w:rsidRDefault="00451345" w:rsidP="00AE501A">
            <w:pPr>
              <w:jc w:val="center"/>
              <w:rPr>
                <w:i/>
                <w:sz w:val="20"/>
                <w:szCs w:val="20"/>
                <w:lang w:val="es-ES"/>
              </w:rPr>
            </w:pPr>
            <w:r w:rsidRPr="00C25FBE">
              <w:rPr>
                <w:i/>
                <w:sz w:val="20"/>
                <w:szCs w:val="20"/>
                <w:lang w:val="es-ES"/>
              </w:rPr>
              <w:t>10 UMA por metro cuadrado</w:t>
            </w:r>
          </w:p>
        </w:tc>
      </w:tr>
      <w:tr w:rsidR="00451345" w:rsidRPr="00C25FBE" w14:paraId="0EFD9995" w14:textId="77777777" w:rsidTr="00C25FBE">
        <w:tc>
          <w:tcPr>
            <w:tcW w:w="4414" w:type="dxa"/>
          </w:tcPr>
          <w:p w14:paraId="1982A503" w14:textId="77777777" w:rsidR="00451345" w:rsidRPr="00C25FBE" w:rsidRDefault="00451345" w:rsidP="00AE501A">
            <w:pPr>
              <w:jc w:val="both"/>
              <w:rPr>
                <w:i/>
                <w:sz w:val="20"/>
                <w:szCs w:val="20"/>
                <w:lang w:val="es-ES"/>
              </w:rPr>
            </w:pPr>
            <w:r w:rsidRPr="00C25FBE">
              <w:rPr>
                <w:i/>
                <w:sz w:val="20"/>
                <w:szCs w:val="20"/>
                <w:lang w:val="es-ES"/>
              </w:rPr>
              <w:t>No cumplir con los coeficientes de ocupación de suelo</w:t>
            </w:r>
          </w:p>
        </w:tc>
        <w:tc>
          <w:tcPr>
            <w:tcW w:w="4414" w:type="dxa"/>
          </w:tcPr>
          <w:p w14:paraId="4401117F" w14:textId="77777777" w:rsidR="00451345" w:rsidRPr="00C25FBE" w:rsidRDefault="00451345" w:rsidP="00AE501A">
            <w:pPr>
              <w:jc w:val="center"/>
              <w:rPr>
                <w:i/>
                <w:sz w:val="20"/>
                <w:szCs w:val="20"/>
                <w:lang w:val="es-ES"/>
              </w:rPr>
            </w:pPr>
          </w:p>
          <w:p w14:paraId="780911D2" w14:textId="77777777" w:rsidR="00451345" w:rsidRPr="00C25FBE" w:rsidRDefault="00451345" w:rsidP="00AE501A">
            <w:pPr>
              <w:jc w:val="center"/>
              <w:rPr>
                <w:i/>
                <w:sz w:val="20"/>
                <w:szCs w:val="20"/>
                <w:lang w:val="es-ES"/>
              </w:rPr>
            </w:pPr>
            <w:r w:rsidRPr="00C25FBE">
              <w:rPr>
                <w:i/>
                <w:sz w:val="20"/>
                <w:szCs w:val="20"/>
                <w:lang w:val="es-ES"/>
              </w:rPr>
              <w:t xml:space="preserve">12 UMA por metro cuadrado </w:t>
            </w:r>
          </w:p>
        </w:tc>
      </w:tr>
      <w:tr w:rsidR="00451345" w:rsidRPr="00C25FBE" w14:paraId="0BD858E6" w14:textId="77777777" w:rsidTr="00C25FBE">
        <w:tc>
          <w:tcPr>
            <w:tcW w:w="4414" w:type="dxa"/>
          </w:tcPr>
          <w:p w14:paraId="31F99902" w14:textId="77777777" w:rsidR="00451345" w:rsidRPr="00C25FBE" w:rsidRDefault="00451345" w:rsidP="00AE501A">
            <w:pPr>
              <w:jc w:val="both"/>
              <w:rPr>
                <w:i/>
                <w:sz w:val="20"/>
                <w:szCs w:val="20"/>
                <w:lang w:val="es-ES"/>
              </w:rPr>
            </w:pPr>
            <w:r w:rsidRPr="00C25FBE">
              <w:rPr>
                <w:i/>
                <w:sz w:val="20"/>
                <w:szCs w:val="20"/>
                <w:lang w:val="es-ES"/>
              </w:rPr>
              <w:t>No cumplir con el coeficiente de utilización del suelo</w:t>
            </w:r>
          </w:p>
        </w:tc>
        <w:tc>
          <w:tcPr>
            <w:tcW w:w="4414" w:type="dxa"/>
          </w:tcPr>
          <w:p w14:paraId="4F6FBE30" w14:textId="77777777" w:rsidR="00451345" w:rsidRPr="00C25FBE" w:rsidRDefault="00451345" w:rsidP="00AE501A">
            <w:pPr>
              <w:jc w:val="center"/>
              <w:rPr>
                <w:i/>
                <w:sz w:val="20"/>
                <w:szCs w:val="20"/>
                <w:lang w:val="es-ES"/>
              </w:rPr>
            </w:pPr>
          </w:p>
          <w:p w14:paraId="0CE016D3" w14:textId="77777777" w:rsidR="00451345" w:rsidRPr="00C25FBE" w:rsidRDefault="00451345" w:rsidP="00AE501A">
            <w:pPr>
              <w:jc w:val="center"/>
              <w:rPr>
                <w:i/>
                <w:sz w:val="20"/>
                <w:szCs w:val="20"/>
                <w:lang w:val="es-ES"/>
              </w:rPr>
            </w:pPr>
            <w:r w:rsidRPr="00C25FBE">
              <w:rPr>
                <w:i/>
                <w:sz w:val="20"/>
                <w:szCs w:val="20"/>
                <w:lang w:val="es-ES"/>
              </w:rPr>
              <w:t xml:space="preserve">10 UMA por metro cuadrado </w:t>
            </w:r>
          </w:p>
        </w:tc>
      </w:tr>
      <w:tr w:rsidR="00451345" w:rsidRPr="00C25FBE" w14:paraId="084D6ED1" w14:textId="77777777" w:rsidTr="00C25FBE">
        <w:tc>
          <w:tcPr>
            <w:tcW w:w="4414" w:type="dxa"/>
          </w:tcPr>
          <w:p w14:paraId="05D72488" w14:textId="77777777" w:rsidR="00451345" w:rsidRPr="00C25FBE" w:rsidRDefault="00451345" w:rsidP="00AE501A">
            <w:pPr>
              <w:jc w:val="both"/>
              <w:rPr>
                <w:i/>
                <w:sz w:val="20"/>
                <w:szCs w:val="20"/>
                <w:lang w:val="es-ES"/>
              </w:rPr>
            </w:pPr>
            <w:r w:rsidRPr="00C25FBE">
              <w:rPr>
                <w:i/>
                <w:sz w:val="20"/>
                <w:szCs w:val="20"/>
                <w:lang w:val="es-ES"/>
              </w:rPr>
              <w:t xml:space="preserve">Cuando el proyecto no cumple con las especificaciones presentadas y por las que se </w:t>
            </w:r>
            <w:proofErr w:type="spellStart"/>
            <w:r w:rsidRPr="00C25FBE">
              <w:rPr>
                <w:i/>
                <w:sz w:val="20"/>
                <w:szCs w:val="20"/>
                <w:lang w:val="es-ES"/>
              </w:rPr>
              <w:t>otorgo</w:t>
            </w:r>
            <w:proofErr w:type="spellEnd"/>
            <w:r w:rsidRPr="00C25FBE">
              <w:rPr>
                <w:i/>
                <w:sz w:val="20"/>
                <w:szCs w:val="20"/>
                <w:lang w:val="es-ES"/>
              </w:rPr>
              <w:t xml:space="preserve"> el permiso </w:t>
            </w:r>
          </w:p>
        </w:tc>
        <w:tc>
          <w:tcPr>
            <w:tcW w:w="4414" w:type="dxa"/>
          </w:tcPr>
          <w:p w14:paraId="29A138FE" w14:textId="77777777" w:rsidR="00451345" w:rsidRPr="00C25FBE" w:rsidRDefault="00451345" w:rsidP="00AE501A">
            <w:pPr>
              <w:jc w:val="center"/>
              <w:rPr>
                <w:i/>
                <w:sz w:val="20"/>
                <w:szCs w:val="20"/>
                <w:lang w:val="es-ES"/>
              </w:rPr>
            </w:pPr>
          </w:p>
          <w:p w14:paraId="29143BF8" w14:textId="77777777" w:rsidR="00451345" w:rsidRPr="00C25FBE" w:rsidRDefault="00451345" w:rsidP="00AE501A">
            <w:pPr>
              <w:jc w:val="center"/>
              <w:rPr>
                <w:i/>
                <w:sz w:val="20"/>
                <w:szCs w:val="20"/>
                <w:lang w:val="es-ES"/>
              </w:rPr>
            </w:pPr>
            <w:r w:rsidRPr="00C25FBE">
              <w:rPr>
                <w:i/>
                <w:sz w:val="20"/>
                <w:szCs w:val="20"/>
                <w:lang w:val="es-ES"/>
              </w:rPr>
              <w:t xml:space="preserve">10 UMA por metro cuadrado </w:t>
            </w:r>
          </w:p>
        </w:tc>
      </w:tr>
      <w:tr w:rsidR="00451345" w:rsidRPr="00C25FBE" w14:paraId="619F0786" w14:textId="77777777" w:rsidTr="00C25FBE">
        <w:tc>
          <w:tcPr>
            <w:tcW w:w="4414" w:type="dxa"/>
          </w:tcPr>
          <w:p w14:paraId="1DA0F39D" w14:textId="77777777" w:rsidR="00451345" w:rsidRPr="00C25FBE" w:rsidRDefault="00451345" w:rsidP="00AE501A">
            <w:pPr>
              <w:jc w:val="both"/>
              <w:rPr>
                <w:i/>
                <w:sz w:val="20"/>
                <w:szCs w:val="20"/>
                <w:lang w:val="es-ES"/>
              </w:rPr>
            </w:pPr>
            <w:r w:rsidRPr="00C25FBE">
              <w:rPr>
                <w:i/>
                <w:sz w:val="20"/>
                <w:szCs w:val="20"/>
                <w:lang w:val="es-ES"/>
              </w:rPr>
              <w:t>Cuando hace caso omiso a los requerimientos, suspensión de obra y violación de sellos.</w:t>
            </w:r>
          </w:p>
        </w:tc>
        <w:tc>
          <w:tcPr>
            <w:tcW w:w="4414" w:type="dxa"/>
          </w:tcPr>
          <w:p w14:paraId="42AE7D8A" w14:textId="77777777" w:rsidR="00451345" w:rsidRPr="00C25FBE" w:rsidRDefault="00451345" w:rsidP="00AE501A">
            <w:pPr>
              <w:jc w:val="center"/>
              <w:rPr>
                <w:i/>
                <w:sz w:val="20"/>
                <w:szCs w:val="20"/>
                <w:lang w:val="es-ES"/>
              </w:rPr>
            </w:pPr>
          </w:p>
          <w:p w14:paraId="3B12F71E" w14:textId="77777777" w:rsidR="00451345" w:rsidRPr="00C25FBE" w:rsidRDefault="00451345" w:rsidP="00AE501A">
            <w:pPr>
              <w:jc w:val="center"/>
              <w:rPr>
                <w:i/>
                <w:sz w:val="20"/>
                <w:szCs w:val="20"/>
                <w:lang w:val="es-ES"/>
              </w:rPr>
            </w:pPr>
            <w:r w:rsidRPr="00C25FBE">
              <w:rPr>
                <w:i/>
                <w:sz w:val="20"/>
                <w:szCs w:val="20"/>
                <w:lang w:val="es-ES"/>
              </w:rPr>
              <w:t>10 UMA por metro cuadrado</w:t>
            </w:r>
          </w:p>
        </w:tc>
      </w:tr>
    </w:tbl>
    <w:p w14:paraId="2CF0806A" w14:textId="77777777" w:rsidR="00451345" w:rsidRPr="00C25FBE" w:rsidRDefault="00451345" w:rsidP="00AE501A">
      <w:pPr>
        <w:jc w:val="both"/>
        <w:rPr>
          <w:i/>
          <w:sz w:val="20"/>
          <w:szCs w:val="20"/>
          <w:lang w:val="es-ES"/>
        </w:rPr>
      </w:pPr>
    </w:p>
    <w:p w14:paraId="0CE4353E" w14:textId="77777777" w:rsidR="00451345" w:rsidRPr="00C25FBE" w:rsidRDefault="00451345" w:rsidP="00AE501A">
      <w:pPr>
        <w:jc w:val="both"/>
        <w:rPr>
          <w:i/>
          <w:sz w:val="20"/>
          <w:szCs w:val="20"/>
        </w:rPr>
      </w:pPr>
      <w:r w:rsidRPr="00C25FBE">
        <w:rPr>
          <w:b/>
          <w:i/>
          <w:sz w:val="20"/>
          <w:szCs w:val="20"/>
        </w:rPr>
        <w:t>ARTICULO 85</w:t>
      </w:r>
      <w:r w:rsidRPr="00C25FBE">
        <w:rPr>
          <w:i/>
          <w:sz w:val="20"/>
          <w:szCs w:val="20"/>
        </w:rPr>
        <w:t>.- Las personas físicas o morales que tengan que renovar su licencia de funcionamiento y no lo haga dentro de los tres primeros meses del año fiscal serán acreedoras a una multa de 7 UMA.</w:t>
      </w:r>
    </w:p>
    <w:p w14:paraId="29DB55DB" w14:textId="77777777" w:rsidR="00451345" w:rsidRPr="00C25FBE" w:rsidRDefault="00451345" w:rsidP="00AE501A">
      <w:pPr>
        <w:jc w:val="both"/>
        <w:rPr>
          <w:i/>
          <w:sz w:val="20"/>
          <w:szCs w:val="20"/>
        </w:rPr>
      </w:pPr>
    </w:p>
    <w:p w14:paraId="4B990472" w14:textId="77777777" w:rsidR="00451345" w:rsidRPr="00C25FBE" w:rsidRDefault="00451345" w:rsidP="00AE501A">
      <w:pPr>
        <w:jc w:val="center"/>
        <w:rPr>
          <w:b/>
          <w:i/>
          <w:sz w:val="20"/>
          <w:szCs w:val="20"/>
        </w:rPr>
      </w:pPr>
      <w:r w:rsidRPr="00C25FBE">
        <w:rPr>
          <w:b/>
          <w:i/>
          <w:sz w:val="20"/>
          <w:szCs w:val="20"/>
        </w:rPr>
        <w:t>SECCIÓN OCTAVA</w:t>
      </w:r>
    </w:p>
    <w:p w14:paraId="484C5551" w14:textId="77777777" w:rsidR="00451345" w:rsidRPr="00C25FBE" w:rsidRDefault="00451345" w:rsidP="00AE501A">
      <w:pPr>
        <w:jc w:val="center"/>
        <w:rPr>
          <w:b/>
          <w:i/>
          <w:sz w:val="20"/>
          <w:szCs w:val="20"/>
        </w:rPr>
      </w:pPr>
      <w:r w:rsidRPr="00C25FBE">
        <w:rPr>
          <w:b/>
          <w:i/>
          <w:sz w:val="20"/>
          <w:szCs w:val="20"/>
        </w:rPr>
        <w:t>POR AUTORIZACIÓN DE ROTURA DE PAVIMENTO</w:t>
      </w:r>
    </w:p>
    <w:p w14:paraId="3371DE57" w14:textId="77777777" w:rsidR="00451345" w:rsidRPr="00C25FBE" w:rsidRDefault="00451345" w:rsidP="00AE501A">
      <w:pPr>
        <w:jc w:val="both"/>
        <w:rPr>
          <w:i/>
          <w:sz w:val="20"/>
          <w:szCs w:val="20"/>
        </w:rPr>
      </w:pPr>
    </w:p>
    <w:p w14:paraId="6256AE27" w14:textId="77777777" w:rsidR="00451345" w:rsidRPr="00C25FBE" w:rsidRDefault="00451345" w:rsidP="00AE501A">
      <w:pPr>
        <w:jc w:val="both"/>
        <w:rPr>
          <w:rFonts w:eastAsiaTheme="minorHAnsi"/>
          <w:i/>
          <w:sz w:val="20"/>
          <w:szCs w:val="20"/>
          <w:lang w:val="es-ES" w:bidi="ar-SA"/>
        </w:rPr>
      </w:pPr>
      <w:r w:rsidRPr="00C25FBE">
        <w:rPr>
          <w:b/>
          <w:bCs/>
          <w:i/>
          <w:sz w:val="20"/>
          <w:szCs w:val="20"/>
          <w:lang w:val="es-ES"/>
        </w:rPr>
        <w:t>ARTÍCULO 86.-</w:t>
      </w:r>
      <w:r w:rsidRPr="00C25FBE">
        <w:rPr>
          <w:i/>
          <w:sz w:val="20"/>
          <w:szCs w:val="20"/>
          <w:lang w:val="es-ES"/>
        </w:rPr>
        <w:t xml:space="preserve"> Para efectos de lo dispuesto por el artículo 95 y 114, de la Ley de Hacienda de los Municipios del Estado de Campeche, la persona física o moral que para la realización de obras requiera romper el pavimento, banquetas o guarnición, deberá solicitar la licencia correspondiente y efectuar el pago de los Derechos que en cada caso corresponda, conforme a lo siguiente:</w:t>
      </w:r>
    </w:p>
    <w:p w14:paraId="32640322" w14:textId="77777777" w:rsidR="00451345" w:rsidRPr="00C25FBE" w:rsidRDefault="00451345" w:rsidP="00AE501A">
      <w:pPr>
        <w:jc w:val="both"/>
        <w:rPr>
          <w:i/>
          <w:sz w:val="20"/>
          <w:szCs w:val="20"/>
          <w:lang w:val="es-ES"/>
        </w:rPr>
      </w:pPr>
      <w:r w:rsidRPr="00C25FBE">
        <w:rPr>
          <w:i/>
          <w:sz w:val="20"/>
          <w:szCs w:val="20"/>
          <w:lang w:val="es-ES"/>
        </w:rPr>
        <w:t>La cantidad a pagar por el Derecho a que se refiere este artículo, se calculara en función del material que hubiere que reponer; por metro lineal tratándose de machuelos y por metro cuadrado en el caso de banquetas, pavimento del arroyo vehicular u otro tipo de superficies de dominio público.</w:t>
      </w:r>
    </w:p>
    <w:p w14:paraId="41D8F795" w14:textId="77777777" w:rsidR="00451345" w:rsidRPr="00C25FBE" w:rsidRDefault="00451345" w:rsidP="00AE501A">
      <w:pPr>
        <w:pStyle w:val="Prrafodelista"/>
        <w:widowControl/>
        <w:numPr>
          <w:ilvl w:val="0"/>
          <w:numId w:val="8"/>
        </w:numPr>
        <w:autoSpaceDE/>
        <w:autoSpaceDN/>
        <w:contextualSpacing/>
        <w:rPr>
          <w:i/>
          <w:sz w:val="20"/>
          <w:szCs w:val="20"/>
          <w:lang w:val="es-ES"/>
        </w:rPr>
      </w:pPr>
      <w:r w:rsidRPr="00C25FBE">
        <w:rPr>
          <w:i/>
          <w:sz w:val="20"/>
          <w:szCs w:val="20"/>
          <w:lang w:val="es-ES"/>
        </w:rPr>
        <w:t>Guarnición</w:t>
      </w:r>
      <w:r w:rsidRPr="00C25FBE">
        <w:rPr>
          <w:i/>
          <w:sz w:val="20"/>
          <w:szCs w:val="20"/>
          <w:lang w:val="es-ES"/>
        </w:rPr>
        <w:tab/>
      </w:r>
      <w:r w:rsidRPr="00C25FBE">
        <w:rPr>
          <w:i/>
          <w:sz w:val="20"/>
          <w:szCs w:val="20"/>
          <w:lang w:val="es-ES"/>
        </w:rPr>
        <w:tab/>
      </w:r>
      <w:r w:rsidRPr="00C25FBE">
        <w:rPr>
          <w:i/>
          <w:sz w:val="20"/>
          <w:szCs w:val="20"/>
          <w:lang w:val="es-ES"/>
        </w:rPr>
        <w:tab/>
      </w:r>
      <w:r w:rsidRPr="00C25FBE">
        <w:rPr>
          <w:i/>
          <w:sz w:val="20"/>
          <w:szCs w:val="20"/>
          <w:lang w:val="es-ES"/>
        </w:rPr>
        <w:tab/>
        <w:t>3 UMA por metro lineal</w:t>
      </w:r>
    </w:p>
    <w:p w14:paraId="3B9EECDD" w14:textId="77777777" w:rsidR="00451345" w:rsidRPr="00C25FBE" w:rsidRDefault="00451345" w:rsidP="00AE501A">
      <w:pPr>
        <w:pStyle w:val="Prrafodelista"/>
        <w:widowControl/>
        <w:numPr>
          <w:ilvl w:val="0"/>
          <w:numId w:val="8"/>
        </w:numPr>
        <w:autoSpaceDE/>
        <w:autoSpaceDN/>
        <w:contextualSpacing/>
        <w:rPr>
          <w:i/>
          <w:sz w:val="20"/>
          <w:szCs w:val="20"/>
          <w:lang w:val="es-ES"/>
        </w:rPr>
      </w:pPr>
      <w:r w:rsidRPr="00C25FBE">
        <w:rPr>
          <w:i/>
          <w:sz w:val="20"/>
          <w:szCs w:val="20"/>
          <w:lang w:val="es-ES"/>
        </w:rPr>
        <w:t xml:space="preserve">Concreto Asfaltico </w:t>
      </w:r>
      <w:r w:rsidRPr="00C25FBE">
        <w:rPr>
          <w:i/>
          <w:sz w:val="20"/>
          <w:szCs w:val="20"/>
          <w:lang w:val="es-ES"/>
        </w:rPr>
        <w:tab/>
      </w:r>
      <w:r w:rsidRPr="00C25FBE">
        <w:rPr>
          <w:i/>
          <w:sz w:val="20"/>
          <w:szCs w:val="20"/>
          <w:lang w:val="es-ES"/>
        </w:rPr>
        <w:tab/>
      </w:r>
      <w:r w:rsidRPr="00C25FBE">
        <w:rPr>
          <w:i/>
          <w:sz w:val="20"/>
          <w:szCs w:val="20"/>
          <w:lang w:val="es-ES"/>
        </w:rPr>
        <w:tab/>
        <w:t>4 UMA por metro cuadrado</w:t>
      </w:r>
    </w:p>
    <w:p w14:paraId="5AF1BD0A" w14:textId="77777777" w:rsidR="00451345" w:rsidRPr="00C25FBE" w:rsidRDefault="00451345" w:rsidP="00AE501A">
      <w:pPr>
        <w:pStyle w:val="Prrafodelista"/>
        <w:widowControl/>
        <w:numPr>
          <w:ilvl w:val="0"/>
          <w:numId w:val="8"/>
        </w:numPr>
        <w:autoSpaceDE/>
        <w:autoSpaceDN/>
        <w:contextualSpacing/>
        <w:rPr>
          <w:i/>
          <w:sz w:val="20"/>
          <w:szCs w:val="20"/>
          <w:lang w:val="es-ES"/>
        </w:rPr>
      </w:pPr>
      <w:r w:rsidRPr="00C25FBE">
        <w:rPr>
          <w:i/>
          <w:sz w:val="20"/>
          <w:szCs w:val="20"/>
          <w:lang w:val="es-ES"/>
        </w:rPr>
        <w:t xml:space="preserve">Concreto hidráulico </w:t>
      </w:r>
      <w:r w:rsidRPr="00C25FBE">
        <w:rPr>
          <w:i/>
          <w:sz w:val="20"/>
          <w:szCs w:val="20"/>
          <w:lang w:val="es-ES"/>
        </w:rPr>
        <w:tab/>
        <w:t xml:space="preserve">                </w:t>
      </w:r>
      <w:r w:rsidRPr="00C25FBE">
        <w:rPr>
          <w:i/>
          <w:sz w:val="20"/>
          <w:szCs w:val="20"/>
          <w:lang w:val="es-ES"/>
        </w:rPr>
        <w:tab/>
        <w:t>10 UMA por metro cuadrado</w:t>
      </w:r>
    </w:p>
    <w:p w14:paraId="06EE11E9" w14:textId="77777777" w:rsidR="00451345" w:rsidRPr="00C25FBE" w:rsidRDefault="00451345" w:rsidP="00AE501A">
      <w:pPr>
        <w:jc w:val="both"/>
        <w:rPr>
          <w:i/>
          <w:sz w:val="20"/>
          <w:szCs w:val="20"/>
        </w:rPr>
      </w:pPr>
      <w:r w:rsidRPr="00C25FBE">
        <w:rPr>
          <w:b/>
          <w:i/>
          <w:sz w:val="20"/>
          <w:szCs w:val="20"/>
        </w:rPr>
        <w:t>ARTICULO 87.-</w:t>
      </w:r>
      <w:r w:rsidRPr="00C25FBE">
        <w:rPr>
          <w:i/>
          <w:sz w:val="20"/>
          <w:szCs w:val="20"/>
        </w:rPr>
        <w:t xml:space="preserve"> Para lo no previsto en esta sección, se estará a lo dispuesto en el Reglamento de Construcciones para el Municipio.</w:t>
      </w:r>
    </w:p>
    <w:p w14:paraId="7631D2FC" w14:textId="77777777" w:rsidR="00451345" w:rsidRPr="00C25FBE" w:rsidRDefault="00451345" w:rsidP="00AE501A">
      <w:pPr>
        <w:widowControl/>
        <w:autoSpaceDE/>
        <w:autoSpaceDN/>
        <w:contextualSpacing/>
        <w:rPr>
          <w:i/>
          <w:sz w:val="20"/>
          <w:szCs w:val="20"/>
          <w:lang w:val="es-ES"/>
        </w:rPr>
      </w:pPr>
    </w:p>
    <w:p w14:paraId="47E559CF" w14:textId="77777777" w:rsidR="00451345" w:rsidRPr="00C25FBE" w:rsidRDefault="00451345" w:rsidP="00AE501A">
      <w:pPr>
        <w:jc w:val="center"/>
        <w:rPr>
          <w:b/>
          <w:i/>
          <w:sz w:val="20"/>
          <w:szCs w:val="20"/>
        </w:rPr>
      </w:pPr>
      <w:r w:rsidRPr="00C25FBE">
        <w:rPr>
          <w:b/>
          <w:i/>
          <w:sz w:val="20"/>
          <w:szCs w:val="20"/>
        </w:rPr>
        <w:t>SECCIÓN NOVENA</w:t>
      </w:r>
    </w:p>
    <w:p w14:paraId="44B33071" w14:textId="77777777" w:rsidR="00451345" w:rsidRPr="00C25FBE" w:rsidRDefault="00451345" w:rsidP="00AE501A">
      <w:pPr>
        <w:jc w:val="center"/>
        <w:rPr>
          <w:b/>
          <w:i/>
          <w:sz w:val="20"/>
          <w:szCs w:val="20"/>
          <w:highlight w:val="darkGray"/>
        </w:rPr>
      </w:pPr>
      <w:r w:rsidRPr="00C25FBE">
        <w:rPr>
          <w:b/>
          <w:i/>
          <w:sz w:val="20"/>
          <w:szCs w:val="20"/>
        </w:rPr>
        <w:t>POR AUTORIZACIÓN DEL PERMISO DE DEMOLICIÓN DE UNA EDIFICACIÓN</w:t>
      </w:r>
    </w:p>
    <w:p w14:paraId="29563B84" w14:textId="77777777" w:rsidR="00451345" w:rsidRPr="00C25FBE" w:rsidRDefault="00451345" w:rsidP="00AE501A">
      <w:pPr>
        <w:jc w:val="both"/>
        <w:rPr>
          <w:i/>
          <w:sz w:val="20"/>
          <w:szCs w:val="20"/>
          <w:highlight w:val="darkGray"/>
        </w:rPr>
      </w:pPr>
    </w:p>
    <w:p w14:paraId="6C35EFF9" w14:textId="77777777" w:rsidR="00451345" w:rsidRPr="00C25FBE" w:rsidRDefault="00451345" w:rsidP="00AE501A">
      <w:pPr>
        <w:jc w:val="both"/>
        <w:rPr>
          <w:i/>
          <w:sz w:val="20"/>
          <w:szCs w:val="20"/>
          <w:lang w:val="es-ES"/>
        </w:rPr>
      </w:pPr>
      <w:r w:rsidRPr="00C25FBE">
        <w:rPr>
          <w:b/>
          <w:bCs/>
          <w:i/>
          <w:sz w:val="20"/>
          <w:szCs w:val="20"/>
          <w:lang w:val="es-ES"/>
        </w:rPr>
        <w:t xml:space="preserve">ARTÍCULO 88.- </w:t>
      </w:r>
      <w:r w:rsidRPr="00C25FBE">
        <w:rPr>
          <w:i/>
          <w:sz w:val="20"/>
          <w:szCs w:val="20"/>
          <w:lang w:val="es-ES"/>
        </w:rPr>
        <w:t>De acuerdo los artículos 112 y 113 de la Ley de Hacienda de los Municipios del Estado de Campeche, es objeto de este derecho, la autorización del permiso de demolición, el cual se causará el equivalente al número de UMA conforme a lo siguiente;</w:t>
      </w:r>
    </w:p>
    <w:p w14:paraId="6C44060F" w14:textId="77777777" w:rsidR="00451345" w:rsidRPr="00C25FBE" w:rsidRDefault="00451345" w:rsidP="00AE501A">
      <w:pPr>
        <w:jc w:val="both"/>
        <w:rPr>
          <w:i/>
          <w:sz w:val="20"/>
          <w:szCs w:val="20"/>
          <w:lang w:val="es-ES"/>
        </w:rPr>
      </w:pPr>
    </w:p>
    <w:tbl>
      <w:tblPr>
        <w:tblStyle w:val="Tablaconcuadrcula"/>
        <w:tblW w:w="0" w:type="auto"/>
        <w:tblLook w:val="04A0" w:firstRow="1" w:lastRow="0" w:firstColumn="1" w:lastColumn="0" w:noHBand="0" w:noVBand="1"/>
      </w:tblPr>
      <w:tblGrid>
        <w:gridCol w:w="4414"/>
        <w:gridCol w:w="4414"/>
      </w:tblGrid>
      <w:tr w:rsidR="00451345" w:rsidRPr="00C25FBE" w14:paraId="68EC15AD" w14:textId="77777777" w:rsidTr="00C25FBE">
        <w:tc>
          <w:tcPr>
            <w:tcW w:w="4414" w:type="dxa"/>
          </w:tcPr>
          <w:p w14:paraId="08A96F27" w14:textId="77777777" w:rsidR="00451345" w:rsidRPr="00C25FBE" w:rsidRDefault="00451345" w:rsidP="00AE501A">
            <w:pPr>
              <w:jc w:val="center"/>
              <w:rPr>
                <w:i/>
                <w:sz w:val="20"/>
                <w:szCs w:val="20"/>
                <w:lang w:val="es-ES"/>
              </w:rPr>
            </w:pPr>
            <w:r w:rsidRPr="00C25FBE">
              <w:rPr>
                <w:i/>
                <w:sz w:val="20"/>
                <w:szCs w:val="20"/>
                <w:lang w:val="es-ES"/>
              </w:rPr>
              <w:t>TIPO</w:t>
            </w:r>
          </w:p>
        </w:tc>
        <w:tc>
          <w:tcPr>
            <w:tcW w:w="4414" w:type="dxa"/>
          </w:tcPr>
          <w:p w14:paraId="6719EED3" w14:textId="77777777" w:rsidR="00451345" w:rsidRPr="00C25FBE" w:rsidRDefault="00451345" w:rsidP="00AE501A">
            <w:pPr>
              <w:jc w:val="center"/>
              <w:rPr>
                <w:i/>
                <w:sz w:val="20"/>
                <w:szCs w:val="20"/>
                <w:lang w:val="es-ES"/>
              </w:rPr>
            </w:pPr>
            <w:r w:rsidRPr="00C25FBE">
              <w:rPr>
                <w:i/>
                <w:sz w:val="20"/>
                <w:szCs w:val="20"/>
                <w:lang w:val="es-ES"/>
              </w:rPr>
              <w:t>UMA</w:t>
            </w:r>
          </w:p>
        </w:tc>
      </w:tr>
      <w:tr w:rsidR="00451345" w:rsidRPr="00C25FBE" w14:paraId="6BDD2E1B" w14:textId="77777777" w:rsidTr="00C25FBE">
        <w:tc>
          <w:tcPr>
            <w:tcW w:w="4414" w:type="dxa"/>
          </w:tcPr>
          <w:p w14:paraId="440885CF" w14:textId="77777777" w:rsidR="00451345" w:rsidRPr="00C25FBE" w:rsidRDefault="00451345" w:rsidP="00AE501A">
            <w:pPr>
              <w:jc w:val="both"/>
              <w:rPr>
                <w:i/>
                <w:sz w:val="20"/>
                <w:szCs w:val="20"/>
                <w:lang w:val="es-ES"/>
              </w:rPr>
            </w:pPr>
            <w:r w:rsidRPr="00C25FBE">
              <w:rPr>
                <w:i/>
                <w:sz w:val="20"/>
                <w:szCs w:val="20"/>
                <w:lang w:val="es-ES"/>
              </w:rPr>
              <w:t>De hasta 40 m2</w:t>
            </w:r>
          </w:p>
        </w:tc>
        <w:tc>
          <w:tcPr>
            <w:tcW w:w="4414" w:type="dxa"/>
          </w:tcPr>
          <w:p w14:paraId="160228A0" w14:textId="77777777" w:rsidR="00451345" w:rsidRPr="00C25FBE" w:rsidRDefault="00451345" w:rsidP="00AE501A">
            <w:pPr>
              <w:jc w:val="center"/>
              <w:rPr>
                <w:i/>
                <w:sz w:val="20"/>
                <w:szCs w:val="20"/>
                <w:lang w:val="es-ES"/>
              </w:rPr>
            </w:pPr>
            <w:r w:rsidRPr="00C25FBE">
              <w:rPr>
                <w:i/>
                <w:sz w:val="20"/>
                <w:szCs w:val="20"/>
                <w:lang w:val="es-ES"/>
              </w:rPr>
              <w:t>3.0</w:t>
            </w:r>
          </w:p>
        </w:tc>
      </w:tr>
      <w:tr w:rsidR="00451345" w:rsidRPr="00C25FBE" w14:paraId="5F840312" w14:textId="77777777" w:rsidTr="00C25FBE">
        <w:tc>
          <w:tcPr>
            <w:tcW w:w="4414" w:type="dxa"/>
          </w:tcPr>
          <w:p w14:paraId="1F3EB38D" w14:textId="77777777" w:rsidR="00451345" w:rsidRPr="00C25FBE" w:rsidRDefault="00451345" w:rsidP="00AE501A">
            <w:pPr>
              <w:jc w:val="both"/>
              <w:rPr>
                <w:i/>
                <w:sz w:val="20"/>
                <w:szCs w:val="20"/>
                <w:lang w:val="es-ES"/>
              </w:rPr>
            </w:pPr>
            <w:r w:rsidRPr="00C25FBE">
              <w:rPr>
                <w:i/>
                <w:sz w:val="20"/>
                <w:szCs w:val="20"/>
                <w:lang w:val="es-ES"/>
              </w:rPr>
              <w:t>De 41m2 a 80m2</w:t>
            </w:r>
          </w:p>
        </w:tc>
        <w:tc>
          <w:tcPr>
            <w:tcW w:w="4414" w:type="dxa"/>
          </w:tcPr>
          <w:p w14:paraId="437AF7DF" w14:textId="77777777" w:rsidR="00451345" w:rsidRPr="00C25FBE" w:rsidRDefault="00451345" w:rsidP="00AE501A">
            <w:pPr>
              <w:jc w:val="center"/>
              <w:rPr>
                <w:i/>
                <w:sz w:val="20"/>
                <w:szCs w:val="20"/>
                <w:lang w:val="es-ES"/>
              </w:rPr>
            </w:pPr>
            <w:r w:rsidRPr="00C25FBE">
              <w:rPr>
                <w:i/>
                <w:sz w:val="20"/>
                <w:szCs w:val="20"/>
                <w:lang w:val="es-ES"/>
              </w:rPr>
              <w:t>4.0</w:t>
            </w:r>
          </w:p>
        </w:tc>
      </w:tr>
      <w:tr w:rsidR="00451345" w:rsidRPr="00C25FBE" w14:paraId="7A230393" w14:textId="77777777" w:rsidTr="00C25FBE">
        <w:tc>
          <w:tcPr>
            <w:tcW w:w="4414" w:type="dxa"/>
          </w:tcPr>
          <w:p w14:paraId="6676BA4E" w14:textId="77777777" w:rsidR="00451345" w:rsidRPr="00C25FBE" w:rsidRDefault="00451345" w:rsidP="00AE501A">
            <w:pPr>
              <w:jc w:val="both"/>
              <w:rPr>
                <w:i/>
                <w:sz w:val="20"/>
                <w:szCs w:val="20"/>
                <w:lang w:val="es-ES"/>
              </w:rPr>
            </w:pPr>
            <w:r w:rsidRPr="00C25FBE">
              <w:rPr>
                <w:i/>
                <w:sz w:val="20"/>
                <w:szCs w:val="20"/>
                <w:lang w:val="es-ES"/>
              </w:rPr>
              <w:t>De 81m2 a 150 m2</w:t>
            </w:r>
          </w:p>
        </w:tc>
        <w:tc>
          <w:tcPr>
            <w:tcW w:w="4414" w:type="dxa"/>
          </w:tcPr>
          <w:p w14:paraId="73D62A55" w14:textId="77777777" w:rsidR="00451345" w:rsidRPr="00C25FBE" w:rsidRDefault="00451345" w:rsidP="00AE501A">
            <w:pPr>
              <w:jc w:val="center"/>
              <w:rPr>
                <w:i/>
                <w:sz w:val="20"/>
                <w:szCs w:val="20"/>
                <w:lang w:val="es-ES"/>
              </w:rPr>
            </w:pPr>
            <w:r w:rsidRPr="00C25FBE">
              <w:rPr>
                <w:i/>
                <w:sz w:val="20"/>
                <w:szCs w:val="20"/>
                <w:lang w:val="es-ES"/>
              </w:rPr>
              <w:t>5.0</w:t>
            </w:r>
          </w:p>
        </w:tc>
      </w:tr>
      <w:tr w:rsidR="00451345" w:rsidRPr="00C25FBE" w14:paraId="7E9FB4EF" w14:textId="77777777" w:rsidTr="00C25FBE">
        <w:tc>
          <w:tcPr>
            <w:tcW w:w="4414" w:type="dxa"/>
          </w:tcPr>
          <w:p w14:paraId="2C4D129E" w14:textId="77777777" w:rsidR="00451345" w:rsidRPr="00C25FBE" w:rsidRDefault="00451345" w:rsidP="00AE501A">
            <w:pPr>
              <w:jc w:val="both"/>
              <w:rPr>
                <w:i/>
                <w:sz w:val="20"/>
                <w:szCs w:val="20"/>
                <w:lang w:val="es-ES"/>
              </w:rPr>
            </w:pPr>
            <w:r w:rsidRPr="00C25FBE">
              <w:rPr>
                <w:i/>
                <w:sz w:val="20"/>
                <w:szCs w:val="20"/>
                <w:lang w:val="es-ES"/>
              </w:rPr>
              <w:t>De 151m2 a 5000m2</w:t>
            </w:r>
          </w:p>
        </w:tc>
        <w:tc>
          <w:tcPr>
            <w:tcW w:w="4414" w:type="dxa"/>
          </w:tcPr>
          <w:p w14:paraId="23D006C0" w14:textId="77777777" w:rsidR="00451345" w:rsidRPr="00C25FBE" w:rsidRDefault="00451345" w:rsidP="00AE501A">
            <w:pPr>
              <w:jc w:val="center"/>
              <w:rPr>
                <w:i/>
                <w:sz w:val="20"/>
                <w:szCs w:val="20"/>
                <w:lang w:val="es-ES"/>
              </w:rPr>
            </w:pPr>
            <w:r w:rsidRPr="00C25FBE">
              <w:rPr>
                <w:i/>
                <w:sz w:val="20"/>
                <w:szCs w:val="20"/>
                <w:lang w:val="es-ES"/>
              </w:rPr>
              <w:t>6.0</w:t>
            </w:r>
          </w:p>
        </w:tc>
      </w:tr>
      <w:tr w:rsidR="00451345" w:rsidRPr="00C25FBE" w14:paraId="724F04B5" w14:textId="77777777" w:rsidTr="00C25FBE">
        <w:tc>
          <w:tcPr>
            <w:tcW w:w="4414" w:type="dxa"/>
          </w:tcPr>
          <w:p w14:paraId="4FED3613" w14:textId="77777777" w:rsidR="00451345" w:rsidRPr="00C25FBE" w:rsidRDefault="00451345" w:rsidP="00AE501A">
            <w:pPr>
              <w:jc w:val="both"/>
              <w:rPr>
                <w:i/>
                <w:sz w:val="20"/>
                <w:szCs w:val="20"/>
                <w:lang w:val="es-ES"/>
              </w:rPr>
            </w:pPr>
            <w:r w:rsidRPr="00C25FBE">
              <w:rPr>
                <w:i/>
                <w:sz w:val="20"/>
                <w:szCs w:val="20"/>
                <w:lang w:val="es-ES"/>
              </w:rPr>
              <w:t>Por cada 100 m2 adicional</w:t>
            </w:r>
          </w:p>
        </w:tc>
        <w:tc>
          <w:tcPr>
            <w:tcW w:w="4414" w:type="dxa"/>
          </w:tcPr>
          <w:p w14:paraId="5A405D7A" w14:textId="77777777" w:rsidR="00451345" w:rsidRPr="00C25FBE" w:rsidRDefault="00451345" w:rsidP="00AE501A">
            <w:pPr>
              <w:jc w:val="center"/>
              <w:rPr>
                <w:i/>
                <w:sz w:val="20"/>
                <w:szCs w:val="20"/>
                <w:lang w:val="es-ES"/>
              </w:rPr>
            </w:pPr>
            <w:r w:rsidRPr="00C25FBE">
              <w:rPr>
                <w:i/>
                <w:sz w:val="20"/>
                <w:szCs w:val="20"/>
                <w:lang w:val="es-ES"/>
              </w:rPr>
              <w:t>3.0</w:t>
            </w:r>
          </w:p>
        </w:tc>
      </w:tr>
    </w:tbl>
    <w:p w14:paraId="5C748977" w14:textId="77777777" w:rsidR="00451345" w:rsidRPr="00C25FBE" w:rsidRDefault="00451345" w:rsidP="00AE501A">
      <w:pPr>
        <w:jc w:val="both"/>
        <w:rPr>
          <w:i/>
          <w:sz w:val="20"/>
          <w:szCs w:val="20"/>
          <w:lang w:val="es-ES"/>
        </w:rPr>
      </w:pPr>
    </w:p>
    <w:p w14:paraId="4785150A" w14:textId="77777777" w:rsidR="00451345" w:rsidRPr="00C25FBE" w:rsidRDefault="00451345" w:rsidP="00AE501A">
      <w:pPr>
        <w:jc w:val="center"/>
        <w:rPr>
          <w:b/>
          <w:i/>
          <w:sz w:val="20"/>
          <w:szCs w:val="20"/>
        </w:rPr>
      </w:pPr>
      <w:r w:rsidRPr="00C25FBE">
        <w:rPr>
          <w:b/>
          <w:i/>
          <w:sz w:val="20"/>
          <w:szCs w:val="20"/>
        </w:rPr>
        <w:t xml:space="preserve">SECCIÓN DÉCIMA </w:t>
      </w:r>
    </w:p>
    <w:p w14:paraId="5784F500" w14:textId="77777777" w:rsidR="00451345" w:rsidRPr="00C25FBE" w:rsidRDefault="00451345" w:rsidP="00AE501A">
      <w:pPr>
        <w:jc w:val="center"/>
        <w:rPr>
          <w:b/>
          <w:i/>
          <w:sz w:val="20"/>
          <w:szCs w:val="20"/>
        </w:rPr>
      </w:pPr>
      <w:r w:rsidRPr="00C25FBE">
        <w:rPr>
          <w:b/>
          <w:i/>
          <w:sz w:val="20"/>
          <w:szCs w:val="20"/>
        </w:rPr>
        <w:t>POR LICENCIA DE URBANIZACIÓN</w:t>
      </w:r>
    </w:p>
    <w:p w14:paraId="055B58DD" w14:textId="77777777" w:rsidR="00451345" w:rsidRPr="00C25FBE" w:rsidRDefault="00451345" w:rsidP="00AE501A">
      <w:pPr>
        <w:jc w:val="both"/>
        <w:rPr>
          <w:b/>
          <w:bCs/>
          <w:i/>
          <w:sz w:val="20"/>
          <w:szCs w:val="20"/>
          <w:lang w:val="es-ES"/>
        </w:rPr>
      </w:pPr>
    </w:p>
    <w:p w14:paraId="1C6CC92A" w14:textId="77777777" w:rsidR="00451345" w:rsidRPr="00C25FBE" w:rsidRDefault="00451345" w:rsidP="00AE501A">
      <w:pPr>
        <w:jc w:val="both"/>
        <w:rPr>
          <w:i/>
          <w:sz w:val="20"/>
          <w:szCs w:val="20"/>
          <w:lang w:val="es-ES"/>
        </w:rPr>
      </w:pPr>
      <w:r w:rsidRPr="00C25FBE">
        <w:rPr>
          <w:b/>
          <w:bCs/>
          <w:i/>
          <w:sz w:val="20"/>
          <w:szCs w:val="20"/>
          <w:lang w:val="es-ES"/>
        </w:rPr>
        <w:t>ARTICULO 89.-</w:t>
      </w:r>
      <w:r w:rsidRPr="00C25FBE">
        <w:rPr>
          <w:i/>
          <w:sz w:val="20"/>
          <w:szCs w:val="20"/>
          <w:lang w:val="es-ES"/>
        </w:rPr>
        <w:t xml:space="preserve"> Para efectos de los dispuesto por el artículo 103, de la Ley de Hacienda de los Municipios del Estado de Campeche, La persona física o jurídica que pretenda cambiar el régimen de propiedad individual a condominio, o dividir o transformar terreno en lotes mediante la realización de obras de urbanización, deberá obtener la licencia correspondiente y pagar los derechos conforme a lo siguiente:</w:t>
      </w:r>
    </w:p>
    <w:p w14:paraId="146E108D" w14:textId="77777777" w:rsidR="00451345" w:rsidRPr="00C25FBE" w:rsidRDefault="00451345" w:rsidP="00AE501A">
      <w:pPr>
        <w:ind w:left="993" w:firstLine="72"/>
        <w:jc w:val="both"/>
        <w:rPr>
          <w:i/>
          <w:sz w:val="20"/>
          <w:szCs w:val="20"/>
          <w:lang w:val="es-ES"/>
        </w:rPr>
      </w:pPr>
      <w:r w:rsidRPr="00C25FBE">
        <w:rPr>
          <w:i/>
          <w:sz w:val="20"/>
          <w:szCs w:val="20"/>
          <w:lang w:val="es-ES"/>
        </w:rPr>
        <w:t xml:space="preserve"> </w:t>
      </w:r>
    </w:p>
    <w:p w14:paraId="5D7D9EDA" w14:textId="77777777" w:rsidR="00451345" w:rsidRPr="00C25FBE" w:rsidRDefault="00451345" w:rsidP="00AE501A">
      <w:pPr>
        <w:pStyle w:val="Prrafodelista"/>
        <w:widowControl/>
        <w:numPr>
          <w:ilvl w:val="0"/>
          <w:numId w:val="11"/>
        </w:numPr>
        <w:autoSpaceDE/>
        <w:autoSpaceDN/>
        <w:contextualSpacing/>
        <w:rPr>
          <w:i/>
          <w:sz w:val="20"/>
          <w:szCs w:val="20"/>
          <w:lang w:val="es-ES"/>
        </w:rPr>
      </w:pPr>
      <w:r w:rsidRPr="00C25FBE">
        <w:rPr>
          <w:i/>
          <w:sz w:val="20"/>
          <w:szCs w:val="20"/>
          <w:lang w:val="es-ES"/>
        </w:rPr>
        <w:t>Por concepto de Licencia de Urbanización, por cada etapa, conforme al Proyecto Definitivo de Urbanización autorizado se cobrará el 2% del presupuesto de obra.</w:t>
      </w:r>
    </w:p>
    <w:p w14:paraId="472BC0F2" w14:textId="77777777" w:rsidR="00451345" w:rsidRPr="00C25FBE" w:rsidRDefault="00451345" w:rsidP="00AE501A">
      <w:pPr>
        <w:jc w:val="both"/>
        <w:rPr>
          <w:i/>
          <w:sz w:val="20"/>
          <w:szCs w:val="20"/>
        </w:rPr>
      </w:pPr>
      <w:r w:rsidRPr="00C25FBE">
        <w:rPr>
          <w:b/>
          <w:i/>
          <w:sz w:val="20"/>
          <w:szCs w:val="20"/>
        </w:rPr>
        <w:lastRenderedPageBreak/>
        <w:t xml:space="preserve">ARTÍCULO  90.- </w:t>
      </w:r>
      <w:r w:rsidRPr="00C25FBE">
        <w:rPr>
          <w:i/>
          <w:sz w:val="20"/>
          <w:szCs w:val="20"/>
        </w:rPr>
        <w:t xml:space="preserve">Para la fusión, división o subdivisión de predios, la persona física o moral interesada deberá solicitar la autorización por parte de la autoridad municipal y pagar los Derechos que correspondan de conformidad con lo siguiente: </w:t>
      </w:r>
    </w:p>
    <w:p w14:paraId="7495DB47" w14:textId="77777777" w:rsidR="00451345" w:rsidRPr="00C25FBE" w:rsidRDefault="00451345" w:rsidP="00AE501A">
      <w:pPr>
        <w:jc w:val="both"/>
        <w:rPr>
          <w:i/>
          <w:sz w:val="20"/>
          <w:szCs w:val="20"/>
        </w:rPr>
      </w:pPr>
    </w:p>
    <w:tbl>
      <w:tblPr>
        <w:tblStyle w:val="Tablaconcuadrcula"/>
        <w:tblW w:w="0" w:type="auto"/>
        <w:tblLook w:val="04A0" w:firstRow="1" w:lastRow="0" w:firstColumn="1" w:lastColumn="0" w:noHBand="0" w:noVBand="1"/>
      </w:tblPr>
      <w:tblGrid>
        <w:gridCol w:w="4414"/>
        <w:gridCol w:w="4414"/>
      </w:tblGrid>
      <w:tr w:rsidR="00451345" w:rsidRPr="00C25FBE" w14:paraId="1798E18D" w14:textId="77777777" w:rsidTr="00C25FBE">
        <w:tc>
          <w:tcPr>
            <w:tcW w:w="4414" w:type="dxa"/>
          </w:tcPr>
          <w:p w14:paraId="340A2B0E" w14:textId="77777777" w:rsidR="00451345" w:rsidRPr="00C25FBE" w:rsidRDefault="00451345" w:rsidP="00AE501A">
            <w:pPr>
              <w:jc w:val="center"/>
              <w:rPr>
                <w:i/>
                <w:sz w:val="20"/>
                <w:szCs w:val="20"/>
              </w:rPr>
            </w:pPr>
            <w:r w:rsidRPr="00C25FBE">
              <w:rPr>
                <w:i/>
                <w:sz w:val="20"/>
                <w:szCs w:val="20"/>
              </w:rPr>
              <w:t>TIPO</w:t>
            </w:r>
          </w:p>
        </w:tc>
        <w:tc>
          <w:tcPr>
            <w:tcW w:w="4414" w:type="dxa"/>
          </w:tcPr>
          <w:p w14:paraId="05228019" w14:textId="77777777" w:rsidR="00451345" w:rsidRPr="00C25FBE" w:rsidRDefault="00451345" w:rsidP="00AE501A">
            <w:pPr>
              <w:jc w:val="center"/>
              <w:rPr>
                <w:i/>
                <w:sz w:val="20"/>
                <w:szCs w:val="20"/>
              </w:rPr>
            </w:pPr>
            <w:r w:rsidRPr="00C25FBE">
              <w:rPr>
                <w:i/>
                <w:sz w:val="20"/>
                <w:szCs w:val="20"/>
              </w:rPr>
              <w:t>UMAS</w:t>
            </w:r>
          </w:p>
        </w:tc>
      </w:tr>
      <w:tr w:rsidR="00451345" w:rsidRPr="00C25FBE" w14:paraId="7CDB925D" w14:textId="77777777" w:rsidTr="00C25FBE">
        <w:tc>
          <w:tcPr>
            <w:tcW w:w="4414" w:type="dxa"/>
          </w:tcPr>
          <w:p w14:paraId="5F11A6FA" w14:textId="77777777" w:rsidR="00451345" w:rsidRPr="00C25FBE" w:rsidRDefault="00451345" w:rsidP="00AE501A">
            <w:pPr>
              <w:jc w:val="both"/>
              <w:rPr>
                <w:i/>
                <w:sz w:val="20"/>
                <w:szCs w:val="20"/>
              </w:rPr>
            </w:pPr>
            <w:r w:rsidRPr="00C25FBE">
              <w:rPr>
                <w:i/>
                <w:sz w:val="20"/>
                <w:szCs w:val="20"/>
              </w:rPr>
              <w:t xml:space="preserve">Cuando se trate de la fusión de hasta 4 predios </w:t>
            </w:r>
          </w:p>
        </w:tc>
        <w:tc>
          <w:tcPr>
            <w:tcW w:w="4414" w:type="dxa"/>
          </w:tcPr>
          <w:p w14:paraId="433FACF9" w14:textId="77777777" w:rsidR="00451345" w:rsidRPr="00C25FBE" w:rsidRDefault="00451345" w:rsidP="00AE501A">
            <w:pPr>
              <w:jc w:val="center"/>
              <w:rPr>
                <w:i/>
                <w:sz w:val="20"/>
                <w:szCs w:val="20"/>
              </w:rPr>
            </w:pPr>
            <w:r w:rsidRPr="00C25FBE">
              <w:rPr>
                <w:i/>
                <w:sz w:val="20"/>
                <w:szCs w:val="20"/>
              </w:rPr>
              <w:t xml:space="preserve">3 </w:t>
            </w:r>
          </w:p>
        </w:tc>
      </w:tr>
      <w:tr w:rsidR="00451345" w:rsidRPr="00C25FBE" w14:paraId="13BB8527" w14:textId="77777777" w:rsidTr="00C25FBE">
        <w:tc>
          <w:tcPr>
            <w:tcW w:w="4414" w:type="dxa"/>
          </w:tcPr>
          <w:p w14:paraId="0E8AE5AF" w14:textId="77777777" w:rsidR="00451345" w:rsidRPr="00C25FBE" w:rsidRDefault="00451345" w:rsidP="00AE501A">
            <w:pPr>
              <w:jc w:val="both"/>
              <w:rPr>
                <w:i/>
                <w:sz w:val="20"/>
                <w:szCs w:val="20"/>
              </w:rPr>
            </w:pPr>
            <w:r w:rsidRPr="00C25FBE">
              <w:rPr>
                <w:i/>
                <w:sz w:val="20"/>
                <w:szCs w:val="20"/>
              </w:rPr>
              <w:t>Cuando se trate de 5 a 20 predios</w:t>
            </w:r>
          </w:p>
        </w:tc>
        <w:tc>
          <w:tcPr>
            <w:tcW w:w="4414" w:type="dxa"/>
          </w:tcPr>
          <w:p w14:paraId="019A33A2" w14:textId="77777777" w:rsidR="00451345" w:rsidRPr="00C25FBE" w:rsidRDefault="00451345" w:rsidP="00AE501A">
            <w:pPr>
              <w:jc w:val="center"/>
              <w:rPr>
                <w:i/>
                <w:sz w:val="20"/>
                <w:szCs w:val="20"/>
              </w:rPr>
            </w:pPr>
            <w:r w:rsidRPr="00C25FBE">
              <w:rPr>
                <w:i/>
                <w:sz w:val="20"/>
                <w:szCs w:val="20"/>
              </w:rPr>
              <w:t xml:space="preserve">5 </w:t>
            </w:r>
          </w:p>
        </w:tc>
      </w:tr>
      <w:tr w:rsidR="00451345" w:rsidRPr="00C25FBE" w14:paraId="680998BA" w14:textId="77777777" w:rsidTr="00C25FBE">
        <w:tc>
          <w:tcPr>
            <w:tcW w:w="4414" w:type="dxa"/>
          </w:tcPr>
          <w:p w14:paraId="1BEFDE98" w14:textId="77777777" w:rsidR="00451345" w:rsidRPr="00C25FBE" w:rsidRDefault="00451345" w:rsidP="00AE501A">
            <w:pPr>
              <w:jc w:val="both"/>
              <w:rPr>
                <w:i/>
                <w:sz w:val="20"/>
                <w:szCs w:val="20"/>
              </w:rPr>
            </w:pPr>
            <w:r w:rsidRPr="00C25FBE">
              <w:rPr>
                <w:i/>
                <w:sz w:val="20"/>
                <w:szCs w:val="20"/>
              </w:rPr>
              <w:t>Cuando se trate de 21 a 40 predios</w:t>
            </w:r>
          </w:p>
        </w:tc>
        <w:tc>
          <w:tcPr>
            <w:tcW w:w="4414" w:type="dxa"/>
          </w:tcPr>
          <w:p w14:paraId="5C3B3FC0" w14:textId="77777777" w:rsidR="00451345" w:rsidRPr="00C25FBE" w:rsidRDefault="00451345" w:rsidP="00AE501A">
            <w:pPr>
              <w:jc w:val="center"/>
              <w:rPr>
                <w:i/>
                <w:sz w:val="20"/>
                <w:szCs w:val="20"/>
              </w:rPr>
            </w:pPr>
            <w:r w:rsidRPr="00C25FBE">
              <w:rPr>
                <w:i/>
                <w:sz w:val="20"/>
                <w:szCs w:val="20"/>
              </w:rPr>
              <w:t xml:space="preserve">7 </w:t>
            </w:r>
          </w:p>
        </w:tc>
      </w:tr>
      <w:tr w:rsidR="00451345" w:rsidRPr="00C25FBE" w14:paraId="48918969" w14:textId="77777777" w:rsidTr="00C25FBE">
        <w:tc>
          <w:tcPr>
            <w:tcW w:w="4414" w:type="dxa"/>
          </w:tcPr>
          <w:p w14:paraId="53351659" w14:textId="77777777" w:rsidR="00451345" w:rsidRPr="00C25FBE" w:rsidRDefault="00451345" w:rsidP="00AE501A">
            <w:pPr>
              <w:jc w:val="both"/>
              <w:rPr>
                <w:i/>
                <w:sz w:val="20"/>
                <w:szCs w:val="20"/>
              </w:rPr>
            </w:pPr>
            <w:r w:rsidRPr="00C25FBE">
              <w:rPr>
                <w:i/>
                <w:sz w:val="20"/>
                <w:szCs w:val="20"/>
              </w:rPr>
              <w:t>De 41 predios en adelante</w:t>
            </w:r>
          </w:p>
        </w:tc>
        <w:tc>
          <w:tcPr>
            <w:tcW w:w="4414" w:type="dxa"/>
          </w:tcPr>
          <w:p w14:paraId="36A73B0F" w14:textId="77777777" w:rsidR="00451345" w:rsidRPr="00C25FBE" w:rsidRDefault="00451345" w:rsidP="00AE501A">
            <w:pPr>
              <w:jc w:val="center"/>
              <w:rPr>
                <w:i/>
                <w:sz w:val="20"/>
                <w:szCs w:val="20"/>
              </w:rPr>
            </w:pPr>
            <w:r w:rsidRPr="00C25FBE">
              <w:rPr>
                <w:i/>
                <w:sz w:val="20"/>
                <w:szCs w:val="20"/>
              </w:rPr>
              <w:t xml:space="preserve">10 </w:t>
            </w:r>
          </w:p>
        </w:tc>
      </w:tr>
    </w:tbl>
    <w:p w14:paraId="12516E9E" w14:textId="77777777" w:rsidR="00451345" w:rsidRPr="00C25FBE" w:rsidRDefault="00451345" w:rsidP="00AE501A">
      <w:pPr>
        <w:jc w:val="both"/>
        <w:rPr>
          <w:i/>
          <w:sz w:val="20"/>
          <w:szCs w:val="20"/>
        </w:rPr>
      </w:pPr>
    </w:p>
    <w:p w14:paraId="71F56816" w14:textId="77777777" w:rsidR="00451345" w:rsidRPr="00C25FBE" w:rsidRDefault="00451345" w:rsidP="00AE501A">
      <w:pPr>
        <w:jc w:val="center"/>
        <w:rPr>
          <w:b/>
          <w:i/>
          <w:sz w:val="20"/>
          <w:szCs w:val="20"/>
        </w:rPr>
      </w:pPr>
      <w:r w:rsidRPr="00C25FBE">
        <w:rPr>
          <w:b/>
          <w:i/>
          <w:sz w:val="20"/>
          <w:szCs w:val="20"/>
        </w:rPr>
        <w:t>SECCION DECIMA PRIMERA</w:t>
      </w:r>
    </w:p>
    <w:p w14:paraId="6EA6F7A5" w14:textId="77777777" w:rsidR="00451345" w:rsidRPr="00C25FBE" w:rsidRDefault="00451345" w:rsidP="00AE501A">
      <w:pPr>
        <w:jc w:val="center"/>
        <w:rPr>
          <w:b/>
          <w:i/>
          <w:sz w:val="20"/>
          <w:szCs w:val="20"/>
        </w:rPr>
      </w:pPr>
      <w:r w:rsidRPr="00C25FBE">
        <w:rPr>
          <w:b/>
          <w:i/>
          <w:sz w:val="20"/>
          <w:szCs w:val="20"/>
        </w:rPr>
        <w:t>POR LICENCIA DE USO DE SUELO</w:t>
      </w:r>
    </w:p>
    <w:p w14:paraId="16776543" w14:textId="77777777" w:rsidR="00451345" w:rsidRPr="00C25FBE" w:rsidRDefault="00451345" w:rsidP="00AE501A">
      <w:pPr>
        <w:rPr>
          <w:b/>
          <w:i/>
          <w:sz w:val="20"/>
          <w:szCs w:val="20"/>
        </w:rPr>
      </w:pPr>
    </w:p>
    <w:p w14:paraId="7D74799A" w14:textId="77777777" w:rsidR="00451345" w:rsidRPr="00C25FBE" w:rsidRDefault="00451345" w:rsidP="00AE501A">
      <w:pPr>
        <w:jc w:val="both"/>
        <w:rPr>
          <w:i/>
          <w:sz w:val="20"/>
          <w:szCs w:val="20"/>
        </w:rPr>
      </w:pPr>
      <w:r w:rsidRPr="00C25FBE">
        <w:rPr>
          <w:b/>
          <w:i/>
          <w:sz w:val="20"/>
          <w:szCs w:val="20"/>
        </w:rPr>
        <w:t>ARTÍCULO 91.-</w:t>
      </w:r>
      <w:r w:rsidRPr="00C25FBE">
        <w:rPr>
          <w:i/>
          <w:sz w:val="20"/>
          <w:szCs w:val="20"/>
        </w:rPr>
        <w:t xml:space="preserve"> De acuerdo al artículo 96 de la Ley de Hacienda de los Municipios del Estado de Campeche, son sujetos de este derecho, las personas físicas o morales que soliciten y obtengan de las Dependencias Municipales autorizadas para tal efecto por el H. Ayuntamiento cualquiera de las autorizaciones.</w:t>
      </w:r>
    </w:p>
    <w:p w14:paraId="786A06F9" w14:textId="77777777" w:rsidR="00451345" w:rsidRPr="00C25FBE" w:rsidRDefault="00451345" w:rsidP="00AE501A">
      <w:pPr>
        <w:jc w:val="both"/>
        <w:rPr>
          <w:i/>
          <w:sz w:val="20"/>
          <w:szCs w:val="20"/>
        </w:rPr>
      </w:pPr>
    </w:p>
    <w:p w14:paraId="169A6C61" w14:textId="77777777" w:rsidR="00451345" w:rsidRPr="00C25FBE" w:rsidRDefault="00451345" w:rsidP="00AE501A">
      <w:pPr>
        <w:jc w:val="both"/>
        <w:rPr>
          <w:i/>
          <w:sz w:val="20"/>
          <w:szCs w:val="20"/>
        </w:rPr>
      </w:pPr>
      <w:r w:rsidRPr="00C25FBE">
        <w:rPr>
          <w:b/>
          <w:i/>
          <w:sz w:val="20"/>
          <w:szCs w:val="20"/>
        </w:rPr>
        <w:t>ARTÍCULO 92.-</w:t>
      </w:r>
      <w:r w:rsidRPr="00C25FBE">
        <w:rPr>
          <w:i/>
          <w:sz w:val="20"/>
          <w:szCs w:val="20"/>
        </w:rPr>
        <w:t xml:space="preserve"> Acorde a lo establecido por el artículo 95 de la Ley de Hacienda de los Municipios del Estado de Campeche, es objeto de este derecho, la prestación de los servicios de autorización de licencias de uso de suelo, expedidas por las Dependencias Municipales autorizadas para tal efecto por el H. Ayuntamiento de acuerdo con los ordenamientos de la materia.</w:t>
      </w:r>
    </w:p>
    <w:p w14:paraId="3D3C8AB3" w14:textId="77777777" w:rsidR="00451345" w:rsidRPr="00C25FBE" w:rsidRDefault="00451345" w:rsidP="00AE501A">
      <w:pPr>
        <w:jc w:val="both"/>
        <w:rPr>
          <w:i/>
          <w:sz w:val="20"/>
          <w:szCs w:val="20"/>
        </w:rPr>
      </w:pPr>
    </w:p>
    <w:p w14:paraId="56A1B71D" w14:textId="77777777" w:rsidR="00451345" w:rsidRPr="00C25FBE" w:rsidRDefault="00451345" w:rsidP="00AE501A">
      <w:pPr>
        <w:jc w:val="both"/>
        <w:rPr>
          <w:b/>
          <w:i/>
          <w:sz w:val="20"/>
          <w:szCs w:val="20"/>
        </w:rPr>
      </w:pPr>
      <w:r w:rsidRPr="00C25FBE">
        <w:rPr>
          <w:b/>
          <w:i/>
          <w:sz w:val="20"/>
          <w:szCs w:val="20"/>
        </w:rPr>
        <w:t>ARTÍCULO 93.-</w:t>
      </w:r>
      <w:r w:rsidRPr="00C25FBE">
        <w:rPr>
          <w:i/>
          <w:sz w:val="20"/>
          <w:szCs w:val="20"/>
        </w:rPr>
        <w:t xml:space="preserve"> De acuerdo al artículo 105 de la Ley de Hacienda de los Municipios del Estado de Campeche la autorización de uso o destino a un predio, causará un derecho equivalente al número de UMA conforme a la siguiente:</w:t>
      </w:r>
    </w:p>
    <w:p w14:paraId="14FAB552" w14:textId="77777777" w:rsidR="00451345" w:rsidRPr="00C25FBE" w:rsidRDefault="00451345" w:rsidP="00AE501A">
      <w:pPr>
        <w:jc w:val="both"/>
        <w:rPr>
          <w:b/>
          <w:i/>
          <w:sz w:val="20"/>
          <w:szCs w:val="20"/>
        </w:rPr>
      </w:pPr>
    </w:p>
    <w:tbl>
      <w:tblPr>
        <w:tblStyle w:val="Tablaconcuadrcula"/>
        <w:tblW w:w="0" w:type="auto"/>
        <w:tblLook w:val="04A0" w:firstRow="1" w:lastRow="0" w:firstColumn="1" w:lastColumn="0" w:noHBand="0" w:noVBand="1"/>
      </w:tblPr>
      <w:tblGrid>
        <w:gridCol w:w="6932"/>
        <w:gridCol w:w="1896"/>
      </w:tblGrid>
      <w:tr w:rsidR="00451345" w:rsidRPr="00C25FBE" w14:paraId="446E65A9" w14:textId="77777777" w:rsidTr="00C25FBE">
        <w:tc>
          <w:tcPr>
            <w:tcW w:w="8978" w:type="dxa"/>
            <w:gridSpan w:val="2"/>
            <w:tcBorders>
              <w:top w:val="single" w:sz="4" w:space="0" w:color="auto"/>
              <w:left w:val="single" w:sz="4" w:space="0" w:color="auto"/>
              <w:bottom w:val="single" w:sz="4" w:space="0" w:color="auto"/>
              <w:right w:val="single" w:sz="4" w:space="0" w:color="auto"/>
            </w:tcBorders>
            <w:hideMark/>
          </w:tcPr>
          <w:p w14:paraId="710ABFD6" w14:textId="77777777" w:rsidR="00451345" w:rsidRPr="00C25FBE" w:rsidRDefault="00451345" w:rsidP="00AE501A">
            <w:pPr>
              <w:jc w:val="center"/>
              <w:rPr>
                <w:b/>
                <w:i/>
                <w:sz w:val="20"/>
                <w:szCs w:val="20"/>
                <w:lang w:eastAsia="en-US"/>
              </w:rPr>
            </w:pPr>
            <w:r w:rsidRPr="00C25FBE">
              <w:rPr>
                <w:b/>
                <w:i/>
                <w:sz w:val="20"/>
                <w:szCs w:val="20"/>
                <w:lang w:eastAsia="en-US"/>
              </w:rPr>
              <w:t>TARIFA</w:t>
            </w:r>
          </w:p>
        </w:tc>
      </w:tr>
      <w:tr w:rsidR="00451345" w:rsidRPr="00C25FBE" w14:paraId="009F14DB" w14:textId="77777777" w:rsidTr="00C25FBE">
        <w:tc>
          <w:tcPr>
            <w:tcW w:w="7054" w:type="dxa"/>
            <w:tcBorders>
              <w:top w:val="single" w:sz="4" w:space="0" w:color="auto"/>
              <w:left w:val="single" w:sz="4" w:space="0" w:color="auto"/>
              <w:bottom w:val="single" w:sz="4" w:space="0" w:color="auto"/>
              <w:right w:val="single" w:sz="4" w:space="0" w:color="auto"/>
            </w:tcBorders>
            <w:hideMark/>
          </w:tcPr>
          <w:p w14:paraId="5A3ED40B" w14:textId="77777777" w:rsidR="00451345" w:rsidRPr="00C25FBE" w:rsidRDefault="00451345" w:rsidP="00AE501A">
            <w:pPr>
              <w:jc w:val="center"/>
              <w:rPr>
                <w:b/>
                <w:i/>
                <w:sz w:val="20"/>
                <w:szCs w:val="20"/>
                <w:lang w:eastAsia="en-US"/>
              </w:rPr>
            </w:pPr>
            <w:r w:rsidRPr="00C25FBE">
              <w:rPr>
                <w:b/>
                <w:i/>
                <w:sz w:val="20"/>
                <w:szCs w:val="20"/>
                <w:lang w:eastAsia="en-US"/>
              </w:rPr>
              <w:t>TIPO</w:t>
            </w:r>
          </w:p>
        </w:tc>
        <w:tc>
          <w:tcPr>
            <w:tcW w:w="1924" w:type="dxa"/>
            <w:tcBorders>
              <w:top w:val="single" w:sz="4" w:space="0" w:color="auto"/>
              <w:left w:val="single" w:sz="4" w:space="0" w:color="auto"/>
              <w:bottom w:val="single" w:sz="4" w:space="0" w:color="auto"/>
              <w:right w:val="single" w:sz="4" w:space="0" w:color="auto"/>
            </w:tcBorders>
            <w:hideMark/>
          </w:tcPr>
          <w:p w14:paraId="3759870F" w14:textId="77777777" w:rsidR="00451345" w:rsidRPr="00C25FBE" w:rsidRDefault="00451345" w:rsidP="00AE501A">
            <w:pPr>
              <w:jc w:val="center"/>
              <w:rPr>
                <w:b/>
                <w:i/>
                <w:sz w:val="20"/>
                <w:szCs w:val="20"/>
                <w:lang w:eastAsia="en-US"/>
              </w:rPr>
            </w:pPr>
            <w:r w:rsidRPr="00C25FBE">
              <w:rPr>
                <w:b/>
                <w:i/>
                <w:sz w:val="20"/>
                <w:szCs w:val="20"/>
                <w:lang w:eastAsia="en-US"/>
              </w:rPr>
              <w:t>UMA</w:t>
            </w:r>
          </w:p>
        </w:tc>
      </w:tr>
      <w:tr w:rsidR="00451345" w:rsidRPr="00C25FBE" w14:paraId="673842E3" w14:textId="77777777" w:rsidTr="00C25FBE">
        <w:tc>
          <w:tcPr>
            <w:tcW w:w="7054" w:type="dxa"/>
            <w:tcBorders>
              <w:top w:val="single" w:sz="4" w:space="0" w:color="auto"/>
              <w:left w:val="single" w:sz="4" w:space="0" w:color="auto"/>
              <w:bottom w:val="single" w:sz="4" w:space="0" w:color="auto"/>
              <w:right w:val="single" w:sz="4" w:space="0" w:color="auto"/>
            </w:tcBorders>
            <w:hideMark/>
          </w:tcPr>
          <w:p w14:paraId="71EFD731" w14:textId="77777777" w:rsidR="00451345" w:rsidRPr="00C25FBE" w:rsidRDefault="00451345" w:rsidP="00AE501A">
            <w:pPr>
              <w:jc w:val="both"/>
              <w:rPr>
                <w:i/>
                <w:sz w:val="20"/>
                <w:szCs w:val="20"/>
                <w:lang w:eastAsia="en-US"/>
              </w:rPr>
            </w:pPr>
            <w:r w:rsidRPr="00C25FBE">
              <w:rPr>
                <w:i/>
                <w:sz w:val="20"/>
                <w:szCs w:val="20"/>
                <w:lang w:eastAsia="en-US"/>
              </w:rPr>
              <w:t>I. PARA CASA-HABITACIÓN. HASTA 65.00 m2 CONSTRUÍDOS</w:t>
            </w:r>
          </w:p>
        </w:tc>
        <w:tc>
          <w:tcPr>
            <w:tcW w:w="1924" w:type="dxa"/>
            <w:tcBorders>
              <w:top w:val="single" w:sz="4" w:space="0" w:color="auto"/>
              <w:left w:val="single" w:sz="4" w:space="0" w:color="auto"/>
              <w:bottom w:val="single" w:sz="4" w:space="0" w:color="auto"/>
              <w:right w:val="single" w:sz="4" w:space="0" w:color="auto"/>
            </w:tcBorders>
            <w:hideMark/>
          </w:tcPr>
          <w:p w14:paraId="191F7781" w14:textId="77777777" w:rsidR="00451345" w:rsidRPr="00C25FBE" w:rsidRDefault="00451345" w:rsidP="00AE501A">
            <w:pPr>
              <w:jc w:val="center"/>
              <w:rPr>
                <w:i/>
                <w:sz w:val="20"/>
                <w:szCs w:val="20"/>
                <w:lang w:eastAsia="en-US"/>
              </w:rPr>
            </w:pPr>
            <w:r w:rsidRPr="00C25FBE">
              <w:rPr>
                <w:i/>
                <w:sz w:val="20"/>
                <w:szCs w:val="20"/>
                <w:lang w:eastAsia="en-US"/>
              </w:rPr>
              <w:t>5</w:t>
            </w:r>
          </w:p>
        </w:tc>
      </w:tr>
      <w:tr w:rsidR="00451345" w:rsidRPr="00C25FBE" w14:paraId="4FCDA328" w14:textId="77777777" w:rsidTr="00C25FBE">
        <w:tc>
          <w:tcPr>
            <w:tcW w:w="7054" w:type="dxa"/>
            <w:tcBorders>
              <w:top w:val="single" w:sz="4" w:space="0" w:color="auto"/>
              <w:left w:val="single" w:sz="4" w:space="0" w:color="auto"/>
              <w:bottom w:val="single" w:sz="4" w:space="0" w:color="auto"/>
              <w:right w:val="single" w:sz="4" w:space="0" w:color="auto"/>
            </w:tcBorders>
            <w:hideMark/>
          </w:tcPr>
          <w:p w14:paraId="746AF30D" w14:textId="77777777" w:rsidR="00451345" w:rsidRPr="00C25FBE" w:rsidRDefault="00451345" w:rsidP="00AE501A">
            <w:pPr>
              <w:jc w:val="both"/>
              <w:rPr>
                <w:i/>
                <w:sz w:val="20"/>
                <w:szCs w:val="20"/>
                <w:lang w:eastAsia="en-US"/>
              </w:rPr>
            </w:pPr>
            <w:r w:rsidRPr="00C25FBE">
              <w:rPr>
                <w:i/>
                <w:sz w:val="20"/>
                <w:szCs w:val="20"/>
                <w:lang w:eastAsia="en-US"/>
              </w:rPr>
              <w:t>DE 65.10 m2 A 120.00 m2</w:t>
            </w:r>
          </w:p>
        </w:tc>
        <w:tc>
          <w:tcPr>
            <w:tcW w:w="1924" w:type="dxa"/>
            <w:tcBorders>
              <w:top w:val="single" w:sz="4" w:space="0" w:color="auto"/>
              <w:left w:val="single" w:sz="4" w:space="0" w:color="auto"/>
              <w:bottom w:val="single" w:sz="4" w:space="0" w:color="auto"/>
              <w:right w:val="single" w:sz="4" w:space="0" w:color="auto"/>
            </w:tcBorders>
            <w:hideMark/>
          </w:tcPr>
          <w:p w14:paraId="45FB2BD7" w14:textId="77777777" w:rsidR="00451345" w:rsidRPr="00C25FBE" w:rsidRDefault="00451345" w:rsidP="00AE501A">
            <w:pPr>
              <w:jc w:val="center"/>
              <w:rPr>
                <w:i/>
                <w:sz w:val="20"/>
                <w:szCs w:val="20"/>
                <w:lang w:eastAsia="en-US"/>
              </w:rPr>
            </w:pPr>
            <w:r w:rsidRPr="00C25FBE">
              <w:rPr>
                <w:i/>
                <w:sz w:val="20"/>
                <w:szCs w:val="20"/>
                <w:lang w:eastAsia="en-US"/>
              </w:rPr>
              <w:t>6</w:t>
            </w:r>
          </w:p>
        </w:tc>
      </w:tr>
      <w:tr w:rsidR="00451345" w:rsidRPr="00C25FBE" w14:paraId="680B1B04" w14:textId="77777777" w:rsidTr="00C25FBE">
        <w:tc>
          <w:tcPr>
            <w:tcW w:w="7054" w:type="dxa"/>
            <w:tcBorders>
              <w:top w:val="single" w:sz="4" w:space="0" w:color="auto"/>
              <w:left w:val="single" w:sz="4" w:space="0" w:color="auto"/>
              <w:bottom w:val="single" w:sz="4" w:space="0" w:color="auto"/>
              <w:right w:val="single" w:sz="4" w:space="0" w:color="auto"/>
            </w:tcBorders>
            <w:hideMark/>
          </w:tcPr>
          <w:p w14:paraId="1EF91D62" w14:textId="77777777" w:rsidR="00451345" w:rsidRPr="00C25FBE" w:rsidRDefault="00451345" w:rsidP="00AE501A">
            <w:pPr>
              <w:jc w:val="both"/>
              <w:rPr>
                <w:i/>
                <w:sz w:val="20"/>
                <w:szCs w:val="20"/>
                <w:lang w:eastAsia="en-US"/>
              </w:rPr>
            </w:pPr>
            <w:r w:rsidRPr="00C25FBE">
              <w:rPr>
                <w:i/>
                <w:sz w:val="20"/>
                <w:szCs w:val="20"/>
                <w:lang w:eastAsia="en-US"/>
              </w:rPr>
              <w:t>DE 120.10 m2 EN ADELANTE</w:t>
            </w:r>
          </w:p>
        </w:tc>
        <w:tc>
          <w:tcPr>
            <w:tcW w:w="1924" w:type="dxa"/>
            <w:tcBorders>
              <w:top w:val="single" w:sz="4" w:space="0" w:color="auto"/>
              <w:left w:val="single" w:sz="4" w:space="0" w:color="auto"/>
              <w:bottom w:val="single" w:sz="4" w:space="0" w:color="auto"/>
              <w:right w:val="single" w:sz="4" w:space="0" w:color="auto"/>
            </w:tcBorders>
            <w:hideMark/>
          </w:tcPr>
          <w:p w14:paraId="55E90900" w14:textId="77777777" w:rsidR="00451345" w:rsidRPr="00C25FBE" w:rsidRDefault="00451345" w:rsidP="00AE501A">
            <w:pPr>
              <w:jc w:val="center"/>
              <w:rPr>
                <w:i/>
                <w:sz w:val="20"/>
                <w:szCs w:val="20"/>
                <w:lang w:eastAsia="en-US"/>
              </w:rPr>
            </w:pPr>
            <w:r w:rsidRPr="00C25FBE">
              <w:rPr>
                <w:i/>
                <w:sz w:val="20"/>
                <w:szCs w:val="20"/>
                <w:lang w:eastAsia="en-US"/>
              </w:rPr>
              <w:t>8</w:t>
            </w:r>
          </w:p>
        </w:tc>
      </w:tr>
      <w:tr w:rsidR="00451345" w:rsidRPr="00C25FBE" w14:paraId="657DD375" w14:textId="77777777" w:rsidTr="00C25FBE">
        <w:tc>
          <w:tcPr>
            <w:tcW w:w="7054" w:type="dxa"/>
            <w:tcBorders>
              <w:top w:val="single" w:sz="4" w:space="0" w:color="auto"/>
              <w:left w:val="single" w:sz="4" w:space="0" w:color="auto"/>
              <w:bottom w:val="single" w:sz="4" w:space="0" w:color="auto"/>
              <w:right w:val="single" w:sz="4" w:space="0" w:color="auto"/>
            </w:tcBorders>
            <w:hideMark/>
          </w:tcPr>
          <w:p w14:paraId="0D185660" w14:textId="77777777" w:rsidR="00451345" w:rsidRPr="00C25FBE" w:rsidRDefault="00451345" w:rsidP="00AE501A">
            <w:pPr>
              <w:jc w:val="both"/>
              <w:rPr>
                <w:i/>
                <w:sz w:val="20"/>
                <w:szCs w:val="20"/>
                <w:lang w:eastAsia="en-US"/>
              </w:rPr>
            </w:pPr>
            <w:r w:rsidRPr="00C25FBE">
              <w:rPr>
                <w:i/>
                <w:sz w:val="20"/>
                <w:szCs w:val="20"/>
                <w:lang w:eastAsia="en-US"/>
              </w:rPr>
              <w:t>II. PARA COMERCIO E INDUSTRIA</w:t>
            </w:r>
          </w:p>
        </w:tc>
        <w:tc>
          <w:tcPr>
            <w:tcW w:w="1924" w:type="dxa"/>
            <w:tcBorders>
              <w:top w:val="single" w:sz="4" w:space="0" w:color="auto"/>
              <w:left w:val="single" w:sz="4" w:space="0" w:color="auto"/>
              <w:bottom w:val="single" w:sz="4" w:space="0" w:color="auto"/>
              <w:right w:val="single" w:sz="4" w:space="0" w:color="auto"/>
            </w:tcBorders>
          </w:tcPr>
          <w:p w14:paraId="79B66641" w14:textId="77777777" w:rsidR="00451345" w:rsidRPr="00C25FBE" w:rsidRDefault="00451345" w:rsidP="00AE501A">
            <w:pPr>
              <w:jc w:val="center"/>
              <w:rPr>
                <w:i/>
                <w:sz w:val="20"/>
                <w:szCs w:val="20"/>
                <w:lang w:eastAsia="en-US"/>
              </w:rPr>
            </w:pPr>
          </w:p>
        </w:tc>
      </w:tr>
      <w:tr w:rsidR="00451345" w:rsidRPr="00C25FBE" w14:paraId="20CEDD42" w14:textId="77777777" w:rsidTr="00C25FBE">
        <w:tc>
          <w:tcPr>
            <w:tcW w:w="7054" w:type="dxa"/>
            <w:tcBorders>
              <w:top w:val="single" w:sz="4" w:space="0" w:color="auto"/>
              <w:left w:val="single" w:sz="4" w:space="0" w:color="auto"/>
              <w:bottom w:val="single" w:sz="4" w:space="0" w:color="auto"/>
              <w:right w:val="single" w:sz="4" w:space="0" w:color="auto"/>
            </w:tcBorders>
            <w:hideMark/>
          </w:tcPr>
          <w:p w14:paraId="2726157C" w14:textId="77777777" w:rsidR="00451345" w:rsidRPr="00C25FBE" w:rsidRDefault="00451345" w:rsidP="00AE501A">
            <w:pPr>
              <w:jc w:val="both"/>
              <w:rPr>
                <w:i/>
                <w:sz w:val="20"/>
                <w:szCs w:val="20"/>
                <w:lang w:eastAsia="en-US"/>
              </w:rPr>
            </w:pPr>
            <w:r w:rsidRPr="00C25FBE">
              <w:rPr>
                <w:i/>
                <w:sz w:val="20"/>
                <w:szCs w:val="20"/>
                <w:lang w:eastAsia="en-US"/>
              </w:rPr>
              <w:t>A. DE HASTA 50m2</w:t>
            </w:r>
          </w:p>
        </w:tc>
        <w:tc>
          <w:tcPr>
            <w:tcW w:w="1924" w:type="dxa"/>
            <w:tcBorders>
              <w:top w:val="single" w:sz="4" w:space="0" w:color="auto"/>
              <w:left w:val="single" w:sz="4" w:space="0" w:color="auto"/>
              <w:bottom w:val="single" w:sz="4" w:space="0" w:color="auto"/>
              <w:right w:val="single" w:sz="4" w:space="0" w:color="auto"/>
            </w:tcBorders>
            <w:hideMark/>
          </w:tcPr>
          <w:p w14:paraId="7B12F1B0" w14:textId="77777777" w:rsidR="00451345" w:rsidRPr="00C25FBE" w:rsidRDefault="00451345" w:rsidP="00AE501A">
            <w:pPr>
              <w:jc w:val="center"/>
              <w:rPr>
                <w:i/>
                <w:sz w:val="20"/>
                <w:szCs w:val="20"/>
                <w:lang w:eastAsia="en-US"/>
              </w:rPr>
            </w:pPr>
            <w:r w:rsidRPr="00C25FBE">
              <w:rPr>
                <w:i/>
                <w:sz w:val="20"/>
                <w:szCs w:val="20"/>
                <w:lang w:eastAsia="en-US"/>
              </w:rPr>
              <w:t>8</w:t>
            </w:r>
          </w:p>
        </w:tc>
      </w:tr>
      <w:tr w:rsidR="00451345" w:rsidRPr="00C25FBE" w14:paraId="7B3BFC34" w14:textId="77777777" w:rsidTr="00C25FBE">
        <w:tc>
          <w:tcPr>
            <w:tcW w:w="7054" w:type="dxa"/>
            <w:tcBorders>
              <w:top w:val="single" w:sz="4" w:space="0" w:color="auto"/>
              <w:left w:val="single" w:sz="4" w:space="0" w:color="auto"/>
              <w:bottom w:val="single" w:sz="4" w:space="0" w:color="auto"/>
              <w:right w:val="single" w:sz="4" w:space="0" w:color="auto"/>
            </w:tcBorders>
            <w:hideMark/>
          </w:tcPr>
          <w:p w14:paraId="3B0AEB3E" w14:textId="77777777" w:rsidR="00451345" w:rsidRPr="00C25FBE" w:rsidRDefault="00451345" w:rsidP="00AE501A">
            <w:pPr>
              <w:jc w:val="both"/>
              <w:rPr>
                <w:i/>
                <w:sz w:val="20"/>
                <w:szCs w:val="20"/>
                <w:lang w:eastAsia="en-US"/>
              </w:rPr>
            </w:pPr>
            <w:r w:rsidRPr="00C25FBE">
              <w:rPr>
                <w:i/>
                <w:sz w:val="20"/>
                <w:szCs w:val="20"/>
                <w:lang w:eastAsia="en-US"/>
              </w:rPr>
              <w:t>B. DE 50.01 A 100.00 m2</w:t>
            </w:r>
          </w:p>
        </w:tc>
        <w:tc>
          <w:tcPr>
            <w:tcW w:w="1924" w:type="dxa"/>
            <w:tcBorders>
              <w:top w:val="single" w:sz="4" w:space="0" w:color="auto"/>
              <w:left w:val="single" w:sz="4" w:space="0" w:color="auto"/>
              <w:bottom w:val="single" w:sz="4" w:space="0" w:color="auto"/>
              <w:right w:val="single" w:sz="4" w:space="0" w:color="auto"/>
            </w:tcBorders>
            <w:hideMark/>
          </w:tcPr>
          <w:p w14:paraId="2CEF8131" w14:textId="77777777" w:rsidR="00451345" w:rsidRPr="00C25FBE" w:rsidRDefault="00451345" w:rsidP="00AE501A">
            <w:pPr>
              <w:jc w:val="center"/>
              <w:rPr>
                <w:i/>
                <w:sz w:val="20"/>
                <w:szCs w:val="20"/>
                <w:lang w:eastAsia="en-US"/>
              </w:rPr>
            </w:pPr>
            <w:r w:rsidRPr="00C25FBE">
              <w:rPr>
                <w:i/>
                <w:sz w:val="20"/>
                <w:szCs w:val="20"/>
                <w:lang w:eastAsia="en-US"/>
              </w:rPr>
              <w:t>10</w:t>
            </w:r>
          </w:p>
        </w:tc>
      </w:tr>
      <w:tr w:rsidR="00451345" w:rsidRPr="00C25FBE" w14:paraId="3FA092EC" w14:textId="77777777" w:rsidTr="00C25FBE">
        <w:tc>
          <w:tcPr>
            <w:tcW w:w="7054" w:type="dxa"/>
            <w:tcBorders>
              <w:top w:val="single" w:sz="4" w:space="0" w:color="auto"/>
              <w:left w:val="single" w:sz="4" w:space="0" w:color="auto"/>
              <w:bottom w:val="single" w:sz="4" w:space="0" w:color="auto"/>
              <w:right w:val="single" w:sz="4" w:space="0" w:color="auto"/>
            </w:tcBorders>
            <w:hideMark/>
          </w:tcPr>
          <w:p w14:paraId="47475B10" w14:textId="77777777" w:rsidR="00451345" w:rsidRPr="00C25FBE" w:rsidRDefault="00451345" w:rsidP="00AE501A">
            <w:pPr>
              <w:jc w:val="both"/>
              <w:rPr>
                <w:i/>
                <w:sz w:val="20"/>
                <w:szCs w:val="20"/>
                <w:lang w:eastAsia="en-US"/>
              </w:rPr>
            </w:pPr>
            <w:r w:rsidRPr="00C25FBE">
              <w:rPr>
                <w:i/>
                <w:sz w:val="20"/>
                <w:szCs w:val="20"/>
                <w:lang w:eastAsia="en-US"/>
              </w:rPr>
              <w:t>C. DE 100.01 A 500.00 m2</w:t>
            </w:r>
          </w:p>
        </w:tc>
        <w:tc>
          <w:tcPr>
            <w:tcW w:w="1924" w:type="dxa"/>
            <w:tcBorders>
              <w:top w:val="single" w:sz="4" w:space="0" w:color="auto"/>
              <w:left w:val="single" w:sz="4" w:space="0" w:color="auto"/>
              <w:bottom w:val="single" w:sz="4" w:space="0" w:color="auto"/>
              <w:right w:val="single" w:sz="4" w:space="0" w:color="auto"/>
            </w:tcBorders>
            <w:hideMark/>
          </w:tcPr>
          <w:p w14:paraId="177D5E8A" w14:textId="77777777" w:rsidR="00451345" w:rsidRPr="00C25FBE" w:rsidRDefault="00451345" w:rsidP="00AE501A">
            <w:pPr>
              <w:jc w:val="center"/>
              <w:rPr>
                <w:i/>
                <w:sz w:val="20"/>
                <w:szCs w:val="20"/>
                <w:lang w:eastAsia="en-US"/>
              </w:rPr>
            </w:pPr>
            <w:r w:rsidRPr="00C25FBE">
              <w:rPr>
                <w:i/>
                <w:sz w:val="20"/>
                <w:szCs w:val="20"/>
                <w:lang w:eastAsia="en-US"/>
              </w:rPr>
              <w:t>21</w:t>
            </w:r>
          </w:p>
        </w:tc>
      </w:tr>
      <w:tr w:rsidR="00451345" w:rsidRPr="00C25FBE" w14:paraId="05D91045" w14:textId="77777777" w:rsidTr="00C25FBE">
        <w:tc>
          <w:tcPr>
            <w:tcW w:w="7054" w:type="dxa"/>
            <w:tcBorders>
              <w:top w:val="single" w:sz="4" w:space="0" w:color="auto"/>
              <w:left w:val="single" w:sz="4" w:space="0" w:color="auto"/>
              <w:bottom w:val="single" w:sz="4" w:space="0" w:color="auto"/>
              <w:right w:val="single" w:sz="4" w:space="0" w:color="auto"/>
            </w:tcBorders>
            <w:hideMark/>
          </w:tcPr>
          <w:p w14:paraId="0E3149D2" w14:textId="77777777" w:rsidR="00451345" w:rsidRPr="00C25FBE" w:rsidRDefault="00451345" w:rsidP="00AE501A">
            <w:pPr>
              <w:jc w:val="both"/>
              <w:rPr>
                <w:i/>
                <w:sz w:val="20"/>
                <w:szCs w:val="20"/>
                <w:lang w:eastAsia="en-US"/>
              </w:rPr>
            </w:pPr>
            <w:r w:rsidRPr="00C25FBE">
              <w:rPr>
                <w:i/>
                <w:sz w:val="20"/>
                <w:szCs w:val="20"/>
                <w:lang w:eastAsia="en-US"/>
              </w:rPr>
              <w:t>D. DE 500.01 A 2500.00 m2</w:t>
            </w:r>
          </w:p>
        </w:tc>
        <w:tc>
          <w:tcPr>
            <w:tcW w:w="1924" w:type="dxa"/>
            <w:tcBorders>
              <w:top w:val="single" w:sz="4" w:space="0" w:color="auto"/>
              <w:left w:val="single" w:sz="4" w:space="0" w:color="auto"/>
              <w:bottom w:val="single" w:sz="4" w:space="0" w:color="auto"/>
              <w:right w:val="single" w:sz="4" w:space="0" w:color="auto"/>
            </w:tcBorders>
            <w:hideMark/>
          </w:tcPr>
          <w:p w14:paraId="13E9A7DA" w14:textId="77777777" w:rsidR="00451345" w:rsidRPr="00C25FBE" w:rsidRDefault="00451345" w:rsidP="00AE501A">
            <w:pPr>
              <w:jc w:val="center"/>
              <w:rPr>
                <w:i/>
                <w:sz w:val="20"/>
                <w:szCs w:val="20"/>
                <w:lang w:eastAsia="en-US"/>
              </w:rPr>
            </w:pPr>
            <w:r w:rsidRPr="00C25FBE">
              <w:rPr>
                <w:i/>
                <w:sz w:val="20"/>
                <w:szCs w:val="20"/>
                <w:lang w:eastAsia="en-US"/>
              </w:rPr>
              <w:t>41</w:t>
            </w:r>
          </w:p>
        </w:tc>
      </w:tr>
      <w:tr w:rsidR="00451345" w:rsidRPr="00C25FBE" w14:paraId="2DF85DE1" w14:textId="77777777" w:rsidTr="00C25FBE">
        <w:tc>
          <w:tcPr>
            <w:tcW w:w="7054" w:type="dxa"/>
            <w:tcBorders>
              <w:top w:val="single" w:sz="4" w:space="0" w:color="auto"/>
              <w:left w:val="single" w:sz="4" w:space="0" w:color="auto"/>
              <w:bottom w:val="single" w:sz="4" w:space="0" w:color="auto"/>
              <w:right w:val="single" w:sz="4" w:space="0" w:color="auto"/>
            </w:tcBorders>
            <w:hideMark/>
          </w:tcPr>
          <w:p w14:paraId="7351D1C6" w14:textId="77777777" w:rsidR="00451345" w:rsidRPr="00C25FBE" w:rsidRDefault="00451345" w:rsidP="00AE501A">
            <w:pPr>
              <w:jc w:val="both"/>
              <w:rPr>
                <w:i/>
                <w:sz w:val="20"/>
                <w:szCs w:val="20"/>
                <w:lang w:eastAsia="en-US"/>
              </w:rPr>
            </w:pPr>
            <w:r w:rsidRPr="00C25FBE">
              <w:rPr>
                <w:i/>
                <w:sz w:val="20"/>
                <w:szCs w:val="20"/>
                <w:lang w:eastAsia="en-US"/>
              </w:rPr>
              <w:t>E. DE 2500.01 EN ADELANTE</w:t>
            </w:r>
          </w:p>
        </w:tc>
        <w:tc>
          <w:tcPr>
            <w:tcW w:w="1924" w:type="dxa"/>
            <w:tcBorders>
              <w:top w:val="single" w:sz="4" w:space="0" w:color="auto"/>
              <w:left w:val="single" w:sz="4" w:space="0" w:color="auto"/>
              <w:bottom w:val="single" w:sz="4" w:space="0" w:color="auto"/>
              <w:right w:val="single" w:sz="4" w:space="0" w:color="auto"/>
            </w:tcBorders>
            <w:hideMark/>
          </w:tcPr>
          <w:p w14:paraId="24E9874D" w14:textId="77777777" w:rsidR="00451345" w:rsidRPr="00C25FBE" w:rsidRDefault="00451345" w:rsidP="00AE501A">
            <w:pPr>
              <w:jc w:val="center"/>
              <w:rPr>
                <w:i/>
                <w:sz w:val="20"/>
                <w:szCs w:val="20"/>
                <w:lang w:eastAsia="en-US"/>
              </w:rPr>
            </w:pPr>
            <w:r w:rsidRPr="00C25FBE">
              <w:rPr>
                <w:i/>
                <w:sz w:val="20"/>
                <w:szCs w:val="20"/>
                <w:lang w:eastAsia="en-US"/>
              </w:rPr>
              <w:t>81</w:t>
            </w:r>
          </w:p>
        </w:tc>
      </w:tr>
    </w:tbl>
    <w:p w14:paraId="2C365077" w14:textId="77777777" w:rsidR="00451345" w:rsidRPr="00C25FBE" w:rsidRDefault="00451345" w:rsidP="00AE501A">
      <w:pPr>
        <w:jc w:val="both"/>
        <w:rPr>
          <w:i/>
          <w:sz w:val="20"/>
          <w:szCs w:val="20"/>
          <w:lang w:eastAsia="en-US"/>
        </w:rPr>
      </w:pPr>
    </w:p>
    <w:p w14:paraId="7EAB17D5" w14:textId="77777777" w:rsidR="00451345" w:rsidRPr="00C25FBE" w:rsidRDefault="00451345" w:rsidP="00AE501A">
      <w:pPr>
        <w:jc w:val="both"/>
        <w:rPr>
          <w:i/>
          <w:sz w:val="20"/>
          <w:szCs w:val="20"/>
        </w:rPr>
      </w:pPr>
      <w:r w:rsidRPr="00C25FBE">
        <w:rPr>
          <w:b/>
          <w:i/>
          <w:sz w:val="20"/>
          <w:szCs w:val="20"/>
        </w:rPr>
        <w:t>ARTÍCULO 94.-</w:t>
      </w:r>
      <w:r w:rsidRPr="00C25FBE">
        <w:rPr>
          <w:i/>
          <w:sz w:val="20"/>
          <w:szCs w:val="20"/>
        </w:rPr>
        <w:t xml:space="preserve"> En concordancia con lo establecido por el artículo 106 de la Ley de Hacienda de los Municipios del Estado de Campeche, la licencia de uso de suelo tendrá vigencia de un año. Si no se le da al suelo el uso o destino para el cual se solicitó, será necesario solicitar nueva licencia.</w:t>
      </w:r>
    </w:p>
    <w:p w14:paraId="04BE551F" w14:textId="77777777" w:rsidR="00451345" w:rsidRPr="00C25FBE" w:rsidRDefault="00451345" w:rsidP="00AE501A">
      <w:pPr>
        <w:jc w:val="both"/>
        <w:rPr>
          <w:i/>
          <w:sz w:val="20"/>
          <w:szCs w:val="20"/>
        </w:rPr>
      </w:pPr>
    </w:p>
    <w:p w14:paraId="14D43ACA" w14:textId="77777777" w:rsidR="00451345" w:rsidRPr="00C25FBE" w:rsidRDefault="00451345" w:rsidP="00AE501A">
      <w:pPr>
        <w:jc w:val="both"/>
        <w:rPr>
          <w:i/>
          <w:sz w:val="20"/>
          <w:szCs w:val="20"/>
        </w:rPr>
      </w:pPr>
      <w:r w:rsidRPr="00C25FBE">
        <w:rPr>
          <w:i/>
          <w:sz w:val="20"/>
          <w:szCs w:val="20"/>
        </w:rPr>
        <w:t>Dicha licencia será indispensable para iniciar el trámite de la licencia de construcción correspondiente y de la licencia de funcionamiento, que en su caso expida la Tesorería Municipal.</w:t>
      </w:r>
    </w:p>
    <w:p w14:paraId="2CE01786" w14:textId="77777777" w:rsidR="00451345" w:rsidRPr="00C25FBE" w:rsidRDefault="00451345" w:rsidP="00AE501A">
      <w:pPr>
        <w:jc w:val="both"/>
        <w:rPr>
          <w:i/>
          <w:sz w:val="20"/>
          <w:szCs w:val="20"/>
        </w:rPr>
      </w:pPr>
    </w:p>
    <w:p w14:paraId="2BF335BD" w14:textId="77777777" w:rsidR="00451345" w:rsidRPr="00C25FBE" w:rsidRDefault="00451345" w:rsidP="00AE501A">
      <w:pPr>
        <w:jc w:val="both"/>
        <w:rPr>
          <w:i/>
          <w:sz w:val="20"/>
          <w:szCs w:val="20"/>
        </w:rPr>
      </w:pPr>
      <w:r w:rsidRPr="00C25FBE">
        <w:rPr>
          <w:b/>
          <w:i/>
          <w:sz w:val="20"/>
          <w:szCs w:val="20"/>
        </w:rPr>
        <w:t>ARTÍCULO 95.-</w:t>
      </w:r>
      <w:r w:rsidRPr="00C25FBE">
        <w:rPr>
          <w:i/>
          <w:sz w:val="20"/>
          <w:szCs w:val="20"/>
        </w:rPr>
        <w:t xml:space="preserve"> Conforme a lo establecido por el artículo 107 de la Ley de Hacienda de los Municipios del Estado de Campeche, para lo no previsto en esta sección se estará a lo dispuesto en el Reglamento de Construcciones para el Municipio.</w:t>
      </w:r>
    </w:p>
    <w:p w14:paraId="2C616722" w14:textId="77777777" w:rsidR="00451345" w:rsidRPr="00C25FBE" w:rsidRDefault="00451345" w:rsidP="00AE501A">
      <w:pPr>
        <w:rPr>
          <w:b/>
          <w:i/>
          <w:sz w:val="20"/>
          <w:szCs w:val="20"/>
        </w:rPr>
      </w:pPr>
    </w:p>
    <w:p w14:paraId="3149DDAB" w14:textId="77777777" w:rsidR="00451345" w:rsidRPr="00C25FBE" w:rsidRDefault="00451345" w:rsidP="00AE501A">
      <w:pPr>
        <w:jc w:val="center"/>
        <w:rPr>
          <w:b/>
          <w:i/>
          <w:sz w:val="20"/>
          <w:szCs w:val="20"/>
        </w:rPr>
      </w:pPr>
      <w:r w:rsidRPr="00C25FBE">
        <w:rPr>
          <w:b/>
          <w:i/>
          <w:sz w:val="20"/>
          <w:szCs w:val="20"/>
        </w:rPr>
        <w:t>SECCIÓN DECIMO SEGUNDA</w:t>
      </w:r>
    </w:p>
    <w:p w14:paraId="79C9BDDD" w14:textId="77777777" w:rsidR="00451345" w:rsidRPr="00C25FBE" w:rsidRDefault="00451345" w:rsidP="00AE501A">
      <w:pPr>
        <w:jc w:val="center"/>
        <w:rPr>
          <w:b/>
          <w:i/>
          <w:sz w:val="20"/>
          <w:szCs w:val="20"/>
        </w:rPr>
      </w:pPr>
      <w:r w:rsidRPr="00C25FBE">
        <w:rPr>
          <w:b/>
          <w:i/>
          <w:sz w:val="20"/>
          <w:szCs w:val="20"/>
        </w:rPr>
        <w:t>POR EXPEDICIÓN DE CÉDULA CATASTRAL</w:t>
      </w:r>
    </w:p>
    <w:p w14:paraId="4B85B1D5" w14:textId="77777777" w:rsidR="00451345" w:rsidRPr="00C25FBE" w:rsidRDefault="00451345" w:rsidP="00AE501A">
      <w:pPr>
        <w:jc w:val="center"/>
        <w:rPr>
          <w:b/>
          <w:i/>
          <w:sz w:val="20"/>
          <w:szCs w:val="20"/>
        </w:rPr>
      </w:pPr>
    </w:p>
    <w:p w14:paraId="63041D9B" w14:textId="77777777" w:rsidR="00451345" w:rsidRPr="00C25FBE" w:rsidRDefault="00451345" w:rsidP="00AE501A">
      <w:pPr>
        <w:jc w:val="both"/>
        <w:rPr>
          <w:i/>
          <w:sz w:val="20"/>
          <w:szCs w:val="20"/>
        </w:rPr>
      </w:pPr>
      <w:r w:rsidRPr="00C25FBE">
        <w:rPr>
          <w:b/>
          <w:i/>
          <w:sz w:val="20"/>
          <w:szCs w:val="20"/>
        </w:rPr>
        <w:t>ARTÍCULO 96.-</w:t>
      </w:r>
      <w:r w:rsidRPr="00C25FBE">
        <w:rPr>
          <w:i/>
          <w:sz w:val="20"/>
          <w:szCs w:val="20"/>
        </w:rPr>
        <w:t xml:space="preserve"> De acuerdo al artículo 96 de la Ley de Hacienda de los Municipios del Estado de Campeche, son sujetos de este derecho, las personas físicas o morales que soliciten y obtengan de las Dependencias Municipales autorizadas para tal efecto por el H. Ayuntamiento cualquiera de las autorizaciones señaladas en el artículo 95 de la Ley antes citada.</w:t>
      </w:r>
    </w:p>
    <w:p w14:paraId="2FF0AC5C" w14:textId="77777777" w:rsidR="00451345" w:rsidRPr="00C25FBE" w:rsidRDefault="00451345" w:rsidP="00AE501A">
      <w:pPr>
        <w:jc w:val="both"/>
        <w:rPr>
          <w:i/>
          <w:sz w:val="20"/>
          <w:szCs w:val="20"/>
        </w:rPr>
      </w:pPr>
    </w:p>
    <w:p w14:paraId="3F111239" w14:textId="77777777" w:rsidR="00451345" w:rsidRPr="00C25FBE" w:rsidRDefault="00451345" w:rsidP="00AE501A">
      <w:pPr>
        <w:jc w:val="both"/>
        <w:rPr>
          <w:i/>
          <w:sz w:val="20"/>
          <w:szCs w:val="20"/>
        </w:rPr>
      </w:pPr>
      <w:r w:rsidRPr="00C25FBE">
        <w:rPr>
          <w:b/>
          <w:i/>
          <w:sz w:val="20"/>
          <w:szCs w:val="20"/>
        </w:rPr>
        <w:lastRenderedPageBreak/>
        <w:t>ARTÍCULO 97.-</w:t>
      </w:r>
      <w:r w:rsidRPr="00C25FBE">
        <w:rPr>
          <w:i/>
          <w:sz w:val="20"/>
          <w:szCs w:val="20"/>
        </w:rPr>
        <w:t xml:space="preserve"> En lugar de lo establecido por el artículo 95 de la Ley de Hacienda de los Municipios del Estado de Campeche, es objeto de este derecho, la prestación de los servicios de autorización por expedición de la cédula catastral, expedida por las Dependencias Municipales autorizadas para tal efecto por el H. Ayuntamiento de acuerdo con los ordenamientos de la materia.</w:t>
      </w:r>
    </w:p>
    <w:p w14:paraId="0CF4F585" w14:textId="77777777" w:rsidR="00451345" w:rsidRPr="00C25FBE" w:rsidRDefault="00451345" w:rsidP="00AE501A">
      <w:pPr>
        <w:jc w:val="both"/>
        <w:rPr>
          <w:i/>
          <w:sz w:val="20"/>
          <w:szCs w:val="20"/>
        </w:rPr>
      </w:pPr>
    </w:p>
    <w:p w14:paraId="2C7B9681" w14:textId="77777777" w:rsidR="00451345" w:rsidRPr="00C25FBE" w:rsidRDefault="00451345" w:rsidP="00AE501A">
      <w:pPr>
        <w:jc w:val="both"/>
        <w:rPr>
          <w:rFonts w:eastAsiaTheme="minorHAnsi"/>
          <w:bCs/>
          <w:i/>
          <w:sz w:val="20"/>
          <w:szCs w:val="20"/>
          <w:lang w:bidi="ar-SA"/>
        </w:rPr>
      </w:pPr>
      <w:r w:rsidRPr="00C25FBE">
        <w:rPr>
          <w:b/>
          <w:bCs/>
          <w:i/>
          <w:sz w:val="20"/>
          <w:szCs w:val="20"/>
        </w:rPr>
        <w:t xml:space="preserve">ARTÍCULO  98.- </w:t>
      </w:r>
      <w:r w:rsidRPr="00C25FBE">
        <w:rPr>
          <w:i/>
          <w:sz w:val="20"/>
          <w:szCs w:val="20"/>
        </w:rPr>
        <w:t>Para efectos de lo dispuesto por el artículo 122</w:t>
      </w:r>
      <w:r w:rsidRPr="00C25FBE">
        <w:rPr>
          <w:bCs/>
          <w:i/>
          <w:sz w:val="20"/>
          <w:szCs w:val="20"/>
        </w:rPr>
        <w:t>, de la Ley de Hacienda de los Municipios del Estado de Campeche, para la expedición de la cédula catastral deberá cubrirse los Derechos a razón de 0.25 UMA vigente</w:t>
      </w:r>
    </w:p>
    <w:p w14:paraId="1C49ACA1" w14:textId="77777777" w:rsidR="00451345" w:rsidRPr="00C25FBE" w:rsidRDefault="00451345" w:rsidP="00AE501A">
      <w:pPr>
        <w:jc w:val="both"/>
        <w:rPr>
          <w:i/>
          <w:sz w:val="20"/>
          <w:szCs w:val="20"/>
        </w:rPr>
      </w:pPr>
    </w:p>
    <w:p w14:paraId="6033A04F" w14:textId="77777777" w:rsidR="00451345" w:rsidRPr="00C25FBE" w:rsidRDefault="00451345" w:rsidP="00AE501A">
      <w:pPr>
        <w:jc w:val="both"/>
        <w:rPr>
          <w:i/>
          <w:sz w:val="20"/>
          <w:szCs w:val="20"/>
        </w:rPr>
      </w:pPr>
      <w:r w:rsidRPr="00C25FBE">
        <w:rPr>
          <w:b/>
          <w:i/>
          <w:sz w:val="20"/>
          <w:szCs w:val="20"/>
        </w:rPr>
        <w:t>ARTÍCULO 99.-</w:t>
      </w:r>
      <w:r w:rsidRPr="00C25FBE">
        <w:rPr>
          <w:i/>
          <w:sz w:val="20"/>
          <w:szCs w:val="20"/>
        </w:rPr>
        <w:t xml:space="preserve"> De acuerdo al artículo 123 de la Ley de Hacienda de los Municipios del Estado de Campeche, del importe de este derecho, tratándose de vivienda de interés social y vivienda popular, se le hará una reducción del 50%.</w:t>
      </w:r>
    </w:p>
    <w:p w14:paraId="3799EAEA" w14:textId="77777777" w:rsidR="00451345" w:rsidRPr="00C25FBE" w:rsidRDefault="00451345" w:rsidP="00AE501A">
      <w:pPr>
        <w:rPr>
          <w:b/>
          <w:i/>
          <w:sz w:val="20"/>
          <w:szCs w:val="20"/>
        </w:rPr>
      </w:pPr>
    </w:p>
    <w:p w14:paraId="26D5E249" w14:textId="77777777" w:rsidR="00451345" w:rsidRPr="00C25FBE" w:rsidRDefault="00451345" w:rsidP="00AE501A">
      <w:pPr>
        <w:jc w:val="both"/>
        <w:rPr>
          <w:i/>
          <w:sz w:val="20"/>
          <w:szCs w:val="20"/>
        </w:rPr>
      </w:pPr>
      <w:r w:rsidRPr="00C25FBE">
        <w:rPr>
          <w:b/>
          <w:i/>
          <w:sz w:val="20"/>
          <w:szCs w:val="20"/>
        </w:rPr>
        <w:t xml:space="preserve">ARTICULO 100.- </w:t>
      </w:r>
      <w:r w:rsidRPr="00C25FBE">
        <w:rPr>
          <w:i/>
          <w:sz w:val="20"/>
          <w:szCs w:val="20"/>
        </w:rPr>
        <w:t>El propietario o poseedor de un bien inmueble dentro del territorio del Municipio, que no esté dando de alta en el Padrón catastral deberá solicitar su inscripción, previo pago de los derechos correspondientes a razón de 3 UMA</w:t>
      </w:r>
    </w:p>
    <w:p w14:paraId="7656C4BC" w14:textId="77777777" w:rsidR="00451345" w:rsidRPr="00C25FBE" w:rsidRDefault="00451345" w:rsidP="00AE501A">
      <w:pPr>
        <w:jc w:val="both"/>
        <w:rPr>
          <w:b/>
          <w:i/>
          <w:sz w:val="20"/>
          <w:szCs w:val="20"/>
        </w:rPr>
      </w:pPr>
    </w:p>
    <w:p w14:paraId="4B37373F" w14:textId="77777777" w:rsidR="00451345" w:rsidRPr="00C25FBE" w:rsidRDefault="00451345" w:rsidP="00AE501A">
      <w:pPr>
        <w:jc w:val="both"/>
        <w:rPr>
          <w:i/>
          <w:sz w:val="20"/>
          <w:szCs w:val="20"/>
        </w:rPr>
      </w:pPr>
      <w:r w:rsidRPr="00C25FBE">
        <w:rPr>
          <w:b/>
          <w:i/>
          <w:sz w:val="20"/>
          <w:szCs w:val="20"/>
        </w:rPr>
        <w:t xml:space="preserve">ARTICULO 101.- </w:t>
      </w:r>
      <w:r w:rsidRPr="00C25FBE">
        <w:rPr>
          <w:i/>
          <w:sz w:val="20"/>
          <w:szCs w:val="20"/>
        </w:rPr>
        <w:t>Quien solicite la modificación de datos técnicos de cualquier inmueble, en el padrón catastral municipal, deberá pagar los derechos de dicho trámite a razón de 3 UMA</w:t>
      </w:r>
    </w:p>
    <w:p w14:paraId="204F5BE8" w14:textId="77777777" w:rsidR="00451345" w:rsidRPr="00C25FBE" w:rsidRDefault="00451345" w:rsidP="00AE501A">
      <w:pPr>
        <w:jc w:val="both"/>
        <w:rPr>
          <w:b/>
          <w:i/>
          <w:sz w:val="20"/>
          <w:szCs w:val="20"/>
        </w:rPr>
      </w:pPr>
    </w:p>
    <w:p w14:paraId="1F859BF7" w14:textId="77777777" w:rsidR="00451345" w:rsidRPr="00C25FBE" w:rsidRDefault="00451345" w:rsidP="00AE501A">
      <w:pPr>
        <w:jc w:val="both"/>
        <w:rPr>
          <w:i/>
          <w:sz w:val="20"/>
          <w:szCs w:val="20"/>
        </w:rPr>
      </w:pPr>
      <w:r w:rsidRPr="00C25FBE">
        <w:rPr>
          <w:b/>
          <w:i/>
          <w:sz w:val="20"/>
          <w:szCs w:val="20"/>
        </w:rPr>
        <w:t xml:space="preserve">ARTICULO 102.- </w:t>
      </w:r>
      <w:r w:rsidRPr="00C25FBE">
        <w:rPr>
          <w:i/>
          <w:sz w:val="20"/>
          <w:szCs w:val="20"/>
        </w:rPr>
        <w:t>Quien solicite la revaluación catastral de cualquier inmueble deberá pagar por dicho trámite los derechos correspondientes a razón de 3 UMA</w:t>
      </w:r>
    </w:p>
    <w:p w14:paraId="63BD0D8C" w14:textId="77777777" w:rsidR="00451345" w:rsidRPr="00C25FBE" w:rsidRDefault="00451345" w:rsidP="00AE501A">
      <w:pPr>
        <w:rPr>
          <w:b/>
          <w:i/>
          <w:color w:val="FF0000"/>
          <w:sz w:val="20"/>
          <w:szCs w:val="20"/>
        </w:rPr>
      </w:pPr>
    </w:p>
    <w:p w14:paraId="145316C6" w14:textId="77777777" w:rsidR="00451345" w:rsidRPr="00C25FBE" w:rsidRDefault="00451345" w:rsidP="00AE501A">
      <w:pPr>
        <w:jc w:val="center"/>
        <w:rPr>
          <w:b/>
          <w:i/>
          <w:sz w:val="20"/>
          <w:szCs w:val="20"/>
        </w:rPr>
      </w:pPr>
      <w:r w:rsidRPr="00C25FBE">
        <w:rPr>
          <w:b/>
          <w:i/>
          <w:sz w:val="20"/>
          <w:szCs w:val="20"/>
        </w:rPr>
        <w:t>SECCIÓN DECIMO TERCERA</w:t>
      </w:r>
    </w:p>
    <w:p w14:paraId="529D7681" w14:textId="77777777" w:rsidR="00451345" w:rsidRPr="00C25FBE" w:rsidRDefault="00451345" w:rsidP="00AE501A">
      <w:pPr>
        <w:jc w:val="center"/>
        <w:rPr>
          <w:b/>
          <w:i/>
          <w:sz w:val="20"/>
          <w:szCs w:val="20"/>
        </w:rPr>
      </w:pPr>
      <w:r w:rsidRPr="00C25FBE">
        <w:rPr>
          <w:b/>
          <w:i/>
          <w:sz w:val="20"/>
          <w:szCs w:val="20"/>
        </w:rPr>
        <w:t>DERECHOS POR REGISTRO DE DIRECTORES RESPONSABLES DE OBRA</w:t>
      </w:r>
    </w:p>
    <w:p w14:paraId="7DD82520" w14:textId="77777777" w:rsidR="00451345" w:rsidRPr="00C25FBE" w:rsidRDefault="00451345" w:rsidP="00AE501A">
      <w:pPr>
        <w:jc w:val="center"/>
        <w:rPr>
          <w:b/>
          <w:i/>
          <w:sz w:val="20"/>
          <w:szCs w:val="20"/>
        </w:rPr>
      </w:pPr>
    </w:p>
    <w:p w14:paraId="68153CE6" w14:textId="77777777" w:rsidR="00451345" w:rsidRPr="00C25FBE" w:rsidRDefault="00451345" w:rsidP="00AE501A">
      <w:pPr>
        <w:jc w:val="both"/>
        <w:rPr>
          <w:i/>
          <w:sz w:val="20"/>
          <w:szCs w:val="20"/>
        </w:rPr>
      </w:pPr>
      <w:r w:rsidRPr="00C25FBE">
        <w:rPr>
          <w:b/>
          <w:i/>
          <w:sz w:val="20"/>
          <w:szCs w:val="20"/>
        </w:rPr>
        <w:t>ARTÍCULO 103.-</w:t>
      </w:r>
      <w:r w:rsidRPr="00C25FBE">
        <w:rPr>
          <w:i/>
          <w:sz w:val="20"/>
          <w:szCs w:val="20"/>
        </w:rPr>
        <w:t xml:space="preserve"> De acuerdo a lo establecido por el artículo 124 de la Ley de Hacienda de los Municipios del Estado de Campeche, es objeto de este derecho, el registro de directores con relación a las obras para las cuales otorgue su responsiva.</w:t>
      </w:r>
    </w:p>
    <w:p w14:paraId="11CE4290" w14:textId="77777777" w:rsidR="00451345" w:rsidRPr="00C25FBE" w:rsidRDefault="00451345" w:rsidP="00AE501A">
      <w:pPr>
        <w:jc w:val="both"/>
        <w:rPr>
          <w:i/>
          <w:sz w:val="20"/>
          <w:szCs w:val="20"/>
        </w:rPr>
      </w:pPr>
    </w:p>
    <w:p w14:paraId="30DC3D38" w14:textId="77777777" w:rsidR="00451345" w:rsidRPr="00C25FBE" w:rsidRDefault="00451345" w:rsidP="00AE501A">
      <w:pPr>
        <w:jc w:val="both"/>
        <w:rPr>
          <w:i/>
          <w:sz w:val="20"/>
          <w:szCs w:val="20"/>
        </w:rPr>
      </w:pPr>
      <w:r w:rsidRPr="00C25FBE">
        <w:rPr>
          <w:b/>
          <w:i/>
          <w:sz w:val="20"/>
          <w:szCs w:val="20"/>
        </w:rPr>
        <w:t>ARTÍCULO 104.-</w:t>
      </w:r>
      <w:r w:rsidRPr="00C25FBE">
        <w:rPr>
          <w:i/>
          <w:sz w:val="20"/>
          <w:szCs w:val="20"/>
        </w:rPr>
        <w:t xml:space="preserve"> En concordancia con el artículo 125 de la Ley de Hacienda de los Municipios del Estado de Campeche, son sujetos de este derecho, las personas físicas o morales que soliciten el registro ante las Autoridades Municipales.</w:t>
      </w:r>
    </w:p>
    <w:p w14:paraId="0C255BF2" w14:textId="77777777" w:rsidR="00451345" w:rsidRPr="00C25FBE" w:rsidRDefault="00451345" w:rsidP="00AE501A">
      <w:pPr>
        <w:jc w:val="both"/>
        <w:rPr>
          <w:i/>
          <w:sz w:val="20"/>
          <w:szCs w:val="20"/>
        </w:rPr>
      </w:pPr>
    </w:p>
    <w:p w14:paraId="462F382D" w14:textId="77777777" w:rsidR="00451345" w:rsidRPr="00C25FBE" w:rsidRDefault="00451345" w:rsidP="00AE501A">
      <w:pPr>
        <w:jc w:val="both"/>
        <w:rPr>
          <w:i/>
          <w:sz w:val="20"/>
          <w:szCs w:val="20"/>
        </w:rPr>
      </w:pPr>
      <w:r w:rsidRPr="00C25FBE">
        <w:rPr>
          <w:b/>
          <w:i/>
          <w:sz w:val="20"/>
          <w:szCs w:val="20"/>
        </w:rPr>
        <w:t>ARTÍCULO 105.-</w:t>
      </w:r>
      <w:r w:rsidRPr="00C25FBE">
        <w:rPr>
          <w:i/>
          <w:sz w:val="20"/>
          <w:szCs w:val="20"/>
        </w:rPr>
        <w:t xml:space="preserve"> En lugar de lo establecido por el artículo 126 de la Ley de Hacienda de los Municipios del Estado de Campeche, este derecho se causará y pagará a razón de 23 UMA</w:t>
      </w:r>
    </w:p>
    <w:p w14:paraId="1C8AF91B" w14:textId="77777777" w:rsidR="00451345" w:rsidRPr="00C25FBE" w:rsidRDefault="00451345" w:rsidP="00AE501A">
      <w:pPr>
        <w:jc w:val="both"/>
        <w:rPr>
          <w:i/>
          <w:sz w:val="20"/>
          <w:szCs w:val="20"/>
        </w:rPr>
      </w:pPr>
    </w:p>
    <w:p w14:paraId="38C9CB8D" w14:textId="77777777" w:rsidR="00451345" w:rsidRPr="00C25FBE" w:rsidRDefault="00451345" w:rsidP="00AE501A">
      <w:pPr>
        <w:jc w:val="center"/>
        <w:rPr>
          <w:b/>
          <w:i/>
          <w:sz w:val="20"/>
          <w:szCs w:val="20"/>
        </w:rPr>
      </w:pPr>
      <w:r w:rsidRPr="00C25FBE">
        <w:rPr>
          <w:b/>
          <w:i/>
          <w:sz w:val="20"/>
          <w:szCs w:val="20"/>
        </w:rPr>
        <w:t>SECCIÓN DÉCIMA CUARTA</w:t>
      </w:r>
    </w:p>
    <w:p w14:paraId="3092B4AB" w14:textId="77777777" w:rsidR="00451345" w:rsidRPr="00C25FBE" w:rsidRDefault="00451345" w:rsidP="00AE501A">
      <w:pPr>
        <w:jc w:val="center"/>
        <w:rPr>
          <w:b/>
          <w:i/>
          <w:sz w:val="20"/>
          <w:szCs w:val="20"/>
        </w:rPr>
      </w:pPr>
      <w:r w:rsidRPr="00C25FBE">
        <w:rPr>
          <w:b/>
          <w:i/>
          <w:sz w:val="20"/>
          <w:szCs w:val="20"/>
        </w:rPr>
        <w:t>POR LA EXPEDICIÓN DE CERTIFICADOS, CERTIFICACIONES CONSTANCIAS Y DUPLICADOS DE DOCUMENTOS</w:t>
      </w:r>
    </w:p>
    <w:p w14:paraId="0729D2CD" w14:textId="77777777" w:rsidR="00451345" w:rsidRPr="00C25FBE" w:rsidRDefault="00451345" w:rsidP="00AE501A">
      <w:pPr>
        <w:jc w:val="center"/>
        <w:rPr>
          <w:b/>
          <w:i/>
          <w:sz w:val="20"/>
          <w:szCs w:val="20"/>
        </w:rPr>
      </w:pPr>
    </w:p>
    <w:p w14:paraId="6A88AB4E" w14:textId="15572DF0" w:rsidR="00451345" w:rsidRDefault="00451345" w:rsidP="00AE501A">
      <w:pPr>
        <w:jc w:val="both"/>
        <w:rPr>
          <w:i/>
          <w:sz w:val="20"/>
          <w:szCs w:val="20"/>
        </w:rPr>
      </w:pPr>
      <w:r w:rsidRPr="00C25FBE">
        <w:rPr>
          <w:b/>
          <w:i/>
          <w:sz w:val="20"/>
          <w:szCs w:val="20"/>
        </w:rPr>
        <w:t>ARTÍCULO 106.-</w:t>
      </w:r>
      <w:r w:rsidRPr="00C25FBE">
        <w:rPr>
          <w:i/>
          <w:sz w:val="20"/>
          <w:szCs w:val="20"/>
        </w:rPr>
        <w:t xml:space="preserve"> En lugar de lo establecido en el artículo 128 de la Ley de Hacienda de los Municipios del Estado de Campeche, será objeto de este derecho, la expedición por parte de servidores públicos municipales de toda clase de certificados, certificaciones, constancias y duplicados de documentos, los cuales causarán y pagarán derechos de acuerdo con el número de UMAS, según lo establece la siguiente:</w:t>
      </w:r>
    </w:p>
    <w:p w14:paraId="4C8A0F20" w14:textId="77777777" w:rsidR="00413A97" w:rsidRPr="00C25FBE" w:rsidRDefault="00413A97" w:rsidP="00AE501A">
      <w:pPr>
        <w:jc w:val="both"/>
        <w:rPr>
          <w:i/>
          <w:sz w:val="20"/>
          <w:szCs w:val="20"/>
        </w:rPr>
      </w:pPr>
    </w:p>
    <w:tbl>
      <w:tblPr>
        <w:tblStyle w:val="Tablaconcuadrcula"/>
        <w:tblW w:w="0" w:type="auto"/>
        <w:tblLook w:val="04A0" w:firstRow="1" w:lastRow="0" w:firstColumn="1" w:lastColumn="0" w:noHBand="0" w:noVBand="1"/>
      </w:tblPr>
      <w:tblGrid>
        <w:gridCol w:w="5963"/>
        <w:gridCol w:w="2865"/>
      </w:tblGrid>
      <w:tr w:rsidR="00451345" w:rsidRPr="00C25FBE" w14:paraId="3FF3248E" w14:textId="77777777" w:rsidTr="00C25FBE">
        <w:tc>
          <w:tcPr>
            <w:tcW w:w="5963" w:type="dxa"/>
            <w:tcBorders>
              <w:top w:val="single" w:sz="4" w:space="0" w:color="auto"/>
              <w:left w:val="single" w:sz="4" w:space="0" w:color="auto"/>
              <w:bottom w:val="single" w:sz="4" w:space="0" w:color="auto"/>
              <w:right w:val="single" w:sz="4" w:space="0" w:color="auto"/>
            </w:tcBorders>
            <w:hideMark/>
          </w:tcPr>
          <w:p w14:paraId="1820CF51" w14:textId="77777777" w:rsidR="00451345" w:rsidRPr="00C25FBE" w:rsidRDefault="00451345" w:rsidP="00AE501A">
            <w:pPr>
              <w:jc w:val="both"/>
              <w:rPr>
                <w:i/>
                <w:sz w:val="20"/>
                <w:szCs w:val="20"/>
                <w:lang w:eastAsia="en-US"/>
              </w:rPr>
            </w:pPr>
            <w:r w:rsidRPr="00C25FBE">
              <w:rPr>
                <w:i/>
                <w:sz w:val="20"/>
                <w:szCs w:val="20"/>
                <w:lang w:eastAsia="en-US"/>
              </w:rPr>
              <w:t>I. POR CERTIFICADO DE NO ADEUDAR</w:t>
            </w:r>
          </w:p>
        </w:tc>
        <w:tc>
          <w:tcPr>
            <w:tcW w:w="2865" w:type="dxa"/>
            <w:tcBorders>
              <w:top w:val="single" w:sz="4" w:space="0" w:color="auto"/>
              <w:left w:val="single" w:sz="4" w:space="0" w:color="auto"/>
              <w:bottom w:val="single" w:sz="4" w:space="0" w:color="auto"/>
              <w:right w:val="single" w:sz="4" w:space="0" w:color="auto"/>
            </w:tcBorders>
            <w:hideMark/>
          </w:tcPr>
          <w:p w14:paraId="3DBE1331" w14:textId="77777777" w:rsidR="00451345" w:rsidRPr="00C25FBE" w:rsidRDefault="00451345" w:rsidP="00AE501A">
            <w:pPr>
              <w:jc w:val="center"/>
              <w:rPr>
                <w:i/>
                <w:sz w:val="20"/>
                <w:szCs w:val="20"/>
                <w:lang w:eastAsia="en-US"/>
              </w:rPr>
            </w:pPr>
            <w:r w:rsidRPr="00C25FBE">
              <w:rPr>
                <w:i/>
                <w:sz w:val="20"/>
                <w:szCs w:val="20"/>
                <w:lang w:eastAsia="en-US"/>
              </w:rPr>
              <w:t>2.50</w:t>
            </w:r>
          </w:p>
        </w:tc>
      </w:tr>
      <w:tr w:rsidR="00451345" w:rsidRPr="00C25FBE" w14:paraId="0CBEA70C" w14:textId="77777777" w:rsidTr="00C25FBE">
        <w:tc>
          <w:tcPr>
            <w:tcW w:w="5963" w:type="dxa"/>
            <w:tcBorders>
              <w:top w:val="single" w:sz="4" w:space="0" w:color="auto"/>
              <w:left w:val="single" w:sz="4" w:space="0" w:color="auto"/>
              <w:bottom w:val="single" w:sz="4" w:space="0" w:color="auto"/>
              <w:right w:val="single" w:sz="4" w:space="0" w:color="auto"/>
            </w:tcBorders>
            <w:hideMark/>
          </w:tcPr>
          <w:p w14:paraId="6DCE28AF" w14:textId="77777777" w:rsidR="00451345" w:rsidRPr="00C25FBE" w:rsidRDefault="00451345" w:rsidP="00AE501A">
            <w:pPr>
              <w:jc w:val="both"/>
              <w:rPr>
                <w:i/>
                <w:sz w:val="20"/>
                <w:szCs w:val="20"/>
                <w:lang w:eastAsia="en-US"/>
              </w:rPr>
            </w:pPr>
            <w:r w:rsidRPr="00C25FBE">
              <w:rPr>
                <w:i/>
                <w:sz w:val="20"/>
                <w:szCs w:val="20"/>
                <w:lang w:eastAsia="en-US"/>
              </w:rPr>
              <w:t>II. POR CERTIFICADO DE NO CAUSAR</w:t>
            </w:r>
          </w:p>
        </w:tc>
        <w:tc>
          <w:tcPr>
            <w:tcW w:w="2865" w:type="dxa"/>
            <w:tcBorders>
              <w:top w:val="single" w:sz="4" w:space="0" w:color="auto"/>
              <w:left w:val="single" w:sz="4" w:space="0" w:color="auto"/>
              <w:bottom w:val="single" w:sz="4" w:space="0" w:color="auto"/>
              <w:right w:val="single" w:sz="4" w:space="0" w:color="auto"/>
            </w:tcBorders>
            <w:hideMark/>
          </w:tcPr>
          <w:p w14:paraId="18FBBE42" w14:textId="77777777" w:rsidR="00451345" w:rsidRPr="00C25FBE" w:rsidRDefault="00451345" w:rsidP="00AE501A">
            <w:pPr>
              <w:jc w:val="center"/>
              <w:rPr>
                <w:i/>
                <w:sz w:val="20"/>
                <w:szCs w:val="20"/>
                <w:lang w:eastAsia="en-US"/>
              </w:rPr>
            </w:pPr>
            <w:r w:rsidRPr="00C25FBE">
              <w:rPr>
                <w:i/>
                <w:sz w:val="20"/>
                <w:szCs w:val="20"/>
                <w:lang w:eastAsia="en-US"/>
              </w:rPr>
              <w:t>2.50</w:t>
            </w:r>
          </w:p>
        </w:tc>
      </w:tr>
      <w:tr w:rsidR="00451345" w:rsidRPr="00C25FBE" w14:paraId="5DAD08D2" w14:textId="77777777" w:rsidTr="00C25FBE">
        <w:tc>
          <w:tcPr>
            <w:tcW w:w="5963" w:type="dxa"/>
            <w:tcBorders>
              <w:top w:val="single" w:sz="4" w:space="0" w:color="auto"/>
              <w:left w:val="single" w:sz="4" w:space="0" w:color="auto"/>
              <w:bottom w:val="single" w:sz="4" w:space="0" w:color="auto"/>
              <w:right w:val="single" w:sz="4" w:space="0" w:color="auto"/>
            </w:tcBorders>
            <w:hideMark/>
          </w:tcPr>
          <w:p w14:paraId="091B2C43" w14:textId="77777777" w:rsidR="00451345" w:rsidRPr="00C25FBE" w:rsidRDefault="00451345" w:rsidP="00AE501A">
            <w:pPr>
              <w:jc w:val="both"/>
              <w:rPr>
                <w:i/>
                <w:sz w:val="20"/>
                <w:szCs w:val="20"/>
                <w:lang w:eastAsia="en-US"/>
              </w:rPr>
            </w:pPr>
            <w:r w:rsidRPr="00C25FBE">
              <w:rPr>
                <w:i/>
                <w:sz w:val="20"/>
                <w:szCs w:val="20"/>
                <w:lang w:eastAsia="en-US"/>
              </w:rPr>
              <w:t xml:space="preserve">III. POR CERTIFICADO DE SEGURIDAD DEL LUGAR DE CONSUMO DE EXPLOSIVOS, RADIACTIVOS, ARTIFICIOS </w:t>
            </w:r>
          </w:p>
        </w:tc>
        <w:tc>
          <w:tcPr>
            <w:tcW w:w="2865" w:type="dxa"/>
            <w:tcBorders>
              <w:top w:val="single" w:sz="4" w:space="0" w:color="auto"/>
              <w:left w:val="single" w:sz="4" w:space="0" w:color="auto"/>
              <w:bottom w:val="single" w:sz="4" w:space="0" w:color="auto"/>
              <w:right w:val="single" w:sz="4" w:space="0" w:color="auto"/>
            </w:tcBorders>
            <w:hideMark/>
          </w:tcPr>
          <w:p w14:paraId="727DC2F4" w14:textId="77777777" w:rsidR="00451345" w:rsidRPr="00C25FBE" w:rsidRDefault="00451345" w:rsidP="00AE501A">
            <w:pPr>
              <w:jc w:val="center"/>
              <w:rPr>
                <w:i/>
                <w:sz w:val="20"/>
                <w:szCs w:val="20"/>
                <w:lang w:eastAsia="en-US"/>
              </w:rPr>
            </w:pPr>
            <w:r w:rsidRPr="00C25FBE">
              <w:rPr>
                <w:i/>
                <w:sz w:val="20"/>
                <w:szCs w:val="20"/>
                <w:lang w:eastAsia="en-US"/>
              </w:rPr>
              <w:t>30</w:t>
            </w:r>
          </w:p>
        </w:tc>
      </w:tr>
      <w:tr w:rsidR="00451345" w:rsidRPr="00C25FBE" w14:paraId="1202BC59" w14:textId="77777777" w:rsidTr="00C25FBE">
        <w:tc>
          <w:tcPr>
            <w:tcW w:w="5963" w:type="dxa"/>
            <w:tcBorders>
              <w:top w:val="single" w:sz="4" w:space="0" w:color="auto"/>
              <w:left w:val="single" w:sz="4" w:space="0" w:color="auto"/>
              <w:bottom w:val="single" w:sz="4" w:space="0" w:color="auto"/>
              <w:right w:val="single" w:sz="4" w:space="0" w:color="auto"/>
            </w:tcBorders>
            <w:hideMark/>
          </w:tcPr>
          <w:p w14:paraId="523835A2" w14:textId="77777777" w:rsidR="00451345" w:rsidRPr="00C25FBE" w:rsidRDefault="00451345" w:rsidP="00AE501A">
            <w:pPr>
              <w:jc w:val="both"/>
              <w:rPr>
                <w:i/>
                <w:sz w:val="20"/>
                <w:szCs w:val="20"/>
                <w:lang w:eastAsia="en-US"/>
              </w:rPr>
            </w:pPr>
            <w:r w:rsidRPr="00C25FBE">
              <w:rPr>
                <w:i/>
                <w:sz w:val="20"/>
                <w:szCs w:val="20"/>
                <w:lang w:eastAsia="en-US"/>
              </w:rPr>
              <w:t>IV. POR CERTIFICADOS DE SEGURIDAD DE POLVORINES O ALMACENES</w:t>
            </w:r>
          </w:p>
        </w:tc>
        <w:tc>
          <w:tcPr>
            <w:tcW w:w="2865" w:type="dxa"/>
            <w:tcBorders>
              <w:top w:val="single" w:sz="4" w:space="0" w:color="auto"/>
              <w:left w:val="single" w:sz="4" w:space="0" w:color="auto"/>
              <w:bottom w:val="single" w:sz="4" w:space="0" w:color="auto"/>
              <w:right w:val="single" w:sz="4" w:space="0" w:color="auto"/>
            </w:tcBorders>
            <w:hideMark/>
          </w:tcPr>
          <w:p w14:paraId="516E5D6B" w14:textId="77777777" w:rsidR="00451345" w:rsidRPr="00C25FBE" w:rsidRDefault="00451345" w:rsidP="00AE501A">
            <w:pPr>
              <w:jc w:val="center"/>
              <w:rPr>
                <w:i/>
                <w:sz w:val="20"/>
                <w:szCs w:val="20"/>
                <w:lang w:eastAsia="en-US"/>
              </w:rPr>
            </w:pPr>
            <w:r w:rsidRPr="00C25FBE">
              <w:rPr>
                <w:i/>
                <w:sz w:val="20"/>
                <w:szCs w:val="20"/>
                <w:lang w:eastAsia="en-US"/>
              </w:rPr>
              <w:t>30</w:t>
            </w:r>
          </w:p>
        </w:tc>
      </w:tr>
      <w:tr w:rsidR="00451345" w:rsidRPr="00C25FBE" w14:paraId="3190532C" w14:textId="77777777" w:rsidTr="00C25FBE">
        <w:tc>
          <w:tcPr>
            <w:tcW w:w="5963" w:type="dxa"/>
            <w:tcBorders>
              <w:top w:val="single" w:sz="4" w:space="0" w:color="auto"/>
              <w:left w:val="single" w:sz="4" w:space="0" w:color="auto"/>
              <w:bottom w:val="single" w:sz="4" w:space="0" w:color="auto"/>
              <w:right w:val="single" w:sz="4" w:space="0" w:color="auto"/>
            </w:tcBorders>
            <w:hideMark/>
          </w:tcPr>
          <w:p w14:paraId="0E005A15" w14:textId="77777777" w:rsidR="00451345" w:rsidRPr="00C25FBE" w:rsidRDefault="00451345" w:rsidP="00AE501A">
            <w:pPr>
              <w:jc w:val="both"/>
              <w:rPr>
                <w:i/>
                <w:sz w:val="20"/>
                <w:szCs w:val="20"/>
                <w:lang w:eastAsia="en-US"/>
              </w:rPr>
            </w:pPr>
            <w:r w:rsidRPr="00C25FBE">
              <w:rPr>
                <w:i/>
                <w:sz w:val="20"/>
                <w:szCs w:val="20"/>
                <w:lang w:eastAsia="en-US"/>
              </w:rPr>
              <w:t>V. POR CERTIFICACIÓN DE MEDIDAS, COLINDANCIAS Y SUPERFICIALES DE INMUEBLES INSCRITOS EN EL PADRÓN CATASTRAL, SE CAUSARÁ SOBRE EL VALOR CATASTRAL DEL PREDIO:</w:t>
            </w:r>
          </w:p>
        </w:tc>
        <w:tc>
          <w:tcPr>
            <w:tcW w:w="2865" w:type="dxa"/>
            <w:tcBorders>
              <w:top w:val="single" w:sz="4" w:space="0" w:color="auto"/>
              <w:left w:val="single" w:sz="4" w:space="0" w:color="auto"/>
              <w:bottom w:val="single" w:sz="4" w:space="0" w:color="auto"/>
              <w:right w:val="single" w:sz="4" w:space="0" w:color="auto"/>
            </w:tcBorders>
          </w:tcPr>
          <w:p w14:paraId="3E8C9080" w14:textId="77777777" w:rsidR="00451345" w:rsidRPr="00C25FBE" w:rsidRDefault="00451345" w:rsidP="00AE501A">
            <w:pPr>
              <w:jc w:val="both"/>
              <w:rPr>
                <w:i/>
                <w:sz w:val="20"/>
                <w:szCs w:val="20"/>
                <w:lang w:eastAsia="en-US"/>
              </w:rPr>
            </w:pPr>
          </w:p>
        </w:tc>
      </w:tr>
      <w:tr w:rsidR="00451345" w:rsidRPr="00C25FBE" w14:paraId="13264F50" w14:textId="77777777" w:rsidTr="00C25FBE">
        <w:tc>
          <w:tcPr>
            <w:tcW w:w="5963" w:type="dxa"/>
            <w:tcBorders>
              <w:top w:val="single" w:sz="4" w:space="0" w:color="auto"/>
              <w:left w:val="single" w:sz="4" w:space="0" w:color="auto"/>
              <w:bottom w:val="single" w:sz="4" w:space="0" w:color="auto"/>
              <w:right w:val="single" w:sz="4" w:space="0" w:color="auto"/>
            </w:tcBorders>
            <w:hideMark/>
          </w:tcPr>
          <w:p w14:paraId="08D37C34" w14:textId="77777777" w:rsidR="00451345" w:rsidRPr="00C25FBE" w:rsidRDefault="00451345" w:rsidP="00AE501A">
            <w:pPr>
              <w:jc w:val="both"/>
              <w:rPr>
                <w:i/>
                <w:sz w:val="20"/>
                <w:szCs w:val="20"/>
                <w:lang w:eastAsia="en-US"/>
              </w:rPr>
            </w:pPr>
            <w:r w:rsidRPr="00C25FBE">
              <w:rPr>
                <w:i/>
                <w:sz w:val="20"/>
                <w:szCs w:val="20"/>
                <w:lang w:eastAsia="en-US"/>
              </w:rPr>
              <w:t>Hasta $10,000.00</w:t>
            </w:r>
          </w:p>
        </w:tc>
        <w:tc>
          <w:tcPr>
            <w:tcW w:w="2865" w:type="dxa"/>
            <w:tcBorders>
              <w:top w:val="single" w:sz="4" w:space="0" w:color="auto"/>
              <w:left w:val="single" w:sz="4" w:space="0" w:color="auto"/>
              <w:bottom w:val="single" w:sz="4" w:space="0" w:color="auto"/>
              <w:right w:val="single" w:sz="4" w:space="0" w:color="auto"/>
            </w:tcBorders>
            <w:hideMark/>
          </w:tcPr>
          <w:p w14:paraId="345099BA" w14:textId="77777777" w:rsidR="00451345" w:rsidRPr="00C25FBE" w:rsidRDefault="00451345" w:rsidP="00AE501A">
            <w:pPr>
              <w:jc w:val="both"/>
              <w:rPr>
                <w:i/>
                <w:sz w:val="20"/>
                <w:szCs w:val="20"/>
                <w:lang w:eastAsia="en-US"/>
              </w:rPr>
            </w:pPr>
            <w:r w:rsidRPr="00C25FBE">
              <w:rPr>
                <w:i/>
                <w:sz w:val="20"/>
                <w:szCs w:val="20"/>
                <w:lang w:eastAsia="en-US"/>
              </w:rPr>
              <w:t xml:space="preserve">                    2.12</w:t>
            </w:r>
          </w:p>
        </w:tc>
      </w:tr>
      <w:tr w:rsidR="00451345" w:rsidRPr="00C25FBE" w14:paraId="574D8E15" w14:textId="77777777" w:rsidTr="00C25FBE">
        <w:tc>
          <w:tcPr>
            <w:tcW w:w="5963" w:type="dxa"/>
            <w:tcBorders>
              <w:top w:val="single" w:sz="4" w:space="0" w:color="auto"/>
              <w:left w:val="single" w:sz="4" w:space="0" w:color="auto"/>
              <w:bottom w:val="single" w:sz="4" w:space="0" w:color="auto"/>
              <w:right w:val="single" w:sz="4" w:space="0" w:color="auto"/>
            </w:tcBorders>
            <w:hideMark/>
          </w:tcPr>
          <w:p w14:paraId="3FBD6244" w14:textId="77777777" w:rsidR="00451345" w:rsidRPr="00C25FBE" w:rsidRDefault="00451345" w:rsidP="00AE501A">
            <w:pPr>
              <w:jc w:val="both"/>
              <w:rPr>
                <w:i/>
                <w:sz w:val="20"/>
                <w:szCs w:val="20"/>
                <w:lang w:eastAsia="en-US"/>
              </w:rPr>
            </w:pPr>
            <w:r w:rsidRPr="00C25FBE">
              <w:rPr>
                <w:i/>
                <w:sz w:val="20"/>
                <w:szCs w:val="20"/>
                <w:lang w:eastAsia="en-US"/>
              </w:rPr>
              <w:lastRenderedPageBreak/>
              <w:t>Por cada $1,000 o fracción</w:t>
            </w:r>
          </w:p>
        </w:tc>
        <w:tc>
          <w:tcPr>
            <w:tcW w:w="2865" w:type="dxa"/>
            <w:tcBorders>
              <w:top w:val="single" w:sz="4" w:space="0" w:color="auto"/>
              <w:left w:val="single" w:sz="4" w:space="0" w:color="auto"/>
              <w:bottom w:val="single" w:sz="4" w:space="0" w:color="auto"/>
              <w:right w:val="single" w:sz="4" w:space="0" w:color="auto"/>
            </w:tcBorders>
            <w:hideMark/>
          </w:tcPr>
          <w:p w14:paraId="5F6F9900" w14:textId="77777777" w:rsidR="00451345" w:rsidRPr="00C25FBE" w:rsidRDefault="00451345" w:rsidP="00AE501A">
            <w:pPr>
              <w:jc w:val="both"/>
              <w:rPr>
                <w:i/>
                <w:color w:val="FF0000"/>
                <w:sz w:val="20"/>
                <w:szCs w:val="20"/>
                <w:lang w:eastAsia="en-US"/>
              </w:rPr>
            </w:pPr>
            <w:r w:rsidRPr="00C25FBE">
              <w:rPr>
                <w:i/>
                <w:sz w:val="20"/>
                <w:szCs w:val="20"/>
                <w:lang w:eastAsia="en-US"/>
              </w:rPr>
              <w:t xml:space="preserve">                   0.25%</w:t>
            </w:r>
          </w:p>
        </w:tc>
      </w:tr>
      <w:tr w:rsidR="00451345" w:rsidRPr="00C25FBE" w14:paraId="1290CB18" w14:textId="77777777" w:rsidTr="00C25FBE">
        <w:tc>
          <w:tcPr>
            <w:tcW w:w="8828" w:type="dxa"/>
            <w:gridSpan w:val="2"/>
            <w:tcBorders>
              <w:top w:val="single" w:sz="4" w:space="0" w:color="auto"/>
              <w:left w:val="single" w:sz="4" w:space="0" w:color="auto"/>
              <w:bottom w:val="single" w:sz="4" w:space="0" w:color="auto"/>
              <w:right w:val="single" w:sz="4" w:space="0" w:color="auto"/>
            </w:tcBorders>
            <w:hideMark/>
          </w:tcPr>
          <w:p w14:paraId="5550A9D9" w14:textId="77777777" w:rsidR="00451345" w:rsidRPr="00C25FBE" w:rsidRDefault="00451345" w:rsidP="00AE501A">
            <w:pPr>
              <w:jc w:val="both"/>
              <w:rPr>
                <w:i/>
                <w:sz w:val="20"/>
                <w:szCs w:val="20"/>
                <w:lang w:eastAsia="en-US"/>
              </w:rPr>
            </w:pPr>
            <w:r w:rsidRPr="00C25FBE">
              <w:rPr>
                <w:i/>
                <w:sz w:val="20"/>
                <w:szCs w:val="20"/>
                <w:lang w:eastAsia="en-US"/>
              </w:rPr>
              <w:t>VI. LOS CERTIFICADOS QUE TENGAN POR OBJETO ACREDITAR EL VALOR CATASTRAL DE LA PROPIEDAD RAÍZ:                                                    3.00</w:t>
            </w:r>
          </w:p>
        </w:tc>
      </w:tr>
      <w:tr w:rsidR="00451345" w:rsidRPr="00C25FBE" w14:paraId="69267208" w14:textId="77777777" w:rsidTr="00C25FBE">
        <w:tc>
          <w:tcPr>
            <w:tcW w:w="5963" w:type="dxa"/>
            <w:tcBorders>
              <w:top w:val="single" w:sz="4" w:space="0" w:color="auto"/>
              <w:left w:val="single" w:sz="4" w:space="0" w:color="auto"/>
              <w:bottom w:val="single" w:sz="4" w:space="0" w:color="auto"/>
              <w:right w:val="single" w:sz="4" w:space="0" w:color="auto"/>
            </w:tcBorders>
            <w:hideMark/>
          </w:tcPr>
          <w:p w14:paraId="57CC025A" w14:textId="77777777" w:rsidR="00451345" w:rsidRPr="00C25FBE" w:rsidRDefault="00451345" w:rsidP="00AE501A">
            <w:pPr>
              <w:jc w:val="both"/>
              <w:rPr>
                <w:i/>
                <w:sz w:val="20"/>
                <w:szCs w:val="20"/>
                <w:lang w:eastAsia="en-US"/>
              </w:rPr>
            </w:pPr>
            <w:r w:rsidRPr="00C25FBE">
              <w:rPr>
                <w:i/>
                <w:sz w:val="20"/>
                <w:szCs w:val="20"/>
                <w:lang w:eastAsia="en-US"/>
              </w:rPr>
              <w:t>VII. POR CONSTANCIA DE ALINEAMIENTO Y/O NÚMERO OFICIAL</w:t>
            </w:r>
          </w:p>
        </w:tc>
        <w:tc>
          <w:tcPr>
            <w:tcW w:w="2865" w:type="dxa"/>
            <w:tcBorders>
              <w:top w:val="single" w:sz="4" w:space="0" w:color="auto"/>
              <w:left w:val="single" w:sz="4" w:space="0" w:color="auto"/>
              <w:bottom w:val="single" w:sz="4" w:space="0" w:color="auto"/>
              <w:right w:val="single" w:sz="4" w:space="0" w:color="auto"/>
            </w:tcBorders>
            <w:hideMark/>
          </w:tcPr>
          <w:p w14:paraId="48831E19" w14:textId="77777777" w:rsidR="00451345" w:rsidRPr="00C25FBE" w:rsidRDefault="00451345" w:rsidP="00AE501A">
            <w:pPr>
              <w:jc w:val="both"/>
              <w:rPr>
                <w:i/>
                <w:sz w:val="20"/>
                <w:szCs w:val="20"/>
                <w:lang w:eastAsia="en-US"/>
              </w:rPr>
            </w:pPr>
            <w:r w:rsidRPr="00C25FBE">
              <w:rPr>
                <w:i/>
                <w:sz w:val="20"/>
                <w:szCs w:val="20"/>
                <w:lang w:eastAsia="en-US"/>
              </w:rPr>
              <w:t xml:space="preserve">                    3.50</w:t>
            </w:r>
          </w:p>
        </w:tc>
      </w:tr>
      <w:tr w:rsidR="00451345" w:rsidRPr="00C25FBE" w14:paraId="6C543355" w14:textId="77777777" w:rsidTr="00C25FBE">
        <w:tc>
          <w:tcPr>
            <w:tcW w:w="5963" w:type="dxa"/>
            <w:tcBorders>
              <w:top w:val="single" w:sz="4" w:space="0" w:color="auto"/>
              <w:left w:val="single" w:sz="4" w:space="0" w:color="auto"/>
              <w:bottom w:val="single" w:sz="4" w:space="0" w:color="auto"/>
              <w:right w:val="single" w:sz="4" w:space="0" w:color="auto"/>
            </w:tcBorders>
            <w:hideMark/>
          </w:tcPr>
          <w:p w14:paraId="02F18BA8" w14:textId="77777777" w:rsidR="00451345" w:rsidRPr="00C25FBE" w:rsidRDefault="00451345" w:rsidP="00AE501A">
            <w:pPr>
              <w:jc w:val="both"/>
              <w:rPr>
                <w:i/>
                <w:sz w:val="20"/>
                <w:szCs w:val="20"/>
                <w:lang w:eastAsia="en-US"/>
              </w:rPr>
            </w:pPr>
            <w:r w:rsidRPr="00C25FBE">
              <w:rPr>
                <w:i/>
                <w:sz w:val="20"/>
                <w:szCs w:val="20"/>
                <w:lang w:eastAsia="en-US"/>
              </w:rPr>
              <w:t>VIII. POR DUPLICADO DE DOCUMENTOS</w:t>
            </w:r>
          </w:p>
        </w:tc>
        <w:tc>
          <w:tcPr>
            <w:tcW w:w="2865" w:type="dxa"/>
            <w:tcBorders>
              <w:top w:val="single" w:sz="4" w:space="0" w:color="auto"/>
              <w:left w:val="single" w:sz="4" w:space="0" w:color="auto"/>
              <w:bottom w:val="single" w:sz="4" w:space="0" w:color="auto"/>
              <w:right w:val="single" w:sz="4" w:space="0" w:color="auto"/>
            </w:tcBorders>
            <w:hideMark/>
          </w:tcPr>
          <w:p w14:paraId="07874AFB" w14:textId="77777777" w:rsidR="00451345" w:rsidRPr="00C25FBE" w:rsidRDefault="00451345" w:rsidP="00AE501A">
            <w:pPr>
              <w:jc w:val="both"/>
              <w:rPr>
                <w:i/>
                <w:sz w:val="20"/>
                <w:szCs w:val="20"/>
                <w:lang w:eastAsia="en-US"/>
              </w:rPr>
            </w:pPr>
            <w:r w:rsidRPr="00C25FBE">
              <w:rPr>
                <w:i/>
                <w:sz w:val="20"/>
                <w:szCs w:val="20"/>
                <w:lang w:eastAsia="en-US"/>
              </w:rPr>
              <w:t xml:space="preserve">                    3.50</w:t>
            </w:r>
          </w:p>
        </w:tc>
      </w:tr>
      <w:tr w:rsidR="00451345" w:rsidRPr="00C25FBE" w14:paraId="370CEDCA" w14:textId="77777777" w:rsidTr="00C25FBE">
        <w:tc>
          <w:tcPr>
            <w:tcW w:w="5963" w:type="dxa"/>
            <w:tcBorders>
              <w:top w:val="single" w:sz="4" w:space="0" w:color="auto"/>
              <w:left w:val="single" w:sz="4" w:space="0" w:color="auto"/>
              <w:bottom w:val="single" w:sz="4" w:space="0" w:color="auto"/>
              <w:right w:val="single" w:sz="4" w:space="0" w:color="auto"/>
            </w:tcBorders>
            <w:hideMark/>
          </w:tcPr>
          <w:p w14:paraId="754244E5" w14:textId="77777777" w:rsidR="00451345" w:rsidRPr="00C25FBE" w:rsidRDefault="00451345" w:rsidP="00AE501A">
            <w:pPr>
              <w:jc w:val="both"/>
              <w:rPr>
                <w:i/>
                <w:sz w:val="20"/>
                <w:szCs w:val="20"/>
                <w:lang w:eastAsia="en-US"/>
              </w:rPr>
            </w:pPr>
            <w:r w:rsidRPr="00C25FBE">
              <w:rPr>
                <w:i/>
                <w:sz w:val="20"/>
                <w:szCs w:val="20"/>
                <w:lang w:eastAsia="en-US"/>
              </w:rPr>
              <w:t>IX. POR LOS DEMÁS CERTIFICADOS, CERTIFICACIONES Y CONSTANCIAS</w:t>
            </w:r>
          </w:p>
        </w:tc>
        <w:tc>
          <w:tcPr>
            <w:tcW w:w="2865" w:type="dxa"/>
            <w:tcBorders>
              <w:top w:val="single" w:sz="4" w:space="0" w:color="auto"/>
              <w:left w:val="single" w:sz="4" w:space="0" w:color="auto"/>
              <w:bottom w:val="single" w:sz="4" w:space="0" w:color="auto"/>
              <w:right w:val="single" w:sz="4" w:space="0" w:color="auto"/>
            </w:tcBorders>
            <w:hideMark/>
          </w:tcPr>
          <w:p w14:paraId="0A59EE05" w14:textId="77777777" w:rsidR="00451345" w:rsidRPr="00C25FBE" w:rsidRDefault="00451345" w:rsidP="00AE501A">
            <w:pPr>
              <w:jc w:val="both"/>
              <w:rPr>
                <w:i/>
                <w:sz w:val="20"/>
                <w:szCs w:val="20"/>
                <w:lang w:eastAsia="en-US"/>
              </w:rPr>
            </w:pPr>
            <w:r w:rsidRPr="00C25FBE">
              <w:rPr>
                <w:i/>
                <w:sz w:val="20"/>
                <w:szCs w:val="20"/>
                <w:lang w:eastAsia="en-US"/>
              </w:rPr>
              <w:t xml:space="preserve">                    3.50</w:t>
            </w:r>
          </w:p>
        </w:tc>
      </w:tr>
    </w:tbl>
    <w:p w14:paraId="060B2C2A" w14:textId="77777777" w:rsidR="00451345" w:rsidRPr="00C25FBE" w:rsidRDefault="00451345" w:rsidP="00AE501A">
      <w:pPr>
        <w:jc w:val="both"/>
        <w:rPr>
          <w:i/>
          <w:sz w:val="20"/>
          <w:szCs w:val="20"/>
          <w:lang w:eastAsia="en-US"/>
        </w:rPr>
      </w:pPr>
    </w:p>
    <w:p w14:paraId="75A9E933" w14:textId="77777777" w:rsidR="00451345" w:rsidRPr="0036103A" w:rsidRDefault="00451345" w:rsidP="00AE501A">
      <w:pPr>
        <w:jc w:val="both"/>
        <w:rPr>
          <w:i/>
          <w:sz w:val="20"/>
          <w:szCs w:val="20"/>
          <w:highlight w:val="yellow"/>
        </w:rPr>
      </w:pPr>
      <w:r w:rsidRPr="0036103A">
        <w:rPr>
          <w:b/>
          <w:i/>
          <w:sz w:val="20"/>
          <w:szCs w:val="20"/>
          <w:highlight w:val="yellow"/>
        </w:rPr>
        <w:t>ARTÍCULO 107.-</w:t>
      </w:r>
      <w:r w:rsidRPr="0036103A">
        <w:rPr>
          <w:i/>
          <w:sz w:val="20"/>
          <w:szCs w:val="20"/>
          <w:highlight w:val="yellow"/>
        </w:rPr>
        <w:t xml:space="preserve"> De acuerdo a lo establecido en el artículo 129 de la Ley de Hacienda de los Municipios del Estado de Campeche, tratándose de los servicios a que se refiere la Ley de Transparencia y Acceso a la Información Pública del Estado de Campeche, se pagarán derechos conforme a las cuotas que para cada caso se señalan, salvo en aquellos casos que expresamente se establezcan excepciones.</w:t>
      </w:r>
    </w:p>
    <w:p w14:paraId="12642E3C" w14:textId="77777777" w:rsidR="00451345" w:rsidRPr="0036103A" w:rsidRDefault="00451345" w:rsidP="00AE501A">
      <w:pPr>
        <w:jc w:val="both"/>
        <w:rPr>
          <w:i/>
          <w:sz w:val="20"/>
          <w:szCs w:val="20"/>
          <w:highlight w:val="yellow"/>
        </w:rPr>
      </w:pPr>
    </w:p>
    <w:tbl>
      <w:tblPr>
        <w:tblStyle w:val="Tablaconcuadrcula"/>
        <w:tblW w:w="0" w:type="auto"/>
        <w:tblLook w:val="04A0" w:firstRow="1" w:lastRow="0" w:firstColumn="1" w:lastColumn="0" w:noHBand="0" w:noVBand="1"/>
      </w:tblPr>
      <w:tblGrid>
        <w:gridCol w:w="6380"/>
        <w:gridCol w:w="2448"/>
      </w:tblGrid>
      <w:tr w:rsidR="00451345" w:rsidRPr="0036103A" w14:paraId="1A29FCF2" w14:textId="77777777" w:rsidTr="00413A97">
        <w:tc>
          <w:tcPr>
            <w:tcW w:w="6380" w:type="dxa"/>
            <w:tcBorders>
              <w:top w:val="single" w:sz="4" w:space="0" w:color="auto"/>
              <w:left w:val="single" w:sz="4" w:space="0" w:color="auto"/>
              <w:bottom w:val="single" w:sz="4" w:space="0" w:color="auto"/>
              <w:right w:val="single" w:sz="4" w:space="0" w:color="auto"/>
            </w:tcBorders>
          </w:tcPr>
          <w:p w14:paraId="6394B1D3" w14:textId="77777777" w:rsidR="00451345" w:rsidRPr="0036103A" w:rsidRDefault="00451345" w:rsidP="00AE501A">
            <w:pPr>
              <w:jc w:val="center"/>
              <w:rPr>
                <w:b/>
                <w:i/>
                <w:sz w:val="20"/>
                <w:szCs w:val="20"/>
                <w:highlight w:val="yellow"/>
                <w:lang w:eastAsia="en-US"/>
              </w:rPr>
            </w:pPr>
          </w:p>
        </w:tc>
        <w:tc>
          <w:tcPr>
            <w:tcW w:w="2448" w:type="dxa"/>
            <w:tcBorders>
              <w:top w:val="single" w:sz="4" w:space="0" w:color="auto"/>
              <w:left w:val="single" w:sz="4" w:space="0" w:color="auto"/>
              <w:bottom w:val="single" w:sz="4" w:space="0" w:color="auto"/>
              <w:right w:val="single" w:sz="4" w:space="0" w:color="auto"/>
            </w:tcBorders>
            <w:hideMark/>
          </w:tcPr>
          <w:p w14:paraId="5A76C9D6" w14:textId="77777777" w:rsidR="00451345" w:rsidRPr="0036103A" w:rsidRDefault="00451345" w:rsidP="00AE501A">
            <w:pPr>
              <w:jc w:val="center"/>
              <w:rPr>
                <w:b/>
                <w:i/>
                <w:sz w:val="20"/>
                <w:szCs w:val="20"/>
                <w:highlight w:val="yellow"/>
                <w:lang w:eastAsia="en-US"/>
              </w:rPr>
            </w:pPr>
            <w:r w:rsidRPr="0036103A">
              <w:rPr>
                <w:b/>
                <w:i/>
                <w:sz w:val="20"/>
                <w:szCs w:val="20"/>
                <w:highlight w:val="yellow"/>
                <w:lang w:eastAsia="en-US"/>
              </w:rPr>
              <w:t>UMA</w:t>
            </w:r>
          </w:p>
        </w:tc>
      </w:tr>
      <w:tr w:rsidR="00451345" w:rsidRPr="0036103A" w14:paraId="03F207F9" w14:textId="77777777" w:rsidTr="00413A97">
        <w:tc>
          <w:tcPr>
            <w:tcW w:w="6380" w:type="dxa"/>
            <w:tcBorders>
              <w:top w:val="single" w:sz="4" w:space="0" w:color="auto"/>
              <w:left w:val="single" w:sz="4" w:space="0" w:color="auto"/>
              <w:bottom w:val="single" w:sz="4" w:space="0" w:color="auto"/>
              <w:right w:val="single" w:sz="4" w:space="0" w:color="auto"/>
            </w:tcBorders>
            <w:hideMark/>
          </w:tcPr>
          <w:p w14:paraId="57D9A076" w14:textId="77777777" w:rsidR="00451345" w:rsidRPr="0036103A" w:rsidRDefault="00451345" w:rsidP="00AE501A">
            <w:pPr>
              <w:jc w:val="both"/>
              <w:rPr>
                <w:i/>
                <w:sz w:val="20"/>
                <w:szCs w:val="20"/>
                <w:highlight w:val="yellow"/>
                <w:lang w:eastAsia="en-US"/>
              </w:rPr>
            </w:pPr>
            <w:r w:rsidRPr="0036103A">
              <w:rPr>
                <w:i/>
                <w:sz w:val="20"/>
                <w:szCs w:val="20"/>
                <w:highlight w:val="yellow"/>
                <w:lang w:eastAsia="en-US"/>
              </w:rPr>
              <w:t>I. POR EXPEDICIÓN DE COPIAS CERTIFICADAS, CONSTANCIAS Y CUALESQUIERA OTRA CERTIFICACIÓN DE DOCUMENTOS QUE EXPLIDAN LOS ENTES PÚBLICOS:</w:t>
            </w:r>
          </w:p>
        </w:tc>
        <w:tc>
          <w:tcPr>
            <w:tcW w:w="2448" w:type="dxa"/>
            <w:tcBorders>
              <w:top w:val="single" w:sz="4" w:space="0" w:color="auto"/>
              <w:left w:val="single" w:sz="4" w:space="0" w:color="auto"/>
              <w:bottom w:val="single" w:sz="4" w:space="0" w:color="auto"/>
              <w:right w:val="single" w:sz="4" w:space="0" w:color="auto"/>
            </w:tcBorders>
          </w:tcPr>
          <w:p w14:paraId="52EDB2D2" w14:textId="77777777" w:rsidR="00451345" w:rsidRPr="0036103A" w:rsidRDefault="00451345" w:rsidP="00AE501A">
            <w:pPr>
              <w:jc w:val="both"/>
              <w:rPr>
                <w:i/>
                <w:sz w:val="20"/>
                <w:szCs w:val="20"/>
                <w:highlight w:val="yellow"/>
                <w:lang w:eastAsia="en-US"/>
              </w:rPr>
            </w:pPr>
          </w:p>
        </w:tc>
      </w:tr>
      <w:tr w:rsidR="00451345" w:rsidRPr="0036103A" w14:paraId="5B2D705B" w14:textId="77777777" w:rsidTr="00413A97">
        <w:tc>
          <w:tcPr>
            <w:tcW w:w="6380" w:type="dxa"/>
            <w:tcBorders>
              <w:top w:val="single" w:sz="4" w:space="0" w:color="auto"/>
              <w:left w:val="single" w:sz="4" w:space="0" w:color="auto"/>
              <w:bottom w:val="single" w:sz="4" w:space="0" w:color="auto"/>
              <w:right w:val="single" w:sz="4" w:space="0" w:color="auto"/>
            </w:tcBorders>
            <w:hideMark/>
          </w:tcPr>
          <w:p w14:paraId="77287B39" w14:textId="77777777" w:rsidR="00451345" w:rsidRPr="0036103A" w:rsidRDefault="00451345" w:rsidP="00AE501A">
            <w:pPr>
              <w:jc w:val="both"/>
              <w:rPr>
                <w:i/>
                <w:sz w:val="20"/>
                <w:szCs w:val="20"/>
                <w:highlight w:val="yellow"/>
                <w:lang w:eastAsia="en-US"/>
              </w:rPr>
            </w:pPr>
            <w:r w:rsidRPr="0036103A">
              <w:rPr>
                <w:i/>
                <w:sz w:val="20"/>
                <w:szCs w:val="20"/>
                <w:highlight w:val="yellow"/>
                <w:lang w:eastAsia="en-US"/>
              </w:rPr>
              <w:t>A) POR LA PRIMERA HOJA:</w:t>
            </w:r>
          </w:p>
        </w:tc>
        <w:tc>
          <w:tcPr>
            <w:tcW w:w="2448" w:type="dxa"/>
            <w:tcBorders>
              <w:top w:val="single" w:sz="4" w:space="0" w:color="auto"/>
              <w:left w:val="single" w:sz="4" w:space="0" w:color="auto"/>
              <w:bottom w:val="single" w:sz="4" w:space="0" w:color="auto"/>
              <w:right w:val="single" w:sz="4" w:space="0" w:color="auto"/>
            </w:tcBorders>
            <w:hideMark/>
          </w:tcPr>
          <w:p w14:paraId="670C3A82" w14:textId="77777777" w:rsidR="00451345" w:rsidRPr="0036103A" w:rsidRDefault="00451345" w:rsidP="00AE501A">
            <w:pPr>
              <w:jc w:val="both"/>
              <w:rPr>
                <w:i/>
                <w:sz w:val="20"/>
                <w:szCs w:val="20"/>
                <w:highlight w:val="yellow"/>
                <w:lang w:eastAsia="en-US"/>
              </w:rPr>
            </w:pPr>
            <w:r w:rsidRPr="0036103A">
              <w:rPr>
                <w:i/>
                <w:sz w:val="20"/>
                <w:szCs w:val="20"/>
                <w:highlight w:val="yellow"/>
                <w:lang w:eastAsia="en-US"/>
              </w:rPr>
              <w:t xml:space="preserve">               1</w:t>
            </w:r>
          </w:p>
        </w:tc>
      </w:tr>
      <w:tr w:rsidR="00451345" w:rsidRPr="0036103A" w14:paraId="6E8F6026" w14:textId="77777777" w:rsidTr="00413A97">
        <w:tc>
          <w:tcPr>
            <w:tcW w:w="6380" w:type="dxa"/>
            <w:tcBorders>
              <w:top w:val="single" w:sz="4" w:space="0" w:color="auto"/>
              <w:left w:val="single" w:sz="4" w:space="0" w:color="auto"/>
              <w:bottom w:val="single" w:sz="4" w:space="0" w:color="auto"/>
              <w:right w:val="single" w:sz="4" w:space="0" w:color="auto"/>
            </w:tcBorders>
            <w:hideMark/>
          </w:tcPr>
          <w:p w14:paraId="793C38CF" w14:textId="77777777" w:rsidR="00451345" w:rsidRPr="0036103A" w:rsidRDefault="00451345" w:rsidP="00AE501A">
            <w:pPr>
              <w:jc w:val="both"/>
              <w:rPr>
                <w:i/>
                <w:sz w:val="20"/>
                <w:szCs w:val="20"/>
                <w:highlight w:val="yellow"/>
                <w:lang w:eastAsia="en-US"/>
              </w:rPr>
            </w:pPr>
            <w:r w:rsidRPr="0036103A">
              <w:rPr>
                <w:i/>
                <w:sz w:val="20"/>
                <w:szCs w:val="20"/>
                <w:highlight w:val="yellow"/>
                <w:lang w:eastAsia="en-US"/>
              </w:rPr>
              <w:t>B) POR LAS HOJAS SUBSECUENTES, CADA UNA</w:t>
            </w:r>
          </w:p>
        </w:tc>
        <w:tc>
          <w:tcPr>
            <w:tcW w:w="2448" w:type="dxa"/>
            <w:tcBorders>
              <w:top w:val="single" w:sz="4" w:space="0" w:color="auto"/>
              <w:left w:val="single" w:sz="4" w:space="0" w:color="auto"/>
              <w:bottom w:val="single" w:sz="4" w:space="0" w:color="auto"/>
              <w:right w:val="single" w:sz="4" w:space="0" w:color="auto"/>
            </w:tcBorders>
            <w:hideMark/>
          </w:tcPr>
          <w:p w14:paraId="165C50AB" w14:textId="77777777" w:rsidR="00451345" w:rsidRPr="0036103A" w:rsidRDefault="00451345" w:rsidP="00AE501A">
            <w:pPr>
              <w:jc w:val="both"/>
              <w:rPr>
                <w:i/>
                <w:sz w:val="20"/>
                <w:szCs w:val="20"/>
                <w:highlight w:val="yellow"/>
                <w:lang w:eastAsia="en-US"/>
              </w:rPr>
            </w:pPr>
            <w:r w:rsidRPr="0036103A">
              <w:rPr>
                <w:i/>
                <w:sz w:val="20"/>
                <w:szCs w:val="20"/>
                <w:highlight w:val="yellow"/>
                <w:lang w:eastAsia="en-US"/>
              </w:rPr>
              <w:t xml:space="preserve">          .025</w:t>
            </w:r>
          </w:p>
        </w:tc>
      </w:tr>
      <w:tr w:rsidR="00451345" w:rsidRPr="0036103A" w14:paraId="7B307AC8" w14:textId="77777777" w:rsidTr="00413A97">
        <w:tc>
          <w:tcPr>
            <w:tcW w:w="6380" w:type="dxa"/>
            <w:tcBorders>
              <w:top w:val="single" w:sz="4" w:space="0" w:color="auto"/>
              <w:left w:val="single" w:sz="4" w:space="0" w:color="auto"/>
              <w:bottom w:val="single" w:sz="4" w:space="0" w:color="auto"/>
              <w:right w:val="single" w:sz="4" w:space="0" w:color="auto"/>
            </w:tcBorders>
            <w:hideMark/>
          </w:tcPr>
          <w:p w14:paraId="0D687C35" w14:textId="77777777" w:rsidR="00451345" w:rsidRPr="0036103A" w:rsidRDefault="00451345" w:rsidP="00AE501A">
            <w:pPr>
              <w:jc w:val="both"/>
              <w:rPr>
                <w:i/>
                <w:sz w:val="20"/>
                <w:szCs w:val="20"/>
                <w:highlight w:val="yellow"/>
                <w:lang w:eastAsia="en-US"/>
              </w:rPr>
            </w:pPr>
            <w:r w:rsidRPr="0036103A">
              <w:rPr>
                <w:i/>
                <w:sz w:val="20"/>
                <w:szCs w:val="20"/>
                <w:highlight w:val="yellow"/>
                <w:lang w:eastAsia="en-US"/>
              </w:rPr>
              <w:t>II. POR EXPEDICIÓN DE COPIAS SIMPLES, CADA HOJA</w:t>
            </w:r>
          </w:p>
        </w:tc>
        <w:tc>
          <w:tcPr>
            <w:tcW w:w="2448" w:type="dxa"/>
            <w:tcBorders>
              <w:top w:val="single" w:sz="4" w:space="0" w:color="auto"/>
              <w:left w:val="single" w:sz="4" w:space="0" w:color="auto"/>
              <w:bottom w:val="single" w:sz="4" w:space="0" w:color="auto"/>
              <w:right w:val="single" w:sz="4" w:space="0" w:color="auto"/>
            </w:tcBorders>
            <w:hideMark/>
          </w:tcPr>
          <w:p w14:paraId="7C71AE07" w14:textId="77777777" w:rsidR="00451345" w:rsidRPr="0036103A" w:rsidRDefault="00451345" w:rsidP="00AE501A">
            <w:pPr>
              <w:jc w:val="both"/>
              <w:rPr>
                <w:i/>
                <w:sz w:val="20"/>
                <w:szCs w:val="20"/>
                <w:highlight w:val="yellow"/>
                <w:lang w:eastAsia="en-US"/>
              </w:rPr>
            </w:pPr>
            <w:r w:rsidRPr="0036103A">
              <w:rPr>
                <w:i/>
                <w:sz w:val="20"/>
                <w:szCs w:val="20"/>
                <w:highlight w:val="yellow"/>
                <w:lang w:eastAsia="en-US"/>
              </w:rPr>
              <w:t xml:space="preserve">          </w:t>
            </w:r>
          </w:p>
          <w:p w14:paraId="302E4C43" w14:textId="77777777" w:rsidR="00451345" w:rsidRPr="0036103A" w:rsidRDefault="00451345" w:rsidP="00AE501A">
            <w:pPr>
              <w:jc w:val="both"/>
              <w:rPr>
                <w:i/>
                <w:sz w:val="20"/>
                <w:szCs w:val="20"/>
                <w:highlight w:val="yellow"/>
                <w:lang w:eastAsia="en-US"/>
              </w:rPr>
            </w:pPr>
            <w:r w:rsidRPr="0036103A">
              <w:rPr>
                <w:i/>
                <w:sz w:val="20"/>
                <w:szCs w:val="20"/>
                <w:highlight w:val="yellow"/>
                <w:lang w:eastAsia="en-US"/>
              </w:rPr>
              <w:t xml:space="preserve">          .025</w:t>
            </w:r>
          </w:p>
        </w:tc>
      </w:tr>
      <w:tr w:rsidR="00451345" w:rsidRPr="0036103A" w14:paraId="02BCDDA5" w14:textId="77777777" w:rsidTr="00413A97">
        <w:tc>
          <w:tcPr>
            <w:tcW w:w="6380" w:type="dxa"/>
            <w:tcBorders>
              <w:top w:val="single" w:sz="4" w:space="0" w:color="auto"/>
              <w:left w:val="single" w:sz="4" w:space="0" w:color="auto"/>
              <w:bottom w:val="single" w:sz="4" w:space="0" w:color="auto"/>
              <w:right w:val="single" w:sz="4" w:space="0" w:color="auto"/>
            </w:tcBorders>
            <w:hideMark/>
          </w:tcPr>
          <w:p w14:paraId="0DE33FB3" w14:textId="77777777" w:rsidR="00451345" w:rsidRPr="0036103A" w:rsidRDefault="00451345" w:rsidP="00AE501A">
            <w:pPr>
              <w:jc w:val="both"/>
              <w:rPr>
                <w:i/>
                <w:sz w:val="20"/>
                <w:szCs w:val="20"/>
                <w:highlight w:val="yellow"/>
                <w:lang w:eastAsia="en-US"/>
              </w:rPr>
            </w:pPr>
            <w:r w:rsidRPr="0036103A">
              <w:rPr>
                <w:i/>
                <w:sz w:val="20"/>
                <w:szCs w:val="20"/>
                <w:highlight w:val="yellow"/>
                <w:lang w:eastAsia="en-US"/>
              </w:rPr>
              <w:t>III. POR REPRODUCCIÓN DE LA INFORMACÓN EN MEDIOS ELECTRÓNICOS:</w:t>
            </w:r>
          </w:p>
        </w:tc>
        <w:tc>
          <w:tcPr>
            <w:tcW w:w="2448" w:type="dxa"/>
            <w:tcBorders>
              <w:top w:val="single" w:sz="4" w:space="0" w:color="auto"/>
              <w:left w:val="single" w:sz="4" w:space="0" w:color="auto"/>
              <w:bottom w:val="single" w:sz="4" w:space="0" w:color="auto"/>
              <w:right w:val="single" w:sz="4" w:space="0" w:color="auto"/>
            </w:tcBorders>
          </w:tcPr>
          <w:p w14:paraId="620F5F03" w14:textId="77777777" w:rsidR="00451345" w:rsidRPr="0036103A" w:rsidRDefault="00451345" w:rsidP="00AE501A">
            <w:pPr>
              <w:jc w:val="both"/>
              <w:rPr>
                <w:i/>
                <w:sz w:val="20"/>
                <w:szCs w:val="20"/>
                <w:highlight w:val="yellow"/>
                <w:lang w:eastAsia="en-US"/>
              </w:rPr>
            </w:pPr>
          </w:p>
        </w:tc>
      </w:tr>
      <w:tr w:rsidR="00451345" w:rsidRPr="0036103A" w14:paraId="4B06A75C" w14:textId="77777777" w:rsidTr="00413A97">
        <w:tc>
          <w:tcPr>
            <w:tcW w:w="6380" w:type="dxa"/>
            <w:tcBorders>
              <w:top w:val="single" w:sz="4" w:space="0" w:color="auto"/>
              <w:left w:val="single" w:sz="4" w:space="0" w:color="auto"/>
              <w:bottom w:val="single" w:sz="4" w:space="0" w:color="auto"/>
              <w:right w:val="single" w:sz="4" w:space="0" w:color="auto"/>
            </w:tcBorders>
            <w:hideMark/>
          </w:tcPr>
          <w:p w14:paraId="228FB778" w14:textId="77777777" w:rsidR="00451345" w:rsidRPr="0036103A" w:rsidRDefault="00451345" w:rsidP="00AE501A">
            <w:pPr>
              <w:jc w:val="both"/>
              <w:rPr>
                <w:i/>
                <w:sz w:val="20"/>
                <w:szCs w:val="20"/>
                <w:highlight w:val="yellow"/>
                <w:lang w:eastAsia="en-US"/>
              </w:rPr>
            </w:pPr>
            <w:r w:rsidRPr="0036103A">
              <w:rPr>
                <w:i/>
                <w:sz w:val="20"/>
                <w:szCs w:val="20"/>
                <w:highlight w:val="yellow"/>
                <w:lang w:eastAsia="en-US"/>
              </w:rPr>
              <w:t>A) DISCO MAGNÉTICO Y CD POR CADA UNIDAD</w:t>
            </w:r>
          </w:p>
        </w:tc>
        <w:tc>
          <w:tcPr>
            <w:tcW w:w="2448" w:type="dxa"/>
            <w:tcBorders>
              <w:top w:val="single" w:sz="4" w:space="0" w:color="auto"/>
              <w:left w:val="single" w:sz="4" w:space="0" w:color="auto"/>
              <w:bottom w:val="single" w:sz="4" w:space="0" w:color="auto"/>
              <w:right w:val="single" w:sz="4" w:space="0" w:color="auto"/>
            </w:tcBorders>
            <w:hideMark/>
          </w:tcPr>
          <w:p w14:paraId="7E7E36BB" w14:textId="77777777" w:rsidR="00451345" w:rsidRPr="0036103A" w:rsidRDefault="00451345" w:rsidP="00AE501A">
            <w:pPr>
              <w:jc w:val="both"/>
              <w:rPr>
                <w:i/>
                <w:sz w:val="20"/>
                <w:szCs w:val="20"/>
                <w:highlight w:val="yellow"/>
                <w:lang w:eastAsia="en-US"/>
              </w:rPr>
            </w:pPr>
            <w:r w:rsidRPr="0036103A">
              <w:rPr>
                <w:i/>
                <w:sz w:val="20"/>
                <w:szCs w:val="20"/>
                <w:highlight w:val="yellow"/>
                <w:lang w:eastAsia="en-US"/>
              </w:rPr>
              <w:t xml:space="preserve">            .20</w:t>
            </w:r>
          </w:p>
        </w:tc>
      </w:tr>
      <w:tr w:rsidR="00451345" w:rsidRPr="00C25FBE" w14:paraId="54C114C8" w14:textId="77777777" w:rsidTr="00413A97">
        <w:tc>
          <w:tcPr>
            <w:tcW w:w="6380" w:type="dxa"/>
            <w:tcBorders>
              <w:top w:val="single" w:sz="4" w:space="0" w:color="auto"/>
              <w:left w:val="single" w:sz="4" w:space="0" w:color="auto"/>
              <w:bottom w:val="single" w:sz="4" w:space="0" w:color="auto"/>
              <w:right w:val="single" w:sz="4" w:space="0" w:color="auto"/>
            </w:tcBorders>
            <w:hideMark/>
          </w:tcPr>
          <w:p w14:paraId="594F3EF9" w14:textId="77777777" w:rsidR="00451345" w:rsidRPr="0036103A" w:rsidRDefault="00451345" w:rsidP="00AE501A">
            <w:pPr>
              <w:jc w:val="both"/>
              <w:rPr>
                <w:i/>
                <w:sz w:val="20"/>
                <w:szCs w:val="20"/>
                <w:highlight w:val="yellow"/>
                <w:lang w:eastAsia="en-US"/>
              </w:rPr>
            </w:pPr>
            <w:r w:rsidRPr="0036103A">
              <w:rPr>
                <w:i/>
                <w:sz w:val="20"/>
                <w:szCs w:val="20"/>
                <w:highlight w:val="yellow"/>
                <w:lang w:eastAsia="en-US"/>
              </w:rPr>
              <w:t>B) DVD, POR CADA UNO</w:t>
            </w:r>
          </w:p>
        </w:tc>
        <w:tc>
          <w:tcPr>
            <w:tcW w:w="2448" w:type="dxa"/>
            <w:tcBorders>
              <w:top w:val="single" w:sz="4" w:space="0" w:color="auto"/>
              <w:left w:val="single" w:sz="4" w:space="0" w:color="auto"/>
              <w:bottom w:val="single" w:sz="4" w:space="0" w:color="auto"/>
              <w:right w:val="single" w:sz="4" w:space="0" w:color="auto"/>
            </w:tcBorders>
            <w:hideMark/>
          </w:tcPr>
          <w:p w14:paraId="502FCC65" w14:textId="77777777" w:rsidR="00451345" w:rsidRPr="00C25FBE" w:rsidRDefault="00451345" w:rsidP="00AE501A">
            <w:pPr>
              <w:jc w:val="both"/>
              <w:rPr>
                <w:i/>
                <w:sz w:val="20"/>
                <w:szCs w:val="20"/>
                <w:lang w:eastAsia="en-US"/>
              </w:rPr>
            </w:pPr>
            <w:r w:rsidRPr="0036103A">
              <w:rPr>
                <w:i/>
                <w:sz w:val="20"/>
                <w:szCs w:val="20"/>
                <w:highlight w:val="yellow"/>
                <w:lang w:eastAsia="en-US"/>
              </w:rPr>
              <w:t xml:space="preserve">            .40</w:t>
            </w:r>
          </w:p>
        </w:tc>
      </w:tr>
    </w:tbl>
    <w:p w14:paraId="0E47318C" w14:textId="77777777" w:rsidR="00451345" w:rsidRPr="00C25FBE" w:rsidRDefault="00451345" w:rsidP="00AE501A">
      <w:pPr>
        <w:jc w:val="both"/>
        <w:rPr>
          <w:i/>
          <w:sz w:val="20"/>
          <w:szCs w:val="20"/>
          <w:lang w:eastAsia="en-US"/>
        </w:rPr>
      </w:pPr>
    </w:p>
    <w:p w14:paraId="5C44891F" w14:textId="77777777" w:rsidR="00451345" w:rsidRPr="00C25FBE" w:rsidRDefault="00451345" w:rsidP="00AE501A">
      <w:pPr>
        <w:jc w:val="both"/>
        <w:rPr>
          <w:i/>
          <w:sz w:val="20"/>
          <w:szCs w:val="20"/>
        </w:rPr>
      </w:pPr>
      <w:r w:rsidRPr="00C25FBE">
        <w:rPr>
          <w:i/>
          <w:sz w:val="20"/>
          <w:szCs w:val="20"/>
        </w:rPr>
        <w:t>Si el interesado aporta el medio magnético u óptico en el que será almacenada la información, la reproducción será sin costo. Lo anterior queda sujeto a la compatibilidad del medio magnético u óptico que aporte el solicitante y el equipo de reproducción o grabación con que cuente el Ente Público.</w:t>
      </w:r>
    </w:p>
    <w:p w14:paraId="4C4D4C1E" w14:textId="77777777" w:rsidR="00451345" w:rsidRPr="00C25FBE" w:rsidRDefault="00451345" w:rsidP="00AE501A">
      <w:pPr>
        <w:jc w:val="both"/>
        <w:rPr>
          <w:i/>
          <w:sz w:val="20"/>
          <w:szCs w:val="20"/>
        </w:rPr>
      </w:pPr>
    </w:p>
    <w:p w14:paraId="4C6DFD47" w14:textId="77777777" w:rsidR="00451345" w:rsidRPr="00C25FBE" w:rsidRDefault="00451345" w:rsidP="00AE501A">
      <w:pPr>
        <w:jc w:val="both"/>
        <w:rPr>
          <w:i/>
          <w:sz w:val="20"/>
          <w:szCs w:val="20"/>
        </w:rPr>
      </w:pPr>
      <w:r w:rsidRPr="00C25FBE">
        <w:rPr>
          <w:i/>
          <w:sz w:val="20"/>
          <w:szCs w:val="20"/>
        </w:rPr>
        <w:t>En el caso de reproducción de fotografías, cintas de video, audio casetes, planos, cartografía y, en general, todos aquellos medios o soportes derivados de los avances de la ciencia y la tecnología, en que obre la información pública solicitada, serán proporcionados o correrán por cuenta del interesado.</w:t>
      </w:r>
    </w:p>
    <w:p w14:paraId="329A7997" w14:textId="77777777" w:rsidR="00451345" w:rsidRPr="00C25FBE" w:rsidRDefault="00451345" w:rsidP="00AE501A">
      <w:pPr>
        <w:jc w:val="both"/>
        <w:rPr>
          <w:i/>
          <w:sz w:val="20"/>
          <w:szCs w:val="20"/>
        </w:rPr>
      </w:pPr>
      <w:r w:rsidRPr="00C25FBE">
        <w:rPr>
          <w:i/>
          <w:sz w:val="20"/>
          <w:szCs w:val="20"/>
        </w:rPr>
        <w:t>El envío de la información solicitada podrá realizarse por correo o paquetería, para lo cual los solicitantes que opten por estos servicios deberán cubrir los costos que correspondan según las tarifas vigentes que mantengan las empresas de mensajería establecidas y el Servicio Postal Mexicano, costo que se deberá incluir en la resolución correspondiente y notificarse al interesado.</w:t>
      </w:r>
    </w:p>
    <w:p w14:paraId="6B3765CD" w14:textId="77777777" w:rsidR="00451345" w:rsidRPr="00C25FBE" w:rsidRDefault="00451345" w:rsidP="00AE501A">
      <w:pPr>
        <w:jc w:val="both"/>
        <w:rPr>
          <w:i/>
          <w:sz w:val="20"/>
          <w:szCs w:val="20"/>
        </w:rPr>
      </w:pPr>
      <w:r w:rsidRPr="00C25FBE">
        <w:rPr>
          <w:i/>
          <w:sz w:val="20"/>
          <w:szCs w:val="20"/>
        </w:rPr>
        <w:t>No se cobrarán costos de envío, cuando el solicitante manifieste expresamente en su solicitud que se presentará personalmente a recoger la información solicitada.</w:t>
      </w:r>
    </w:p>
    <w:p w14:paraId="65511036" w14:textId="77777777" w:rsidR="00451345" w:rsidRPr="00C25FBE" w:rsidRDefault="00451345" w:rsidP="00AE501A">
      <w:pPr>
        <w:jc w:val="both"/>
        <w:rPr>
          <w:i/>
          <w:sz w:val="20"/>
          <w:szCs w:val="20"/>
          <w:lang w:eastAsia="en-US"/>
        </w:rPr>
      </w:pPr>
    </w:p>
    <w:p w14:paraId="71E7DF0D" w14:textId="77777777" w:rsidR="00451345" w:rsidRPr="00C25FBE" w:rsidRDefault="00451345" w:rsidP="00AE501A">
      <w:pPr>
        <w:jc w:val="center"/>
        <w:rPr>
          <w:b/>
          <w:i/>
          <w:sz w:val="20"/>
          <w:szCs w:val="20"/>
        </w:rPr>
      </w:pPr>
      <w:r w:rsidRPr="00C25FBE">
        <w:rPr>
          <w:b/>
          <w:i/>
          <w:sz w:val="20"/>
          <w:szCs w:val="20"/>
        </w:rPr>
        <w:t>SECCIÓN DÉCIMA QUINTA</w:t>
      </w:r>
    </w:p>
    <w:p w14:paraId="6764E417" w14:textId="77777777" w:rsidR="00451345" w:rsidRPr="00C25FBE" w:rsidRDefault="00451345" w:rsidP="00AE501A">
      <w:pPr>
        <w:jc w:val="center"/>
        <w:rPr>
          <w:b/>
          <w:i/>
          <w:sz w:val="20"/>
          <w:szCs w:val="20"/>
        </w:rPr>
      </w:pPr>
      <w:r w:rsidRPr="00C25FBE">
        <w:rPr>
          <w:b/>
          <w:i/>
          <w:sz w:val="20"/>
          <w:szCs w:val="20"/>
        </w:rPr>
        <w:t>POR CONTROL Y LIMPIEZA DE LOTES BALDIOS</w:t>
      </w:r>
    </w:p>
    <w:p w14:paraId="248F35A0" w14:textId="77777777" w:rsidR="00451345" w:rsidRPr="00C25FBE" w:rsidRDefault="00451345" w:rsidP="00AE501A">
      <w:pPr>
        <w:jc w:val="both"/>
        <w:rPr>
          <w:i/>
          <w:sz w:val="20"/>
          <w:szCs w:val="20"/>
        </w:rPr>
      </w:pPr>
    </w:p>
    <w:p w14:paraId="25090ADA" w14:textId="77777777" w:rsidR="00451345" w:rsidRPr="00C25FBE" w:rsidRDefault="00451345" w:rsidP="00AE501A">
      <w:pPr>
        <w:jc w:val="both"/>
        <w:rPr>
          <w:i/>
          <w:sz w:val="20"/>
          <w:szCs w:val="20"/>
        </w:rPr>
      </w:pPr>
      <w:r w:rsidRPr="00C25FBE">
        <w:rPr>
          <w:b/>
          <w:i/>
          <w:sz w:val="20"/>
          <w:szCs w:val="20"/>
        </w:rPr>
        <w:t>ARTÍCULO 108.-</w:t>
      </w:r>
      <w:r w:rsidRPr="00C25FBE">
        <w:rPr>
          <w:i/>
          <w:sz w:val="20"/>
          <w:szCs w:val="20"/>
        </w:rPr>
        <w:t xml:space="preserve"> De acuerdo a lo establecido en el artículo 85-A de la Ley de Hacienda de los Municipios del Estado de Campeche, es objeto de este derecho, los servicios que proporcione el municipio a los propietarios o poseedores de terrenos que carezcan de construcción o</w:t>
      </w:r>
      <w:r w:rsidRPr="00C25FBE">
        <w:rPr>
          <w:i/>
          <w:color w:val="FF0000"/>
          <w:sz w:val="20"/>
          <w:szCs w:val="20"/>
        </w:rPr>
        <w:t xml:space="preserve"> </w:t>
      </w:r>
      <w:r w:rsidRPr="00C25FBE">
        <w:rPr>
          <w:i/>
          <w:sz w:val="20"/>
          <w:szCs w:val="20"/>
        </w:rPr>
        <w:t>que se encuentren en construcción sin terminar, que cuenten en su interior con maleza, basura o escombros.</w:t>
      </w:r>
    </w:p>
    <w:p w14:paraId="6E978691" w14:textId="77777777" w:rsidR="00451345" w:rsidRPr="00C25FBE" w:rsidRDefault="00451345" w:rsidP="00AE501A">
      <w:pPr>
        <w:jc w:val="both"/>
        <w:rPr>
          <w:i/>
          <w:sz w:val="20"/>
          <w:szCs w:val="20"/>
        </w:rPr>
      </w:pPr>
    </w:p>
    <w:p w14:paraId="4612510D" w14:textId="77777777" w:rsidR="00451345" w:rsidRPr="00C25FBE" w:rsidRDefault="00451345" w:rsidP="00AE501A">
      <w:pPr>
        <w:jc w:val="both"/>
        <w:rPr>
          <w:i/>
          <w:sz w:val="20"/>
          <w:szCs w:val="20"/>
        </w:rPr>
      </w:pPr>
      <w:r w:rsidRPr="00C25FBE">
        <w:rPr>
          <w:b/>
          <w:i/>
          <w:sz w:val="20"/>
          <w:szCs w:val="20"/>
        </w:rPr>
        <w:t>ARTÍCULO 109.-</w:t>
      </w:r>
      <w:r w:rsidRPr="00C25FBE">
        <w:rPr>
          <w:i/>
          <w:sz w:val="20"/>
          <w:szCs w:val="20"/>
        </w:rPr>
        <w:t xml:space="preserve"> En concordancia al artículo 85-B de la Ley de Hacienda de los Municipios del Estado de Campeche, son sujetos de este derecho, las personas físicas o morales propietarias o poseedoras de terrenos que no realicen conforme lo disponen los ordenamientos municipales,</w:t>
      </w:r>
      <w:r w:rsidRPr="00C25FBE">
        <w:rPr>
          <w:i/>
          <w:color w:val="FF0000"/>
          <w:sz w:val="20"/>
          <w:szCs w:val="20"/>
        </w:rPr>
        <w:t xml:space="preserve"> </w:t>
      </w:r>
      <w:r w:rsidRPr="00C25FBE">
        <w:rPr>
          <w:i/>
          <w:sz w:val="20"/>
          <w:szCs w:val="20"/>
        </w:rPr>
        <w:t>la adecuada limpieza de los mismos y que cuenten en su interior con maleza, basura o escombros.</w:t>
      </w:r>
    </w:p>
    <w:p w14:paraId="47BC3A9C" w14:textId="77777777" w:rsidR="00451345" w:rsidRPr="00C25FBE" w:rsidRDefault="00451345" w:rsidP="00AE501A">
      <w:pPr>
        <w:jc w:val="both"/>
        <w:rPr>
          <w:i/>
          <w:sz w:val="20"/>
          <w:szCs w:val="20"/>
        </w:rPr>
      </w:pPr>
    </w:p>
    <w:p w14:paraId="1B21592D" w14:textId="77777777" w:rsidR="00451345" w:rsidRPr="00C25FBE" w:rsidRDefault="00451345" w:rsidP="00AE501A">
      <w:pPr>
        <w:jc w:val="both"/>
        <w:rPr>
          <w:i/>
          <w:sz w:val="20"/>
          <w:szCs w:val="20"/>
          <w:shd w:val="clear" w:color="auto" w:fill="FFFFFF"/>
        </w:rPr>
      </w:pPr>
      <w:r w:rsidRPr="00C25FBE">
        <w:rPr>
          <w:i/>
          <w:sz w:val="20"/>
          <w:szCs w:val="20"/>
          <w:shd w:val="clear" w:color="auto" w:fill="FFFFFF"/>
        </w:rPr>
        <w:lastRenderedPageBreak/>
        <w:t xml:space="preserve">Durante todo el año, la autoridad municipal efectuará el desmonte, deshierba y/o limpieza de lotes baldíos, con cargo al particular omiso. </w:t>
      </w:r>
    </w:p>
    <w:p w14:paraId="6966D967" w14:textId="77777777" w:rsidR="00451345" w:rsidRPr="00C25FBE" w:rsidRDefault="00451345" w:rsidP="00AE501A">
      <w:pPr>
        <w:jc w:val="both"/>
        <w:rPr>
          <w:b/>
          <w:i/>
          <w:sz w:val="20"/>
          <w:szCs w:val="20"/>
        </w:rPr>
      </w:pPr>
    </w:p>
    <w:p w14:paraId="29AF3E41" w14:textId="77777777" w:rsidR="00451345" w:rsidRPr="00C25FBE" w:rsidRDefault="00451345" w:rsidP="00AE501A">
      <w:pPr>
        <w:jc w:val="both"/>
        <w:rPr>
          <w:i/>
          <w:sz w:val="20"/>
          <w:szCs w:val="20"/>
        </w:rPr>
      </w:pPr>
      <w:r w:rsidRPr="00C25FBE">
        <w:rPr>
          <w:b/>
          <w:i/>
          <w:sz w:val="20"/>
          <w:szCs w:val="20"/>
        </w:rPr>
        <w:t>ARTÍCULO 110.-</w:t>
      </w:r>
      <w:r w:rsidRPr="00C25FBE">
        <w:rPr>
          <w:i/>
          <w:sz w:val="20"/>
          <w:szCs w:val="20"/>
        </w:rPr>
        <w:t xml:space="preserve"> En concordancia al artículo 85-C de la Ley de Hacienda de los Municipios del Estado de Campeche, el monto del derecho se cubrirá por cada servicio de limpieza que realice el Ayuntamiento, aplicándose la cuota de 1 a 500 UMA por metro cuadrado, dependiendo del tipo de limpieza que se requiera. Para efectos de desmonte, deshierba o limpieza de lotes baldíos a cargo de los particulares, éstas se llevarán a cabo en el momento en que la autoridad municipal competente juzgue necesario.</w:t>
      </w:r>
    </w:p>
    <w:p w14:paraId="42F4046D" w14:textId="77777777" w:rsidR="00451345" w:rsidRPr="00C25FBE" w:rsidRDefault="00451345" w:rsidP="00AE501A">
      <w:pPr>
        <w:jc w:val="both"/>
        <w:rPr>
          <w:b/>
          <w:i/>
          <w:sz w:val="20"/>
          <w:szCs w:val="20"/>
        </w:rPr>
      </w:pPr>
    </w:p>
    <w:p w14:paraId="265AA802" w14:textId="77777777" w:rsidR="00451345" w:rsidRPr="00C25FBE" w:rsidRDefault="00451345" w:rsidP="00AE501A">
      <w:pPr>
        <w:jc w:val="both"/>
        <w:rPr>
          <w:i/>
          <w:sz w:val="20"/>
          <w:szCs w:val="20"/>
        </w:rPr>
      </w:pPr>
      <w:r w:rsidRPr="00C25FBE">
        <w:rPr>
          <w:b/>
          <w:i/>
          <w:sz w:val="20"/>
          <w:szCs w:val="20"/>
        </w:rPr>
        <w:t>ARTÍCULO 111.-</w:t>
      </w:r>
      <w:r w:rsidRPr="00C25FBE">
        <w:rPr>
          <w:i/>
          <w:sz w:val="20"/>
          <w:szCs w:val="20"/>
        </w:rPr>
        <w:t xml:space="preserve"> De acuerdo con el artículo 85-D de la Ley de Hacienda de los Municipios del Estado de Campeche, los derechos a que se refiere esta sección deberán pagarse en la Tesorería Municipal o a sus recaudadores autorizados en el municipio, al concluir la limpieza correspondiente o en su defecto, de manera conjunta con el Impuesto Predial.</w:t>
      </w:r>
    </w:p>
    <w:p w14:paraId="7EEC2978" w14:textId="77777777" w:rsidR="00451345" w:rsidRPr="00C25FBE" w:rsidRDefault="00451345" w:rsidP="00AE501A">
      <w:pPr>
        <w:jc w:val="both"/>
        <w:rPr>
          <w:i/>
          <w:sz w:val="20"/>
          <w:szCs w:val="20"/>
        </w:rPr>
      </w:pPr>
    </w:p>
    <w:p w14:paraId="44FFCB24" w14:textId="77777777" w:rsidR="00451345" w:rsidRPr="00C25FBE" w:rsidRDefault="00451345" w:rsidP="00AE501A">
      <w:pPr>
        <w:jc w:val="both"/>
        <w:rPr>
          <w:i/>
          <w:sz w:val="20"/>
          <w:szCs w:val="20"/>
        </w:rPr>
      </w:pPr>
      <w:r w:rsidRPr="00C25FBE">
        <w:rPr>
          <w:b/>
          <w:i/>
          <w:sz w:val="20"/>
          <w:szCs w:val="20"/>
        </w:rPr>
        <w:t>ARTÍCULO 112.-</w:t>
      </w:r>
      <w:r w:rsidRPr="00C25FBE">
        <w:rPr>
          <w:i/>
          <w:sz w:val="20"/>
          <w:szCs w:val="20"/>
        </w:rPr>
        <w:t xml:space="preserve"> Además de lo señalado en los artículos anteriores, cuando el municipio considere que dichos terrenos son refugio de delincuentes y que en los mismos se acumula basura o animales, procederá al cercado del terreno, previa notificación al propietario del mismo, y se cobrará de acuerdo al material con el que se realice la misma por los metros lineales de bardeado, de acuerdo a:</w:t>
      </w:r>
    </w:p>
    <w:p w14:paraId="226EDE63" w14:textId="77777777" w:rsidR="00451345" w:rsidRPr="00C25FBE" w:rsidRDefault="00451345" w:rsidP="00AE501A">
      <w:pPr>
        <w:jc w:val="both"/>
        <w:rPr>
          <w:i/>
          <w:sz w:val="20"/>
          <w:szCs w:val="20"/>
        </w:rPr>
      </w:pPr>
    </w:p>
    <w:tbl>
      <w:tblPr>
        <w:tblStyle w:val="Tablaconcuadrcula"/>
        <w:tblW w:w="0" w:type="auto"/>
        <w:tblLook w:val="04A0" w:firstRow="1" w:lastRow="0" w:firstColumn="1" w:lastColumn="0" w:noHBand="0" w:noVBand="1"/>
      </w:tblPr>
      <w:tblGrid>
        <w:gridCol w:w="4414"/>
        <w:gridCol w:w="4414"/>
      </w:tblGrid>
      <w:tr w:rsidR="00451345" w:rsidRPr="00C25FBE" w14:paraId="0FCD08A5" w14:textId="77777777" w:rsidTr="00C25FBE">
        <w:tc>
          <w:tcPr>
            <w:tcW w:w="4414" w:type="dxa"/>
            <w:tcBorders>
              <w:top w:val="single" w:sz="4" w:space="0" w:color="auto"/>
              <w:left w:val="single" w:sz="4" w:space="0" w:color="auto"/>
              <w:bottom w:val="single" w:sz="4" w:space="0" w:color="auto"/>
              <w:right w:val="single" w:sz="4" w:space="0" w:color="auto"/>
            </w:tcBorders>
            <w:hideMark/>
          </w:tcPr>
          <w:p w14:paraId="125648C5" w14:textId="77777777" w:rsidR="00451345" w:rsidRPr="00C25FBE" w:rsidRDefault="00451345" w:rsidP="00AE501A">
            <w:pPr>
              <w:jc w:val="center"/>
              <w:rPr>
                <w:b/>
                <w:i/>
                <w:sz w:val="20"/>
                <w:szCs w:val="20"/>
                <w:lang w:eastAsia="en-US"/>
              </w:rPr>
            </w:pPr>
            <w:r w:rsidRPr="00C25FBE">
              <w:rPr>
                <w:b/>
                <w:i/>
                <w:sz w:val="20"/>
                <w:szCs w:val="20"/>
                <w:lang w:eastAsia="en-US"/>
              </w:rPr>
              <w:t>MATERIAL</w:t>
            </w:r>
          </w:p>
        </w:tc>
        <w:tc>
          <w:tcPr>
            <w:tcW w:w="4414" w:type="dxa"/>
            <w:tcBorders>
              <w:top w:val="single" w:sz="4" w:space="0" w:color="auto"/>
              <w:left w:val="single" w:sz="4" w:space="0" w:color="auto"/>
              <w:bottom w:val="single" w:sz="4" w:space="0" w:color="auto"/>
              <w:right w:val="single" w:sz="4" w:space="0" w:color="auto"/>
            </w:tcBorders>
            <w:hideMark/>
          </w:tcPr>
          <w:p w14:paraId="13326803" w14:textId="77777777" w:rsidR="00451345" w:rsidRPr="00C25FBE" w:rsidRDefault="00451345" w:rsidP="00AE501A">
            <w:pPr>
              <w:jc w:val="center"/>
              <w:rPr>
                <w:b/>
                <w:i/>
                <w:sz w:val="20"/>
                <w:szCs w:val="20"/>
                <w:lang w:eastAsia="en-US"/>
              </w:rPr>
            </w:pPr>
            <w:r w:rsidRPr="00C25FBE">
              <w:rPr>
                <w:b/>
                <w:i/>
                <w:sz w:val="20"/>
                <w:szCs w:val="20"/>
                <w:lang w:eastAsia="en-US"/>
              </w:rPr>
              <w:t>UMA POR ML</w:t>
            </w:r>
          </w:p>
        </w:tc>
      </w:tr>
      <w:tr w:rsidR="00451345" w:rsidRPr="00C25FBE" w14:paraId="28CF32FF" w14:textId="77777777" w:rsidTr="00C25FBE">
        <w:tc>
          <w:tcPr>
            <w:tcW w:w="4414" w:type="dxa"/>
            <w:tcBorders>
              <w:top w:val="single" w:sz="4" w:space="0" w:color="auto"/>
              <w:left w:val="single" w:sz="4" w:space="0" w:color="auto"/>
              <w:bottom w:val="single" w:sz="4" w:space="0" w:color="auto"/>
              <w:right w:val="single" w:sz="4" w:space="0" w:color="auto"/>
            </w:tcBorders>
            <w:hideMark/>
          </w:tcPr>
          <w:p w14:paraId="47D15558" w14:textId="77777777" w:rsidR="00451345" w:rsidRPr="00C25FBE" w:rsidRDefault="00451345" w:rsidP="00AE501A">
            <w:pPr>
              <w:jc w:val="both"/>
              <w:rPr>
                <w:i/>
                <w:sz w:val="20"/>
                <w:szCs w:val="20"/>
                <w:lang w:eastAsia="en-US"/>
              </w:rPr>
            </w:pPr>
            <w:r w:rsidRPr="00C25FBE">
              <w:rPr>
                <w:i/>
                <w:sz w:val="20"/>
                <w:szCs w:val="20"/>
                <w:lang w:eastAsia="en-US"/>
              </w:rPr>
              <w:t>Muro</w:t>
            </w:r>
          </w:p>
        </w:tc>
        <w:tc>
          <w:tcPr>
            <w:tcW w:w="4414" w:type="dxa"/>
            <w:tcBorders>
              <w:top w:val="single" w:sz="4" w:space="0" w:color="auto"/>
              <w:left w:val="single" w:sz="4" w:space="0" w:color="auto"/>
              <w:bottom w:val="single" w:sz="4" w:space="0" w:color="auto"/>
              <w:right w:val="single" w:sz="4" w:space="0" w:color="auto"/>
            </w:tcBorders>
            <w:hideMark/>
          </w:tcPr>
          <w:p w14:paraId="44C3DBAC" w14:textId="77777777" w:rsidR="00451345" w:rsidRPr="00C25FBE" w:rsidRDefault="00451345" w:rsidP="00AE501A">
            <w:pPr>
              <w:jc w:val="both"/>
              <w:rPr>
                <w:i/>
                <w:sz w:val="20"/>
                <w:szCs w:val="20"/>
                <w:lang w:eastAsia="en-US"/>
              </w:rPr>
            </w:pPr>
            <w:r w:rsidRPr="00C25FBE">
              <w:rPr>
                <w:i/>
                <w:sz w:val="20"/>
                <w:szCs w:val="20"/>
                <w:lang w:eastAsia="en-US"/>
              </w:rPr>
              <w:t xml:space="preserve">                          3.5 </w:t>
            </w:r>
          </w:p>
        </w:tc>
      </w:tr>
      <w:tr w:rsidR="00451345" w:rsidRPr="00C25FBE" w14:paraId="06365A29" w14:textId="77777777" w:rsidTr="00C25FBE">
        <w:tc>
          <w:tcPr>
            <w:tcW w:w="4414" w:type="dxa"/>
            <w:tcBorders>
              <w:top w:val="single" w:sz="4" w:space="0" w:color="auto"/>
              <w:left w:val="single" w:sz="4" w:space="0" w:color="auto"/>
              <w:bottom w:val="single" w:sz="4" w:space="0" w:color="auto"/>
              <w:right w:val="single" w:sz="4" w:space="0" w:color="auto"/>
            </w:tcBorders>
            <w:hideMark/>
          </w:tcPr>
          <w:p w14:paraId="2FE42E7D" w14:textId="77777777" w:rsidR="00451345" w:rsidRPr="00C25FBE" w:rsidRDefault="00451345" w:rsidP="00AE501A">
            <w:pPr>
              <w:jc w:val="both"/>
              <w:rPr>
                <w:i/>
                <w:sz w:val="20"/>
                <w:szCs w:val="20"/>
                <w:lang w:eastAsia="en-US"/>
              </w:rPr>
            </w:pPr>
            <w:r w:rsidRPr="00C25FBE">
              <w:rPr>
                <w:i/>
                <w:sz w:val="20"/>
                <w:szCs w:val="20"/>
                <w:lang w:eastAsia="en-US"/>
              </w:rPr>
              <w:t>Malla ciclónica</w:t>
            </w:r>
          </w:p>
        </w:tc>
        <w:tc>
          <w:tcPr>
            <w:tcW w:w="4414" w:type="dxa"/>
            <w:tcBorders>
              <w:top w:val="single" w:sz="4" w:space="0" w:color="auto"/>
              <w:left w:val="single" w:sz="4" w:space="0" w:color="auto"/>
              <w:bottom w:val="single" w:sz="4" w:space="0" w:color="auto"/>
              <w:right w:val="single" w:sz="4" w:space="0" w:color="auto"/>
            </w:tcBorders>
            <w:hideMark/>
          </w:tcPr>
          <w:p w14:paraId="5FD840AF" w14:textId="77777777" w:rsidR="00451345" w:rsidRPr="00C25FBE" w:rsidRDefault="00451345" w:rsidP="00AE501A">
            <w:pPr>
              <w:rPr>
                <w:i/>
                <w:sz w:val="20"/>
                <w:szCs w:val="20"/>
                <w:lang w:eastAsia="en-US"/>
              </w:rPr>
            </w:pPr>
            <w:r w:rsidRPr="00C25FBE">
              <w:rPr>
                <w:i/>
                <w:sz w:val="20"/>
                <w:szCs w:val="20"/>
                <w:lang w:eastAsia="en-US"/>
              </w:rPr>
              <w:t xml:space="preserve">                          5.5</w:t>
            </w:r>
          </w:p>
        </w:tc>
      </w:tr>
      <w:tr w:rsidR="00451345" w:rsidRPr="00C25FBE" w14:paraId="4799DEFF" w14:textId="77777777" w:rsidTr="00C25FBE">
        <w:tc>
          <w:tcPr>
            <w:tcW w:w="4414" w:type="dxa"/>
            <w:tcBorders>
              <w:top w:val="single" w:sz="4" w:space="0" w:color="auto"/>
              <w:left w:val="single" w:sz="4" w:space="0" w:color="auto"/>
              <w:bottom w:val="single" w:sz="4" w:space="0" w:color="auto"/>
              <w:right w:val="single" w:sz="4" w:space="0" w:color="auto"/>
            </w:tcBorders>
          </w:tcPr>
          <w:p w14:paraId="6E2D8F8A" w14:textId="77777777" w:rsidR="00451345" w:rsidRPr="00C25FBE" w:rsidRDefault="00451345" w:rsidP="00AE501A">
            <w:pPr>
              <w:jc w:val="both"/>
              <w:rPr>
                <w:i/>
                <w:sz w:val="20"/>
                <w:szCs w:val="20"/>
                <w:lang w:eastAsia="en-US"/>
              </w:rPr>
            </w:pPr>
            <w:r w:rsidRPr="00C25FBE">
              <w:rPr>
                <w:i/>
                <w:sz w:val="20"/>
                <w:szCs w:val="20"/>
                <w:lang w:eastAsia="en-US"/>
              </w:rPr>
              <w:t>Madera o polines</w:t>
            </w:r>
          </w:p>
        </w:tc>
        <w:tc>
          <w:tcPr>
            <w:tcW w:w="4414" w:type="dxa"/>
            <w:tcBorders>
              <w:top w:val="single" w:sz="4" w:space="0" w:color="auto"/>
              <w:left w:val="single" w:sz="4" w:space="0" w:color="auto"/>
              <w:bottom w:val="single" w:sz="4" w:space="0" w:color="auto"/>
              <w:right w:val="single" w:sz="4" w:space="0" w:color="auto"/>
            </w:tcBorders>
          </w:tcPr>
          <w:p w14:paraId="64E88742" w14:textId="77777777" w:rsidR="00451345" w:rsidRPr="00C25FBE" w:rsidRDefault="00451345" w:rsidP="00AE501A">
            <w:pPr>
              <w:rPr>
                <w:i/>
                <w:sz w:val="20"/>
                <w:szCs w:val="20"/>
                <w:lang w:eastAsia="en-US"/>
              </w:rPr>
            </w:pPr>
            <w:r w:rsidRPr="00C25FBE">
              <w:rPr>
                <w:i/>
                <w:sz w:val="20"/>
                <w:szCs w:val="20"/>
                <w:lang w:eastAsia="en-US"/>
              </w:rPr>
              <w:t xml:space="preserve">                          2.5</w:t>
            </w:r>
          </w:p>
        </w:tc>
      </w:tr>
      <w:tr w:rsidR="00451345" w:rsidRPr="00C25FBE" w14:paraId="01912BC8" w14:textId="77777777" w:rsidTr="00C25FBE">
        <w:tc>
          <w:tcPr>
            <w:tcW w:w="4414" w:type="dxa"/>
            <w:tcBorders>
              <w:top w:val="single" w:sz="4" w:space="0" w:color="auto"/>
              <w:left w:val="single" w:sz="4" w:space="0" w:color="auto"/>
              <w:bottom w:val="single" w:sz="4" w:space="0" w:color="auto"/>
              <w:right w:val="single" w:sz="4" w:space="0" w:color="auto"/>
            </w:tcBorders>
          </w:tcPr>
          <w:p w14:paraId="750CA550" w14:textId="77777777" w:rsidR="00451345" w:rsidRPr="00C25FBE" w:rsidRDefault="00451345" w:rsidP="00AE501A">
            <w:pPr>
              <w:jc w:val="both"/>
              <w:rPr>
                <w:i/>
                <w:sz w:val="20"/>
                <w:szCs w:val="20"/>
                <w:lang w:eastAsia="en-US"/>
              </w:rPr>
            </w:pPr>
            <w:r w:rsidRPr="00C25FBE">
              <w:rPr>
                <w:i/>
                <w:sz w:val="20"/>
                <w:szCs w:val="20"/>
                <w:lang w:eastAsia="en-US"/>
              </w:rPr>
              <w:t xml:space="preserve">Alambre de </w:t>
            </w:r>
            <w:proofErr w:type="spellStart"/>
            <w:r w:rsidRPr="00C25FBE">
              <w:rPr>
                <w:i/>
                <w:sz w:val="20"/>
                <w:szCs w:val="20"/>
                <w:lang w:eastAsia="en-US"/>
              </w:rPr>
              <w:t>puas</w:t>
            </w:r>
            <w:proofErr w:type="spellEnd"/>
          </w:p>
        </w:tc>
        <w:tc>
          <w:tcPr>
            <w:tcW w:w="4414" w:type="dxa"/>
            <w:tcBorders>
              <w:top w:val="single" w:sz="4" w:space="0" w:color="auto"/>
              <w:left w:val="single" w:sz="4" w:space="0" w:color="auto"/>
              <w:bottom w:val="single" w:sz="4" w:space="0" w:color="auto"/>
              <w:right w:val="single" w:sz="4" w:space="0" w:color="auto"/>
            </w:tcBorders>
          </w:tcPr>
          <w:p w14:paraId="012EF59D" w14:textId="77777777" w:rsidR="00451345" w:rsidRPr="00C25FBE" w:rsidRDefault="00451345" w:rsidP="00AE501A">
            <w:pPr>
              <w:rPr>
                <w:i/>
                <w:sz w:val="20"/>
                <w:szCs w:val="20"/>
                <w:lang w:eastAsia="en-US"/>
              </w:rPr>
            </w:pPr>
            <w:r w:rsidRPr="00C25FBE">
              <w:rPr>
                <w:i/>
                <w:sz w:val="20"/>
                <w:szCs w:val="20"/>
                <w:lang w:eastAsia="en-US"/>
              </w:rPr>
              <w:t xml:space="preserve">                          2.0</w:t>
            </w:r>
          </w:p>
        </w:tc>
      </w:tr>
    </w:tbl>
    <w:p w14:paraId="39493D6C" w14:textId="77777777" w:rsidR="00451345" w:rsidRPr="00C25FBE" w:rsidRDefault="00451345" w:rsidP="00AE501A">
      <w:pPr>
        <w:jc w:val="center"/>
        <w:rPr>
          <w:b/>
          <w:i/>
          <w:sz w:val="20"/>
          <w:szCs w:val="20"/>
        </w:rPr>
      </w:pPr>
    </w:p>
    <w:p w14:paraId="49C62C30" w14:textId="77777777" w:rsidR="00451345" w:rsidRPr="00C25FBE" w:rsidRDefault="00451345" w:rsidP="00AE501A">
      <w:pPr>
        <w:jc w:val="center"/>
        <w:rPr>
          <w:b/>
          <w:i/>
          <w:sz w:val="20"/>
          <w:szCs w:val="20"/>
          <w:lang w:eastAsia="en-US"/>
        </w:rPr>
      </w:pPr>
      <w:r w:rsidRPr="00C25FBE">
        <w:rPr>
          <w:b/>
          <w:i/>
          <w:sz w:val="20"/>
          <w:szCs w:val="20"/>
        </w:rPr>
        <w:t>SECCIÓN DÉCIMA SEXTA</w:t>
      </w:r>
    </w:p>
    <w:p w14:paraId="529A17C3" w14:textId="67732EA4" w:rsidR="00451345" w:rsidRDefault="00451345" w:rsidP="00AE501A">
      <w:pPr>
        <w:jc w:val="center"/>
        <w:rPr>
          <w:b/>
          <w:i/>
          <w:sz w:val="20"/>
          <w:szCs w:val="20"/>
        </w:rPr>
      </w:pPr>
      <w:r w:rsidRPr="00C25FBE">
        <w:rPr>
          <w:b/>
          <w:i/>
          <w:sz w:val="20"/>
          <w:szCs w:val="20"/>
        </w:rPr>
        <w:t>PROTECCIÓN CIVIL</w:t>
      </w:r>
    </w:p>
    <w:p w14:paraId="48D1389F" w14:textId="77777777" w:rsidR="00413A97" w:rsidRPr="00C25FBE" w:rsidRDefault="00413A97" w:rsidP="00AE501A">
      <w:pPr>
        <w:jc w:val="center"/>
        <w:rPr>
          <w:b/>
          <w:i/>
          <w:sz w:val="20"/>
          <w:szCs w:val="20"/>
        </w:rPr>
      </w:pPr>
    </w:p>
    <w:p w14:paraId="7C8E6402" w14:textId="77777777" w:rsidR="00451345" w:rsidRPr="00C25FBE" w:rsidRDefault="00451345" w:rsidP="00AE501A">
      <w:pPr>
        <w:pStyle w:val="Textoindependiente"/>
        <w:ind w:right="253"/>
        <w:jc w:val="both"/>
        <w:rPr>
          <w:i/>
        </w:rPr>
      </w:pPr>
      <w:r w:rsidRPr="00C25FBE">
        <w:rPr>
          <w:b/>
          <w:i/>
        </w:rPr>
        <w:t xml:space="preserve">ARTÍCULO 113.- </w:t>
      </w:r>
      <w:r w:rsidRPr="00C25FBE">
        <w:rPr>
          <w:i/>
        </w:rPr>
        <w:t>Las tarifas aplicables a los derechos que se causen por los servicios (constancias, simulacros, asesorías, programas internos y externos) que preste el Centro de Protección Civil del Municipio de Campeche, se cubrirán conforme al tabulador.  Anexo 4.</w:t>
      </w:r>
    </w:p>
    <w:p w14:paraId="7D9FAE90" w14:textId="77777777" w:rsidR="00451345" w:rsidRPr="00C25FBE" w:rsidRDefault="00451345" w:rsidP="00AE501A">
      <w:pPr>
        <w:jc w:val="center"/>
        <w:rPr>
          <w:b/>
          <w:i/>
          <w:sz w:val="20"/>
          <w:szCs w:val="20"/>
        </w:rPr>
      </w:pPr>
    </w:p>
    <w:p w14:paraId="71F8C4AB" w14:textId="77777777" w:rsidR="00451345" w:rsidRPr="00C25FBE" w:rsidRDefault="00451345" w:rsidP="00AE501A">
      <w:pPr>
        <w:jc w:val="center"/>
        <w:rPr>
          <w:b/>
          <w:i/>
          <w:sz w:val="20"/>
          <w:szCs w:val="20"/>
        </w:rPr>
      </w:pPr>
      <w:r w:rsidRPr="00C25FBE">
        <w:rPr>
          <w:b/>
          <w:i/>
          <w:sz w:val="20"/>
          <w:szCs w:val="20"/>
        </w:rPr>
        <w:t>SECCIÓN DÉCIMA SEPTIMA</w:t>
      </w:r>
    </w:p>
    <w:p w14:paraId="6F9DC5C9" w14:textId="77777777" w:rsidR="00451345" w:rsidRPr="00C25FBE" w:rsidRDefault="00451345" w:rsidP="00AE501A">
      <w:pPr>
        <w:jc w:val="center"/>
        <w:rPr>
          <w:b/>
          <w:i/>
          <w:sz w:val="20"/>
          <w:szCs w:val="20"/>
        </w:rPr>
      </w:pPr>
      <w:r w:rsidRPr="00C25FBE">
        <w:rPr>
          <w:b/>
          <w:i/>
          <w:sz w:val="20"/>
          <w:szCs w:val="20"/>
        </w:rPr>
        <w:t>TRANSPORTE PÚBLICO</w:t>
      </w:r>
    </w:p>
    <w:p w14:paraId="12B99EFE" w14:textId="77777777" w:rsidR="00451345" w:rsidRPr="00C25FBE" w:rsidRDefault="00451345" w:rsidP="00AE501A">
      <w:pPr>
        <w:jc w:val="center"/>
        <w:rPr>
          <w:b/>
          <w:i/>
          <w:sz w:val="20"/>
          <w:szCs w:val="20"/>
        </w:rPr>
      </w:pPr>
    </w:p>
    <w:p w14:paraId="76152A32" w14:textId="77777777" w:rsidR="00451345" w:rsidRPr="00C25FBE" w:rsidRDefault="00451345" w:rsidP="00AE501A">
      <w:pPr>
        <w:pStyle w:val="Textoindependiente"/>
        <w:ind w:right="248"/>
        <w:jc w:val="both"/>
        <w:rPr>
          <w:i/>
        </w:rPr>
      </w:pPr>
      <w:r w:rsidRPr="00C25FBE">
        <w:rPr>
          <w:b/>
          <w:i/>
        </w:rPr>
        <w:t xml:space="preserve">ARTÍCULO 114.- </w:t>
      </w:r>
      <w:r w:rsidRPr="00C25FBE">
        <w:rPr>
          <w:i/>
        </w:rPr>
        <w:t>Del Servicio Público de Transporte Municipal. La prestación de Servicio Público de Transporte Urbano en la modalidad de autobús en ruta fija pertenecientes al Municipio, se causarán y pagarán al momento de utilizar el servicio en veces el valor diario de la Unidad de Medida y Actualización (UMA), y de acuerdo con lo siguiente:</w:t>
      </w:r>
    </w:p>
    <w:p w14:paraId="2500BBA6" w14:textId="77777777" w:rsidR="00451345" w:rsidRPr="00C25FBE" w:rsidRDefault="00451345" w:rsidP="00AE501A">
      <w:pPr>
        <w:pStyle w:val="Textoindependiente"/>
        <w:jc w:val="both"/>
        <w:rPr>
          <w:i/>
        </w:rPr>
      </w:pPr>
    </w:p>
    <w:p w14:paraId="282B8FF8" w14:textId="54DB69F1" w:rsidR="00451345" w:rsidRPr="00C25FBE" w:rsidRDefault="00451345" w:rsidP="00AE501A">
      <w:pPr>
        <w:pStyle w:val="Textoindependiente"/>
        <w:ind w:right="259"/>
        <w:jc w:val="both"/>
        <w:rPr>
          <w:i/>
        </w:rPr>
      </w:pPr>
      <w:r w:rsidRPr="00C25FBE">
        <w:rPr>
          <w:i/>
        </w:rPr>
        <w:t>La determinación de las tarifas estará sujeto a lo dispuesto en los Artículos 28, 29 fracción VII, 99, 100 y 101 de la Ley de Transporte del Estado de Campeche y lo que se autorice en la Ley de Ingresos del Estado de Campeche del año correspondiente al ejercicio que se trate.</w:t>
      </w:r>
    </w:p>
    <w:p w14:paraId="2A3EED92" w14:textId="77777777" w:rsidR="00451345" w:rsidRPr="00C25FBE" w:rsidRDefault="00451345" w:rsidP="00AE501A">
      <w:pPr>
        <w:pStyle w:val="Textoindependiente"/>
        <w:ind w:right="259"/>
        <w:jc w:val="both"/>
        <w:rPr>
          <w:i/>
        </w:rPr>
      </w:pPr>
    </w:p>
    <w:p w14:paraId="0C822D32" w14:textId="56941EB7" w:rsidR="00451345" w:rsidRPr="00C25FBE" w:rsidRDefault="00451345" w:rsidP="00AE501A">
      <w:pPr>
        <w:pStyle w:val="Textoindependiente"/>
        <w:ind w:firstLine="3"/>
        <w:jc w:val="center"/>
        <w:rPr>
          <w:b/>
          <w:i/>
        </w:rPr>
      </w:pPr>
      <w:r w:rsidRPr="00C25FBE">
        <w:rPr>
          <w:b/>
          <w:i/>
        </w:rPr>
        <w:t>TITULO CUARTO</w:t>
      </w:r>
    </w:p>
    <w:p w14:paraId="790C9CEB" w14:textId="77777777" w:rsidR="00451345" w:rsidRPr="00C25FBE" w:rsidRDefault="00451345" w:rsidP="00AE501A">
      <w:pPr>
        <w:pStyle w:val="Textoindependiente"/>
        <w:jc w:val="center"/>
        <w:rPr>
          <w:b/>
          <w:i/>
        </w:rPr>
      </w:pPr>
      <w:r w:rsidRPr="00C25FBE">
        <w:rPr>
          <w:b/>
          <w:i/>
        </w:rPr>
        <w:t>PRODUCTOS</w:t>
      </w:r>
    </w:p>
    <w:p w14:paraId="73ECE7B1" w14:textId="77777777" w:rsidR="00451345" w:rsidRPr="00C25FBE" w:rsidRDefault="00451345" w:rsidP="00AE501A">
      <w:pPr>
        <w:pStyle w:val="Textoindependiente"/>
        <w:jc w:val="center"/>
        <w:rPr>
          <w:b/>
          <w:i/>
        </w:rPr>
      </w:pPr>
    </w:p>
    <w:p w14:paraId="6281691C" w14:textId="77777777" w:rsidR="00451345" w:rsidRPr="00C25FBE" w:rsidRDefault="00451345" w:rsidP="00AE501A">
      <w:pPr>
        <w:pStyle w:val="Textoindependiente"/>
        <w:ind w:right="261"/>
        <w:jc w:val="both"/>
        <w:rPr>
          <w:i/>
        </w:rPr>
      </w:pPr>
      <w:r w:rsidRPr="00C25FBE">
        <w:rPr>
          <w:b/>
          <w:i/>
        </w:rPr>
        <w:t>ARTICULO 115.-</w:t>
      </w:r>
      <w:r w:rsidRPr="00C25FBE">
        <w:rPr>
          <w:i/>
        </w:rPr>
        <w:t xml:space="preserve"> Son productos, las contraprestaciones por los servicios que presta el municipio en sus funciones de derecho privado, así como por el uso, aprovechamiento o enajenación de bienes del dominio privado.</w:t>
      </w:r>
    </w:p>
    <w:p w14:paraId="19AA4219" w14:textId="77777777" w:rsidR="00451345" w:rsidRPr="00C25FBE" w:rsidRDefault="00451345" w:rsidP="00AE501A">
      <w:pPr>
        <w:pStyle w:val="Textoindependiente"/>
        <w:jc w:val="center"/>
        <w:rPr>
          <w:b/>
          <w:i/>
        </w:rPr>
      </w:pPr>
    </w:p>
    <w:p w14:paraId="33B67447" w14:textId="77777777" w:rsidR="00451345" w:rsidRPr="00C25FBE" w:rsidRDefault="00451345" w:rsidP="00AE501A">
      <w:pPr>
        <w:pStyle w:val="Textoindependiente"/>
        <w:jc w:val="center"/>
        <w:rPr>
          <w:b/>
          <w:i/>
        </w:rPr>
      </w:pPr>
      <w:r w:rsidRPr="00C25FBE">
        <w:rPr>
          <w:b/>
          <w:i/>
        </w:rPr>
        <w:t>SECCIÓN PRIMERA</w:t>
      </w:r>
    </w:p>
    <w:p w14:paraId="79978E4C" w14:textId="77777777" w:rsidR="00451345" w:rsidRPr="00C25FBE" w:rsidRDefault="00451345" w:rsidP="00AE501A">
      <w:pPr>
        <w:pStyle w:val="Textoindependiente"/>
        <w:jc w:val="center"/>
        <w:rPr>
          <w:b/>
          <w:i/>
        </w:rPr>
      </w:pPr>
      <w:r w:rsidRPr="00C25FBE">
        <w:rPr>
          <w:b/>
          <w:i/>
        </w:rPr>
        <w:t xml:space="preserve">ORQUESTA-ESCUELA </w:t>
      </w:r>
    </w:p>
    <w:p w14:paraId="463AF6E4" w14:textId="77777777" w:rsidR="00451345" w:rsidRPr="00C25FBE" w:rsidRDefault="00451345" w:rsidP="00AE501A">
      <w:pPr>
        <w:pStyle w:val="Textoindependiente"/>
        <w:jc w:val="center"/>
        <w:rPr>
          <w:i/>
        </w:rPr>
      </w:pPr>
    </w:p>
    <w:p w14:paraId="5F1E5747" w14:textId="77777777" w:rsidR="00451345" w:rsidRPr="00C25FBE" w:rsidRDefault="00451345" w:rsidP="00AE501A">
      <w:pPr>
        <w:pStyle w:val="Textoindependiente"/>
        <w:ind w:right="255"/>
        <w:jc w:val="both"/>
        <w:rPr>
          <w:i/>
        </w:rPr>
      </w:pPr>
      <w:r w:rsidRPr="00C25FBE">
        <w:rPr>
          <w:b/>
          <w:i/>
        </w:rPr>
        <w:t xml:space="preserve">ARTÍCULO 116.- </w:t>
      </w:r>
      <w:r w:rsidRPr="00C25FBE">
        <w:rPr>
          <w:i/>
        </w:rPr>
        <w:t xml:space="preserve">Los cursos o talleres que impartan la Orquesta-Escuela Sinfónica Infantil y Juvenil “Jesús Cervera Pinto”, del Municipio de Campeche, causarán el pago de las siguientes </w:t>
      </w:r>
      <w:r w:rsidRPr="00C25FBE">
        <w:rPr>
          <w:i/>
        </w:rPr>
        <w:lastRenderedPageBreak/>
        <w:t>tarifas:</w:t>
      </w:r>
    </w:p>
    <w:p w14:paraId="2A071F74" w14:textId="77777777" w:rsidR="00451345" w:rsidRPr="00C25FBE" w:rsidRDefault="00451345" w:rsidP="00AE501A">
      <w:pPr>
        <w:pStyle w:val="Textoindependiente"/>
        <w:jc w:val="both"/>
        <w:rPr>
          <w:i/>
        </w:rPr>
      </w:pPr>
    </w:p>
    <w:p w14:paraId="6E4E64C1" w14:textId="77777777" w:rsidR="00451345" w:rsidRPr="00C25FBE" w:rsidRDefault="00451345" w:rsidP="00AE501A">
      <w:pPr>
        <w:pStyle w:val="Ttulo1"/>
        <w:ind w:right="2896"/>
        <w:jc w:val="both"/>
        <w:rPr>
          <w:i/>
        </w:rPr>
      </w:pPr>
      <w:r w:rsidRPr="00C25FBE">
        <w:rPr>
          <w:i/>
        </w:rPr>
        <w:t>TARIFA</w:t>
      </w:r>
    </w:p>
    <w:tbl>
      <w:tblPr>
        <w:tblStyle w:val="Tablaconcuadrcula"/>
        <w:tblW w:w="8363" w:type="dxa"/>
        <w:tblInd w:w="421" w:type="dxa"/>
        <w:tblLook w:val="04A0" w:firstRow="1" w:lastRow="0" w:firstColumn="1" w:lastColumn="0" w:noHBand="0" w:noVBand="1"/>
      </w:tblPr>
      <w:tblGrid>
        <w:gridCol w:w="4536"/>
        <w:gridCol w:w="3827"/>
      </w:tblGrid>
      <w:tr w:rsidR="00451345" w:rsidRPr="00C25FBE" w14:paraId="3B752789" w14:textId="77777777" w:rsidTr="00C25FBE">
        <w:tc>
          <w:tcPr>
            <w:tcW w:w="4536" w:type="dxa"/>
          </w:tcPr>
          <w:p w14:paraId="507C221E" w14:textId="77777777" w:rsidR="00451345" w:rsidRPr="00C25FBE" w:rsidRDefault="00451345" w:rsidP="00AE501A">
            <w:pPr>
              <w:pStyle w:val="Textoindependiente"/>
              <w:jc w:val="both"/>
              <w:rPr>
                <w:i/>
              </w:rPr>
            </w:pPr>
            <w:r w:rsidRPr="00C25FBE">
              <w:rPr>
                <w:i/>
              </w:rPr>
              <w:t>CONCEPTO</w:t>
            </w:r>
          </w:p>
        </w:tc>
        <w:tc>
          <w:tcPr>
            <w:tcW w:w="3827" w:type="dxa"/>
          </w:tcPr>
          <w:p w14:paraId="4535C937" w14:textId="77777777" w:rsidR="00451345" w:rsidRPr="00C25FBE" w:rsidRDefault="00451345" w:rsidP="00AE501A">
            <w:pPr>
              <w:pStyle w:val="Textoindependiente"/>
              <w:jc w:val="both"/>
              <w:rPr>
                <w:i/>
              </w:rPr>
            </w:pPr>
            <w:r w:rsidRPr="00C25FBE">
              <w:rPr>
                <w:i/>
              </w:rPr>
              <w:t>U.</w:t>
            </w:r>
            <w:proofErr w:type="gramStart"/>
            <w:r w:rsidRPr="00C25FBE">
              <w:rPr>
                <w:i/>
              </w:rPr>
              <w:t>M.A</w:t>
            </w:r>
            <w:proofErr w:type="gramEnd"/>
          </w:p>
        </w:tc>
      </w:tr>
      <w:tr w:rsidR="00451345" w:rsidRPr="00C25FBE" w14:paraId="6EB1A8B2" w14:textId="77777777" w:rsidTr="00C25FBE">
        <w:tc>
          <w:tcPr>
            <w:tcW w:w="4536" w:type="dxa"/>
          </w:tcPr>
          <w:p w14:paraId="187A8378" w14:textId="77777777" w:rsidR="00451345" w:rsidRPr="00C25FBE" w:rsidRDefault="00451345" w:rsidP="00AE501A">
            <w:pPr>
              <w:pStyle w:val="Textoindependiente"/>
              <w:jc w:val="both"/>
              <w:rPr>
                <w:i/>
              </w:rPr>
            </w:pPr>
            <w:r w:rsidRPr="00C25FBE">
              <w:rPr>
                <w:i/>
              </w:rPr>
              <w:t>Inscripción semestral</w:t>
            </w:r>
          </w:p>
        </w:tc>
        <w:tc>
          <w:tcPr>
            <w:tcW w:w="3827" w:type="dxa"/>
          </w:tcPr>
          <w:p w14:paraId="2F125E1F" w14:textId="77777777" w:rsidR="00451345" w:rsidRPr="00C25FBE" w:rsidRDefault="00451345" w:rsidP="00AE501A">
            <w:pPr>
              <w:pStyle w:val="Textoindependiente"/>
              <w:jc w:val="both"/>
              <w:rPr>
                <w:i/>
              </w:rPr>
            </w:pPr>
            <w:r w:rsidRPr="00C25FBE">
              <w:rPr>
                <w:i/>
              </w:rPr>
              <w:t>5</w:t>
            </w:r>
          </w:p>
        </w:tc>
      </w:tr>
      <w:tr w:rsidR="00451345" w:rsidRPr="00C25FBE" w14:paraId="33648E95" w14:textId="77777777" w:rsidTr="00C25FBE">
        <w:tc>
          <w:tcPr>
            <w:tcW w:w="4536" w:type="dxa"/>
          </w:tcPr>
          <w:p w14:paraId="30A1A1E9" w14:textId="77777777" w:rsidR="00451345" w:rsidRPr="00C25FBE" w:rsidRDefault="00451345" w:rsidP="00AE501A">
            <w:pPr>
              <w:pStyle w:val="Textoindependiente"/>
              <w:jc w:val="both"/>
              <w:rPr>
                <w:i/>
              </w:rPr>
            </w:pPr>
            <w:r w:rsidRPr="00C25FBE">
              <w:rPr>
                <w:i/>
              </w:rPr>
              <w:t xml:space="preserve">Inscripción anual </w:t>
            </w:r>
          </w:p>
        </w:tc>
        <w:tc>
          <w:tcPr>
            <w:tcW w:w="3827" w:type="dxa"/>
          </w:tcPr>
          <w:p w14:paraId="43CD3B31" w14:textId="77777777" w:rsidR="00451345" w:rsidRPr="00C25FBE" w:rsidRDefault="00451345" w:rsidP="00AE501A">
            <w:pPr>
              <w:pStyle w:val="Textoindependiente"/>
              <w:jc w:val="both"/>
              <w:rPr>
                <w:i/>
              </w:rPr>
            </w:pPr>
            <w:r w:rsidRPr="00C25FBE">
              <w:rPr>
                <w:i/>
              </w:rPr>
              <w:t>7</w:t>
            </w:r>
          </w:p>
        </w:tc>
      </w:tr>
    </w:tbl>
    <w:p w14:paraId="33BEC46B" w14:textId="77777777" w:rsidR="00451345" w:rsidRPr="00C25FBE" w:rsidRDefault="00451345" w:rsidP="00AE501A">
      <w:pPr>
        <w:pStyle w:val="Textoindependiente"/>
        <w:jc w:val="both"/>
        <w:rPr>
          <w:b/>
          <w:i/>
        </w:rPr>
      </w:pPr>
    </w:p>
    <w:p w14:paraId="388211FE" w14:textId="77777777" w:rsidR="00451345" w:rsidRPr="00C25FBE" w:rsidRDefault="00451345" w:rsidP="00AE501A">
      <w:pPr>
        <w:rPr>
          <w:b/>
          <w:i/>
          <w:sz w:val="20"/>
          <w:szCs w:val="20"/>
        </w:rPr>
      </w:pPr>
      <w:r w:rsidRPr="00C25FBE">
        <w:rPr>
          <w:b/>
          <w:i/>
          <w:sz w:val="20"/>
          <w:szCs w:val="20"/>
        </w:rPr>
        <w:t xml:space="preserve">                           COSTO DE MENSUALIDAD</w:t>
      </w:r>
    </w:p>
    <w:p w14:paraId="70F8FDEF" w14:textId="77777777" w:rsidR="00451345" w:rsidRPr="00C25FBE" w:rsidRDefault="00451345" w:rsidP="00AE501A">
      <w:pPr>
        <w:pStyle w:val="Textoindependiente"/>
        <w:jc w:val="both"/>
        <w:rPr>
          <w:b/>
          <w:i/>
        </w:rPr>
      </w:pPr>
    </w:p>
    <w:tbl>
      <w:tblPr>
        <w:tblStyle w:val="TableNormal"/>
        <w:tblW w:w="8380" w:type="dxa"/>
        <w:tblInd w:w="4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80"/>
        <w:gridCol w:w="2000"/>
      </w:tblGrid>
      <w:tr w:rsidR="00451345" w:rsidRPr="00C25FBE" w14:paraId="39DCD2C7" w14:textId="77777777" w:rsidTr="00C25FBE">
        <w:trPr>
          <w:trHeight w:val="239"/>
        </w:trPr>
        <w:tc>
          <w:tcPr>
            <w:tcW w:w="6380" w:type="dxa"/>
            <w:tcBorders>
              <w:top w:val="single" w:sz="4" w:space="0" w:color="000000"/>
              <w:left w:val="single" w:sz="4" w:space="0" w:color="000000"/>
              <w:bottom w:val="single" w:sz="4" w:space="0" w:color="000000"/>
              <w:right w:val="single" w:sz="4" w:space="0" w:color="000000"/>
            </w:tcBorders>
            <w:hideMark/>
          </w:tcPr>
          <w:p w14:paraId="1B32B0AA" w14:textId="77777777" w:rsidR="00451345" w:rsidRPr="00C25FBE" w:rsidRDefault="00451345" w:rsidP="00AE501A">
            <w:pPr>
              <w:pStyle w:val="TableParagraph"/>
              <w:spacing w:before="0" w:line="240" w:lineRule="auto"/>
              <w:ind w:left="2603" w:right="2384"/>
              <w:jc w:val="both"/>
              <w:rPr>
                <w:b/>
                <w:i/>
                <w:sz w:val="20"/>
                <w:szCs w:val="20"/>
                <w:lang w:eastAsia="en-US"/>
              </w:rPr>
            </w:pPr>
            <w:r w:rsidRPr="00C25FBE">
              <w:rPr>
                <w:b/>
                <w:i/>
                <w:sz w:val="20"/>
                <w:szCs w:val="20"/>
                <w:lang w:eastAsia="en-US"/>
              </w:rPr>
              <w:t>CONCEPTO</w:t>
            </w:r>
          </w:p>
        </w:tc>
        <w:tc>
          <w:tcPr>
            <w:tcW w:w="2000" w:type="dxa"/>
            <w:tcBorders>
              <w:top w:val="single" w:sz="4" w:space="0" w:color="000000"/>
              <w:left w:val="single" w:sz="4" w:space="0" w:color="000000"/>
              <w:bottom w:val="single" w:sz="4" w:space="0" w:color="000000"/>
              <w:right w:val="single" w:sz="4" w:space="0" w:color="000000"/>
            </w:tcBorders>
            <w:hideMark/>
          </w:tcPr>
          <w:p w14:paraId="02B02089" w14:textId="77777777" w:rsidR="00451345" w:rsidRPr="00C25FBE" w:rsidRDefault="00451345" w:rsidP="00AE501A">
            <w:pPr>
              <w:pStyle w:val="TableParagraph"/>
              <w:spacing w:before="0" w:line="240" w:lineRule="auto"/>
              <w:ind w:left="1176"/>
              <w:jc w:val="both"/>
              <w:rPr>
                <w:b/>
                <w:i/>
                <w:sz w:val="20"/>
                <w:szCs w:val="20"/>
                <w:lang w:eastAsia="en-US"/>
              </w:rPr>
            </w:pPr>
            <w:r w:rsidRPr="00C25FBE">
              <w:rPr>
                <w:b/>
                <w:i/>
                <w:sz w:val="20"/>
                <w:szCs w:val="20"/>
                <w:lang w:eastAsia="en-US"/>
              </w:rPr>
              <w:t>U.M.A.</w:t>
            </w:r>
          </w:p>
        </w:tc>
      </w:tr>
      <w:tr w:rsidR="00451345" w:rsidRPr="00C25FBE" w14:paraId="3A76CD37" w14:textId="77777777" w:rsidTr="00C25FBE">
        <w:trPr>
          <w:trHeight w:val="239"/>
        </w:trPr>
        <w:tc>
          <w:tcPr>
            <w:tcW w:w="6380" w:type="dxa"/>
            <w:tcBorders>
              <w:top w:val="single" w:sz="4" w:space="0" w:color="000000"/>
              <w:left w:val="single" w:sz="4" w:space="0" w:color="000000"/>
              <w:bottom w:val="single" w:sz="4" w:space="0" w:color="000000"/>
              <w:right w:val="single" w:sz="4" w:space="0" w:color="000000"/>
            </w:tcBorders>
            <w:hideMark/>
          </w:tcPr>
          <w:p w14:paraId="678F002C" w14:textId="77777777" w:rsidR="00451345" w:rsidRPr="00C25FBE" w:rsidRDefault="00451345" w:rsidP="00AE501A">
            <w:pPr>
              <w:pStyle w:val="TableParagraph"/>
              <w:spacing w:before="0" w:line="240" w:lineRule="auto"/>
              <w:ind w:left="107"/>
              <w:jc w:val="both"/>
              <w:rPr>
                <w:i/>
                <w:sz w:val="20"/>
                <w:szCs w:val="20"/>
                <w:lang w:eastAsia="en-US"/>
              </w:rPr>
            </w:pPr>
            <w:r w:rsidRPr="00C25FBE">
              <w:rPr>
                <w:b/>
                <w:i/>
                <w:sz w:val="20"/>
                <w:szCs w:val="20"/>
                <w:lang w:eastAsia="en-US"/>
              </w:rPr>
              <w:t xml:space="preserve">GRUPO 1: </w:t>
            </w:r>
            <w:proofErr w:type="spellStart"/>
            <w:r w:rsidRPr="00C25FBE">
              <w:rPr>
                <w:i/>
                <w:sz w:val="20"/>
                <w:szCs w:val="20"/>
                <w:lang w:eastAsia="en-US"/>
              </w:rPr>
              <w:t>Violín</w:t>
            </w:r>
            <w:proofErr w:type="spellEnd"/>
            <w:r w:rsidRPr="00C25FBE">
              <w:rPr>
                <w:i/>
                <w:sz w:val="20"/>
                <w:szCs w:val="20"/>
                <w:lang w:eastAsia="en-US"/>
              </w:rPr>
              <w:t xml:space="preserve">, Piano, </w:t>
            </w:r>
            <w:proofErr w:type="spellStart"/>
            <w:r w:rsidRPr="00C25FBE">
              <w:rPr>
                <w:i/>
                <w:sz w:val="20"/>
                <w:szCs w:val="20"/>
                <w:lang w:eastAsia="en-US"/>
              </w:rPr>
              <w:t>Guitarra</w:t>
            </w:r>
            <w:proofErr w:type="spellEnd"/>
          </w:p>
        </w:tc>
        <w:tc>
          <w:tcPr>
            <w:tcW w:w="2000" w:type="dxa"/>
            <w:tcBorders>
              <w:top w:val="single" w:sz="4" w:space="0" w:color="000000"/>
              <w:left w:val="single" w:sz="4" w:space="0" w:color="000000"/>
              <w:bottom w:val="single" w:sz="4" w:space="0" w:color="000000"/>
              <w:right w:val="single" w:sz="4" w:space="0" w:color="000000"/>
            </w:tcBorders>
            <w:hideMark/>
          </w:tcPr>
          <w:p w14:paraId="74068DB2" w14:textId="77777777" w:rsidR="00451345" w:rsidRPr="00C25FBE" w:rsidRDefault="00451345" w:rsidP="00AE501A">
            <w:pPr>
              <w:pStyle w:val="TableParagraph"/>
              <w:spacing w:before="0" w:line="240" w:lineRule="auto"/>
              <w:ind w:left="1181"/>
              <w:jc w:val="both"/>
              <w:rPr>
                <w:i/>
                <w:sz w:val="20"/>
                <w:szCs w:val="20"/>
                <w:lang w:eastAsia="en-US"/>
              </w:rPr>
            </w:pPr>
            <w:r w:rsidRPr="00C25FBE">
              <w:rPr>
                <w:i/>
                <w:sz w:val="20"/>
                <w:szCs w:val="20"/>
                <w:lang w:eastAsia="en-US"/>
              </w:rPr>
              <w:t xml:space="preserve"> 3</w:t>
            </w:r>
          </w:p>
        </w:tc>
      </w:tr>
      <w:tr w:rsidR="00451345" w:rsidRPr="00C25FBE" w14:paraId="5B88EA28" w14:textId="77777777" w:rsidTr="00C25FBE">
        <w:trPr>
          <w:trHeight w:val="479"/>
        </w:trPr>
        <w:tc>
          <w:tcPr>
            <w:tcW w:w="6380" w:type="dxa"/>
            <w:tcBorders>
              <w:top w:val="single" w:sz="4" w:space="0" w:color="000000"/>
              <w:left w:val="single" w:sz="4" w:space="0" w:color="000000"/>
              <w:bottom w:val="single" w:sz="4" w:space="0" w:color="000000"/>
              <w:right w:val="single" w:sz="4" w:space="0" w:color="000000"/>
            </w:tcBorders>
            <w:hideMark/>
          </w:tcPr>
          <w:p w14:paraId="7AAB9204" w14:textId="77777777" w:rsidR="00451345" w:rsidRPr="00C25FBE" w:rsidRDefault="00451345" w:rsidP="00AE501A">
            <w:pPr>
              <w:pStyle w:val="TableParagraph"/>
              <w:spacing w:before="0" w:line="240" w:lineRule="auto"/>
              <w:ind w:left="107"/>
              <w:jc w:val="both"/>
              <w:rPr>
                <w:i/>
                <w:sz w:val="20"/>
                <w:szCs w:val="20"/>
                <w:lang w:val="es-MX" w:eastAsia="en-US"/>
              </w:rPr>
            </w:pPr>
            <w:r w:rsidRPr="00C25FBE">
              <w:rPr>
                <w:b/>
                <w:i/>
                <w:sz w:val="20"/>
                <w:szCs w:val="20"/>
                <w:lang w:val="es-MX" w:eastAsia="en-US"/>
              </w:rPr>
              <w:t xml:space="preserve">GRUPO 2: </w:t>
            </w:r>
            <w:r w:rsidRPr="00C25FBE">
              <w:rPr>
                <w:i/>
                <w:sz w:val="20"/>
                <w:szCs w:val="20"/>
                <w:lang w:val="es-MX" w:eastAsia="en-US"/>
              </w:rPr>
              <w:t>Flauta, Trompeta, Clarinete, Viola, Chelo, contrabajo, Saxofón</w:t>
            </w:r>
          </w:p>
        </w:tc>
        <w:tc>
          <w:tcPr>
            <w:tcW w:w="2000" w:type="dxa"/>
            <w:tcBorders>
              <w:top w:val="single" w:sz="4" w:space="0" w:color="000000"/>
              <w:left w:val="single" w:sz="4" w:space="0" w:color="000000"/>
              <w:bottom w:val="single" w:sz="4" w:space="0" w:color="000000"/>
              <w:right w:val="single" w:sz="4" w:space="0" w:color="000000"/>
            </w:tcBorders>
            <w:hideMark/>
          </w:tcPr>
          <w:p w14:paraId="230D97E5" w14:textId="77777777" w:rsidR="00451345" w:rsidRPr="00C25FBE" w:rsidRDefault="00451345" w:rsidP="00AE501A">
            <w:pPr>
              <w:pStyle w:val="TableParagraph"/>
              <w:spacing w:before="0" w:line="240" w:lineRule="auto"/>
              <w:ind w:left="1181"/>
              <w:jc w:val="both"/>
              <w:rPr>
                <w:i/>
                <w:sz w:val="20"/>
                <w:szCs w:val="20"/>
                <w:lang w:eastAsia="en-US"/>
              </w:rPr>
            </w:pPr>
            <w:r w:rsidRPr="00C25FBE">
              <w:rPr>
                <w:i/>
                <w:sz w:val="20"/>
                <w:szCs w:val="20"/>
                <w:lang w:val="es-MX" w:eastAsia="en-US"/>
              </w:rPr>
              <w:t xml:space="preserve"> </w:t>
            </w:r>
            <w:r w:rsidRPr="00C25FBE">
              <w:rPr>
                <w:i/>
                <w:sz w:val="20"/>
                <w:szCs w:val="20"/>
                <w:lang w:eastAsia="en-US"/>
              </w:rPr>
              <w:t>3</w:t>
            </w:r>
          </w:p>
        </w:tc>
      </w:tr>
      <w:tr w:rsidR="00451345" w:rsidRPr="00C25FBE" w14:paraId="3A440E54" w14:textId="77777777" w:rsidTr="00C25FBE">
        <w:trPr>
          <w:trHeight w:val="238"/>
        </w:trPr>
        <w:tc>
          <w:tcPr>
            <w:tcW w:w="6380" w:type="dxa"/>
            <w:tcBorders>
              <w:top w:val="single" w:sz="4" w:space="0" w:color="000000"/>
              <w:left w:val="single" w:sz="4" w:space="0" w:color="000000"/>
              <w:bottom w:val="single" w:sz="4" w:space="0" w:color="000000"/>
              <w:right w:val="single" w:sz="4" w:space="0" w:color="000000"/>
            </w:tcBorders>
            <w:hideMark/>
          </w:tcPr>
          <w:p w14:paraId="2E8BE2B0" w14:textId="77777777" w:rsidR="00451345" w:rsidRPr="00C25FBE" w:rsidRDefault="00451345" w:rsidP="00AE501A">
            <w:pPr>
              <w:pStyle w:val="TableParagraph"/>
              <w:spacing w:before="0" w:line="240" w:lineRule="auto"/>
              <w:ind w:left="107"/>
              <w:jc w:val="both"/>
              <w:rPr>
                <w:i/>
                <w:sz w:val="20"/>
                <w:szCs w:val="20"/>
                <w:lang w:val="es-MX" w:eastAsia="en-US"/>
              </w:rPr>
            </w:pPr>
            <w:r w:rsidRPr="00C25FBE">
              <w:rPr>
                <w:b/>
                <w:i/>
                <w:sz w:val="20"/>
                <w:szCs w:val="20"/>
                <w:lang w:val="es-MX" w:eastAsia="en-US"/>
              </w:rPr>
              <w:t xml:space="preserve">GRUPO 3: </w:t>
            </w:r>
            <w:r w:rsidRPr="00C25FBE">
              <w:rPr>
                <w:i/>
                <w:sz w:val="20"/>
                <w:szCs w:val="20"/>
                <w:lang w:val="es-MX" w:eastAsia="en-US"/>
              </w:rPr>
              <w:t xml:space="preserve">Oboe, Fagot, Trombón, Corno, </w:t>
            </w:r>
            <w:proofErr w:type="gramStart"/>
            <w:r w:rsidRPr="00C25FBE">
              <w:rPr>
                <w:i/>
                <w:sz w:val="20"/>
                <w:szCs w:val="20"/>
                <w:lang w:val="es-MX" w:eastAsia="en-US"/>
              </w:rPr>
              <w:t>Francés</w:t>
            </w:r>
            <w:proofErr w:type="gramEnd"/>
            <w:r w:rsidRPr="00C25FBE">
              <w:rPr>
                <w:i/>
                <w:sz w:val="20"/>
                <w:szCs w:val="20"/>
                <w:lang w:val="es-MX" w:eastAsia="en-US"/>
              </w:rPr>
              <w:t>, Percusión</w:t>
            </w:r>
          </w:p>
        </w:tc>
        <w:tc>
          <w:tcPr>
            <w:tcW w:w="2000" w:type="dxa"/>
            <w:tcBorders>
              <w:top w:val="single" w:sz="4" w:space="0" w:color="000000"/>
              <w:left w:val="single" w:sz="4" w:space="0" w:color="000000"/>
              <w:bottom w:val="single" w:sz="4" w:space="0" w:color="000000"/>
              <w:right w:val="single" w:sz="4" w:space="0" w:color="000000"/>
            </w:tcBorders>
            <w:hideMark/>
          </w:tcPr>
          <w:p w14:paraId="478451D4" w14:textId="77777777" w:rsidR="00451345" w:rsidRPr="00C25FBE" w:rsidRDefault="00451345" w:rsidP="00AE501A">
            <w:pPr>
              <w:pStyle w:val="TableParagraph"/>
              <w:spacing w:before="0" w:line="240" w:lineRule="auto"/>
              <w:ind w:left="1181"/>
              <w:jc w:val="both"/>
              <w:rPr>
                <w:i/>
                <w:sz w:val="20"/>
                <w:szCs w:val="20"/>
                <w:lang w:eastAsia="en-US"/>
              </w:rPr>
            </w:pPr>
            <w:r w:rsidRPr="00C25FBE">
              <w:rPr>
                <w:i/>
                <w:sz w:val="20"/>
                <w:szCs w:val="20"/>
                <w:lang w:val="es-MX" w:eastAsia="en-US"/>
              </w:rPr>
              <w:t xml:space="preserve"> </w:t>
            </w:r>
            <w:r w:rsidRPr="00C25FBE">
              <w:rPr>
                <w:i/>
                <w:sz w:val="20"/>
                <w:szCs w:val="20"/>
                <w:lang w:eastAsia="en-US"/>
              </w:rPr>
              <w:t>3</w:t>
            </w:r>
          </w:p>
        </w:tc>
      </w:tr>
      <w:tr w:rsidR="00451345" w:rsidRPr="00C25FBE" w14:paraId="191BE592" w14:textId="77777777" w:rsidTr="00C25FBE">
        <w:trPr>
          <w:trHeight w:val="238"/>
        </w:trPr>
        <w:tc>
          <w:tcPr>
            <w:tcW w:w="6380" w:type="dxa"/>
            <w:tcBorders>
              <w:top w:val="single" w:sz="4" w:space="0" w:color="000000"/>
              <w:left w:val="single" w:sz="4" w:space="0" w:color="000000"/>
              <w:bottom w:val="single" w:sz="4" w:space="0" w:color="000000"/>
              <w:right w:val="single" w:sz="4" w:space="0" w:color="000000"/>
            </w:tcBorders>
          </w:tcPr>
          <w:p w14:paraId="5FE67DF6" w14:textId="77777777" w:rsidR="00451345" w:rsidRPr="00C25FBE" w:rsidRDefault="00451345" w:rsidP="00AE501A">
            <w:pPr>
              <w:pStyle w:val="TableParagraph"/>
              <w:spacing w:before="0" w:line="240" w:lineRule="auto"/>
              <w:ind w:left="107"/>
              <w:jc w:val="both"/>
              <w:rPr>
                <w:b/>
                <w:i/>
                <w:sz w:val="20"/>
                <w:szCs w:val="20"/>
                <w:lang w:eastAsia="en-US"/>
              </w:rPr>
            </w:pPr>
            <w:r w:rsidRPr="00C25FBE">
              <w:rPr>
                <w:b/>
                <w:i/>
                <w:sz w:val="20"/>
                <w:szCs w:val="20"/>
                <w:lang w:eastAsia="en-US"/>
              </w:rPr>
              <w:t xml:space="preserve">GRUPO 4: </w:t>
            </w:r>
            <w:proofErr w:type="spellStart"/>
            <w:r w:rsidRPr="00C25FBE">
              <w:rPr>
                <w:i/>
                <w:sz w:val="20"/>
                <w:szCs w:val="20"/>
                <w:lang w:eastAsia="en-US"/>
              </w:rPr>
              <w:t>Talleres</w:t>
            </w:r>
            <w:proofErr w:type="spellEnd"/>
            <w:r w:rsidRPr="00C25FBE">
              <w:rPr>
                <w:i/>
                <w:sz w:val="20"/>
                <w:szCs w:val="20"/>
                <w:lang w:eastAsia="en-US"/>
              </w:rPr>
              <w:t xml:space="preserve"> </w:t>
            </w:r>
            <w:proofErr w:type="spellStart"/>
            <w:r w:rsidRPr="00C25FBE">
              <w:rPr>
                <w:i/>
                <w:sz w:val="20"/>
                <w:szCs w:val="20"/>
                <w:lang w:eastAsia="en-US"/>
              </w:rPr>
              <w:t>en</w:t>
            </w:r>
            <w:proofErr w:type="spellEnd"/>
            <w:r w:rsidRPr="00C25FBE">
              <w:rPr>
                <w:i/>
                <w:sz w:val="20"/>
                <w:szCs w:val="20"/>
                <w:lang w:eastAsia="en-US"/>
              </w:rPr>
              <w:t xml:space="preserve"> </w:t>
            </w:r>
            <w:proofErr w:type="spellStart"/>
            <w:r w:rsidRPr="00C25FBE">
              <w:rPr>
                <w:i/>
                <w:sz w:val="20"/>
                <w:szCs w:val="20"/>
                <w:lang w:eastAsia="en-US"/>
              </w:rPr>
              <w:t>espacios</w:t>
            </w:r>
            <w:proofErr w:type="spellEnd"/>
            <w:r w:rsidRPr="00C25FBE">
              <w:rPr>
                <w:i/>
                <w:sz w:val="20"/>
                <w:szCs w:val="20"/>
                <w:lang w:eastAsia="en-US"/>
              </w:rPr>
              <w:t xml:space="preserve"> </w:t>
            </w:r>
            <w:proofErr w:type="spellStart"/>
            <w:r w:rsidRPr="00C25FBE">
              <w:rPr>
                <w:i/>
                <w:sz w:val="20"/>
                <w:szCs w:val="20"/>
                <w:lang w:eastAsia="en-US"/>
              </w:rPr>
              <w:t>públicos</w:t>
            </w:r>
            <w:proofErr w:type="spellEnd"/>
          </w:p>
        </w:tc>
        <w:tc>
          <w:tcPr>
            <w:tcW w:w="2000" w:type="dxa"/>
            <w:tcBorders>
              <w:top w:val="single" w:sz="4" w:space="0" w:color="000000"/>
              <w:left w:val="single" w:sz="4" w:space="0" w:color="000000"/>
              <w:bottom w:val="single" w:sz="4" w:space="0" w:color="000000"/>
              <w:right w:val="single" w:sz="4" w:space="0" w:color="000000"/>
            </w:tcBorders>
          </w:tcPr>
          <w:p w14:paraId="287B3137" w14:textId="77777777" w:rsidR="00451345" w:rsidRPr="00C25FBE" w:rsidRDefault="00451345" w:rsidP="00AE501A">
            <w:pPr>
              <w:pStyle w:val="TableParagraph"/>
              <w:spacing w:before="0" w:line="240" w:lineRule="auto"/>
              <w:ind w:left="1181"/>
              <w:jc w:val="both"/>
              <w:rPr>
                <w:i/>
                <w:sz w:val="20"/>
                <w:szCs w:val="20"/>
                <w:lang w:eastAsia="en-US"/>
              </w:rPr>
            </w:pPr>
            <w:r w:rsidRPr="00C25FBE">
              <w:rPr>
                <w:i/>
                <w:sz w:val="20"/>
                <w:szCs w:val="20"/>
                <w:lang w:eastAsia="en-US"/>
              </w:rPr>
              <w:t xml:space="preserve"> 2</w:t>
            </w:r>
          </w:p>
        </w:tc>
      </w:tr>
    </w:tbl>
    <w:p w14:paraId="5E42DCAB" w14:textId="77777777" w:rsidR="00451345" w:rsidRPr="00C25FBE" w:rsidRDefault="00451345" w:rsidP="00AE501A">
      <w:pPr>
        <w:pStyle w:val="Textoindependiente"/>
        <w:ind w:right="49"/>
        <w:jc w:val="both"/>
        <w:rPr>
          <w:i/>
        </w:rPr>
      </w:pPr>
      <w:r w:rsidRPr="00C25FBE">
        <w:rPr>
          <w:i/>
        </w:rPr>
        <w:t xml:space="preserve"> </w:t>
      </w:r>
    </w:p>
    <w:p w14:paraId="461862AA" w14:textId="77777777" w:rsidR="00451345" w:rsidRPr="00C25FBE" w:rsidRDefault="00451345" w:rsidP="00AE501A">
      <w:pPr>
        <w:pStyle w:val="Textoindependiente"/>
        <w:ind w:right="49"/>
        <w:jc w:val="both"/>
        <w:rPr>
          <w:i/>
        </w:rPr>
      </w:pPr>
      <w:r w:rsidRPr="00C25FBE">
        <w:rPr>
          <w:i/>
        </w:rPr>
        <w:t>Los talleres en espacios públicos no causaran inscripción, solo el costo de la mensualidad</w:t>
      </w:r>
    </w:p>
    <w:p w14:paraId="308DE5BB" w14:textId="77777777" w:rsidR="00451345" w:rsidRPr="00C25FBE" w:rsidRDefault="00451345" w:rsidP="00AE501A">
      <w:pPr>
        <w:pStyle w:val="Textoindependiente"/>
        <w:ind w:right="49"/>
        <w:jc w:val="center"/>
        <w:rPr>
          <w:b/>
          <w:i/>
        </w:rPr>
      </w:pPr>
    </w:p>
    <w:p w14:paraId="4EB305D5" w14:textId="77777777" w:rsidR="00451345" w:rsidRPr="00C25FBE" w:rsidRDefault="00451345" w:rsidP="00AE501A">
      <w:pPr>
        <w:pStyle w:val="Textoindependiente"/>
        <w:ind w:right="49"/>
        <w:jc w:val="center"/>
        <w:rPr>
          <w:b/>
          <w:i/>
        </w:rPr>
      </w:pPr>
      <w:r w:rsidRPr="00C25FBE">
        <w:rPr>
          <w:b/>
          <w:i/>
        </w:rPr>
        <w:t>SECCIÓN SEGUNDA</w:t>
      </w:r>
    </w:p>
    <w:p w14:paraId="44F3A07C" w14:textId="77777777" w:rsidR="00451345" w:rsidRPr="00C25FBE" w:rsidRDefault="00451345" w:rsidP="00AE501A">
      <w:pPr>
        <w:pStyle w:val="Textoindependiente"/>
        <w:ind w:right="49"/>
        <w:jc w:val="center"/>
        <w:rPr>
          <w:b/>
          <w:i/>
        </w:rPr>
      </w:pPr>
      <w:r w:rsidRPr="00C25FBE">
        <w:rPr>
          <w:b/>
          <w:i/>
        </w:rPr>
        <w:t>GRUPOS MUSICALES</w:t>
      </w:r>
    </w:p>
    <w:p w14:paraId="5160824C" w14:textId="77777777" w:rsidR="00451345" w:rsidRPr="00C25FBE" w:rsidRDefault="00451345" w:rsidP="00AE501A">
      <w:pPr>
        <w:pStyle w:val="Textoindependiente"/>
        <w:ind w:right="49"/>
        <w:jc w:val="both"/>
        <w:rPr>
          <w:b/>
          <w:i/>
        </w:rPr>
      </w:pPr>
    </w:p>
    <w:p w14:paraId="7E7381DC" w14:textId="77777777" w:rsidR="00451345" w:rsidRPr="00C25FBE" w:rsidRDefault="00451345" w:rsidP="00AE501A">
      <w:pPr>
        <w:pStyle w:val="Textoindependiente"/>
        <w:ind w:right="49"/>
        <w:jc w:val="both"/>
        <w:rPr>
          <w:i/>
        </w:rPr>
      </w:pPr>
      <w:r w:rsidRPr="00C25FBE">
        <w:rPr>
          <w:b/>
          <w:i/>
        </w:rPr>
        <w:t>ARTÍCULO 117.-</w:t>
      </w:r>
      <w:r w:rsidRPr="00C25FBE">
        <w:rPr>
          <w:i/>
        </w:rPr>
        <w:t xml:space="preserve"> Los servicios de actuaciones de grupos musicales pertenecientes al Municipio, causarán el pago por integrante de 7 el valor diario de la Unidad de Medida y Actualización (U.M.A.) de las siguientes agrupaciones:</w:t>
      </w:r>
    </w:p>
    <w:p w14:paraId="3049D679" w14:textId="77777777" w:rsidR="00451345" w:rsidRPr="00C25FBE" w:rsidRDefault="00451345" w:rsidP="00AE501A">
      <w:pPr>
        <w:jc w:val="both"/>
        <w:rPr>
          <w:i/>
          <w:sz w:val="20"/>
          <w:szCs w:val="20"/>
        </w:rPr>
      </w:pPr>
    </w:p>
    <w:tbl>
      <w:tblPr>
        <w:tblStyle w:val="Tablaconcuadrcula"/>
        <w:tblW w:w="0" w:type="auto"/>
        <w:tblLook w:val="04A0" w:firstRow="1" w:lastRow="0" w:firstColumn="1" w:lastColumn="0" w:noHBand="0" w:noVBand="1"/>
      </w:tblPr>
      <w:tblGrid>
        <w:gridCol w:w="4414"/>
        <w:gridCol w:w="4414"/>
      </w:tblGrid>
      <w:tr w:rsidR="00451345" w:rsidRPr="00C25FBE" w14:paraId="492372C4" w14:textId="77777777" w:rsidTr="00C25FBE">
        <w:tc>
          <w:tcPr>
            <w:tcW w:w="4414" w:type="dxa"/>
            <w:shd w:val="clear" w:color="auto" w:fill="D0CECE" w:themeFill="background2" w:themeFillShade="E6"/>
          </w:tcPr>
          <w:p w14:paraId="1BB5BC0C" w14:textId="77777777" w:rsidR="00451345" w:rsidRPr="00C25FBE" w:rsidRDefault="00451345" w:rsidP="00AE501A">
            <w:pPr>
              <w:jc w:val="center"/>
              <w:rPr>
                <w:i/>
                <w:sz w:val="20"/>
                <w:szCs w:val="20"/>
              </w:rPr>
            </w:pPr>
            <w:r w:rsidRPr="00C25FBE">
              <w:rPr>
                <w:i/>
                <w:sz w:val="20"/>
                <w:szCs w:val="20"/>
              </w:rPr>
              <w:t>GRUPO MUSICAL</w:t>
            </w:r>
          </w:p>
        </w:tc>
        <w:tc>
          <w:tcPr>
            <w:tcW w:w="4414" w:type="dxa"/>
            <w:shd w:val="clear" w:color="auto" w:fill="D0CECE" w:themeFill="background2" w:themeFillShade="E6"/>
          </w:tcPr>
          <w:p w14:paraId="25FBD4E7" w14:textId="77777777" w:rsidR="00451345" w:rsidRPr="00C25FBE" w:rsidRDefault="00451345" w:rsidP="00AE501A">
            <w:pPr>
              <w:jc w:val="center"/>
              <w:rPr>
                <w:i/>
                <w:sz w:val="20"/>
                <w:szCs w:val="20"/>
              </w:rPr>
            </w:pPr>
            <w:r w:rsidRPr="00C25FBE">
              <w:rPr>
                <w:i/>
                <w:sz w:val="20"/>
                <w:szCs w:val="20"/>
              </w:rPr>
              <w:t>INTEGRANTES</w:t>
            </w:r>
          </w:p>
        </w:tc>
      </w:tr>
      <w:tr w:rsidR="00451345" w:rsidRPr="00C25FBE" w14:paraId="09AE9E23" w14:textId="77777777" w:rsidTr="00C25FBE">
        <w:tc>
          <w:tcPr>
            <w:tcW w:w="4414" w:type="dxa"/>
          </w:tcPr>
          <w:p w14:paraId="6FF6A2AA" w14:textId="77777777" w:rsidR="00451345" w:rsidRPr="00C25FBE" w:rsidRDefault="00451345" w:rsidP="00AE501A">
            <w:pPr>
              <w:rPr>
                <w:i/>
                <w:sz w:val="20"/>
                <w:szCs w:val="20"/>
              </w:rPr>
            </w:pPr>
            <w:r w:rsidRPr="00C25FBE">
              <w:rPr>
                <w:i/>
                <w:sz w:val="20"/>
                <w:szCs w:val="20"/>
              </w:rPr>
              <w:t>Orquesta de Cámara del H. Ayuntamiento</w:t>
            </w:r>
          </w:p>
        </w:tc>
        <w:tc>
          <w:tcPr>
            <w:tcW w:w="4414" w:type="dxa"/>
          </w:tcPr>
          <w:p w14:paraId="63CB4F50" w14:textId="77777777" w:rsidR="00451345" w:rsidRPr="00C25FBE" w:rsidRDefault="00451345" w:rsidP="00AE501A">
            <w:pPr>
              <w:jc w:val="center"/>
              <w:rPr>
                <w:i/>
                <w:sz w:val="20"/>
                <w:szCs w:val="20"/>
              </w:rPr>
            </w:pPr>
            <w:r w:rsidRPr="00C25FBE">
              <w:rPr>
                <w:i/>
                <w:sz w:val="20"/>
                <w:szCs w:val="20"/>
              </w:rPr>
              <w:t>11</w:t>
            </w:r>
          </w:p>
        </w:tc>
      </w:tr>
      <w:tr w:rsidR="00451345" w:rsidRPr="00C25FBE" w14:paraId="5A33FBDC" w14:textId="77777777" w:rsidTr="00C25FBE">
        <w:tc>
          <w:tcPr>
            <w:tcW w:w="4414" w:type="dxa"/>
          </w:tcPr>
          <w:p w14:paraId="0AF551AD" w14:textId="77777777" w:rsidR="00451345" w:rsidRPr="00C25FBE" w:rsidRDefault="00451345" w:rsidP="00AE501A">
            <w:pPr>
              <w:rPr>
                <w:i/>
                <w:sz w:val="20"/>
                <w:szCs w:val="20"/>
              </w:rPr>
            </w:pPr>
            <w:r w:rsidRPr="00C25FBE">
              <w:rPr>
                <w:i/>
                <w:sz w:val="20"/>
                <w:szCs w:val="20"/>
              </w:rPr>
              <w:t xml:space="preserve">Dueto la </w:t>
            </w:r>
            <w:proofErr w:type="spellStart"/>
            <w:r w:rsidRPr="00C25FBE">
              <w:rPr>
                <w:i/>
                <w:sz w:val="20"/>
                <w:szCs w:val="20"/>
              </w:rPr>
              <w:t>Combinacion</w:t>
            </w:r>
            <w:proofErr w:type="spellEnd"/>
          </w:p>
        </w:tc>
        <w:tc>
          <w:tcPr>
            <w:tcW w:w="4414" w:type="dxa"/>
          </w:tcPr>
          <w:p w14:paraId="004B0CBA" w14:textId="77777777" w:rsidR="00451345" w:rsidRPr="00C25FBE" w:rsidRDefault="00451345" w:rsidP="00AE501A">
            <w:pPr>
              <w:jc w:val="center"/>
              <w:rPr>
                <w:i/>
                <w:sz w:val="20"/>
                <w:szCs w:val="20"/>
              </w:rPr>
            </w:pPr>
            <w:r w:rsidRPr="00C25FBE">
              <w:rPr>
                <w:i/>
                <w:sz w:val="20"/>
                <w:szCs w:val="20"/>
              </w:rPr>
              <w:t>2</w:t>
            </w:r>
          </w:p>
        </w:tc>
      </w:tr>
      <w:tr w:rsidR="00451345" w:rsidRPr="00C25FBE" w14:paraId="78F7C0AD" w14:textId="77777777" w:rsidTr="00C25FBE">
        <w:tc>
          <w:tcPr>
            <w:tcW w:w="4414" w:type="dxa"/>
          </w:tcPr>
          <w:p w14:paraId="1751FAEC" w14:textId="77777777" w:rsidR="00451345" w:rsidRPr="00C25FBE" w:rsidRDefault="00451345" w:rsidP="00AE501A">
            <w:pPr>
              <w:rPr>
                <w:i/>
                <w:sz w:val="20"/>
                <w:szCs w:val="20"/>
              </w:rPr>
            </w:pPr>
            <w:r w:rsidRPr="00C25FBE">
              <w:rPr>
                <w:i/>
                <w:sz w:val="20"/>
                <w:szCs w:val="20"/>
              </w:rPr>
              <w:t xml:space="preserve">Charanga “U </w:t>
            </w:r>
            <w:proofErr w:type="spellStart"/>
            <w:r w:rsidRPr="00C25FBE">
              <w:rPr>
                <w:i/>
                <w:sz w:val="20"/>
                <w:szCs w:val="20"/>
              </w:rPr>
              <w:t>Paaxil</w:t>
            </w:r>
            <w:proofErr w:type="spellEnd"/>
            <w:r w:rsidRPr="00C25FBE">
              <w:rPr>
                <w:i/>
                <w:sz w:val="20"/>
                <w:szCs w:val="20"/>
              </w:rPr>
              <w:t xml:space="preserve"> </w:t>
            </w:r>
            <w:proofErr w:type="spellStart"/>
            <w:r w:rsidRPr="00C25FBE">
              <w:rPr>
                <w:i/>
                <w:sz w:val="20"/>
                <w:szCs w:val="20"/>
              </w:rPr>
              <w:t>Ka´ah</w:t>
            </w:r>
            <w:proofErr w:type="spellEnd"/>
            <w:r w:rsidRPr="00C25FBE">
              <w:rPr>
                <w:i/>
                <w:sz w:val="20"/>
                <w:szCs w:val="20"/>
              </w:rPr>
              <w:t>”</w:t>
            </w:r>
          </w:p>
        </w:tc>
        <w:tc>
          <w:tcPr>
            <w:tcW w:w="4414" w:type="dxa"/>
          </w:tcPr>
          <w:p w14:paraId="3F13E2FC" w14:textId="77777777" w:rsidR="00451345" w:rsidRPr="00C25FBE" w:rsidRDefault="00451345" w:rsidP="00AE501A">
            <w:pPr>
              <w:jc w:val="center"/>
              <w:rPr>
                <w:i/>
                <w:sz w:val="20"/>
                <w:szCs w:val="20"/>
              </w:rPr>
            </w:pPr>
            <w:r w:rsidRPr="00C25FBE">
              <w:rPr>
                <w:i/>
                <w:sz w:val="20"/>
                <w:szCs w:val="20"/>
              </w:rPr>
              <w:t>12</w:t>
            </w:r>
          </w:p>
        </w:tc>
      </w:tr>
      <w:tr w:rsidR="00451345" w:rsidRPr="00C25FBE" w14:paraId="1DDEC16C" w14:textId="77777777" w:rsidTr="00C25FBE">
        <w:tc>
          <w:tcPr>
            <w:tcW w:w="4414" w:type="dxa"/>
          </w:tcPr>
          <w:p w14:paraId="53A79299" w14:textId="77777777" w:rsidR="00451345" w:rsidRPr="00C25FBE" w:rsidRDefault="00451345" w:rsidP="00AE501A">
            <w:pPr>
              <w:rPr>
                <w:i/>
                <w:sz w:val="20"/>
                <w:szCs w:val="20"/>
              </w:rPr>
            </w:pPr>
            <w:proofErr w:type="spellStart"/>
            <w:r w:rsidRPr="00C25FBE">
              <w:rPr>
                <w:i/>
                <w:sz w:val="20"/>
                <w:szCs w:val="20"/>
              </w:rPr>
              <w:t>Danzonera</w:t>
            </w:r>
            <w:proofErr w:type="spellEnd"/>
            <w:r w:rsidRPr="00C25FBE">
              <w:rPr>
                <w:i/>
                <w:sz w:val="20"/>
                <w:szCs w:val="20"/>
              </w:rPr>
              <w:t xml:space="preserve"> “Carey”</w:t>
            </w:r>
          </w:p>
        </w:tc>
        <w:tc>
          <w:tcPr>
            <w:tcW w:w="4414" w:type="dxa"/>
          </w:tcPr>
          <w:p w14:paraId="5EAFEB32" w14:textId="77777777" w:rsidR="00451345" w:rsidRPr="00C25FBE" w:rsidRDefault="00451345" w:rsidP="00AE501A">
            <w:pPr>
              <w:jc w:val="center"/>
              <w:rPr>
                <w:i/>
                <w:sz w:val="20"/>
                <w:szCs w:val="20"/>
              </w:rPr>
            </w:pPr>
            <w:r w:rsidRPr="00C25FBE">
              <w:rPr>
                <w:i/>
                <w:sz w:val="20"/>
                <w:szCs w:val="20"/>
              </w:rPr>
              <w:t>15</w:t>
            </w:r>
          </w:p>
        </w:tc>
      </w:tr>
      <w:tr w:rsidR="00451345" w:rsidRPr="00C25FBE" w14:paraId="16C222CF" w14:textId="77777777" w:rsidTr="00C25FBE">
        <w:tc>
          <w:tcPr>
            <w:tcW w:w="4414" w:type="dxa"/>
          </w:tcPr>
          <w:p w14:paraId="05AF0110" w14:textId="77777777" w:rsidR="00451345" w:rsidRPr="00C25FBE" w:rsidRDefault="00451345" w:rsidP="00AE501A">
            <w:pPr>
              <w:rPr>
                <w:i/>
                <w:sz w:val="20"/>
                <w:szCs w:val="20"/>
              </w:rPr>
            </w:pPr>
            <w:r w:rsidRPr="00C25FBE">
              <w:rPr>
                <w:i/>
                <w:sz w:val="20"/>
                <w:szCs w:val="20"/>
              </w:rPr>
              <w:t>Clave de Son</w:t>
            </w:r>
          </w:p>
        </w:tc>
        <w:tc>
          <w:tcPr>
            <w:tcW w:w="4414" w:type="dxa"/>
          </w:tcPr>
          <w:p w14:paraId="25C87877" w14:textId="77777777" w:rsidR="00451345" w:rsidRPr="00C25FBE" w:rsidRDefault="00451345" w:rsidP="00AE501A">
            <w:pPr>
              <w:jc w:val="center"/>
              <w:rPr>
                <w:i/>
                <w:sz w:val="20"/>
                <w:szCs w:val="20"/>
              </w:rPr>
            </w:pPr>
            <w:r w:rsidRPr="00C25FBE">
              <w:rPr>
                <w:i/>
                <w:sz w:val="20"/>
                <w:szCs w:val="20"/>
              </w:rPr>
              <w:t>13</w:t>
            </w:r>
          </w:p>
        </w:tc>
      </w:tr>
      <w:tr w:rsidR="00451345" w:rsidRPr="00C25FBE" w14:paraId="3F0D0CD0" w14:textId="77777777" w:rsidTr="00C25FBE">
        <w:tc>
          <w:tcPr>
            <w:tcW w:w="4414" w:type="dxa"/>
          </w:tcPr>
          <w:p w14:paraId="30BE0DCE" w14:textId="77777777" w:rsidR="00451345" w:rsidRPr="00C25FBE" w:rsidRDefault="00451345" w:rsidP="00AE501A">
            <w:pPr>
              <w:rPr>
                <w:i/>
                <w:sz w:val="20"/>
                <w:szCs w:val="20"/>
              </w:rPr>
            </w:pPr>
            <w:r w:rsidRPr="00C25FBE">
              <w:rPr>
                <w:i/>
                <w:sz w:val="20"/>
                <w:szCs w:val="20"/>
              </w:rPr>
              <w:t>Voces y Cuerdas</w:t>
            </w:r>
          </w:p>
        </w:tc>
        <w:tc>
          <w:tcPr>
            <w:tcW w:w="4414" w:type="dxa"/>
          </w:tcPr>
          <w:p w14:paraId="062470EE" w14:textId="77777777" w:rsidR="00451345" w:rsidRPr="00C25FBE" w:rsidRDefault="00451345" w:rsidP="00AE501A">
            <w:pPr>
              <w:jc w:val="center"/>
              <w:rPr>
                <w:i/>
                <w:sz w:val="20"/>
                <w:szCs w:val="20"/>
              </w:rPr>
            </w:pPr>
            <w:r w:rsidRPr="00C25FBE">
              <w:rPr>
                <w:i/>
                <w:sz w:val="20"/>
                <w:szCs w:val="20"/>
              </w:rPr>
              <w:t>16</w:t>
            </w:r>
          </w:p>
        </w:tc>
      </w:tr>
      <w:tr w:rsidR="00451345" w:rsidRPr="00C25FBE" w14:paraId="4FA94E65" w14:textId="77777777" w:rsidTr="00C25FBE">
        <w:tc>
          <w:tcPr>
            <w:tcW w:w="4414" w:type="dxa"/>
          </w:tcPr>
          <w:p w14:paraId="72B163CC" w14:textId="77777777" w:rsidR="00451345" w:rsidRPr="00C25FBE" w:rsidRDefault="00451345" w:rsidP="00AE501A">
            <w:pPr>
              <w:rPr>
                <w:i/>
                <w:sz w:val="20"/>
                <w:szCs w:val="20"/>
              </w:rPr>
            </w:pPr>
            <w:r w:rsidRPr="00C25FBE">
              <w:rPr>
                <w:i/>
                <w:sz w:val="20"/>
                <w:szCs w:val="20"/>
              </w:rPr>
              <w:t>Cuarteto Romance</w:t>
            </w:r>
          </w:p>
        </w:tc>
        <w:tc>
          <w:tcPr>
            <w:tcW w:w="4414" w:type="dxa"/>
          </w:tcPr>
          <w:p w14:paraId="1A4E79F4" w14:textId="77777777" w:rsidR="00451345" w:rsidRPr="00C25FBE" w:rsidRDefault="00451345" w:rsidP="00AE501A">
            <w:pPr>
              <w:jc w:val="center"/>
              <w:rPr>
                <w:i/>
                <w:sz w:val="20"/>
                <w:szCs w:val="20"/>
              </w:rPr>
            </w:pPr>
            <w:r w:rsidRPr="00C25FBE">
              <w:rPr>
                <w:i/>
                <w:sz w:val="20"/>
                <w:szCs w:val="20"/>
              </w:rPr>
              <w:t>4</w:t>
            </w:r>
          </w:p>
        </w:tc>
      </w:tr>
      <w:tr w:rsidR="00451345" w:rsidRPr="00C25FBE" w14:paraId="3D7DC2C6" w14:textId="77777777" w:rsidTr="00C25FBE">
        <w:tc>
          <w:tcPr>
            <w:tcW w:w="4414" w:type="dxa"/>
          </w:tcPr>
          <w:p w14:paraId="2D3160D8" w14:textId="77777777" w:rsidR="00451345" w:rsidRPr="00C25FBE" w:rsidRDefault="00451345" w:rsidP="00AE501A">
            <w:pPr>
              <w:rPr>
                <w:i/>
                <w:sz w:val="20"/>
                <w:szCs w:val="20"/>
              </w:rPr>
            </w:pPr>
            <w:r w:rsidRPr="00C25FBE">
              <w:rPr>
                <w:i/>
                <w:sz w:val="20"/>
                <w:szCs w:val="20"/>
              </w:rPr>
              <w:t xml:space="preserve">Ballet </w:t>
            </w:r>
            <w:proofErr w:type="spellStart"/>
            <w:r w:rsidRPr="00C25FBE">
              <w:rPr>
                <w:i/>
                <w:sz w:val="20"/>
                <w:szCs w:val="20"/>
              </w:rPr>
              <w:t>Folkórico</w:t>
            </w:r>
            <w:proofErr w:type="spellEnd"/>
            <w:r w:rsidRPr="00C25FBE">
              <w:rPr>
                <w:i/>
                <w:sz w:val="20"/>
                <w:szCs w:val="20"/>
              </w:rPr>
              <w:t xml:space="preserve"> del H. Ayuntamiento</w:t>
            </w:r>
          </w:p>
        </w:tc>
        <w:tc>
          <w:tcPr>
            <w:tcW w:w="4414" w:type="dxa"/>
          </w:tcPr>
          <w:p w14:paraId="5A5D0460" w14:textId="77777777" w:rsidR="00451345" w:rsidRPr="00C25FBE" w:rsidRDefault="00451345" w:rsidP="00AE501A">
            <w:pPr>
              <w:jc w:val="center"/>
              <w:rPr>
                <w:i/>
                <w:sz w:val="20"/>
                <w:szCs w:val="20"/>
              </w:rPr>
            </w:pPr>
            <w:r w:rsidRPr="00C25FBE">
              <w:rPr>
                <w:i/>
                <w:sz w:val="20"/>
                <w:szCs w:val="20"/>
              </w:rPr>
              <w:t>16</w:t>
            </w:r>
          </w:p>
        </w:tc>
      </w:tr>
      <w:tr w:rsidR="00451345" w:rsidRPr="00C25FBE" w14:paraId="115D280B" w14:textId="77777777" w:rsidTr="00C25FBE">
        <w:tc>
          <w:tcPr>
            <w:tcW w:w="4414" w:type="dxa"/>
          </w:tcPr>
          <w:p w14:paraId="1CA5EEFD" w14:textId="77777777" w:rsidR="00451345" w:rsidRPr="00C25FBE" w:rsidRDefault="00451345" w:rsidP="00AE501A">
            <w:pPr>
              <w:rPr>
                <w:i/>
                <w:sz w:val="20"/>
                <w:szCs w:val="20"/>
              </w:rPr>
            </w:pPr>
            <w:r w:rsidRPr="00C25FBE">
              <w:rPr>
                <w:i/>
                <w:sz w:val="20"/>
                <w:szCs w:val="20"/>
              </w:rPr>
              <w:t>Marimba “Maderas que Cantan”</w:t>
            </w:r>
          </w:p>
        </w:tc>
        <w:tc>
          <w:tcPr>
            <w:tcW w:w="4414" w:type="dxa"/>
          </w:tcPr>
          <w:p w14:paraId="24CE1736" w14:textId="77777777" w:rsidR="00451345" w:rsidRPr="00C25FBE" w:rsidRDefault="00451345" w:rsidP="00AE501A">
            <w:pPr>
              <w:jc w:val="center"/>
              <w:rPr>
                <w:i/>
                <w:sz w:val="20"/>
                <w:szCs w:val="20"/>
              </w:rPr>
            </w:pPr>
            <w:r w:rsidRPr="00C25FBE">
              <w:rPr>
                <w:i/>
                <w:sz w:val="20"/>
                <w:szCs w:val="20"/>
              </w:rPr>
              <w:t>8</w:t>
            </w:r>
          </w:p>
        </w:tc>
      </w:tr>
      <w:tr w:rsidR="00451345" w:rsidRPr="00C25FBE" w14:paraId="4E49DF57" w14:textId="77777777" w:rsidTr="00C25FBE">
        <w:tc>
          <w:tcPr>
            <w:tcW w:w="4414" w:type="dxa"/>
          </w:tcPr>
          <w:p w14:paraId="3DD5F507" w14:textId="77777777" w:rsidR="00451345" w:rsidRPr="00C25FBE" w:rsidRDefault="00451345" w:rsidP="00AE501A">
            <w:pPr>
              <w:rPr>
                <w:i/>
                <w:sz w:val="20"/>
                <w:szCs w:val="20"/>
              </w:rPr>
            </w:pPr>
            <w:r w:rsidRPr="00C25FBE">
              <w:rPr>
                <w:i/>
                <w:sz w:val="20"/>
                <w:szCs w:val="20"/>
              </w:rPr>
              <w:t>Banda Filarmónica Municipal</w:t>
            </w:r>
          </w:p>
        </w:tc>
        <w:tc>
          <w:tcPr>
            <w:tcW w:w="4414" w:type="dxa"/>
          </w:tcPr>
          <w:p w14:paraId="5425EEE0" w14:textId="77777777" w:rsidR="00451345" w:rsidRPr="00C25FBE" w:rsidRDefault="00451345" w:rsidP="00AE501A">
            <w:pPr>
              <w:jc w:val="center"/>
              <w:rPr>
                <w:i/>
                <w:sz w:val="20"/>
                <w:szCs w:val="20"/>
              </w:rPr>
            </w:pPr>
            <w:r w:rsidRPr="00C25FBE">
              <w:rPr>
                <w:i/>
                <w:sz w:val="20"/>
                <w:szCs w:val="20"/>
              </w:rPr>
              <w:t>27</w:t>
            </w:r>
          </w:p>
        </w:tc>
      </w:tr>
      <w:tr w:rsidR="00451345" w:rsidRPr="00C25FBE" w14:paraId="7772C49B" w14:textId="77777777" w:rsidTr="00C25FBE">
        <w:tc>
          <w:tcPr>
            <w:tcW w:w="4414" w:type="dxa"/>
          </w:tcPr>
          <w:p w14:paraId="0309EFE4" w14:textId="77777777" w:rsidR="00451345" w:rsidRPr="00C25FBE" w:rsidRDefault="00451345" w:rsidP="00AE501A">
            <w:pPr>
              <w:rPr>
                <w:i/>
                <w:sz w:val="20"/>
                <w:szCs w:val="20"/>
              </w:rPr>
            </w:pPr>
            <w:r w:rsidRPr="00C25FBE">
              <w:rPr>
                <w:i/>
                <w:sz w:val="20"/>
                <w:szCs w:val="20"/>
              </w:rPr>
              <w:t>Luna Azul</w:t>
            </w:r>
          </w:p>
        </w:tc>
        <w:tc>
          <w:tcPr>
            <w:tcW w:w="4414" w:type="dxa"/>
          </w:tcPr>
          <w:p w14:paraId="2F44A4CB" w14:textId="77777777" w:rsidR="00451345" w:rsidRPr="00C25FBE" w:rsidRDefault="00451345" w:rsidP="00AE501A">
            <w:pPr>
              <w:jc w:val="center"/>
              <w:rPr>
                <w:i/>
                <w:sz w:val="20"/>
                <w:szCs w:val="20"/>
              </w:rPr>
            </w:pPr>
            <w:r w:rsidRPr="00C25FBE">
              <w:rPr>
                <w:i/>
                <w:sz w:val="20"/>
                <w:szCs w:val="20"/>
              </w:rPr>
              <w:t>7</w:t>
            </w:r>
          </w:p>
        </w:tc>
      </w:tr>
      <w:tr w:rsidR="00451345" w:rsidRPr="00C25FBE" w14:paraId="6706CF0F" w14:textId="77777777" w:rsidTr="00C25FBE">
        <w:tc>
          <w:tcPr>
            <w:tcW w:w="4414" w:type="dxa"/>
          </w:tcPr>
          <w:p w14:paraId="08ED5C62" w14:textId="77777777" w:rsidR="00451345" w:rsidRPr="00C25FBE" w:rsidRDefault="00451345" w:rsidP="00AE501A">
            <w:pPr>
              <w:rPr>
                <w:i/>
                <w:sz w:val="20"/>
                <w:szCs w:val="20"/>
              </w:rPr>
            </w:pPr>
            <w:r w:rsidRPr="00C25FBE">
              <w:rPr>
                <w:i/>
                <w:sz w:val="20"/>
                <w:szCs w:val="20"/>
              </w:rPr>
              <w:t>Son del Mar</w:t>
            </w:r>
          </w:p>
        </w:tc>
        <w:tc>
          <w:tcPr>
            <w:tcW w:w="4414" w:type="dxa"/>
          </w:tcPr>
          <w:p w14:paraId="14FDC8A3" w14:textId="77777777" w:rsidR="00451345" w:rsidRPr="00C25FBE" w:rsidRDefault="00451345" w:rsidP="00AE501A">
            <w:pPr>
              <w:jc w:val="center"/>
              <w:rPr>
                <w:i/>
                <w:sz w:val="20"/>
                <w:szCs w:val="20"/>
              </w:rPr>
            </w:pPr>
            <w:r w:rsidRPr="00C25FBE">
              <w:rPr>
                <w:i/>
                <w:sz w:val="20"/>
                <w:szCs w:val="20"/>
              </w:rPr>
              <w:t>7</w:t>
            </w:r>
          </w:p>
        </w:tc>
      </w:tr>
      <w:tr w:rsidR="00451345" w:rsidRPr="00C25FBE" w14:paraId="7453104A" w14:textId="77777777" w:rsidTr="00C25FBE">
        <w:tc>
          <w:tcPr>
            <w:tcW w:w="4414" w:type="dxa"/>
          </w:tcPr>
          <w:p w14:paraId="0B4254FC" w14:textId="77777777" w:rsidR="00451345" w:rsidRPr="00C25FBE" w:rsidRDefault="00451345" w:rsidP="00AE501A">
            <w:pPr>
              <w:rPr>
                <w:i/>
                <w:sz w:val="20"/>
                <w:szCs w:val="20"/>
              </w:rPr>
            </w:pPr>
            <w:r w:rsidRPr="00C25FBE">
              <w:rPr>
                <w:i/>
                <w:sz w:val="20"/>
                <w:szCs w:val="20"/>
              </w:rPr>
              <w:t>Trio Campeche</w:t>
            </w:r>
          </w:p>
        </w:tc>
        <w:tc>
          <w:tcPr>
            <w:tcW w:w="4414" w:type="dxa"/>
          </w:tcPr>
          <w:p w14:paraId="0AC2F58E" w14:textId="77777777" w:rsidR="00451345" w:rsidRPr="00C25FBE" w:rsidRDefault="00451345" w:rsidP="00AE501A">
            <w:pPr>
              <w:jc w:val="center"/>
              <w:rPr>
                <w:i/>
                <w:sz w:val="20"/>
                <w:szCs w:val="20"/>
              </w:rPr>
            </w:pPr>
            <w:r w:rsidRPr="00C25FBE">
              <w:rPr>
                <w:i/>
                <w:sz w:val="20"/>
                <w:szCs w:val="20"/>
              </w:rPr>
              <w:t>3</w:t>
            </w:r>
          </w:p>
        </w:tc>
      </w:tr>
    </w:tbl>
    <w:p w14:paraId="31A4E091" w14:textId="77777777" w:rsidR="00451345" w:rsidRPr="00C25FBE" w:rsidRDefault="00451345" w:rsidP="00AE501A">
      <w:pPr>
        <w:rPr>
          <w:i/>
          <w:sz w:val="20"/>
          <w:szCs w:val="20"/>
        </w:rPr>
      </w:pPr>
    </w:p>
    <w:p w14:paraId="1D47F3EB" w14:textId="77777777" w:rsidR="00451345" w:rsidRPr="00C25FBE" w:rsidRDefault="00451345" w:rsidP="00AE501A">
      <w:pPr>
        <w:pStyle w:val="Prrafodelista"/>
        <w:widowControl/>
        <w:numPr>
          <w:ilvl w:val="0"/>
          <w:numId w:val="10"/>
        </w:numPr>
        <w:autoSpaceDE/>
        <w:autoSpaceDN/>
        <w:contextualSpacing/>
        <w:rPr>
          <w:i/>
          <w:sz w:val="20"/>
          <w:szCs w:val="20"/>
        </w:rPr>
      </w:pPr>
      <w:r w:rsidRPr="00C25FBE">
        <w:rPr>
          <w:i/>
          <w:sz w:val="20"/>
          <w:szCs w:val="20"/>
        </w:rPr>
        <w:t>El costo de este servicio será hasta por 2 horas y no incluye la sonorización, iluminación, transporte y alimentos de las agrupaciones.</w:t>
      </w:r>
    </w:p>
    <w:p w14:paraId="6C653EA8" w14:textId="77777777" w:rsidR="00451345" w:rsidRPr="00C25FBE" w:rsidRDefault="00451345" w:rsidP="00AE501A">
      <w:pPr>
        <w:pStyle w:val="Prrafodelista"/>
        <w:widowControl/>
        <w:numPr>
          <w:ilvl w:val="0"/>
          <w:numId w:val="10"/>
        </w:numPr>
        <w:autoSpaceDE/>
        <w:autoSpaceDN/>
        <w:contextualSpacing/>
        <w:rPr>
          <w:i/>
          <w:sz w:val="20"/>
          <w:szCs w:val="20"/>
        </w:rPr>
      </w:pPr>
      <w:r w:rsidRPr="00C25FBE">
        <w:rPr>
          <w:i/>
          <w:sz w:val="20"/>
          <w:szCs w:val="20"/>
        </w:rPr>
        <w:t>En presentaciones fuera del municipio de Campeche se deberá considerar un 10% adicional al importe establecido.</w:t>
      </w:r>
    </w:p>
    <w:p w14:paraId="0321AD65" w14:textId="007C2E14" w:rsidR="00451345" w:rsidRDefault="00451345" w:rsidP="00AE501A">
      <w:pPr>
        <w:pStyle w:val="Prrafodelista"/>
        <w:widowControl/>
        <w:numPr>
          <w:ilvl w:val="0"/>
          <w:numId w:val="10"/>
        </w:numPr>
        <w:autoSpaceDE/>
        <w:autoSpaceDN/>
        <w:contextualSpacing/>
        <w:rPr>
          <w:i/>
          <w:sz w:val="20"/>
          <w:szCs w:val="20"/>
        </w:rPr>
      </w:pPr>
      <w:r w:rsidRPr="00C25FBE">
        <w:rPr>
          <w:i/>
          <w:sz w:val="20"/>
          <w:szCs w:val="20"/>
        </w:rPr>
        <w:t xml:space="preserve">Por hora extra </w:t>
      </w:r>
      <w:proofErr w:type="gramStart"/>
      <w:r w:rsidRPr="00C25FBE">
        <w:rPr>
          <w:i/>
          <w:sz w:val="20"/>
          <w:szCs w:val="20"/>
        </w:rPr>
        <w:t>( incluyendo</w:t>
      </w:r>
      <w:proofErr w:type="gramEnd"/>
      <w:r w:rsidRPr="00C25FBE">
        <w:rPr>
          <w:i/>
          <w:sz w:val="20"/>
          <w:szCs w:val="20"/>
        </w:rPr>
        <w:t xml:space="preserve"> fracción) se establecerá un costo de 10% sobre la tarifa estipulada.</w:t>
      </w:r>
    </w:p>
    <w:p w14:paraId="37005B7B" w14:textId="77777777" w:rsidR="00413A97" w:rsidRPr="00C25FBE" w:rsidRDefault="00413A97" w:rsidP="00413A97">
      <w:pPr>
        <w:pStyle w:val="Prrafodelista"/>
        <w:widowControl/>
        <w:autoSpaceDE/>
        <w:autoSpaceDN/>
        <w:ind w:left="720"/>
        <w:contextualSpacing/>
        <w:rPr>
          <w:i/>
          <w:sz w:val="20"/>
          <w:szCs w:val="20"/>
        </w:rPr>
      </w:pPr>
    </w:p>
    <w:p w14:paraId="3E05A0A2" w14:textId="77777777" w:rsidR="00451345" w:rsidRPr="00C25FBE" w:rsidRDefault="00451345" w:rsidP="00AE501A">
      <w:pPr>
        <w:widowControl/>
        <w:autoSpaceDE/>
        <w:autoSpaceDN/>
        <w:contextualSpacing/>
        <w:rPr>
          <w:i/>
          <w:sz w:val="20"/>
          <w:szCs w:val="20"/>
        </w:rPr>
      </w:pPr>
      <w:r w:rsidRPr="00C25FBE">
        <w:rPr>
          <w:i/>
          <w:sz w:val="20"/>
          <w:szCs w:val="20"/>
        </w:rPr>
        <w:t>En los casos donde se trate de instituciones públicas que realicen eventos gratuitos o no lucrativas podrán tener derecho de un descuento hasta del 50% sobre el valor inicial.</w:t>
      </w:r>
    </w:p>
    <w:p w14:paraId="78F02F62" w14:textId="77777777" w:rsidR="00451345" w:rsidRPr="00C25FBE" w:rsidRDefault="00451345" w:rsidP="00AE501A">
      <w:pPr>
        <w:pStyle w:val="Textoindependiente"/>
        <w:ind w:right="261"/>
        <w:jc w:val="both"/>
        <w:rPr>
          <w:i/>
        </w:rPr>
      </w:pPr>
    </w:p>
    <w:p w14:paraId="6531F08C" w14:textId="77777777" w:rsidR="00451345" w:rsidRPr="00C25FBE" w:rsidRDefault="00451345" w:rsidP="00AE501A">
      <w:pPr>
        <w:pStyle w:val="Textoindependiente"/>
        <w:ind w:right="261"/>
        <w:jc w:val="center"/>
        <w:rPr>
          <w:b/>
          <w:i/>
        </w:rPr>
      </w:pPr>
      <w:r w:rsidRPr="00C25FBE">
        <w:rPr>
          <w:b/>
          <w:i/>
        </w:rPr>
        <w:t>SECCION TERCERA</w:t>
      </w:r>
    </w:p>
    <w:p w14:paraId="47E62465" w14:textId="77777777" w:rsidR="00451345" w:rsidRPr="00C25FBE" w:rsidRDefault="00451345" w:rsidP="00AE501A">
      <w:pPr>
        <w:pStyle w:val="Textoindependiente"/>
        <w:ind w:right="261"/>
        <w:jc w:val="center"/>
        <w:rPr>
          <w:b/>
          <w:i/>
        </w:rPr>
      </w:pPr>
      <w:r w:rsidRPr="00C25FBE">
        <w:rPr>
          <w:b/>
          <w:i/>
        </w:rPr>
        <w:t>OTROS PRODUCTOS</w:t>
      </w:r>
    </w:p>
    <w:p w14:paraId="630F01FE" w14:textId="77777777" w:rsidR="00451345" w:rsidRPr="00C25FBE" w:rsidRDefault="00451345" w:rsidP="00AE501A">
      <w:pPr>
        <w:pStyle w:val="Textoindependiente"/>
        <w:ind w:right="261"/>
        <w:jc w:val="both"/>
        <w:rPr>
          <w:i/>
        </w:rPr>
      </w:pPr>
    </w:p>
    <w:p w14:paraId="51CC5C2B" w14:textId="77777777" w:rsidR="00451345" w:rsidRPr="00C25FBE" w:rsidRDefault="00451345" w:rsidP="00AE501A">
      <w:pPr>
        <w:pStyle w:val="Textoindependiente"/>
        <w:ind w:right="261"/>
        <w:jc w:val="both"/>
        <w:rPr>
          <w:i/>
        </w:rPr>
      </w:pPr>
      <w:r w:rsidRPr="00C25FBE">
        <w:rPr>
          <w:b/>
          <w:i/>
        </w:rPr>
        <w:t>ARTICULO 118.-</w:t>
      </w:r>
      <w:r w:rsidRPr="00C25FBE">
        <w:rPr>
          <w:i/>
        </w:rPr>
        <w:t xml:space="preserve"> Para efectos de lo establecido en el artículo 136 de la Ley de Hacienda de los Municipios del Estado de Campeche, por el uso de estacionamientos públicos propiedad del Ayuntamiento, causarán y pagarán 5 pesos por hora y 50 pesos por día.</w:t>
      </w:r>
    </w:p>
    <w:p w14:paraId="27F8B0DE" w14:textId="77777777" w:rsidR="00451345" w:rsidRPr="00C25FBE" w:rsidRDefault="00451345" w:rsidP="00AE501A">
      <w:pPr>
        <w:pStyle w:val="Textoindependiente"/>
        <w:ind w:right="261"/>
        <w:jc w:val="both"/>
        <w:rPr>
          <w:i/>
        </w:rPr>
      </w:pPr>
    </w:p>
    <w:p w14:paraId="0AA606EC" w14:textId="77777777" w:rsidR="00451345" w:rsidRPr="00C25FBE" w:rsidRDefault="00451345" w:rsidP="00AE501A">
      <w:pPr>
        <w:pStyle w:val="Textoindependiente"/>
        <w:ind w:right="261"/>
        <w:jc w:val="both"/>
        <w:rPr>
          <w:i/>
        </w:rPr>
      </w:pPr>
      <w:r w:rsidRPr="00C25FBE">
        <w:rPr>
          <w:i/>
        </w:rPr>
        <w:lastRenderedPageBreak/>
        <w:t>El uso de baños públicos administrados por el Ayuntamiento, pagarán 3 pesos</w:t>
      </w:r>
    </w:p>
    <w:p w14:paraId="1E645025" w14:textId="77777777" w:rsidR="00451345" w:rsidRPr="00C25FBE" w:rsidRDefault="00451345" w:rsidP="00AE501A">
      <w:pPr>
        <w:pStyle w:val="Textoindependiente"/>
        <w:ind w:right="261"/>
        <w:jc w:val="both"/>
        <w:rPr>
          <w:i/>
        </w:rPr>
      </w:pPr>
    </w:p>
    <w:p w14:paraId="09636F11" w14:textId="77777777" w:rsidR="00451345" w:rsidRPr="00C25FBE" w:rsidRDefault="00451345" w:rsidP="00AE501A">
      <w:pPr>
        <w:pStyle w:val="Textoindependiente"/>
        <w:ind w:right="261"/>
        <w:jc w:val="both"/>
        <w:rPr>
          <w:i/>
        </w:rPr>
      </w:pPr>
      <w:r w:rsidRPr="00C25FBE">
        <w:rPr>
          <w:b/>
          <w:i/>
        </w:rPr>
        <w:t xml:space="preserve">ARTICULO 119.- </w:t>
      </w:r>
      <w:r w:rsidRPr="00C25FBE">
        <w:rPr>
          <w:i/>
        </w:rPr>
        <w:t>Los servicios que al público en general preste el Municipio en sus funciones de derecho privado, causarán los productos que se especifican en la siguiente tabla:</w:t>
      </w:r>
    </w:p>
    <w:p w14:paraId="46A88790" w14:textId="77777777" w:rsidR="00451345" w:rsidRPr="00C25FBE" w:rsidRDefault="00451345" w:rsidP="00AE501A">
      <w:pPr>
        <w:pStyle w:val="Textoindependiente"/>
        <w:ind w:right="261"/>
        <w:jc w:val="both"/>
        <w:rPr>
          <w:i/>
        </w:rPr>
      </w:pPr>
    </w:p>
    <w:tbl>
      <w:tblPr>
        <w:tblStyle w:val="Tablaconcuadrcula"/>
        <w:tblW w:w="0" w:type="auto"/>
        <w:tblLook w:val="04A0" w:firstRow="1" w:lastRow="0" w:firstColumn="1" w:lastColumn="0" w:noHBand="0" w:noVBand="1"/>
      </w:tblPr>
      <w:tblGrid>
        <w:gridCol w:w="4414"/>
        <w:gridCol w:w="4414"/>
      </w:tblGrid>
      <w:tr w:rsidR="00451345" w:rsidRPr="00C25FBE" w14:paraId="359132DA" w14:textId="77777777" w:rsidTr="00C25FBE">
        <w:tc>
          <w:tcPr>
            <w:tcW w:w="4414" w:type="dxa"/>
          </w:tcPr>
          <w:p w14:paraId="4A65757B" w14:textId="77777777" w:rsidR="00451345" w:rsidRPr="00C25FBE" w:rsidRDefault="00451345" w:rsidP="00AE501A">
            <w:pPr>
              <w:pStyle w:val="Textoindependiente"/>
              <w:ind w:right="261"/>
              <w:jc w:val="center"/>
              <w:rPr>
                <w:i/>
              </w:rPr>
            </w:pPr>
            <w:r w:rsidRPr="00C25FBE">
              <w:rPr>
                <w:i/>
              </w:rPr>
              <w:t>SERVICIO</w:t>
            </w:r>
          </w:p>
        </w:tc>
        <w:tc>
          <w:tcPr>
            <w:tcW w:w="4414" w:type="dxa"/>
          </w:tcPr>
          <w:p w14:paraId="3158C52E" w14:textId="77777777" w:rsidR="00451345" w:rsidRPr="00C25FBE" w:rsidRDefault="00451345" w:rsidP="00AE501A">
            <w:pPr>
              <w:pStyle w:val="Textoindependiente"/>
              <w:ind w:right="261"/>
              <w:jc w:val="center"/>
              <w:rPr>
                <w:i/>
              </w:rPr>
            </w:pPr>
            <w:r w:rsidRPr="00C25FBE">
              <w:rPr>
                <w:i/>
              </w:rPr>
              <w:t>UMA</w:t>
            </w:r>
          </w:p>
        </w:tc>
      </w:tr>
      <w:tr w:rsidR="00451345" w:rsidRPr="00C25FBE" w14:paraId="2634F3B2" w14:textId="77777777" w:rsidTr="00C25FBE">
        <w:tc>
          <w:tcPr>
            <w:tcW w:w="4414" w:type="dxa"/>
          </w:tcPr>
          <w:p w14:paraId="1E58B76E" w14:textId="77777777" w:rsidR="00451345" w:rsidRPr="00C25FBE" w:rsidRDefault="00451345" w:rsidP="00AE501A">
            <w:pPr>
              <w:pStyle w:val="Textoindependiente"/>
              <w:ind w:right="261"/>
              <w:jc w:val="both"/>
              <w:rPr>
                <w:i/>
              </w:rPr>
            </w:pPr>
            <w:r w:rsidRPr="00C25FBE">
              <w:rPr>
                <w:i/>
              </w:rPr>
              <w:t>Filtros para aguas jabonosas</w:t>
            </w:r>
          </w:p>
        </w:tc>
        <w:tc>
          <w:tcPr>
            <w:tcW w:w="4414" w:type="dxa"/>
          </w:tcPr>
          <w:p w14:paraId="4C81AF75" w14:textId="77777777" w:rsidR="00451345" w:rsidRPr="00C25FBE" w:rsidRDefault="00451345" w:rsidP="00AE501A">
            <w:pPr>
              <w:pStyle w:val="Textoindependiente"/>
              <w:ind w:right="261"/>
              <w:jc w:val="center"/>
              <w:rPr>
                <w:i/>
              </w:rPr>
            </w:pPr>
            <w:r w:rsidRPr="00C25FBE">
              <w:rPr>
                <w:i/>
              </w:rPr>
              <w:t>55</w:t>
            </w:r>
          </w:p>
        </w:tc>
      </w:tr>
      <w:tr w:rsidR="00451345" w:rsidRPr="00C25FBE" w14:paraId="03DBE1DD" w14:textId="77777777" w:rsidTr="00C25FBE">
        <w:tc>
          <w:tcPr>
            <w:tcW w:w="4414" w:type="dxa"/>
          </w:tcPr>
          <w:p w14:paraId="5875C57C" w14:textId="77777777" w:rsidR="00451345" w:rsidRPr="00C25FBE" w:rsidRDefault="00451345" w:rsidP="00AE501A">
            <w:pPr>
              <w:pStyle w:val="Textoindependiente"/>
              <w:ind w:right="261"/>
              <w:jc w:val="both"/>
              <w:rPr>
                <w:i/>
              </w:rPr>
            </w:pPr>
            <w:r w:rsidRPr="00C25FBE">
              <w:rPr>
                <w:i/>
              </w:rPr>
              <w:t xml:space="preserve">Renta de gimnasios </w:t>
            </w:r>
          </w:p>
        </w:tc>
        <w:tc>
          <w:tcPr>
            <w:tcW w:w="4414" w:type="dxa"/>
          </w:tcPr>
          <w:p w14:paraId="39260D60" w14:textId="77777777" w:rsidR="00451345" w:rsidRPr="00C25FBE" w:rsidRDefault="00451345" w:rsidP="00AE501A">
            <w:pPr>
              <w:pStyle w:val="Textoindependiente"/>
              <w:ind w:right="261"/>
              <w:jc w:val="center"/>
              <w:rPr>
                <w:i/>
              </w:rPr>
            </w:pPr>
            <w:r w:rsidRPr="00C25FBE">
              <w:rPr>
                <w:i/>
              </w:rPr>
              <w:t>60</w:t>
            </w:r>
          </w:p>
        </w:tc>
      </w:tr>
      <w:tr w:rsidR="00451345" w:rsidRPr="00C25FBE" w14:paraId="7145FA70" w14:textId="77777777" w:rsidTr="00C25FBE">
        <w:tc>
          <w:tcPr>
            <w:tcW w:w="4414" w:type="dxa"/>
          </w:tcPr>
          <w:p w14:paraId="2574816D" w14:textId="77777777" w:rsidR="00451345" w:rsidRPr="00C25FBE" w:rsidRDefault="00451345" w:rsidP="00AE501A">
            <w:pPr>
              <w:pStyle w:val="Textoindependiente"/>
              <w:ind w:right="261"/>
              <w:jc w:val="both"/>
              <w:rPr>
                <w:i/>
              </w:rPr>
            </w:pPr>
            <w:proofErr w:type="spellStart"/>
            <w:r w:rsidRPr="00C25FBE">
              <w:rPr>
                <w:i/>
              </w:rPr>
              <w:t>Desasolve</w:t>
            </w:r>
            <w:proofErr w:type="spellEnd"/>
          </w:p>
        </w:tc>
        <w:tc>
          <w:tcPr>
            <w:tcW w:w="4414" w:type="dxa"/>
          </w:tcPr>
          <w:p w14:paraId="0195F789" w14:textId="77777777" w:rsidR="00451345" w:rsidRPr="00C25FBE" w:rsidRDefault="00451345" w:rsidP="00AE501A">
            <w:pPr>
              <w:pStyle w:val="Textoindependiente"/>
              <w:ind w:right="261"/>
              <w:jc w:val="center"/>
              <w:rPr>
                <w:i/>
              </w:rPr>
            </w:pPr>
            <w:r w:rsidRPr="00C25FBE">
              <w:rPr>
                <w:i/>
              </w:rPr>
              <w:t>30</w:t>
            </w:r>
          </w:p>
        </w:tc>
      </w:tr>
      <w:tr w:rsidR="00451345" w:rsidRPr="00C25FBE" w14:paraId="59457A45" w14:textId="77777777" w:rsidTr="00C25FBE">
        <w:tc>
          <w:tcPr>
            <w:tcW w:w="4414" w:type="dxa"/>
          </w:tcPr>
          <w:p w14:paraId="24A59952" w14:textId="77777777" w:rsidR="00451345" w:rsidRPr="00C25FBE" w:rsidRDefault="00451345" w:rsidP="00AE501A">
            <w:pPr>
              <w:pStyle w:val="Textoindependiente"/>
              <w:ind w:right="261"/>
              <w:jc w:val="both"/>
              <w:rPr>
                <w:i/>
              </w:rPr>
            </w:pPr>
            <w:r w:rsidRPr="00C25FBE">
              <w:rPr>
                <w:i/>
              </w:rPr>
              <w:t>Reparaciones de fuga</w:t>
            </w:r>
          </w:p>
        </w:tc>
        <w:tc>
          <w:tcPr>
            <w:tcW w:w="4414" w:type="dxa"/>
          </w:tcPr>
          <w:p w14:paraId="7FF79CC0" w14:textId="77777777" w:rsidR="00451345" w:rsidRPr="00C25FBE" w:rsidRDefault="00451345" w:rsidP="00AE501A">
            <w:pPr>
              <w:pStyle w:val="Textoindependiente"/>
              <w:ind w:right="261"/>
              <w:jc w:val="center"/>
              <w:rPr>
                <w:i/>
              </w:rPr>
            </w:pPr>
            <w:r w:rsidRPr="00C25FBE">
              <w:rPr>
                <w:i/>
              </w:rPr>
              <w:t>10</w:t>
            </w:r>
          </w:p>
        </w:tc>
      </w:tr>
      <w:tr w:rsidR="00451345" w:rsidRPr="00C25FBE" w14:paraId="7C4EAFA7" w14:textId="77777777" w:rsidTr="00C25FBE">
        <w:tc>
          <w:tcPr>
            <w:tcW w:w="4414" w:type="dxa"/>
          </w:tcPr>
          <w:p w14:paraId="5970811B" w14:textId="77777777" w:rsidR="00451345" w:rsidRPr="00C25FBE" w:rsidRDefault="00451345" w:rsidP="00AE501A">
            <w:pPr>
              <w:pStyle w:val="Textoindependiente"/>
              <w:ind w:right="261"/>
              <w:jc w:val="both"/>
              <w:rPr>
                <w:i/>
              </w:rPr>
            </w:pPr>
            <w:r w:rsidRPr="00C25FBE">
              <w:rPr>
                <w:i/>
              </w:rPr>
              <w:t>Poda de arboles</w:t>
            </w:r>
          </w:p>
        </w:tc>
        <w:tc>
          <w:tcPr>
            <w:tcW w:w="4414" w:type="dxa"/>
          </w:tcPr>
          <w:p w14:paraId="4C15D30E" w14:textId="77777777" w:rsidR="00451345" w:rsidRPr="00C25FBE" w:rsidRDefault="00451345" w:rsidP="00AE501A">
            <w:pPr>
              <w:pStyle w:val="Textoindependiente"/>
              <w:ind w:right="261"/>
              <w:jc w:val="center"/>
              <w:rPr>
                <w:i/>
              </w:rPr>
            </w:pPr>
            <w:r w:rsidRPr="00C25FBE">
              <w:rPr>
                <w:i/>
              </w:rPr>
              <w:t>10</w:t>
            </w:r>
          </w:p>
        </w:tc>
      </w:tr>
      <w:tr w:rsidR="00451345" w:rsidRPr="00C25FBE" w14:paraId="62C1401B" w14:textId="77777777" w:rsidTr="00C25FBE">
        <w:tc>
          <w:tcPr>
            <w:tcW w:w="4414" w:type="dxa"/>
          </w:tcPr>
          <w:p w14:paraId="71B58543" w14:textId="77777777" w:rsidR="00451345" w:rsidRPr="00C25FBE" w:rsidRDefault="00451345" w:rsidP="00AE501A">
            <w:pPr>
              <w:pStyle w:val="Textoindependiente"/>
              <w:ind w:right="261"/>
              <w:jc w:val="both"/>
              <w:rPr>
                <w:i/>
              </w:rPr>
            </w:pPr>
            <w:r w:rsidRPr="00C25FBE">
              <w:rPr>
                <w:i/>
              </w:rPr>
              <w:t xml:space="preserve">Fumigación </w:t>
            </w:r>
          </w:p>
        </w:tc>
        <w:tc>
          <w:tcPr>
            <w:tcW w:w="4414" w:type="dxa"/>
          </w:tcPr>
          <w:p w14:paraId="5BC6553F" w14:textId="77777777" w:rsidR="00451345" w:rsidRPr="00C25FBE" w:rsidRDefault="00451345" w:rsidP="00AE501A">
            <w:pPr>
              <w:pStyle w:val="Textoindependiente"/>
              <w:ind w:right="261"/>
              <w:jc w:val="center"/>
              <w:rPr>
                <w:i/>
              </w:rPr>
            </w:pPr>
            <w:r w:rsidRPr="00C25FBE">
              <w:rPr>
                <w:i/>
              </w:rPr>
              <w:t>10</w:t>
            </w:r>
          </w:p>
        </w:tc>
      </w:tr>
      <w:tr w:rsidR="00451345" w:rsidRPr="00C25FBE" w14:paraId="717F9D62" w14:textId="77777777" w:rsidTr="00C25FBE">
        <w:tc>
          <w:tcPr>
            <w:tcW w:w="4414" w:type="dxa"/>
          </w:tcPr>
          <w:p w14:paraId="2AC52D11" w14:textId="77777777" w:rsidR="00451345" w:rsidRPr="00C25FBE" w:rsidRDefault="00451345" w:rsidP="00AE501A">
            <w:pPr>
              <w:pStyle w:val="Textoindependiente"/>
              <w:ind w:right="261"/>
              <w:jc w:val="both"/>
              <w:rPr>
                <w:i/>
              </w:rPr>
            </w:pPr>
            <w:r w:rsidRPr="00C25FBE">
              <w:rPr>
                <w:i/>
              </w:rPr>
              <w:t>Impresiones de publicidad en revistas (mensual)</w:t>
            </w:r>
          </w:p>
        </w:tc>
        <w:tc>
          <w:tcPr>
            <w:tcW w:w="4414" w:type="dxa"/>
          </w:tcPr>
          <w:p w14:paraId="695EB62C" w14:textId="77777777" w:rsidR="00451345" w:rsidRPr="00C25FBE" w:rsidRDefault="00451345" w:rsidP="00AE501A">
            <w:pPr>
              <w:pStyle w:val="Textoindependiente"/>
              <w:ind w:right="261"/>
              <w:jc w:val="center"/>
              <w:rPr>
                <w:i/>
              </w:rPr>
            </w:pPr>
            <w:r w:rsidRPr="00C25FBE">
              <w:rPr>
                <w:i/>
              </w:rPr>
              <w:t>10</w:t>
            </w:r>
          </w:p>
        </w:tc>
      </w:tr>
      <w:tr w:rsidR="00451345" w:rsidRPr="00C25FBE" w14:paraId="79E8774A" w14:textId="77777777" w:rsidTr="00C25FBE">
        <w:tc>
          <w:tcPr>
            <w:tcW w:w="4414" w:type="dxa"/>
          </w:tcPr>
          <w:p w14:paraId="47C5ABEB" w14:textId="77777777" w:rsidR="00451345" w:rsidRPr="00C25FBE" w:rsidRDefault="00451345" w:rsidP="00AE501A">
            <w:pPr>
              <w:pStyle w:val="Textoindependiente"/>
              <w:ind w:right="261"/>
              <w:jc w:val="both"/>
              <w:rPr>
                <w:i/>
              </w:rPr>
            </w:pPr>
            <w:r w:rsidRPr="00C25FBE">
              <w:rPr>
                <w:i/>
              </w:rPr>
              <w:t xml:space="preserve">Taller mecánico </w:t>
            </w:r>
          </w:p>
        </w:tc>
        <w:tc>
          <w:tcPr>
            <w:tcW w:w="4414" w:type="dxa"/>
          </w:tcPr>
          <w:p w14:paraId="05611ED5" w14:textId="77777777" w:rsidR="00451345" w:rsidRPr="00C25FBE" w:rsidRDefault="00451345" w:rsidP="00AE501A">
            <w:pPr>
              <w:pStyle w:val="Textoindependiente"/>
              <w:ind w:right="261"/>
              <w:jc w:val="center"/>
              <w:rPr>
                <w:i/>
              </w:rPr>
            </w:pPr>
            <w:r w:rsidRPr="00C25FBE">
              <w:rPr>
                <w:i/>
              </w:rPr>
              <w:t xml:space="preserve">De 10 a 50 </w:t>
            </w:r>
            <w:proofErr w:type="spellStart"/>
            <w:r w:rsidRPr="00C25FBE">
              <w:rPr>
                <w:i/>
              </w:rPr>
              <w:t>uma</w:t>
            </w:r>
            <w:proofErr w:type="spellEnd"/>
          </w:p>
        </w:tc>
      </w:tr>
    </w:tbl>
    <w:p w14:paraId="66354EA3" w14:textId="77777777" w:rsidR="00451345" w:rsidRPr="00C25FBE" w:rsidRDefault="00451345" w:rsidP="00AE501A">
      <w:pPr>
        <w:pStyle w:val="Textoindependiente"/>
        <w:ind w:right="261"/>
        <w:jc w:val="both"/>
        <w:rPr>
          <w:i/>
        </w:rPr>
      </w:pPr>
    </w:p>
    <w:p w14:paraId="3608C9E3" w14:textId="77777777" w:rsidR="00451345" w:rsidRPr="00C25FBE" w:rsidRDefault="00451345" w:rsidP="00413A97">
      <w:pPr>
        <w:pStyle w:val="Ttulo1"/>
        <w:ind w:right="0"/>
        <w:jc w:val="left"/>
        <w:rPr>
          <w:i/>
        </w:rPr>
      </w:pPr>
      <w:r w:rsidRPr="00C25FBE">
        <w:rPr>
          <w:i/>
        </w:rPr>
        <w:t>TRANSITORIOS</w:t>
      </w:r>
    </w:p>
    <w:p w14:paraId="0A35ED0C" w14:textId="77777777" w:rsidR="00451345" w:rsidRPr="00C25FBE" w:rsidRDefault="00451345" w:rsidP="00AE501A">
      <w:pPr>
        <w:pStyle w:val="Textoindependiente"/>
        <w:jc w:val="both"/>
        <w:rPr>
          <w:b/>
          <w:i/>
        </w:rPr>
      </w:pPr>
    </w:p>
    <w:p w14:paraId="51D3A832" w14:textId="77777777" w:rsidR="00451345" w:rsidRPr="00C25FBE" w:rsidRDefault="00451345" w:rsidP="00AE501A">
      <w:pPr>
        <w:pStyle w:val="Textoindependiente"/>
        <w:ind w:right="259"/>
        <w:jc w:val="both"/>
        <w:rPr>
          <w:i/>
        </w:rPr>
      </w:pPr>
      <w:proofErr w:type="gramStart"/>
      <w:r w:rsidRPr="00C25FBE">
        <w:rPr>
          <w:b/>
          <w:i/>
        </w:rPr>
        <w:t>PRIMERO.-</w:t>
      </w:r>
      <w:proofErr w:type="gramEnd"/>
      <w:r w:rsidRPr="00C25FBE">
        <w:rPr>
          <w:b/>
          <w:i/>
        </w:rPr>
        <w:t xml:space="preserve"> </w:t>
      </w:r>
      <w:r w:rsidRPr="00C25FBE">
        <w:rPr>
          <w:i/>
        </w:rPr>
        <w:t>La presente ley entrará en vigor el día 1° de enero del año dos mil veintiuno, previa su publicación en el Periódico Oficial del Estado.</w:t>
      </w:r>
    </w:p>
    <w:p w14:paraId="3FE860E7" w14:textId="77777777" w:rsidR="00451345" w:rsidRPr="00C25FBE" w:rsidRDefault="00451345" w:rsidP="00AE501A">
      <w:pPr>
        <w:pStyle w:val="Textoindependiente"/>
        <w:jc w:val="both"/>
        <w:rPr>
          <w:i/>
        </w:rPr>
      </w:pPr>
    </w:p>
    <w:p w14:paraId="50DA567C" w14:textId="77777777" w:rsidR="00451345" w:rsidRPr="00C25FBE" w:rsidRDefault="00451345" w:rsidP="00AE501A">
      <w:pPr>
        <w:pStyle w:val="Textoindependiente"/>
        <w:ind w:right="261"/>
        <w:jc w:val="both"/>
        <w:rPr>
          <w:i/>
        </w:rPr>
      </w:pPr>
      <w:proofErr w:type="gramStart"/>
      <w:r w:rsidRPr="00C25FBE">
        <w:rPr>
          <w:b/>
          <w:i/>
        </w:rPr>
        <w:t>SEGUNDO.-</w:t>
      </w:r>
      <w:proofErr w:type="gramEnd"/>
      <w:r w:rsidRPr="00C25FBE">
        <w:rPr>
          <w:b/>
          <w:i/>
        </w:rPr>
        <w:t xml:space="preserve"> </w:t>
      </w:r>
      <w:r w:rsidRPr="00C25FBE">
        <w:rPr>
          <w:i/>
        </w:rPr>
        <w:t>Se derogan todas las disposiciones legales y reglamentarias en lo que se opongan a la presente ley.</w:t>
      </w:r>
    </w:p>
    <w:p w14:paraId="6334A158" w14:textId="77777777" w:rsidR="00451345" w:rsidRPr="00C25FBE" w:rsidRDefault="00451345" w:rsidP="00AE501A">
      <w:pPr>
        <w:pStyle w:val="Textoindependiente"/>
        <w:jc w:val="both"/>
        <w:rPr>
          <w:i/>
        </w:rPr>
      </w:pPr>
    </w:p>
    <w:p w14:paraId="751EA60D" w14:textId="77777777" w:rsidR="00451345" w:rsidRPr="00C25FBE" w:rsidRDefault="00451345" w:rsidP="00AE501A">
      <w:pPr>
        <w:pStyle w:val="Textoindependiente"/>
        <w:ind w:right="256"/>
        <w:jc w:val="both"/>
        <w:rPr>
          <w:i/>
        </w:rPr>
      </w:pPr>
      <w:proofErr w:type="gramStart"/>
      <w:r w:rsidRPr="00C25FBE">
        <w:rPr>
          <w:b/>
          <w:i/>
        </w:rPr>
        <w:t>TERCERO.-</w:t>
      </w:r>
      <w:proofErr w:type="gramEnd"/>
      <w:r w:rsidRPr="00C25FBE">
        <w:rPr>
          <w:b/>
          <w:i/>
        </w:rPr>
        <w:t xml:space="preserve"> </w:t>
      </w:r>
      <w:r w:rsidRPr="00C25FBE">
        <w:rPr>
          <w:i/>
        </w:rPr>
        <w:t>Para los efectos de esta Ley y demás ordenamientos fiscales, son autoridades fiscales los Titulares de los Organismos Operadores de Agua o Director General del Sistema Municipal de Agua Potable y Alcantarillado de Campeche.</w:t>
      </w:r>
    </w:p>
    <w:p w14:paraId="33D52EF1" w14:textId="77777777" w:rsidR="00451345" w:rsidRPr="00C25FBE" w:rsidRDefault="00451345" w:rsidP="00AE501A">
      <w:pPr>
        <w:pStyle w:val="Textoindependiente"/>
        <w:ind w:right="256"/>
        <w:jc w:val="both"/>
        <w:rPr>
          <w:i/>
        </w:rPr>
      </w:pPr>
    </w:p>
    <w:p w14:paraId="1476B4E3" w14:textId="6F8DE4DE" w:rsidR="00451345" w:rsidRPr="00C25FBE" w:rsidRDefault="00451345" w:rsidP="00AE501A">
      <w:pPr>
        <w:pStyle w:val="Textoindependiente"/>
        <w:ind w:right="252"/>
        <w:jc w:val="both"/>
        <w:rPr>
          <w:i/>
        </w:rPr>
      </w:pPr>
      <w:proofErr w:type="gramStart"/>
      <w:r w:rsidRPr="00C25FBE">
        <w:rPr>
          <w:b/>
          <w:i/>
        </w:rPr>
        <w:t>CUARTO.-</w:t>
      </w:r>
      <w:proofErr w:type="gramEnd"/>
      <w:r w:rsidRPr="00C25FBE">
        <w:rPr>
          <w:b/>
          <w:i/>
        </w:rPr>
        <w:t xml:space="preserve"> </w:t>
      </w:r>
      <w:r w:rsidRPr="00C25FBE">
        <w:rPr>
          <w:i/>
        </w:rPr>
        <w:t>Para los efectos de lo dispuesto en la fracción VI, del Artículo 22 y en lugar de lo señalado en el Artículo 91, ambos de la Ley de Agua y Alcantarillado del Estado de Campeche, se faculta al Sistema Municipal de Agua Potable y Alcantarillado de Campeche (SMAPAC), para limitar el servicio de los usuarios domésticos, cuando estos, hayan dejado de cubrir dos anualidades consecutivas.</w:t>
      </w:r>
    </w:p>
    <w:p w14:paraId="29061A12" w14:textId="77777777" w:rsidR="00451345" w:rsidRPr="00C25FBE" w:rsidRDefault="00451345" w:rsidP="00AE501A">
      <w:pPr>
        <w:pStyle w:val="Textoindependiente"/>
        <w:ind w:right="252"/>
        <w:jc w:val="both"/>
        <w:rPr>
          <w:b/>
          <w:i/>
        </w:rPr>
      </w:pPr>
    </w:p>
    <w:p w14:paraId="6A22E174" w14:textId="77777777" w:rsidR="00451345" w:rsidRPr="00C25FBE" w:rsidRDefault="00451345" w:rsidP="00AE501A">
      <w:pPr>
        <w:pStyle w:val="Textoindependiente"/>
        <w:ind w:right="252"/>
        <w:jc w:val="both"/>
        <w:rPr>
          <w:i/>
        </w:rPr>
      </w:pPr>
      <w:proofErr w:type="gramStart"/>
      <w:r w:rsidRPr="00C25FBE">
        <w:rPr>
          <w:b/>
          <w:i/>
        </w:rPr>
        <w:t>QUINTO.-</w:t>
      </w:r>
      <w:proofErr w:type="gramEnd"/>
      <w:r w:rsidRPr="00C25FBE">
        <w:rPr>
          <w:i/>
        </w:rPr>
        <w:t xml:space="preserve"> Como unidad para determinar la cuantía de pago o cobro de los ingresos, contribuciones, aprovechamientos, accesorios, créditos fiscales o supuestos establecidos en los Reglamentos Municipales, será el valor diario de la Unidad de Medida y Actualización (UMA) que publica el Instituto Nacional de Estadística y Geografía (INEGI), en consecuencia, se derogan las referencias a los Salarios Mínimos vigentes en el Estado.</w:t>
      </w:r>
    </w:p>
    <w:p w14:paraId="573012D4" w14:textId="77777777" w:rsidR="00451345" w:rsidRPr="00C25FBE" w:rsidRDefault="00451345" w:rsidP="00AE501A">
      <w:pPr>
        <w:pStyle w:val="Textoindependiente"/>
        <w:jc w:val="both"/>
        <w:rPr>
          <w:i/>
        </w:rPr>
      </w:pPr>
    </w:p>
    <w:p w14:paraId="6A4F3A3C" w14:textId="77777777" w:rsidR="00451345" w:rsidRPr="00C25FBE" w:rsidRDefault="00451345" w:rsidP="00AE501A">
      <w:pPr>
        <w:pStyle w:val="Textoindependiente"/>
        <w:ind w:right="257"/>
        <w:jc w:val="both"/>
        <w:rPr>
          <w:i/>
        </w:rPr>
      </w:pPr>
      <w:proofErr w:type="gramStart"/>
      <w:r w:rsidRPr="00C25FBE">
        <w:rPr>
          <w:b/>
          <w:i/>
        </w:rPr>
        <w:t>SEXTO.-</w:t>
      </w:r>
      <w:proofErr w:type="gramEnd"/>
      <w:r w:rsidRPr="00C25FBE">
        <w:rPr>
          <w:b/>
          <w:i/>
        </w:rPr>
        <w:t xml:space="preserve"> </w:t>
      </w:r>
      <w:r w:rsidRPr="00C25FBE">
        <w:rPr>
          <w:i/>
        </w:rPr>
        <w:t>Se autoriza a la Tesorería Municipal, a realizar las adecuaciones necesarias a los montos de la presente Ley, de conformidad con lo que en su caso establezcan las disposiciones de carácter federal o local que resulten aplicables, así como en base a los ingresos locales y extraordinarios, participaciones, aportaciones y otras transferencias federales que se reciban en el ejercicio fiscal</w:t>
      </w:r>
      <w:r w:rsidRPr="00C25FBE">
        <w:rPr>
          <w:i/>
          <w:spacing w:val="-6"/>
        </w:rPr>
        <w:t xml:space="preserve"> </w:t>
      </w:r>
      <w:r w:rsidRPr="00C25FBE">
        <w:rPr>
          <w:i/>
        </w:rPr>
        <w:t>2021</w:t>
      </w:r>
    </w:p>
    <w:p w14:paraId="7C7A0D39" w14:textId="77777777" w:rsidR="00451345" w:rsidRPr="00C25FBE" w:rsidRDefault="00451345" w:rsidP="00AE501A">
      <w:pPr>
        <w:pStyle w:val="Textoindependiente"/>
        <w:ind w:right="251"/>
        <w:jc w:val="both"/>
        <w:rPr>
          <w:b/>
          <w:i/>
        </w:rPr>
      </w:pPr>
    </w:p>
    <w:p w14:paraId="715A4674" w14:textId="6EB4217C" w:rsidR="00451345" w:rsidRPr="00C25FBE" w:rsidRDefault="00413A97" w:rsidP="00AE501A">
      <w:pPr>
        <w:pStyle w:val="Textoindependiente"/>
        <w:ind w:right="251"/>
        <w:jc w:val="both"/>
        <w:rPr>
          <w:i/>
        </w:rPr>
      </w:pPr>
      <w:r>
        <w:rPr>
          <w:b/>
          <w:i/>
        </w:rPr>
        <w:t>SÉ</w:t>
      </w:r>
      <w:r w:rsidR="00451345" w:rsidRPr="00C25FBE">
        <w:rPr>
          <w:b/>
          <w:i/>
        </w:rPr>
        <w:t xml:space="preserve">PTIMO.- </w:t>
      </w:r>
      <w:r w:rsidR="00451345" w:rsidRPr="00C25FBE">
        <w:rPr>
          <w:i/>
        </w:rPr>
        <w:t xml:space="preserve">En caso de que durante el ejercicio fiscal 2021 se perciban excedentes de libre disposición, la Tesoreria Municipal previa aprobación del H. Cabildo puede realizar los ajustes y aplicarlos en los distintos renglones del presupuesto, observando los criterios de </w:t>
      </w:r>
      <w:proofErr w:type="spellStart"/>
      <w:r w:rsidR="00451345" w:rsidRPr="00C25FBE">
        <w:rPr>
          <w:i/>
        </w:rPr>
        <w:t>jererquizacion</w:t>
      </w:r>
      <w:proofErr w:type="spellEnd"/>
      <w:r w:rsidR="00451345" w:rsidRPr="00C25FBE">
        <w:rPr>
          <w:i/>
        </w:rPr>
        <w:t xml:space="preserve"> y orden para la correcta aplicación de estos recursos, los cuales son señalados tanto en la Ley de Disciplina Financiera de las Entidades Federativas y los Municipios como en la Ley de Disciplina Financiera y responsabilidad Hacendaria del Estado de Campeche y sus Municipios.</w:t>
      </w:r>
    </w:p>
    <w:p w14:paraId="2F4DCEFF" w14:textId="77777777" w:rsidR="00451345" w:rsidRPr="00C25FBE" w:rsidRDefault="00451345" w:rsidP="00AE501A">
      <w:pPr>
        <w:pStyle w:val="Textoindependiente"/>
        <w:jc w:val="both"/>
        <w:rPr>
          <w:i/>
        </w:rPr>
      </w:pPr>
    </w:p>
    <w:p w14:paraId="570AD40B" w14:textId="77777777" w:rsidR="00451345" w:rsidRPr="00C25FBE" w:rsidRDefault="00451345" w:rsidP="00AE501A">
      <w:pPr>
        <w:pStyle w:val="Textoindependiente"/>
        <w:ind w:right="253"/>
        <w:jc w:val="both"/>
        <w:rPr>
          <w:i/>
        </w:rPr>
      </w:pPr>
      <w:proofErr w:type="gramStart"/>
      <w:r w:rsidRPr="00C25FBE">
        <w:rPr>
          <w:b/>
          <w:i/>
        </w:rPr>
        <w:t>OCTAVO.-</w:t>
      </w:r>
      <w:proofErr w:type="gramEnd"/>
      <w:r w:rsidRPr="00C25FBE">
        <w:rPr>
          <w:b/>
          <w:i/>
        </w:rPr>
        <w:t xml:space="preserve"> </w:t>
      </w:r>
      <w:r w:rsidRPr="00C25FBE">
        <w:rPr>
          <w:i/>
        </w:rPr>
        <w:t>Cuando acontezcan situaciones que impidan al final del ejercicio fiscal a que se contrae la vigencia de esta Ley, la expedición de la que deba regir para el subsecuente ejercicio fiscal, se estará a lo dispuesto en el Artículo 54 bis de la Constitución Política del Estado de Campeche.</w:t>
      </w:r>
    </w:p>
    <w:p w14:paraId="557587CE" w14:textId="77777777" w:rsidR="00451345" w:rsidRPr="00C25FBE" w:rsidRDefault="00451345" w:rsidP="00AE501A">
      <w:pPr>
        <w:widowControl/>
        <w:autoSpaceDE/>
        <w:autoSpaceDN/>
        <w:jc w:val="both"/>
        <w:rPr>
          <w:b/>
          <w:bCs/>
          <w:i/>
          <w:sz w:val="20"/>
          <w:szCs w:val="20"/>
        </w:rPr>
      </w:pPr>
    </w:p>
    <w:p w14:paraId="10ABFA1B" w14:textId="0F757EEC" w:rsidR="00451345" w:rsidRPr="00C25FBE" w:rsidRDefault="00451345" w:rsidP="00AE501A">
      <w:pPr>
        <w:widowControl/>
        <w:autoSpaceDE/>
        <w:autoSpaceDN/>
        <w:jc w:val="both"/>
        <w:rPr>
          <w:i/>
          <w:sz w:val="20"/>
          <w:szCs w:val="20"/>
        </w:rPr>
      </w:pPr>
      <w:proofErr w:type="gramStart"/>
      <w:r w:rsidRPr="00C25FBE">
        <w:rPr>
          <w:b/>
          <w:bCs/>
          <w:i/>
          <w:sz w:val="20"/>
          <w:szCs w:val="20"/>
        </w:rPr>
        <w:lastRenderedPageBreak/>
        <w:t>NOVENO.-</w:t>
      </w:r>
      <w:proofErr w:type="gramEnd"/>
      <w:r w:rsidRPr="00C25FBE">
        <w:rPr>
          <w:b/>
          <w:bCs/>
          <w:i/>
          <w:sz w:val="20"/>
          <w:szCs w:val="20"/>
        </w:rPr>
        <w:t xml:space="preserve"> </w:t>
      </w:r>
      <w:r w:rsidRPr="00C25FBE">
        <w:rPr>
          <w:i/>
          <w:sz w:val="20"/>
          <w:szCs w:val="20"/>
        </w:rPr>
        <w:t>La persona física o moral que use y/o aproveche bienes de dominio público del municipio, diferentes de aquellos regulados en el Capítulo IV de la presente Ley,   deberá  pagar Derechos  a razón de 13 UMA. El pago deberá efectuarse de manera mensual en las cajas recaudadoras.</w:t>
      </w:r>
    </w:p>
    <w:p w14:paraId="30A69987" w14:textId="77777777" w:rsidR="00451345" w:rsidRPr="00C25FBE" w:rsidRDefault="00451345" w:rsidP="00AE501A">
      <w:pPr>
        <w:widowControl/>
        <w:autoSpaceDE/>
        <w:autoSpaceDN/>
        <w:jc w:val="both"/>
        <w:rPr>
          <w:i/>
          <w:sz w:val="20"/>
          <w:szCs w:val="20"/>
        </w:rPr>
      </w:pPr>
    </w:p>
    <w:p w14:paraId="3698042A" w14:textId="77777777" w:rsidR="00451345" w:rsidRPr="00C25FBE" w:rsidRDefault="00451345" w:rsidP="00AE501A">
      <w:pPr>
        <w:widowControl/>
        <w:autoSpaceDE/>
        <w:autoSpaceDN/>
        <w:jc w:val="both"/>
        <w:rPr>
          <w:i/>
          <w:sz w:val="20"/>
          <w:szCs w:val="20"/>
        </w:rPr>
        <w:sectPr w:rsidR="00451345" w:rsidRPr="00C25FBE" w:rsidSect="009452A0">
          <w:pgSz w:w="12240" w:h="15840" w:code="1"/>
          <w:pgMar w:top="845" w:right="1701" w:bottom="1418" w:left="1701" w:header="709" w:footer="714" w:gutter="0"/>
          <w:cols w:space="720"/>
          <w:docGrid w:linePitch="299"/>
        </w:sectPr>
      </w:pPr>
      <w:r w:rsidRPr="00C25FBE">
        <w:rPr>
          <w:i/>
          <w:sz w:val="20"/>
          <w:szCs w:val="20"/>
        </w:rPr>
        <w:t>Asimismo, la persona física o moral que use y/o aproveche bienes de dominio privado del municipio, diferentes de aquellos regulados en el Título Cuarto de la Ley de Hacienda de los Municipios del Estado de Campeche, deberá pagar Productos a razón de 13 UMA. El pago deberá efectuarse de manera mensual en las cajas recaudadoras.</w:t>
      </w:r>
    </w:p>
    <w:tbl>
      <w:tblPr>
        <w:tblW w:w="9349" w:type="dxa"/>
        <w:tblCellMar>
          <w:left w:w="70" w:type="dxa"/>
          <w:right w:w="70" w:type="dxa"/>
        </w:tblCellMar>
        <w:tblLook w:val="04A0" w:firstRow="1" w:lastRow="0" w:firstColumn="1" w:lastColumn="0" w:noHBand="0" w:noVBand="1"/>
      </w:tblPr>
      <w:tblGrid>
        <w:gridCol w:w="7651"/>
        <w:gridCol w:w="1698"/>
      </w:tblGrid>
      <w:tr w:rsidR="00451345" w:rsidRPr="00C25FBE" w14:paraId="22434998" w14:textId="77777777" w:rsidTr="00413A97">
        <w:trPr>
          <w:trHeight w:val="300"/>
        </w:trPr>
        <w:tc>
          <w:tcPr>
            <w:tcW w:w="9349" w:type="dxa"/>
            <w:gridSpan w:val="2"/>
            <w:tcBorders>
              <w:top w:val="nil"/>
              <w:left w:val="nil"/>
              <w:bottom w:val="nil"/>
              <w:right w:val="nil"/>
            </w:tcBorders>
            <w:shd w:val="clear" w:color="auto" w:fill="auto"/>
            <w:noWrap/>
            <w:vAlign w:val="bottom"/>
            <w:hideMark/>
          </w:tcPr>
          <w:p w14:paraId="5B81EBE3" w14:textId="77777777" w:rsidR="00451345" w:rsidRPr="00C25FBE" w:rsidRDefault="00451345" w:rsidP="00AE501A">
            <w:pPr>
              <w:widowControl/>
              <w:autoSpaceDE/>
              <w:autoSpaceDN/>
              <w:jc w:val="center"/>
              <w:rPr>
                <w:rFonts w:eastAsia="Times New Roman"/>
                <w:i/>
                <w:color w:val="000000"/>
                <w:sz w:val="20"/>
                <w:szCs w:val="20"/>
                <w:lang w:bidi="ar-SA"/>
              </w:rPr>
            </w:pPr>
            <w:r w:rsidRPr="00C25FBE">
              <w:rPr>
                <w:rFonts w:eastAsia="Times New Roman"/>
                <w:i/>
                <w:color w:val="000000"/>
                <w:sz w:val="20"/>
                <w:szCs w:val="20"/>
                <w:lang w:bidi="ar-SA"/>
              </w:rPr>
              <w:lastRenderedPageBreak/>
              <w:t>ANEXO 1</w:t>
            </w:r>
          </w:p>
        </w:tc>
      </w:tr>
      <w:tr w:rsidR="00451345" w:rsidRPr="00C25FBE" w14:paraId="4AE7E766" w14:textId="77777777" w:rsidTr="00413A97">
        <w:trPr>
          <w:trHeight w:val="300"/>
        </w:trPr>
        <w:tc>
          <w:tcPr>
            <w:tcW w:w="9349" w:type="dxa"/>
            <w:gridSpan w:val="2"/>
            <w:tcBorders>
              <w:top w:val="nil"/>
              <w:left w:val="nil"/>
              <w:bottom w:val="nil"/>
              <w:right w:val="nil"/>
            </w:tcBorders>
            <w:shd w:val="clear" w:color="auto" w:fill="auto"/>
            <w:noWrap/>
            <w:vAlign w:val="bottom"/>
            <w:hideMark/>
          </w:tcPr>
          <w:p w14:paraId="0A6B2144" w14:textId="77777777" w:rsidR="00451345" w:rsidRPr="00C25FBE" w:rsidRDefault="00451345" w:rsidP="00AE501A">
            <w:pPr>
              <w:widowControl/>
              <w:autoSpaceDE/>
              <w:autoSpaceDN/>
              <w:jc w:val="center"/>
              <w:rPr>
                <w:rFonts w:eastAsia="Times New Roman"/>
                <w:i/>
                <w:color w:val="000000"/>
                <w:sz w:val="20"/>
                <w:szCs w:val="20"/>
                <w:lang w:bidi="ar-SA"/>
              </w:rPr>
            </w:pPr>
            <w:r w:rsidRPr="00C25FBE">
              <w:rPr>
                <w:rFonts w:eastAsia="Times New Roman"/>
                <w:i/>
                <w:color w:val="000000"/>
                <w:sz w:val="20"/>
                <w:szCs w:val="20"/>
                <w:lang w:bidi="ar-SA"/>
              </w:rPr>
              <w:t>CLASIFICACION DE INGRESOS POR RUBRO, TIPO Y CLASE</w:t>
            </w:r>
          </w:p>
        </w:tc>
      </w:tr>
      <w:tr w:rsidR="00451345" w:rsidRPr="00C25FBE" w14:paraId="47489254" w14:textId="77777777" w:rsidTr="00413A97">
        <w:trPr>
          <w:trHeight w:val="300"/>
        </w:trPr>
        <w:tc>
          <w:tcPr>
            <w:tcW w:w="7651" w:type="dxa"/>
            <w:tcBorders>
              <w:top w:val="nil"/>
              <w:left w:val="nil"/>
              <w:bottom w:val="nil"/>
              <w:right w:val="nil"/>
            </w:tcBorders>
            <w:shd w:val="clear" w:color="auto" w:fill="auto"/>
            <w:noWrap/>
            <w:vAlign w:val="bottom"/>
            <w:hideMark/>
          </w:tcPr>
          <w:p w14:paraId="3DA508A6" w14:textId="77777777" w:rsidR="00451345" w:rsidRPr="00C25FBE" w:rsidRDefault="00451345" w:rsidP="00AE501A">
            <w:pPr>
              <w:widowControl/>
              <w:autoSpaceDE/>
              <w:autoSpaceDN/>
              <w:jc w:val="center"/>
              <w:rPr>
                <w:rFonts w:eastAsia="Times New Roman"/>
                <w:i/>
                <w:color w:val="000000"/>
                <w:sz w:val="20"/>
                <w:szCs w:val="20"/>
                <w:lang w:bidi="ar-SA"/>
              </w:rPr>
            </w:pPr>
          </w:p>
        </w:tc>
        <w:tc>
          <w:tcPr>
            <w:tcW w:w="1698" w:type="dxa"/>
            <w:tcBorders>
              <w:top w:val="nil"/>
              <w:left w:val="nil"/>
              <w:bottom w:val="nil"/>
              <w:right w:val="nil"/>
            </w:tcBorders>
            <w:shd w:val="clear" w:color="auto" w:fill="auto"/>
            <w:noWrap/>
            <w:vAlign w:val="bottom"/>
            <w:hideMark/>
          </w:tcPr>
          <w:p w14:paraId="7F49A4EA" w14:textId="77777777" w:rsidR="00451345" w:rsidRPr="00C25FBE" w:rsidRDefault="00451345" w:rsidP="00AE501A">
            <w:pPr>
              <w:widowControl/>
              <w:autoSpaceDE/>
              <w:autoSpaceDN/>
              <w:jc w:val="center"/>
              <w:rPr>
                <w:rFonts w:eastAsia="Times New Roman"/>
                <w:i/>
                <w:sz w:val="20"/>
                <w:szCs w:val="20"/>
                <w:lang w:bidi="ar-SA"/>
              </w:rPr>
            </w:pPr>
          </w:p>
        </w:tc>
      </w:tr>
      <w:tr w:rsidR="00451345" w:rsidRPr="00C25FBE" w14:paraId="33D3C5B2" w14:textId="77777777" w:rsidTr="00413A97">
        <w:trPr>
          <w:trHeight w:val="300"/>
        </w:trPr>
        <w:tc>
          <w:tcPr>
            <w:tcW w:w="9349" w:type="dxa"/>
            <w:gridSpan w:val="2"/>
            <w:tcBorders>
              <w:top w:val="nil"/>
              <w:left w:val="nil"/>
              <w:bottom w:val="nil"/>
              <w:right w:val="nil"/>
            </w:tcBorders>
            <w:shd w:val="clear" w:color="auto" w:fill="auto"/>
            <w:noWrap/>
            <w:vAlign w:val="bottom"/>
            <w:hideMark/>
          </w:tcPr>
          <w:p w14:paraId="46227AF4" w14:textId="77777777" w:rsidR="00451345" w:rsidRPr="00C25FBE" w:rsidRDefault="00451345" w:rsidP="00AE501A">
            <w:pPr>
              <w:widowControl/>
              <w:autoSpaceDE/>
              <w:autoSpaceDN/>
              <w:jc w:val="center"/>
              <w:rPr>
                <w:rFonts w:eastAsia="Times New Roman"/>
                <w:b/>
                <w:bCs/>
                <w:i/>
                <w:color w:val="000000"/>
                <w:sz w:val="20"/>
                <w:szCs w:val="20"/>
                <w:lang w:bidi="ar-SA"/>
              </w:rPr>
            </w:pPr>
            <w:r w:rsidRPr="00C25FBE">
              <w:rPr>
                <w:rFonts w:eastAsia="Times New Roman"/>
                <w:b/>
                <w:bCs/>
                <w:i/>
                <w:color w:val="000000"/>
                <w:sz w:val="20"/>
                <w:szCs w:val="20"/>
                <w:lang w:bidi="ar-SA"/>
              </w:rPr>
              <w:t>MUNICIPIO DE CAMPECHE</w:t>
            </w:r>
          </w:p>
        </w:tc>
      </w:tr>
      <w:tr w:rsidR="00451345" w:rsidRPr="00C25FBE" w14:paraId="5BD43900" w14:textId="77777777" w:rsidTr="00413A97">
        <w:trPr>
          <w:trHeight w:val="300"/>
        </w:trPr>
        <w:tc>
          <w:tcPr>
            <w:tcW w:w="9349" w:type="dxa"/>
            <w:gridSpan w:val="2"/>
            <w:tcBorders>
              <w:top w:val="nil"/>
              <w:left w:val="nil"/>
              <w:bottom w:val="nil"/>
              <w:right w:val="nil"/>
            </w:tcBorders>
            <w:shd w:val="clear" w:color="auto" w:fill="auto"/>
            <w:noWrap/>
            <w:vAlign w:val="bottom"/>
            <w:hideMark/>
          </w:tcPr>
          <w:p w14:paraId="5E541C72" w14:textId="77777777" w:rsidR="00451345" w:rsidRPr="00C25FBE" w:rsidRDefault="00451345" w:rsidP="00AE501A">
            <w:pPr>
              <w:widowControl/>
              <w:autoSpaceDE/>
              <w:autoSpaceDN/>
              <w:jc w:val="center"/>
              <w:rPr>
                <w:rFonts w:eastAsia="Times New Roman"/>
                <w:b/>
                <w:bCs/>
                <w:i/>
                <w:color w:val="000000"/>
                <w:sz w:val="20"/>
                <w:szCs w:val="20"/>
                <w:lang w:bidi="ar-SA"/>
              </w:rPr>
            </w:pPr>
            <w:r w:rsidRPr="00C25FBE">
              <w:rPr>
                <w:rFonts w:eastAsia="Times New Roman"/>
                <w:b/>
                <w:bCs/>
                <w:i/>
                <w:color w:val="000000"/>
                <w:sz w:val="20"/>
                <w:szCs w:val="20"/>
                <w:lang w:bidi="ar-SA"/>
              </w:rPr>
              <w:t>LEY DE INGRESOS PARA EL EJERCICIO FISCAL 2021</w:t>
            </w:r>
          </w:p>
        </w:tc>
      </w:tr>
      <w:tr w:rsidR="00451345" w:rsidRPr="00C25FBE" w14:paraId="252E2681" w14:textId="77777777" w:rsidTr="00413A97">
        <w:trPr>
          <w:trHeight w:val="315"/>
        </w:trPr>
        <w:tc>
          <w:tcPr>
            <w:tcW w:w="9349" w:type="dxa"/>
            <w:gridSpan w:val="2"/>
            <w:tcBorders>
              <w:top w:val="nil"/>
              <w:left w:val="nil"/>
              <w:bottom w:val="single" w:sz="8" w:space="0" w:color="auto"/>
              <w:right w:val="nil"/>
            </w:tcBorders>
            <w:shd w:val="clear" w:color="auto" w:fill="auto"/>
            <w:noWrap/>
            <w:vAlign w:val="bottom"/>
            <w:hideMark/>
          </w:tcPr>
          <w:p w14:paraId="779B8AF1" w14:textId="77777777" w:rsidR="00451345" w:rsidRPr="00C25FBE" w:rsidRDefault="00451345" w:rsidP="00AE501A">
            <w:pPr>
              <w:widowControl/>
              <w:autoSpaceDE/>
              <w:autoSpaceDN/>
              <w:jc w:val="center"/>
              <w:rPr>
                <w:rFonts w:eastAsia="Times New Roman"/>
                <w:b/>
                <w:bCs/>
                <w:i/>
                <w:color w:val="000000"/>
                <w:sz w:val="20"/>
                <w:szCs w:val="20"/>
                <w:lang w:bidi="ar-SA"/>
              </w:rPr>
            </w:pPr>
            <w:r w:rsidRPr="00C25FBE">
              <w:rPr>
                <w:rFonts w:eastAsia="Times New Roman"/>
                <w:b/>
                <w:bCs/>
                <w:i/>
                <w:color w:val="000000"/>
                <w:sz w:val="20"/>
                <w:szCs w:val="20"/>
                <w:lang w:bidi="ar-SA"/>
              </w:rPr>
              <w:t>(PESOS)</w:t>
            </w:r>
          </w:p>
        </w:tc>
      </w:tr>
      <w:tr w:rsidR="00451345" w:rsidRPr="00C25FBE" w14:paraId="4F0D81F8" w14:textId="77777777" w:rsidTr="00413A97">
        <w:trPr>
          <w:trHeight w:val="300"/>
        </w:trPr>
        <w:tc>
          <w:tcPr>
            <w:tcW w:w="7651" w:type="dxa"/>
            <w:tcBorders>
              <w:top w:val="nil"/>
              <w:left w:val="single" w:sz="8" w:space="0" w:color="auto"/>
              <w:bottom w:val="nil"/>
              <w:right w:val="single" w:sz="8" w:space="0" w:color="000000"/>
            </w:tcBorders>
            <w:shd w:val="clear" w:color="000000" w:fill="FFFFFF"/>
            <w:noWrap/>
            <w:vAlign w:val="center"/>
            <w:hideMark/>
          </w:tcPr>
          <w:p w14:paraId="7687EC84" w14:textId="77777777" w:rsidR="00451345" w:rsidRPr="00C25FBE" w:rsidRDefault="00451345" w:rsidP="00AE501A">
            <w:pPr>
              <w:widowControl/>
              <w:autoSpaceDE/>
              <w:autoSpaceDN/>
              <w:jc w:val="center"/>
              <w:rPr>
                <w:rFonts w:eastAsia="Times New Roman"/>
                <w:b/>
                <w:bCs/>
                <w:i/>
                <w:color w:val="FFFFFF"/>
                <w:sz w:val="20"/>
                <w:szCs w:val="20"/>
                <w:lang w:bidi="ar-SA"/>
              </w:rPr>
            </w:pPr>
            <w:r w:rsidRPr="00C25FBE">
              <w:rPr>
                <w:rFonts w:eastAsia="Times New Roman"/>
                <w:b/>
                <w:bCs/>
                <w:i/>
                <w:color w:val="FFFFFF"/>
                <w:sz w:val="20"/>
                <w:szCs w:val="20"/>
                <w:lang w:bidi="ar-SA"/>
              </w:rPr>
              <w:t> </w:t>
            </w:r>
          </w:p>
        </w:tc>
        <w:tc>
          <w:tcPr>
            <w:tcW w:w="1698" w:type="dxa"/>
            <w:vMerge w:val="restart"/>
            <w:tcBorders>
              <w:top w:val="nil"/>
              <w:left w:val="single" w:sz="8" w:space="0" w:color="000000"/>
              <w:bottom w:val="single" w:sz="8" w:space="0" w:color="000000"/>
              <w:right w:val="single" w:sz="8" w:space="0" w:color="auto"/>
            </w:tcBorders>
            <w:shd w:val="clear" w:color="000000" w:fill="FFFFFF"/>
            <w:noWrap/>
            <w:vAlign w:val="center"/>
            <w:hideMark/>
          </w:tcPr>
          <w:p w14:paraId="578972FF" w14:textId="77777777" w:rsidR="00451345" w:rsidRPr="00C25FBE" w:rsidRDefault="00451345" w:rsidP="00AE501A">
            <w:pPr>
              <w:widowControl/>
              <w:autoSpaceDE/>
              <w:autoSpaceDN/>
              <w:jc w:val="center"/>
              <w:rPr>
                <w:rFonts w:eastAsia="Times New Roman"/>
                <w:b/>
                <w:bCs/>
                <w:i/>
                <w:color w:val="FFFFFF"/>
                <w:sz w:val="20"/>
                <w:szCs w:val="20"/>
                <w:lang w:bidi="ar-SA"/>
              </w:rPr>
            </w:pPr>
            <w:proofErr w:type="gramStart"/>
            <w:r w:rsidRPr="00C25FBE">
              <w:rPr>
                <w:rFonts w:eastAsia="Times New Roman"/>
                <w:b/>
                <w:bCs/>
                <w:i/>
                <w:color w:val="FFFFFF"/>
                <w:sz w:val="20"/>
                <w:szCs w:val="20"/>
                <w:lang w:bidi="ar-SA"/>
              </w:rPr>
              <w:t>INGRESOS  ESTIMADOS</w:t>
            </w:r>
            <w:proofErr w:type="gramEnd"/>
          </w:p>
        </w:tc>
      </w:tr>
      <w:tr w:rsidR="00451345" w:rsidRPr="00C25FBE" w14:paraId="5D7D4442" w14:textId="77777777" w:rsidTr="00413A97">
        <w:trPr>
          <w:trHeight w:val="300"/>
        </w:trPr>
        <w:tc>
          <w:tcPr>
            <w:tcW w:w="7651" w:type="dxa"/>
            <w:tcBorders>
              <w:top w:val="nil"/>
              <w:left w:val="single" w:sz="8" w:space="0" w:color="auto"/>
              <w:bottom w:val="nil"/>
              <w:right w:val="single" w:sz="8" w:space="0" w:color="000000"/>
            </w:tcBorders>
            <w:shd w:val="clear" w:color="000000" w:fill="FFFFFF"/>
            <w:noWrap/>
            <w:vAlign w:val="center"/>
            <w:hideMark/>
          </w:tcPr>
          <w:p w14:paraId="543FDF0F" w14:textId="77777777" w:rsidR="00451345" w:rsidRPr="00C25FBE" w:rsidRDefault="00451345" w:rsidP="00AE501A">
            <w:pPr>
              <w:widowControl/>
              <w:autoSpaceDE/>
              <w:autoSpaceDN/>
              <w:jc w:val="center"/>
              <w:rPr>
                <w:rFonts w:eastAsia="Times New Roman"/>
                <w:b/>
                <w:bCs/>
                <w:i/>
                <w:color w:val="FFFFFF"/>
                <w:sz w:val="20"/>
                <w:szCs w:val="20"/>
                <w:lang w:bidi="ar-SA"/>
              </w:rPr>
            </w:pPr>
            <w:r w:rsidRPr="00C25FBE">
              <w:rPr>
                <w:rFonts w:eastAsia="Times New Roman"/>
                <w:b/>
                <w:bCs/>
                <w:i/>
                <w:color w:val="FFFFFF"/>
                <w:sz w:val="20"/>
                <w:szCs w:val="20"/>
                <w:lang w:bidi="ar-SA"/>
              </w:rPr>
              <w:t> </w:t>
            </w:r>
          </w:p>
        </w:tc>
        <w:tc>
          <w:tcPr>
            <w:tcW w:w="1698" w:type="dxa"/>
            <w:vMerge/>
            <w:tcBorders>
              <w:top w:val="nil"/>
              <w:left w:val="single" w:sz="8" w:space="0" w:color="000000"/>
              <w:bottom w:val="single" w:sz="8" w:space="0" w:color="000000"/>
              <w:right w:val="single" w:sz="8" w:space="0" w:color="auto"/>
            </w:tcBorders>
            <w:vAlign w:val="center"/>
            <w:hideMark/>
          </w:tcPr>
          <w:p w14:paraId="315D25BB" w14:textId="77777777" w:rsidR="00451345" w:rsidRPr="00C25FBE" w:rsidRDefault="00451345" w:rsidP="00AE501A">
            <w:pPr>
              <w:widowControl/>
              <w:autoSpaceDE/>
              <w:autoSpaceDN/>
              <w:rPr>
                <w:rFonts w:eastAsia="Times New Roman"/>
                <w:b/>
                <w:bCs/>
                <w:i/>
                <w:color w:val="FFFFFF"/>
                <w:sz w:val="20"/>
                <w:szCs w:val="20"/>
                <w:lang w:bidi="ar-SA"/>
              </w:rPr>
            </w:pPr>
          </w:p>
        </w:tc>
      </w:tr>
      <w:tr w:rsidR="00451345" w:rsidRPr="00C25FBE" w14:paraId="45242D9B" w14:textId="77777777" w:rsidTr="00413A97">
        <w:trPr>
          <w:trHeight w:val="315"/>
        </w:trPr>
        <w:tc>
          <w:tcPr>
            <w:tcW w:w="7651" w:type="dxa"/>
            <w:tcBorders>
              <w:top w:val="nil"/>
              <w:left w:val="single" w:sz="8" w:space="0" w:color="auto"/>
              <w:bottom w:val="single" w:sz="8" w:space="0" w:color="auto"/>
              <w:right w:val="single" w:sz="8" w:space="0" w:color="000000"/>
            </w:tcBorders>
            <w:shd w:val="clear" w:color="000000" w:fill="FFFFFF"/>
            <w:noWrap/>
            <w:vAlign w:val="center"/>
            <w:hideMark/>
          </w:tcPr>
          <w:p w14:paraId="29B08333" w14:textId="77777777" w:rsidR="00451345" w:rsidRPr="00C25FBE" w:rsidRDefault="00451345" w:rsidP="00AE501A">
            <w:pPr>
              <w:widowControl/>
              <w:autoSpaceDE/>
              <w:autoSpaceDN/>
              <w:jc w:val="center"/>
              <w:rPr>
                <w:rFonts w:eastAsia="Times New Roman"/>
                <w:b/>
                <w:bCs/>
                <w:i/>
                <w:color w:val="FFFFFF"/>
                <w:sz w:val="20"/>
                <w:szCs w:val="20"/>
                <w:lang w:bidi="ar-SA"/>
              </w:rPr>
            </w:pPr>
            <w:r w:rsidRPr="00C25FBE">
              <w:rPr>
                <w:rFonts w:eastAsia="Times New Roman"/>
                <w:b/>
                <w:bCs/>
                <w:i/>
                <w:color w:val="FFFFFF"/>
                <w:sz w:val="20"/>
                <w:szCs w:val="20"/>
                <w:lang w:bidi="ar-SA"/>
              </w:rPr>
              <w:t> </w:t>
            </w:r>
          </w:p>
        </w:tc>
        <w:tc>
          <w:tcPr>
            <w:tcW w:w="1698" w:type="dxa"/>
            <w:vMerge/>
            <w:tcBorders>
              <w:top w:val="nil"/>
              <w:left w:val="single" w:sz="8" w:space="0" w:color="000000"/>
              <w:bottom w:val="single" w:sz="8" w:space="0" w:color="000000"/>
              <w:right w:val="single" w:sz="8" w:space="0" w:color="auto"/>
            </w:tcBorders>
            <w:vAlign w:val="center"/>
            <w:hideMark/>
          </w:tcPr>
          <w:p w14:paraId="73A61297" w14:textId="77777777" w:rsidR="00451345" w:rsidRPr="00C25FBE" w:rsidRDefault="00451345" w:rsidP="00AE501A">
            <w:pPr>
              <w:widowControl/>
              <w:autoSpaceDE/>
              <w:autoSpaceDN/>
              <w:rPr>
                <w:rFonts w:eastAsia="Times New Roman"/>
                <w:b/>
                <w:bCs/>
                <w:i/>
                <w:color w:val="FFFFFF"/>
                <w:sz w:val="20"/>
                <w:szCs w:val="20"/>
                <w:lang w:bidi="ar-SA"/>
              </w:rPr>
            </w:pPr>
          </w:p>
        </w:tc>
      </w:tr>
      <w:tr w:rsidR="00451345" w:rsidRPr="00C25FBE" w14:paraId="014BDBAF" w14:textId="77777777" w:rsidTr="00413A97">
        <w:trPr>
          <w:trHeight w:val="315"/>
        </w:trPr>
        <w:tc>
          <w:tcPr>
            <w:tcW w:w="7651" w:type="dxa"/>
            <w:tcBorders>
              <w:top w:val="nil"/>
              <w:left w:val="single" w:sz="8" w:space="0" w:color="auto"/>
              <w:bottom w:val="single" w:sz="8" w:space="0" w:color="auto"/>
              <w:right w:val="nil"/>
            </w:tcBorders>
            <w:shd w:val="clear" w:color="000000" w:fill="8497B0"/>
            <w:noWrap/>
            <w:vAlign w:val="center"/>
            <w:hideMark/>
          </w:tcPr>
          <w:p w14:paraId="17F66BCD" w14:textId="77777777" w:rsidR="00451345" w:rsidRPr="00C25FBE" w:rsidRDefault="00451345" w:rsidP="00AE501A">
            <w:pPr>
              <w:widowControl/>
              <w:autoSpaceDE/>
              <w:autoSpaceDN/>
              <w:rPr>
                <w:rFonts w:eastAsia="Times New Roman"/>
                <w:b/>
                <w:bCs/>
                <w:i/>
                <w:color w:val="FFFFFF"/>
                <w:sz w:val="20"/>
                <w:szCs w:val="20"/>
                <w:lang w:bidi="ar-SA"/>
              </w:rPr>
            </w:pPr>
            <w:r w:rsidRPr="00C25FBE">
              <w:rPr>
                <w:rFonts w:eastAsia="Times New Roman"/>
                <w:b/>
                <w:bCs/>
                <w:i/>
                <w:color w:val="FFFFFF"/>
                <w:sz w:val="20"/>
                <w:szCs w:val="20"/>
                <w:lang w:bidi="ar-SA"/>
              </w:rPr>
              <w:t xml:space="preserve">IMPUESTOS </w:t>
            </w:r>
          </w:p>
        </w:tc>
        <w:tc>
          <w:tcPr>
            <w:tcW w:w="1698" w:type="dxa"/>
            <w:tcBorders>
              <w:top w:val="nil"/>
              <w:left w:val="single" w:sz="8" w:space="0" w:color="auto"/>
              <w:bottom w:val="single" w:sz="8" w:space="0" w:color="auto"/>
              <w:right w:val="single" w:sz="8" w:space="0" w:color="auto"/>
            </w:tcBorders>
            <w:shd w:val="clear" w:color="000000" w:fill="8497B0"/>
            <w:noWrap/>
            <w:vAlign w:val="center"/>
            <w:hideMark/>
          </w:tcPr>
          <w:p w14:paraId="63925ECD" w14:textId="77777777" w:rsidR="00451345" w:rsidRPr="00C25FBE" w:rsidRDefault="00451345" w:rsidP="00AE501A">
            <w:pPr>
              <w:widowControl/>
              <w:autoSpaceDE/>
              <w:autoSpaceDN/>
              <w:jc w:val="right"/>
              <w:rPr>
                <w:rFonts w:eastAsia="Times New Roman"/>
                <w:b/>
                <w:bCs/>
                <w:i/>
                <w:color w:val="FFFFFF"/>
                <w:sz w:val="20"/>
                <w:szCs w:val="20"/>
                <w:lang w:bidi="ar-SA"/>
              </w:rPr>
            </w:pPr>
            <w:r w:rsidRPr="00C25FBE">
              <w:rPr>
                <w:rFonts w:eastAsia="Times New Roman"/>
                <w:b/>
                <w:bCs/>
                <w:i/>
                <w:color w:val="FFFFFF"/>
                <w:sz w:val="20"/>
                <w:szCs w:val="20"/>
                <w:lang w:bidi="ar-SA"/>
              </w:rPr>
              <w:t>106,308,375.04</w:t>
            </w:r>
          </w:p>
        </w:tc>
      </w:tr>
      <w:tr w:rsidR="00451345" w:rsidRPr="00C25FBE" w14:paraId="434A4055" w14:textId="77777777" w:rsidTr="00413A97">
        <w:trPr>
          <w:trHeight w:val="315"/>
        </w:trPr>
        <w:tc>
          <w:tcPr>
            <w:tcW w:w="7651" w:type="dxa"/>
            <w:tcBorders>
              <w:top w:val="nil"/>
              <w:left w:val="single" w:sz="8" w:space="0" w:color="auto"/>
              <w:bottom w:val="nil"/>
              <w:right w:val="nil"/>
            </w:tcBorders>
            <w:shd w:val="clear" w:color="000000" w:fill="FFFFFF"/>
            <w:noWrap/>
            <w:vAlign w:val="center"/>
            <w:hideMark/>
          </w:tcPr>
          <w:p w14:paraId="563769B1" w14:textId="77777777" w:rsidR="00451345" w:rsidRPr="00C25FBE" w:rsidRDefault="00451345" w:rsidP="00AE501A">
            <w:pPr>
              <w:widowControl/>
              <w:autoSpaceDE/>
              <w:autoSpaceDN/>
              <w:rPr>
                <w:rFonts w:eastAsia="Times New Roman"/>
                <w:b/>
                <w:bCs/>
                <w:i/>
                <w:color w:val="000000"/>
                <w:sz w:val="20"/>
                <w:szCs w:val="20"/>
                <w:lang w:bidi="ar-SA"/>
              </w:rPr>
            </w:pPr>
            <w:r w:rsidRPr="00C25FBE">
              <w:rPr>
                <w:rFonts w:eastAsia="Times New Roman"/>
                <w:b/>
                <w:bCs/>
                <w:i/>
                <w:color w:val="000000"/>
                <w:sz w:val="20"/>
                <w:szCs w:val="20"/>
                <w:lang w:bidi="ar-SA"/>
              </w:rPr>
              <w:t>Impuestos Sobre los Ingresos</w:t>
            </w:r>
          </w:p>
        </w:tc>
        <w:tc>
          <w:tcPr>
            <w:tcW w:w="1698" w:type="dxa"/>
            <w:tcBorders>
              <w:top w:val="nil"/>
              <w:left w:val="single" w:sz="8" w:space="0" w:color="auto"/>
              <w:bottom w:val="single" w:sz="8" w:space="0" w:color="auto"/>
              <w:right w:val="single" w:sz="8" w:space="0" w:color="auto"/>
            </w:tcBorders>
            <w:shd w:val="clear" w:color="000000" w:fill="FFFFFF"/>
            <w:noWrap/>
            <w:vAlign w:val="center"/>
            <w:hideMark/>
          </w:tcPr>
          <w:p w14:paraId="26DE9015" w14:textId="77777777" w:rsidR="00451345" w:rsidRPr="00C25FBE" w:rsidRDefault="00451345" w:rsidP="00AE501A">
            <w:pPr>
              <w:widowControl/>
              <w:autoSpaceDE/>
              <w:autoSpaceDN/>
              <w:jc w:val="right"/>
              <w:rPr>
                <w:rFonts w:eastAsia="Times New Roman"/>
                <w:b/>
                <w:bCs/>
                <w:i/>
                <w:color w:val="000000"/>
                <w:sz w:val="20"/>
                <w:szCs w:val="20"/>
                <w:lang w:bidi="ar-SA"/>
              </w:rPr>
            </w:pPr>
            <w:r w:rsidRPr="00C25FBE">
              <w:rPr>
                <w:rFonts w:eastAsia="Times New Roman"/>
                <w:b/>
                <w:bCs/>
                <w:i/>
                <w:color w:val="000000"/>
                <w:sz w:val="20"/>
                <w:szCs w:val="20"/>
                <w:lang w:bidi="ar-SA"/>
              </w:rPr>
              <w:t>586,397.33</w:t>
            </w:r>
          </w:p>
        </w:tc>
      </w:tr>
      <w:tr w:rsidR="00451345" w:rsidRPr="00C25FBE" w14:paraId="3A673FFC" w14:textId="77777777" w:rsidTr="00413A97">
        <w:trPr>
          <w:trHeight w:val="315"/>
        </w:trPr>
        <w:tc>
          <w:tcPr>
            <w:tcW w:w="7651" w:type="dxa"/>
            <w:tcBorders>
              <w:top w:val="single" w:sz="8" w:space="0" w:color="auto"/>
              <w:left w:val="single" w:sz="8" w:space="0" w:color="auto"/>
              <w:bottom w:val="single" w:sz="8" w:space="0" w:color="auto"/>
              <w:right w:val="nil"/>
            </w:tcBorders>
            <w:shd w:val="clear" w:color="000000" w:fill="FFFFFF"/>
            <w:noWrap/>
            <w:vAlign w:val="center"/>
            <w:hideMark/>
          </w:tcPr>
          <w:p w14:paraId="1292DA64" w14:textId="77777777" w:rsidR="00451345" w:rsidRPr="00C25FBE" w:rsidRDefault="00451345" w:rsidP="00AE501A">
            <w:pPr>
              <w:widowControl/>
              <w:autoSpaceDE/>
              <w:autoSpaceDN/>
              <w:rPr>
                <w:rFonts w:eastAsia="Times New Roman"/>
                <w:i/>
                <w:color w:val="000000"/>
                <w:sz w:val="20"/>
                <w:szCs w:val="20"/>
                <w:lang w:bidi="ar-SA"/>
              </w:rPr>
            </w:pPr>
            <w:r w:rsidRPr="00C25FBE">
              <w:rPr>
                <w:rFonts w:eastAsia="Times New Roman"/>
                <w:i/>
                <w:color w:val="000000"/>
                <w:sz w:val="20"/>
                <w:szCs w:val="20"/>
                <w:lang w:bidi="ar-SA"/>
              </w:rPr>
              <w:t>Sobre Espectáculos Públicos</w:t>
            </w:r>
          </w:p>
        </w:tc>
        <w:tc>
          <w:tcPr>
            <w:tcW w:w="1698" w:type="dxa"/>
            <w:tcBorders>
              <w:top w:val="nil"/>
              <w:left w:val="single" w:sz="8" w:space="0" w:color="auto"/>
              <w:bottom w:val="single" w:sz="8" w:space="0" w:color="auto"/>
              <w:right w:val="single" w:sz="8" w:space="0" w:color="auto"/>
            </w:tcBorders>
            <w:shd w:val="clear" w:color="000000" w:fill="FFFFFF"/>
            <w:noWrap/>
            <w:vAlign w:val="center"/>
            <w:hideMark/>
          </w:tcPr>
          <w:p w14:paraId="26D0FC2E"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554,439.53</w:t>
            </w:r>
          </w:p>
        </w:tc>
      </w:tr>
      <w:tr w:rsidR="00451345" w:rsidRPr="00C25FBE" w14:paraId="699EABC3" w14:textId="77777777" w:rsidTr="00413A97">
        <w:trPr>
          <w:trHeight w:val="315"/>
        </w:trPr>
        <w:tc>
          <w:tcPr>
            <w:tcW w:w="7651" w:type="dxa"/>
            <w:tcBorders>
              <w:top w:val="nil"/>
              <w:left w:val="single" w:sz="8" w:space="0" w:color="auto"/>
              <w:bottom w:val="nil"/>
              <w:right w:val="nil"/>
            </w:tcBorders>
            <w:shd w:val="clear" w:color="000000" w:fill="FFFFFF"/>
            <w:noWrap/>
            <w:vAlign w:val="center"/>
            <w:hideMark/>
          </w:tcPr>
          <w:p w14:paraId="260E8722" w14:textId="77777777" w:rsidR="00451345" w:rsidRPr="00C25FBE" w:rsidRDefault="00451345" w:rsidP="00AE501A">
            <w:pPr>
              <w:widowControl/>
              <w:autoSpaceDE/>
              <w:autoSpaceDN/>
              <w:rPr>
                <w:rFonts w:eastAsia="Times New Roman"/>
                <w:i/>
                <w:color w:val="000000"/>
                <w:sz w:val="20"/>
                <w:szCs w:val="20"/>
                <w:lang w:bidi="ar-SA"/>
              </w:rPr>
            </w:pPr>
            <w:r w:rsidRPr="00C25FBE">
              <w:rPr>
                <w:rFonts w:eastAsia="Times New Roman"/>
                <w:i/>
                <w:color w:val="000000"/>
                <w:sz w:val="20"/>
                <w:szCs w:val="20"/>
                <w:lang w:bidi="ar-SA"/>
              </w:rPr>
              <w:t>Sobre Honorarios por Servicios Médicos Profesionales</w:t>
            </w:r>
          </w:p>
        </w:tc>
        <w:tc>
          <w:tcPr>
            <w:tcW w:w="1698" w:type="dxa"/>
            <w:tcBorders>
              <w:top w:val="nil"/>
              <w:left w:val="single" w:sz="8" w:space="0" w:color="auto"/>
              <w:bottom w:val="single" w:sz="8" w:space="0" w:color="auto"/>
              <w:right w:val="single" w:sz="8" w:space="0" w:color="auto"/>
            </w:tcBorders>
            <w:shd w:val="clear" w:color="000000" w:fill="FFFFFF"/>
            <w:noWrap/>
            <w:vAlign w:val="center"/>
            <w:hideMark/>
          </w:tcPr>
          <w:p w14:paraId="1662DC00"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31,957.80</w:t>
            </w:r>
          </w:p>
        </w:tc>
      </w:tr>
      <w:tr w:rsidR="00451345" w:rsidRPr="00C25FBE" w14:paraId="194F0A3D" w14:textId="77777777" w:rsidTr="00413A97">
        <w:trPr>
          <w:trHeight w:val="315"/>
        </w:trPr>
        <w:tc>
          <w:tcPr>
            <w:tcW w:w="7651" w:type="dxa"/>
            <w:tcBorders>
              <w:top w:val="single" w:sz="8" w:space="0" w:color="auto"/>
              <w:left w:val="single" w:sz="8" w:space="0" w:color="auto"/>
              <w:bottom w:val="single" w:sz="8" w:space="0" w:color="auto"/>
              <w:right w:val="nil"/>
            </w:tcBorders>
            <w:shd w:val="clear" w:color="000000" w:fill="FFFFFF"/>
            <w:noWrap/>
            <w:vAlign w:val="center"/>
            <w:hideMark/>
          </w:tcPr>
          <w:p w14:paraId="073047C9" w14:textId="77777777" w:rsidR="00451345" w:rsidRPr="00C25FBE" w:rsidRDefault="00451345" w:rsidP="00AE501A">
            <w:pPr>
              <w:widowControl/>
              <w:autoSpaceDE/>
              <w:autoSpaceDN/>
              <w:rPr>
                <w:rFonts w:eastAsia="Times New Roman"/>
                <w:b/>
                <w:bCs/>
                <w:i/>
                <w:color w:val="000000"/>
                <w:sz w:val="20"/>
                <w:szCs w:val="20"/>
                <w:lang w:bidi="ar-SA"/>
              </w:rPr>
            </w:pPr>
            <w:r w:rsidRPr="00C25FBE">
              <w:rPr>
                <w:rFonts w:eastAsia="Times New Roman"/>
                <w:b/>
                <w:bCs/>
                <w:i/>
                <w:color w:val="000000"/>
                <w:sz w:val="20"/>
                <w:szCs w:val="20"/>
                <w:lang w:bidi="ar-SA"/>
              </w:rPr>
              <w:t xml:space="preserve">Impuestos Sobre el Patrimonio </w:t>
            </w:r>
          </w:p>
        </w:tc>
        <w:tc>
          <w:tcPr>
            <w:tcW w:w="1698" w:type="dxa"/>
            <w:tcBorders>
              <w:top w:val="nil"/>
              <w:left w:val="single" w:sz="8" w:space="0" w:color="auto"/>
              <w:bottom w:val="single" w:sz="8" w:space="0" w:color="auto"/>
              <w:right w:val="single" w:sz="8" w:space="0" w:color="auto"/>
            </w:tcBorders>
            <w:shd w:val="clear" w:color="000000" w:fill="FFFFFF"/>
            <w:noWrap/>
            <w:vAlign w:val="center"/>
            <w:hideMark/>
          </w:tcPr>
          <w:p w14:paraId="623EABBB" w14:textId="77777777" w:rsidR="00451345" w:rsidRPr="00C25FBE" w:rsidRDefault="00451345" w:rsidP="00AE501A">
            <w:pPr>
              <w:widowControl/>
              <w:autoSpaceDE/>
              <w:autoSpaceDN/>
              <w:jc w:val="right"/>
              <w:rPr>
                <w:rFonts w:eastAsia="Times New Roman"/>
                <w:b/>
                <w:bCs/>
                <w:i/>
                <w:color w:val="000000"/>
                <w:sz w:val="20"/>
                <w:szCs w:val="20"/>
                <w:lang w:bidi="ar-SA"/>
              </w:rPr>
            </w:pPr>
            <w:r w:rsidRPr="00C25FBE">
              <w:rPr>
                <w:rFonts w:eastAsia="Times New Roman"/>
                <w:b/>
                <w:bCs/>
                <w:i/>
                <w:color w:val="000000"/>
                <w:sz w:val="20"/>
                <w:szCs w:val="20"/>
                <w:lang w:bidi="ar-SA"/>
              </w:rPr>
              <w:t>73,897,380.00</w:t>
            </w:r>
          </w:p>
        </w:tc>
      </w:tr>
      <w:tr w:rsidR="00451345" w:rsidRPr="00C25FBE" w14:paraId="4990D47E" w14:textId="77777777" w:rsidTr="00413A97">
        <w:trPr>
          <w:trHeight w:val="315"/>
        </w:trPr>
        <w:tc>
          <w:tcPr>
            <w:tcW w:w="7651" w:type="dxa"/>
            <w:tcBorders>
              <w:top w:val="nil"/>
              <w:left w:val="single" w:sz="8" w:space="0" w:color="auto"/>
              <w:bottom w:val="nil"/>
              <w:right w:val="nil"/>
            </w:tcBorders>
            <w:shd w:val="clear" w:color="000000" w:fill="FFFFFF"/>
            <w:noWrap/>
            <w:vAlign w:val="center"/>
            <w:hideMark/>
          </w:tcPr>
          <w:p w14:paraId="08488FD2" w14:textId="77777777" w:rsidR="00451345" w:rsidRPr="00C25FBE" w:rsidRDefault="00451345" w:rsidP="00AE501A">
            <w:pPr>
              <w:widowControl/>
              <w:autoSpaceDE/>
              <w:autoSpaceDN/>
              <w:rPr>
                <w:rFonts w:eastAsia="Times New Roman"/>
                <w:i/>
                <w:color w:val="000000"/>
                <w:sz w:val="20"/>
                <w:szCs w:val="20"/>
                <w:lang w:bidi="ar-SA"/>
              </w:rPr>
            </w:pPr>
            <w:r w:rsidRPr="00C25FBE">
              <w:rPr>
                <w:rFonts w:eastAsia="Times New Roman"/>
                <w:i/>
                <w:color w:val="000000"/>
                <w:sz w:val="20"/>
                <w:szCs w:val="20"/>
                <w:lang w:bidi="ar-SA"/>
              </w:rPr>
              <w:t>Predial</w:t>
            </w:r>
          </w:p>
        </w:tc>
        <w:tc>
          <w:tcPr>
            <w:tcW w:w="1698" w:type="dxa"/>
            <w:tcBorders>
              <w:top w:val="nil"/>
              <w:left w:val="single" w:sz="8" w:space="0" w:color="auto"/>
              <w:bottom w:val="single" w:sz="8" w:space="0" w:color="auto"/>
              <w:right w:val="single" w:sz="8" w:space="0" w:color="auto"/>
            </w:tcBorders>
            <w:shd w:val="clear" w:color="000000" w:fill="FFFFFF"/>
            <w:noWrap/>
            <w:vAlign w:val="center"/>
            <w:hideMark/>
          </w:tcPr>
          <w:p w14:paraId="62C20D9B"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73,897,380.00</w:t>
            </w:r>
          </w:p>
        </w:tc>
      </w:tr>
      <w:tr w:rsidR="00451345" w:rsidRPr="00C25FBE" w14:paraId="07CFA138" w14:textId="77777777" w:rsidTr="00413A97">
        <w:trPr>
          <w:trHeight w:val="315"/>
        </w:trPr>
        <w:tc>
          <w:tcPr>
            <w:tcW w:w="7651"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5434AFCD" w14:textId="77777777" w:rsidR="00451345" w:rsidRPr="00C25FBE" w:rsidRDefault="00451345" w:rsidP="00AE501A">
            <w:pPr>
              <w:widowControl/>
              <w:autoSpaceDE/>
              <w:autoSpaceDN/>
              <w:rPr>
                <w:rFonts w:eastAsia="Times New Roman"/>
                <w:b/>
                <w:bCs/>
                <w:i/>
                <w:color w:val="000000"/>
                <w:sz w:val="20"/>
                <w:szCs w:val="20"/>
                <w:lang w:bidi="ar-SA"/>
              </w:rPr>
            </w:pPr>
            <w:r w:rsidRPr="00C25FBE">
              <w:rPr>
                <w:rFonts w:eastAsia="Times New Roman"/>
                <w:b/>
                <w:bCs/>
                <w:i/>
                <w:color w:val="000000"/>
                <w:sz w:val="20"/>
                <w:szCs w:val="20"/>
                <w:lang w:bidi="ar-SA"/>
              </w:rPr>
              <w:t>Impuestos Sobre Producción, el Consumo y las Transacciones</w:t>
            </w:r>
          </w:p>
        </w:tc>
        <w:tc>
          <w:tcPr>
            <w:tcW w:w="1698" w:type="dxa"/>
            <w:tcBorders>
              <w:top w:val="nil"/>
              <w:left w:val="nil"/>
              <w:bottom w:val="single" w:sz="8" w:space="0" w:color="auto"/>
              <w:right w:val="single" w:sz="8" w:space="0" w:color="auto"/>
            </w:tcBorders>
            <w:shd w:val="clear" w:color="000000" w:fill="FFFFFF"/>
            <w:noWrap/>
            <w:vAlign w:val="center"/>
            <w:hideMark/>
          </w:tcPr>
          <w:p w14:paraId="04493700" w14:textId="77777777" w:rsidR="00451345" w:rsidRPr="00C25FBE" w:rsidRDefault="00451345" w:rsidP="00AE501A">
            <w:pPr>
              <w:widowControl/>
              <w:autoSpaceDE/>
              <w:autoSpaceDN/>
              <w:jc w:val="right"/>
              <w:rPr>
                <w:rFonts w:eastAsia="Times New Roman"/>
                <w:b/>
                <w:bCs/>
                <w:i/>
                <w:color w:val="000000"/>
                <w:sz w:val="20"/>
                <w:szCs w:val="20"/>
                <w:lang w:bidi="ar-SA"/>
              </w:rPr>
            </w:pPr>
            <w:r w:rsidRPr="00C25FBE">
              <w:rPr>
                <w:rFonts w:eastAsia="Times New Roman"/>
                <w:b/>
                <w:bCs/>
                <w:i/>
                <w:color w:val="000000"/>
                <w:sz w:val="20"/>
                <w:szCs w:val="20"/>
                <w:lang w:bidi="ar-SA"/>
              </w:rPr>
              <w:t>29,671,391.06</w:t>
            </w:r>
          </w:p>
        </w:tc>
      </w:tr>
      <w:tr w:rsidR="00451345" w:rsidRPr="00C25FBE" w14:paraId="7C558017" w14:textId="77777777" w:rsidTr="00413A97">
        <w:trPr>
          <w:trHeight w:val="315"/>
        </w:trPr>
        <w:tc>
          <w:tcPr>
            <w:tcW w:w="7651" w:type="dxa"/>
            <w:tcBorders>
              <w:top w:val="nil"/>
              <w:left w:val="single" w:sz="8" w:space="0" w:color="auto"/>
              <w:bottom w:val="single" w:sz="8" w:space="0" w:color="auto"/>
              <w:right w:val="nil"/>
            </w:tcBorders>
            <w:shd w:val="clear" w:color="000000" w:fill="FFFFFF"/>
            <w:noWrap/>
            <w:vAlign w:val="center"/>
            <w:hideMark/>
          </w:tcPr>
          <w:p w14:paraId="436886E2" w14:textId="77777777" w:rsidR="00451345" w:rsidRPr="00C25FBE" w:rsidRDefault="00451345" w:rsidP="00AE501A">
            <w:pPr>
              <w:widowControl/>
              <w:autoSpaceDE/>
              <w:autoSpaceDN/>
              <w:rPr>
                <w:rFonts w:eastAsia="Times New Roman"/>
                <w:i/>
                <w:color w:val="000000"/>
                <w:sz w:val="20"/>
                <w:szCs w:val="20"/>
                <w:lang w:bidi="ar-SA"/>
              </w:rPr>
            </w:pPr>
            <w:r w:rsidRPr="00C25FBE">
              <w:rPr>
                <w:rFonts w:eastAsia="Times New Roman"/>
                <w:i/>
                <w:color w:val="000000"/>
                <w:sz w:val="20"/>
                <w:szCs w:val="20"/>
                <w:lang w:bidi="ar-SA"/>
              </w:rPr>
              <w:t xml:space="preserve">Sobre Adquisición de Inmuebles </w:t>
            </w:r>
          </w:p>
        </w:tc>
        <w:tc>
          <w:tcPr>
            <w:tcW w:w="1698" w:type="dxa"/>
            <w:tcBorders>
              <w:top w:val="nil"/>
              <w:left w:val="single" w:sz="8" w:space="0" w:color="auto"/>
              <w:bottom w:val="single" w:sz="8" w:space="0" w:color="auto"/>
              <w:right w:val="single" w:sz="8" w:space="0" w:color="auto"/>
            </w:tcBorders>
            <w:shd w:val="clear" w:color="000000" w:fill="FFFFFF"/>
            <w:noWrap/>
            <w:vAlign w:val="center"/>
            <w:hideMark/>
          </w:tcPr>
          <w:p w14:paraId="1C0B6605"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21,962,374.36</w:t>
            </w:r>
          </w:p>
        </w:tc>
      </w:tr>
      <w:tr w:rsidR="00451345" w:rsidRPr="00C25FBE" w14:paraId="70ED16A2" w14:textId="77777777" w:rsidTr="00413A97">
        <w:trPr>
          <w:trHeight w:val="315"/>
        </w:trPr>
        <w:tc>
          <w:tcPr>
            <w:tcW w:w="7651" w:type="dxa"/>
            <w:tcBorders>
              <w:top w:val="nil"/>
              <w:left w:val="single" w:sz="8" w:space="0" w:color="auto"/>
              <w:bottom w:val="single" w:sz="8" w:space="0" w:color="auto"/>
              <w:right w:val="single" w:sz="8" w:space="0" w:color="auto"/>
            </w:tcBorders>
            <w:shd w:val="clear" w:color="000000" w:fill="FFFFFF"/>
            <w:noWrap/>
            <w:vAlign w:val="center"/>
            <w:hideMark/>
          </w:tcPr>
          <w:p w14:paraId="771FEDFC" w14:textId="77777777" w:rsidR="00451345" w:rsidRPr="00C25FBE" w:rsidRDefault="00451345" w:rsidP="00AE501A">
            <w:pPr>
              <w:widowControl/>
              <w:autoSpaceDE/>
              <w:autoSpaceDN/>
              <w:rPr>
                <w:rFonts w:eastAsia="Times New Roman"/>
                <w:i/>
                <w:color w:val="000000"/>
                <w:sz w:val="20"/>
                <w:szCs w:val="20"/>
                <w:lang w:bidi="ar-SA"/>
              </w:rPr>
            </w:pPr>
            <w:r w:rsidRPr="00C25FBE">
              <w:rPr>
                <w:rFonts w:eastAsia="Times New Roman"/>
                <w:i/>
                <w:color w:val="000000"/>
                <w:sz w:val="20"/>
                <w:szCs w:val="20"/>
                <w:lang w:bidi="ar-SA"/>
              </w:rPr>
              <w:t>Sobre Instrumentos Públicos y Operaciones Contractuales</w:t>
            </w:r>
          </w:p>
        </w:tc>
        <w:tc>
          <w:tcPr>
            <w:tcW w:w="1698" w:type="dxa"/>
            <w:tcBorders>
              <w:top w:val="nil"/>
              <w:left w:val="nil"/>
              <w:bottom w:val="single" w:sz="8" w:space="0" w:color="auto"/>
              <w:right w:val="single" w:sz="8" w:space="0" w:color="auto"/>
            </w:tcBorders>
            <w:shd w:val="clear" w:color="000000" w:fill="FFFFFF"/>
            <w:noWrap/>
            <w:vAlign w:val="center"/>
            <w:hideMark/>
          </w:tcPr>
          <w:p w14:paraId="1EF9D1AA"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616,280.70</w:t>
            </w:r>
          </w:p>
        </w:tc>
      </w:tr>
      <w:tr w:rsidR="00451345" w:rsidRPr="00C25FBE" w14:paraId="187854C9" w14:textId="77777777" w:rsidTr="00413A97">
        <w:trPr>
          <w:trHeight w:val="315"/>
        </w:trPr>
        <w:tc>
          <w:tcPr>
            <w:tcW w:w="7651" w:type="dxa"/>
            <w:tcBorders>
              <w:top w:val="nil"/>
              <w:left w:val="single" w:sz="8" w:space="0" w:color="auto"/>
              <w:bottom w:val="nil"/>
              <w:right w:val="nil"/>
            </w:tcBorders>
            <w:shd w:val="clear" w:color="000000" w:fill="FFFFFF"/>
            <w:noWrap/>
            <w:vAlign w:val="center"/>
            <w:hideMark/>
          </w:tcPr>
          <w:p w14:paraId="528A47AD" w14:textId="77777777" w:rsidR="00451345" w:rsidRPr="00C25FBE" w:rsidRDefault="00451345" w:rsidP="00AE501A">
            <w:pPr>
              <w:widowControl/>
              <w:autoSpaceDE/>
              <w:autoSpaceDN/>
              <w:rPr>
                <w:rFonts w:eastAsia="Times New Roman"/>
                <w:i/>
                <w:color w:val="000000"/>
                <w:sz w:val="20"/>
                <w:szCs w:val="20"/>
                <w:lang w:bidi="ar-SA"/>
              </w:rPr>
            </w:pPr>
            <w:r w:rsidRPr="00C25FBE">
              <w:rPr>
                <w:rFonts w:eastAsia="Times New Roman"/>
                <w:i/>
                <w:color w:val="000000"/>
                <w:sz w:val="20"/>
                <w:szCs w:val="20"/>
                <w:lang w:bidi="ar-SA"/>
              </w:rPr>
              <w:t xml:space="preserve">Sobre Adquisición de Vehículos de Motor Usados que se Realicen entre Particulares </w:t>
            </w:r>
          </w:p>
        </w:tc>
        <w:tc>
          <w:tcPr>
            <w:tcW w:w="1698" w:type="dxa"/>
            <w:tcBorders>
              <w:top w:val="nil"/>
              <w:left w:val="single" w:sz="8" w:space="0" w:color="auto"/>
              <w:bottom w:val="single" w:sz="8" w:space="0" w:color="auto"/>
              <w:right w:val="single" w:sz="8" w:space="0" w:color="auto"/>
            </w:tcBorders>
            <w:shd w:val="clear" w:color="000000" w:fill="FFFFFF"/>
            <w:noWrap/>
            <w:vAlign w:val="center"/>
            <w:hideMark/>
          </w:tcPr>
          <w:p w14:paraId="1DEC9762"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7,092,736.00</w:t>
            </w:r>
          </w:p>
        </w:tc>
      </w:tr>
      <w:tr w:rsidR="00451345" w:rsidRPr="00C25FBE" w14:paraId="42D4FF6E" w14:textId="77777777" w:rsidTr="00413A97">
        <w:trPr>
          <w:trHeight w:val="315"/>
        </w:trPr>
        <w:tc>
          <w:tcPr>
            <w:tcW w:w="7651"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5B594FC0" w14:textId="77777777" w:rsidR="00451345" w:rsidRPr="00C25FBE" w:rsidRDefault="00451345" w:rsidP="00AE501A">
            <w:pPr>
              <w:widowControl/>
              <w:autoSpaceDE/>
              <w:autoSpaceDN/>
              <w:rPr>
                <w:rFonts w:eastAsia="Times New Roman"/>
                <w:b/>
                <w:bCs/>
                <w:i/>
                <w:color w:val="000000"/>
                <w:sz w:val="20"/>
                <w:szCs w:val="20"/>
                <w:lang w:bidi="ar-SA"/>
              </w:rPr>
            </w:pPr>
            <w:r w:rsidRPr="00C25FBE">
              <w:rPr>
                <w:rFonts w:eastAsia="Times New Roman"/>
                <w:b/>
                <w:bCs/>
                <w:i/>
                <w:color w:val="000000"/>
                <w:sz w:val="20"/>
                <w:szCs w:val="20"/>
                <w:lang w:bidi="ar-SA"/>
              </w:rPr>
              <w:t>Impuestos al cobro Exterior</w:t>
            </w:r>
          </w:p>
        </w:tc>
        <w:tc>
          <w:tcPr>
            <w:tcW w:w="1698" w:type="dxa"/>
            <w:tcBorders>
              <w:top w:val="nil"/>
              <w:left w:val="nil"/>
              <w:bottom w:val="single" w:sz="8" w:space="0" w:color="auto"/>
              <w:right w:val="single" w:sz="8" w:space="0" w:color="auto"/>
            </w:tcBorders>
            <w:shd w:val="clear" w:color="000000" w:fill="FFFFFF"/>
            <w:noWrap/>
            <w:vAlign w:val="center"/>
            <w:hideMark/>
          </w:tcPr>
          <w:p w14:paraId="0C556374" w14:textId="77777777" w:rsidR="00451345" w:rsidRPr="00C25FBE" w:rsidRDefault="00451345" w:rsidP="00AE501A">
            <w:pPr>
              <w:widowControl/>
              <w:autoSpaceDE/>
              <w:autoSpaceDN/>
              <w:jc w:val="right"/>
              <w:rPr>
                <w:rFonts w:eastAsia="Times New Roman"/>
                <w:b/>
                <w:bCs/>
                <w:i/>
                <w:color w:val="000000"/>
                <w:sz w:val="20"/>
                <w:szCs w:val="20"/>
                <w:lang w:bidi="ar-SA"/>
              </w:rPr>
            </w:pPr>
            <w:r w:rsidRPr="00C25FBE">
              <w:rPr>
                <w:rFonts w:eastAsia="Times New Roman"/>
                <w:b/>
                <w:bCs/>
                <w:i/>
                <w:color w:val="000000"/>
                <w:sz w:val="20"/>
                <w:szCs w:val="20"/>
                <w:lang w:bidi="ar-SA"/>
              </w:rPr>
              <w:t>0</w:t>
            </w:r>
          </w:p>
        </w:tc>
      </w:tr>
      <w:tr w:rsidR="00451345" w:rsidRPr="00C25FBE" w14:paraId="1FF4C701" w14:textId="77777777" w:rsidTr="00413A97">
        <w:trPr>
          <w:trHeight w:val="315"/>
        </w:trPr>
        <w:tc>
          <w:tcPr>
            <w:tcW w:w="7651" w:type="dxa"/>
            <w:tcBorders>
              <w:top w:val="nil"/>
              <w:left w:val="single" w:sz="8" w:space="0" w:color="auto"/>
              <w:bottom w:val="single" w:sz="8" w:space="0" w:color="auto"/>
              <w:right w:val="single" w:sz="8" w:space="0" w:color="auto"/>
            </w:tcBorders>
            <w:shd w:val="clear" w:color="000000" w:fill="FFFFFF"/>
            <w:noWrap/>
            <w:vAlign w:val="center"/>
            <w:hideMark/>
          </w:tcPr>
          <w:p w14:paraId="0057F1D6" w14:textId="77777777" w:rsidR="00451345" w:rsidRPr="00C25FBE" w:rsidRDefault="00451345" w:rsidP="00AE501A">
            <w:pPr>
              <w:widowControl/>
              <w:autoSpaceDE/>
              <w:autoSpaceDN/>
              <w:rPr>
                <w:rFonts w:eastAsia="Times New Roman"/>
                <w:b/>
                <w:bCs/>
                <w:i/>
                <w:color w:val="000000"/>
                <w:sz w:val="20"/>
                <w:szCs w:val="20"/>
                <w:lang w:bidi="ar-SA"/>
              </w:rPr>
            </w:pPr>
            <w:r w:rsidRPr="00C25FBE">
              <w:rPr>
                <w:rFonts w:eastAsia="Times New Roman"/>
                <w:b/>
                <w:bCs/>
                <w:i/>
                <w:color w:val="000000"/>
                <w:sz w:val="20"/>
                <w:szCs w:val="20"/>
                <w:lang w:bidi="ar-SA"/>
              </w:rPr>
              <w:t>Impuestos Sobre Nóminas y Asimilables</w:t>
            </w:r>
          </w:p>
        </w:tc>
        <w:tc>
          <w:tcPr>
            <w:tcW w:w="1698" w:type="dxa"/>
            <w:tcBorders>
              <w:top w:val="nil"/>
              <w:left w:val="nil"/>
              <w:bottom w:val="single" w:sz="8" w:space="0" w:color="auto"/>
              <w:right w:val="single" w:sz="8" w:space="0" w:color="auto"/>
            </w:tcBorders>
            <w:shd w:val="clear" w:color="000000" w:fill="FFFFFF"/>
            <w:noWrap/>
            <w:vAlign w:val="center"/>
            <w:hideMark/>
          </w:tcPr>
          <w:p w14:paraId="48E54E2C" w14:textId="77777777" w:rsidR="00451345" w:rsidRPr="00C25FBE" w:rsidRDefault="00451345" w:rsidP="00AE501A">
            <w:pPr>
              <w:widowControl/>
              <w:autoSpaceDE/>
              <w:autoSpaceDN/>
              <w:jc w:val="right"/>
              <w:rPr>
                <w:rFonts w:eastAsia="Times New Roman"/>
                <w:b/>
                <w:bCs/>
                <w:i/>
                <w:color w:val="000000"/>
                <w:sz w:val="20"/>
                <w:szCs w:val="20"/>
                <w:lang w:bidi="ar-SA"/>
              </w:rPr>
            </w:pPr>
            <w:r w:rsidRPr="00C25FBE">
              <w:rPr>
                <w:rFonts w:eastAsia="Times New Roman"/>
                <w:b/>
                <w:bCs/>
                <w:i/>
                <w:color w:val="000000"/>
                <w:sz w:val="20"/>
                <w:szCs w:val="20"/>
                <w:lang w:bidi="ar-SA"/>
              </w:rPr>
              <w:t>0</w:t>
            </w:r>
          </w:p>
        </w:tc>
      </w:tr>
      <w:tr w:rsidR="00451345" w:rsidRPr="00C25FBE" w14:paraId="5982F37F" w14:textId="77777777" w:rsidTr="00413A97">
        <w:trPr>
          <w:trHeight w:val="315"/>
        </w:trPr>
        <w:tc>
          <w:tcPr>
            <w:tcW w:w="7651" w:type="dxa"/>
            <w:tcBorders>
              <w:top w:val="nil"/>
              <w:left w:val="single" w:sz="8" w:space="0" w:color="auto"/>
              <w:bottom w:val="single" w:sz="8" w:space="0" w:color="auto"/>
              <w:right w:val="single" w:sz="8" w:space="0" w:color="auto"/>
            </w:tcBorders>
            <w:shd w:val="clear" w:color="000000" w:fill="FFFFFF"/>
            <w:noWrap/>
            <w:vAlign w:val="center"/>
            <w:hideMark/>
          </w:tcPr>
          <w:p w14:paraId="0C832B23" w14:textId="77777777" w:rsidR="00451345" w:rsidRPr="00C25FBE" w:rsidRDefault="00451345" w:rsidP="00AE501A">
            <w:pPr>
              <w:widowControl/>
              <w:autoSpaceDE/>
              <w:autoSpaceDN/>
              <w:rPr>
                <w:rFonts w:eastAsia="Times New Roman"/>
                <w:b/>
                <w:bCs/>
                <w:i/>
                <w:color w:val="000000"/>
                <w:sz w:val="20"/>
                <w:szCs w:val="20"/>
                <w:lang w:bidi="ar-SA"/>
              </w:rPr>
            </w:pPr>
            <w:r w:rsidRPr="00C25FBE">
              <w:rPr>
                <w:rFonts w:eastAsia="Times New Roman"/>
                <w:b/>
                <w:bCs/>
                <w:i/>
                <w:color w:val="000000"/>
                <w:sz w:val="20"/>
                <w:szCs w:val="20"/>
                <w:lang w:bidi="ar-SA"/>
              </w:rPr>
              <w:t>Impuestos Ecológicos</w:t>
            </w:r>
          </w:p>
        </w:tc>
        <w:tc>
          <w:tcPr>
            <w:tcW w:w="1698" w:type="dxa"/>
            <w:tcBorders>
              <w:top w:val="nil"/>
              <w:left w:val="nil"/>
              <w:bottom w:val="single" w:sz="8" w:space="0" w:color="auto"/>
              <w:right w:val="single" w:sz="8" w:space="0" w:color="auto"/>
            </w:tcBorders>
            <w:shd w:val="clear" w:color="000000" w:fill="FFFFFF"/>
            <w:noWrap/>
            <w:vAlign w:val="center"/>
            <w:hideMark/>
          </w:tcPr>
          <w:p w14:paraId="1F1A92EB" w14:textId="77777777" w:rsidR="00451345" w:rsidRPr="00C25FBE" w:rsidRDefault="00451345" w:rsidP="00AE501A">
            <w:pPr>
              <w:widowControl/>
              <w:autoSpaceDE/>
              <w:autoSpaceDN/>
              <w:jc w:val="right"/>
              <w:rPr>
                <w:rFonts w:eastAsia="Times New Roman"/>
                <w:b/>
                <w:bCs/>
                <w:i/>
                <w:color w:val="000000"/>
                <w:sz w:val="20"/>
                <w:szCs w:val="20"/>
                <w:lang w:bidi="ar-SA"/>
              </w:rPr>
            </w:pPr>
            <w:r w:rsidRPr="00C25FBE">
              <w:rPr>
                <w:rFonts w:eastAsia="Times New Roman"/>
                <w:b/>
                <w:bCs/>
                <w:i/>
                <w:color w:val="000000"/>
                <w:sz w:val="20"/>
                <w:szCs w:val="20"/>
                <w:lang w:bidi="ar-SA"/>
              </w:rPr>
              <w:t>0</w:t>
            </w:r>
          </w:p>
        </w:tc>
      </w:tr>
      <w:tr w:rsidR="00451345" w:rsidRPr="00C25FBE" w14:paraId="2482E831" w14:textId="77777777" w:rsidTr="00413A97">
        <w:trPr>
          <w:trHeight w:val="315"/>
        </w:trPr>
        <w:tc>
          <w:tcPr>
            <w:tcW w:w="7651" w:type="dxa"/>
            <w:tcBorders>
              <w:top w:val="nil"/>
              <w:left w:val="single" w:sz="8" w:space="0" w:color="auto"/>
              <w:bottom w:val="single" w:sz="8" w:space="0" w:color="auto"/>
              <w:right w:val="nil"/>
            </w:tcBorders>
            <w:shd w:val="clear" w:color="000000" w:fill="FFFFFF"/>
            <w:noWrap/>
            <w:vAlign w:val="center"/>
            <w:hideMark/>
          </w:tcPr>
          <w:p w14:paraId="0FC43CD6" w14:textId="77777777" w:rsidR="00451345" w:rsidRPr="00C25FBE" w:rsidRDefault="00451345" w:rsidP="00AE501A">
            <w:pPr>
              <w:widowControl/>
              <w:autoSpaceDE/>
              <w:autoSpaceDN/>
              <w:rPr>
                <w:rFonts w:eastAsia="Times New Roman"/>
                <w:b/>
                <w:bCs/>
                <w:i/>
                <w:color w:val="000000"/>
                <w:sz w:val="20"/>
                <w:szCs w:val="20"/>
                <w:lang w:bidi="ar-SA"/>
              </w:rPr>
            </w:pPr>
            <w:r w:rsidRPr="00C25FBE">
              <w:rPr>
                <w:rFonts w:eastAsia="Times New Roman"/>
                <w:b/>
                <w:bCs/>
                <w:i/>
                <w:color w:val="000000"/>
                <w:sz w:val="20"/>
                <w:szCs w:val="20"/>
                <w:lang w:bidi="ar-SA"/>
              </w:rPr>
              <w:t>Accesorios de Impuestos</w:t>
            </w:r>
          </w:p>
        </w:tc>
        <w:tc>
          <w:tcPr>
            <w:tcW w:w="1698" w:type="dxa"/>
            <w:tcBorders>
              <w:top w:val="nil"/>
              <w:left w:val="single" w:sz="8" w:space="0" w:color="auto"/>
              <w:bottom w:val="single" w:sz="8" w:space="0" w:color="auto"/>
              <w:right w:val="single" w:sz="8" w:space="0" w:color="auto"/>
            </w:tcBorders>
            <w:shd w:val="clear" w:color="000000" w:fill="FFFFFF"/>
            <w:noWrap/>
            <w:vAlign w:val="center"/>
            <w:hideMark/>
          </w:tcPr>
          <w:p w14:paraId="765E8E38" w14:textId="77777777" w:rsidR="00451345" w:rsidRPr="00C25FBE" w:rsidRDefault="00451345" w:rsidP="00AE501A">
            <w:pPr>
              <w:widowControl/>
              <w:autoSpaceDE/>
              <w:autoSpaceDN/>
              <w:jc w:val="right"/>
              <w:rPr>
                <w:rFonts w:eastAsia="Times New Roman"/>
                <w:b/>
                <w:bCs/>
                <w:i/>
                <w:color w:val="000000"/>
                <w:sz w:val="20"/>
                <w:szCs w:val="20"/>
                <w:lang w:bidi="ar-SA"/>
              </w:rPr>
            </w:pPr>
            <w:r w:rsidRPr="00C25FBE">
              <w:rPr>
                <w:rFonts w:eastAsia="Times New Roman"/>
                <w:b/>
                <w:bCs/>
                <w:i/>
                <w:color w:val="000000"/>
                <w:sz w:val="20"/>
                <w:szCs w:val="20"/>
                <w:lang w:bidi="ar-SA"/>
              </w:rPr>
              <w:t>2,153,206.65</w:t>
            </w:r>
          </w:p>
        </w:tc>
      </w:tr>
      <w:tr w:rsidR="00451345" w:rsidRPr="00C25FBE" w14:paraId="26619271" w14:textId="77777777" w:rsidTr="00413A97">
        <w:trPr>
          <w:trHeight w:val="315"/>
        </w:trPr>
        <w:tc>
          <w:tcPr>
            <w:tcW w:w="7651" w:type="dxa"/>
            <w:tcBorders>
              <w:top w:val="nil"/>
              <w:left w:val="single" w:sz="8" w:space="0" w:color="auto"/>
              <w:bottom w:val="single" w:sz="8" w:space="0" w:color="auto"/>
              <w:right w:val="nil"/>
            </w:tcBorders>
            <w:shd w:val="clear" w:color="000000" w:fill="FFFFFF"/>
            <w:noWrap/>
            <w:vAlign w:val="center"/>
            <w:hideMark/>
          </w:tcPr>
          <w:p w14:paraId="4D125E5E" w14:textId="77777777" w:rsidR="00451345" w:rsidRPr="00C25FBE" w:rsidRDefault="00451345" w:rsidP="00AE501A">
            <w:pPr>
              <w:widowControl/>
              <w:autoSpaceDE/>
              <w:autoSpaceDN/>
              <w:rPr>
                <w:rFonts w:eastAsia="Times New Roman"/>
                <w:i/>
                <w:color w:val="000000"/>
                <w:sz w:val="20"/>
                <w:szCs w:val="20"/>
                <w:lang w:bidi="ar-SA"/>
              </w:rPr>
            </w:pPr>
            <w:r w:rsidRPr="00C25FBE">
              <w:rPr>
                <w:rFonts w:eastAsia="Times New Roman"/>
                <w:i/>
                <w:color w:val="000000"/>
                <w:sz w:val="20"/>
                <w:szCs w:val="20"/>
                <w:lang w:bidi="ar-SA"/>
              </w:rPr>
              <w:t xml:space="preserve">Recargos </w:t>
            </w:r>
          </w:p>
        </w:tc>
        <w:tc>
          <w:tcPr>
            <w:tcW w:w="1698" w:type="dxa"/>
            <w:tcBorders>
              <w:top w:val="nil"/>
              <w:left w:val="single" w:sz="8" w:space="0" w:color="auto"/>
              <w:bottom w:val="single" w:sz="8" w:space="0" w:color="auto"/>
              <w:right w:val="single" w:sz="8" w:space="0" w:color="auto"/>
            </w:tcBorders>
            <w:shd w:val="clear" w:color="000000" w:fill="FFFFFF"/>
            <w:noWrap/>
            <w:vAlign w:val="center"/>
            <w:hideMark/>
          </w:tcPr>
          <w:p w14:paraId="54BB0953"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2,153,206.65</w:t>
            </w:r>
          </w:p>
        </w:tc>
      </w:tr>
      <w:tr w:rsidR="00451345" w:rsidRPr="00C25FBE" w14:paraId="28DBDFE4" w14:textId="77777777" w:rsidTr="00413A97">
        <w:trPr>
          <w:trHeight w:val="315"/>
        </w:trPr>
        <w:tc>
          <w:tcPr>
            <w:tcW w:w="7651" w:type="dxa"/>
            <w:tcBorders>
              <w:top w:val="nil"/>
              <w:left w:val="single" w:sz="8" w:space="0" w:color="auto"/>
              <w:bottom w:val="single" w:sz="8" w:space="0" w:color="auto"/>
              <w:right w:val="nil"/>
            </w:tcBorders>
            <w:shd w:val="clear" w:color="000000" w:fill="FFFFFF"/>
            <w:noWrap/>
            <w:vAlign w:val="center"/>
            <w:hideMark/>
          </w:tcPr>
          <w:p w14:paraId="083BB200" w14:textId="77777777" w:rsidR="00451345" w:rsidRPr="00C25FBE" w:rsidRDefault="00451345" w:rsidP="00AE501A">
            <w:pPr>
              <w:widowControl/>
              <w:autoSpaceDE/>
              <w:autoSpaceDN/>
              <w:rPr>
                <w:rFonts w:eastAsia="Times New Roman"/>
                <w:i/>
                <w:color w:val="000000"/>
                <w:sz w:val="20"/>
                <w:szCs w:val="20"/>
                <w:lang w:bidi="ar-SA"/>
              </w:rPr>
            </w:pPr>
            <w:r w:rsidRPr="00C25FBE">
              <w:rPr>
                <w:rFonts w:eastAsia="Times New Roman"/>
                <w:i/>
                <w:color w:val="000000"/>
                <w:sz w:val="20"/>
                <w:szCs w:val="20"/>
                <w:lang w:bidi="ar-SA"/>
              </w:rPr>
              <w:t xml:space="preserve">Multas </w:t>
            </w:r>
          </w:p>
        </w:tc>
        <w:tc>
          <w:tcPr>
            <w:tcW w:w="1698" w:type="dxa"/>
            <w:tcBorders>
              <w:top w:val="nil"/>
              <w:left w:val="single" w:sz="8" w:space="0" w:color="auto"/>
              <w:bottom w:val="single" w:sz="8" w:space="0" w:color="auto"/>
              <w:right w:val="single" w:sz="8" w:space="0" w:color="auto"/>
            </w:tcBorders>
            <w:shd w:val="clear" w:color="000000" w:fill="FFFFFF"/>
            <w:noWrap/>
            <w:vAlign w:val="center"/>
            <w:hideMark/>
          </w:tcPr>
          <w:p w14:paraId="75285F45"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0</w:t>
            </w:r>
          </w:p>
        </w:tc>
      </w:tr>
      <w:tr w:rsidR="00451345" w:rsidRPr="00C25FBE" w14:paraId="5BC5B9EF" w14:textId="77777777" w:rsidTr="00413A97">
        <w:trPr>
          <w:trHeight w:val="315"/>
        </w:trPr>
        <w:tc>
          <w:tcPr>
            <w:tcW w:w="7651" w:type="dxa"/>
            <w:tcBorders>
              <w:top w:val="nil"/>
              <w:left w:val="single" w:sz="8" w:space="0" w:color="auto"/>
              <w:bottom w:val="single" w:sz="8" w:space="0" w:color="auto"/>
              <w:right w:val="nil"/>
            </w:tcBorders>
            <w:shd w:val="clear" w:color="000000" w:fill="FFFFFF"/>
            <w:noWrap/>
            <w:vAlign w:val="center"/>
            <w:hideMark/>
          </w:tcPr>
          <w:p w14:paraId="1628F131" w14:textId="77777777" w:rsidR="00451345" w:rsidRPr="00C25FBE" w:rsidRDefault="00451345" w:rsidP="00AE501A">
            <w:pPr>
              <w:widowControl/>
              <w:autoSpaceDE/>
              <w:autoSpaceDN/>
              <w:rPr>
                <w:rFonts w:eastAsia="Times New Roman"/>
                <w:i/>
                <w:color w:val="000000"/>
                <w:sz w:val="20"/>
                <w:szCs w:val="20"/>
                <w:lang w:bidi="ar-SA"/>
              </w:rPr>
            </w:pPr>
            <w:r w:rsidRPr="00C25FBE">
              <w:rPr>
                <w:rFonts w:eastAsia="Times New Roman"/>
                <w:i/>
                <w:color w:val="000000"/>
                <w:sz w:val="20"/>
                <w:szCs w:val="20"/>
                <w:lang w:bidi="ar-SA"/>
              </w:rPr>
              <w:t>Honorarios de Ejecución</w:t>
            </w:r>
          </w:p>
        </w:tc>
        <w:tc>
          <w:tcPr>
            <w:tcW w:w="1698" w:type="dxa"/>
            <w:tcBorders>
              <w:top w:val="nil"/>
              <w:left w:val="single" w:sz="8" w:space="0" w:color="auto"/>
              <w:bottom w:val="single" w:sz="8" w:space="0" w:color="auto"/>
              <w:right w:val="single" w:sz="8" w:space="0" w:color="auto"/>
            </w:tcBorders>
            <w:shd w:val="clear" w:color="000000" w:fill="FFFFFF"/>
            <w:noWrap/>
            <w:vAlign w:val="center"/>
            <w:hideMark/>
          </w:tcPr>
          <w:p w14:paraId="3BB9A397"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0</w:t>
            </w:r>
          </w:p>
        </w:tc>
      </w:tr>
      <w:tr w:rsidR="00451345" w:rsidRPr="00C25FBE" w14:paraId="4C5D3A61" w14:textId="77777777" w:rsidTr="00413A97">
        <w:trPr>
          <w:trHeight w:val="315"/>
        </w:trPr>
        <w:tc>
          <w:tcPr>
            <w:tcW w:w="7651" w:type="dxa"/>
            <w:tcBorders>
              <w:top w:val="nil"/>
              <w:left w:val="single" w:sz="8" w:space="0" w:color="auto"/>
              <w:bottom w:val="single" w:sz="8" w:space="0" w:color="auto"/>
              <w:right w:val="nil"/>
            </w:tcBorders>
            <w:shd w:val="clear" w:color="000000" w:fill="FFFFFF"/>
            <w:noWrap/>
            <w:vAlign w:val="center"/>
            <w:hideMark/>
          </w:tcPr>
          <w:p w14:paraId="4B7AFD1C" w14:textId="77777777" w:rsidR="00451345" w:rsidRPr="00C25FBE" w:rsidRDefault="00451345" w:rsidP="00AE501A">
            <w:pPr>
              <w:widowControl/>
              <w:autoSpaceDE/>
              <w:autoSpaceDN/>
              <w:rPr>
                <w:rFonts w:eastAsia="Times New Roman"/>
                <w:b/>
                <w:bCs/>
                <w:i/>
                <w:color w:val="000000"/>
                <w:sz w:val="20"/>
                <w:szCs w:val="20"/>
                <w:lang w:bidi="ar-SA"/>
              </w:rPr>
            </w:pPr>
            <w:r w:rsidRPr="00C25FBE">
              <w:rPr>
                <w:rFonts w:eastAsia="Times New Roman"/>
                <w:b/>
                <w:bCs/>
                <w:i/>
                <w:color w:val="000000"/>
                <w:sz w:val="20"/>
                <w:szCs w:val="20"/>
                <w:lang w:bidi="ar-SA"/>
              </w:rPr>
              <w:t>Otros Impuestos</w:t>
            </w:r>
          </w:p>
        </w:tc>
        <w:tc>
          <w:tcPr>
            <w:tcW w:w="1698" w:type="dxa"/>
            <w:tcBorders>
              <w:top w:val="nil"/>
              <w:left w:val="single" w:sz="8" w:space="0" w:color="auto"/>
              <w:bottom w:val="single" w:sz="8" w:space="0" w:color="auto"/>
              <w:right w:val="single" w:sz="8" w:space="0" w:color="auto"/>
            </w:tcBorders>
            <w:shd w:val="clear" w:color="000000" w:fill="FFFFFF"/>
            <w:noWrap/>
            <w:vAlign w:val="center"/>
            <w:hideMark/>
          </w:tcPr>
          <w:p w14:paraId="484CFB9B"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0</w:t>
            </w:r>
          </w:p>
        </w:tc>
      </w:tr>
      <w:tr w:rsidR="00451345" w:rsidRPr="00C25FBE" w14:paraId="4EE6939E" w14:textId="77777777" w:rsidTr="00413A97">
        <w:trPr>
          <w:trHeight w:val="315"/>
        </w:trPr>
        <w:tc>
          <w:tcPr>
            <w:tcW w:w="7651" w:type="dxa"/>
            <w:tcBorders>
              <w:top w:val="nil"/>
              <w:left w:val="single" w:sz="8" w:space="0" w:color="auto"/>
              <w:bottom w:val="single" w:sz="8" w:space="0" w:color="auto"/>
              <w:right w:val="nil"/>
            </w:tcBorders>
            <w:shd w:val="clear" w:color="000000" w:fill="FFFFFF"/>
            <w:noWrap/>
            <w:vAlign w:val="center"/>
            <w:hideMark/>
          </w:tcPr>
          <w:p w14:paraId="2F95899C" w14:textId="77777777" w:rsidR="00451345" w:rsidRPr="00C25FBE" w:rsidRDefault="00451345" w:rsidP="00AE501A">
            <w:pPr>
              <w:widowControl/>
              <w:autoSpaceDE/>
              <w:autoSpaceDN/>
              <w:rPr>
                <w:rFonts w:eastAsia="Times New Roman"/>
                <w:b/>
                <w:bCs/>
                <w:i/>
                <w:color w:val="000000"/>
                <w:sz w:val="20"/>
                <w:szCs w:val="20"/>
                <w:lang w:bidi="ar-SA"/>
              </w:rPr>
            </w:pPr>
            <w:r w:rsidRPr="00C25FBE">
              <w:rPr>
                <w:rFonts w:eastAsia="Times New Roman"/>
                <w:b/>
                <w:bCs/>
                <w:i/>
                <w:color w:val="000000"/>
                <w:sz w:val="20"/>
                <w:szCs w:val="20"/>
                <w:lang w:bidi="ar-SA"/>
              </w:rPr>
              <w:t>Impuestos no Comprendidos en las Fracciones de la Ley de Ingresos causados en Ejercicios Fiscales Anteriores Pendientes de Liquidación o Pago.</w:t>
            </w:r>
          </w:p>
        </w:tc>
        <w:tc>
          <w:tcPr>
            <w:tcW w:w="1698" w:type="dxa"/>
            <w:tcBorders>
              <w:top w:val="nil"/>
              <w:left w:val="single" w:sz="8" w:space="0" w:color="auto"/>
              <w:bottom w:val="single" w:sz="8" w:space="0" w:color="auto"/>
              <w:right w:val="single" w:sz="8" w:space="0" w:color="auto"/>
            </w:tcBorders>
            <w:shd w:val="clear" w:color="000000" w:fill="FFFFFF"/>
            <w:noWrap/>
            <w:vAlign w:val="center"/>
            <w:hideMark/>
          </w:tcPr>
          <w:p w14:paraId="16CCEE81"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0</w:t>
            </w:r>
          </w:p>
        </w:tc>
      </w:tr>
      <w:tr w:rsidR="00451345" w:rsidRPr="00C25FBE" w14:paraId="51BFA4F6" w14:textId="77777777" w:rsidTr="00413A97">
        <w:trPr>
          <w:trHeight w:val="315"/>
        </w:trPr>
        <w:tc>
          <w:tcPr>
            <w:tcW w:w="7651" w:type="dxa"/>
            <w:tcBorders>
              <w:top w:val="nil"/>
              <w:left w:val="single" w:sz="8" w:space="0" w:color="auto"/>
              <w:bottom w:val="single" w:sz="8" w:space="0" w:color="auto"/>
              <w:right w:val="nil"/>
            </w:tcBorders>
            <w:shd w:val="clear" w:color="000000" w:fill="8497B0"/>
            <w:noWrap/>
            <w:vAlign w:val="center"/>
            <w:hideMark/>
          </w:tcPr>
          <w:p w14:paraId="7EB9FC8C" w14:textId="77777777" w:rsidR="00451345" w:rsidRPr="00C25FBE" w:rsidRDefault="00451345" w:rsidP="00AE501A">
            <w:pPr>
              <w:widowControl/>
              <w:autoSpaceDE/>
              <w:autoSpaceDN/>
              <w:rPr>
                <w:rFonts w:eastAsia="Times New Roman"/>
                <w:b/>
                <w:bCs/>
                <w:i/>
                <w:color w:val="FFFFFF"/>
                <w:sz w:val="20"/>
                <w:szCs w:val="20"/>
                <w:lang w:bidi="ar-SA"/>
              </w:rPr>
            </w:pPr>
            <w:r w:rsidRPr="00C25FBE">
              <w:rPr>
                <w:rFonts w:eastAsia="Times New Roman"/>
                <w:b/>
                <w:bCs/>
                <w:i/>
                <w:color w:val="FFFFFF"/>
                <w:sz w:val="20"/>
                <w:szCs w:val="20"/>
                <w:lang w:bidi="ar-SA"/>
              </w:rPr>
              <w:t>CUOTAS Y APORTACIONES DE SEGURIDAD SOCIAL</w:t>
            </w:r>
          </w:p>
        </w:tc>
        <w:tc>
          <w:tcPr>
            <w:tcW w:w="1698" w:type="dxa"/>
            <w:tcBorders>
              <w:top w:val="nil"/>
              <w:left w:val="single" w:sz="8" w:space="0" w:color="auto"/>
              <w:bottom w:val="single" w:sz="8" w:space="0" w:color="auto"/>
              <w:right w:val="single" w:sz="8" w:space="0" w:color="auto"/>
            </w:tcBorders>
            <w:shd w:val="clear" w:color="000000" w:fill="8497B0"/>
            <w:noWrap/>
            <w:vAlign w:val="center"/>
            <w:hideMark/>
          </w:tcPr>
          <w:p w14:paraId="401A7322" w14:textId="77777777" w:rsidR="00451345" w:rsidRPr="00C25FBE" w:rsidRDefault="00451345" w:rsidP="00AE501A">
            <w:pPr>
              <w:widowControl/>
              <w:autoSpaceDE/>
              <w:autoSpaceDN/>
              <w:jc w:val="right"/>
              <w:rPr>
                <w:rFonts w:eastAsia="Times New Roman"/>
                <w:b/>
                <w:bCs/>
                <w:i/>
                <w:color w:val="FFFFFF"/>
                <w:sz w:val="20"/>
                <w:szCs w:val="20"/>
                <w:lang w:bidi="ar-SA"/>
              </w:rPr>
            </w:pPr>
            <w:r w:rsidRPr="00C25FBE">
              <w:rPr>
                <w:rFonts w:eastAsia="Times New Roman"/>
                <w:b/>
                <w:bCs/>
                <w:i/>
                <w:color w:val="FFFFFF"/>
                <w:sz w:val="20"/>
                <w:szCs w:val="20"/>
                <w:lang w:bidi="ar-SA"/>
              </w:rPr>
              <w:t>0</w:t>
            </w:r>
          </w:p>
        </w:tc>
      </w:tr>
      <w:tr w:rsidR="00451345" w:rsidRPr="00C25FBE" w14:paraId="2C808AD0" w14:textId="77777777" w:rsidTr="00413A97">
        <w:trPr>
          <w:trHeight w:val="315"/>
        </w:trPr>
        <w:tc>
          <w:tcPr>
            <w:tcW w:w="7651" w:type="dxa"/>
            <w:tcBorders>
              <w:top w:val="nil"/>
              <w:left w:val="single" w:sz="8" w:space="0" w:color="auto"/>
              <w:bottom w:val="single" w:sz="8" w:space="0" w:color="auto"/>
              <w:right w:val="nil"/>
            </w:tcBorders>
            <w:shd w:val="clear" w:color="000000" w:fill="FFFFFF"/>
            <w:noWrap/>
            <w:vAlign w:val="center"/>
            <w:hideMark/>
          </w:tcPr>
          <w:p w14:paraId="40284164" w14:textId="77777777" w:rsidR="00451345" w:rsidRPr="00C25FBE" w:rsidRDefault="00451345" w:rsidP="00AE501A">
            <w:pPr>
              <w:widowControl/>
              <w:autoSpaceDE/>
              <w:autoSpaceDN/>
              <w:rPr>
                <w:rFonts w:eastAsia="Times New Roman"/>
                <w:b/>
                <w:bCs/>
                <w:i/>
                <w:color w:val="000000"/>
                <w:sz w:val="20"/>
                <w:szCs w:val="20"/>
                <w:lang w:bidi="ar-SA"/>
              </w:rPr>
            </w:pPr>
            <w:r w:rsidRPr="00C25FBE">
              <w:rPr>
                <w:rFonts w:eastAsia="Times New Roman"/>
                <w:b/>
                <w:bCs/>
                <w:i/>
                <w:color w:val="000000"/>
                <w:sz w:val="20"/>
                <w:szCs w:val="20"/>
                <w:lang w:bidi="ar-SA"/>
              </w:rPr>
              <w:t>Aportaciones para Fondos de Vivienda</w:t>
            </w:r>
          </w:p>
        </w:tc>
        <w:tc>
          <w:tcPr>
            <w:tcW w:w="1698" w:type="dxa"/>
            <w:tcBorders>
              <w:top w:val="nil"/>
              <w:left w:val="single" w:sz="8" w:space="0" w:color="auto"/>
              <w:bottom w:val="single" w:sz="8" w:space="0" w:color="auto"/>
              <w:right w:val="single" w:sz="8" w:space="0" w:color="auto"/>
            </w:tcBorders>
            <w:shd w:val="clear" w:color="000000" w:fill="FFFFFF"/>
            <w:noWrap/>
            <w:vAlign w:val="center"/>
            <w:hideMark/>
          </w:tcPr>
          <w:p w14:paraId="636172DE"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0</w:t>
            </w:r>
          </w:p>
        </w:tc>
      </w:tr>
      <w:tr w:rsidR="00451345" w:rsidRPr="00C25FBE" w14:paraId="60964453" w14:textId="77777777" w:rsidTr="00413A97">
        <w:trPr>
          <w:trHeight w:val="315"/>
        </w:trPr>
        <w:tc>
          <w:tcPr>
            <w:tcW w:w="7651" w:type="dxa"/>
            <w:tcBorders>
              <w:top w:val="nil"/>
              <w:left w:val="single" w:sz="8" w:space="0" w:color="auto"/>
              <w:bottom w:val="single" w:sz="8" w:space="0" w:color="auto"/>
              <w:right w:val="nil"/>
            </w:tcBorders>
            <w:shd w:val="clear" w:color="000000" w:fill="FFFFFF"/>
            <w:noWrap/>
            <w:vAlign w:val="center"/>
            <w:hideMark/>
          </w:tcPr>
          <w:p w14:paraId="5A5A1112" w14:textId="77777777" w:rsidR="00451345" w:rsidRPr="00C25FBE" w:rsidRDefault="00451345" w:rsidP="00AE501A">
            <w:pPr>
              <w:widowControl/>
              <w:autoSpaceDE/>
              <w:autoSpaceDN/>
              <w:rPr>
                <w:rFonts w:eastAsia="Times New Roman"/>
                <w:b/>
                <w:bCs/>
                <w:i/>
                <w:color w:val="000000"/>
                <w:sz w:val="20"/>
                <w:szCs w:val="20"/>
                <w:lang w:bidi="ar-SA"/>
              </w:rPr>
            </w:pPr>
            <w:r w:rsidRPr="00C25FBE">
              <w:rPr>
                <w:rFonts w:eastAsia="Times New Roman"/>
                <w:b/>
                <w:bCs/>
                <w:i/>
                <w:color w:val="000000"/>
                <w:sz w:val="20"/>
                <w:szCs w:val="20"/>
                <w:lang w:bidi="ar-SA"/>
              </w:rPr>
              <w:t>Cuotas para la Seguridad Social</w:t>
            </w:r>
          </w:p>
        </w:tc>
        <w:tc>
          <w:tcPr>
            <w:tcW w:w="1698" w:type="dxa"/>
            <w:tcBorders>
              <w:top w:val="nil"/>
              <w:left w:val="single" w:sz="8" w:space="0" w:color="auto"/>
              <w:bottom w:val="single" w:sz="8" w:space="0" w:color="auto"/>
              <w:right w:val="single" w:sz="8" w:space="0" w:color="auto"/>
            </w:tcBorders>
            <w:shd w:val="clear" w:color="000000" w:fill="FFFFFF"/>
            <w:noWrap/>
            <w:vAlign w:val="center"/>
            <w:hideMark/>
          </w:tcPr>
          <w:p w14:paraId="4C4DD2A1"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0</w:t>
            </w:r>
          </w:p>
        </w:tc>
      </w:tr>
      <w:tr w:rsidR="00451345" w:rsidRPr="00C25FBE" w14:paraId="5FBA3150" w14:textId="77777777" w:rsidTr="00413A97">
        <w:trPr>
          <w:trHeight w:val="315"/>
        </w:trPr>
        <w:tc>
          <w:tcPr>
            <w:tcW w:w="7651" w:type="dxa"/>
            <w:tcBorders>
              <w:top w:val="nil"/>
              <w:left w:val="single" w:sz="8" w:space="0" w:color="auto"/>
              <w:bottom w:val="single" w:sz="8" w:space="0" w:color="auto"/>
              <w:right w:val="nil"/>
            </w:tcBorders>
            <w:shd w:val="clear" w:color="000000" w:fill="FFFFFF"/>
            <w:noWrap/>
            <w:vAlign w:val="center"/>
            <w:hideMark/>
          </w:tcPr>
          <w:p w14:paraId="7FC81C2F" w14:textId="77777777" w:rsidR="00451345" w:rsidRPr="00C25FBE" w:rsidRDefault="00451345" w:rsidP="00AE501A">
            <w:pPr>
              <w:widowControl/>
              <w:autoSpaceDE/>
              <w:autoSpaceDN/>
              <w:rPr>
                <w:rFonts w:eastAsia="Times New Roman"/>
                <w:b/>
                <w:bCs/>
                <w:i/>
                <w:color w:val="000000"/>
                <w:sz w:val="20"/>
                <w:szCs w:val="20"/>
                <w:lang w:bidi="ar-SA"/>
              </w:rPr>
            </w:pPr>
            <w:r w:rsidRPr="00C25FBE">
              <w:rPr>
                <w:rFonts w:eastAsia="Times New Roman"/>
                <w:b/>
                <w:bCs/>
                <w:i/>
                <w:color w:val="000000"/>
                <w:sz w:val="20"/>
                <w:szCs w:val="20"/>
                <w:lang w:bidi="ar-SA"/>
              </w:rPr>
              <w:t>Cuotas de Ahorro para el Retiro</w:t>
            </w:r>
          </w:p>
        </w:tc>
        <w:tc>
          <w:tcPr>
            <w:tcW w:w="1698" w:type="dxa"/>
            <w:tcBorders>
              <w:top w:val="nil"/>
              <w:left w:val="single" w:sz="8" w:space="0" w:color="auto"/>
              <w:bottom w:val="single" w:sz="8" w:space="0" w:color="auto"/>
              <w:right w:val="single" w:sz="8" w:space="0" w:color="auto"/>
            </w:tcBorders>
            <w:shd w:val="clear" w:color="000000" w:fill="FFFFFF"/>
            <w:noWrap/>
            <w:vAlign w:val="center"/>
            <w:hideMark/>
          </w:tcPr>
          <w:p w14:paraId="3AEE36D4"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0</w:t>
            </w:r>
          </w:p>
        </w:tc>
      </w:tr>
      <w:tr w:rsidR="00451345" w:rsidRPr="00C25FBE" w14:paraId="24F444A7" w14:textId="77777777" w:rsidTr="00413A97">
        <w:trPr>
          <w:trHeight w:val="315"/>
        </w:trPr>
        <w:tc>
          <w:tcPr>
            <w:tcW w:w="7651" w:type="dxa"/>
            <w:tcBorders>
              <w:top w:val="nil"/>
              <w:left w:val="single" w:sz="8" w:space="0" w:color="auto"/>
              <w:bottom w:val="single" w:sz="8" w:space="0" w:color="auto"/>
              <w:right w:val="nil"/>
            </w:tcBorders>
            <w:shd w:val="clear" w:color="000000" w:fill="FFFFFF"/>
            <w:noWrap/>
            <w:vAlign w:val="center"/>
            <w:hideMark/>
          </w:tcPr>
          <w:p w14:paraId="0502C327" w14:textId="77777777" w:rsidR="00451345" w:rsidRPr="00C25FBE" w:rsidRDefault="00451345" w:rsidP="00AE501A">
            <w:pPr>
              <w:widowControl/>
              <w:autoSpaceDE/>
              <w:autoSpaceDN/>
              <w:rPr>
                <w:rFonts w:eastAsia="Times New Roman"/>
                <w:b/>
                <w:bCs/>
                <w:i/>
                <w:color w:val="000000"/>
                <w:sz w:val="20"/>
                <w:szCs w:val="20"/>
                <w:lang w:bidi="ar-SA"/>
              </w:rPr>
            </w:pPr>
            <w:r w:rsidRPr="00C25FBE">
              <w:rPr>
                <w:rFonts w:eastAsia="Times New Roman"/>
                <w:b/>
                <w:bCs/>
                <w:i/>
                <w:color w:val="000000"/>
                <w:sz w:val="20"/>
                <w:szCs w:val="20"/>
                <w:lang w:bidi="ar-SA"/>
              </w:rPr>
              <w:t>Otras Cuotas y Aportaciones de Seguridad Social</w:t>
            </w:r>
          </w:p>
        </w:tc>
        <w:tc>
          <w:tcPr>
            <w:tcW w:w="1698" w:type="dxa"/>
            <w:tcBorders>
              <w:top w:val="nil"/>
              <w:left w:val="single" w:sz="8" w:space="0" w:color="auto"/>
              <w:bottom w:val="single" w:sz="8" w:space="0" w:color="auto"/>
              <w:right w:val="single" w:sz="8" w:space="0" w:color="auto"/>
            </w:tcBorders>
            <w:shd w:val="clear" w:color="000000" w:fill="FFFFFF"/>
            <w:noWrap/>
            <w:vAlign w:val="center"/>
            <w:hideMark/>
          </w:tcPr>
          <w:p w14:paraId="560550A9"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0</w:t>
            </w:r>
          </w:p>
        </w:tc>
      </w:tr>
      <w:tr w:rsidR="00451345" w:rsidRPr="00C25FBE" w14:paraId="6DC051D8" w14:textId="77777777" w:rsidTr="00413A97">
        <w:trPr>
          <w:trHeight w:val="315"/>
        </w:trPr>
        <w:tc>
          <w:tcPr>
            <w:tcW w:w="7651" w:type="dxa"/>
            <w:tcBorders>
              <w:top w:val="nil"/>
              <w:left w:val="single" w:sz="8" w:space="0" w:color="auto"/>
              <w:bottom w:val="single" w:sz="8" w:space="0" w:color="auto"/>
              <w:right w:val="nil"/>
            </w:tcBorders>
            <w:shd w:val="clear" w:color="000000" w:fill="FFFFFF"/>
            <w:noWrap/>
            <w:vAlign w:val="center"/>
            <w:hideMark/>
          </w:tcPr>
          <w:p w14:paraId="49FA8BAA" w14:textId="77777777" w:rsidR="00451345" w:rsidRPr="00C25FBE" w:rsidRDefault="00451345" w:rsidP="00AE501A">
            <w:pPr>
              <w:widowControl/>
              <w:autoSpaceDE/>
              <w:autoSpaceDN/>
              <w:rPr>
                <w:rFonts w:eastAsia="Times New Roman"/>
                <w:b/>
                <w:bCs/>
                <w:i/>
                <w:color w:val="000000"/>
                <w:sz w:val="20"/>
                <w:szCs w:val="20"/>
                <w:lang w:bidi="ar-SA"/>
              </w:rPr>
            </w:pPr>
            <w:r w:rsidRPr="00C25FBE">
              <w:rPr>
                <w:rFonts w:eastAsia="Times New Roman"/>
                <w:b/>
                <w:bCs/>
                <w:i/>
                <w:color w:val="000000"/>
                <w:sz w:val="20"/>
                <w:szCs w:val="20"/>
                <w:lang w:bidi="ar-SA"/>
              </w:rPr>
              <w:t>Accesorios de Cuotas y Aportaciones de Seguridad Social</w:t>
            </w:r>
          </w:p>
        </w:tc>
        <w:tc>
          <w:tcPr>
            <w:tcW w:w="1698" w:type="dxa"/>
            <w:tcBorders>
              <w:top w:val="nil"/>
              <w:left w:val="single" w:sz="8" w:space="0" w:color="auto"/>
              <w:bottom w:val="single" w:sz="8" w:space="0" w:color="auto"/>
              <w:right w:val="single" w:sz="8" w:space="0" w:color="auto"/>
            </w:tcBorders>
            <w:shd w:val="clear" w:color="000000" w:fill="FFFFFF"/>
            <w:noWrap/>
            <w:vAlign w:val="center"/>
            <w:hideMark/>
          </w:tcPr>
          <w:p w14:paraId="2BCCE029"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0</w:t>
            </w:r>
          </w:p>
        </w:tc>
      </w:tr>
      <w:tr w:rsidR="00451345" w:rsidRPr="00C25FBE" w14:paraId="72A5D223" w14:textId="77777777" w:rsidTr="00413A97">
        <w:trPr>
          <w:trHeight w:val="315"/>
        </w:trPr>
        <w:tc>
          <w:tcPr>
            <w:tcW w:w="7651" w:type="dxa"/>
            <w:tcBorders>
              <w:top w:val="nil"/>
              <w:left w:val="single" w:sz="8" w:space="0" w:color="auto"/>
              <w:bottom w:val="single" w:sz="8" w:space="0" w:color="auto"/>
              <w:right w:val="nil"/>
            </w:tcBorders>
            <w:shd w:val="clear" w:color="000000" w:fill="8497B0"/>
            <w:noWrap/>
            <w:vAlign w:val="center"/>
            <w:hideMark/>
          </w:tcPr>
          <w:p w14:paraId="0610BA37" w14:textId="77777777" w:rsidR="00451345" w:rsidRPr="00C25FBE" w:rsidRDefault="00451345" w:rsidP="00AE501A">
            <w:pPr>
              <w:widowControl/>
              <w:autoSpaceDE/>
              <w:autoSpaceDN/>
              <w:rPr>
                <w:rFonts w:eastAsia="Times New Roman"/>
                <w:b/>
                <w:bCs/>
                <w:i/>
                <w:color w:val="FFFFFF"/>
                <w:sz w:val="20"/>
                <w:szCs w:val="20"/>
                <w:lang w:bidi="ar-SA"/>
              </w:rPr>
            </w:pPr>
            <w:r w:rsidRPr="00C25FBE">
              <w:rPr>
                <w:rFonts w:eastAsia="Times New Roman"/>
                <w:b/>
                <w:bCs/>
                <w:i/>
                <w:color w:val="FFFFFF"/>
                <w:sz w:val="20"/>
                <w:szCs w:val="20"/>
                <w:lang w:bidi="ar-SA"/>
              </w:rPr>
              <w:t xml:space="preserve"> CONTRIBUCIONES DE MEJORAS </w:t>
            </w:r>
          </w:p>
        </w:tc>
        <w:tc>
          <w:tcPr>
            <w:tcW w:w="1698" w:type="dxa"/>
            <w:tcBorders>
              <w:top w:val="nil"/>
              <w:left w:val="single" w:sz="8" w:space="0" w:color="auto"/>
              <w:bottom w:val="single" w:sz="8" w:space="0" w:color="auto"/>
              <w:right w:val="single" w:sz="8" w:space="0" w:color="auto"/>
            </w:tcBorders>
            <w:shd w:val="clear" w:color="000000" w:fill="8497B0"/>
            <w:noWrap/>
            <w:vAlign w:val="center"/>
            <w:hideMark/>
          </w:tcPr>
          <w:p w14:paraId="4AC49570" w14:textId="77777777" w:rsidR="00451345" w:rsidRPr="00C25FBE" w:rsidRDefault="00451345" w:rsidP="00AE501A">
            <w:pPr>
              <w:widowControl/>
              <w:autoSpaceDE/>
              <w:autoSpaceDN/>
              <w:jc w:val="right"/>
              <w:rPr>
                <w:rFonts w:eastAsia="Times New Roman"/>
                <w:b/>
                <w:bCs/>
                <w:i/>
                <w:color w:val="FFFFFF"/>
                <w:sz w:val="20"/>
                <w:szCs w:val="20"/>
                <w:lang w:bidi="ar-SA"/>
              </w:rPr>
            </w:pPr>
            <w:r w:rsidRPr="00C25FBE">
              <w:rPr>
                <w:rFonts w:eastAsia="Times New Roman"/>
                <w:b/>
                <w:bCs/>
                <w:i/>
                <w:color w:val="FFFFFF"/>
                <w:sz w:val="20"/>
                <w:szCs w:val="20"/>
                <w:lang w:bidi="ar-SA"/>
              </w:rPr>
              <w:t>0</w:t>
            </w:r>
          </w:p>
        </w:tc>
      </w:tr>
      <w:tr w:rsidR="00451345" w:rsidRPr="00C25FBE" w14:paraId="13947CA6" w14:textId="77777777" w:rsidTr="00413A97">
        <w:trPr>
          <w:trHeight w:val="315"/>
        </w:trPr>
        <w:tc>
          <w:tcPr>
            <w:tcW w:w="7651" w:type="dxa"/>
            <w:tcBorders>
              <w:top w:val="nil"/>
              <w:left w:val="single" w:sz="8" w:space="0" w:color="auto"/>
              <w:bottom w:val="single" w:sz="8" w:space="0" w:color="auto"/>
              <w:right w:val="nil"/>
            </w:tcBorders>
            <w:shd w:val="clear" w:color="000000" w:fill="FFFFFF"/>
            <w:noWrap/>
            <w:vAlign w:val="center"/>
            <w:hideMark/>
          </w:tcPr>
          <w:p w14:paraId="5E7B6A7F" w14:textId="77777777" w:rsidR="00451345" w:rsidRPr="00C25FBE" w:rsidRDefault="00451345" w:rsidP="00AE501A">
            <w:pPr>
              <w:widowControl/>
              <w:autoSpaceDE/>
              <w:autoSpaceDN/>
              <w:rPr>
                <w:rFonts w:eastAsia="Times New Roman"/>
                <w:b/>
                <w:bCs/>
                <w:i/>
                <w:color w:val="000000"/>
                <w:sz w:val="20"/>
                <w:szCs w:val="20"/>
                <w:lang w:bidi="ar-SA"/>
              </w:rPr>
            </w:pPr>
            <w:r w:rsidRPr="00C25FBE">
              <w:rPr>
                <w:rFonts w:eastAsia="Times New Roman"/>
                <w:b/>
                <w:bCs/>
                <w:i/>
                <w:color w:val="000000"/>
                <w:sz w:val="20"/>
                <w:szCs w:val="20"/>
                <w:lang w:bidi="ar-SA"/>
              </w:rPr>
              <w:t xml:space="preserve">Contribución de mejoras por Obras Públicas. </w:t>
            </w:r>
          </w:p>
        </w:tc>
        <w:tc>
          <w:tcPr>
            <w:tcW w:w="1698" w:type="dxa"/>
            <w:tcBorders>
              <w:top w:val="nil"/>
              <w:left w:val="single" w:sz="8" w:space="0" w:color="auto"/>
              <w:bottom w:val="single" w:sz="8" w:space="0" w:color="auto"/>
              <w:right w:val="single" w:sz="8" w:space="0" w:color="auto"/>
            </w:tcBorders>
            <w:shd w:val="clear" w:color="000000" w:fill="FFFFFF"/>
            <w:noWrap/>
            <w:vAlign w:val="center"/>
            <w:hideMark/>
          </w:tcPr>
          <w:p w14:paraId="3FB165A0" w14:textId="77777777" w:rsidR="00451345" w:rsidRPr="00C25FBE" w:rsidRDefault="00451345" w:rsidP="00AE501A">
            <w:pPr>
              <w:widowControl/>
              <w:autoSpaceDE/>
              <w:autoSpaceDN/>
              <w:jc w:val="right"/>
              <w:rPr>
                <w:rFonts w:eastAsia="Times New Roman"/>
                <w:b/>
                <w:bCs/>
                <w:i/>
                <w:color w:val="000000"/>
                <w:sz w:val="20"/>
                <w:szCs w:val="20"/>
                <w:lang w:bidi="ar-SA"/>
              </w:rPr>
            </w:pPr>
            <w:r w:rsidRPr="00C25FBE">
              <w:rPr>
                <w:rFonts w:eastAsia="Times New Roman"/>
                <w:b/>
                <w:bCs/>
                <w:i/>
                <w:color w:val="000000"/>
                <w:sz w:val="20"/>
                <w:szCs w:val="20"/>
                <w:lang w:bidi="ar-SA"/>
              </w:rPr>
              <w:t>0</w:t>
            </w:r>
          </w:p>
        </w:tc>
      </w:tr>
      <w:tr w:rsidR="00451345" w:rsidRPr="00C25FBE" w14:paraId="7D7305EA" w14:textId="77777777" w:rsidTr="00413A97">
        <w:trPr>
          <w:trHeight w:val="315"/>
        </w:trPr>
        <w:tc>
          <w:tcPr>
            <w:tcW w:w="7651" w:type="dxa"/>
            <w:tcBorders>
              <w:top w:val="nil"/>
              <w:left w:val="single" w:sz="8" w:space="0" w:color="auto"/>
              <w:bottom w:val="single" w:sz="8" w:space="0" w:color="auto"/>
              <w:right w:val="nil"/>
            </w:tcBorders>
            <w:shd w:val="clear" w:color="000000" w:fill="FFFFFF"/>
            <w:noWrap/>
            <w:vAlign w:val="center"/>
            <w:hideMark/>
          </w:tcPr>
          <w:p w14:paraId="427EB7C2" w14:textId="77777777" w:rsidR="00451345" w:rsidRPr="00C25FBE" w:rsidRDefault="00451345" w:rsidP="00AE501A">
            <w:pPr>
              <w:widowControl/>
              <w:autoSpaceDE/>
              <w:autoSpaceDN/>
              <w:rPr>
                <w:rFonts w:eastAsia="Times New Roman"/>
                <w:b/>
                <w:bCs/>
                <w:i/>
                <w:color w:val="000000"/>
                <w:sz w:val="20"/>
                <w:szCs w:val="20"/>
                <w:lang w:bidi="ar-SA"/>
              </w:rPr>
            </w:pPr>
            <w:r w:rsidRPr="00C25FBE">
              <w:rPr>
                <w:rFonts w:eastAsia="Times New Roman"/>
                <w:b/>
                <w:bCs/>
                <w:i/>
                <w:color w:val="000000"/>
                <w:sz w:val="20"/>
                <w:szCs w:val="20"/>
                <w:lang w:bidi="ar-SA"/>
              </w:rPr>
              <w:t>Contribuciones de Mejoras no comprendidas en las fracciones de la Ley de Ingresos causados en ejercicios fiscales anteriores pendientes de liquidación o pago.</w:t>
            </w:r>
          </w:p>
        </w:tc>
        <w:tc>
          <w:tcPr>
            <w:tcW w:w="1698" w:type="dxa"/>
            <w:tcBorders>
              <w:top w:val="nil"/>
              <w:left w:val="single" w:sz="8" w:space="0" w:color="auto"/>
              <w:bottom w:val="single" w:sz="8" w:space="0" w:color="auto"/>
              <w:right w:val="single" w:sz="8" w:space="0" w:color="auto"/>
            </w:tcBorders>
            <w:shd w:val="clear" w:color="000000" w:fill="FFFFFF"/>
            <w:noWrap/>
            <w:vAlign w:val="center"/>
            <w:hideMark/>
          </w:tcPr>
          <w:p w14:paraId="125C63F2" w14:textId="77777777" w:rsidR="00451345" w:rsidRPr="00C25FBE" w:rsidRDefault="00451345" w:rsidP="00AE501A">
            <w:pPr>
              <w:widowControl/>
              <w:autoSpaceDE/>
              <w:autoSpaceDN/>
              <w:jc w:val="right"/>
              <w:rPr>
                <w:rFonts w:eastAsia="Times New Roman"/>
                <w:b/>
                <w:bCs/>
                <w:i/>
                <w:color w:val="000000"/>
                <w:sz w:val="20"/>
                <w:szCs w:val="20"/>
                <w:lang w:bidi="ar-SA"/>
              </w:rPr>
            </w:pPr>
            <w:r w:rsidRPr="00C25FBE">
              <w:rPr>
                <w:rFonts w:eastAsia="Times New Roman"/>
                <w:b/>
                <w:bCs/>
                <w:i/>
                <w:color w:val="000000"/>
                <w:sz w:val="20"/>
                <w:szCs w:val="20"/>
                <w:lang w:bidi="ar-SA"/>
              </w:rPr>
              <w:t>0</w:t>
            </w:r>
          </w:p>
        </w:tc>
      </w:tr>
      <w:tr w:rsidR="00451345" w:rsidRPr="00C25FBE" w14:paraId="4BB06339" w14:textId="77777777" w:rsidTr="00413A97">
        <w:trPr>
          <w:trHeight w:val="315"/>
        </w:trPr>
        <w:tc>
          <w:tcPr>
            <w:tcW w:w="7651" w:type="dxa"/>
            <w:tcBorders>
              <w:top w:val="nil"/>
              <w:left w:val="single" w:sz="8" w:space="0" w:color="auto"/>
              <w:bottom w:val="single" w:sz="8" w:space="0" w:color="auto"/>
              <w:right w:val="nil"/>
            </w:tcBorders>
            <w:shd w:val="clear" w:color="000000" w:fill="8497B0"/>
            <w:noWrap/>
            <w:vAlign w:val="center"/>
            <w:hideMark/>
          </w:tcPr>
          <w:p w14:paraId="40B6DB64" w14:textId="77777777" w:rsidR="00451345" w:rsidRPr="00C25FBE" w:rsidRDefault="00451345" w:rsidP="00AE501A">
            <w:pPr>
              <w:widowControl/>
              <w:autoSpaceDE/>
              <w:autoSpaceDN/>
              <w:rPr>
                <w:rFonts w:eastAsia="Times New Roman"/>
                <w:b/>
                <w:bCs/>
                <w:i/>
                <w:color w:val="FFFFFF"/>
                <w:sz w:val="20"/>
                <w:szCs w:val="20"/>
                <w:lang w:bidi="ar-SA"/>
              </w:rPr>
            </w:pPr>
            <w:r w:rsidRPr="00C25FBE">
              <w:rPr>
                <w:rFonts w:eastAsia="Times New Roman"/>
                <w:b/>
                <w:bCs/>
                <w:i/>
                <w:color w:val="FFFFFF"/>
                <w:sz w:val="20"/>
                <w:szCs w:val="20"/>
                <w:lang w:bidi="ar-SA"/>
              </w:rPr>
              <w:t>DERECHOS</w:t>
            </w:r>
          </w:p>
        </w:tc>
        <w:tc>
          <w:tcPr>
            <w:tcW w:w="1698" w:type="dxa"/>
            <w:tcBorders>
              <w:top w:val="nil"/>
              <w:left w:val="single" w:sz="8" w:space="0" w:color="auto"/>
              <w:bottom w:val="single" w:sz="8" w:space="0" w:color="auto"/>
              <w:right w:val="single" w:sz="8" w:space="0" w:color="auto"/>
            </w:tcBorders>
            <w:shd w:val="clear" w:color="000000" w:fill="8497B0"/>
            <w:noWrap/>
            <w:vAlign w:val="center"/>
            <w:hideMark/>
          </w:tcPr>
          <w:p w14:paraId="420B6F0F" w14:textId="77777777" w:rsidR="00451345" w:rsidRPr="00C25FBE" w:rsidRDefault="00451345" w:rsidP="00AE501A">
            <w:pPr>
              <w:widowControl/>
              <w:autoSpaceDE/>
              <w:autoSpaceDN/>
              <w:jc w:val="right"/>
              <w:rPr>
                <w:rFonts w:eastAsia="Times New Roman"/>
                <w:b/>
                <w:bCs/>
                <w:i/>
                <w:color w:val="FFFFFF"/>
                <w:sz w:val="20"/>
                <w:szCs w:val="20"/>
                <w:lang w:bidi="ar-SA"/>
              </w:rPr>
            </w:pPr>
            <w:r w:rsidRPr="00C25FBE">
              <w:rPr>
                <w:rFonts w:eastAsia="Times New Roman"/>
                <w:b/>
                <w:bCs/>
                <w:i/>
                <w:color w:val="FFFFFF"/>
                <w:sz w:val="20"/>
                <w:szCs w:val="20"/>
                <w:lang w:bidi="ar-SA"/>
              </w:rPr>
              <w:t>240,438,997.03</w:t>
            </w:r>
          </w:p>
        </w:tc>
      </w:tr>
      <w:tr w:rsidR="00451345" w:rsidRPr="00C25FBE" w14:paraId="4F254083" w14:textId="77777777" w:rsidTr="00413A97">
        <w:trPr>
          <w:trHeight w:val="315"/>
        </w:trPr>
        <w:tc>
          <w:tcPr>
            <w:tcW w:w="7651" w:type="dxa"/>
            <w:tcBorders>
              <w:top w:val="nil"/>
              <w:left w:val="single" w:sz="8" w:space="0" w:color="auto"/>
              <w:bottom w:val="single" w:sz="8" w:space="0" w:color="auto"/>
              <w:right w:val="single" w:sz="8" w:space="0" w:color="auto"/>
            </w:tcBorders>
            <w:shd w:val="clear" w:color="000000" w:fill="FFFFFF"/>
            <w:noWrap/>
            <w:vAlign w:val="center"/>
            <w:hideMark/>
          </w:tcPr>
          <w:p w14:paraId="48DB5434" w14:textId="77777777" w:rsidR="00451345" w:rsidRPr="00C25FBE" w:rsidRDefault="00451345" w:rsidP="00AE501A">
            <w:pPr>
              <w:widowControl/>
              <w:autoSpaceDE/>
              <w:autoSpaceDN/>
              <w:rPr>
                <w:rFonts w:eastAsia="Times New Roman"/>
                <w:b/>
                <w:bCs/>
                <w:i/>
                <w:color w:val="000000"/>
                <w:sz w:val="20"/>
                <w:szCs w:val="20"/>
                <w:lang w:bidi="ar-SA"/>
              </w:rPr>
            </w:pPr>
            <w:r w:rsidRPr="00C25FBE">
              <w:rPr>
                <w:rFonts w:eastAsia="Times New Roman"/>
                <w:b/>
                <w:bCs/>
                <w:i/>
                <w:color w:val="000000"/>
                <w:sz w:val="20"/>
                <w:szCs w:val="20"/>
                <w:lang w:bidi="ar-SA"/>
              </w:rPr>
              <w:t xml:space="preserve"> Derechos por el Uso, Goce, Aprovechamiento o Explotación de Bienes de Dominio Público.</w:t>
            </w:r>
          </w:p>
        </w:tc>
        <w:tc>
          <w:tcPr>
            <w:tcW w:w="1698" w:type="dxa"/>
            <w:tcBorders>
              <w:top w:val="nil"/>
              <w:left w:val="nil"/>
              <w:bottom w:val="single" w:sz="8" w:space="0" w:color="auto"/>
              <w:right w:val="single" w:sz="8" w:space="0" w:color="auto"/>
            </w:tcBorders>
            <w:shd w:val="clear" w:color="000000" w:fill="FFFFFF"/>
            <w:noWrap/>
            <w:vAlign w:val="center"/>
            <w:hideMark/>
          </w:tcPr>
          <w:p w14:paraId="213A2835" w14:textId="77777777" w:rsidR="00451345" w:rsidRPr="00C25FBE" w:rsidRDefault="00451345" w:rsidP="00AE501A">
            <w:pPr>
              <w:widowControl/>
              <w:autoSpaceDE/>
              <w:autoSpaceDN/>
              <w:jc w:val="right"/>
              <w:rPr>
                <w:rFonts w:eastAsia="Times New Roman"/>
                <w:b/>
                <w:bCs/>
                <w:i/>
                <w:color w:val="000000"/>
                <w:sz w:val="20"/>
                <w:szCs w:val="20"/>
                <w:lang w:bidi="ar-SA"/>
              </w:rPr>
            </w:pPr>
            <w:r w:rsidRPr="00C25FBE">
              <w:rPr>
                <w:rFonts w:eastAsia="Times New Roman"/>
                <w:b/>
                <w:bCs/>
                <w:i/>
                <w:color w:val="000000"/>
                <w:sz w:val="20"/>
                <w:szCs w:val="20"/>
                <w:lang w:bidi="ar-SA"/>
              </w:rPr>
              <w:t>36,496,431.67</w:t>
            </w:r>
          </w:p>
        </w:tc>
      </w:tr>
      <w:tr w:rsidR="00451345" w:rsidRPr="00C25FBE" w14:paraId="75ACE8C8" w14:textId="77777777" w:rsidTr="00413A97">
        <w:trPr>
          <w:trHeight w:val="315"/>
        </w:trPr>
        <w:tc>
          <w:tcPr>
            <w:tcW w:w="7651" w:type="dxa"/>
            <w:tcBorders>
              <w:top w:val="nil"/>
              <w:left w:val="single" w:sz="8" w:space="0" w:color="auto"/>
              <w:bottom w:val="single" w:sz="8" w:space="0" w:color="auto"/>
              <w:right w:val="single" w:sz="8" w:space="0" w:color="auto"/>
            </w:tcBorders>
            <w:shd w:val="clear" w:color="000000" w:fill="FFFFFF"/>
            <w:noWrap/>
            <w:vAlign w:val="center"/>
            <w:hideMark/>
          </w:tcPr>
          <w:p w14:paraId="6328B176" w14:textId="77777777" w:rsidR="00451345" w:rsidRPr="00C25FBE" w:rsidRDefault="00451345" w:rsidP="00AE501A">
            <w:pPr>
              <w:widowControl/>
              <w:autoSpaceDE/>
              <w:autoSpaceDN/>
              <w:rPr>
                <w:rFonts w:eastAsia="Times New Roman"/>
                <w:i/>
                <w:color w:val="000000"/>
                <w:sz w:val="20"/>
                <w:szCs w:val="20"/>
                <w:lang w:bidi="ar-SA"/>
              </w:rPr>
            </w:pPr>
            <w:r w:rsidRPr="00C25FBE">
              <w:rPr>
                <w:rFonts w:eastAsia="Times New Roman"/>
                <w:i/>
                <w:color w:val="000000"/>
                <w:sz w:val="20"/>
                <w:szCs w:val="20"/>
                <w:lang w:bidi="ar-SA"/>
              </w:rPr>
              <w:lastRenderedPageBreak/>
              <w:t>Rastro Municipal</w:t>
            </w:r>
          </w:p>
        </w:tc>
        <w:tc>
          <w:tcPr>
            <w:tcW w:w="1698" w:type="dxa"/>
            <w:tcBorders>
              <w:top w:val="nil"/>
              <w:left w:val="nil"/>
              <w:bottom w:val="single" w:sz="8" w:space="0" w:color="auto"/>
              <w:right w:val="single" w:sz="8" w:space="0" w:color="auto"/>
            </w:tcBorders>
            <w:shd w:val="clear" w:color="000000" w:fill="FFFFFF"/>
            <w:noWrap/>
            <w:vAlign w:val="center"/>
            <w:hideMark/>
          </w:tcPr>
          <w:p w14:paraId="2B2CEDD6"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667,676.28</w:t>
            </w:r>
          </w:p>
        </w:tc>
      </w:tr>
      <w:tr w:rsidR="00451345" w:rsidRPr="00C25FBE" w14:paraId="495C5F28" w14:textId="77777777" w:rsidTr="00413A97">
        <w:trPr>
          <w:trHeight w:val="315"/>
        </w:trPr>
        <w:tc>
          <w:tcPr>
            <w:tcW w:w="7651" w:type="dxa"/>
            <w:tcBorders>
              <w:top w:val="nil"/>
              <w:left w:val="single" w:sz="8" w:space="0" w:color="auto"/>
              <w:bottom w:val="single" w:sz="8" w:space="0" w:color="auto"/>
              <w:right w:val="single" w:sz="8" w:space="0" w:color="auto"/>
            </w:tcBorders>
            <w:shd w:val="clear" w:color="000000" w:fill="FFFFFF"/>
            <w:noWrap/>
            <w:vAlign w:val="center"/>
            <w:hideMark/>
          </w:tcPr>
          <w:p w14:paraId="056B29C9" w14:textId="77777777" w:rsidR="00451345" w:rsidRPr="00C25FBE" w:rsidRDefault="00451345" w:rsidP="00AE501A">
            <w:pPr>
              <w:widowControl/>
              <w:autoSpaceDE/>
              <w:autoSpaceDN/>
              <w:rPr>
                <w:rFonts w:eastAsia="Times New Roman"/>
                <w:i/>
                <w:color w:val="000000"/>
                <w:sz w:val="20"/>
                <w:szCs w:val="20"/>
                <w:lang w:bidi="ar-SA"/>
              </w:rPr>
            </w:pPr>
            <w:r w:rsidRPr="00C25FBE">
              <w:rPr>
                <w:rFonts w:eastAsia="Times New Roman"/>
                <w:i/>
                <w:color w:val="000000"/>
                <w:sz w:val="20"/>
                <w:szCs w:val="20"/>
                <w:lang w:bidi="ar-SA"/>
              </w:rPr>
              <w:t>Por el Uso de Relleno Sanitario</w:t>
            </w:r>
          </w:p>
        </w:tc>
        <w:tc>
          <w:tcPr>
            <w:tcW w:w="1698" w:type="dxa"/>
            <w:tcBorders>
              <w:top w:val="nil"/>
              <w:left w:val="nil"/>
              <w:bottom w:val="single" w:sz="8" w:space="0" w:color="auto"/>
              <w:right w:val="single" w:sz="8" w:space="0" w:color="auto"/>
            </w:tcBorders>
            <w:shd w:val="clear" w:color="000000" w:fill="FFFFFF"/>
            <w:noWrap/>
            <w:vAlign w:val="center"/>
            <w:hideMark/>
          </w:tcPr>
          <w:p w14:paraId="7B2EB17F"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442,230.39</w:t>
            </w:r>
          </w:p>
        </w:tc>
      </w:tr>
      <w:tr w:rsidR="00451345" w:rsidRPr="00C25FBE" w14:paraId="5EF5BCCB" w14:textId="77777777" w:rsidTr="00413A97">
        <w:trPr>
          <w:trHeight w:val="315"/>
        </w:trPr>
        <w:tc>
          <w:tcPr>
            <w:tcW w:w="7651" w:type="dxa"/>
            <w:tcBorders>
              <w:top w:val="nil"/>
              <w:left w:val="single" w:sz="8" w:space="0" w:color="auto"/>
              <w:bottom w:val="single" w:sz="8" w:space="0" w:color="auto"/>
              <w:right w:val="single" w:sz="8" w:space="0" w:color="auto"/>
            </w:tcBorders>
            <w:shd w:val="clear" w:color="000000" w:fill="FFFFFF"/>
            <w:noWrap/>
            <w:vAlign w:val="center"/>
            <w:hideMark/>
          </w:tcPr>
          <w:p w14:paraId="77BB4B7B" w14:textId="77777777" w:rsidR="00451345" w:rsidRPr="00C25FBE" w:rsidRDefault="00451345" w:rsidP="00AE501A">
            <w:pPr>
              <w:widowControl/>
              <w:autoSpaceDE/>
              <w:autoSpaceDN/>
              <w:rPr>
                <w:rFonts w:eastAsia="Times New Roman"/>
                <w:i/>
                <w:color w:val="000000"/>
                <w:sz w:val="20"/>
                <w:szCs w:val="20"/>
                <w:lang w:bidi="ar-SA"/>
              </w:rPr>
            </w:pPr>
            <w:r w:rsidRPr="00C25FBE">
              <w:rPr>
                <w:rFonts w:eastAsia="Times New Roman"/>
                <w:i/>
                <w:color w:val="000000"/>
                <w:sz w:val="20"/>
                <w:szCs w:val="20"/>
                <w:lang w:bidi="ar-SA"/>
              </w:rPr>
              <w:t>Mercados municipales</w:t>
            </w:r>
          </w:p>
        </w:tc>
        <w:tc>
          <w:tcPr>
            <w:tcW w:w="1698" w:type="dxa"/>
            <w:tcBorders>
              <w:top w:val="nil"/>
              <w:left w:val="nil"/>
              <w:bottom w:val="single" w:sz="8" w:space="0" w:color="auto"/>
              <w:right w:val="single" w:sz="8" w:space="0" w:color="auto"/>
            </w:tcBorders>
            <w:shd w:val="clear" w:color="000000" w:fill="FFFFFF"/>
            <w:noWrap/>
            <w:vAlign w:val="center"/>
            <w:hideMark/>
          </w:tcPr>
          <w:p w14:paraId="674BB899"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2,764,007.97</w:t>
            </w:r>
          </w:p>
        </w:tc>
      </w:tr>
      <w:tr w:rsidR="00451345" w:rsidRPr="00C25FBE" w14:paraId="18648832" w14:textId="77777777" w:rsidTr="00413A97">
        <w:trPr>
          <w:trHeight w:val="315"/>
        </w:trPr>
        <w:tc>
          <w:tcPr>
            <w:tcW w:w="7651" w:type="dxa"/>
            <w:tcBorders>
              <w:top w:val="nil"/>
              <w:left w:val="single" w:sz="8" w:space="0" w:color="auto"/>
              <w:bottom w:val="single" w:sz="8" w:space="0" w:color="auto"/>
              <w:right w:val="single" w:sz="8" w:space="0" w:color="auto"/>
            </w:tcBorders>
            <w:shd w:val="clear" w:color="000000" w:fill="FFFFFF"/>
            <w:noWrap/>
            <w:vAlign w:val="center"/>
            <w:hideMark/>
          </w:tcPr>
          <w:p w14:paraId="14589137" w14:textId="77777777" w:rsidR="00451345" w:rsidRPr="00C25FBE" w:rsidRDefault="00451345" w:rsidP="00AE501A">
            <w:pPr>
              <w:widowControl/>
              <w:autoSpaceDE/>
              <w:autoSpaceDN/>
              <w:rPr>
                <w:rFonts w:eastAsia="Times New Roman"/>
                <w:i/>
                <w:color w:val="000000"/>
                <w:sz w:val="20"/>
                <w:szCs w:val="20"/>
                <w:lang w:bidi="ar-SA"/>
              </w:rPr>
            </w:pPr>
            <w:r w:rsidRPr="00C25FBE">
              <w:rPr>
                <w:rFonts w:eastAsia="Times New Roman"/>
                <w:i/>
                <w:color w:val="000000"/>
                <w:sz w:val="20"/>
                <w:szCs w:val="20"/>
                <w:lang w:bidi="ar-SA"/>
              </w:rPr>
              <w:t>Por la Autorización de Uso de la Vía Pública</w:t>
            </w:r>
          </w:p>
        </w:tc>
        <w:tc>
          <w:tcPr>
            <w:tcW w:w="1698" w:type="dxa"/>
            <w:tcBorders>
              <w:top w:val="nil"/>
              <w:left w:val="nil"/>
              <w:bottom w:val="single" w:sz="8" w:space="0" w:color="auto"/>
              <w:right w:val="single" w:sz="8" w:space="0" w:color="auto"/>
            </w:tcBorders>
            <w:shd w:val="clear" w:color="000000" w:fill="FFFFFF"/>
            <w:noWrap/>
            <w:vAlign w:val="center"/>
            <w:hideMark/>
          </w:tcPr>
          <w:p w14:paraId="24C799D0"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5,793,654.00</w:t>
            </w:r>
          </w:p>
        </w:tc>
      </w:tr>
      <w:tr w:rsidR="00451345" w:rsidRPr="00C25FBE" w14:paraId="5E399657" w14:textId="77777777" w:rsidTr="00413A97">
        <w:trPr>
          <w:trHeight w:val="315"/>
        </w:trPr>
        <w:tc>
          <w:tcPr>
            <w:tcW w:w="7651" w:type="dxa"/>
            <w:tcBorders>
              <w:top w:val="nil"/>
              <w:left w:val="single" w:sz="8" w:space="0" w:color="auto"/>
              <w:bottom w:val="single" w:sz="8" w:space="0" w:color="auto"/>
              <w:right w:val="single" w:sz="8" w:space="0" w:color="auto"/>
            </w:tcBorders>
            <w:shd w:val="clear" w:color="000000" w:fill="FFFFFF"/>
            <w:noWrap/>
            <w:vAlign w:val="center"/>
            <w:hideMark/>
          </w:tcPr>
          <w:p w14:paraId="63C9B284" w14:textId="77777777" w:rsidR="00451345" w:rsidRPr="00C25FBE" w:rsidRDefault="00451345" w:rsidP="00AE501A">
            <w:pPr>
              <w:widowControl/>
              <w:autoSpaceDE/>
              <w:autoSpaceDN/>
              <w:rPr>
                <w:rFonts w:eastAsia="Times New Roman"/>
                <w:i/>
                <w:color w:val="000000"/>
                <w:sz w:val="20"/>
                <w:szCs w:val="20"/>
                <w:lang w:bidi="ar-SA"/>
              </w:rPr>
            </w:pPr>
            <w:r w:rsidRPr="00C25FBE">
              <w:rPr>
                <w:rFonts w:eastAsia="Times New Roman"/>
                <w:i/>
                <w:color w:val="000000"/>
                <w:sz w:val="20"/>
                <w:szCs w:val="20"/>
                <w:lang w:bidi="ar-SA"/>
              </w:rPr>
              <w:t>Por las Licencias, Permisos o Autorizaciones por Anuncios, Carteles o Publicidad</w:t>
            </w:r>
          </w:p>
        </w:tc>
        <w:tc>
          <w:tcPr>
            <w:tcW w:w="1698" w:type="dxa"/>
            <w:tcBorders>
              <w:top w:val="nil"/>
              <w:left w:val="nil"/>
              <w:bottom w:val="single" w:sz="8" w:space="0" w:color="auto"/>
              <w:right w:val="single" w:sz="8" w:space="0" w:color="auto"/>
            </w:tcBorders>
            <w:shd w:val="clear" w:color="000000" w:fill="FFFFFF"/>
            <w:noWrap/>
            <w:vAlign w:val="center"/>
            <w:hideMark/>
          </w:tcPr>
          <w:p w14:paraId="4BD24F50"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26,737,893.84</w:t>
            </w:r>
          </w:p>
        </w:tc>
      </w:tr>
      <w:tr w:rsidR="00451345" w:rsidRPr="00C25FBE" w14:paraId="41EA66C5" w14:textId="77777777" w:rsidTr="00413A97">
        <w:trPr>
          <w:trHeight w:val="315"/>
        </w:trPr>
        <w:tc>
          <w:tcPr>
            <w:tcW w:w="7651" w:type="dxa"/>
            <w:tcBorders>
              <w:top w:val="nil"/>
              <w:left w:val="single" w:sz="8" w:space="0" w:color="auto"/>
              <w:bottom w:val="single" w:sz="8" w:space="0" w:color="auto"/>
              <w:right w:val="single" w:sz="8" w:space="0" w:color="auto"/>
            </w:tcBorders>
            <w:shd w:val="clear" w:color="000000" w:fill="FFFFFF"/>
            <w:noWrap/>
            <w:vAlign w:val="center"/>
            <w:hideMark/>
          </w:tcPr>
          <w:p w14:paraId="62495F1F" w14:textId="77777777" w:rsidR="00451345" w:rsidRPr="00C25FBE" w:rsidRDefault="00451345" w:rsidP="00AE501A">
            <w:pPr>
              <w:widowControl/>
              <w:autoSpaceDE/>
              <w:autoSpaceDN/>
              <w:rPr>
                <w:rFonts w:eastAsia="Times New Roman"/>
                <w:i/>
                <w:color w:val="000000"/>
                <w:sz w:val="20"/>
                <w:szCs w:val="20"/>
                <w:lang w:bidi="ar-SA"/>
              </w:rPr>
            </w:pPr>
            <w:r w:rsidRPr="00C25FBE">
              <w:rPr>
                <w:rFonts w:eastAsia="Times New Roman"/>
                <w:i/>
                <w:color w:val="000000"/>
                <w:sz w:val="20"/>
                <w:szCs w:val="20"/>
                <w:lang w:bidi="ar-SA"/>
              </w:rPr>
              <w:t>Por la Autorización de roturas de pavimento</w:t>
            </w:r>
          </w:p>
        </w:tc>
        <w:tc>
          <w:tcPr>
            <w:tcW w:w="1698" w:type="dxa"/>
            <w:tcBorders>
              <w:top w:val="nil"/>
              <w:left w:val="nil"/>
              <w:bottom w:val="single" w:sz="8" w:space="0" w:color="auto"/>
              <w:right w:val="single" w:sz="8" w:space="0" w:color="auto"/>
            </w:tcBorders>
            <w:shd w:val="clear" w:color="000000" w:fill="FFFFFF"/>
            <w:noWrap/>
            <w:vAlign w:val="center"/>
            <w:hideMark/>
          </w:tcPr>
          <w:p w14:paraId="33D30819"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90,969.19</w:t>
            </w:r>
          </w:p>
        </w:tc>
      </w:tr>
      <w:tr w:rsidR="00451345" w:rsidRPr="00C25FBE" w14:paraId="27F4C972" w14:textId="77777777" w:rsidTr="00413A97">
        <w:trPr>
          <w:trHeight w:val="315"/>
        </w:trPr>
        <w:tc>
          <w:tcPr>
            <w:tcW w:w="7651" w:type="dxa"/>
            <w:tcBorders>
              <w:top w:val="nil"/>
              <w:left w:val="single" w:sz="8" w:space="0" w:color="auto"/>
              <w:bottom w:val="single" w:sz="8" w:space="0" w:color="auto"/>
              <w:right w:val="single" w:sz="8" w:space="0" w:color="auto"/>
            </w:tcBorders>
            <w:shd w:val="clear" w:color="000000" w:fill="8497B0"/>
            <w:noWrap/>
            <w:vAlign w:val="center"/>
            <w:hideMark/>
          </w:tcPr>
          <w:p w14:paraId="58757C8A" w14:textId="77777777" w:rsidR="00451345" w:rsidRPr="00C25FBE" w:rsidRDefault="00451345" w:rsidP="00AE501A">
            <w:pPr>
              <w:widowControl/>
              <w:autoSpaceDE/>
              <w:autoSpaceDN/>
              <w:rPr>
                <w:rFonts w:eastAsia="Times New Roman"/>
                <w:b/>
                <w:bCs/>
                <w:i/>
                <w:color w:val="FFFFFF"/>
                <w:sz w:val="20"/>
                <w:szCs w:val="20"/>
                <w:lang w:bidi="ar-SA"/>
              </w:rPr>
            </w:pPr>
            <w:r w:rsidRPr="00C25FBE">
              <w:rPr>
                <w:rFonts w:eastAsia="Times New Roman"/>
                <w:b/>
                <w:bCs/>
                <w:i/>
                <w:color w:val="FFFFFF"/>
                <w:sz w:val="20"/>
                <w:szCs w:val="20"/>
                <w:lang w:bidi="ar-SA"/>
              </w:rPr>
              <w:t>Derechos a los Hidrocarburos (Derogado)</w:t>
            </w:r>
          </w:p>
        </w:tc>
        <w:tc>
          <w:tcPr>
            <w:tcW w:w="1698" w:type="dxa"/>
            <w:tcBorders>
              <w:top w:val="nil"/>
              <w:left w:val="nil"/>
              <w:bottom w:val="single" w:sz="8" w:space="0" w:color="auto"/>
              <w:right w:val="single" w:sz="8" w:space="0" w:color="auto"/>
            </w:tcBorders>
            <w:shd w:val="clear" w:color="000000" w:fill="8497B0"/>
            <w:noWrap/>
            <w:vAlign w:val="center"/>
            <w:hideMark/>
          </w:tcPr>
          <w:p w14:paraId="2E37A655" w14:textId="77777777" w:rsidR="00451345" w:rsidRPr="00C25FBE" w:rsidRDefault="00451345" w:rsidP="00AE501A">
            <w:pPr>
              <w:widowControl/>
              <w:autoSpaceDE/>
              <w:autoSpaceDN/>
              <w:jc w:val="right"/>
              <w:rPr>
                <w:rFonts w:eastAsia="Times New Roman"/>
                <w:b/>
                <w:bCs/>
                <w:i/>
                <w:color w:val="FFFFFF"/>
                <w:sz w:val="20"/>
                <w:szCs w:val="20"/>
                <w:lang w:bidi="ar-SA"/>
              </w:rPr>
            </w:pPr>
            <w:r w:rsidRPr="00C25FBE">
              <w:rPr>
                <w:rFonts w:eastAsia="Times New Roman"/>
                <w:b/>
                <w:bCs/>
                <w:i/>
                <w:color w:val="FFFFFF"/>
                <w:sz w:val="20"/>
                <w:szCs w:val="20"/>
                <w:lang w:bidi="ar-SA"/>
              </w:rPr>
              <w:t>0</w:t>
            </w:r>
          </w:p>
        </w:tc>
      </w:tr>
      <w:tr w:rsidR="00451345" w:rsidRPr="00C25FBE" w14:paraId="63CB6976" w14:textId="77777777" w:rsidTr="00413A97">
        <w:trPr>
          <w:trHeight w:val="315"/>
        </w:trPr>
        <w:tc>
          <w:tcPr>
            <w:tcW w:w="7651" w:type="dxa"/>
            <w:tcBorders>
              <w:top w:val="nil"/>
              <w:left w:val="single" w:sz="8" w:space="0" w:color="auto"/>
              <w:bottom w:val="single" w:sz="8" w:space="0" w:color="auto"/>
              <w:right w:val="single" w:sz="8" w:space="0" w:color="auto"/>
            </w:tcBorders>
            <w:shd w:val="clear" w:color="000000" w:fill="8497B0"/>
            <w:noWrap/>
            <w:vAlign w:val="center"/>
            <w:hideMark/>
          </w:tcPr>
          <w:p w14:paraId="74E0E796" w14:textId="77777777" w:rsidR="00451345" w:rsidRPr="00C25FBE" w:rsidRDefault="00451345" w:rsidP="00AE501A">
            <w:pPr>
              <w:widowControl/>
              <w:autoSpaceDE/>
              <w:autoSpaceDN/>
              <w:rPr>
                <w:rFonts w:eastAsia="Times New Roman"/>
                <w:b/>
                <w:bCs/>
                <w:i/>
                <w:color w:val="FFFFFF"/>
                <w:sz w:val="20"/>
                <w:szCs w:val="20"/>
                <w:lang w:bidi="ar-SA"/>
              </w:rPr>
            </w:pPr>
            <w:r w:rsidRPr="00C25FBE">
              <w:rPr>
                <w:rFonts w:eastAsia="Times New Roman"/>
                <w:b/>
                <w:bCs/>
                <w:i/>
                <w:color w:val="FFFFFF"/>
                <w:sz w:val="20"/>
                <w:szCs w:val="20"/>
                <w:lang w:bidi="ar-SA"/>
              </w:rPr>
              <w:t>Derechos por Prestación de Servicios</w:t>
            </w:r>
          </w:p>
        </w:tc>
        <w:tc>
          <w:tcPr>
            <w:tcW w:w="1698" w:type="dxa"/>
            <w:tcBorders>
              <w:top w:val="nil"/>
              <w:left w:val="nil"/>
              <w:bottom w:val="single" w:sz="8" w:space="0" w:color="auto"/>
              <w:right w:val="single" w:sz="8" w:space="0" w:color="auto"/>
            </w:tcBorders>
            <w:shd w:val="clear" w:color="000000" w:fill="8497B0"/>
            <w:noWrap/>
            <w:vAlign w:val="center"/>
            <w:hideMark/>
          </w:tcPr>
          <w:p w14:paraId="73216923" w14:textId="77777777" w:rsidR="00451345" w:rsidRPr="00C25FBE" w:rsidRDefault="00451345" w:rsidP="00AE501A">
            <w:pPr>
              <w:widowControl/>
              <w:autoSpaceDE/>
              <w:autoSpaceDN/>
              <w:jc w:val="right"/>
              <w:rPr>
                <w:rFonts w:eastAsia="Times New Roman"/>
                <w:b/>
                <w:bCs/>
                <w:i/>
                <w:color w:val="FFFFFF"/>
                <w:sz w:val="20"/>
                <w:szCs w:val="20"/>
                <w:lang w:bidi="ar-SA"/>
              </w:rPr>
            </w:pPr>
            <w:r w:rsidRPr="00C25FBE">
              <w:rPr>
                <w:rFonts w:eastAsia="Times New Roman"/>
                <w:b/>
                <w:bCs/>
                <w:i/>
                <w:color w:val="FFFFFF"/>
                <w:sz w:val="20"/>
                <w:szCs w:val="20"/>
                <w:lang w:bidi="ar-SA"/>
              </w:rPr>
              <w:t>196,774,412.36</w:t>
            </w:r>
          </w:p>
        </w:tc>
      </w:tr>
      <w:tr w:rsidR="00451345" w:rsidRPr="00C25FBE" w14:paraId="703C6015" w14:textId="77777777" w:rsidTr="00413A97">
        <w:trPr>
          <w:trHeight w:val="315"/>
        </w:trPr>
        <w:tc>
          <w:tcPr>
            <w:tcW w:w="7651" w:type="dxa"/>
            <w:tcBorders>
              <w:top w:val="nil"/>
              <w:left w:val="single" w:sz="8" w:space="0" w:color="auto"/>
              <w:bottom w:val="single" w:sz="8" w:space="0" w:color="auto"/>
              <w:right w:val="single" w:sz="8" w:space="0" w:color="auto"/>
            </w:tcBorders>
            <w:shd w:val="clear" w:color="000000" w:fill="FFFFFF"/>
            <w:noWrap/>
            <w:vAlign w:val="center"/>
            <w:hideMark/>
          </w:tcPr>
          <w:p w14:paraId="0D99B68D" w14:textId="77777777" w:rsidR="00451345" w:rsidRPr="00C25FBE" w:rsidRDefault="00451345" w:rsidP="00AE501A">
            <w:pPr>
              <w:widowControl/>
              <w:autoSpaceDE/>
              <w:autoSpaceDN/>
              <w:rPr>
                <w:rFonts w:eastAsia="Times New Roman"/>
                <w:i/>
                <w:color w:val="000000"/>
                <w:sz w:val="20"/>
                <w:szCs w:val="20"/>
                <w:lang w:bidi="ar-SA"/>
              </w:rPr>
            </w:pPr>
            <w:r w:rsidRPr="00C25FBE">
              <w:rPr>
                <w:rFonts w:eastAsia="Times New Roman"/>
                <w:i/>
                <w:color w:val="000000"/>
                <w:sz w:val="20"/>
                <w:szCs w:val="20"/>
                <w:lang w:bidi="ar-SA"/>
              </w:rPr>
              <w:t xml:space="preserve">Por Servicios de Tránsito </w:t>
            </w:r>
          </w:p>
        </w:tc>
        <w:tc>
          <w:tcPr>
            <w:tcW w:w="1698" w:type="dxa"/>
            <w:tcBorders>
              <w:top w:val="nil"/>
              <w:left w:val="nil"/>
              <w:bottom w:val="single" w:sz="8" w:space="0" w:color="auto"/>
              <w:right w:val="single" w:sz="8" w:space="0" w:color="auto"/>
            </w:tcBorders>
            <w:shd w:val="clear" w:color="000000" w:fill="FFFFFF"/>
            <w:noWrap/>
            <w:vAlign w:val="center"/>
            <w:hideMark/>
          </w:tcPr>
          <w:p w14:paraId="5CFCFB2A"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7,654,765.00</w:t>
            </w:r>
          </w:p>
        </w:tc>
      </w:tr>
      <w:tr w:rsidR="00451345" w:rsidRPr="00C25FBE" w14:paraId="35614846" w14:textId="77777777" w:rsidTr="00413A97">
        <w:trPr>
          <w:trHeight w:val="315"/>
        </w:trPr>
        <w:tc>
          <w:tcPr>
            <w:tcW w:w="7651" w:type="dxa"/>
            <w:tcBorders>
              <w:top w:val="nil"/>
              <w:left w:val="single" w:sz="8" w:space="0" w:color="auto"/>
              <w:bottom w:val="single" w:sz="8" w:space="0" w:color="auto"/>
              <w:right w:val="single" w:sz="8" w:space="0" w:color="auto"/>
            </w:tcBorders>
            <w:shd w:val="clear" w:color="000000" w:fill="FFFFFF"/>
            <w:noWrap/>
            <w:vAlign w:val="center"/>
            <w:hideMark/>
          </w:tcPr>
          <w:p w14:paraId="573F0010" w14:textId="77777777" w:rsidR="00451345" w:rsidRPr="00C25FBE" w:rsidRDefault="00451345" w:rsidP="00AE501A">
            <w:pPr>
              <w:widowControl/>
              <w:autoSpaceDE/>
              <w:autoSpaceDN/>
              <w:rPr>
                <w:rFonts w:eastAsia="Times New Roman"/>
                <w:i/>
                <w:color w:val="000000"/>
                <w:sz w:val="20"/>
                <w:szCs w:val="20"/>
                <w:lang w:bidi="ar-SA"/>
              </w:rPr>
            </w:pPr>
            <w:r w:rsidRPr="00C25FBE">
              <w:rPr>
                <w:rFonts w:eastAsia="Times New Roman"/>
                <w:i/>
                <w:color w:val="000000"/>
                <w:sz w:val="20"/>
                <w:szCs w:val="20"/>
                <w:lang w:bidi="ar-SA"/>
              </w:rPr>
              <w:t>Por Servicios de uso de Rastro Público</w:t>
            </w:r>
          </w:p>
        </w:tc>
        <w:tc>
          <w:tcPr>
            <w:tcW w:w="1698" w:type="dxa"/>
            <w:tcBorders>
              <w:top w:val="nil"/>
              <w:left w:val="nil"/>
              <w:bottom w:val="single" w:sz="8" w:space="0" w:color="auto"/>
              <w:right w:val="single" w:sz="8" w:space="0" w:color="auto"/>
            </w:tcBorders>
            <w:shd w:val="clear" w:color="000000" w:fill="FFFFFF"/>
            <w:noWrap/>
            <w:vAlign w:val="center"/>
            <w:hideMark/>
          </w:tcPr>
          <w:p w14:paraId="26F23829"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426,417.00</w:t>
            </w:r>
          </w:p>
        </w:tc>
      </w:tr>
      <w:tr w:rsidR="00451345" w:rsidRPr="00C25FBE" w14:paraId="3D425623" w14:textId="77777777" w:rsidTr="00413A97">
        <w:trPr>
          <w:trHeight w:val="315"/>
        </w:trPr>
        <w:tc>
          <w:tcPr>
            <w:tcW w:w="7651" w:type="dxa"/>
            <w:tcBorders>
              <w:top w:val="nil"/>
              <w:left w:val="single" w:sz="8" w:space="0" w:color="auto"/>
              <w:bottom w:val="single" w:sz="8" w:space="0" w:color="auto"/>
              <w:right w:val="single" w:sz="8" w:space="0" w:color="auto"/>
            </w:tcBorders>
            <w:shd w:val="clear" w:color="000000" w:fill="FFFFFF"/>
            <w:noWrap/>
            <w:vAlign w:val="center"/>
            <w:hideMark/>
          </w:tcPr>
          <w:p w14:paraId="701E74ED" w14:textId="77777777" w:rsidR="00451345" w:rsidRPr="00C25FBE" w:rsidRDefault="00451345" w:rsidP="00AE501A">
            <w:pPr>
              <w:widowControl/>
              <w:autoSpaceDE/>
              <w:autoSpaceDN/>
              <w:rPr>
                <w:rFonts w:eastAsia="Times New Roman"/>
                <w:i/>
                <w:color w:val="000000"/>
                <w:sz w:val="20"/>
                <w:szCs w:val="20"/>
                <w:lang w:bidi="ar-SA"/>
              </w:rPr>
            </w:pPr>
            <w:r w:rsidRPr="00C25FBE">
              <w:rPr>
                <w:rFonts w:eastAsia="Times New Roman"/>
                <w:i/>
                <w:color w:val="000000"/>
                <w:sz w:val="20"/>
                <w:szCs w:val="20"/>
                <w:lang w:bidi="ar-SA"/>
              </w:rPr>
              <w:t>Por Servicios de Aseo y Limpia por Recolección de Basura</w:t>
            </w:r>
          </w:p>
        </w:tc>
        <w:tc>
          <w:tcPr>
            <w:tcW w:w="1698" w:type="dxa"/>
            <w:tcBorders>
              <w:top w:val="nil"/>
              <w:left w:val="nil"/>
              <w:bottom w:val="single" w:sz="8" w:space="0" w:color="auto"/>
              <w:right w:val="single" w:sz="8" w:space="0" w:color="auto"/>
            </w:tcBorders>
            <w:shd w:val="clear" w:color="000000" w:fill="FFFFFF"/>
            <w:noWrap/>
            <w:vAlign w:val="center"/>
            <w:hideMark/>
          </w:tcPr>
          <w:p w14:paraId="5B789D95"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24,465,417.90</w:t>
            </w:r>
          </w:p>
        </w:tc>
      </w:tr>
      <w:tr w:rsidR="00451345" w:rsidRPr="00C25FBE" w14:paraId="0DD462CC" w14:textId="77777777" w:rsidTr="00413A97">
        <w:trPr>
          <w:trHeight w:val="315"/>
        </w:trPr>
        <w:tc>
          <w:tcPr>
            <w:tcW w:w="7651" w:type="dxa"/>
            <w:tcBorders>
              <w:top w:val="nil"/>
              <w:left w:val="single" w:sz="8" w:space="0" w:color="auto"/>
              <w:bottom w:val="single" w:sz="8" w:space="0" w:color="auto"/>
              <w:right w:val="single" w:sz="8" w:space="0" w:color="auto"/>
            </w:tcBorders>
            <w:shd w:val="clear" w:color="000000" w:fill="FFFFFF"/>
            <w:noWrap/>
            <w:vAlign w:val="center"/>
            <w:hideMark/>
          </w:tcPr>
          <w:p w14:paraId="34EF63F8" w14:textId="77777777" w:rsidR="00451345" w:rsidRPr="00C25FBE" w:rsidRDefault="00451345" w:rsidP="00AE501A">
            <w:pPr>
              <w:widowControl/>
              <w:autoSpaceDE/>
              <w:autoSpaceDN/>
              <w:rPr>
                <w:rFonts w:eastAsia="Times New Roman"/>
                <w:i/>
                <w:color w:val="000000"/>
                <w:sz w:val="20"/>
                <w:szCs w:val="20"/>
                <w:lang w:bidi="ar-SA"/>
              </w:rPr>
            </w:pPr>
            <w:r w:rsidRPr="00C25FBE">
              <w:rPr>
                <w:rFonts w:eastAsia="Times New Roman"/>
                <w:i/>
                <w:color w:val="000000"/>
                <w:sz w:val="20"/>
                <w:szCs w:val="20"/>
                <w:lang w:bidi="ar-SA"/>
              </w:rPr>
              <w:t>Por Control y Limpieza de Lotes Baldíos</w:t>
            </w:r>
          </w:p>
        </w:tc>
        <w:tc>
          <w:tcPr>
            <w:tcW w:w="1698" w:type="dxa"/>
            <w:tcBorders>
              <w:top w:val="nil"/>
              <w:left w:val="nil"/>
              <w:bottom w:val="single" w:sz="8" w:space="0" w:color="auto"/>
              <w:right w:val="single" w:sz="8" w:space="0" w:color="auto"/>
            </w:tcBorders>
            <w:shd w:val="clear" w:color="000000" w:fill="FFFFFF"/>
            <w:noWrap/>
            <w:vAlign w:val="center"/>
            <w:hideMark/>
          </w:tcPr>
          <w:p w14:paraId="5EDAE01B"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42,034.00</w:t>
            </w:r>
          </w:p>
        </w:tc>
      </w:tr>
      <w:tr w:rsidR="00451345" w:rsidRPr="00C25FBE" w14:paraId="248426B8" w14:textId="77777777" w:rsidTr="00413A97">
        <w:trPr>
          <w:trHeight w:val="315"/>
        </w:trPr>
        <w:tc>
          <w:tcPr>
            <w:tcW w:w="7651" w:type="dxa"/>
            <w:tcBorders>
              <w:top w:val="nil"/>
              <w:left w:val="single" w:sz="8" w:space="0" w:color="auto"/>
              <w:bottom w:val="single" w:sz="8" w:space="0" w:color="auto"/>
              <w:right w:val="single" w:sz="8" w:space="0" w:color="auto"/>
            </w:tcBorders>
            <w:shd w:val="clear" w:color="000000" w:fill="FFFFFF"/>
            <w:noWrap/>
            <w:vAlign w:val="center"/>
            <w:hideMark/>
          </w:tcPr>
          <w:p w14:paraId="27DEF0AC" w14:textId="77777777" w:rsidR="00451345" w:rsidRPr="00C25FBE" w:rsidRDefault="00451345" w:rsidP="00AE501A">
            <w:pPr>
              <w:widowControl/>
              <w:autoSpaceDE/>
              <w:autoSpaceDN/>
              <w:rPr>
                <w:rFonts w:eastAsia="Times New Roman"/>
                <w:i/>
                <w:color w:val="000000"/>
                <w:sz w:val="20"/>
                <w:szCs w:val="20"/>
                <w:lang w:bidi="ar-SA"/>
              </w:rPr>
            </w:pPr>
            <w:r w:rsidRPr="00C25FBE">
              <w:rPr>
                <w:rFonts w:eastAsia="Times New Roman"/>
                <w:i/>
                <w:color w:val="000000"/>
                <w:sz w:val="20"/>
                <w:szCs w:val="20"/>
                <w:lang w:bidi="ar-SA"/>
              </w:rPr>
              <w:t>Por Servicios de Alumbrado Público</w:t>
            </w:r>
          </w:p>
        </w:tc>
        <w:tc>
          <w:tcPr>
            <w:tcW w:w="1698" w:type="dxa"/>
            <w:tcBorders>
              <w:top w:val="nil"/>
              <w:left w:val="nil"/>
              <w:bottom w:val="single" w:sz="8" w:space="0" w:color="auto"/>
              <w:right w:val="single" w:sz="8" w:space="0" w:color="auto"/>
            </w:tcBorders>
            <w:shd w:val="clear" w:color="000000" w:fill="FFFFFF"/>
            <w:noWrap/>
            <w:vAlign w:val="center"/>
            <w:hideMark/>
          </w:tcPr>
          <w:p w14:paraId="2EC3B1AE"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33,868,254.40</w:t>
            </w:r>
          </w:p>
        </w:tc>
      </w:tr>
      <w:tr w:rsidR="00451345" w:rsidRPr="00C25FBE" w14:paraId="7BEAB19D" w14:textId="77777777" w:rsidTr="00413A97">
        <w:trPr>
          <w:trHeight w:val="315"/>
        </w:trPr>
        <w:tc>
          <w:tcPr>
            <w:tcW w:w="7651" w:type="dxa"/>
            <w:tcBorders>
              <w:top w:val="nil"/>
              <w:left w:val="single" w:sz="8" w:space="0" w:color="auto"/>
              <w:bottom w:val="single" w:sz="8" w:space="0" w:color="auto"/>
              <w:right w:val="single" w:sz="8" w:space="0" w:color="auto"/>
            </w:tcBorders>
            <w:shd w:val="clear" w:color="000000" w:fill="FFFFFF"/>
            <w:noWrap/>
            <w:vAlign w:val="center"/>
            <w:hideMark/>
          </w:tcPr>
          <w:p w14:paraId="7CCE37C2" w14:textId="77777777" w:rsidR="00451345" w:rsidRPr="00C25FBE" w:rsidRDefault="00451345" w:rsidP="00AE501A">
            <w:pPr>
              <w:widowControl/>
              <w:autoSpaceDE/>
              <w:autoSpaceDN/>
              <w:rPr>
                <w:rFonts w:eastAsia="Times New Roman"/>
                <w:i/>
                <w:color w:val="000000"/>
                <w:sz w:val="20"/>
                <w:szCs w:val="20"/>
                <w:lang w:bidi="ar-SA"/>
              </w:rPr>
            </w:pPr>
            <w:r w:rsidRPr="00C25FBE">
              <w:rPr>
                <w:rFonts w:eastAsia="Times New Roman"/>
                <w:i/>
                <w:color w:val="000000"/>
                <w:sz w:val="20"/>
                <w:szCs w:val="20"/>
                <w:lang w:bidi="ar-SA"/>
              </w:rPr>
              <w:t>Por Servicios de Agua Potable</w:t>
            </w:r>
          </w:p>
        </w:tc>
        <w:tc>
          <w:tcPr>
            <w:tcW w:w="1698" w:type="dxa"/>
            <w:tcBorders>
              <w:top w:val="nil"/>
              <w:left w:val="nil"/>
              <w:bottom w:val="single" w:sz="8" w:space="0" w:color="auto"/>
              <w:right w:val="single" w:sz="8" w:space="0" w:color="auto"/>
            </w:tcBorders>
            <w:shd w:val="clear" w:color="000000" w:fill="FFFFFF"/>
            <w:noWrap/>
            <w:vAlign w:val="center"/>
            <w:hideMark/>
          </w:tcPr>
          <w:p w14:paraId="0E3E024B"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108,000,000.00</w:t>
            </w:r>
          </w:p>
        </w:tc>
      </w:tr>
      <w:tr w:rsidR="00451345" w:rsidRPr="00C25FBE" w14:paraId="2910ABB0" w14:textId="77777777" w:rsidTr="00413A97">
        <w:trPr>
          <w:trHeight w:val="315"/>
        </w:trPr>
        <w:tc>
          <w:tcPr>
            <w:tcW w:w="7651" w:type="dxa"/>
            <w:tcBorders>
              <w:top w:val="nil"/>
              <w:left w:val="single" w:sz="8" w:space="0" w:color="auto"/>
              <w:bottom w:val="single" w:sz="8" w:space="0" w:color="auto"/>
              <w:right w:val="single" w:sz="8" w:space="0" w:color="auto"/>
            </w:tcBorders>
            <w:shd w:val="clear" w:color="000000" w:fill="FFFFFF"/>
            <w:noWrap/>
            <w:vAlign w:val="center"/>
            <w:hideMark/>
          </w:tcPr>
          <w:p w14:paraId="75ACC0FA" w14:textId="77777777" w:rsidR="00451345" w:rsidRPr="00C25FBE" w:rsidRDefault="00451345" w:rsidP="00AE501A">
            <w:pPr>
              <w:widowControl/>
              <w:autoSpaceDE/>
              <w:autoSpaceDN/>
              <w:rPr>
                <w:rFonts w:eastAsia="Times New Roman"/>
                <w:i/>
                <w:color w:val="000000"/>
                <w:sz w:val="20"/>
                <w:szCs w:val="20"/>
                <w:lang w:bidi="ar-SA"/>
              </w:rPr>
            </w:pPr>
            <w:r w:rsidRPr="00C25FBE">
              <w:rPr>
                <w:rFonts w:eastAsia="Times New Roman"/>
                <w:i/>
                <w:color w:val="000000"/>
                <w:sz w:val="20"/>
                <w:szCs w:val="20"/>
                <w:lang w:bidi="ar-SA"/>
              </w:rPr>
              <w:t>Por Servicios en Panteones y Mercados</w:t>
            </w:r>
          </w:p>
        </w:tc>
        <w:tc>
          <w:tcPr>
            <w:tcW w:w="1698" w:type="dxa"/>
            <w:tcBorders>
              <w:top w:val="nil"/>
              <w:left w:val="nil"/>
              <w:bottom w:val="single" w:sz="8" w:space="0" w:color="auto"/>
              <w:right w:val="single" w:sz="8" w:space="0" w:color="auto"/>
            </w:tcBorders>
            <w:shd w:val="clear" w:color="000000" w:fill="FFFFFF"/>
            <w:noWrap/>
            <w:vAlign w:val="center"/>
            <w:hideMark/>
          </w:tcPr>
          <w:p w14:paraId="7F743B37"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2,693,765.00</w:t>
            </w:r>
          </w:p>
        </w:tc>
      </w:tr>
      <w:tr w:rsidR="00451345" w:rsidRPr="00C25FBE" w14:paraId="48DA7B81" w14:textId="77777777" w:rsidTr="00413A97">
        <w:trPr>
          <w:trHeight w:val="315"/>
        </w:trPr>
        <w:tc>
          <w:tcPr>
            <w:tcW w:w="7651" w:type="dxa"/>
            <w:tcBorders>
              <w:top w:val="nil"/>
              <w:left w:val="single" w:sz="8" w:space="0" w:color="auto"/>
              <w:bottom w:val="single" w:sz="8" w:space="0" w:color="auto"/>
              <w:right w:val="single" w:sz="8" w:space="0" w:color="auto"/>
            </w:tcBorders>
            <w:shd w:val="clear" w:color="000000" w:fill="FFFFFF"/>
            <w:noWrap/>
            <w:vAlign w:val="center"/>
            <w:hideMark/>
          </w:tcPr>
          <w:p w14:paraId="7F973867" w14:textId="77777777" w:rsidR="00451345" w:rsidRPr="00C25FBE" w:rsidRDefault="00451345" w:rsidP="00AE501A">
            <w:pPr>
              <w:widowControl/>
              <w:autoSpaceDE/>
              <w:autoSpaceDN/>
              <w:rPr>
                <w:rFonts w:eastAsia="Times New Roman"/>
                <w:i/>
                <w:color w:val="000000"/>
                <w:sz w:val="20"/>
                <w:szCs w:val="20"/>
                <w:lang w:bidi="ar-SA"/>
              </w:rPr>
            </w:pPr>
            <w:r w:rsidRPr="00C25FBE">
              <w:rPr>
                <w:rFonts w:eastAsia="Times New Roman"/>
                <w:i/>
                <w:color w:val="000000"/>
                <w:sz w:val="20"/>
                <w:szCs w:val="20"/>
                <w:lang w:bidi="ar-SA"/>
              </w:rPr>
              <w:t>Por Licencias de Construcción</w:t>
            </w:r>
          </w:p>
        </w:tc>
        <w:tc>
          <w:tcPr>
            <w:tcW w:w="1698" w:type="dxa"/>
            <w:tcBorders>
              <w:top w:val="nil"/>
              <w:left w:val="nil"/>
              <w:bottom w:val="single" w:sz="8" w:space="0" w:color="auto"/>
              <w:right w:val="single" w:sz="8" w:space="0" w:color="auto"/>
            </w:tcBorders>
            <w:shd w:val="clear" w:color="000000" w:fill="FFFFFF"/>
            <w:noWrap/>
            <w:vAlign w:val="center"/>
            <w:hideMark/>
          </w:tcPr>
          <w:p w14:paraId="675BD3D5"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6,492,106.95</w:t>
            </w:r>
          </w:p>
        </w:tc>
      </w:tr>
      <w:tr w:rsidR="00451345" w:rsidRPr="00C25FBE" w14:paraId="59F5020F" w14:textId="77777777" w:rsidTr="00413A97">
        <w:trPr>
          <w:trHeight w:val="315"/>
        </w:trPr>
        <w:tc>
          <w:tcPr>
            <w:tcW w:w="7651" w:type="dxa"/>
            <w:tcBorders>
              <w:top w:val="nil"/>
              <w:left w:val="single" w:sz="8" w:space="0" w:color="auto"/>
              <w:bottom w:val="single" w:sz="8" w:space="0" w:color="auto"/>
              <w:right w:val="single" w:sz="8" w:space="0" w:color="auto"/>
            </w:tcBorders>
            <w:shd w:val="clear" w:color="000000" w:fill="FFFFFF"/>
            <w:noWrap/>
            <w:vAlign w:val="center"/>
            <w:hideMark/>
          </w:tcPr>
          <w:p w14:paraId="00C0D7A3" w14:textId="77777777" w:rsidR="00451345" w:rsidRPr="00C25FBE" w:rsidRDefault="00451345" w:rsidP="00AE501A">
            <w:pPr>
              <w:widowControl/>
              <w:autoSpaceDE/>
              <w:autoSpaceDN/>
              <w:rPr>
                <w:rFonts w:eastAsia="Times New Roman"/>
                <w:i/>
                <w:color w:val="000000"/>
                <w:sz w:val="20"/>
                <w:szCs w:val="20"/>
                <w:lang w:bidi="ar-SA"/>
              </w:rPr>
            </w:pPr>
            <w:r w:rsidRPr="00C25FBE">
              <w:rPr>
                <w:rFonts w:eastAsia="Times New Roman"/>
                <w:i/>
                <w:color w:val="000000"/>
                <w:sz w:val="20"/>
                <w:szCs w:val="20"/>
                <w:lang w:bidi="ar-SA"/>
              </w:rPr>
              <w:t>Por Licencias de Urbanización</w:t>
            </w:r>
          </w:p>
        </w:tc>
        <w:tc>
          <w:tcPr>
            <w:tcW w:w="1698" w:type="dxa"/>
            <w:tcBorders>
              <w:top w:val="nil"/>
              <w:left w:val="nil"/>
              <w:bottom w:val="single" w:sz="8" w:space="0" w:color="auto"/>
              <w:right w:val="single" w:sz="8" w:space="0" w:color="auto"/>
            </w:tcBorders>
            <w:shd w:val="clear" w:color="000000" w:fill="FFFFFF"/>
            <w:noWrap/>
            <w:vAlign w:val="center"/>
            <w:hideMark/>
          </w:tcPr>
          <w:p w14:paraId="011D3E8B"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373,238.15</w:t>
            </w:r>
          </w:p>
        </w:tc>
      </w:tr>
      <w:tr w:rsidR="00451345" w:rsidRPr="00C25FBE" w14:paraId="4A7DAF14" w14:textId="77777777" w:rsidTr="00413A97">
        <w:trPr>
          <w:trHeight w:val="315"/>
        </w:trPr>
        <w:tc>
          <w:tcPr>
            <w:tcW w:w="7651" w:type="dxa"/>
            <w:tcBorders>
              <w:top w:val="nil"/>
              <w:left w:val="single" w:sz="8" w:space="0" w:color="auto"/>
              <w:bottom w:val="single" w:sz="8" w:space="0" w:color="auto"/>
              <w:right w:val="single" w:sz="8" w:space="0" w:color="auto"/>
            </w:tcBorders>
            <w:shd w:val="clear" w:color="000000" w:fill="FFFFFF"/>
            <w:noWrap/>
            <w:vAlign w:val="center"/>
            <w:hideMark/>
          </w:tcPr>
          <w:p w14:paraId="275CDB31" w14:textId="77777777" w:rsidR="00451345" w:rsidRPr="00C25FBE" w:rsidRDefault="00451345" w:rsidP="00AE501A">
            <w:pPr>
              <w:widowControl/>
              <w:autoSpaceDE/>
              <w:autoSpaceDN/>
              <w:rPr>
                <w:rFonts w:eastAsia="Times New Roman"/>
                <w:i/>
                <w:color w:val="000000"/>
                <w:sz w:val="20"/>
                <w:szCs w:val="20"/>
                <w:lang w:bidi="ar-SA"/>
              </w:rPr>
            </w:pPr>
            <w:r w:rsidRPr="00C25FBE">
              <w:rPr>
                <w:rFonts w:eastAsia="Times New Roman"/>
                <w:i/>
                <w:color w:val="000000"/>
                <w:sz w:val="20"/>
                <w:szCs w:val="20"/>
                <w:lang w:bidi="ar-SA"/>
              </w:rPr>
              <w:t>Por Licencias de Uso De Suelo</w:t>
            </w:r>
          </w:p>
        </w:tc>
        <w:tc>
          <w:tcPr>
            <w:tcW w:w="1698" w:type="dxa"/>
            <w:tcBorders>
              <w:top w:val="nil"/>
              <w:left w:val="nil"/>
              <w:bottom w:val="single" w:sz="8" w:space="0" w:color="auto"/>
              <w:right w:val="single" w:sz="8" w:space="0" w:color="auto"/>
            </w:tcBorders>
            <w:shd w:val="clear" w:color="000000" w:fill="FFFFFF"/>
            <w:noWrap/>
            <w:vAlign w:val="center"/>
            <w:hideMark/>
          </w:tcPr>
          <w:p w14:paraId="3051BAF2"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695,539.96</w:t>
            </w:r>
          </w:p>
        </w:tc>
      </w:tr>
      <w:tr w:rsidR="00451345" w:rsidRPr="00C25FBE" w14:paraId="4654A08B" w14:textId="77777777" w:rsidTr="00413A97">
        <w:trPr>
          <w:trHeight w:val="315"/>
        </w:trPr>
        <w:tc>
          <w:tcPr>
            <w:tcW w:w="7651" w:type="dxa"/>
            <w:tcBorders>
              <w:top w:val="nil"/>
              <w:left w:val="single" w:sz="8" w:space="0" w:color="auto"/>
              <w:bottom w:val="single" w:sz="8" w:space="0" w:color="auto"/>
              <w:right w:val="single" w:sz="8" w:space="0" w:color="auto"/>
            </w:tcBorders>
            <w:shd w:val="clear" w:color="000000" w:fill="FFFFFF"/>
            <w:noWrap/>
            <w:vAlign w:val="center"/>
            <w:hideMark/>
          </w:tcPr>
          <w:p w14:paraId="52B271F3" w14:textId="77777777" w:rsidR="00451345" w:rsidRPr="00C25FBE" w:rsidRDefault="00451345" w:rsidP="00AE501A">
            <w:pPr>
              <w:widowControl/>
              <w:autoSpaceDE/>
              <w:autoSpaceDN/>
              <w:rPr>
                <w:rFonts w:eastAsia="Times New Roman"/>
                <w:i/>
                <w:color w:val="000000"/>
                <w:sz w:val="20"/>
                <w:szCs w:val="20"/>
                <w:lang w:bidi="ar-SA"/>
              </w:rPr>
            </w:pPr>
            <w:r w:rsidRPr="00C25FBE">
              <w:rPr>
                <w:rFonts w:eastAsia="Times New Roman"/>
                <w:i/>
                <w:color w:val="000000"/>
                <w:sz w:val="20"/>
                <w:szCs w:val="20"/>
                <w:lang w:bidi="ar-SA"/>
              </w:rPr>
              <w:t>Por el Permiso de Autorización Demolición de una Edificación</w:t>
            </w:r>
          </w:p>
        </w:tc>
        <w:tc>
          <w:tcPr>
            <w:tcW w:w="1698" w:type="dxa"/>
            <w:tcBorders>
              <w:top w:val="nil"/>
              <w:left w:val="nil"/>
              <w:bottom w:val="single" w:sz="8" w:space="0" w:color="auto"/>
              <w:right w:val="single" w:sz="8" w:space="0" w:color="auto"/>
            </w:tcBorders>
            <w:shd w:val="clear" w:color="000000" w:fill="FFFFFF"/>
            <w:noWrap/>
            <w:vAlign w:val="center"/>
            <w:hideMark/>
          </w:tcPr>
          <w:p w14:paraId="22CA4F65"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29,679.00</w:t>
            </w:r>
          </w:p>
        </w:tc>
      </w:tr>
      <w:tr w:rsidR="00451345" w:rsidRPr="00C25FBE" w14:paraId="587040B4" w14:textId="77777777" w:rsidTr="00413A97">
        <w:trPr>
          <w:trHeight w:val="315"/>
        </w:trPr>
        <w:tc>
          <w:tcPr>
            <w:tcW w:w="7651" w:type="dxa"/>
            <w:tcBorders>
              <w:top w:val="nil"/>
              <w:left w:val="single" w:sz="8" w:space="0" w:color="auto"/>
              <w:bottom w:val="single" w:sz="8" w:space="0" w:color="auto"/>
              <w:right w:val="single" w:sz="8" w:space="0" w:color="auto"/>
            </w:tcBorders>
            <w:shd w:val="clear" w:color="000000" w:fill="FFFFFF"/>
            <w:noWrap/>
            <w:vAlign w:val="center"/>
            <w:hideMark/>
          </w:tcPr>
          <w:p w14:paraId="379FDFF2" w14:textId="77777777" w:rsidR="00451345" w:rsidRPr="00C25FBE" w:rsidRDefault="00451345" w:rsidP="00AE501A">
            <w:pPr>
              <w:widowControl/>
              <w:autoSpaceDE/>
              <w:autoSpaceDN/>
              <w:rPr>
                <w:rFonts w:eastAsia="Times New Roman"/>
                <w:i/>
                <w:color w:val="000000"/>
                <w:sz w:val="20"/>
                <w:szCs w:val="20"/>
                <w:lang w:bidi="ar-SA"/>
              </w:rPr>
            </w:pPr>
            <w:r w:rsidRPr="00C25FBE">
              <w:rPr>
                <w:rFonts w:eastAsia="Times New Roman"/>
                <w:i/>
                <w:color w:val="000000"/>
                <w:sz w:val="20"/>
                <w:szCs w:val="20"/>
                <w:lang w:bidi="ar-SA"/>
              </w:rPr>
              <w:t>Por Expedición de Cédula Catastral</w:t>
            </w:r>
          </w:p>
        </w:tc>
        <w:tc>
          <w:tcPr>
            <w:tcW w:w="1698" w:type="dxa"/>
            <w:tcBorders>
              <w:top w:val="nil"/>
              <w:left w:val="nil"/>
              <w:bottom w:val="single" w:sz="8" w:space="0" w:color="auto"/>
              <w:right w:val="single" w:sz="8" w:space="0" w:color="auto"/>
            </w:tcBorders>
            <w:shd w:val="clear" w:color="000000" w:fill="FFFFFF"/>
            <w:noWrap/>
            <w:vAlign w:val="center"/>
            <w:hideMark/>
          </w:tcPr>
          <w:p w14:paraId="0B5F0C87"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1,119,785.00</w:t>
            </w:r>
          </w:p>
        </w:tc>
      </w:tr>
      <w:tr w:rsidR="00451345" w:rsidRPr="00C25FBE" w14:paraId="42288DA3" w14:textId="77777777" w:rsidTr="00413A97">
        <w:trPr>
          <w:trHeight w:val="315"/>
        </w:trPr>
        <w:tc>
          <w:tcPr>
            <w:tcW w:w="7651" w:type="dxa"/>
            <w:tcBorders>
              <w:top w:val="nil"/>
              <w:left w:val="single" w:sz="8" w:space="0" w:color="auto"/>
              <w:bottom w:val="single" w:sz="8" w:space="0" w:color="auto"/>
              <w:right w:val="single" w:sz="8" w:space="0" w:color="auto"/>
            </w:tcBorders>
            <w:shd w:val="clear" w:color="000000" w:fill="FFFFFF"/>
            <w:noWrap/>
            <w:vAlign w:val="center"/>
            <w:hideMark/>
          </w:tcPr>
          <w:p w14:paraId="656F12EE" w14:textId="77777777" w:rsidR="00451345" w:rsidRPr="00C25FBE" w:rsidRDefault="00451345" w:rsidP="00AE501A">
            <w:pPr>
              <w:widowControl/>
              <w:autoSpaceDE/>
              <w:autoSpaceDN/>
              <w:rPr>
                <w:rFonts w:eastAsia="Times New Roman"/>
                <w:i/>
                <w:color w:val="000000"/>
                <w:sz w:val="20"/>
                <w:szCs w:val="20"/>
                <w:lang w:bidi="ar-SA"/>
              </w:rPr>
            </w:pPr>
            <w:r w:rsidRPr="00C25FBE">
              <w:rPr>
                <w:rFonts w:eastAsia="Times New Roman"/>
                <w:i/>
                <w:color w:val="000000"/>
                <w:sz w:val="20"/>
                <w:szCs w:val="20"/>
                <w:lang w:bidi="ar-SA"/>
              </w:rPr>
              <w:t xml:space="preserve">Por Registro de </w:t>
            </w:r>
            <w:proofErr w:type="gramStart"/>
            <w:r w:rsidRPr="00C25FBE">
              <w:rPr>
                <w:rFonts w:eastAsia="Times New Roman"/>
                <w:i/>
                <w:color w:val="000000"/>
                <w:sz w:val="20"/>
                <w:szCs w:val="20"/>
                <w:lang w:bidi="ar-SA"/>
              </w:rPr>
              <w:t>Directores</w:t>
            </w:r>
            <w:proofErr w:type="gramEnd"/>
            <w:r w:rsidRPr="00C25FBE">
              <w:rPr>
                <w:rFonts w:eastAsia="Times New Roman"/>
                <w:i/>
                <w:color w:val="000000"/>
                <w:sz w:val="20"/>
                <w:szCs w:val="20"/>
                <w:lang w:bidi="ar-SA"/>
              </w:rPr>
              <w:t xml:space="preserve"> Responsables de Obra</w:t>
            </w:r>
          </w:p>
        </w:tc>
        <w:tc>
          <w:tcPr>
            <w:tcW w:w="1698" w:type="dxa"/>
            <w:tcBorders>
              <w:top w:val="nil"/>
              <w:left w:val="nil"/>
              <w:bottom w:val="single" w:sz="8" w:space="0" w:color="auto"/>
              <w:right w:val="single" w:sz="8" w:space="0" w:color="auto"/>
            </w:tcBorders>
            <w:shd w:val="clear" w:color="000000" w:fill="FFFFFF"/>
            <w:noWrap/>
            <w:vAlign w:val="center"/>
            <w:hideMark/>
          </w:tcPr>
          <w:p w14:paraId="7136109F"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174,309.00</w:t>
            </w:r>
          </w:p>
        </w:tc>
      </w:tr>
      <w:tr w:rsidR="00451345" w:rsidRPr="00C25FBE" w14:paraId="311774E4" w14:textId="77777777" w:rsidTr="00413A97">
        <w:trPr>
          <w:trHeight w:val="315"/>
        </w:trPr>
        <w:tc>
          <w:tcPr>
            <w:tcW w:w="7651" w:type="dxa"/>
            <w:tcBorders>
              <w:top w:val="nil"/>
              <w:left w:val="single" w:sz="8" w:space="0" w:color="auto"/>
              <w:bottom w:val="single" w:sz="8" w:space="0" w:color="auto"/>
              <w:right w:val="single" w:sz="8" w:space="0" w:color="auto"/>
            </w:tcBorders>
            <w:shd w:val="clear" w:color="000000" w:fill="FFFFFF"/>
            <w:noWrap/>
            <w:vAlign w:val="center"/>
            <w:hideMark/>
          </w:tcPr>
          <w:p w14:paraId="28CE7305" w14:textId="77777777" w:rsidR="00451345" w:rsidRPr="00C25FBE" w:rsidRDefault="00451345" w:rsidP="00AE501A">
            <w:pPr>
              <w:widowControl/>
              <w:autoSpaceDE/>
              <w:autoSpaceDN/>
              <w:rPr>
                <w:rFonts w:eastAsia="Times New Roman"/>
                <w:i/>
                <w:color w:val="000000"/>
                <w:sz w:val="20"/>
                <w:szCs w:val="20"/>
                <w:lang w:bidi="ar-SA"/>
              </w:rPr>
            </w:pPr>
            <w:r w:rsidRPr="00C25FBE">
              <w:rPr>
                <w:rFonts w:eastAsia="Times New Roman"/>
                <w:i/>
                <w:color w:val="000000"/>
                <w:sz w:val="20"/>
                <w:szCs w:val="20"/>
                <w:lang w:bidi="ar-SA"/>
              </w:rPr>
              <w:t>Por la Expedición de Certificados, Certificaciones, Constancias y Duplicados de Documentos</w:t>
            </w:r>
          </w:p>
        </w:tc>
        <w:tc>
          <w:tcPr>
            <w:tcW w:w="1698" w:type="dxa"/>
            <w:tcBorders>
              <w:top w:val="nil"/>
              <w:left w:val="nil"/>
              <w:bottom w:val="single" w:sz="8" w:space="0" w:color="auto"/>
              <w:right w:val="single" w:sz="8" w:space="0" w:color="auto"/>
            </w:tcBorders>
            <w:shd w:val="clear" w:color="000000" w:fill="FFFFFF"/>
            <w:noWrap/>
            <w:vAlign w:val="center"/>
            <w:hideMark/>
          </w:tcPr>
          <w:p w14:paraId="131F4143"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6,276,024.00</w:t>
            </w:r>
          </w:p>
        </w:tc>
      </w:tr>
      <w:tr w:rsidR="00451345" w:rsidRPr="00C25FBE" w14:paraId="2C955052" w14:textId="77777777" w:rsidTr="00413A97">
        <w:trPr>
          <w:trHeight w:val="315"/>
        </w:trPr>
        <w:tc>
          <w:tcPr>
            <w:tcW w:w="7651" w:type="dxa"/>
            <w:tcBorders>
              <w:top w:val="nil"/>
              <w:left w:val="single" w:sz="8" w:space="0" w:color="auto"/>
              <w:bottom w:val="single" w:sz="8" w:space="0" w:color="auto"/>
              <w:right w:val="single" w:sz="8" w:space="0" w:color="auto"/>
            </w:tcBorders>
            <w:shd w:val="clear" w:color="000000" w:fill="FFFFFF"/>
            <w:noWrap/>
            <w:vAlign w:val="center"/>
            <w:hideMark/>
          </w:tcPr>
          <w:p w14:paraId="6BEC2897" w14:textId="77777777" w:rsidR="00451345" w:rsidRPr="00C25FBE" w:rsidRDefault="00451345" w:rsidP="00AE501A">
            <w:pPr>
              <w:widowControl/>
              <w:autoSpaceDE/>
              <w:autoSpaceDN/>
              <w:rPr>
                <w:rFonts w:eastAsia="Times New Roman"/>
                <w:i/>
                <w:color w:val="000000"/>
                <w:sz w:val="20"/>
                <w:szCs w:val="20"/>
                <w:lang w:bidi="ar-SA"/>
              </w:rPr>
            </w:pPr>
            <w:r w:rsidRPr="00C25FBE">
              <w:rPr>
                <w:rFonts w:eastAsia="Times New Roman"/>
                <w:i/>
                <w:color w:val="000000"/>
                <w:sz w:val="20"/>
                <w:szCs w:val="20"/>
                <w:lang w:bidi="ar-SA"/>
              </w:rPr>
              <w:t>Protección Civil</w:t>
            </w:r>
          </w:p>
        </w:tc>
        <w:tc>
          <w:tcPr>
            <w:tcW w:w="1698" w:type="dxa"/>
            <w:tcBorders>
              <w:top w:val="nil"/>
              <w:left w:val="nil"/>
              <w:bottom w:val="single" w:sz="8" w:space="0" w:color="auto"/>
              <w:right w:val="single" w:sz="8" w:space="0" w:color="auto"/>
            </w:tcBorders>
            <w:shd w:val="clear" w:color="000000" w:fill="FFFFFF"/>
            <w:noWrap/>
            <w:vAlign w:val="center"/>
            <w:hideMark/>
          </w:tcPr>
          <w:p w14:paraId="5DDE19EC"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4,463,077.00</w:t>
            </w:r>
          </w:p>
        </w:tc>
      </w:tr>
      <w:tr w:rsidR="00451345" w:rsidRPr="00C25FBE" w14:paraId="7EFB3CAE" w14:textId="77777777" w:rsidTr="00413A97">
        <w:trPr>
          <w:trHeight w:val="315"/>
        </w:trPr>
        <w:tc>
          <w:tcPr>
            <w:tcW w:w="7651" w:type="dxa"/>
            <w:tcBorders>
              <w:top w:val="nil"/>
              <w:left w:val="single" w:sz="8" w:space="0" w:color="auto"/>
              <w:bottom w:val="single" w:sz="8" w:space="0" w:color="auto"/>
              <w:right w:val="single" w:sz="8" w:space="0" w:color="auto"/>
            </w:tcBorders>
            <w:shd w:val="clear" w:color="000000" w:fill="8497B0"/>
            <w:noWrap/>
            <w:vAlign w:val="center"/>
            <w:hideMark/>
          </w:tcPr>
          <w:p w14:paraId="77372E9B" w14:textId="77777777" w:rsidR="00451345" w:rsidRPr="00C25FBE" w:rsidRDefault="00451345" w:rsidP="00AE501A">
            <w:pPr>
              <w:widowControl/>
              <w:autoSpaceDE/>
              <w:autoSpaceDN/>
              <w:rPr>
                <w:rFonts w:eastAsia="Times New Roman"/>
                <w:b/>
                <w:bCs/>
                <w:i/>
                <w:color w:val="FFFFFF"/>
                <w:sz w:val="20"/>
                <w:szCs w:val="20"/>
                <w:lang w:bidi="ar-SA"/>
              </w:rPr>
            </w:pPr>
            <w:r w:rsidRPr="00C25FBE">
              <w:rPr>
                <w:rFonts w:eastAsia="Times New Roman"/>
                <w:b/>
                <w:bCs/>
                <w:i/>
                <w:color w:val="FFFFFF"/>
                <w:sz w:val="20"/>
                <w:szCs w:val="20"/>
                <w:lang w:bidi="ar-SA"/>
              </w:rPr>
              <w:t xml:space="preserve">Otros Derechos </w:t>
            </w:r>
          </w:p>
        </w:tc>
        <w:tc>
          <w:tcPr>
            <w:tcW w:w="1698" w:type="dxa"/>
            <w:tcBorders>
              <w:top w:val="nil"/>
              <w:left w:val="nil"/>
              <w:bottom w:val="single" w:sz="8" w:space="0" w:color="auto"/>
              <w:right w:val="single" w:sz="8" w:space="0" w:color="auto"/>
            </w:tcBorders>
            <w:shd w:val="clear" w:color="000000" w:fill="8497B0"/>
            <w:noWrap/>
            <w:vAlign w:val="center"/>
            <w:hideMark/>
          </w:tcPr>
          <w:p w14:paraId="1B03E1D4" w14:textId="77777777" w:rsidR="00451345" w:rsidRPr="00C25FBE" w:rsidRDefault="00451345" w:rsidP="00AE501A">
            <w:pPr>
              <w:widowControl/>
              <w:autoSpaceDE/>
              <w:autoSpaceDN/>
              <w:jc w:val="right"/>
              <w:rPr>
                <w:rFonts w:eastAsia="Times New Roman"/>
                <w:b/>
                <w:bCs/>
                <w:i/>
                <w:color w:val="FFFFFF"/>
                <w:sz w:val="20"/>
                <w:szCs w:val="20"/>
                <w:lang w:bidi="ar-SA"/>
              </w:rPr>
            </w:pPr>
            <w:r w:rsidRPr="00C25FBE">
              <w:rPr>
                <w:rFonts w:eastAsia="Times New Roman"/>
                <w:b/>
                <w:bCs/>
                <w:i/>
                <w:color w:val="FFFFFF"/>
                <w:sz w:val="20"/>
                <w:szCs w:val="20"/>
                <w:lang w:bidi="ar-SA"/>
              </w:rPr>
              <w:t>7,168,153.00</w:t>
            </w:r>
          </w:p>
        </w:tc>
      </w:tr>
      <w:tr w:rsidR="00451345" w:rsidRPr="00C25FBE" w14:paraId="4E5D8A44" w14:textId="77777777" w:rsidTr="00413A97">
        <w:trPr>
          <w:trHeight w:val="315"/>
        </w:trPr>
        <w:tc>
          <w:tcPr>
            <w:tcW w:w="7651" w:type="dxa"/>
            <w:tcBorders>
              <w:top w:val="nil"/>
              <w:left w:val="single" w:sz="8" w:space="0" w:color="auto"/>
              <w:bottom w:val="single" w:sz="8" w:space="0" w:color="auto"/>
              <w:right w:val="single" w:sz="8" w:space="0" w:color="auto"/>
            </w:tcBorders>
            <w:shd w:val="clear" w:color="000000" w:fill="FFFFFF"/>
            <w:noWrap/>
            <w:vAlign w:val="center"/>
            <w:hideMark/>
          </w:tcPr>
          <w:p w14:paraId="0753E809" w14:textId="77777777" w:rsidR="00451345" w:rsidRPr="00C25FBE" w:rsidRDefault="00451345" w:rsidP="00AE501A">
            <w:pPr>
              <w:widowControl/>
              <w:autoSpaceDE/>
              <w:autoSpaceDN/>
              <w:rPr>
                <w:rFonts w:eastAsia="Times New Roman"/>
                <w:i/>
                <w:color w:val="000000"/>
                <w:sz w:val="20"/>
                <w:szCs w:val="20"/>
                <w:lang w:bidi="ar-SA"/>
              </w:rPr>
            </w:pPr>
            <w:r w:rsidRPr="00C25FBE">
              <w:rPr>
                <w:rFonts w:eastAsia="Times New Roman"/>
                <w:i/>
                <w:color w:val="000000"/>
                <w:sz w:val="20"/>
                <w:szCs w:val="20"/>
                <w:lang w:bidi="ar-SA"/>
              </w:rPr>
              <w:t>Orquesta- Escuela</w:t>
            </w:r>
          </w:p>
        </w:tc>
        <w:tc>
          <w:tcPr>
            <w:tcW w:w="1698" w:type="dxa"/>
            <w:tcBorders>
              <w:top w:val="nil"/>
              <w:left w:val="nil"/>
              <w:bottom w:val="single" w:sz="8" w:space="0" w:color="auto"/>
              <w:right w:val="single" w:sz="8" w:space="0" w:color="auto"/>
            </w:tcBorders>
            <w:shd w:val="clear" w:color="000000" w:fill="FFFFFF"/>
            <w:noWrap/>
            <w:vAlign w:val="center"/>
            <w:hideMark/>
          </w:tcPr>
          <w:p w14:paraId="38F94875"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19,978.00</w:t>
            </w:r>
          </w:p>
        </w:tc>
      </w:tr>
      <w:tr w:rsidR="00451345" w:rsidRPr="00C25FBE" w14:paraId="15515F1E" w14:textId="77777777" w:rsidTr="00413A97">
        <w:trPr>
          <w:trHeight w:val="315"/>
        </w:trPr>
        <w:tc>
          <w:tcPr>
            <w:tcW w:w="7651" w:type="dxa"/>
            <w:tcBorders>
              <w:top w:val="nil"/>
              <w:left w:val="single" w:sz="8" w:space="0" w:color="auto"/>
              <w:bottom w:val="single" w:sz="8" w:space="0" w:color="auto"/>
              <w:right w:val="single" w:sz="8" w:space="0" w:color="auto"/>
            </w:tcBorders>
            <w:shd w:val="clear" w:color="000000" w:fill="FFFFFF"/>
            <w:noWrap/>
            <w:vAlign w:val="center"/>
            <w:hideMark/>
          </w:tcPr>
          <w:p w14:paraId="758E43C4" w14:textId="77777777" w:rsidR="00451345" w:rsidRPr="00C25FBE" w:rsidRDefault="00451345" w:rsidP="00AE501A">
            <w:pPr>
              <w:widowControl/>
              <w:autoSpaceDE/>
              <w:autoSpaceDN/>
              <w:rPr>
                <w:rFonts w:eastAsia="Times New Roman"/>
                <w:i/>
                <w:color w:val="000000"/>
                <w:sz w:val="20"/>
                <w:szCs w:val="20"/>
                <w:lang w:bidi="ar-SA"/>
              </w:rPr>
            </w:pPr>
            <w:r w:rsidRPr="00C25FBE">
              <w:rPr>
                <w:rFonts w:eastAsia="Times New Roman"/>
                <w:i/>
                <w:color w:val="000000"/>
                <w:sz w:val="20"/>
                <w:szCs w:val="20"/>
                <w:lang w:bidi="ar-SA"/>
              </w:rPr>
              <w:t>Grupos Musicales</w:t>
            </w:r>
          </w:p>
        </w:tc>
        <w:tc>
          <w:tcPr>
            <w:tcW w:w="1698" w:type="dxa"/>
            <w:tcBorders>
              <w:top w:val="nil"/>
              <w:left w:val="nil"/>
              <w:bottom w:val="single" w:sz="8" w:space="0" w:color="auto"/>
              <w:right w:val="single" w:sz="8" w:space="0" w:color="auto"/>
            </w:tcBorders>
            <w:shd w:val="clear" w:color="000000" w:fill="FFFFFF"/>
            <w:noWrap/>
            <w:vAlign w:val="center"/>
            <w:hideMark/>
          </w:tcPr>
          <w:p w14:paraId="6DCABA13"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22,785.00</w:t>
            </w:r>
          </w:p>
        </w:tc>
      </w:tr>
      <w:tr w:rsidR="00451345" w:rsidRPr="00C25FBE" w14:paraId="4646B4BA" w14:textId="77777777" w:rsidTr="00413A97">
        <w:trPr>
          <w:trHeight w:val="315"/>
        </w:trPr>
        <w:tc>
          <w:tcPr>
            <w:tcW w:w="7651" w:type="dxa"/>
            <w:tcBorders>
              <w:top w:val="nil"/>
              <w:left w:val="single" w:sz="8" w:space="0" w:color="auto"/>
              <w:bottom w:val="single" w:sz="8" w:space="0" w:color="auto"/>
              <w:right w:val="single" w:sz="8" w:space="0" w:color="auto"/>
            </w:tcBorders>
            <w:shd w:val="clear" w:color="000000" w:fill="FFFFFF"/>
            <w:noWrap/>
            <w:vAlign w:val="center"/>
            <w:hideMark/>
          </w:tcPr>
          <w:p w14:paraId="6DBAD13F" w14:textId="77777777" w:rsidR="00451345" w:rsidRPr="00C25FBE" w:rsidRDefault="00451345" w:rsidP="00AE501A">
            <w:pPr>
              <w:widowControl/>
              <w:autoSpaceDE/>
              <w:autoSpaceDN/>
              <w:rPr>
                <w:rFonts w:eastAsia="Times New Roman"/>
                <w:i/>
                <w:color w:val="000000"/>
                <w:sz w:val="20"/>
                <w:szCs w:val="20"/>
                <w:lang w:bidi="ar-SA"/>
              </w:rPr>
            </w:pPr>
            <w:r w:rsidRPr="00C25FBE">
              <w:rPr>
                <w:rFonts w:eastAsia="Times New Roman"/>
                <w:i/>
                <w:color w:val="000000"/>
                <w:sz w:val="20"/>
                <w:szCs w:val="20"/>
                <w:lang w:bidi="ar-SA"/>
              </w:rPr>
              <w:t>Por prestación de servicios privados</w:t>
            </w:r>
          </w:p>
        </w:tc>
        <w:tc>
          <w:tcPr>
            <w:tcW w:w="1698" w:type="dxa"/>
            <w:tcBorders>
              <w:top w:val="nil"/>
              <w:left w:val="nil"/>
              <w:bottom w:val="single" w:sz="8" w:space="0" w:color="auto"/>
              <w:right w:val="single" w:sz="8" w:space="0" w:color="auto"/>
            </w:tcBorders>
            <w:shd w:val="clear" w:color="000000" w:fill="FFFFFF"/>
            <w:noWrap/>
            <w:vAlign w:val="center"/>
            <w:hideMark/>
          </w:tcPr>
          <w:p w14:paraId="32FA4570"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1,000,000.00</w:t>
            </w:r>
          </w:p>
        </w:tc>
      </w:tr>
      <w:tr w:rsidR="00451345" w:rsidRPr="00C25FBE" w14:paraId="72DA387A" w14:textId="77777777" w:rsidTr="00413A97">
        <w:trPr>
          <w:trHeight w:val="315"/>
        </w:trPr>
        <w:tc>
          <w:tcPr>
            <w:tcW w:w="7651" w:type="dxa"/>
            <w:tcBorders>
              <w:top w:val="nil"/>
              <w:left w:val="single" w:sz="8" w:space="0" w:color="auto"/>
              <w:bottom w:val="single" w:sz="8" w:space="0" w:color="auto"/>
              <w:right w:val="single" w:sz="8" w:space="0" w:color="auto"/>
            </w:tcBorders>
            <w:shd w:val="clear" w:color="000000" w:fill="FFFFFF"/>
            <w:noWrap/>
            <w:vAlign w:val="center"/>
            <w:hideMark/>
          </w:tcPr>
          <w:p w14:paraId="219011A6" w14:textId="77777777" w:rsidR="00451345" w:rsidRPr="00C25FBE" w:rsidRDefault="00451345" w:rsidP="00AE501A">
            <w:pPr>
              <w:widowControl/>
              <w:autoSpaceDE/>
              <w:autoSpaceDN/>
              <w:rPr>
                <w:rFonts w:eastAsia="Times New Roman"/>
                <w:i/>
                <w:color w:val="000000"/>
                <w:sz w:val="20"/>
                <w:szCs w:val="20"/>
                <w:lang w:bidi="ar-SA"/>
              </w:rPr>
            </w:pPr>
            <w:r w:rsidRPr="00C25FBE">
              <w:rPr>
                <w:rFonts w:eastAsia="Times New Roman"/>
                <w:i/>
                <w:color w:val="000000"/>
                <w:sz w:val="20"/>
                <w:szCs w:val="20"/>
                <w:lang w:bidi="ar-SA"/>
              </w:rPr>
              <w:t>Trasporte Urbano Municipal</w:t>
            </w:r>
          </w:p>
        </w:tc>
        <w:tc>
          <w:tcPr>
            <w:tcW w:w="1698" w:type="dxa"/>
            <w:tcBorders>
              <w:top w:val="nil"/>
              <w:left w:val="nil"/>
              <w:bottom w:val="single" w:sz="8" w:space="0" w:color="auto"/>
              <w:right w:val="single" w:sz="8" w:space="0" w:color="auto"/>
            </w:tcBorders>
            <w:shd w:val="clear" w:color="000000" w:fill="FFFFFF"/>
            <w:noWrap/>
            <w:vAlign w:val="center"/>
            <w:hideMark/>
          </w:tcPr>
          <w:p w14:paraId="2F01CB1F"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6,125,390.00</w:t>
            </w:r>
          </w:p>
        </w:tc>
      </w:tr>
      <w:tr w:rsidR="00451345" w:rsidRPr="00C25FBE" w14:paraId="050A22C6" w14:textId="77777777" w:rsidTr="00413A97">
        <w:trPr>
          <w:trHeight w:val="315"/>
        </w:trPr>
        <w:tc>
          <w:tcPr>
            <w:tcW w:w="7651" w:type="dxa"/>
            <w:tcBorders>
              <w:top w:val="nil"/>
              <w:left w:val="single" w:sz="8" w:space="0" w:color="auto"/>
              <w:bottom w:val="single" w:sz="8" w:space="0" w:color="auto"/>
              <w:right w:val="single" w:sz="8" w:space="0" w:color="auto"/>
            </w:tcBorders>
            <w:shd w:val="clear" w:color="000000" w:fill="8497B0"/>
            <w:noWrap/>
            <w:vAlign w:val="center"/>
            <w:hideMark/>
          </w:tcPr>
          <w:p w14:paraId="38B5A6D1" w14:textId="77777777" w:rsidR="00451345" w:rsidRPr="00C25FBE" w:rsidRDefault="00451345" w:rsidP="00AE501A">
            <w:pPr>
              <w:widowControl/>
              <w:autoSpaceDE/>
              <w:autoSpaceDN/>
              <w:rPr>
                <w:rFonts w:eastAsia="Times New Roman"/>
                <w:b/>
                <w:bCs/>
                <w:i/>
                <w:color w:val="FFFFFF"/>
                <w:sz w:val="20"/>
                <w:szCs w:val="20"/>
                <w:lang w:bidi="ar-SA"/>
              </w:rPr>
            </w:pPr>
            <w:r w:rsidRPr="00C25FBE">
              <w:rPr>
                <w:rFonts w:eastAsia="Times New Roman"/>
                <w:b/>
                <w:bCs/>
                <w:i/>
                <w:color w:val="FFFFFF"/>
                <w:sz w:val="20"/>
                <w:szCs w:val="20"/>
                <w:lang w:bidi="ar-SA"/>
              </w:rPr>
              <w:t>Accesorios de Derechos</w:t>
            </w:r>
          </w:p>
        </w:tc>
        <w:tc>
          <w:tcPr>
            <w:tcW w:w="1698" w:type="dxa"/>
            <w:tcBorders>
              <w:top w:val="nil"/>
              <w:left w:val="nil"/>
              <w:bottom w:val="single" w:sz="8" w:space="0" w:color="auto"/>
              <w:right w:val="single" w:sz="8" w:space="0" w:color="auto"/>
            </w:tcBorders>
            <w:shd w:val="clear" w:color="000000" w:fill="8497B0"/>
            <w:noWrap/>
            <w:vAlign w:val="center"/>
            <w:hideMark/>
          </w:tcPr>
          <w:p w14:paraId="2BCD7B91" w14:textId="77777777" w:rsidR="00451345" w:rsidRPr="00C25FBE" w:rsidRDefault="00451345" w:rsidP="00AE501A">
            <w:pPr>
              <w:widowControl/>
              <w:autoSpaceDE/>
              <w:autoSpaceDN/>
              <w:jc w:val="right"/>
              <w:rPr>
                <w:rFonts w:eastAsia="Times New Roman"/>
                <w:b/>
                <w:bCs/>
                <w:i/>
                <w:color w:val="FFFFFF"/>
                <w:sz w:val="20"/>
                <w:szCs w:val="20"/>
                <w:lang w:bidi="ar-SA"/>
              </w:rPr>
            </w:pPr>
            <w:r w:rsidRPr="00C25FBE">
              <w:rPr>
                <w:rFonts w:eastAsia="Times New Roman"/>
                <w:b/>
                <w:bCs/>
                <w:i/>
                <w:color w:val="FFFFFF"/>
                <w:sz w:val="20"/>
                <w:szCs w:val="20"/>
                <w:lang w:bidi="ar-SA"/>
              </w:rPr>
              <w:t>0</w:t>
            </w:r>
          </w:p>
        </w:tc>
      </w:tr>
      <w:tr w:rsidR="00451345" w:rsidRPr="00C25FBE" w14:paraId="28A6C492" w14:textId="77777777" w:rsidTr="00413A97">
        <w:trPr>
          <w:trHeight w:val="315"/>
        </w:trPr>
        <w:tc>
          <w:tcPr>
            <w:tcW w:w="7651" w:type="dxa"/>
            <w:tcBorders>
              <w:top w:val="nil"/>
              <w:left w:val="single" w:sz="8" w:space="0" w:color="auto"/>
              <w:bottom w:val="single" w:sz="8" w:space="0" w:color="auto"/>
              <w:right w:val="single" w:sz="8" w:space="0" w:color="auto"/>
            </w:tcBorders>
            <w:shd w:val="clear" w:color="000000" w:fill="FFFFFF"/>
            <w:noWrap/>
            <w:vAlign w:val="center"/>
            <w:hideMark/>
          </w:tcPr>
          <w:p w14:paraId="70E4C923" w14:textId="77777777" w:rsidR="00451345" w:rsidRPr="00C25FBE" w:rsidRDefault="00451345" w:rsidP="00AE501A">
            <w:pPr>
              <w:widowControl/>
              <w:autoSpaceDE/>
              <w:autoSpaceDN/>
              <w:rPr>
                <w:rFonts w:eastAsia="Times New Roman"/>
                <w:i/>
                <w:color w:val="000000"/>
                <w:sz w:val="20"/>
                <w:szCs w:val="20"/>
                <w:lang w:bidi="ar-SA"/>
              </w:rPr>
            </w:pPr>
            <w:r w:rsidRPr="00C25FBE">
              <w:rPr>
                <w:rFonts w:eastAsia="Times New Roman"/>
                <w:i/>
                <w:color w:val="000000"/>
                <w:sz w:val="20"/>
                <w:szCs w:val="20"/>
                <w:lang w:bidi="ar-SA"/>
              </w:rPr>
              <w:t xml:space="preserve">Recargos </w:t>
            </w:r>
          </w:p>
        </w:tc>
        <w:tc>
          <w:tcPr>
            <w:tcW w:w="1698" w:type="dxa"/>
            <w:tcBorders>
              <w:top w:val="nil"/>
              <w:left w:val="nil"/>
              <w:bottom w:val="single" w:sz="8" w:space="0" w:color="auto"/>
              <w:right w:val="single" w:sz="8" w:space="0" w:color="auto"/>
            </w:tcBorders>
            <w:shd w:val="clear" w:color="000000" w:fill="FFFFFF"/>
            <w:noWrap/>
            <w:vAlign w:val="center"/>
            <w:hideMark/>
          </w:tcPr>
          <w:p w14:paraId="1405414C" w14:textId="77777777" w:rsidR="00451345" w:rsidRPr="00C25FBE" w:rsidRDefault="00451345" w:rsidP="00AE501A">
            <w:pPr>
              <w:widowControl/>
              <w:autoSpaceDE/>
              <w:autoSpaceDN/>
              <w:jc w:val="right"/>
              <w:rPr>
                <w:rFonts w:eastAsia="Times New Roman"/>
                <w:b/>
                <w:bCs/>
                <w:i/>
                <w:color w:val="000000"/>
                <w:sz w:val="20"/>
                <w:szCs w:val="20"/>
                <w:lang w:bidi="ar-SA"/>
              </w:rPr>
            </w:pPr>
            <w:r w:rsidRPr="00C25FBE">
              <w:rPr>
                <w:rFonts w:eastAsia="Times New Roman"/>
                <w:b/>
                <w:bCs/>
                <w:i/>
                <w:color w:val="000000"/>
                <w:sz w:val="20"/>
                <w:szCs w:val="20"/>
                <w:lang w:bidi="ar-SA"/>
              </w:rPr>
              <w:t>0</w:t>
            </w:r>
          </w:p>
        </w:tc>
      </w:tr>
      <w:tr w:rsidR="00451345" w:rsidRPr="00C25FBE" w14:paraId="29D6DCA4" w14:textId="77777777" w:rsidTr="00413A97">
        <w:trPr>
          <w:trHeight w:val="315"/>
        </w:trPr>
        <w:tc>
          <w:tcPr>
            <w:tcW w:w="7651" w:type="dxa"/>
            <w:tcBorders>
              <w:top w:val="nil"/>
              <w:left w:val="single" w:sz="8" w:space="0" w:color="auto"/>
              <w:bottom w:val="single" w:sz="8" w:space="0" w:color="auto"/>
              <w:right w:val="single" w:sz="8" w:space="0" w:color="auto"/>
            </w:tcBorders>
            <w:shd w:val="clear" w:color="000000" w:fill="FFFFFF"/>
            <w:noWrap/>
            <w:vAlign w:val="center"/>
            <w:hideMark/>
          </w:tcPr>
          <w:p w14:paraId="20CFE537" w14:textId="77777777" w:rsidR="00451345" w:rsidRPr="00C25FBE" w:rsidRDefault="00451345" w:rsidP="00AE501A">
            <w:pPr>
              <w:widowControl/>
              <w:autoSpaceDE/>
              <w:autoSpaceDN/>
              <w:rPr>
                <w:rFonts w:eastAsia="Times New Roman"/>
                <w:i/>
                <w:color w:val="000000"/>
                <w:sz w:val="20"/>
                <w:szCs w:val="20"/>
                <w:lang w:bidi="ar-SA"/>
              </w:rPr>
            </w:pPr>
            <w:r w:rsidRPr="00C25FBE">
              <w:rPr>
                <w:rFonts w:eastAsia="Times New Roman"/>
                <w:i/>
                <w:color w:val="000000"/>
                <w:sz w:val="20"/>
                <w:szCs w:val="20"/>
                <w:lang w:bidi="ar-SA"/>
              </w:rPr>
              <w:t>Sanciones</w:t>
            </w:r>
          </w:p>
        </w:tc>
        <w:tc>
          <w:tcPr>
            <w:tcW w:w="1698" w:type="dxa"/>
            <w:tcBorders>
              <w:top w:val="nil"/>
              <w:left w:val="nil"/>
              <w:bottom w:val="single" w:sz="8" w:space="0" w:color="auto"/>
              <w:right w:val="single" w:sz="8" w:space="0" w:color="auto"/>
            </w:tcBorders>
            <w:shd w:val="clear" w:color="000000" w:fill="FFFFFF"/>
            <w:noWrap/>
            <w:vAlign w:val="center"/>
            <w:hideMark/>
          </w:tcPr>
          <w:p w14:paraId="62993017" w14:textId="77777777" w:rsidR="00451345" w:rsidRPr="00C25FBE" w:rsidRDefault="00451345" w:rsidP="00AE501A">
            <w:pPr>
              <w:widowControl/>
              <w:autoSpaceDE/>
              <w:autoSpaceDN/>
              <w:jc w:val="right"/>
              <w:rPr>
                <w:rFonts w:eastAsia="Times New Roman"/>
                <w:b/>
                <w:bCs/>
                <w:i/>
                <w:color w:val="000000"/>
                <w:sz w:val="20"/>
                <w:szCs w:val="20"/>
                <w:lang w:bidi="ar-SA"/>
              </w:rPr>
            </w:pPr>
            <w:r w:rsidRPr="00C25FBE">
              <w:rPr>
                <w:rFonts w:eastAsia="Times New Roman"/>
                <w:b/>
                <w:bCs/>
                <w:i/>
                <w:color w:val="000000"/>
                <w:sz w:val="20"/>
                <w:szCs w:val="20"/>
                <w:lang w:bidi="ar-SA"/>
              </w:rPr>
              <w:t>0</w:t>
            </w:r>
          </w:p>
        </w:tc>
      </w:tr>
      <w:tr w:rsidR="00451345" w:rsidRPr="00C25FBE" w14:paraId="73AFA05F" w14:textId="77777777" w:rsidTr="00413A97">
        <w:trPr>
          <w:trHeight w:val="315"/>
        </w:trPr>
        <w:tc>
          <w:tcPr>
            <w:tcW w:w="7651" w:type="dxa"/>
            <w:tcBorders>
              <w:top w:val="nil"/>
              <w:left w:val="single" w:sz="8" w:space="0" w:color="auto"/>
              <w:bottom w:val="single" w:sz="8" w:space="0" w:color="auto"/>
              <w:right w:val="single" w:sz="8" w:space="0" w:color="auto"/>
            </w:tcBorders>
            <w:shd w:val="clear" w:color="000000" w:fill="FFFFFF"/>
            <w:noWrap/>
            <w:vAlign w:val="center"/>
            <w:hideMark/>
          </w:tcPr>
          <w:p w14:paraId="32DB43D7" w14:textId="77777777" w:rsidR="00451345" w:rsidRPr="00C25FBE" w:rsidRDefault="00451345" w:rsidP="00AE501A">
            <w:pPr>
              <w:widowControl/>
              <w:autoSpaceDE/>
              <w:autoSpaceDN/>
              <w:rPr>
                <w:rFonts w:eastAsia="Times New Roman"/>
                <w:i/>
                <w:color w:val="000000"/>
                <w:sz w:val="20"/>
                <w:szCs w:val="20"/>
                <w:lang w:bidi="ar-SA"/>
              </w:rPr>
            </w:pPr>
            <w:r w:rsidRPr="00C25FBE">
              <w:rPr>
                <w:rFonts w:eastAsia="Times New Roman"/>
                <w:i/>
                <w:color w:val="000000"/>
                <w:sz w:val="20"/>
                <w:szCs w:val="20"/>
                <w:lang w:bidi="ar-SA"/>
              </w:rPr>
              <w:t>Gastos de Ejecución</w:t>
            </w:r>
          </w:p>
        </w:tc>
        <w:tc>
          <w:tcPr>
            <w:tcW w:w="1698" w:type="dxa"/>
            <w:tcBorders>
              <w:top w:val="nil"/>
              <w:left w:val="nil"/>
              <w:bottom w:val="single" w:sz="8" w:space="0" w:color="auto"/>
              <w:right w:val="single" w:sz="8" w:space="0" w:color="auto"/>
            </w:tcBorders>
            <w:shd w:val="clear" w:color="000000" w:fill="FFFFFF"/>
            <w:noWrap/>
            <w:vAlign w:val="center"/>
            <w:hideMark/>
          </w:tcPr>
          <w:p w14:paraId="20C654CA"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0</w:t>
            </w:r>
          </w:p>
        </w:tc>
      </w:tr>
      <w:tr w:rsidR="00451345" w:rsidRPr="00C25FBE" w14:paraId="06C70C03" w14:textId="77777777" w:rsidTr="00413A97">
        <w:trPr>
          <w:trHeight w:val="315"/>
        </w:trPr>
        <w:tc>
          <w:tcPr>
            <w:tcW w:w="7651" w:type="dxa"/>
            <w:tcBorders>
              <w:top w:val="nil"/>
              <w:left w:val="single" w:sz="8" w:space="0" w:color="auto"/>
              <w:bottom w:val="single" w:sz="8" w:space="0" w:color="auto"/>
              <w:right w:val="single" w:sz="8" w:space="0" w:color="auto"/>
            </w:tcBorders>
            <w:shd w:val="clear" w:color="000000" w:fill="FFFFFF"/>
            <w:noWrap/>
            <w:vAlign w:val="center"/>
            <w:hideMark/>
          </w:tcPr>
          <w:p w14:paraId="33A8584B" w14:textId="77777777" w:rsidR="00451345" w:rsidRPr="00C25FBE" w:rsidRDefault="00451345" w:rsidP="00AE501A">
            <w:pPr>
              <w:widowControl/>
              <w:autoSpaceDE/>
              <w:autoSpaceDN/>
              <w:rPr>
                <w:rFonts w:eastAsia="Times New Roman"/>
                <w:b/>
                <w:bCs/>
                <w:i/>
                <w:color w:val="000000"/>
                <w:sz w:val="20"/>
                <w:szCs w:val="20"/>
                <w:lang w:bidi="ar-SA"/>
              </w:rPr>
            </w:pPr>
            <w:r w:rsidRPr="00C25FBE">
              <w:rPr>
                <w:rFonts w:eastAsia="Times New Roman"/>
                <w:b/>
                <w:bCs/>
                <w:i/>
                <w:color w:val="000000"/>
                <w:sz w:val="20"/>
                <w:szCs w:val="20"/>
                <w:lang w:bidi="ar-SA"/>
              </w:rPr>
              <w:t>Derechos no Comprendidos en la Ley de Ingresos Vigente, Causados en Ejercicios Fiscales Anteriores Pendientes de Liquidación o Pago</w:t>
            </w:r>
          </w:p>
        </w:tc>
        <w:tc>
          <w:tcPr>
            <w:tcW w:w="1698" w:type="dxa"/>
            <w:tcBorders>
              <w:top w:val="nil"/>
              <w:left w:val="nil"/>
              <w:bottom w:val="single" w:sz="8" w:space="0" w:color="auto"/>
              <w:right w:val="single" w:sz="8" w:space="0" w:color="auto"/>
            </w:tcBorders>
            <w:shd w:val="clear" w:color="000000" w:fill="FFFFFF"/>
            <w:noWrap/>
            <w:vAlign w:val="center"/>
            <w:hideMark/>
          </w:tcPr>
          <w:p w14:paraId="5C5011C8" w14:textId="77777777" w:rsidR="00451345" w:rsidRPr="00C25FBE" w:rsidRDefault="00451345" w:rsidP="00AE501A">
            <w:pPr>
              <w:widowControl/>
              <w:autoSpaceDE/>
              <w:autoSpaceDN/>
              <w:jc w:val="right"/>
              <w:rPr>
                <w:rFonts w:eastAsia="Times New Roman"/>
                <w:b/>
                <w:bCs/>
                <w:i/>
                <w:color w:val="000000"/>
                <w:sz w:val="20"/>
                <w:szCs w:val="20"/>
                <w:lang w:bidi="ar-SA"/>
              </w:rPr>
            </w:pPr>
            <w:r w:rsidRPr="00C25FBE">
              <w:rPr>
                <w:rFonts w:eastAsia="Times New Roman"/>
                <w:b/>
                <w:bCs/>
                <w:i/>
                <w:color w:val="000000"/>
                <w:sz w:val="20"/>
                <w:szCs w:val="20"/>
                <w:lang w:bidi="ar-SA"/>
              </w:rPr>
              <w:t>0</w:t>
            </w:r>
          </w:p>
        </w:tc>
      </w:tr>
      <w:tr w:rsidR="00451345" w:rsidRPr="00C25FBE" w14:paraId="2020C2F2" w14:textId="77777777" w:rsidTr="00413A97">
        <w:trPr>
          <w:trHeight w:val="315"/>
        </w:trPr>
        <w:tc>
          <w:tcPr>
            <w:tcW w:w="7651" w:type="dxa"/>
            <w:tcBorders>
              <w:top w:val="nil"/>
              <w:left w:val="single" w:sz="8" w:space="0" w:color="auto"/>
              <w:bottom w:val="single" w:sz="8" w:space="0" w:color="auto"/>
              <w:right w:val="single" w:sz="8" w:space="0" w:color="auto"/>
            </w:tcBorders>
            <w:shd w:val="clear" w:color="000000" w:fill="8497B0"/>
            <w:noWrap/>
            <w:vAlign w:val="center"/>
            <w:hideMark/>
          </w:tcPr>
          <w:p w14:paraId="1D248737" w14:textId="77777777" w:rsidR="00451345" w:rsidRPr="00C25FBE" w:rsidRDefault="00451345" w:rsidP="00AE501A">
            <w:pPr>
              <w:widowControl/>
              <w:autoSpaceDE/>
              <w:autoSpaceDN/>
              <w:rPr>
                <w:rFonts w:eastAsia="Times New Roman"/>
                <w:b/>
                <w:bCs/>
                <w:i/>
                <w:color w:val="FFFFFF"/>
                <w:sz w:val="20"/>
                <w:szCs w:val="20"/>
                <w:lang w:bidi="ar-SA"/>
              </w:rPr>
            </w:pPr>
            <w:r w:rsidRPr="00C25FBE">
              <w:rPr>
                <w:rFonts w:eastAsia="Times New Roman"/>
                <w:b/>
                <w:bCs/>
                <w:i/>
                <w:color w:val="FFFFFF"/>
                <w:sz w:val="20"/>
                <w:szCs w:val="20"/>
                <w:lang w:bidi="ar-SA"/>
              </w:rPr>
              <w:t xml:space="preserve"> PRODUCTOS</w:t>
            </w:r>
          </w:p>
        </w:tc>
        <w:tc>
          <w:tcPr>
            <w:tcW w:w="1698" w:type="dxa"/>
            <w:tcBorders>
              <w:top w:val="nil"/>
              <w:left w:val="nil"/>
              <w:bottom w:val="single" w:sz="8" w:space="0" w:color="auto"/>
              <w:right w:val="single" w:sz="8" w:space="0" w:color="auto"/>
            </w:tcBorders>
            <w:shd w:val="clear" w:color="000000" w:fill="8497B0"/>
            <w:noWrap/>
            <w:vAlign w:val="center"/>
            <w:hideMark/>
          </w:tcPr>
          <w:p w14:paraId="1D63FE55" w14:textId="77777777" w:rsidR="00451345" w:rsidRPr="00C25FBE" w:rsidRDefault="00451345" w:rsidP="00AE501A">
            <w:pPr>
              <w:widowControl/>
              <w:autoSpaceDE/>
              <w:autoSpaceDN/>
              <w:jc w:val="right"/>
              <w:rPr>
                <w:rFonts w:eastAsia="Times New Roman"/>
                <w:b/>
                <w:bCs/>
                <w:i/>
                <w:color w:val="FFFFFF"/>
                <w:sz w:val="20"/>
                <w:szCs w:val="20"/>
                <w:lang w:bidi="ar-SA"/>
              </w:rPr>
            </w:pPr>
            <w:r w:rsidRPr="00C25FBE">
              <w:rPr>
                <w:rFonts w:eastAsia="Times New Roman"/>
                <w:b/>
                <w:bCs/>
                <w:i/>
                <w:color w:val="FFFFFF"/>
                <w:sz w:val="20"/>
                <w:szCs w:val="20"/>
                <w:lang w:bidi="ar-SA"/>
              </w:rPr>
              <w:t>6,013,200.00</w:t>
            </w:r>
          </w:p>
        </w:tc>
      </w:tr>
      <w:tr w:rsidR="00451345" w:rsidRPr="00C25FBE" w14:paraId="405D8571" w14:textId="77777777" w:rsidTr="00413A97">
        <w:trPr>
          <w:trHeight w:val="315"/>
        </w:trPr>
        <w:tc>
          <w:tcPr>
            <w:tcW w:w="7651" w:type="dxa"/>
            <w:tcBorders>
              <w:top w:val="nil"/>
              <w:left w:val="single" w:sz="8" w:space="0" w:color="auto"/>
              <w:bottom w:val="single" w:sz="8" w:space="0" w:color="auto"/>
              <w:right w:val="single" w:sz="8" w:space="0" w:color="auto"/>
            </w:tcBorders>
            <w:shd w:val="clear" w:color="000000" w:fill="FFFFFF"/>
            <w:noWrap/>
            <w:vAlign w:val="center"/>
            <w:hideMark/>
          </w:tcPr>
          <w:p w14:paraId="23E37D01" w14:textId="77777777" w:rsidR="00451345" w:rsidRPr="00C25FBE" w:rsidRDefault="00451345" w:rsidP="00AE501A">
            <w:pPr>
              <w:widowControl/>
              <w:autoSpaceDE/>
              <w:autoSpaceDN/>
              <w:rPr>
                <w:rFonts w:eastAsia="Times New Roman"/>
                <w:b/>
                <w:bCs/>
                <w:i/>
                <w:color w:val="000000"/>
                <w:sz w:val="20"/>
                <w:szCs w:val="20"/>
                <w:lang w:bidi="ar-SA"/>
              </w:rPr>
            </w:pPr>
            <w:r w:rsidRPr="00C25FBE">
              <w:rPr>
                <w:rFonts w:eastAsia="Times New Roman"/>
                <w:b/>
                <w:bCs/>
                <w:i/>
                <w:color w:val="000000"/>
                <w:sz w:val="20"/>
                <w:szCs w:val="20"/>
                <w:lang w:bidi="ar-SA"/>
              </w:rPr>
              <w:t xml:space="preserve">Productos </w:t>
            </w:r>
          </w:p>
        </w:tc>
        <w:tc>
          <w:tcPr>
            <w:tcW w:w="1698" w:type="dxa"/>
            <w:tcBorders>
              <w:top w:val="nil"/>
              <w:left w:val="nil"/>
              <w:bottom w:val="single" w:sz="8" w:space="0" w:color="auto"/>
              <w:right w:val="single" w:sz="8" w:space="0" w:color="auto"/>
            </w:tcBorders>
            <w:shd w:val="clear" w:color="000000" w:fill="FFFFFF"/>
            <w:noWrap/>
            <w:vAlign w:val="center"/>
            <w:hideMark/>
          </w:tcPr>
          <w:p w14:paraId="693F66F4" w14:textId="77777777" w:rsidR="00451345" w:rsidRPr="00C25FBE" w:rsidRDefault="00451345" w:rsidP="00AE501A">
            <w:pPr>
              <w:widowControl/>
              <w:autoSpaceDE/>
              <w:autoSpaceDN/>
              <w:jc w:val="right"/>
              <w:rPr>
                <w:rFonts w:eastAsia="Times New Roman"/>
                <w:b/>
                <w:bCs/>
                <w:i/>
                <w:color w:val="000000"/>
                <w:sz w:val="20"/>
                <w:szCs w:val="20"/>
                <w:lang w:bidi="ar-SA"/>
              </w:rPr>
            </w:pPr>
            <w:r w:rsidRPr="00C25FBE">
              <w:rPr>
                <w:rFonts w:eastAsia="Times New Roman"/>
                <w:b/>
                <w:bCs/>
                <w:i/>
                <w:color w:val="000000"/>
                <w:sz w:val="20"/>
                <w:szCs w:val="20"/>
                <w:lang w:bidi="ar-SA"/>
              </w:rPr>
              <w:t>6,013,200.00</w:t>
            </w:r>
          </w:p>
        </w:tc>
      </w:tr>
      <w:tr w:rsidR="00451345" w:rsidRPr="00C25FBE" w14:paraId="6A13E114" w14:textId="77777777" w:rsidTr="00413A97">
        <w:trPr>
          <w:trHeight w:val="315"/>
        </w:trPr>
        <w:tc>
          <w:tcPr>
            <w:tcW w:w="7651" w:type="dxa"/>
            <w:tcBorders>
              <w:top w:val="nil"/>
              <w:left w:val="single" w:sz="8" w:space="0" w:color="auto"/>
              <w:bottom w:val="single" w:sz="8" w:space="0" w:color="auto"/>
              <w:right w:val="single" w:sz="8" w:space="0" w:color="auto"/>
            </w:tcBorders>
            <w:shd w:val="clear" w:color="000000" w:fill="FFFFFF"/>
            <w:noWrap/>
            <w:vAlign w:val="center"/>
            <w:hideMark/>
          </w:tcPr>
          <w:p w14:paraId="5ED521FB" w14:textId="77777777" w:rsidR="00451345" w:rsidRPr="00C25FBE" w:rsidRDefault="00451345" w:rsidP="00AE501A">
            <w:pPr>
              <w:widowControl/>
              <w:autoSpaceDE/>
              <w:autoSpaceDN/>
              <w:rPr>
                <w:rFonts w:eastAsia="Times New Roman"/>
                <w:i/>
                <w:color w:val="000000"/>
                <w:sz w:val="20"/>
                <w:szCs w:val="20"/>
                <w:lang w:bidi="ar-SA"/>
              </w:rPr>
            </w:pPr>
            <w:r w:rsidRPr="00C25FBE">
              <w:rPr>
                <w:rFonts w:eastAsia="Times New Roman"/>
                <w:i/>
                <w:color w:val="000000"/>
                <w:sz w:val="20"/>
                <w:szCs w:val="20"/>
                <w:lang w:bidi="ar-SA"/>
              </w:rPr>
              <w:t>Por Enajenación de Bienes Muebles e Inmuebles del Municipio</w:t>
            </w:r>
          </w:p>
        </w:tc>
        <w:tc>
          <w:tcPr>
            <w:tcW w:w="1698" w:type="dxa"/>
            <w:tcBorders>
              <w:top w:val="nil"/>
              <w:left w:val="nil"/>
              <w:bottom w:val="single" w:sz="8" w:space="0" w:color="auto"/>
              <w:right w:val="single" w:sz="8" w:space="0" w:color="auto"/>
            </w:tcBorders>
            <w:shd w:val="clear" w:color="000000" w:fill="FFFFFF"/>
            <w:noWrap/>
            <w:vAlign w:val="center"/>
            <w:hideMark/>
          </w:tcPr>
          <w:p w14:paraId="31858389"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0</w:t>
            </w:r>
          </w:p>
        </w:tc>
      </w:tr>
      <w:tr w:rsidR="00451345" w:rsidRPr="00C25FBE" w14:paraId="2FC496FB" w14:textId="77777777" w:rsidTr="00413A97">
        <w:trPr>
          <w:trHeight w:val="315"/>
        </w:trPr>
        <w:tc>
          <w:tcPr>
            <w:tcW w:w="7651" w:type="dxa"/>
            <w:tcBorders>
              <w:top w:val="nil"/>
              <w:left w:val="single" w:sz="8" w:space="0" w:color="auto"/>
              <w:bottom w:val="single" w:sz="8" w:space="0" w:color="auto"/>
              <w:right w:val="single" w:sz="8" w:space="0" w:color="auto"/>
            </w:tcBorders>
            <w:shd w:val="clear" w:color="000000" w:fill="FFFFFF"/>
            <w:noWrap/>
            <w:vAlign w:val="center"/>
            <w:hideMark/>
          </w:tcPr>
          <w:p w14:paraId="17AEB2F4" w14:textId="77777777" w:rsidR="00451345" w:rsidRPr="00C25FBE" w:rsidRDefault="00451345" w:rsidP="00AE501A">
            <w:pPr>
              <w:widowControl/>
              <w:autoSpaceDE/>
              <w:autoSpaceDN/>
              <w:rPr>
                <w:rFonts w:eastAsia="Times New Roman"/>
                <w:i/>
                <w:color w:val="000000"/>
                <w:sz w:val="20"/>
                <w:szCs w:val="20"/>
                <w:lang w:bidi="ar-SA"/>
              </w:rPr>
            </w:pPr>
            <w:r w:rsidRPr="00C25FBE">
              <w:rPr>
                <w:rFonts w:eastAsia="Times New Roman"/>
                <w:i/>
                <w:color w:val="000000"/>
                <w:sz w:val="20"/>
                <w:szCs w:val="20"/>
                <w:lang w:bidi="ar-SA"/>
              </w:rPr>
              <w:t>Por Arrendamiento de Bienes Muebles e Inmuebles del Municipio</w:t>
            </w:r>
          </w:p>
        </w:tc>
        <w:tc>
          <w:tcPr>
            <w:tcW w:w="1698" w:type="dxa"/>
            <w:tcBorders>
              <w:top w:val="nil"/>
              <w:left w:val="nil"/>
              <w:bottom w:val="single" w:sz="8" w:space="0" w:color="auto"/>
              <w:right w:val="single" w:sz="8" w:space="0" w:color="auto"/>
            </w:tcBorders>
            <w:shd w:val="clear" w:color="000000" w:fill="FFFFFF"/>
            <w:noWrap/>
            <w:vAlign w:val="center"/>
            <w:hideMark/>
          </w:tcPr>
          <w:p w14:paraId="241409B1"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0</w:t>
            </w:r>
          </w:p>
        </w:tc>
      </w:tr>
      <w:tr w:rsidR="00451345" w:rsidRPr="00C25FBE" w14:paraId="435D5EFB" w14:textId="77777777" w:rsidTr="00413A97">
        <w:trPr>
          <w:trHeight w:val="315"/>
        </w:trPr>
        <w:tc>
          <w:tcPr>
            <w:tcW w:w="7651" w:type="dxa"/>
            <w:tcBorders>
              <w:top w:val="nil"/>
              <w:left w:val="single" w:sz="8" w:space="0" w:color="auto"/>
              <w:bottom w:val="single" w:sz="8" w:space="0" w:color="auto"/>
              <w:right w:val="single" w:sz="8" w:space="0" w:color="auto"/>
            </w:tcBorders>
            <w:shd w:val="clear" w:color="000000" w:fill="FFFFFF"/>
            <w:noWrap/>
            <w:vAlign w:val="center"/>
            <w:hideMark/>
          </w:tcPr>
          <w:p w14:paraId="23E0E032" w14:textId="77777777" w:rsidR="00451345" w:rsidRPr="00C25FBE" w:rsidRDefault="00451345" w:rsidP="00AE501A">
            <w:pPr>
              <w:widowControl/>
              <w:autoSpaceDE/>
              <w:autoSpaceDN/>
              <w:rPr>
                <w:rFonts w:eastAsia="Times New Roman"/>
                <w:i/>
                <w:color w:val="000000"/>
                <w:sz w:val="20"/>
                <w:szCs w:val="20"/>
                <w:lang w:bidi="ar-SA"/>
              </w:rPr>
            </w:pPr>
            <w:r w:rsidRPr="00C25FBE">
              <w:rPr>
                <w:rFonts w:eastAsia="Times New Roman"/>
                <w:i/>
                <w:color w:val="000000"/>
                <w:sz w:val="20"/>
                <w:szCs w:val="20"/>
                <w:lang w:bidi="ar-SA"/>
              </w:rPr>
              <w:t>Por Uso de Estacionamientos y Baños Públicos</w:t>
            </w:r>
          </w:p>
        </w:tc>
        <w:tc>
          <w:tcPr>
            <w:tcW w:w="1698" w:type="dxa"/>
            <w:tcBorders>
              <w:top w:val="nil"/>
              <w:left w:val="nil"/>
              <w:bottom w:val="single" w:sz="8" w:space="0" w:color="auto"/>
              <w:right w:val="single" w:sz="8" w:space="0" w:color="auto"/>
            </w:tcBorders>
            <w:shd w:val="clear" w:color="000000" w:fill="FFFFFF"/>
            <w:noWrap/>
            <w:vAlign w:val="center"/>
            <w:hideMark/>
          </w:tcPr>
          <w:p w14:paraId="05059CCF"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5,387,500.00</w:t>
            </w:r>
          </w:p>
        </w:tc>
      </w:tr>
      <w:tr w:rsidR="00451345" w:rsidRPr="00C25FBE" w14:paraId="39968BA5" w14:textId="77777777" w:rsidTr="00413A97">
        <w:trPr>
          <w:trHeight w:val="315"/>
        </w:trPr>
        <w:tc>
          <w:tcPr>
            <w:tcW w:w="7651" w:type="dxa"/>
            <w:tcBorders>
              <w:top w:val="nil"/>
              <w:left w:val="single" w:sz="8" w:space="0" w:color="auto"/>
              <w:bottom w:val="single" w:sz="8" w:space="0" w:color="auto"/>
              <w:right w:val="single" w:sz="8" w:space="0" w:color="auto"/>
            </w:tcBorders>
            <w:shd w:val="clear" w:color="000000" w:fill="FFFFFF"/>
            <w:noWrap/>
            <w:vAlign w:val="center"/>
            <w:hideMark/>
          </w:tcPr>
          <w:p w14:paraId="70119C58" w14:textId="77777777" w:rsidR="00451345" w:rsidRPr="00C25FBE" w:rsidRDefault="00451345" w:rsidP="00AE501A">
            <w:pPr>
              <w:widowControl/>
              <w:autoSpaceDE/>
              <w:autoSpaceDN/>
              <w:rPr>
                <w:rFonts w:eastAsia="Times New Roman"/>
                <w:i/>
                <w:color w:val="000000"/>
                <w:sz w:val="20"/>
                <w:szCs w:val="20"/>
                <w:lang w:bidi="ar-SA"/>
              </w:rPr>
            </w:pPr>
            <w:r w:rsidRPr="00C25FBE">
              <w:rPr>
                <w:rFonts w:eastAsia="Times New Roman"/>
                <w:i/>
                <w:color w:val="000000"/>
                <w:sz w:val="20"/>
                <w:szCs w:val="20"/>
                <w:lang w:bidi="ar-SA"/>
              </w:rPr>
              <w:t>Utilidades de los Organismos Descentralizados, Empresas de Participación Municipal y Fideicomisos</w:t>
            </w:r>
          </w:p>
        </w:tc>
        <w:tc>
          <w:tcPr>
            <w:tcW w:w="1698" w:type="dxa"/>
            <w:tcBorders>
              <w:top w:val="nil"/>
              <w:left w:val="nil"/>
              <w:bottom w:val="single" w:sz="8" w:space="0" w:color="auto"/>
              <w:right w:val="single" w:sz="8" w:space="0" w:color="auto"/>
            </w:tcBorders>
            <w:shd w:val="clear" w:color="000000" w:fill="FFFFFF"/>
            <w:noWrap/>
            <w:vAlign w:val="center"/>
            <w:hideMark/>
          </w:tcPr>
          <w:p w14:paraId="6EA7E203"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0</w:t>
            </w:r>
          </w:p>
        </w:tc>
      </w:tr>
      <w:tr w:rsidR="00451345" w:rsidRPr="00C25FBE" w14:paraId="33091B7F" w14:textId="77777777" w:rsidTr="00413A97">
        <w:trPr>
          <w:trHeight w:val="315"/>
        </w:trPr>
        <w:tc>
          <w:tcPr>
            <w:tcW w:w="7651" w:type="dxa"/>
            <w:tcBorders>
              <w:top w:val="nil"/>
              <w:left w:val="single" w:sz="8" w:space="0" w:color="auto"/>
              <w:bottom w:val="nil"/>
              <w:right w:val="nil"/>
            </w:tcBorders>
            <w:shd w:val="clear" w:color="000000" w:fill="FFFFFF"/>
            <w:noWrap/>
            <w:vAlign w:val="center"/>
            <w:hideMark/>
          </w:tcPr>
          <w:p w14:paraId="5F780AD6" w14:textId="77777777" w:rsidR="00451345" w:rsidRPr="00C25FBE" w:rsidRDefault="00451345" w:rsidP="00AE501A">
            <w:pPr>
              <w:widowControl/>
              <w:autoSpaceDE/>
              <w:autoSpaceDN/>
              <w:rPr>
                <w:rFonts w:eastAsia="Times New Roman"/>
                <w:i/>
                <w:color w:val="000000"/>
                <w:sz w:val="20"/>
                <w:szCs w:val="20"/>
                <w:lang w:bidi="ar-SA"/>
              </w:rPr>
            </w:pPr>
            <w:r w:rsidRPr="00C25FBE">
              <w:rPr>
                <w:rFonts w:eastAsia="Times New Roman"/>
                <w:i/>
                <w:color w:val="000000"/>
                <w:sz w:val="20"/>
                <w:szCs w:val="20"/>
                <w:lang w:bidi="ar-SA"/>
              </w:rPr>
              <w:t>Otros Productos</w:t>
            </w:r>
          </w:p>
        </w:tc>
        <w:tc>
          <w:tcPr>
            <w:tcW w:w="1698" w:type="dxa"/>
            <w:tcBorders>
              <w:top w:val="nil"/>
              <w:left w:val="single" w:sz="8" w:space="0" w:color="auto"/>
              <w:bottom w:val="single" w:sz="8" w:space="0" w:color="auto"/>
              <w:right w:val="single" w:sz="8" w:space="0" w:color="auto"/>
            </w:tcBorders>
            <w:shd w:val="clear" w:color="000000" w:fill="FFFFFF"/>
            <w:noWrap/>
            <w:vAlign w:val="center"/>
            <w:hideMark/>
          </w:tcPr>
          <w:p w14:paraId="1B44A20A"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625,700.00</w:t>
            </w:r>
          </w:p>
        </w:tc>
      </w:tr>
      <w:tr w:rsidR="00451345" w:rsidRPr="00C25FBE" w14:paraId="7EE88426" w14:textId="77777777" w:rsidTr="00413A97">
        <w:trPr>
          <w:trHeight w:val="315"/>
        </w:trPr>
        <w:tc>
          <w:tcPr>
            <w:tcW w:w="7651"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7F70A402" w14:textId="77777777" w:rsidR="00451345" w:rsidRPr="00C25FBE" w:rsidRDefault="00451345" w:rsidP="00AE501A">
            <w:pPr>
              <w:widowControl/>
              <w:autoSpaceDE/>
              <w:autoSpaceDN/>
              <w:rPr>
                <w:rFonts w:eastAsia="Times New Roman"/>
                <w:b/>
                <w:bCs/>
                <w:i/>
                <w:color w:val="000000"/>
                <w:sz w:val="20"/>
                <w:szCs w:val="20"/>
                <w:lang w:bidi="ar-SA"/>
              </w:rPr>
            </w:pPr>
            <w:r w:rsidRPr="00C25FBE">
              <w:rPr>
                <w:rFonts w:eastAsia="Times New Roman"/>
                <w:b/>
                <w:bCs/>
                <w:i/>
                <w:color w:val="000000"/>
                <w:sz w:val="20"/>
                <w:szCs w:val="20"/>
                <w:lang w:bidi="ar-SA"/>
              </w:rPr>
              <w:lastRenderedPageBreak/>
              <w:t>Productos de Capital (Derogado)</w:t>
            </w:r>
          </w:p>
        </w:tc>
        <w:tc>
          <w:tcPr>
            <w:tcW w:w="1698" w:type="dxa"/>
            <w:tcBorders>
              <w:top w:val="nil"/>
              <w:left w:val="nil"/>
              <w:bottom w:val="single" w:sz="8" w:space="0" w:color="auto"/>
              <w:right w:val="single" w:sz="8" w:space="0" w:color="auto"/>
            </w:tcBorders>
            <w:shd w:val="clear" w:color="000000" w:fill="FFFFFF"/>
            <w:noWrap/>
            <w:vAlign w:val="center"/>
            <w:hideMark/>
          </w:tcPr>
          <w:p w14:paraId="1F50EEDE" w14:textId="77777777" w:rsidR="00451345" w:rsidRPr="00C25FBE" w:rsidRDefault="00451345" w:rsidP="00AE501A">
            <w:pPr>
              <w:widowControl/>
              <w:autoSpaceDE/>
              <w:autoSpaceDN/>
              <w:jc w:val="right"/>
              <w:rPr>
                <w:rFonts w:eastAsia="Times New Roman"/>
                <w:b/>
                <w:bCs/>
                <w:i/>
                <w:color w:val="000000"/>
                <w:sz w:val="20"/>
                <w:szCs w:val="20"/>
                <w:lang w:bidi="ar-SA"/>
              </w:rPr>
            </w:pPr>
            <w:r w:rsidRPr="00C25FBE">
              <w:rPr>
                <w:rFonts w:eastAsia="Times New Roman"/>
                <w:b/>
                <w:bCs/>
                <w:i/>
                <w:color w:val="000000"/>
                <w:sz w:val="20"/>
                <w:szCs w:val="20"/>
                <w:lang w:bidi="ar-SA"/>
              </w:rPr>
              <w:t>0</w:t>
            </w:r>
          </w:p>
        </w:tc>
      </w:tr>
      <w:tr w:rsidR="00451345" w:rsidRPr="00C25FBE" w14:paraId="74C47DD6" w14:textId="77777777" w:rsidTr="00413A97">
        <w:trPr>
          <w:trHeight w:val="315"/>
        </w:trPr>
        <w:tc>
          <w:tcPr>
            <w:tcW w:w="7651" w:type="dxa"/>
            <w:tcBorders>
              <w:top w:val="nil"/>
              <w:left w:val="single" w:sz="8" w:space="0" w:color="auto"/>
              <w:bottom w:val="single" w:sz="8" w:space="0" w:color="auto"/>
              <w:right w:val="single" w:sz="8" w:space="0" w:color="auto"/>
            </w:tcBorders>
            <w:shd w:val="clear" w:color="000000" w:fill="FFFFFF"/>
            <w:noWrap/>
            <w:vAlign w:val="center"/>
            <w:hideMark/>
          </w:tcPr>
          <w:p w14:paraId="3922AD47" w14:textId="77777777" w:rsidR="00451345" w:rsidRPr="00C25FBE" w:rsidRDefault="00451345" w:rsidP="00AE501A">
            <w:pPr>
              <w:widowControl/>
              <w:autoSpaceDE/>
              <w:autoSpaceDN/>
              <w:rPr>
                <w:rFonts w:eastAsia="Times New Roman"/>
                <w:b/>
                <w:bCs/>
                <w:i/>
                <w:color w:val="000000"/>
                <w:sz w:val="20"/>
                <w:szCs w:val="20"/>
                <w:lang w:bidi="ar-SA"/>
              </w:rPr>
            </w:pPr>
            <w:r w:rsidRPr="00C25FBE">
              <w:rPr>
                <w:rFonts w:eastAsia="Times New Roman"/>
                <w:b/>
                <w:bCs/>
                <w:i/>
                <w:color w:val="000000"/>
                <w:sz w:val="20"/>
                <w:szCs w:val="20"/>
                <w:lang w:bidi="ar-SA"/>
              </w:rPr>
              <w:t>Productos no Comprendidos en la Ley de Ingresos Vigente, Causados en Ejercicios Fiscales Anteriores Pendientes de Liquidación o Pago</w:t>
            </w:r>
          </w:p>
        </w:tc>
        <w:tc>
          <w:tcPr>
            <w:tcW w:w="1698" w:type="dxa"/>
            <w:tcBorders>
              <w:top w:val="nil"/>
              <w:left w:val="nil"/>
              <w:bottom w:val="single" w:sz="8" w:space="0" w:color="auto"/>
              <w:right w:val="single" w:sz="8" w:space="0" w:color="auto"/>
            </w:tcBorders>
            <w:shd w:val="clear" w:color="000000" w:fill="FFFFFF"/>
            <w:noWrap/>
            <w:vAlign w:val="center"/>
            <w:hideMark/>
          </w:tcPr>
          <w:p w14:paraId="025E3FDC"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0</w:t>
            </w:r>
          </w:p>
        </w:tc>
      </w:tr>
      <w:tr w:rsidR="00451345" w:rsidRPr="00C25FBE" w14:paraId="7DE6EF13" w14:textId="77777777" w:rsidTr="00413A97">
        <w:trPr>
          <w:trHeight w:val="315"/>
        </w:trPr>
        <w:tc>
          <w:tcPr>
            <w:tcW w:w="7651" w:type="dxa"/>
            <w:tcBorders>
              <w:top w:val="nil"/>
              <w:left w:val="single" w:sz="8" w:space="0" w:color="auto"/>
              <w:bottom w:val="single" w:sz="8" w:space="0" w:color="auto"/>
              <w:right w:val="single" w:sz="8" w:space="0" w:color="auto"/>
            </w:tcBorders>
            <w:shd w:val="clear" w:color="000000" w:fill="8497B0"/>
            <w:noWrap/>
            <w:vAlign w:val="center"/>
            <w:hideMark/>
          </w:tcPr>
          <w:p w14:paraId="311C6D50" w14:textId="77777777" w:rsidR="00451345" w:rsidRPr="00C25FBE" w:rsidRDefault="00451345" w:rsidP="00AE501A">
            <w:pPr>
              <w:widowControl/>
              <w:autoSpaceDE/>
              <w:autoSpaceDN/>
              <w:rPr>
                <w:rFonts w:eastAsia="Times New Roman"/>
                <w:b/>
                <w:bCs/>
                <w:i/>
                <w:color w:val="FFFFFF"/>
                <w:sz w:val="20"/>
                <w:szCs w:val="20"/>
                <w:lang w:bidi="ar-SA"/>
              </w:rPr>
            </w:pPr>
            <w:r w:rsidRPr="00C25FBE">
              <w:rPr>
                <w:rFonts w:eastAsia="Times New Roman"/>
                <w:b/>
                <w:bCs/>
                <w:i/>
                <w:color w:val="FFFFFF"/>
                <w:sz w:val="20"/>
                <w:szCs w:val="20"/>
                <w:lang w:bidi="ar-SA"/>
              </w:rPr>
              <w:t>APROVECHAMIENTOS</w:t>
            </w:r>
          </w:p>
        </w:tc>
        <w:tc>
          <w:tcPr>
            <w:tcW w:w="1698" w:type="dxa"/>
            <w:tcBorders>
              <w:top w:val="nil"/>
              <w:left w:val="nil"/>
              <w:bottom w:val="single" w:sz="8" w:space="0" w:color="auto"/>
              <w:right w:val="single" w:sz="8" w:space="0" w:color="auto"/>
            </w:tcBorders>
            <w:shd w:val="clear" w:color="000000" w:fill="8497B0"/>
            <w:noWrap/>
            <w:vAlign w:val="center"/>
            <w:hideMark/>
          </w:tcPr>
          <w:p w14:paraId="2A9A5621" w14:textId="77777777" w:rsidR="00451345" w:rsidRPr="00C25FBE" w:rsidRDefault="00451345" w:rsidP="00AE501A">
            <w:pPr>
              <w:widowControl/>
              <w:autoSpaceDE/>
              <w:autoSpaceDN/>
              <w:jc w:val="right"/>
              <w:rPr>
                <w:rFonts w:eastAsia="Times New Roman"/>
                <w:b/>
                <w:bCs/>
                <w:i/>
                <w:color w:val="FFFFFF"/>
                <w:sz w:val="20"/>
                <w:szCs w:val="20"/>
                <w:lang w:bidi="ar-SA"/>
              </w:rPr>
            </w:pPr>
            <w:r w:rsidRPr="00C25FBE">
              <w:rPr>
                <w:rFonts w:eastAsia="Times New Roman"/>
                <w:b/>
                <w:bCs/>
                <w:i/>
                <w:color w:val="FFFFFF"/>
                <w:sz w:val="20"/>
                <w:szCs w:val="20"/>
                <w:lang w:bidi="ar-SA"/>
              </w:rPr>
              <w:t>6,979,682.55</w:t>
            </w:r>
          </w:p>
        </w:tc>
      </w:tr>
      <w:tr w:rsidR="00451345" w:rsidRPr="00C25FBE" w14:paraId="3BB11439" w14:textId="77777777" w:rsidTr="00413A97">
        <w:trPr>
          <w:trHeight w:val="315"/>
        </w:trPr>
        <w:tc>
          <w:tcPr>
            <w:tcW w:w="7651" w:type="dxa"/>
            <w:tcBorders>
              <w:top w:val="nil"/>
              <w:left w:val="single" w:sz="8" w:space="0" w:color="auto"/>
              <w:bottom w:val="single" w:sz="8" w:space="0" w:color="auto"/>
              <w:right w:val="single" w:sz="8" w:space="0" w:color="auto"/>
            </w:tcBorders>
            <w:shd w:val="clear" w:color="000000" w:fill="FFFFFF"/>
            <w:noWrap/>
            <w:vAlign w:val="center"/>
            <w:hideMark/>
          </w:tcPr>
          <w:p w14:paraId="1F6EA9DC" w14:textId="77777777" w:rsidR="00451345" w:rsidRPr="00C25FBE" w:rsidRDefault="00451345" w:rsidP="00AE501A">
            <w:pPr>
              <w:widowControl/>
              <w:autoSpaceDE/>
              <w:autoSpaceDN/>
              <w:rPr>
                <w:rFonts w:eastAsia="Times New Roman"/>
                <w:b/>
                <w:bCs/>
                <w:i/>
                <w:color w:val="000000"/>
                <w:sz w:val="20"/>
                <w:szCs w:val="20"/>
                <w:lang w:bidi="ar-SA"/>
              </w:rPr>
            </w:pPr>
            <w:r w:rsidRPr="00C25FBE">
              <w:rPr>
                <w:rFonts w:eastAsia="Times New Roman"/>
                <w:b/>
                <w:bCs/>
                <w:i/>
                <w:color w:val="000000"/>
                <w:sz w:val="20"/>
                <w:szCs w:val="20"/>
                <w:lang w:bidi="ar-SA"/>
              </w:rPr>
              <w:t xml:space="preserve">Aprovechamientos </w:t>
            </w:r>
          </w:p>
        </w:tc>
        <w:tc>
          <w:tcPr>
            <w:tcW w:w="1698" w:type="dxa"/>
            <w:tcBorders>
              <w:top w:val="nil"/>
              <w:left w:val="nil"/>
              <w:bottom w:val="single" w:sz="8" w:space="0" w:color="auto"/>
              <w:right w:val="single" w:sz="8" w:space="0" w:color="auto"/>
            </w:tcBorders>
            <w:shd w:val="clear" w:color="000000" w:fill="FFFFFF"/>
            <w:noWrap/>
            <w:vAlign w:val="center"/>
            <w:hideMark/>
          </w:tcPr>
          <w:p w14:paraId="73771D6F" w14:textId="77777777" w:rsidR="00451345" w:rsidRPr="00C25FBE" w:rsidRDefault="00451345" w:rsidP="00AE501A">
            <w:pPr>
              <w:widowControl/>
              <w:autoSpaceDE/>
              <w:autoSpaceDN/>
              <w:jc w:val="right"/>
              <w:rPr>
                <w:rFonts w:eastAsia="Times New Roman"/>
                <w:b/>
                <w:bCs/>
                <w:i/>
                <w:color w:val="000000"/>
                <w:sz w:val="20"/>
                <w:szCs w:val="20"/>
                <w:lang w:bidi="ar-SA"/>
              </w:rPr>
            </w:pPr>
            <w:r w:rsidRPr="00C25FBE">
              <w:rPr>
                <w:rFonts w:eastAsia="Times New Roman"/>
                <w:b/>
                <w:bCs/>
                <w:i/>
                <w:color w:val="000000"/>
                <w:sz w:val="20"/>
                <w:szCs w:val="20"/>
                <w:lang w:bidi="ar-SA"/>
              </w:rPr>
              <w:t>6,979,682.55</w:t>
            </w:r>
          </w:p>
        </w:tc>
      </w:tr>
      <w:tr w:rsidR="00451345" w:rsidRPr="00C25FBE" w14:paraId="1D341E2E" w14:textId="77777777" w:rsidTr="00413A97">
        <w:trPr>
          <w:trHeight w:val="315"/>
        </w:trPr>
        <w:tc>
          <w:tcPr>
            <w:tcW w:w="7651" w:type="dxa"/>
            <w:tcBorders>
              <w:top w:val="nil"/>
              <w:left w:val="single" w:sz="8" w:space="0" w:color="auto"/>
              <w:bottom w:val="single" w:sz="8" w:space="0" w:color="auto"/>
              <w:right w:val="single" w:sz="8" w:space="0" w:color="auto"/>
            </w:tcBorders>
            <w:shd w:val="clear" w:color="000000" w:fill="FFFFFF"/>
            <w:noWrap/>
            <w:vAlign w:val="center"/>
            <w:hideMark/>
          </w:tcPr>
          <w:p w14:paraId="1361B3F0" w14:textId="77777777" w:rsidR="00451345" w:rsidRPr="00C25FBE" w:rsidRDefault="00451345" w:rsidP="00AE501A">
            <w:pPr>
              <w:widowControl/>
              <w:autoSpaceDE/>
              <w:autoSpaceDN/>
              <w:rPr>
                <w:rFonts w:eastAsia="Times New Roman"/>
                <w:i/>
                <w:color w:val="000000"/>
                <w:sz w:val="20"/>
                <w:szCs w:val="20"/>
                <w:lang w:bidi="ar-SA"/>
              </w:rPr>
            </w:pPr>
            <w:r w:rsidRPr="00C25FBE">
              <w:rPr>
                <w:rFonts w:eastAsia="Times New Roman"/>
                <w:i/>
                <w:color w:val="000000"/>
                <w:sz w:val="20"/>
                <w:szCs w:val="20"/>
                <w:lang w:bidi="ar-SA"/>
              </w:rPr>
              <w:t xml:space="preserve">Multas </w:t>
            </w:r>
          </w:p>
        </w:tc>
        <w:tc>
          <w:tcPr>
            <w:tcW w:w="1698" w:type="dxa"/>
            <w:tcBorders>
              <w:top w:val="nil"/>
              <w:left w:val="nil"/>
              <w:bottom w:val="single" w:sz="8" w:space="0" w:color="auto"/>
              <w:right w:val="single" w:sz="8" w:space="0" w:color="auto"/>
            </w:tcBorders>
            <w:shd w:val="clear" w:color="000000" w:fill="FFFFFF"/>
            <w:noWrap/>
            <w:vAlign w:val="center"/>
            <w:hideMark/>
          </w:tcPr>
          <w:p w14:paraId="2640C0E0"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2,285,735.55</w:t>
            </w:r>
          </w:p>
        </w:tc>
      </w:tr>
      <w:tr w:rsidR="00451345" w:rsidRPr="00C25FBE" w14:paraId="1E6B8878" w14:textId="77777777" w:rsidTr="00413A97">
        <w:trPr>
          <w:trHeight w:val="315"/>
        </w:trPr>
        <w:tc>
          <w:tcPr>
            <w:tcW w:w="7651" w:type="dxa"/>
            <w:tcBorders>
              <w:top w:val="nil"/>
              <w:left w:val="single" w:sz="8" w:space="0" w:color="auto"/>
              <w:bottom w:val="single" w:sz="8" w:space="0" w:color="auto"/>
              <w:right w:val="single" w:sz="8" w:space="0" w:color="auto"/>
            </w:tcBorders>
            <w:shd w:val="clear" w:color="000000" w:fill="FFFFFF"/>
            <w:noWrap/>
            <w:vAlign w:val="center"/>
            <w:hideMark/>
          </w:tcPr>
          <w:p w14:paraId="73768527" w14:textId="77777777" w:rsidR="00451345" w:rsidRPr="00C25FBE" w:rsidRDefault="00451345" w:rsidP="00AE501A">
            <w:pPr>
              <w:widowControl/>
              <w:autoSpaceDE/>
              <w:autoSpaceDN/>
              <w:rPr>
                <w:rFonts w:eastAsia="Times New Roman"/>
                <w:i/>
                <w:color w:val="000000"/>
                <w:sz w:val="20"/>
                <w:szCs w:val="20"/>
                <w:lang w:bidi="ar-SA"/>
              </w:rPr>
            </w:pPr>
            <w:r w:rsidRPr="00C25FBE">
              <w:rPr>
                <w:rFonts w:eastAsia="Times New Roman"/>
                <w:i/>
                <w:color w:val="000000"/>
                <w:sz w:val="20"/>
                <w:szCs w:val="20"/>
                <w:lang w:bidi="ar-SA"/>
              </w:rPr>
              <w:t>Reintegros</w:t>
            </w:r>
          </w:p>
        </w:tc>
        <w:tc>
          <w:tcPr>
            <w:tcW w:w="1698" w:type="dxa"/>
            <w:tcBorders>
              <w:top w:val="nil"/>
              <w:left w:val="nil"/>
              <w:bottom w:val="single" w:sz="8" w:space="0" w:color="auto"/>
              <w:right w:val="single" w:sz="8" w:space="0" w:color="auto"/>
            </w:tcBorders>
            <w:shd w:val="clear" w:color="000000" w:fill="FFFFFF"/>
            <w:noWrap/>
            <w:vAlign w:val="center"/>
            <w:hideMark/>
          </w:tcPr>
          <w:p w14:paraId="24DF1D16"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1,622,962.00</w:t>
            </w:r>
          </w:p>
        </w:tc>
      </w:tr>
      <w:tr w:rsidR="00451345" w:rsidRPr="00C25FBE" w14:paraId="0BCCA5F3" w14:textId="77777777" w:rsidTr="00413A97">
        <w:trPr>
          <w:trHeight w:val="315"/>
        </w:trPr>
        <w:tc>
          <w:tcPr>
            <w:tcW w:w="7651" w:type="dxa"/>
            <w:tcBorders>
              <w:top w:val="nil"/>
              <w:left w:val="single" w:sz="8" w:space="0" w:color="auto"/>
              <w:bottom w:val="single" w:sz="8" w:space="0" w:color="auto"/>
              <w:right w:val="single" w:sz="8" w:space="0" w:color="auto"/>
            </w:tcBorders>
            <w:shd w:val="clear" w:color="000000" w:fill="FFFFFF"/>
            <w:noWrap/>
            <w:vAlign w:val="center"/>
            <w:hideMark/>
          </w:tcPr>
          <w:p w14:paraId="1E5F3545" w14:textId="77777777" w:rsidR="00451345" w:rsidRPr="00C25FBE" w:rsidRDefault="00451345" w:rsidP="00AE501A">
            <w:pPr>
              <w:widowControl/>
              <w:autoSpaceDE/>
              <w:autoSpaceDN/>
              <w:rPr>
                <w:rFonts w:eastAsia="Times New Roman"/>
                <w:i/>
                <w:color w:val="000000"/>
                <w:sz w:val="20"/>
                <w:szCs w:val="20"/>
                <w:lang w:bidi="ar-SA"/>
              </w:rPr>
            </w:pPr>
            <w:r w:rsidRPr="00C25FBE">
              <w:rPr>
                <w:rFonts w:eastAsia="Times New Roman"/>
                <w:i/>
                <w:color w:val="000000"/>
                <w:sz w:val="20"/>
                <w:szCs w:val="20"/>
                <w:lang w:bidi="ar-SA"/>
              </w:rPr>
              <w:t>Donaciones</w:t>
            </w:r>
          </w:p>
        </w:tc>
        <w:tc>
          <w:tcPr>
            <w:tcW w:w="1698" w:type="dxa"/>
            <w:tcBorders>
              <w:top w:val="nil"/>
              <w:left w:val="nil"/>
              <w:bottom w:val="single" w:sz="8" w:space="0" w:color="auto"/>
              <w:right w:val="single" w:sz="8" w:space="0" w:color="auto"/>
            </w:tcBorders>
            <w:shd w:val="clear" w:color="000000" w:fill="FFFFFF"/>
            <w:noWrap/>
            <w:vAlign w:val="center"/>
            <w:hideMark/>
          </w:tcPr>
          <w:p w14:paraId="458B4B18"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0</w:t>
            </w:r>
          </w:p>
        </w:tc>
      </w:tr>
      <w:tr w:rsidR="00451345" w:rsidRPr="00C25FBE" w14:paraId="098CDBF8" w14:textId="77777777" w:rsidTr="00413A97">
        <w:trPr>
          <w:trHeight w:val="315"/>
        </w:trPr>
        <w:tc>
          <w:tcPr>
            <w:tcW w:w="7651" w:type="dxa"/>
            <w:tcBorders>
              <w:top w:val="nil"/>
              <w:left w:val="single" w:sz="8" w:space="0" w:color="auto"/>
              <w:bottom w:val="single" w:sz="8" w:space="0" w:color="auto"/>
              <w:right w:val="single" w:sz="8" w:space="0" w:color="auto"/>
            </w:tcBorders>
            <w:shd w:val="clear" w:color="000000" w:fill="FFFFFF"/>
            <w:noWrap/>
            <w:vAlign w:val="center"/>
            <w:hideMark/>
          </w:tcPr>
          <w:p w14:paraId="450700AB" w14:textId="77777777" w:rsidR="00451345" w:rsidRPr="00C25FBE" w:rsidRDefault="00451345" w:rsidP="00AE501A">
            <w:pPr>
              <w:widowControl/>
              <w:autoSpaceDE/>
              <w:autoSpaceDN/>
              <w:rPr>
                <w:rFonts w:eastAsia="Times New Roman"/>
                <w:i/>
                <w:color w:val="000000"/>
                <w:sz w:val="20"/>
                <w:szCs w:val="20"/>
                <w:lang w:bidi="ar-SA"/>
              </w:rPr>
            </w:pPr>
            <w:r w:rsidRPr="00C25FBE">
              <w:rPr>
                <w:rFonts w:eastAsia="Times New Roman"/>
                <w:i/>
                <w:color w:val="000000"/>
                <w:sz w:val="20"/>
                <w:szCs w:val="20"/>
                <w:lang w:bidi="ar-SA"/>
              </w:rPr>
              <w:t>Incentivos Derivados de la Colaboración Fiscal</w:t>
            </w:r>
          </w:p>
        </w:tc>
        <w:tc>
          <w:tcPr>
            <w:tcW w:w="1698" w:type="dxa"/>
            <w:tcBorders>
              <w:top w:val="nil"/>
              <w:left w:val="nil"/>
              <w:bottom w:val="single" w:sz="8" w:space="0" w:color="auto"/>
              <w:right w:val="single" w:sz="8" w:space="0" w:color="auto"/>
            </w:tcBorders>
            <w:shd w:val="clear" w:color="000000" w:fill="FFFFFF"/>
            <w:noWrap/>
            <w:vAlign w:val="center"/>
            <w:hideMark/>
          </w:tcPr>
          <w:p w14:paraId="38B16C19"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0</w:t>
            </w:r>
          </w:p>
        </w:tc>
      </w:tr>
      <w:tr w:rsidR="00451345" w:rsidRPr="00C25FBE" w14:paraId="50CF3758" w14:textId="77777777" w:rsidTr="00413A97">
        <w:trPr>
          <w:trHeight w:val="315"/>
        </w:trPr>
        <w:tc>
          <w:tcPr>
            <w:tcW w:w="7651" w:type="dxa"/>
            <w:tcBorders>
              <w:top w:val="nil"/>
              <w:left w:val="single" w:sz="8" w:space="0" w:color="auto"/>
              <w:bottom w:val="single" w:sz="8" w:space="0" w:color="auto"/>
              <w:right w:val="single" w:sz="8" w:space="0" w:color="auto"/>
            </w:tcBorders>
            <w:shd w:val="clear" w:color="000000" w:fill="FFFFFF"/>
            <w:noWrap/>
            <w:vAlign w:val="center"/>
            <w:hideMark/>
          </w:tcPr>
          <w:p w14:paraId="7BDF673F" w14:textId="77777777" w:rsidR="00451345" w:rsidRPr="00C25FBE" w:rsidRDefault="00451345" w:rsidP="00AE501A">
            <w:pPr>
              <w:widowControl/>
              <w:autoSpaceDE/>
              <w:autoSpaceDN/>
              <w:rPr>
                <w:rFonts w:eastAsia="Times New Roman"/>
                <w:i/>
                <w:color w:val="000000"/>
                <w:sz w:val="20"/>
                <w:szCs w:val="20"/>
                <w:lang w:bidi="ar-SA"/>
              </w:rPr>
            </w:pPr>
            <w:r w:rsidRPr="00C25FBE">
              <w:rPr>
                <w:rFonts w:eastAsia="Times New Roman"/>
                <w:i/>
                <w:color w:val="000000"/>
                <w:sz w:val="20"/>
                <w:szCs w:val="20"/>
                <w:lang w:bidi="ar-SA"/>
              </w:rPr>
              <w:t>Otros Aprovechamientos</w:t>
            </w:r>
          </w:p>
        </w:tc>
        <w:tc>
          <w:tcPr>
            <w:tcW w:w="1698" w:type="dxa"/>
            <w:tcBorders>
              <w:top w:val="nil"/>
              <w:left w:val="nil"/>
              <w:bottom w:val="single" w:sz="8" w:space="0" w:color="auto"/>
              <w:right w:val="single" w:sz="8" w:space="0" w:color="auto"/>
            </w:tcBorders>
            <w:shd w:val="clear" w:color="000000" w:fill="FFFFFF"/>
            <w:noWrap/>
            <w:vAlign w:val="center"/>
            <w:hideMark/>
          </w:tcPr>
          <w:p w14:paraId="4488D7E5"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3,070,985.00</w:t>
            </w:r>
          </w:p>
        </w:tc>
      </w:tr>
      <w:tr w:rsidR="00451345" w:rsidRPr="00C25FBE" w14:paraId="6B1A7203" w14:textId="77777777" w:rsidTr="00413A97">
        <w:trPr>
          <w:trHeight w:val="315"/>
        </w:trPr>
        <w:tc>
          <w:tcPr>
            <w:tcW w:w="7651" w:type="dxa"/>
            <w:tcBorders>
              <w:top w:val="nil"/>
              <w:left w:val="single" w:sz="8" w:space="0" w:color="auto"/>
              <w:bottom w:val="single" w:sz="8" w:space="0" w:color="auto"/>
              <w:right w:val="single" w:sz="8" w:space="0" w:color="auto"/>
            </w:tcBorders>
            <w:shd w:val="clear" w:color="000000" w:fill="FFFFFF"/>
            <w:noWrap/>
            <w:vAlign w:val="center"/>
            <w:hideMark/>
          </w:tcPr>
          <w:p w14:paraId="388B0BED" w14:textId="77777777" w:rsidR="00451345" w:rsidRPr="00C25FBE" w:rsidRDefault="00451345" w:rsidP="00AE501A">
            <w:pPr>
              <w:widowControl/>
              <w:autoSpaceDE/>
              <w:autoSpaceDN/>
              <w:rPr>
                <w:rFonts w:eastAsia="Times New Roman"/>
                <w:b/>
                <w:bCs/>
                <w:i/>
                <w:color w:val="000000"/>
                <w:sz w:val="20"/>
                <w:szCs w:val="20"/>
                <w:lang w:bidi="ar-SA"/>
              </w:rPr>
            </w:pPr>
            <w:r w:rsidRPr="00C25FBE">
              <w:rPr>
                <w:rFonts w:eastAsia="Times New Roman"/>
                <w:b/>
                <w:bCs/>
                <w:i/>
                <w:color w:val="000000"/>
                <w:sz w:val="20"/>
                <w:szCs w:val="20"/>
                <w:lang w:bidi="ar-SA"/>
              </w:rPr>
              <w:t>Aprovechamientos Patrimoniales</w:t>
            </w:r>
          </w:p>
        </w:tc>
        <w:tc>
          <w:tcPr>
            <w:tcW w:w="1698" w:type="dxa"/>
            <w:tcBorders>
              <w:top w:val="nil"/>
              <w:left w:val="nil"/>
              <w:bottom w:val="single" w:sz="8" w:space="0" w:color="auto"/>
              <w:right w:val="single" w:sz="8" w:space="0" w:color="auto"/>
            </w:tcBorders>
            <w:shd w:val="clear" w:color="000000" w:fill="FFFFFF"/>
            <w:noWrap/>
            <w:vAlign w:val="center"/>
            <w:hideMark/>
          </w:tcPr>
          <w:p w14:paraId="49555E96"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0</w:t>
            </w:r>
          </w:p>
        </w:tc>
      </w:tr>
      <w:tr w:rsidR="00451345" w:rsidRPr="00C25FBE" w14:paraId="7F3F20B2" w14:textId="77777777" w:rsidTr="00413A97">
        <w:trPr>
          <w:trHeight w:val="315"/>
        </w:trPr>
        <w:tc>
          <w:tcPr>
            <w:tcW w:w="7651" w:type="dxa"/>
            <w:tcBorders>
              <w:top w:val="nil"/>
              <w:left w:val="single" w:sz="8" w:space="0" w:color="auto"/>
              <w:bottom w:val="single" w:sz="8" w:space="0" w:color="auto"/>
              <w:right w:val="single" w:sz="8" w:space="0" w:color="auto"/>
            </w:tcBorders>
            <w:shd w:val="clear" w:color="000000" w:fill="FFFFFF"/>
            <w:noWrap/>
            <w:vAlign w:val="center"/>
            <w:hideMark/>
          </w:tcPr>
          <w:p w14:paraId="7094CEE7" w14:textId="77777777" w:rsidR="00451345" w:rsidRPr="00C25FBE" w:rsidRDefault="00451345" w:rsidP="00AE501A">
            <w:pPr>
              <w:widowControl/>
              <w:autoSpaceDE/>
              <w:autoSpaceDN/>
              <w:rPr>
                <w:rFonts w:eastAsia="Times New Roman"/>
                <w:b/>
                <w:bCs/>
                <w:i/>
                <w:color w:val="000000"/>
                <w:sz w:val="20"/>
                <w:szCs w:val="20"/>
                <w:lang w:bidi="ar-SA"/>
              </w:rPr>
            </w:pPr>
            <w:r w:rsidRPr="00C25FBE">
              <w:rPr>
                <w:rFonts w:eastAsia="Times New Roman"/>
                <w:b/>
                <w:bCs/>
                <w:i/>
                <w:color w:val="000000"/>
                <w:sz w:val="20"/>
                <w:szCs w:val="20"/>
                <w:lang w:bidi="ar-SA"/>
              </w:rPr>
              <w:t xml:space="preserve">Accesorios de Aprovechamientos </w:t>
            </w:r>
          </w:p>
        </w:tc>
        <w:tc>
          <w:tcPr>
            <w:tcW w:w="1698" w:type="dxa"/>
            <w:tcBorders>
              <w:top w:val="nil"/>
              <w:left w:val="nil"/>
              <w:bottom w:val="single" w:sz="8" w:space="0" w:color="auto"/>
              <w:right w:val="single" w:sz="8" w:space="0" w:color="auto"/>
            </w:tcBorders>
            <w:shd w:val="clear" w:color="000000" w:fill="FFFFFF"/>
            <w:noWrap/>
            <w:vAlign w:val="center"/>
            <w:hideMark/>
          </w:tcPr>
          <w:p w14:paraId="17D270D4"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0</w:t>
            </w:r>
          </w:p>
        </w:tc>
      </w:tr>
      <w:tr w:rsidR="00451345" w:rsidRPr="00C25FBE" w14:paraId="1AEAA0B8" w14:textId="77777777" w:rsidTr="00413A97">
        <w:trPr>
          <w:trHeight w:val="315"/>
        </w:trPr>
        <w:tc>
          <w:tcPr>
            <w:tcW w:w="7651" w:type="dxa"/>
            <w:tcBorders>
              <w:top w:val="nil"/>
              <w:left w:val="single" w:sz="8" w:space="0" w:color="auto"/>
              <w:bottom w:val="single" w:sz="8" w:space="0" w:color="auto"/>
              <w:right w:val="single" w:sz="8" w:space="0" w:color="auto"/>
            </w:tcBorders>
            <w:shd w:val="clear" w:color="000000" w:fill="FFFFFF"/>
            <w:noWrap/>
            <w:vAlign w:val="center"/>
            <w:hideMark/>
          </w:tcPr>
          <w:p w14:paraId="33D648E5" w14:textId="77777777" w:rsidR="00451345" w:rsidRPr="00C25FBE" w:rsidRDefault="00451345" w:rsidP="00AE501A">
            <w:pPr>
              <w:widowControl/>
              <w:autoSpaceDE/>
              <w:autoSpaceDN/>
              <w:rPr>
                <w:rFonts w:eastAsia="Times New Roman"/>
                <w:i/>
                <w:color w:val="000000"/>
                <w:sz w:val="20"/>
                <w:szCs w:val="20"/>
                <w:lang w:bidi="ar-SA"/>
              </w:rPr>
            </w:pPr>
            <w:r w:rsidRPr="00C25FBE">
              <w:rPr>
                <w:rFonts w:eastAsia="Times New Roman"/>
                <w:i/>
                <w:color w:val="000000"/>
                <w:sz w:val="20"/>
                <w:szCs w:val="20"/>
                <w:lang w:bidi="ar-SA"/>
              </w:rPr>
              <w:t xml:space="preserve">Accesorios de Aprovechamientos </w:t>
            </w:r>
          </w:p>
        </w:tc>
        <w:tc>
          <w:tcPr>
            <w:tcW w:w="1698" w:type="dxa"/>
            <w:tcBorders>
              <w:top w:val="nil"/>
              <w:left w:val="nil"/>
              <w:bottom w:val="single" w:sz="8" w:space="0" w:color="auto"/>
              <w:right w:val="single" w:sz="8" w:space="0" w:color="auto"/>
            </w:tcBorders>
            <w:shd w:val="clear" w:color="000000" w:fill="FFFFFF"/>
            <w:noWrap/>
            <w:vAlign w:val="center"/>
            <w:hideMark/>
          </w:tcPr>
          <w:p w14:paraId="3EB75953"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0</w:t>
            </w:r>
          </w:p>
        </w:tc>
      </w:tr>
      <w:tr w:rsidR="00451345" w:rsidRPr="00C25FBE" w14:paraId="682DFB39" w14:textId="77777777" w:rsidTr="00413A97">
        <w:trPr>
          <w:trHeight w:val="315"/>
        </w:trPr>
        <w:tc>
          <w:tcPr>
            <w:tcW w:w="7651" w:type="dxa"/>
            <w:tcBorders>
              <w:top w:val="nil"/>
              <w:left w:val="single" w:sz="8" w:space="0" w:color="auto"/>
              <w:bottom w:val="single" w:sz="8" w:space="0" w:color="auto"/>
              <w:right w:val="single" w:sz="8" w:space="0" w:color="auto"/>
            </w:tcBorders>
            <w:shd w:val="clear" w:color="000000" w:fill="FFFFFF"/>
            <w:noWrap/>
            <w:vAlign w:val="center"/>
            <w:hideMark/>
          </w:tcPr>
          <w:p w14:paraId="362464F9" w14:textId="77777777" w:rsidR="00451345" w:rsidRPr="00C25FBE" w:rsidRDefault="00451345" w:rsidP="00AE501A">
            <w:pPr>
              <w:widowControl/>
              <w:autoSpaceDE/>
              <w:autoSpaceDN/>
              <w:rPr>
                <w:rFonts w:eastAsia="Times New Roman"/>
                <w:b/>
                <w:bCs/>
                <w:i/>
                <w:color w:val="000000"/>
                <w:sz w:val="20"/>
                <w:szCs w:val="20"/>
                <w:lang w:bidi="ar-SA"/>
              </w:rPr>
            </w:pPr>
            <w:r w:rsidRPr="00C25FBE">
              <w:rPr>
                <w:rFonts w:eastAsia="Times New Roman"/>
                <w:b/>
                <w:bCs/>
                <w:i/>
                <w:color w:val="000000"/>
                <w:sz w:val="20"/>
                <w:szCs w:val="20"/>
                <w:lang w:bidi="ar-SA"/>
              </w:rPr>
              <w:t xml:space="preserve">Aprovechamientos no Comprendidos </w:t>
            </w:r>
            <w:proofErr w:type="gramStart"/>
            <w:r w:rsidRPr="00C25FBE">
              <w:rPr>
                <w:rFonts w:eastAsia="Times New Roman"/>
                <w:b/>
                <w:bCs/>
                <w:i/>
                <w:color w:val="000000"/>
                <w:sz w:val="20"/>
                <w:szCs w:val="20"/>
                <w:lang w:bidi="ar-SA"/>
              </w:rPr>
              <w:t>en  la</w:t>
            </w:r>
            <w:proofErr w:type="gramEnd"/>
            <w:r w:rsidRPr="00C25FBE">
              <w:rPr>
                <w:rFonts w:eastAsia="Times New Roman"/>
                <w:b/>
                <w:bCs/>
                <w:i/>
                <w:color w:val="000000"/>
                <w:sz w:val="20"/>
                <w:szCs w:val="20"/>
                <w:lang w:bidi="ar-SA"/>
              </w:rPr>
              <w:t xml:space="preserve"> Ley de Ingresos Vigente, Causados en Ejercicios Fiscales Anteriores Pendientes de Liquidación o Pago</w:t>
            </w:r>
          </w:p>
        </w:tc>
        <w:tc>
          <w:tcPr>
            <w:tcW w:w="1698" w:type="dxa"/>
            <w:tcBorders>
              <w:top w:val="nil"/>
              <w:left w:val="nil"/>
              <w:bottom w:val="single" w:sz="8" w:space="0" w:color="auto"/>
              <w:right w:val="single" w:sz="8" w:space="0" w:color="auto"/>
            </w:tcBorders>
            <w:shd w:val="clear" w:color="000000" w:fill="FFFFFF"/>
            <w:noWrap/>
            <w:vAlign w:val="center"/>
            <w:hideMark/>
          </w:tcPr>
          <w:p w14:paraId="2D426BCA"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0</w:t>
            </w:r>
          </w:p>
        </w:tc>
      </w:tr>
      <w:tr w:rsidR="00451345" w:rsidRPr="00C25FBE" w14:paraId="7EBE3299" w14:textId="77777777" w:rsidTr="00413A97">
        <w:trPr>
          <w:trHeight w:val="315"/>
        </w:trPr>
        <w:tc>
          <w:tcPr>
            <w:tcW w:w="7651" w:type="dxa"/>
            <w:tcBorders>
              <w:top w:val="nil"/>
              <w:left w:val="single" w:sz="8" w:space="0" w:color="auto"/>
              <w:bottom w:val="single" w:sz="8" w:space="0" w:color="auto"/>
              <w:right w:val="single" w:sz="8" w:space="0" w:color="auto"/>
            </w:tcBorders>
            <w:shd w:val="clear" w:color="000000" w:fill="8497B0"/>
            <w:noWrap/>
            <w:vAlign w:val="center"/>
            <w:hideMark/>
          </w:tcPr>
          <w:p w14:paraId="470BA78D" w14:textId="77777777" w:rsidR="00451345" w:rsidRPr="00C25FBE" w:rsidRDefault="00451345" w:rsidP="00AE501A">
            <w:pPr>
              <w:widowControl/>
              <w:autoSpaceDE/>
              <w:autoSpaceDN/>
              <w:rPr>
                <w:rFonts w:eastAsia="Times New Roman"/>
                <w:b/>
                <w:bCs/>
                <w:i/>
                <w:color w:val="FFFFFF"/>
                <w:sz w:val="20"/>
                <w:szCs w:val="20"/>
                <w:lang w:bidi="ar-SA"/>
              </w:rPr>
            </w:pPr>
            <w:r w:rsidRPr="00C25FBE">
              <w:rPr>
                <w:rFonts w:eastAsia="Times New Roman"/>
                <w:b/>
                <w:bCs/>
                <w:i/>
                <w:color w:val="FFFFFF"/>
                <w:sz w:val="20"/>
                <w:szCs w:val="20"/>
                <w:lang w:bidi="ar-SA"/>
              </w:rPr>
              <w:t>INGRESOS POR VENTAS DE BIENES, PRESTACIÓN DE SERVICIOS Y OTROS INGRESOS</w:t>
            </w:r>
          </w:p>
        </w:tc>
        <w:tc>
          <w:tcPr>
            <w:tcW w:w="1698" w:type="dxa"/>
            <w:tcBorders>
              <w:top w:val="nil"/>
              <w:left w:val="nil"/>
              <w:bottom w:val="single" w:sz="8" w:space="0" w:color="auto"/>
              <w:right w:val="single" w:sz="8" w:space="0" w:color="auto"/>
            </w:tcBorders>
            <w:shd w:val="clear" w:color="000000" w:fill="8497B0"/>
            <w:noWrap/>
            <w:vAlign w:val="center"/>
            <w:hideMark/>
          </w:tcPr>
          <w:p w14:paraId="2527B101" w14:textId="77777777" w:rsidR="00451345" w:rsidRPr="00C25FBE" w:rsidRDefault="00451345" w:rsidP="00AE501A">
            <w:pPr>
              <w:widowControl/>
              <w:autoSpaceDE/>
              <w:autoSpaceDN/>
              <w:jc w:val="right"/>
              <w:rPr>
                <w:rFonts w:eastAsia="Times New Roman"/>
                <w:b/>
                <w:bCs/>
                <w:i/>
                <w:color w:val="FFFFFF"/>
                <w:sz w:val="20"/>
                <w:szCs w:val="20"/>
                <w:lang w:bidi="ar-SA"/>
              </w:rPr>
            </w:pPr>
            <w:r w:rsidRPr="00C25FBE">
              <w:rPr>
                <w:rFonts w:eastAsia="Times New Roman"/>
                <w:b/>
                <w:bCs/>
                <w:i/>
                <w:color w:val="FFFFFF"/>
                <w:sz w:val="20"/>
                <w:szCs w:val="20"/>
                <w:lang w:bidi="ar-SA"/>
              </w:rPr>
              <w:t>1,100,701.00</w:t>
            </w:r>
          </w:p>
        </w:tc>
      </w:tr>
      <w:tr w:rsidR="00451345" w:rsidRPr="00C25FBE" w14:paraId="7B410580" w14:textId="77777777" w:rsidTr="00413A97">
        <w:trPr>
          <w:trHeight w:val="315"/>
        </w:trPr>
        <w:tc>
          <w:tcPr>
            <w:tcW w:w="7651" w:type="dxa"/>
            <w:tcBorders>
              <w:top w:val="nil"/>
              <w:left w:val="single" w:sz="8" w:space="0" w:color="auto"/>
              <w:bottom w:val="single" w:sz="8" w:space="0" w:color="auto"/>
              <w:right w:val="single" w:sz="8" w:space="0" w:color="auto"/>
            </w:tcBorders>
            <w:shd w:val="clear" w:color="000000" w:fill="FFFFFF"/>
            <w:noWrap/>
            <w:vAlign w:val="center"/>
            <w:hideMark/>
          </w:tcPr>
          <w:p w14:paraId="61A82379" w14:textId="77777777" w:rsidR="00451345" w:rsidRPr="00C25FBE" w:rsidRDefault="00451345" w:rsidP="00AE501A">
            <w:pPr>
              <w:widowControl/>
              <w:autoSpaceDE/>
              <w:autoSpaceDN/>
              <w:rPr>
                <w:rFonts w:eastAsia="Times New Roman"/>
                <w:b/>
                <w:bCs/>
                <w:i/>
                <w:color w:val="000000"/>
                <w:sz w:val="20"/>
                <w:szCs w:val="20"/>
                <w:lang w:bidi="ar-SA"/>
              </w:rPr>
            </w:pPr>
            <w:r w:rsidRPr="00C25FBE">
              <w:rPr>
                <w:rFonts w:eastAsia="Times New Roman"/>
                <w:b/>
                <w:bCs/>
                <w:i/>
                <w:color w:val="000000"/>
                <w:sz w:val="20"/>
                <w:szCs w:val="20"/>
                <w:lang w:bidi="ar-SA"/>
              </w:rPr>
              <w:t>Ingresos por Venta de Bienes y Prestación de Servicios de Instituciones Públicas de Seguridad Social</w:t>
            </w:r>
          </w:p>
        </w:tc>
        <w:tc>
          <w:tcPr>
            <w:tcW w:w="1698" w:type="dxa"/>
            <w:tcBorders>
              <w:top w:val="nil"/>
              <w:left w:val="nil"/>
              <w:bottom w:val="single" w:sz="8" w:space="0" w:color="auto"/>
              <w:right w:val="single" w:sz="8" w:space="0" w:color="auto"/>
            </w:tcBorders>
            <w:shd w:val="clear" w:color="000000" w:fill="FFFFFF"/>
            <w:noWrap/>
            <w:vAlign w:val="center"/>
            <w:hideMark/>
          </w:tcPr>
          <w:p w14:paraId="0A65B798"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0</w:t>
            </w:r>
          </w:p>
        </w:tc>
      </w:tr>
      <w:tr w:rsidR="00451345" w:rsidRPr="00C25FBE" w14:paraId="100412BC" w14:textId="77777777" w:rsidTr="00413A97">
        <w:trPr>
          <w:trHeight w:val="315"/>
        </w:trPr>
        <w:tc>
          <w:tcPr>
            <w:tcW w:w="7651" w:type="dxa"/>
            <w:tcBorders>
              <w:top w:val="nil"/>
              <w:left w:val="single" w:sz="8" w:space="0" w:color="auto"/>
              <w:bottom w:val="single" w:sz="8" w:space="0" w:color="auto"/>
              <w:right w:val="single" w:sz="8" w:space="0" w:color="auto"/>
            </w:tcBorders>
            <w:shd w:val="clear" w:color="000000" w:fill="FFFFFF"/>
            <w:noWrap/>
            <w:vAlign w:val="center"/>
            <w:hideMark/>
          </w:tcPr>
          <w:p w14:paraId="087D040D" w14:textId="77777777" w:rsidR="00451345" w:rsidRPr="00C25FBE" w:rsidRDefault="00451345" w:rsidP="00AE501A">
            <w:pPr>
              <w:widowControl/>
              <w:autoSpaceDE/>
              <w:autoSpaceDN/>
              <w:rPr>
                <w:rFonts w:eastAsia="Times New Roman"/>
                <w:b/>
                <w:bCs/>
                <w:i/>
                <w:color w:val="000000"/>
                <w:sz w:val="20"/>
                <w:szCs w:val="20"/>
                <w:lang w:bidi="ar-SA"/>
              </w:rPr>
            </w:pPr>
            <w:r w:rsidRPr="00C25FBE">
              <w:rPr>
                <w:rFonts w:eastAsia="Times New Roman"/>
                <w:b/>
                <w:bCs/>
                <w:i/>
                <w:color w:val="000000"/>
                <w:sz w:val="20"/>
                <w:szCs w:val="20"/>
                <w:lang w:bidi="ar-SA"/>
              </w:rPr>
              <w:t>Ingresos por Venta de Bienes y Prestación de Servicios de Empresas Productivas del Estado</w:t>
            </w:r>
          </w:p>
        </w:tc>
        <w:tc>
          <w:tcPr>
            <w:tcW w:w="1698" w:type="dxa"/>
            <w:tcBorders>
              <w:top w:val="nil"/>
              <w:left w:val="nil"/>
              <w:bottom w:val="single" w:sz="8" w:space="0" w:color="auto"/>
              <w:right w:val="single" w:sz="8" w:space="0" w:color="auto"/>
            </w:tcBorders>
            <w:shd w:val="clear" w:color="000000" w:fill="FFFFFF"/>
            <w:noWrap/>
            <w:vAlign w:val="center"/>
            <w:hideMark/>
          </w:tcPr>
          <w:p w14:paraId="3F1126A3"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0</w:t>
            </w:r>
          </w:p>
        </w:tc>
      </w:tr>
      <w:tr w:rsidR="00451345" w:rsidRPr="00C25FBE" w14:paraId="7300DE96" w14:textId="77777777" w:rsidTr="00413A97">
        <w:trPr>
          <w:trHeight w:val="315"/>
        </w:trPr>
        <w:tc>
          <w:tcPr>
            <w:tcW w:w="7651" w:type="dxa"/>
            <w:tcBorders>
              <w:top w:val="nil"/>
              <w:left w:val="single" w:sz="8" w:space="0" w:color="auto"/>
              <w:bottom w:val="single" w:sz="8" w:space="0" w:color="auto"/>
              <w:right w:val="single" w:sz="8" w:space="0" w:color="auto"/>
            </w:tcBorders>
            <w:shd w:val="clear" w:color="000000" w:fill="FFFFFF"/>
            <w:noWrap/>
            <w:vAlign w:val="center"/>
            <w:hideMark/>
          </w:tcPr>
          <w:p w14:paraId="074F6FC5" w14:textId="77777777" w:rsidR="00451345" w:rsidRPr="00C25FBE" w:rsidRDefault="00451345" w:rsidP="00AE501A">
            <w:pPr>
              <w:widowControl/>
              <w:autoSpaceDE/>
              <w:autoSpaceDN/>
              <w:rPr>
                <w:rFonts w:eastAsia="Times New Roman"/>
                <w:b/>
                <w:bCs/>
                <w:i/>
                <w:color w:val="000000"/>
                <w:sz w:val="20"/>
                <w:szCs w:val="20"/>
                <w:lang w:bidi="ar-SA"/>
              </w:rPr>
            </w:pPr>
            <w:r w:rsidRPr="00C25FBE">
              <w:rPr>
                <w:rFonts w:eastAsia="Times New Roman"/>
                <w:b/>
                <w:bCs/>
                <w:i/>
                <w:color w:val="000000"/>
                <w:sz w:val="20"/>
                <w:szCs w:val="20"/>
                <w:lang w:bidi="ar-SA"/>
              </w:rPr>
              <w:t>Ingresos por Venta de Bienes y Prestación de Servicios de Entidades Paraestatales y Fideicomisos No Empresariales y No Financieros</w:t>
            </w:r>
          </w:p>
        </w:tc>
        <w:tc>
          <w:tcPr>
            <w:tcW w:w="1698" w:type="dxa"/>
            <w:tcBorders>
              <w:top w:val="nil"/>
              <w:left w:val="nil"/>
              <w:bottom w:val="single" w:sz="8" w:space="0" w:color="auto"/>
              <w:right w:val="single" w:sz="8" w:space="0" w:color="auto"/>
            </w:tcBorders>
            <w:shd w:val="clear" w:color="000000" w:fill="FFFFFF"/>
            <w:noWrap/>
            <w:vAlign w:val="center"/>
            <w:hideMark/>
          </w:tcPr>
          <w:p w14:paraId="0D7F9842" w14:textId="77777777" w:rsidR="00451345" w:rsidRPr="00C25FBE" w:rsidRDefault="00451345" w:rsidP="00AE501A">
            <w:pPr>
              <w:widowControl/>
              <w:autoSpaceDE/>
              <w:autoSpaceDN/>
              <w:jc w:val="right"/>
              <w:rPr>
                <w:rFonts w:eastAsia="Times New Roman"/>
                <w:b/>
                <w:bCs/>
                <w:i/>
                <w:color w:val="000000"/>
                <w:sz w:val="20"/>
                <w:szCs w:val="20"/>
                <w:lang w:bidi="ar-SA"/>
              </w:rPr>
            </w:pPr>
            <w:r w:rsidRPr="00C25FBE">
              <w:rPr>
                <w:rFonts w:eastAsia="Times New Roman"/>
                <w:b/>
                <w:bCs/>
                <w:i/>
                <w:color w:val="000000"/>
                <w:sz w:val="20"/>
                <w:szCs w:val="20"/>
                <w:lang w:bidi="ar-SA"/>
              </w:rPr>
              <w:t>1,100,701.00</w:t>
            </w:r>
          </w:p>
        </w:tc>
      </w:tr>
      <w:tr w:rsidR="00451345" w:rsidRPr="00C25FBE" w14:paraId="3E1731D3" w14:textId="77777777" w:rsidTr="00413A97">
        <w:trPr>
          <w:trHeight w:val="300"/>
        </w:trPr>
        <w:tc>
          <w:tcPr>
            <w:tcW w:w="7651" w:type="dxa"/>
            <w:tcBorders>
              <w:top w:val="nil"/>
              <w:left w:val="single" w:sz="8" w:space="0" w:color="auto"/>
              <w:bottom w:val="nil"/>
              <w:right w:val="single" w:sz="8" w:space="0" w:color="auto"/>
            </w:tcBorders>
            <w:shd w:val="clear" w:color="000000" w:fill="FFFFFF"/>
            <w:noWrap/>
            <w:vAlign w:val="center"/>
            <w:hideMark/>
          </w:tcPr>
          <w:p w14:paraId="03680CB1" w14:textId="77777777" w:rsidR="00451345" w:rsidRPr="00C25FBE" w:rsidRDefault="00451345" w:rsidP="00AE501A">
            <w:pPr>
              <w:widowControl/>
              <w:autoSpaceDE/>
              <w:autoSpaceDN/>
              <w:rPr>
                <w:rFonts w:eastAsia="Times New Roman"/>
                <w:i/>
                <w:color w:val="000000"/>
                <w:sz w:val="20"/>
                <w:szCs w:val="20"/>
                <w:lang w:bidi="ar-SA"/>
              </w:rPr>
            </w:pPr>
            <w:r w:rsidRPr="00C25FBE">
              <w:rPr>
                <w:rFonts w:eastAsia="Times New Roman"/>
                <w:i/>
                <w:color w:val="000000"/>
                <w:sz w:val="20"/>
                <w:szCs w:val="20"/>
                <w:lang w:bidi="ar-SA"/>
              </w:rPr>
              <w:t>Ingresos del Sistema de Desarrollo Integral Familiar Municipal</w:t>
            </w:r>
          </w:p>
        </w:tc>
        <w:tc>
          <w:tcPr>
            <w:tcW w:w="1698" w:type="dxa"/>
            <w:tcBorders>
              <w:top w:val="nil"/>
              <w:left w:val="nil"/>
              <w:bottom w:val="nil"/>
              <w:right w:val="single" w:sz="8" w:space="0" w:color="auto"/>
            </w:tcBorders>
            <w:shd w:val="clear" w:color="000000" w:fill="FFFFFF"/>
            <w:noWrap/>
            <w:vAlign w:val="center"/>
            <w:hideMark/>
          </w:tcPr>
          <w:p w14:paraId="49BBA0DE"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270,000.00</w:t>
            </w:r>
          </w:p>
        </w:tc>
      </w:tr>
      <w:tr w:rsidR="00451345" w:rsidRPr="00C25FBE" w14:paraId="651929C6" w14:textId="77777777" w:rsidTr="00413A97">
        <w:trPr>
          <w:trHeight w:val="315"/>
        </w:trPr>
        <w:tc>
          <w:tcPr>
            <w:tcW w:w="7651" w:type="dxa"/>
            <w:tcBorders>
              <w:top w:val="nil"/>
              <w:left w:val="single" w:sz="8" w:space="0" w:color="auto"/>
              <w:bottom w:val="single" w:sz="8" w:space="0" w:color="auto"/>
              <w:right w:val="single" w:sz="8" w:space="0" w:color="auto"/>
            </w:tcBorders>
            <w:shd w:val="clear" w:color="000000" w:fill="FFFFFF"/>
            <w:noWrap/>
            <w:vAlign w:val="center"/>
            <w:hideMark/>
          </w:tcPr>
          <w:p w14:paraId="1ADF48F1" w14:textId="77777777" w:rsidR="00451345" w:rsidRPr="00C25FBE" w:rsidRDefault="00451345" w:rsidP="00AE501A">
            <w:pPr>
              <w:widowControl/>
              <w:autoSpaceDE/>
              <w:autoSpaceDN/>
              <w:rPr>
                <w:rFonts w:eastAsia="Times New Roman"/>
                <w:i/>
                <w:color w:val="000000"/>
                <w:sz w:val="20"/>
                <w:szCs w:val="20"/>
                <w:lang w:bidi="ar-SA"/>
              </w:rPr>
            </w:pPr>
            <w:r w:rsidRPr="00C25FBE">
              <w:rPr>
                <w:rFonts w:eastAsia="Times New Roman"/>
                <w:i/>
                <w:color w:val="000000"/>
                <w:sz w:val="20"/>
                <w:szCs w:val="20"/>
                <w:lang w:bidi="ar-SA"/>
              </w:rPr>
              <w:t> </w:t>
            </w:r>
          </w:p>
        </w:tc>
        <w:tc>
          <w:tcPr>
            <w:tcW w:w="1698" w:type="dxa"/>
            <w:tcBorders>
              <w:top w:val="nil"/>
              <w:left w:val="nil"/>
              <w:bottom w:val="single" w:sz="8" w:space="0" w:color="auto"/>
              <w:right w:val="single" w:sz="8" w:space="0" w:color="auto"/>
            </w:tcBorders>
            <w:shd w:val="clear" w:color="000000" w:fill="FFFFFF"/>
            <w:noWrap/>
            <w:vAlign w:val="center"/>
            <w:hideMark/>
          </w:tcPr>
          <w:p w14:paraId="02FDFE80"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 </w:t>
            </w:r>
          </w:p>
        </w:tc>
      </w:tr>
      <w:tr w:rsidR="00451345" w:rsidRPr="00C25FBE" w14:paraId="748E50A5" w14:textId="77777777" w:rsidTr="00413A97">
        <w:trPr>
          <w:trHeight w:val="300"/>
        </w:trPr>
        <w:tc>
          <w:tcPr>
            <w:tcW w:w="7651" w:type="dxa"/>
            <w:tcBorders>
              <w:top w:val="nil"/>
              <w:left w:val="single" w:sz="8" w:space="0" w:color="auto"/>
              <w:bottom w:val="nil"/>
              <w:right w:val="single" w:sz="8" w:space="0" w:color="auto"/>
            </w:tcBorders>
            <w:shd w:val="clear" w:color="000000" w:fill="FFFFFF"/>
            <w:noWrap/>
            <w:vAlign w:val="center"/>
            <w:hideMark/>
          </w:tcPr>
          <w:p w14:paraId="11647065" w14:textId="77777777" w:rsidR="00451345" w:rsidRPr="00C25FBE" w:rsidRDefault="00451345" w:rsidP="00AE501A">
            <w:pPr>
              <w:widowControl/>
              <w:autoSpaceDE/>
              <w:autoSpaceDN/>
              <w:rPr>
                <w:rFonts w:eastAsia="Times New Roman"/>
                <w:i/>
                <w:color w:val="000000"/>
                <w:sz w:val="20"/>
                <w:szCs w:val="20"/>
                <w:lang w:bidi="ar-SA"/>
              </w:rPr>
            </w:pPr>
            <w:r w:rsidRPr="00C25FBE">
              <w:rPr>
                <w:rFonts w:eastAsia="Times New Roman"/>
                <w:i/>
                <w:color w:val="000000"/>
                <w:sz w:val="20"/>
                <w:szCs w:val="20"/>
                <w:lang w:bidi="ar-SA"/>
              </w:rPr>
              <w:t>Ingresos del Sistema Municipal de Agua Potable y Alcantarillado de Campeche</w:t>
            </w:r>
          </w:p>
        </w:tc>
        <w:tc>
          <w:tcPr>
            <w:tcW w:w="1698" w:type="dxa"/>
            <w:tcBorders>
              <w:top w:val="nil"/>
              <w:left w:val="nil"/>
              <w:bottom w:val="nil"/>
              <w:right w:val="single" w:sz="8" w:space="0" w:color="auto"/>
            </w:tcBorders>
            <w:shd w:val="clear" w:color="000000" w:fill="FFFFFF"/>
            <w:noWrap/>
            <w:vAlign w:val="center"/>
            <w:hideMark/>
          </w:tcPr>
          <w:p w14:paraId="5538868A"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830,701.00</w:t>
            </w:r>
          </w:p>
        </w:tc>
      </w:tr>
      <w:tr w:rsidR="00451345" w:rsidRPr="00C25FBE" w14:paraId="757F1963" w14:textId="77777777" w:rsidTr="00413A97">
        <w:trPr>
          <w:trHeight w:val="315"/>
        </w:trPr>
        <w:tc>
          <w:tcPr>
            <w:tcW w:w="7651" w:type="dxa"/>
            <w:tcBorders>
              <w:top w:val="nil"/>
              <w:left w:val="single" w:sz="8" w:space="0" w:color="auto"/>
              <w:bottom w:val="single" w:sz="8" w:space="0" w:color="auto"/>
              <w:right w:val="single" w:sz="8" w:space="0" w:color="auto"/>
            </w:tcBorders>
            <w:shd w:val="clear" w:color="000000" w:fill="FFFFFF"/>
            <w:noWrap/>
            <w:vAlign w:val="center"/>
            <w:hideMark/>
          </w:tcPr>
          <w:p w14:paraId="12B8B518" w14:textId="77777777" w:rsidR="00451345" w:rsidRPr="00C25FBE" w:rsidRDefault="00451345" w:rsidP="00AE501A">
            <w:pPr>
              <w:widowControl/>
              <w:autoSpaceDE/>
              <w:autoSpaceDN/>
              <w:rPr>
                <w:rFonts w:eastAsia="Times New Roman"/>
                <w:i/>
                <w:color w:val="000000"/>
                <w:sz w:val="20"/>
                <w:szCs w:val="20"/>
                <w:lang w:bidi="ar-SA"/>
              </w:rPr>
            </w:pPr>
            <w:r w:rsidRPr="00C25FBE">
              <w:rPr>
                <w:rFonts w:eastAsia="Times New Roman"/>
                <w:i/>
                <w:color w:val="000000"/>
                <w:sz w:val="20"/>
                <w:szCs w:val="20"/>
                <w:lang w:bidi="ar-SA"/>
              </w:rPr>
              <w:t> </w:t>
            </w:r>
          </w:p>
        </w:tc>
        <w:tc>
          <w:tcPr>
            <w:tcW w:w="1698" w:type="dxa"/>
            <w:tcBorders>
              <w:top w:val="nil"/>
              <w:left w:val="nil"/>
              <w:bottom w:val="single" w:sz="8" w:space="0" w:color="auto"/>
              <w:right w:val="single" w:sz="8" w:space="0" w:color="auto"/>
            </w:tcBorders>
            <w:shd w:val="clear" w:color="000000" w:fill="FFFFFF"/>
            <w:noWrap/>
            <w:vAlign w:val="center"/>
            <w:hideMark/>
          </w:tcPr>
          <w:p w14:paraId="5308039A"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 </w:t>
            </w:r>
          </w:p>
        </w:tc>
      </w:tr>
      <w:tr w:rsidR="00451345" w:rsidRPr="00C25FBE" w14:paraId="460D6328" w14:textId="77777777" w:rsidTr="00413A97">
        <w:trPr>
          <w:trHeight w:val="315"/>
        </w:trPr>
        <w:tc>
          <w:tcPr>
            <w:tcW w:w="7651" w:type="dxa"/>
            <w:tcBorders>
              <w:top w:val="nil"/>
              <w:left w:val="single" w:sz="8" w:space="0" w:color="auto"/>
              <w:bottom w:val="single" w:sz="8" w:space="0" w:color="auto"/>
              <w:right w:val="single" w:sz="8" w:space="0" w:color="auto"/>
            </w:tcBorders>
            <w:shd w:val="clear" w:color="000000" w:fill="FFFFFF"/>
            <w:noWrap/>
            <w:vAlign w:val="center"/>
            <w:hideMark/>
          </w:tcPr>
          <w:p w14:paraId="27FDE121" w14:textId="77777777" w:rsidR="00451345" w:rsidRPr="00C25FBE" w:rsidRDefault="00451345" w:rsidP="00AE501A">
            <w:pPr>
              <w:widowControl/>
              <w:autoSpaceDE/>
              <w:autoSpaceDN/>
              <w:rPr>
                <w:rFonts w:eastAsia="Times New Roman"/>
                <w:b/>
                <w:bCs/>
                <w:i/>
                <w:color w:val="000000"/>
                <w:sz w:val="20"/>
                <w:szCs w:val="20"/>
                <w:lang w:bidi="ar-SA"/>
              </w:rPr>
            </w:pPr>
            <w:r w:rsidRPr="00C25FBE">
              <w:rPr>
                <w:rFonts w:eastAsia="Times New Roman"/>
                <w:b/>
                <w:bCs/>
                <w:i/>
                <w:color w:val="000000"/>
                <w:sz w:val="20"/>
                <w:szCs w:val="20"/>
                <w:lang w:bidi="ar-SA"/>
              </w:rPr>
              <w:t>Ingresos por Venta de Bienes y Prestación de Servicios de Entidades Paraestatales Empresariales No Financieras con Participación Estatal Mayoritaria</w:t>
            </w:r>
          </w:p>
        </w:tc>
        <w:tc>
          <w:tcPr>
            <w:tcW w:w="1698" w:type="dxa"/>
            <w:tcBorders>
              <w:top w:val="nil"/>
              <w:left w:val="nil"/>
              <w:bottom w:val="single" w:sz="8" w:space="0" w:color="auto"/>
              <w:right w:val="single" w:sz="8" w:space="0" w:color="auto"/>
            </w:tcBorders>
            <w:shd w:val="clear" w:color="000000" w:fill="FFFFFF"/>
            <w:noWrap/>
            <w:vAlign w:val="center"/>
            <w:hideMark/>
          </w:tcPr>
          <w:p w14:paraId="51B273B2"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0</w:t>
            </w:r>
          </w:p>
        </w:tc>
      </w:tr>
      <w:tr w:rsidR="00451345" w:rsidRPr="00C25FBE" w14:paraId="3F7611B8" w14:textId="77777777" w:rsidTr="00413A97">
        <w:trPr>
          <w:trHeight w:val="315"/>
        </w:trPr>
        <w:tc>
          <w:tcPr>
            <w:tcW w:w="7651" w:type="dxa"/>
            <w:tcBorders>
              <w:top w:val="nil"/>
              <w:left w:val="single" w:sz="8" w:space="0" w:color="auto"/>
              <w:bottom w:val="single" w:sz="8" w:space="0" w:color="auto"/>
              <w:right w:val="single" w:sz="8" w:space="0" w:color="auto"/>
            </w:tcBorders>
            <w:shd w:val="clear" w:color="000000" w:fill="FFFFFF"/>
            <w:noWrap/>
            <w:vAlign w:val="center"/>
            <w:hideMark/>
          </w:tcPr>
          <w:p w14:paraId="0AA1DA2A" w14:textId="77777777" w:rsidR="00451345" w:rsidRPr="00C25FBE" w:rsidRDefault="00451345" w:rsidP="00AE501A">
            <w:pPr>
              <w:widowControl/>
              <w:autoSpaceDE/>
              <w:autoSpaceDN/>
              <w:rPr>
                <w:rFonts w:eastAsia="Times New Roman"/>
                <w:b/>
                <w:bCs/>
                <w:i/>
                <w:color w:val="000000"/>
                <w:sz w:val="20"/>
                <w:szCs w:val="20"/>
                <w:lang w:bidi="ar-SA"/>
              </w:rPr>
            </w:pPr>
            <w:r w:rsidRPr="00C25FBE">
              <w:rPr>
                <w:rFonts w:eastAsia="Times New Roman"/>
                <w:b/>
                <w:bCs/>
                <w:i/>
                <w:color w:val="000000"/>
                <w:sz w:val="20"/>
                <w:szCs w:val="20"/>
                <w:lang w:bidi="ar-SA"/>
              </w:rPr>
              <w:t>Ingresos por Venta de Bienes y Prestación de Servicios de Entidades Paraestatales Empresariales Financieras Monetarias con Participación Estatal Mayoritaria</w:t>
            </w:r>
          </w:p>
        </w:tc>
        <w:tc>
          <w:tcPr>
            <w:tcW w:w="1698" w:type="dxa"/>
            <w:tcBorders>
              <w:top w:val="nil"/>
              <w:left w:val="nil"/>
              <w:bottom w:val="single" w:sz="8" w:space="0" w:color="auto"/>
              <w:right w:val="single" w:sz="8" w:space="0" w:color="auto"/>
            </w:tcBorders>
            <w:shd w:val="clear" w:color="000000" w:fill="FFFFFF"/>
            <w:noWrap/>
            <w:vAlign w:val="center"/>
            <w:hideMark/>
          </w:tcPr>
          <w:p w14:paraId="7E3B2E8F"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0</w:t>
            </w:r>
          </w:p>
        </w:tc>
      </w:tr>
      <w:tr w:rsidR="00451345" w:rsidRPr="00C25FBE" w14:paraId="42D0C05F" w14:textId="77777777" w:rsidTr="00413A97">
        <w:trPr>
          <w:trHeight w:val="315"/>
        </w:trPr>
        <w:tc>
          <w:tcPr>
            <w:tcW w:w="7651" w:type="dxa"/>
            <w:tcBorders>
              <w:top w:val="nil"/>
              <w:left w:val="single" w:sz="8" w:space="0" w:color="auto"/>
              <w:bottom w:val="single" w:sz="8" w:space="0" w:color="auto"/>
              <w:right w:val="single" w:sz="8" w:space="0" w:color="auto"/>
            </w:tcBorders>
            <w:shd w:val="clear" w:color="000000" w:fill="FFFFFF"/>
            <w:noWrap/>
            <w:vAlign w:val="center"/>
            <w:hideMark/>
          </w:tcPr>
          <w:p w14:paraId="2F929DBB" w14:textId="77777777" w:rsidR="00451345" w:rsidRPr="00C25FBE" w:rsidRDefault="00451345" w:rsidP="00AE501A">
            <w:pPr>
              <w:widowControl/>
              <w:autoSpaceDE/>
              <w:autoSpaceDN/>
              <w:rPr>
                <w:rFonts w:eastAsia="Times New Roman"/>
                <w:b/>
                <w:bCs/>
                <w:i/>
                <w:color w:val="000000"/>
                <w:sz w:val="20"/>
                <w:szCs w:val="20"/>
                <w:lang w:bidi="ar-SA"/>
              </w:rPr>
            </w:pPr>
            <w:r w:rsidRPr="00C25FBE">
              <w:rPr>
                <w:rFonts w:eastAsia="Times New Roman"/>
                <w:b/>
                <w:bCs/>
                <w:i/>
                <w:color w:val="000000"/>
                <w:sz w:val="20"/>
                <w:szCs w:val="20"/>
                <w:lang w:bidi="ar-SA"/>
              </w:rPr>
              <w:t>Ingresos por Venta de Bienes y Prestación de Servicios de Entidades Paraestatales Empresariales Financieras No Monetarias con Participación Estatal Mayoritaria</w:t>
            </w:r>
          </w:p>
        </w:tc>
        <w:tc>
          <w:tcPr>
            <w:tcW w:w="1698" w:type="dxa"/>
            <w:tcBorders>
              <w:top w:val="nil"/>
              <w:left w:val="nil"/>
              <w:bottom w:val="single" w:sz="8" w:space="0" w:color="auto"/>
              <w:right w:val="single" w:sz="8" w:space="0" w:color="auto"/>
            </w:tcBorders>
            <w:shd w:val="clear" w:color="000000" w:fill="FFFFFF"/>
            <w:noWrap/>
            <w:vAlign w:val="center"/>
            <w:hideMark/>
          </w:tcPr>
          <w:p w14:paraId="26B9D944"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0</w:t>
            </w:r>
          </w:p>
        </w:tc>
      </w:tr>
      <w:tr w:rsidR="00451345" w:rsidRPr="00C25FBE" w14:paraId="3A74DCF7" w14:textId="77777777" w:rsidTr="00413A97">
        <w:trPr>
          <w:trHeight w:val="315"/>
        </w:trPr>
        <w:tc>
          <w:tcPr>
            <w:tcW w:w="7651" w:type="dxa"/>
            <w:tcBorders>
              <w:top w:val="nil"/>
              <w:left w:val="single" w:sz="8" w:space="0" w:color="auto"/>
              <w:bottom w:val="single" w:sz="8" w:space="0" w:color="auto"/>
              <w:right w:val="single" w:sz="8" w:space="0" w:color="auto"/>
            </w:tcBorders>
            <w:shd w:val="clear" w:color="000000" w:fill="FFFFFF"/>
            <w:noWrap/>
            <w:vAlign w:val="center"/>
            <w:hideMark/>
          </w:tcPr>
          <w:p w14:paraId="5D70DEF7" w14:textId="77777777" w:rsidR="00451345" w:rsidRPr="00C25FBE" w:rsidRDefault="00451345" w:rsidP="00AE501A">
            <w:pPr>
              <w:widowControl/>
              <w:autoSpaceDE/>
              <w:autoSpaceDN/>
              <w:rPr>
                <w:rFonts w:eastAsia="Times New Roman"/>
                <w:b/>
                <w:bCs/>
                <w:i/>
                <w:color w:val="000000"/>
                <w:sz w:val="20"/>
                <w:szCs w:val="20"/>
                <w:lang w:bidi="ar-SA"/>
              </w:rPr>
            </w:pPr>
            <w:r w:rsidRPr="00C25FBE">
              <w:rPr>
                <w:rFonts w:eastAsia="Times New Roman"/>
                <w:b/>
                <w:bCs/>
                <w:i/>
                <w:color w:val="000000"/>
                <w:sz w:val="20"/>
                <w:szCs w:val="20"/>
                <w:lang w:bidi="ar-SA"/>
              </w:rPr>
              <w:t>Ingresos por Venta de Prestación de Servicios de Fideicomisos Financieros Públicos con Participación Estatal Mayoritaria</w:t>
            </w:r>
          </w:p>
        </w:tc>
        <w:tc>
          <w:tcPr>
            <w:tcW w:w="1698" w:type="dxa"/>
            <w:tcBorders>
              <w:top w:val="nil"/>
              <w:left w:val="nil"/>
              <w:bottom w:val="single" w:sz="8" w:space="0" w:color="auto"/>
              <w:right w:val="single" w:sz="8" w:space="0" w:color="auto"/>
            </w:tcBorders>
            <w:shd w:val="clear" w:color="000000" w:fill="FFFFFF"/>
            <w:noWrap/>
            <w:vAlign w:val="center"/>
            <w:hideMark/>
          </w:tcPr>
          <w:p w14:paraId="4E269D7E"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0</w:t>
            </w:r>
          </w:p>
        </w:tc>
      </w:tr>
      <w:tr w:rsidR="00451345" w:rsidRPr="00C25FBE" w14:paraId="4D588C91" w14:textId="77777777" w:rsidTr="00413A97">
        <w:trPr>
          <w:trHeight w:val="315"/>
        </w:trPr>
        <w:tc>
          <w:tcPr>
            <w:tcW w:w="7651" w:type="dxa"/>
            <w:tcBorders>
              <w:top w:val="nil"/>
              <w:left w:val="single" w:sz="8" w:space="0" w:color="auto"/>
              <w:bottom w:val="single" w:sz="8" w:space="0" w:color="auto"/>
              <w:right w:val="single" w:sz="8" w:space="0" w:color="auto"/>
            </w:tcBorders>
            <w:shd w:val="clear" w:color="000000" w:fill="FFFFFF"/>
            <w:noWrap/>
            <w:vAlign w:val="center"/>
            <w:hideMark/>
          </w:tcPr>
          <w:p w14:paraId="304DC2AD" w14:textId="77777777" w:rsidR="00451345" w:rsidRPr="00C25FBE" w:rsidRDefault="00451345" w:rsidP="00AE501A">
            <w:pPr>
              <w:widowControl/>
              <w:autoSpaceDE/>
              <w:autoSpaceDN/>
              <w:rPr>
                <w:rFonts w:eastAsia="Times New Roman"/>
                <w:b/>
                <w:bCs/>
                <w:i/>
                <w:color w:val="000000"/>
                <w:sz w:val="20"/>
                <w:szCs w:val="20"/>
                <w:lang w:bidi="ar-SA"/>
              </w:rPr>
            </w:pPr>
            <w:r w:rsidRPr="00C25FBE">
              <w:rPr>
                <w:rFonts w:eastAsia="Times New Roman"/>
                <w:b/>
                <w:bCs/>
                <w:i/>
                <w:color w:val="000000"/>
                <w:sz w:val="20"/>
                <w:szCs w:val="20"/>
                <w:lang w:bidi="ar-SA"/>
              </w:rPr>
              <w:t>Ingresos por Venta de Bienes y Prestación de Servicios de los Poderes Legislativo y Judicial, y de los Órganos Autónomos</w:t>
            </w:r>
          </w:p>
        </w:tc>
        <w:tc>
          <w:tcPr>
            <w:tcW w:w="1698" w:type="dxa"/>
            <w:tcBorders>
              <w:top w:val="nil"/>
              <w:left w:val="nil"/>
              <w:bottom w:val="single" w:sz="8" w:space="0" w:color="auto"/>
              <w:right w:val="single" w:sz="8" w:space="0" w:color="auto"/>
            </w:tcBorders>
            <w:shd w:val="clear" w:color="000000" w:fill="FFFFFF"/>
            <w:noWrap/>
            <w:vAlign w:val="center"/>
            <w:hideMark/>
          </w:tcPr>
          <w:p w14:paraId="3232439C"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0</w:t>
            </w:r>
          </w:p>
        </w:tc>
      </w:tr>
      <w:tr w:rsidR="00451345" w:rsidRPr="00C25FBE" w14:paraId="43E2BDC7" w14:textId="77777777" w:rsidTr="00413A97">
        <w:trPr>
          <w:trHeight w:val="315"/>
        </w:trPr>
        <w:tc>
          <w:tcPr>
            <w:tcW w:w="7651" w:type="dxa"/>
            <w:tcBorders>
              <w:top w:val="nil"/>
              <w:left w:val="single" w:sz="8" w:space="0" w:color="auto"/>
              <w:bottom w:val="single" w:sz="8" w:space="0" w:color="auto"/>
              <w:right w:val="single" w:sz="8" w:space="0" w:color="auto"/>
            </w:tcBorders>
            <w:shd w:val="clear" w:color="000000" w:fill="FFFFFF"/>
            <w:noWrap/>
            <w:vAlign w:val="center"/>
            <w:hideMark/>
          </w:tcPr>
          <w:p w14:paraId="591568CC" w14:textId="77777777" w:rsidR="00451345" w:rsidRPr="00C25FBE" w:rsidRDefault="00451345" w:rsidP="00AE501A">
            <w:pPr>
              <w:widowControl/>
              <w:autoSpaceDE/>
              <w:autoSpaceDN/>
              <w:rPr>
                <w:rFonts w:eastAsia="Times New Roman"/>
                <w:b/>
                <w:bCs/>
                <w:i/>
                <w:color w:val="000000"/>
                <w:sz w:val="20"/>
                <w:szCs w:val="20"/>
                <w:lang w:bidi="ar-SA"/>
              </w:rPr>
            </w:pPr>
            <w:r w:rsidRPr="00C25FBE">
              <w:rPr>
                <w:rFonts w:eastAsia="Times New Roman"/>
                <w:b/>
                <w:bCs/>
                <w:i/>
                <w:color w:val="000000"/>
                <w:sz w:val="20"/>
                <w:szCs w:val="20"/>
                <w:lang w:bidi="ar-SA"/>
              </w:rPr>
              <w:t>Otros Ingresos</w:t>
            </w:r>
          </w:p>
        </w:tc>
        <w:tc>
          <w:tcPr>
            <w:tcW w:w="1698" w:type="dxa"/>
            <w:tcBorders>
              <w:top w:val="nil"/>
              <w:left w:val="nil"/>
              <w:bottom w:val="single" w:sz="8" w:space="0" w:color="auto"/>
              <w:right w:val="single" w:sz="8" w:space="0" w:color="auto"/>
            </w:tcBorders>
            <w:shd w:val="clear" w:color="000000" w:fill="FFFFFF"/>
            <w:noWrap/>
            <w:vAlign w:val="center"/>
            <w:hideMark/>
          </w:tcPr>
          <w:p w14:paraId="256236F3"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0</w:t>
            </w:r>
          </w:p>
        </w:tc>
      </w:tr>
      <w:tr w:rsidR="00451345" w:rsidRPr="00C25FBE" w14:paraId="716923D7" w14:textId="77777777" w:rsidTr="00413A97">
        <w:trPr>
          <w:trHeight w:val="315"/>
        </w:trPr>
        <w:tc>
          <w:tcPr>
            <w:tcW w:w="7651" w:type="dxa"/>
            <w:tcBorders>
              <w:top w:val="nil"/>
              <w:left w:val="single" w:sz="8" w:space="0" w:color="auto"/>
              <w:bottom w:val="single" w:sz="8" w:space="0" w:color="auto"/>
              <w:right w:val="single" w:sz="8" w:space="0" w:color="auto"/>
            </w:tcBorders>
            <w:shd w:val="clear" w:color="000000" w:fill="8497B0"/>
            <w:noWrap/>
            <w:vAlign w:val="center"/>
            <w:hideMark/>
          </w:tcPr>
          <w:p w14:paraId="6C97494A" w14:textId="77777777" w:rsidR="00451345" w:rsidRPr="00C25FBE" w:rsidRDefault="00451345" w:rsidP="00AE501A">
            <w:pPr>
              <w:widowControl/>
              <w:autoSpaceDE/>
              <w:autoSpaceDN/>
              <w:rPr>
                <w:rFonts w:eastAsia="Times New Roman"/>
                <w:b/>
                <w:bCs/>
                <w:i/>
                <w:color w:val="FFFFFF"/>
                <w:sz w:val="20"/>
                <w:szCs w:val="20"/>
                <w:lang w:bidi="ar-SA"/>
              </w:rPr>
            </w:pPr>
            <w:r w:rsidRPr="00C25FBE">
              <w:rPr>
                <w:rFonts w:eastAsia="Times New Roman"/>
                <w:b/>
                <w:bCs/>
                <w:i/>
                <w:color w:val="FFFFFF"/>
                <w:sz w:val="20"/>
                <w:szCs w:val="20"/>
                <w:lang w:bidi="ar-SA"/>
              </w:rPr>
              <w:t>PARTICIPACIONES, APORTACIONES, CONVENIOS, INCENTIVOS DERIVADOS DE LA COLABORACIÓN FISCAL Y FONDOS DISTINTOS DE APORTACIONES</w:t>
            </w:r>
          </w:p>
        </w:tc>
        <w:tc>
          <w:tcPr>
            <w:tcW w:w="1698" w:type="dxa"/>
            <w:tcBorders>
              <w:top w:val="nil"/>
              <w:left w:val="nil"/>
              <w:bottom w:val="single" w:sz="8" w:space="0" w:color="auto"/>
              <w:right w:val="single" w:sz="8" w:space="0" w:color="auto"/>
            </w:tcBorders>
            <w:shd w:val="clear" w:color="000000" w:fill="8497B0"/>
            <w:noWrap/>
            <w:vAlign w:val="center"/>
            <w:hideMark/>
          </w:tcPr>
          <w:p w14:paraId="02E39F76" w14:textId="77777777" w:rsidR="00451345" w:rsidRPr="00C25FBE" w:rsidRDefault="00451345" w:rsidP="00AE501A">
            <w:pPr>
              <w:widowControl/>
              <w:autoSpaceDE/>
              <w:autoSpaceDN/>
              <w:jc w:val="right"/>
              <w:rPr>
                <w:rFonts w:eastAsia="Times New Roman"/>
                <w:b/>
                <w:bCs/>
                <w:i/>
                <w:color w:val="FFFFFF"/>
                <w:sz w:val="20"/>
                <w:szCs w:val="20"/>
                <w:lang w:bidi="ar-SA"/>
              </w:rPr>
            </w:pPr>
            <w:r w:rsidRPr="00C25FBE">
              <w:rPr>
                <w:rFonts w:eastAsia="Times New Roman"/>
                <w:b/>
                <w:bCs/>
                <w:i/>
                <w:color w:val="FFFFFF"/>
                <w:sz w:val="20"/>
                <w:szCs w:val="20"/>
                <w:lang w:bidi="ar-SA"/>
              </w:rPr>
              <w:t>995,595,701.00</w:t>
            </w:r>
          </w:p>
        </w:tc>
      </w:tr>
      <w:tr w:rsidR="00451345" w:rsidRPr="00C25FBE" w14:paraId="5B6ECA6E" w14:textId="77777777" w:rsidTr="00413A97">
        <w:trPr>
          <w:trHeight w:val="315"/>
        </w:trPr>
        <w:tc>
          <w:tcPr>
            <w:tcW w:w="7651" w:type="dxa"/>
            <w:tcBorders>
              <w:top w:val="nil"/>
              <w:left w:val="single" w:sz="8" w:space="0" w:color="auto"/>
              <w:bottom w:val="single" w:sz="8" w:space="0" w:color="auto"/>
              <w:right w:val="single" w:sz="8" w:space="0" w:color="auto"/>
            </w:tcBorders>
            <w:shd w:val="clear" w:color="000000" w:fill="D9D9D9"/>
            <w:noWrap/>
            <w:vAlign w:val="center"/>
            <w:hideMark/>
          </w:tcPr>
          <w:p w14:paraId="6990F53A" w14:textId="77777777" w:rsidR="00451345" w:rsidRPr="00C25FBE" w:rsidRDefault="00451345" w:rsidP="00AE501A">
            <w:pPr>
              <w:widowControl/>
              <w:autoSpaceDE/>
              <w:autoSpaceDN/>
              <w:rPr>
                <w:rFonts w:eastAsia="Times New Roman"/>
                <w:b/>
                <w:bCs/>
                <w:i/>
                <w:color w:val="000000"/>
                <w:sz w:val="20"/>
                <w:szCs w:val="20"/>
                <w:lang w:bidi="ar-SA"/>
              </w:rPr>
            </w:pPr>
            <w:r w:rsidRPr="00C25FBE">
              <w:rPr>
                <w:rFonts w:eastAsia="Times New Roman"/>
                <w:b/>
                <w:bCs/>
                <w:i/>
                <w:color w:val="000000"/>
                <w:sz w:val="20"/>
                <w:szCs w:val="20"/>
                <w:lang w:bidi="ar-SA"/>
              </w:rPr>
              <w:t xml:space="preserve">Participaciones </w:t>
            </w:r>
          </w:p>
        </w:tc>
        <w:tc>
          <w:tcPr>
            <w:tcW w:w="1698" w:type="dxa"/>
            <w:tcBorders>
              <w:top w:val="nil"/>
              <w:left w:val="nil"/>
              <w:bottom w:val="single" w:sz="8" w:space="0" w:color="auto"/>
              <w:right w:val="single" w:sz="8" w:space="0" w:color="auto"/>
            </w:tcBorders>
            <w:shd w:val="clear" w:color="000000" w:fill="D9D9D9"/>
            <w:noWrap/>
            <w:vAlign w:val="center"/>
            <w:hideMark/>
          </w:tcPr>
          <w:p w14:paraId="791CA83B" w14:textId="77777777" w:rsidR="00451345" w:rsidRPr="00C25FBE" w:rsidRDefault="00451345" w:rsidP="00AE501A">
            <w:pPr>
              <w:widowControl/>
              <w:autoSpaceDE/>
              <w:autoSpaceDN/>
              <w:jc w:val="right"/>
              <w:rPr>
                <w:rFonts w:eastAsia="Times New Roman"/>
                <w:b/>
                <w:bCs/>
                <w:i/>
                <w:color w:val="000000"/>
                <w:sz w:val="20"/>
                <w:szCs w:val="20"/>
                <w:lang w:bidi="ar-SA"/>
              </w:rPr>
            </w:pPr>
            <w:r w:rsidRPr="00C25FBE">
              <w:rPr>
                <w:rFonts w:eastAsia="Times New Roman"/>
                <w:b/>
                <w:bCs/>
                <w:i/>
                <w:color w:val="000000"/>
                <w:sz w:val="20"/>
                <w:szCs w:val="20"/>
                <w:lang w:bidi="ar-SA"/>
              </w:rPr>
              <w:t>604,752,437.00</w:t>
            </w:r>
          </w:p>
        </w:tc>
      </w:tr>
      <w:tr w:rsidR="00451345" w:rsidRPr="00C25FBE" w14:paraId="100B4867" w14:textId="77777777" w:rsidTr="00413A97">
        <w:trPr>
          <w:trHeight w:val="315"/>
        </w:trPr>
        <w:tc>
          <w:tcPr>
            <w:tcW w:w="7651" w:type="dxa"/>
            <w:tcBorders>
              <w:top w:val="nil"/>
              <w:left w:val="single" w:sz="8" w:space="0" w:color="auto"/>
              <w:bottom w:val="single" w:sz="8" w:space="0" w:color="auto"/>
              <w:right w:val="single" w:sz="8" w:space="0" w:color="auto"/>
            </w:tcBorders>
            <w:shd w:val="clear" w:color="000000" w:fill="FFFFFF"/>
            <w:noWrap/>
            <w:vAlign w:val="center"/>
            <w:hideMark/>
          </w:tcPr>
          <w:p w14:paraId="4458C67C" w14:textId="77777777" w:rsidR="00451345" w:rsidRPr="00C25FBE" w:rsidRDefault="00451345" w:rsidP="00AE501A">
            <w:pPr>
              <w:widowControl/>
              <w:autoSpaceDE/>
              <w:autoSpaceDN/>
              <w:rPr>
                <w:rFonts w:eastAsia="Times New Roman"/>
                <w:i/>
                <w:color w:val="000000"/>
                <w:sz w:val="20"/>
                <w:szCs w:val="20"/>
                <w:lang w:bidi="ar-SA"/>
              </w:rPr>
            </w:pPr>
            <w:r w:rsidRPr="00C25FBE">
              <w:rPr>
                <w:rFonts w:eastAsia="Times New Roman"/>
                <w:i/>
                <w:color w:val="000000"/>
                <w:sz w:val="20"/>
                <w:szCs w:val="20"/>
                <w:lang w:bidi="ar-SA"/>
              </w:rPr>
              <w:t xml:space="preserve">Fondo General de Participaciones </w:t>
            </w:r>
          </w:p>
        </w:tc>
        <w:tc>
          <w:tcPr>
            <w:tcW w:w="1698" w:type="dxa"/>
            <w:tcBorders>
              <w:top w:val="nil"/>
              <w:left w:val="nil"/>
              <w:bottom w:val="single" w:sz="8" w:space="0" w:color="auto"/>
              <w:right w:val="single" w:sz="8" w:space="0" w:color="auto"/>
            </w:tcBorders>
            <w:shd w:val="clear" w:color="000000" w:fill="FFFFFF"/>
            <w:noWrap/>
            <w:vAlign w:val="center"/>
            <w:hideMark/>
          </w:tcPr>
          <w:p w14:paraId="1CC36BCD"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341,675,704.00</w:t>
            </w:r>
          </w:p>
        </w:tc>
      </w:tr>
      <w:tr w:rsidR="00451345" w:rsidRPr="00C25FBE" w14:paraId="3319E374" w14:textId="77777777" w:rsidTr="00413A97">
        <w:trPr>
          <w:trHeight w:val="315"/>
        </w:trPr>
        <w:tc>
          <w:tcPr>
            <w:tcW w:w="7651" w:type="dxa"/>
            <w:tcBorders>
              <w:top w:val="nil"/>
              <w:left w:val="single" w:sz="8" w:space="0" w:color="auto"/>
              <w:bottom w:val="single" w:sz="8" w:space="0" w:color="auto"/>
              <w:right w:val="single" w:sz="8" w:space="0" w:color="auto"/>
            </w:tcBorders>
            <w:shd w:val="clear" w:color="000000" w:fill="FFFFFF"/>
            <w:noWrap/>
            <w:vAlign w:val="center"/>
            <w:hideMark/>
          </w:tcPr>
          <w:p w14:paraId="1BE56259" w14:textId="77777777" w:rsidR="00451345" w:rsidRPr="00C25FBE" w:rsidRDefault="00451345" w:rsidP="00AE501A">
            <w:pPr>
              <w:widowControl/>
              <w:autoSpaceDE/>
              <w:autoSpaceDN/>
              <w:rPr>
                <w:rFonts w:eastAsia="Times New Roman"/>
                <w:i/>
                <w:color w:val="000000"/>
                <w:sz w:val="20"/>
                <w:szCs w:val="20"/>
                <w:lang w:bidi="ar-SA"/>
              </w:rPr>
            </w:pPr>
            <w:r w:rsidRPr="00C25FBE">
              <w:rPr>
                <w:rFonts w:eastAsia="Times New Roman"/>
                <w:i/>
                <w:color w:val="000000"/>
                <w:sz w:val="20"/>
                <w:szCs w:val="20"/>
                <w:lang w:bidi="ar-SA"/>
              </w:rPr>
              <w:t xml:space="preserve">Fondo de Fiscalización y Recaudación </w:t>
            </w:r>
          </w:p>
        </w:tc>
        <w:tc>
          <w:tcPr>
            <w:tcW w:w="1698" w:type="dxa"/>
            <w:tcBorders>
              <w:top w:val="nil"/>
              <w:left w:val="nil"/>
              <w:bottom w:val="single" w:sz="8" w:space="0" w:color="auto"/>
              <w:right w:val="single" w:sz="8" w:space="0" w:color="auto"/>
            </w:tcBorders>
            <w:shd w:val="clear" w:color="000000" w:fill="FFFFFF"/>
            <w:noWrap/>
            <w:vAlign w:val="center"/>
            <w:hideMark/>
          </w:tcPr>
          <w:p w14:paraId="49FABC62"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16,010,612.00</w:t>
            </w:r>
          </w:p>
        </w:tc>
      </w:tr>
      <w:tr w:rsidR="00451345" w:rsidRPr="00C25FBE" w14:paraId="255044BB" w14:textId="77777777" w:rsidTr="00413A97">
        <w:trPr>
          <w:trHeight w:val="315"/>
        </w:trPr>
        <w:tc>
          <w:tcPr>
            <w:tcW w:w="7651" w:type="dxa"/>
            <w:tcBorders>
              <w:top w:val="nil"/>
              <w:left w:val="single" w:sz="8" w:space="0" w:color="auto"/>
              <w:bottom w:val="single" w:sz="8" w:space="0" w:color="auto"/>
              <w:right w:val="single" w:sz="8" w:space="0" w:color="auto"/>
            </w:tcBorders>
            <w:shd w:val="clear" w:color="000000" w:fill="FFFFFF"/>
            <w:noWrap/>
            <w:vAlign w:val="center"/>
            <w:hideMark/>
          </w:tcPr>
          <w:p w14:paraId="0337A98B" w14:textId="77777777" w:rsidR="00451345" w:rsidRPr="00C25FBE" w:rsidRDefault="00451345" w:rsidP="00AE501A">
            <w:pPr>
              <w:widowControl/>
              <w:autoSpaceDE/>
              <w:autoSpaceDN/>
              <w:rPr>
                <w:rFonts w:eastAsia="Times New Roman"/>
                <w:i/>
                <w:color w:val="000000"/>
                <w:sz w:val="20"/>
                <w:szCs w:val="20"/>
                <w:lang w:bidi="ar-SA"/>
              </w:rPr>
            </w:pPr>
            <w:r w:rsidRPr="00C25FBE">
              <w:rPr>
                <w:rFonts w:eastAsia="Times New Roman"/>
                <w:i/>
                <w:color w:val="000000"/>
                <w:sz w:val="20"/>
                <w:szCs w:val="20"/>
                <w:lang w:bidi="ar-SA"/>
              </w:rPr>
              <w:t>Fondo de Fomento Municipal 70%</w:t>
            </w:r>
          </w:p>
        </w:tc>
        <w:tc>
          <w:tcPr>
            <w:tcW w:w="1698" w:type="dxa"/>
            <w:tcBorders>
              <w:top w:val="nil"/>
              <w:left w:val="nil"/>
              <w:bottom w:val="single" w:sz="8" w:space="0" w:color="auto"/>
              <w:right w:val="single" w:sz="8" w:space="0" w:color="auto"/>
            </w:tcBorders>
            <w:shd w:val="clear" w:color="000000" w:fill="FFFFFF"/>
            <w:noWrap/>
            <w:vAlign w:val="center"/>
            <w:hideMark/>
          </w:tcPr>
          <w:p w14:paraId="096FE927"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80,674,635.00</w:t>
            </w:r>
          </w:p>
        </w:tc>
      </w:tr>
      <w:tr w:rsidR="00451345" w:rsidRPr="00C25FBE" w14:paraId="2F4A9859" w14:textId="77777777" w:rsidTr="00413A97">
        <w:trPr>
          <w:trHeight w:val="315"/>
        </w:trPr>
        <w:tc>
          <w:tcPr>
            <w:tcW w:w="7651" w:type="dxa"/>
            <w:tcBorders>
              <w:top w:val="nil"/>
              <w:left w:val="single" w:sz="8" w:space="0" w:color="auto"/>
              <w:bottom w:val="single" w:sz="8" w:space="0" w:color="auto"/>
              <w:right w:val="single" w:sz="8" w:space="0" w:color="auto"/>
            </w:tcBorders>
            <w:shd w:val="clear" w:color="000000" w:fill="FFFFFF"/>
            <w:noWrap/>
            <w:vAlign w:val="center"/>
            <w:hideMark/>
          </w:tcPr>
          <w:p w14:paraId="13696FF3" w14:textId="77777777" w:rsidR="00451345" w:rsidRPr="00C25FBE" w:rsidRDefault="00451345" w:rsidP="00AE501A">
            <w:pPr>
              <w:widowControl/>
              <w:autoSpaceDE/>
              <w:autoSpaceDN/>
              <w:rPr>
                <w:rFonts w:eastAsia="Times New Roman"/>
                <w:i/>
                <w:color w:val="000000"/>
                <w:sz w:val="20"/>
                <w:szCs w:val="20"/>
                <w:lang w:bidi="ar-SA"/>
              </w:rPr>
            </w:pPr>
            <w:r w:rsidRPr="00C25FBE">
              <w:rPr>
                <w:rFonts w:eastAsia="Times New Roman"/>
                <w:i/>
                <w:color w:val="000000"/>
                <w:sz w:val="20"/>
                <w:szCs w:val="20"/>
                <w:lang w:bidi="ar-SA"/>
              </w:rPr>
              <w:t xml:space="preserve">Fondo de </w:t>
            </w:r>
            <w:proofErr w:type="spellStart"/>
            <w:r w:rsidRPr="00C25FBE">
              <w:rPr>
                <w:rFonts w:eastAsia="Times New Roman"/>
                <w:i/>
                <w:color w:val="000000"/>
                <w:sz w:val="20"/>
                <w:szCs w:val="20"/>
                <w:lang w:bidi="ar-SA"/>
              </w:rPr>
              <w:t>Extraccion</w:t>
            </w:r>
            <w:proofErr w:type="spellEnd"/>
            <w:r w:rsidRPr="00C25FBE">
              <w:rPr>
                <w:rFonts w:eastAsia="Times New Roman"/>
                <w:i/>
                <w:color w:val="000000"/>
                <w:sz w:val="20"/>
                <w:szCs w:val="20"/>
                <w:lang w:bidi="ar-SA"/>
              </w:rPr>
              <w:t xml:space="preserve"> de Hidrocarburos</w:t>
            </w:r>
          </w:p>
        </w:tc>
        <w:tc>
          <w:tcPr>
            <w:tcW w:w="1698" w:type="dxa"/>
            <w:tcBorders>
              <w:top w:val="nil"/>
              <w:left w:val="nil"/>
              <w:bottom w:val="single" w:sz="8" w:space="0" w:color="auto"/>
              <w:right w:val="single" w:sz="8" w:space="0" w:color="auto"/>
            </w:tcBorders>
            <w:shd w:val="clear" w:color="000000" w:fill="FFFFFF"/>
            <w:noWrap/>
            <w:vAlign w:val="center"/>
            <w:hideMark/>
          </w:tcPr>
          <w:p w14:paraId="4EF88672"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85,648,986.00</w:t>
            </w:r>
          </w:p>
        </w:tc>
      </w:tr>
      <w:tr w:rsidR="00451345" w:rsidRPr="00C25FBE" w14:paraId="66E65BA4" w14:textId="77777777" w:rsidTr="00413A97">
        <w:trPr>
          <w:trHeight w:val="315"/>
        </w:trPr>
        <w:tc>
          <w:tcPr>
            <w:tcW w:w="7651" w:type="dxa"/>
            <w:tcBorders>
              <w:top w:val="nil"/>
              <w:left w:val="single" w:sz="8" w:space="0" w:color="auto"/>
              <w:bottom w:val="single" w:sz="8" w:space="0" w:color="auto"/>
              <w:right w:val="single" w:sz="8" w:space="0" w:color="auto"/>
            </w:tcBorders>
            <w:shd w:val="clear" w:color="000000" w:fill="FFFFFF"/>
            <w:noWrap/>
            <w:vAlign w:val="center"/>
            <w:hideMark/>
          </w:tcPr>
          <w:p w14:paraId="5BC350B8" w14:textId="77777777" w:rsidR="00451345" w:rsidRPr="00C25FBE" w:rsidRDefault="00451345" w:rsidP="00AE501A">
            <w:pPr>
              <w:widowControl/>
              <w:autoSpaceDE/>
              <w:autoSpaceDN/>
              <w:rPr>
                <w:rFonts w:eastAsia="Times New Roman"/>
                <w:i/>
                <w:color w:val="000000"/>
                <w:sz w:val="20"/>
                <w:szCs w:val="20"/>
                <w:lang w:bidi="ar-SA"/>
              </w:rPr>
            </w:pPr>
            <w:r w:rsidRPr="00C25FBE">
              <w:rPr>
                <w:rFonts w:eastAsia="Times New Roman"/>
                <w:i/>
                <w:color w:val="000000"/>
                <w:sz w:val="20"/>
                <w:szCs w:val="20"/>
                <w:lang w:bidi="ar-SA"/>
              </w:rPr>
              <w:t xml:space="preserve">Fondo Mexicano del </w:t>
            </w:r>
            <w:proofErr w:type="spellStart"/>
            <w:r w:rsidRPr="00C25FBE">
              <w:rPr>
                <w:rFonts w:eastAsia="Times New Roman"/>
                <w:i/>
                <w:color w:val="000000"/>
                <w:sz w:val="20"/>
                <w:szCs w:val="20"/>
                <w:lang w:bidi="ar-SA"/>
              </w:rPr>
              <w:t>Petroleo</w:t>
            </w:r>
            <w:proofErr w:type="spellEnd"/>
            <w:r w:rsidRPr="00C25FBE">
              <w:rPr>
                <w:rFonts w:eastAsia="Times New Roman"/>
                <w:i/>
                <w:color w:val="000000"/>
                <w:sz w:val="20"/>
                <w:szCs w:val="20"/>
                <w:lang w:bidi="ar-SA"/>
              </w:rPr>
              <w:t xml:space="preserve"> para la </w:t>
            </w:r>
            <w:proofErr w:type="spellStart"/>
            <w:r w:rsidRPr="00C25FBE">
              <w:rPr>
                <w:rFonts w:eastAsia="Times New Roman"/>
                <w:i/>
                <w:color w:val="000000"/>
                <w:sz w:val="20"/>
                <w:szCs w:val="20"/>
                <w:lang w:bidi="ar-SA"/>
              </w:rPr>
              <w:t>Estabilizacion</w:t>
            </w:r>
            <w:proofErr w:type="spellEnd"/>
            <w:r w:rsidRPr="00C25FBE">
              <w:rPr>
                <w:rFonts w:eastAsia="Times New Roman"/>
                <w:i/>
                <w:color w:val="000000"/>
                <w:sz w:val="20"/>
                <w:szCs w:val="20"/>
                <w:lang w:bidi="ar-SA"/>
              </w:rPr>
              <w:t xml:space="preserve"> y Desarrollo</w:t>
            </w:r>
          </w:p>
        </w:tc>
        <w:tc>
          <w:tcPr>
            <w:tcW w:w="1698" w:type="dxa"/>
            <w:tcBorders>
              <w:top w:val="nil"/>
              <w:left w:val="nil"/>
              <w:bottom w:val="single" w:sz="8" w:space="0" w:color="auto"/>
              <w:right w:val="single" w:sz="8" w:space="0" w:color="auto"/>
            </w:tcBorders>
            <w:shd w:val="clear" w:color="000000" w:fill="FFFFFF"/>
            <w:noWrap/>
            <w:vAlign w:val="center"/>
            <w:hideMark/>
          </w:tcPr>
          <w:p w14:paraId="6EFC7A22"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15,160,890.00</w:t>
            </w:r>
          </w:p>
        </w:tc>
      </w:tr>
      <w:tr w:rsidR="00451345" w:rsidRPr="00C25FBE" w14:paraId="46A3E806" w14:textId="77777777" w:rsidTr="00413A97">
        <w:trPr>
          <w:trHeight w:val="315"/>
        </w:trPr>
        <w:tc>
          <w:tcPr>
            <w:tcW w:w="7651" w:type="dxa"/>
            <w:tcBorders>
              <w:top w:val="nil"/>
              <w:left w:val="single" w:sz="8" w:space="0" w:color="auto"/>
              <w:bottom w:val="single" w:sz="8" w:space="0" w:color="auto"/>
              <w:right w:val="single" w:sz="8" w:space="0" w:color="auto"/>
            </w:tcBorders>
            <w:shd w:val="clear" w:color="000000" w:fill="FFFFFF"/>
            <w:noWrap/>
            <w:vAlign w:val="center"/>
            <w:hideMark/>
          </w:tcPr>
          <w:p w14:paraId="2E5694FF" w14:textId="77777777" w:rsidR="00451345" w:rsidRPr="00C25FBE" w:rsidRDefault="00451345" w:rsidP="00AE501A">
            <w:pPr>
              <w:widowControl/>
              <w:autoSpaceDE/>
              <w:autoSpaceDN/>
              <w:rPr>
                <w:rFonts w:eastAsia="Times New Roman"/>
                <w:i/>
                <w:color w:val="000000"/>
                <w:sz w:val="20"/>
                <w:szCs w:val="20"/>
                <w:lang w:bidi="ar-SA"/>
              </w:rPr>
            </w:pPr>
            <w:r w:rsidRPr="00C25FBE">
              <w:rPr>
                <w:rFonts w:eastAsia="Times New Roman"/>
                <w:i/>
                <w:color w:val="000000"/>
                <w:sz w:val="20"/>
                <w:szCs w:val="20"/>
                <w:lang w:bidi="ar-SA"/>
              </w:rPr>
              <w:lastRenderedPageBreak/>
              <w:t xml:space="preserve">Impuesto Especial sobre Producción y Servicios </w:t>
            </w:r>
          </w:p>
        </w:tc>
        <w:tc>
          <w:tcPr>
            <w:tcW w:w="1698" w:type="dxa"/>
            <w:tcBorders>
              <w:top w:val="nil"/>
              <w:left w:val="nil"/>
              <w:bottom w:val="single" w:sz="8" w:space="0" w:color="auto"/>
              <w:right w:val="single" w:sz="8" w:space="0" w:color="auto"/>
            </w:tcBorders>
            <w:shd w:val="clear" w:color="000000" w:fill="FFFFFF"/>
            <w:noWrap/>
            <w:vAlign w:val="center"/>
            <w:hideMark/>
          </w:tcPr>
          <w:p w14:paraId="4A9EBC20"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2,439,843.00</w:t>
            </w:r>
          </w:p>
        </w:tc>
      </w:tr>
      <w:tr w:rsidR="00451345" w:rsidRPr="00C25FBE" w14:paraId="458B7160" w14:textId="77777777" w:rsidTr="00413A97">
        <w:trPr>
          <w:trHeight w:val="315"/>
        </w:trPr>
        <w:tc>
          <w:tcPr>
            <w:tcW w:w="7651" w:type="dxa"/>
            <w:tcBorders>
              <w:top w:val="nil"/>
              <w:left w:val="single" w:sz="8" w:space="0" w:color="auto"/>
              <w:bottom w:val="single" w:sz="8" w:space="0" w:color="auto"/>
              <w:right w:val="single" w:sz="8" w:space="0" w:color="auto"/>
            </w:tcBorders>
            <w:shd w:val="clear" w:color="000000" w:fill="FFFFFF"/>
            <w:noWrap/>
            <w:vAlign w:val="center"/>
            <w:hideMark/>
          </w:tcPr>
          <w:p w14:paraId="19090433" w14:textId="77777777" w:rsidR="00451345" w:rsidRPr="00C25FBE" w:rsidRDefault="00451345" w:rsidP="00AE501A">
            <w:pPr>
              <w:widowControl/>
              <w:autoSpaceDE/>
              <w:autoSpaceDN/>
              <w:rPr>
                <w:rFonts w:eastAsia="Times New Roman"/>
                <w:i/>
                <w:color w:val="000000"/>
                <w:sz w:val="20"/>
                <w:szCs w:val="20"/>
                <w:lang w:bidi="ar-SA"/>
              </w:rPr>
            </w:pPr>
            <w:r w:rsidRPr="00C25FBE">
              <w:rPr>
                <w:rFonts w:eastAsia="Times New Roman"/>
                <w:i/>
                <w:color w:val="000000"/>
                <w:sz w:val="20"/>
                <w:szCs w:val="20"/>
                <w:lang w:bidi="ar-SA"/>
              </w:rPr>
              <w:t xml:space="preserve">Impuesto sobre Automóviles Nuevos </w:t>
            </w:r>
          </w:p>
        </w:tc>
        <w:tc>
          <w:tcPr>
            <w:tcW w:w="1698" w:type="dxa"/>
            <w:tcBorders>
              <w:top w:val="nil"/>
              <w:left w:val="nil"/>
              <w:bottom w:val="single" w:sz="8" w:space="0" w:color="auto"/>
              <w:right w:val="single" w:sz="8" w:space="0" w:color="auto"/>
            </w:tcBorders>
            <w:shd w:val="clear" w:color="000000" w:fill="FFFFFF"/>
            <w:noWrap/>
            <w:vAlign w:val="center"/>
            <w:hideMark/>
          </w:tcPr>
          <w:p w14:paraId="09F2E016"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1,951,301.00</w:t>
            </w:r>
          </w:p>
        </w:tc>
      </w:tr>
      <w:tr w:rsidR="00451345" w:rsidRPr="00C25FBE" w14:paraId="78A2B967" w14:textId="77777777" w:rsidTr="00413A97">
        <w:trPr>
          <w:trHeight w:val="315"/>
        </w:trPr>
        <w:tc>
          <w:tcPr>
            <w:tcW w:w="7651" w:type="dxa"/>
            <w:tcBorders>
              <w:top w:val="nil"/>
              <w:left w:val="single" w:sz="8" w:space="0" w:color="auto"/>
              <w:bottom w:val="single" w:sz="8" w:space="0" w:color="auto"/>
              <w:right w:val="single" w:sz="8" w:space="0" w:color="auto"/>
            </w:tcBorders>
            <w:shd w:val="clear" w:color="000000" w:fill="FFFFFF"/>
            <w:noWrap/>
            <w:vAlign w:val="center"/>
            <w:hideMark/>
          </w:tcPr>
          <w:p w14:paraId="1189515C" w14:textId="77777777" w:rsidR="00451345" w:rsidRPr="00C25FBE" w:rsidRDefault="00451345" w:rsidP="00AE501A">
            <w:pPr>
              <w:widowControl/>
              <w:autoSpaceDE/>
              <w:autoSpaceDN/>
              <w:rPr>
                <w:rFonts w:eastAsia="Times New Roman"/>
                <w:i/>
                <w:color w:val="000000"/>
                <w:sz w:val="20"/>
                <w:szCs w:val="20"/>
                <w:lang w:bidi="ar-SA"/>
              </w:rPr>
            </w:pPr>
            <w:r w:rsidRPr="00C25FBE">
              <w:rPr>
                <w:rFonts w:eastAsia="Times New Roman"/>
                <w:i/>
                <w:color w:val="000000"/>
                <w:sz w:val="20"/>
                <w:szCs w:val="20"/>
                <w:lang w:bidi="ar-SA"/>
              </w:rPr>
              <w:t xml:space="preserve">Fondo de Compensación del ISAN </w:t>
            </w:r>
          </w:p>
        </w:tc>
        <w:tc>
          <w:tcPr>
            <w:tcW w:w="1698" w:type="dxa"/>
            <w:tcBorders>
              <w:top w:val="nil"/>
              <w:left w:val="nil"/>
              <w:bottom w:val="single" w:sz="8" w:space="0" w:color="auto"/>
              <w:right w:val="single" w:sz="8" w:space="0" w:color="auto"/>
            </w:tcBorders>
            <w:shd w:val="clear" w:color="000000" w:fill="FFFFFF"/>
            <w:noWrap/>
            <w:vAlign w:val="center"/>
            <w:hideMark/>
          </w:tcPr>
          <w:p w14:paraId="5C02F5F6"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734,837.00</w:t>
            </w:r>
          </w:p>
        </w:tc>
      </w:tr>
      <w:tr w:rsidR="00451345" w:rsidRPr="00C25FBE" w14:paraId="55BDFF9F" w14:textId="77777777" w:rsidTr="00413A97">
        <w:trPr>
          <w:trHeight w:val="315"/>
        </w:trPr>
        <w:tc>
          <w:tcPr>
            <w:tcW w:w="7651" w:type="dxa"/>
            <w:tcBorders>
              <w:top w:val="nil"/>
              <w:left w:val="single" w:sz="8" w:space="0" w:color="auto"/>
              <w:bottom w:val="single" w:sz="8" w:space="0" w:color="auto"/>
              <w:right w:val="single" w:sz="8" w:space="0" w:color="auto"/>
            </w:tcBorders>
            <w:shd w:val="clear" w:color="000000" w:fill="FFFFFF"/>
            <w:noWrap/>
            <w:vAlign w:val="center"/>
            <w:hideMark/>
          </w:tcPr>
          <w:p w14:paraId="15AF98DC" w14:textId="77777777" w:rsidR="00451345" w:rsidRPr="00C25FBE" w:rsidRDefault="00451345" w:rsidP="00AE501A">
            <w:pPr>
              <w:widowControl/>
              <w:autoSpaceDE/>
              <w:autoSpaceDN/>
              <w:rPr>
                <w:rFonts w:eastAsia="Times New Roman"/>
                <w:i/>
                <w:color w:val="000000"/>
                <w:sz w:val="20"/>
                <w:szCs w:val="20"/>
                <w:lang w:bidi="ar-SA"/>
              </w:rPr>
            </w:pPr>
            <w:r w:rsidRPr="00C25FBE">
              <w:rPr>
                <w:rFonts w:eastAsia="Times New Roman"/>
                <w:i/>
                <w:color w:val="000000"/>
                <w:sz w:val="20"/>
                <w:szCs w:val="20"/>
                <w:lang w:bidi="ar-SA"/>
              </w:rPr>
              <w:t xml:space="preserve">Impuesto a la Gasolina y Diésel </w:t>
            </w:r>
          </w:p>
        </w:tc>
        <w:tc>
          <w:tcPr>
            <w:tcW w:w="1698" w:type="dxa"/>
            <w:tcBorders>
              <w:top w:val="nil"/>
              <w:left w:val="nil"/>
              <w:bottom w:val="single" w:sz="8" w:space="0" w:color="auto"/>
              <w:right w:val="single" w:sz="8" w:space="0" w:color="auto"/>
            </w:tcBorders>
            <w:shd w:val="clear" w:color="000000" w:fill="FFFFFF"/>
            <w:noWrap/>
            <w:vAlign w:val="center"/>
            <w:hideMark/>
          </w:tcPr>
          <w:p w14:paraId="0C87EDE4"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12,456,923.00</w:t>
            </w:r>
          </w:p>
        </w:tc>
      </w:tr>
      <w:tr w:rsidR="00451345" w:rsidRPr="00C25FBE" w14:paraId="5778C6A1" w14:textId="77777777" w:rsidTr="00413A97">
        <w:trPr>
          <w:trHeight w:val="315"/>
        </w:trPr>
        <w:tc>
          <w:tcPr>
            <w:tcW w:w="7651" w:type="dxa"/>
            <w:tcBorders>
              <w:top w:val="nil"/>
              <w:left w:val="single" w:sz="8" w:space="0" w:color="auto"/>
              <w:bottom w:val="single" w:sz="8" w:space="0" w:color="auto"/>
              <w:right w:val="single" w:sz="8" w:space="0" w:color="auto"/>
            </w:tcBorders>
            <w:shd w:val="clear" w:color="000000" w:fill="FFFFFF"/>
            <w:noWrap/>
            <w:vAlign w:val="center"/>
            <w:hideMark/>
          </w:tcPr>
          <w:p w14:paraId="75044EA6" w14:textId="77777777" w:rsidR="00451345" w:rsidRPr="00C25FBE" w:rsidRDefault="00451345" w:rsidP="00AE501A">
            <w:pPr>
              <w:widowControl/>
              <w:autoSpaceDE/>
              <w:autoSpaceDN/>
              <w:rPr>
                <w:rFonts w:eastAsia="Times New Roman"/>
                <w:i/>
                <w:color w:val="000000"/>
                <w:sz w:val="20"/>
                <w:szCs w:val="20"/>
                <w:lang w:bidi="ar-SA"/>
              </w:rPr>
            </w:pPr>
            <w:r w:rsidRPr="00C25FBE">
              <w:rPr>
                <w:rFonts w:eastAsia="Times New Roman"/>
                <w:i/>
                <w:color w:val="000000"/>
                <w:sz w:val="20"/>
                <w:szCs w:val="20"/>
                <w:lang w:bidi="ar-SA"/>
              </w:rPr>
              <w:t>Incentivo derivado del art. 126 de la LISR</w:t>
            </w:r>
          </w:p>
        </w:tc>
        <w:tc>
          <w:tcPr>
            <w:tcW w:w="1698" w:type="dxa"/>
            <w:tcBorders>
              <w:top w:val="nil"/>
              <w:left w:val="nil"/>
              <w:bottom w:val="single" w:sz="8" w:space="0" w:color="auto"/>
              <w:right w:val="single" w:sz="8" w:space="0" w:color="auto"/>
            </w:tcBorders>
            <w:shd w:val="clear" w:color="000000" w:fill="FFFFFF"/>
            <w:noWrap/>
            <w:vAlign w:val="center"/>
            <w:hideMark/>
          </w:tcPr>
          <w:p w14:paraId="414A38FB"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137,943.00</w:t>
            </w:r>
          </w:p>
        </w:tc>
      </w:tr>
      <w:tr w:rsidR="00451345" w:rsidRPr="00C25FBE" w14:paraId="65D4E001" w14:textId="77777777" w:rsidTr="00413A97">
        <w:trPr>
          <w:trHeight w:val="315"/>
        </w:trPr>
        <w:tc>
          <w:tcPr>
            <w:tcW w:w="7651" w:type="dxa"/>
            <w:tcBorders>
              <w:top w:val="nil"/>
              <w:left w:val="single" w:sz="8" w:space="0" w:color="auto"/>
              <w:bottom w:val="single" w:sz="8" w:space="0" w:color="auto"/>
              <w:right w:val="single" w:sz="8" w:space="0" w:color="auto"/>
            </w:tcBorders>
            <w:shd w:val="clear" w:color="000000" w:fill="FFFFFF"/>
            <w:noWrap/>
            <w:vAlign w:val="center"/>
            <w:hideMark/>
          </w:tcPr>
          <w:p w14:paraId="4F68F956" w14:textId="77777777" w:rsidR="00451345" w:rsidRPr="00C25FBE" w:rsidRDefault="00451345" w:rsidP="00AE501A">
            <w:pPr>
              <w:widowControl/>
              <w:autoSpaceDE/>
              <w:autoSpaceDN/>
              <w:rPr>
                <w:rFonts w:eastAsia="Times New Roman"/>
                <w:i/>
                <w:color w:val="000000"/>
                <w:sz w:val="20"/>
                <w:szCs w:val="20"/>
                <w:lang w:bidi="ar-SA"/>
              </w:rPr>
            </w:pPr>
            <w:r w:rsidRPr="00C25FBE">
              <w:rPr>
                <w:rFonts w:eastAsia="Times New Roman"/>
                <w:i/>
                <w:color w:val="000000"/>
                <w:sz w:val="20"/>
                <w:szCs w:val="20"/>
                <w:lang w:bidi="ar-SA"/>
              </w:rPr>
              <w:t>Impuesto Sobre la Renta</w:t>
            </w:r>
          </w:p>
        </w:tc>
        <w:tc>
          <w:tcPr>
            <w:tcW w:w="1698" w:type="dxa"/>
            <w:tcBorders>
              <w:top w:val="nil"/>
              <w:left w:val="nil"/>
              <w:bottom w:val="single" w:sz="8" w:space="0" w:color="auto"/>
              <w:right w:val="single" w:sz="8" w:space="0" w:color="auto"/>
            </w:tcBorders>
            <w:shd w:val="clear" w:color="000000" w:fill="FFFFFF"/>
            <w:noWrap/>
            <w:vAlign w:val="center"/>
            <w:hideMark/>
          </w:tcPr>
          <w:p w14:paraId="093232D6"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47,860,763.00</w:t>
            </w:r>
          </w:p>
        </w:tc>
      </w:tr>
      <w:tr w:rsidR="00451345" w:rsidRPr="00C25FBE" w14:paraId="5BDE0E88" w14:textId="77777777" w:rsidTr="00413A97">
        <w:trPr>
          <w:trHeight w:val="315"/>
        </w:trPr>
        <w:tc>
          <w:tcPr>
            <w:tcW w:w="7651" w:type="dxa"/>
            <w:tcBorders>
              <w:top w:val="nil"/>
              <w:left w:val="single" w:sz="8" w:space="0" w:color="auto"/>
              <w:bottom w:val="single" w:sz="8" w:space="0" w:color="auto"/>
              <w:right w:val="single" w:sz="8" w:space="0" w:color="auto"/>
            </w:tcBorders>
            <w:shd w:val="clear" w:color="000000" w:fill="D9D9D9"/>
            <w:noWrap/>
            <w:vAlign w:val="center"/>
            <w:hideMark/>
          </w:tcPr>
          <w:p w14:paraId="32A28345" w14:textId="77777777" w:rsidR="00451345" w:rsidRPr="00C25FBE" w:rsidRDefault="00451345" w:rsidP="00AE501A">
            <w:pPr>
              <w:widowControl/>
              <w:autoSpaceDE/>
              <w:autoSpaceDN/>
              <w:rPr>
                <w:rFonts w:eastAsia="Times New Roman"/>
                <w:b/>
                <w:bCs/>
                <w:i/>
                <w:color w:val="000000"/>
                <w:sz w:val="20"/>
                <w:szCs w:val="20"/>
                <w:lang w:bidi="ar-SA"/>
              </w:rPr>
            </w:pPr>
            <w:r w:rsidRPr="00C25FBE">
              <w:rPr>
                <w:rFonts w:eastAsia="Times New Roman"/>
                <w:b/>
                <w:bCs/>
                <w:i/>
                <w:color w:val="000000"/>
                <w:sz w:val="20"/>
                <w:szCs w:val="20"/>
                <w:lang w:bidi="ar-SA"/>
              </w:rPr>
              <w:t xml:space="preserve">Aportaciones </w:t>
            </w:r>
          </w:p>
        </w:tc>
        <w:tc>
          <w:tcPr>
            <w:tcW w:w="1698" w:type="dxa"/>
            <w:tcBorders>
              <w:top w:val="nil"/>
              <w:left w:val="nil"/>
              <w:bottom w:val="single" w:sz="8" w:space="0" w:color="auto"/>
              <w:right w:val="single" w:sz="8" w:space="0" w:color="auto"/>
            </w:tcBorders>
            <w:shd w:val="clear" w:color="000000" w:fill="D9D9D9"/>
            <w:noWrap/>
            <w:vAlign w:val="center"/>
            <w:hideMark/>
          </w:tcPr>
          <w:p w14:paraId="1F92C00A" w14:textId="77777777" w:rsidR="00451345" w:rsidRPr="00C25FBE" w:rsidRDefault="00451345" w:rsidP="00AE501A">
            <w:pPr>
              <w:widowControl/>
              <w:autoSpaceDE/>
              <w:autoSpaceDN/>
              <w:jc w:val="right"/>
              <w:rPr>
                <w:rFonts w:eastAsia="Times New Roman"/>
                <w:b/>
                <w:bCs/>
                <w:i/>
                <w:color w:val="000000"/>
                <w:sz w:val="20"/>
                <w:szCs w:val="20"/>
                <w:lang w:bidi="ar-SA"/>
              </w:rPr>
            </w:pPr>
            <w:r w:rsidRPr="00C25FBE">
              <w:rPr>
                <w:rFonts w:eastAsia="Times New Roman"/>
                <w:b/>
                <w:bCs/>
                <w:i/>
                <w:color w:val="000000"/>
                <w:sz w:val="20"/>
                <w:szCs w:val="20"/>
                <w:lang w:bidi="ar-SA"/>
              </w:rPr>
              <w:t>279,787,679.00</w:t>
            </w:r>
          </w:p>
        </w:tc>
      </w:tr>
      <w:tr w:rsidR="00451345" w:rsidRPr="00C25FBE" w14:paraId="6E9F856F" w14:textId="77777777" w:rsidTr="00413A97">
        <w:trPr>
          <w:trHeight w:val="315"/>
        </w:trPr>
        <w:tc>
          <w:tcPr>
            <w:tcW w:w="7651" w:type="dxa"/>
            <w:tcBorders>
              <w:top w:val="nil"/>
              <w:left w:val="single" w:sz="8" w:space="0" w:color="auto"/>
              <w:bottom w:val="single" w:sz="8" w:space="0" w:color="auto"/>
              <w:right w:val="single" w:sz="8" w:space="0" w:color="auto"/>
            </w:tcBorders>
            <w:shd w:val="clear" w:color="000000" w:fill="FFFFFF"/>
            <w:noWrap/>
            <w:vAlign w:val="center"/>
            <w:hideMark/>
          </w:tcPr>
          <w:p w14:paraId="70E05B82" w14:textId="77777777" w:rsidR="00451345" w:rsidRPr="00C25FBE" w:rsidRDefault="00451345" w:rsidP="00AE501A">
            <w:pPr>
              <w:widowControl/>
              <w:autoSpaceDE/>
              <w:autoSpaceDN/>
              <w:rPr>
                <w:rFonts w:eastAsia="Times New Roman"/>
                <w:i/>
                <w:color w:val="000000"/>
                <w:sz w:val="20"/>
                <w:szCs w:val="20"/>
                <w:lang w:bidi="ar-SA"/>
              </w:rPr>
            </w:pPr>
            <w:r w:rsidRPr="00C25FBE">
              <w:rPr>
                <w:rFonts w:eastAsia="Times New Roman"/>
                <w:i/>
                <w:color w:val="000000"/>
                <w:sz w:val="20"/>
                <w:szCs w:val="20"/>
                <w:lang w:bidi="ar-SA"/>
              </w:rPr>
              <w:t xml:space="preserve">Fondo de Aportaciones para la Infraestructura Social Municipal </w:t>
            </w:r>
          </w:p>
        </w:tc>
        <w:tc>
          <w:tcPr>
            <w:tcW w:w="1698" w:type="dxa"/>
            <w:tcBorders>
              <w:top w:val="nil"/>
              <w:left w:val="nil"/>
              <w:bottom w:val="single" w:sz="8" w:space="0" w:color="auto"/>
              <w:right w:val="single" w:sz="8" w:space="0" w:color="auto"/>
            </w:tcBorders>
            <w:shd w:val="clear" w:color="000000" w:fill="FFFFFF"/>
            <w:noWrap/>
            <w:vAlign w:val="center"/>
            <w:hideMark/>
          </w:tcPr>
          <w:p w14:paraId="6A237DD7"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76,210,594.00</w:t>
            </w:r>
          </w:p>
        </w:tc>
      </w:tr>
      <w:tr w:rsidR="00451345" w:rsidRPr="00C25FBE" w14:paraId="128F4E89" w14:textId="77777777" w:rsidTr="00413A97">
        <w:trPr>
          <w:trHeight w:val="315"/>
        </w:trPr>
        <w:tc>
          <w:tcPr>
            <w:tcW w:w="7651" w:type="dxa"/>
            <w:tcBorders>
              <w:top w:val="nil"/>
              <w:left w:val="single" w:sz="8" w:space="0" w:color="auto"/>
              <w:bottom w:val="single" w:sz="8" w:space="0" w:color="auto"/>
              <w:right w:val="single" w:sz="8" w:space="0" w:color="auto"/>
            </w:tcBorders>
            <w:shd w:val="clear" w:color="000000" w:fill="FFFFFF"/>
            <w:noWrap/>
            <w:vAlign w:val="center"/>
            <w:hideMark/>
          </w:tcPr>
          <w:p w14:paraId="78CED57A" w14:textId="77777777" w:rsidR="00451345" w:rsidRPr="00C25FBE" w:rsidRDefault="00451345" w:rsidP="00AE501A">
            <w:pPr>
              <w:widowControl/>
              <w:autoSpaceDE/>
              <w:autoSpaceDN/>
              <w:rPr>
                <w:rFonts w:eastAsia="Times New Roman"/>
                <w:i/>
                <w:color w:val="000000"/>
                <w:sz w:val="20"/>
                <w:szCs w:val="20"/>
                <w:lang w:bidi="ar-SA"/>
              </w:rPr>
            </w:pPr>
            <w:r w:rsidRPr="00C25FBE">
              <w:rPr>
                <w:rFonts w:eastAsia="Times New Roman"/>
                <w:i/>
                <w:color w:val="000000"/>
                <w:sz w:val="20"/>
                <w:szCs w:val="20"/>
                <w:lang w:bidi="ar-SA"/>
              </w:rPr>
              <w:t xml:space="preserve">Fondo de Aportaciones para el Fortalecimiento de los Municipios </w:t>
            </w:r>
          </w:p>
        </w:tc>
        <w:tc>
          <w:tcPr>
            <w:tcW w:w="1698" w:type="dxa"/>
            <w:tcBorders>
              <w:top w:val="nil"/>
              <w:left w:val="nil"/>
              <w:bottom w:val="single" w:sz="8" w:space="0" w:color="auto"/>
              <w:right w:val="single" w:sz="8" w:space="0" w:color="auto"/>
            </w:tcBorders>
            <w:shd w:val="clear" w:color="000000" w:fill="FFFFFF"/>
            <w:noWrap/>
            <w:vAlign w:val="center"/>
            <w:hideMark/>
          </w:tcPr>
          <w:p w14:paraId="31E0A7BA"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203,577,085.00</w:t>
            </w:r>
          </w:p>
        </w:tc>
      </w:tr>
      <w:tr w:rsidR="00451345" w:rsidRPr="00C25FBE" w14:paraId="24EBBE72" w14:textId="77777777" w:rsidTr="00413A97">
        <w:trPr>
          <w:trHeight w:val="315"/>
        </w:trPr>
        <w:tc>
          <w:tcPr>
            <w:tcW w:w="7651" w:type="dxa"/>
            <w:tcBorders>
              <w:top w:val="nil"/>
              <w:left w:val="single" w:sz="8" w:space="0" w:color="auto"/>
              <w:bottom w:val="single" w:sz="8" w:space="0" w:color="auto"/>
              <w:right w:val="single" w:sz="8" w:space="0" w:color="auto"/>
            </w:tcBorders>
            <w:shd w:val="clear" w:color="000000" w:fill="D9D9D9"/>
            <w:noWrap/>
            <w:vAlign w:val="center"/>
            <w:hideMark/>
          </w:tcPr>
          <w:p w14:paraId="1EC48795" w14:textId="77777777" w:rsidR="00451345" w:rsidRPr="00C25FBE" w:rsidRDefault="00451345" w:rsidP="00AE501A">
            <w:pPr>
              <w:widowControl/>
              <w:autoSpaceDE/>
              <w:autoSpaceDN/>
              <w:rPr>
                <w:rFonts w:eastAsia="Times New Roman"/>
                <w:b/>
                <w:bCs/>
                <w:i/>
                <w:color w:val="000000"/>
                <w:sz w:val="20"/>
                <w:szCs w:val="20"/>
                <w:lang w:bidi="ar-SA"/>
              </w:rPr>
            </w:pPr>
            <w:r w:rsidRPr="00C25FBE">
              <w:rPr>
                <w:rFonts w:eastAsia="Times New Roman"/>
                <w:b/>
                <w:bCs/>
                <w:i/>
                <w:color w:val="000000"/>
                <w:sz w:val="20"/>
                <w:szCs w:val="20"/>
                <w:lang w:bidi="ar-SA"/>
              </w:rPr>
              <w:t xml:space="preserve">Convenios </w:t>
            </w:r>
          </w:p>
        </w:tc>
        <w:tc>
          <w:tcPr>
            <w:tcW w:w="1698" w:type="dxa"/>
            <w:tcBorders>
              <w:top w:val="nil"/>
              <w:left w:val="nil"/>
              <w:bottom w:val="single" w:sz="8" w:space="0" w:color="auto"/>
              <w:right w:val="single" w:sz="8" w:space="0" w:color="auto"/>
            </w:tcBorders>
            <w:shd w:val="clear" w:color="000000" w:fill="D9D9D9"/>
            <w:noWrap/>
            <w:vAlign w:val="center"/>
            <w:hideMark/>
          </w:tcPr>
          <w:p w14:paraId="7492203D" w14:textId="77777777" w:rsidR="00451345" w:rsidRPr="00C25FBE" w:rsidRDefault="00451345" w:rsidP="00AE501A">
            <w:pPr>
              <w:widowControl/>
              <w:autoSpaceDE/>
              <w:autoSpaceDN/>
              <w:jc w:val="right"/>
              <w:rPr>
                <w:rFonts w:eastAsia="Times New Roman"/>
                <w:b/>
                <w:bCs/>
                <w:i/>
                <w:color w:val="000000"/>
                <w:sz w:val="20"/>
                <w:szCs w:val="20"/>
                <w:lang w:bidi="ar-SA"/>
              </w:rPr>
            </w:pPr>
            <w:r w:rsidRPr="00C25FBE">
              <w:rPr>
                <w:rFonts w:eastAsia="Times New Roman"/>
                <w:b/>
                <w:bCs/>
                <w:i/>
                <w:color w:val="000000"/>
                <w:sz w:val="20"/>
                <w:szCs w:val="20"/>
                <w:lang w:bidi="ar-SA"/>
              </w:rPr>
              <w:t>57,709,504.00</w:t>
            </w:r>
          </w:p>
        </w:tc>
      </w:tr>
      <w:tr w:rsidR="00451345" w:rsidRPr="00C25FBE" w14:paraId="704AF966" w14:textId="77777777" w:rsidTr="00413A97">
        <w:trPr>
          <w:trHeight w:val="315"/>
        </w:trPr>
        <w:tc>
          <w:tcPr>
            <w:tcW w:w="7651" w:type="dxa"/>
            <w:tcBorders>
              <w:top w:val="nil"/>
              <w:left w:val="single" w:sz="8" w:space="0" w:color="auto"/>
              <w:bottom w:val="single" w:sz="8" w:space="0" w:color="auto"/>
              <w:right w:val="single" w:sz="8" w:space="0" w:color="auto"/>
            </w:tcBorders>
            <w:shd w:val="clear" w:color="000000" w:fill="FFFFFF"/>
            <w:noWrap/>
            <w:vAlign w:val="center"/>
            <w:hideMark/>
          </w:tcPr>
          <w:p w14:paraId="02F5DFAE" w14:textId="77777777" w:rsidR="00451345" w:rsidRPr="00C25FBE" w:rsidRDefault="00451345" w:rsidP="00AE501A">
            <w:pPr>
              <w:widowControl/>
              <w:autoSpaceDE/>
              <w:autoSpaceDN/>
              <w:rPr>
                <w:rFonts w:eastAsia="Times New Roman"/>
                <w:i/>
                <w:color w:val="000000"/>
                <w:sz w:val="20"/>
                <w:szCs w:val="20"/>
                <w:lang w:bidi="ar-SA"/>
              </w:rPr>
            </w:pPr>
            <w:r w:rsidRPr="00C25FBE">
              <w:rPr>
                <w:rFonts w:eastAsia="Times New Roman"/>
                <w:i/>
                <w:color w:val="000000"/>
                <w:sz w:val="20"/>
                <w:szCs w:val="20"/>
                <w:lang w:bidi="ar-SA"/>
              </w:rPr>
              <w:t xml:space="preserve">Fondo para la Zona Federal Marítimo Terrestre </w:t>
            </w:r>
          </w:p>
        </w:tc>
        <w:tc>
          <w:tcPr>
            <w:tcW w:w="1698" w:type="dxa"/>
            <w:tcBorders>
              <w:top w:val="nil"/>
              <w:left w:val="nil"/>
              <w:bottom w:val="single" w:sz="8" w:space="0" w:color="auto"/>
              <w:right w:val="single" w:sz="8" w:space="0" w:color="auto"/>
            </w:tcBorders>
            <w:shd w:val="clear" w:color="000000" w:fill="FFFFFF"/>
            <w:noWrap/>
            <w:vAlign w:val="center"/>
            <w:hideMark/>
          </w:tcPr>
          <w:p w14:paraId="2D92B588"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335,000.00</w:t>
            </w:r>
          </w:p>
        </w:tc>
      </w:tr>
      <w:tr w:rsidR="00451345" w:rsidRPr="00C25FBE" w14:paraId="39C2556E" w14:textId="77777777" w:rsidTr="00413A97">
        <w:trPr>
          <w:trHeight w:val="315"/>
        </w:trPr>
        <w:tc>
          <w:tcPr>
            <w:tcW w:w="7651" w:type="dxa"/>
            <w:tcBorders>
              <w:top w:val="nil"/>
              <w:left w:val="single" w:sz="8" w:space="0" w:color="auto"/>
              <w:bottom w:val="single" w:sz="8" w:space="0" w:color="auto"/>
              <w:right w:val="single" w:sz="8" w:space="0" w:color="auto"/>
            </w:tcBorders>
            <w:shd w:val="clear" w:color="000000" w:fill="FFFFFF"/>
            <w:noWrap/>
            <w:vAlign w:val="center"/>
            <w:hideMark/>
          </w:tcPr>
          <w:p w14:paraId="074EAA7B" w14:textId="77777777" w:rsidR="00451345" w:rsidRPr="00C25FBE" w:rsidRDefault="00451345" w:rsidP="00AE501A">
            <w:pPr>
              <w:widowControl/>
              <w:autoSpaceDE/>
              <w:autoSpaceDN/>
              <w:rPr>
                <w:rFonts w:eastAsia="Times New Roman"/>
                <w:i/>
                <w:color w:val="000000"/>
                <w:sz w:val="20"/>
                <w:szCs w:val="20"/>
                <w:lang w:bidi="ar-SA"/>
              </w:rPr>
            </w:pPr>
            <w:r w:rsidRPr="00C25FBE">
              <w:rPr>
                <w:rFonts w:eastAsia="Times New Roman"/>
                <w:i/>
                <w:color w:val="000000"/>
                <w:sz w:val="20"/>
                <w:szCs w:val="20"/>
                <w:lang w:bidi="ar-SA"/>
              </w:rPr>
              <w:t>A la Venta Final de Bebidas con Contenido Alcohólico</w:t>
            </w:r>
          </w:p>
        </w:tc>
        <w:tc>
          <w:tcPr>
            <w:tcW w:w="1698" w:type="dxa"/>
            <w:tcBorders>
              <w:top w:val="nil"/>
              <w:left w:val="nil"/>
              <w:bottom w:val="single" w:sz="8" w:space="0" w:color="auto"/>
              <w:right w:val="single" w:sz="8" w:space="0" w:color="auto"/>
            </w:tcBorders>
            <w:shd w:val="clear" w:color="000000" w:fill="FFFFFF"/>
            <w:noWrap/>
            <w:vAlign w:val="center"/>
            <w:hideMark/>
          </w:tcPr>
          <w:p w14:paraId="6FEEDDDD"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239,543.00</w:t>
            </w:r>
          </w:p>
        </w:tc>
      </w:tr>
      <w:tr w:rsidR="00451345" w:rsidRPr="00C25FBE" w14:paraId="418F3C1B" w14:textId="77777777" w:rsidTr="00413A97">
        <w:trPr>
          <w:trHeight w:val="315"/>
        </w:trPr>
        <w:tc>
          <w:tcPr>
            <w:tcW w:w="7651" w:type="dxa"/>
            <w:tcBorders>
              <w:top w:val="nil"/>
              <w:left w:val="single" w:sz="8" w:space="0" w:color="auto"/>
              <w:bottom w:val="single" w:sz="8" w:space="0" w:color="auto"/>
              <w:right w:val="single" w:sz="8" w:space="0" w:color="auto"/>
            </w:tcBorders>
            <w:shd w:val="clear" w:color="000000" w:fill="FFFFFF"/>
            <w:noWrap/>
            <w:vAlign w:val="center"/>
            <w:hideMark/>
          </w:tcPr>
          <w:p w14:paraId="6F543766" w14:textId="77777777" w:rsidR="00451345" w:rsidRPr="00C25FBE" w:rsidRDefault="00451345" w:rsidP="00AE501A">
            <w:pPr>
              <w:widowControl/>
              <w:autoSpaceDE/>
              <w:autoSpaceDN/>
              <w:rPr>
                <w:rFonts w:eastAsia="Times New Roman"/>
                <w:i/>
                <w:color w:val="000000"/>
                <w:sz w:val="20"/>
                <w:szCs w:val="20"/>
                <w:lang w:bidi="ar-SA"/>
              </w:rPr>
            </w:pPr>
            <w:r w:rsidRPr="00C25FBE">
              <w:rPr>
                <w:rFonts w:eastAsia="Times New Roman"/>
                <w:i/>
                <w:color w:val="000000"/>
                <w:sz w:val="20"/>
                <w:szCs w:val="20"/>
                <w:lang w:bidi="ar-SA"/>
              </w:rPr>
              <w:t xml:space="preserve">Impuesto Sobre Nominas </w:t>
            </w:r>
          </w:p>
        </w:tc>
        <w:tc>
          <w:tcPr>
            <w:tcW w:w="1698" w:type="dxa"/>
            <w:tcBorders>
              <w:top w:val="nil"/>
              <w:left w:val="nil"/>
              <w:bottom w:val="single" w:sz="8" w:space="0" w:color="auto"/>
              <w:right w:val="single" w:sz="8" w:space="0" w:color="auto"/>
            </w:tcBorders>
            <w:shd w:val="clear" w:color="000000" w:fill="FFFFFF"/>
            <w:noWrap/>
            <w:vAlign w:val="center"/>
            <w:hideMark/>
          </w:tcPr>
          <w:p w14:paraId="0CDE271D"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12,640,771.00</w:t>
            </w:r>
          </w:p>
        </w:tc>
      </w:tr>
      <w:tr w:rsidR="00451345" w:rsidRPr="00C25FBE" w14:paraId="5CB1F472" w14:textId="77777777" w:rsidTr="00413A97">
        <w:trPr>
          <w:trHeight w:val="315"/>
        </w:trPr>
        <w:tc>
          <w:tcPr>
            <w:tcW w:w="7651" w:type="dxa"/>
            <w:tcBorders>
              <w:top w:val="nil"/>
              <w:left w:val="single" w:sz="8" w:space="0" w:color="auto"/>
              <w:bottom w:val="single" w:sz="8" w:space="0" w:color="auto"/>
              <w:right w:val="single" w:sz="8" w:space="0" w:color="auto"/>
            </w:tcBorders>
            <w:shd w:val="clear" w:color="000000" w:fill="FFFFFF"/>
            <w:noWrap/>
            <w:vAlign w:val="center"/>
            <w:hideMark/>
          </w:tcPr>
          <w:p w14:paraId="2F01B6F8" w14:textId="77777777" w:rsidR="00451345" w:rsidRPr="00C25FBE" w:rsidRDefault="00451345" w:rsidP="00AE501A">
            <w:pPr>
              <w:widowControl/>
              <w:autoSpaceDE/>
              <w:autoSpaceDN/>
              <w:rPr>
                <w:rFonts w:eastAsia="Times New Roman"/>
                <w:i/>
                <w:color w:val="000000"/>
                <w:sz w:val="20"/>
                <w:szCs w:val="20"/>
                <w:lang w:bidi="ar-SA"/>
              </w:rPr>
            </w:pPr>
            <w:r w:rsidRPr="00C25FBE">
              <w:rPr>
                <w:rFonts w:eastAsia="Times New Roman"/>
                <w:i/>
                <w:color w:val="000000"/>
                <w:sz w:val="20"/>
                <w:szCs w:val="20"/>
                <w:lang w:bidi="ar-SA"/>
              </w:rPr>
              <w:t xml:space="preserve">Impuesto adicional para la preservación del Patrimonio Cultural Infraestructura y Deporte </w:t>
            </w:r>
          </w:p>
        </w:tc>
        <w:tc>
          <w:tcPr>
            <w:tcW w:w="1698" w:type="dxa"/>
            <w:tcBorders>
              <w:top w:val="nil"/>
              <w:left w:val="nil"/>
              <w:bottom w:val="single" w:sz="8" w:space="0" w:color="auto"/>
              <w:right w:val="single" w:sz="8" w:space="0" w:color="auto"/>
            </w:tcBorders>
            <w:shd w:val="clear" w:color="000000" w:fill="FFFFFF"/>
            <w:noWrap/>
            <w:vAlign w:val="center"/>
            <w:hideMark/>
          </w:tcPr>
          <w:p w14:paraId="6FD515CB"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4,171,454.00</w:t>
            </w:r>
          </w:p>
        </w:tc>
      </w:tr>
      <w:tr w:rsidR="00451345" w:rsidRPr="00C25FBE" w14:paraId="1993E20B" w14:textId="77777777" w:rsidTr="00413A97">
        <w:trPr>
          <w:trHeight w:val="315"/>
        </w:trPr>
        <w:tc>
          <w:tcPr>
            <w:tcW w:w="7651" w:type="dxa"/>
            <w:tcBorders>
              <w:top w:val="nil"/>
              <w:left w:val="single" w:sz="8" w:space="0" w:color="auto"/>
              <w:bottom w:val="single" w:sz="8" w:space="0" w:color="auto"/>
              <w:right w:val="single" w:sz="8" w:space="0" w:color="auto"/>
            </w:tcBorders>
            <w:shd w:val="clear" w:color="000000" w:fill="FFFFFF"/>
            <w:noWrap/>
            <w:vAlign w:val="center"/>
            <w:hideMark/>
          </w:tcPr>
          <w:p w14:paraId="31FBA23D" w14:textId="77777777" w:rsidR="00451345" w:rsidRPr="00C25FBE" w:rsidRDefault="00451345" w:rsidP="00AE501A">
            <w:pPr>
              <w:widowControl/>
              <w:autoSpaceDE/>
              <w:autoSpaceDN/>
              <w:rPr>
                <w:rFonts w:eastAsia="Times New Roman"/>
                <w:i/>
                <w:color w:val="000000"/>
                <w:sz w:val="20"/>
                <w:szCs w:val="20"/>
                <w:lang w:bidi="ar-SA"/>
              </w:rPr>
            </w:pPr>
            <w:r w:rsidRPr="00C25FBE">
              <w:rPr>
                <w:rFonts w:eastAsia="Times New Roman"/>
                <w:i/>
                <w:color w:val="000000"/>
                <w:sz w:val="20"/>
                <w:szCs w:val="20"/>
                <w:lang w:bidi="ar-SA"/>
              </w:rPr>
              <w:t>Cultura del Agua</w:t>
            </w:r>
          </w:p>
        </w:tc>
        <w:tc>
          <w:tcPr>
            <w:tcW w:w="1698" w:type="dxa"/>
            <w:tcBorders>
              <w:top w:val="nil"/>
              <w:left w:val="nil"/>
              <w:bottom w:val="single" w:sz="8" w:space="0" w:color="auto"/>
              <w:right w:val="single" w:sz="8" w:space="0" w:color="auto"/>
            </w:tcBorders>
            <w:shd w:val="clear" w:color="000000" w:fill="FFFFFF"/>
            <w:noWrap/>
            <w:vAlign w:val="center"/>
            <w:hideMark/>
          </w:tcPr>
          <w:p w14:paraId="1D8BDC6C"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840,034.00</w:t>
            </w:r>
          </w:p>
        </w:tc>
      </w:tr>
      <w:tr w:rsidR="00451345" w:rsidRPr="00C25FBE" w14:paraId="0A794979" w14:textId="77777777" w:rsidTr="00413A97">
        <w:trPr>
          <w:trHeight w:val="315"/>
        </w:trPr>
        <w:tc>
          <w:tcPr>
            <w:tcW w:w="7651" w:type="dxa"/>
            <w:tcBorders>
              <w:top w:val="nil"/>
              <w:left w:val="single" w:sz="8" w:space="0" w:color="auto"/>
              <w:bottom w:val="single" w:sz="8" w:space="0" w:color="auto"/>
              <w:right w:val="single" w:sz="8" w:space="0" w:color="auto"/>
            </w:tcBorders>
            <w:shd w:val="clear" w:color="000000" w:fill="FFFFFF"/>
            <w:noWrap/>
            <w:vAlign w:val="center"/>
            <w:hideMark/>
          </w:tcPr>
          <w:p w14:paraId="59538C6C" w14:textId="77777777" w:rsidR="00451345" w:rsidRPr="00C25FBE" w:rsidRDefault="00451345" w:rsidP="00AE501A">
            <w:pPr>
              <w:widowControl/>
              <w:autoSpaceDE/>
              <w:autoSpaceDN/>
              <w:rPr>
                <w:rFonts w:eastAsia="Times New Roman"/>
                <w:i/>
                <w:color w:val="000000"/>
                <w:sz w:val="20"/>
                <w:szCs w:val="20"/>
                <w:lang w:bidi="ar-SA"/>
              </w:rPr>
            </w:pPr>
            <w:r w:rsidRPr="00C25FBE">
              <w:rPr>
                <w:rFonts w:eastAsia="Times New Roman"/>
                <w:i/>
                <w:color w:val="000000"/>
                <w:sz w:val="20"/>
                <w:szCs w:val="20"/>
                <w:lang w:bidi="ar-SA"/>
              </w:rPr>
              <w:t>Derechos por placas y Refrendos Vehiculares</w:t>
            </w:r>
          </w:p>
        </w:tc>
        <w:tc>
          <w:tcPr>
            <w:tcW w:w="1698" w:type="dxa"/>
            <w:tcBorders>
              <w:top w:val="nil"/>
              <w:left w:val="nil"/>
              <w:bottom w:val="single" w:sz="8" w:space="0" w:color="auto"/>
              <w:right w:val="single" w:sz="8" w:space="0" w:color="auto"/>
            </w:tcBorders>
            <w:shd w:val="clear" w:color="000000" w:fill="FFFFFF"/>
            <w:noWrap/>
            <w:vAlign w:val="center"/>
            <w:hideMark/>
          </w:tcPr>
          <w:p w14:paraId="753EEF8F"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35,482,702.00</w:t>
            </w:r>
          </w:p>
        </w:tc>
      </w:tr>
      <w:tr w:rsidR="00451345" w:rsidRPr="00C25FBE" w14:paraId="173A93A7" w14:textId="77777777" w:rsidTr="00413A97">
        <w:trPr>
          <w:trHeight w:val="315"/>
        </w:trPr>
        <w:tc>
          <w:tcPr>
            <w:tcW w:w="7651" w:type="dxa"/>
            <w:tcBorders>
              <w:top w:val="nil"/>
              <w:left w:val="single" w:sz="8" w:space="0" w:color="auto"/>
              <w:bottom w:val="single" w:sz="8" w:space="0" w:color="auto"/>
              <w:right w:val="single" w:sz="8" w:space="0" w:color="auto"/>
            </w:tcBorders>
            <w:shd w:val="clear" w:color="000000" w:fill="FFFFFF"/>
            <w:noWrap/>
            <w:vAlign w:val="center"/>
            <w:hideMark/>
          </w:tcPr>
          <w:p w14:paraId="6A0458A2" w14:textId="77777777" w:rsidR="00451345" w:rsidRPr="00C25FBE" w:rsidRDefault="00451345" w:rsidP="00AE501A">
            <w:pPr>
              <w:widowControl/>
              <w:autoSpaceDE/>
              <w:autoSpaceDN/>
              <w:rPr>
                <w:rFonts w:eastAsia="Times New Roman"/>
                <w:i/>
                <w:color w:val="000000"/>
                <w:sz w:val="20"/>
                <w:szCs w:val="20"/>
                <w:lang w:bidi="ar-SA"/>
              </w:rPr>
            </w:pPr>
            <w:r w:rsidRPr="00C25FBE">
              <w:rPr>
                <w:rFonts w:eastAsia="Times New Roman"/>
                <w:i/>
                <w:color w:val="000000"/>
                <w:sz w:val="20"/>
                <w:szCs w:val="20"/>
                <w:lang w:bidi="ar-SA"/>
              </w:rPr>
              <w:t>Infraestructura Municipal</w:t>
            </w:r>
          </w:p>
        </w:tc>
        <w:tc>
          <w:tcPr>
            <w:tcW w:w="1698" w:type="dxa"/>
            <w:tcBorders>
              <w:top w:val="nil"/>
              <w:left w:val="nil"/>
              <w:bottom w:val="single" w:sz="8" w:space="0" w:color="auto"/>
              <w:right w:val="single" w:sz="8" w:space="0" w:color="auto"/>
            </w:tcBorders>
            <w:shd w:val="clear" w:color="000000" w:fill="FFFFFF"/>
            <w:noWrap/>
            <w:vAlign w:val="center"/>
            <w:hideMark/>
          </w:tcPr>
          <w:p w14:paraId="43C9291A"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4,000,000.00</w:t>
            </w:r>
          </w:p>
        </w:tc>
      </w:tr>
      <w:tr w:rsidR="00451345" w:rsidRPr="00C25FBE" w14:paraId="12A8EC04" w14:textId="77777777" w:rsidTr="00413A97">
        <w:trPr>
          <w:trHeight w:val="315"/>
        </w:trPr>
        <w:tc>
          <w:tcPr>
            <w:tcW w:w="7651" w:type="dxa"/>
            <w:tcBorders>
              <w:top w:val="nil"/>
              <w:left w:val="single" w:sz="8" w:space="0" w:color="auto"/>
              <w:bottom w:val="single" w:sz="8" w:space="0" w:color="auto"/>
              <w:right w:val="single" w:sz="8" w:space="0" w:color="auto"/>
            </w:tcBorders>
            <w:shd w:val="clear" w:color="000000" w:fill="D9D9D9"/>
            <w:noWrap/>
            <w:vAlign w:val="center"/>
            <w:hideMark/>
          </w:tcPr>
          <w:p w14:paraId="3D3F32E7" w14:textId="77777777" w:rsidR="00451345" w:rsidRPr="00C25FBE" w:rsidRDefault="00451345" w:rsidP="00AE501A">
            <w:pPr>
              <w:widowControl/>
              <w:autoSpaceDE/>
              <w:autoSpaceDN/>
              <w:rPr>
                <w:rFonts w:eastAsia="Times New Roman"/>
                <w:b/>
                <w:bCs/>
                <w:i/>
                <w:color w:val="000000"/>
                <w:sz w:val="20"/>
                <w:szCs w:val="20"/>
                <w:lang w:bidi="ar-SA"/>
              </w:rPr>
            </w:pPr>
            <w:r w:rsidRPr="00C25FBE">
              <w:rPr>
                <w:rFonts w:eastAsia="Times New Roman"/>
                <w:b/>
                <w:bCs/>
                <w:i/>
                <w:color w:val="000000"/>
                <w:sz w:val="20"/>
                <w:szCs w:val="20"/>
                <w:lang w:bidi="ar-SA"/>
              </w:rPr>
              <w:t>Incentivos Derivados de la Colaboración Fiscal</w:t>
            </w:r>
          </w:p>
        </w:tc>
        <w:tc>
          <w:tcPr>
            <w:tcW w:w="1698" w:type="dxa"/>
            <w:tcBorders>
              <w:top w:val="nil"/>
              <w:left w:val="nil"/>
              <w:bottom w:val="single" w:sz="8" w:space="0" w:color="auto"/>
              <w:right w:val="single" w:sz="8" w:space="0" w:color="auto"/>
            </w:tcBorders>
            <w:shd w:val="clear" w:color="000000" w:fill="D9D9D9"/>
            <w:noWrap/>
            <w:vAlign w:val="center"/>
            <w:hideMark/>
          </w:tcPr>
          <w:p w14:paraId="3C909B77" w14:textId="77777777" w:rsidR="00451345" w:rsidRPr="00C25FBE" w:rsidRDefault="00451345" w:rsidP="00AE501A">
            <w:pPr>
              <w:widowControl/>
              <w:autoSpaceDE/>
              <w:autoSpaceDN/>
              <w:jc w:val="right"/>
              <w:rPr>
                <w:rFonts w:eastAsia="Times New Roman"/>
                <w:b/>
                <w:bCs/>
                <w:i/>
                <w:color w:val="000000"/>
                <w:sz w:val="20"/>
                <w:szCs w:val="20"/>
                <w:lang w:bidi="ar-SA"/>
              </w:rPr>
            </w:pPr>
            <w:r w:rsidRPr="00C25FBE">
              <w:rPr>
                <w:rFonts w:eastAsia="Times New Roman"/>
                <w:b/>
                <w:bCs/>
                <w:i/>
                <w:color w:val="000000"/>
                <w:sz w:val="20"/>
                <w:szCs w:val="20"/>
                <w:lang w:bidi="ar-SA"/>
              </w:rPr>
              <w:t>24,011,084.00</w:t>
            </w:r>
          </w:p>
        </w:tc>
      </w:tr>
      <w:tr w:rsidR="00451345" w:rsidRPr="00C25FBE" w14:paraId="5FF6C115" w14:textId="77777777" w:rsidTr="00413A97">
        <w:trPr>
          <w:trHeight w:val="315"/>
        </w:trPr>
        <w:tc>
          <w:tcPr>
            <w:tcW w:w="7651" w:type="dxa"/>
            <w:tcBorders>
              <w:top w:val="nil"/>
              <w:left w:val="single" w:sz="8" w:space="0" w:color="auto"/>
              <w:bottom w:val="single" w:sz="8" w:space="0" w:color="auto"/>
              <w:right w:val="single" w:sz="8" w:space="0" w:color="auto"/>
            </w:tcBorders>
            <w:shd w:val="clear" w:color="000000" w:fill="FFFFFF"/>
            <w:noWrap/>
            <w:vAlign w:val="center"/>
            <w:hideMark/>
          </w:tcPr>
          <w:p w14:paraId="75730960" w14:textId="77777777" w:rsidR="00451345" w:rsidRPr="00C25FBE" w:rsidRDefault="00451345" w:rsidP="00AE501A">
            <w:pPr>
              <w:widowControl/>
              <w:autoSpaceDE/>
              <w:autoSpaceDN/>
              <w:rPr>
                <w:rFonts w:eastAsia="Times New Roman"/>
                <w:i/>
                <w:color w:val="000000"/>
                <w:sz w:val="20"/>
                <w:szCs w:val="20"/>
                <w:lang w:bidi="ar-SA"/>
              </w:rPr>
            </w:pPr>
            <w:r w:rsidRPr="00C25FBE">
              <w:rPr>
                <w:rFonts w:eastAsia="Times New Roman"/>
                <w:i/>
                <w:color w:val="000000"/>
                <w:sz w:val="20"/>
                <w:szCs w:val="20"/>
                <w:lang w:bidi="ar-SA"/>
              </w:rPr>
              <w:t>Fondo de Colaboración Administrativa del Predial</w:t>
            </w:r>
          </w:p>
        </w:tc>
        <w:tc>
          <w:tcPr>
            <w:tcW w:w="1698" w:type="dxa"/>
            <w:tcBorders>
              <w:top w:val="nil"/>
              <w:left w:val="nil"/>
              <w:bottom w:val="single" w:sz="8" w:space="0" w:color="auto"/>
              <w:right w:val="single" w:sz="8" w:space="0" w:color="auto"/>
            </w:tcBorders>
            <w:shd w:val="clear" w:color="000000" w:fill="FFFFFF"/>
            <w:noWrap/>
            <w:vAlign w:val="center"/>
            <w:hideMark/>
          </w:tcPr>
          <w:p w14:paraId="593BA35B"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19,726,084.00</w:t>
            </w:r>
          </w:p>
        </w:tc>
      </w:tr>
      <w:tr w:rsidR="00451345" w:rsidRPr="00C25FBE" w14:paraId="459392C7" w14:textId="77777777" w:rsidTr="00413A97">
        <w:trPr>
          <w:trHeight w:val="495"/>
        </w:trPr>
        <w:tc>
          <w:tcPr>
            <w:tcW w:w="7651" w:type="dxa"/>
            <w:tcBorders>
              <w:top w:val="nil"/>
              <w:left w:val="single" w:sz="8" w:space="0" w:color="auto"/>
              <w:bottom w:val="single" w:sz="8" w:space="0" w:color="auto"/>
              <w:right w:val="single" w:sz="8" w:space="0" w:color="auto"/>
            </w:tcBorders>
            <w:shd w:val="clear" w:color="000000" w:fill="FFFFFF"/>
            <w:vAlign w:val="center"/>
            <w:hideMark/>
          </w:tcPr>
          <w:p w14:paraId="185A3978" w14:textId="77777777" w:rsidR="00451345" w:rsidRPr="00C25FBE" w:rsidRDefault="00451345" w:rsidP="00AE501A">
            <w:pPr>
              <w:widowControl/>
              <w:autoSpaceDE/>
              <w:autoSpaceDN/>
              <w:rPr>
                <w:rFonts w:eastAsia="Times New Roman"/>
                <w:i/>
                <w:color w:val="000000"/>
                <w:sz w:val="20"/>
                <w:szCs w:val="20"/>
                <w:lang w:bidi="ar-SA"/>
              </w:rPr>
            </w:pPr>
            <w:proofErr w:type="gramStart"/>
            <w:r w:rsidRPr="00C25FBE">
              <w:rPr>
                <w:rFonts w:eastAsia="Times New Roman"/>
                <w:i/>
                <w:color w:val="000000"/>
                <w:sz w:val="20"/>
                <w:szCs w:val="20"/>
                <w:lang w:bidi="ar-SA"/>
              </w:rPr>
              <w:t>Incentivos  por</w:t>
            </w:r>
            <w:proofErr w:type="gramEnd"/>
            <w:r w:rsidRPr="00C25FBE">
              <w:rPr>
                <w:rFonts w:eastAsia="Times New Roman"/>
                <w:i/>
                <w:color w:val="000000"/>
                <w:sz w:val="20"/>
                <w:szCs w:val="20"/>
                <w:lang w:bidi="ar-SA"/>
              </w:rPr>
              <w:t xml:space="preserve"> Administración de la Zona Federal Marítima Terrestre</w:t>
            </w:r>
          </w:p>
        </w:tc>
        <w:tc>
          <w:tcPr>
            <w:tcW w:w="1698" w:type="dxa"/>
            <w:tcBorders>
              <w:top w:val="nil"/>
              <w:left w:val="nil"/>
              <w:bottom w:val="single" w:sz="8" w:space="0" w:color="auto"/>
              <w:right w:val="single" w:sz="8" w:space="0" w:color="auto"/>
            </w:tcBorders>
            <w:shd w:val="clear" w:color="000000" w:fill="FFFFFF"/>
            <w:noWrap/>
            <w:vAlign w:val="center"/>
            <w:hideMark/>
          </w:tcPr>
          <w:p w14:paraId="585B6737"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2,835,000.00</w:t>
            </w:r>
          </w:p>
        </w:tc>
      </w:tr>
      <w:tr w:rsidR="00451345" w:rsidRPr="00C25FBE" w14:paraId="59D794E4" w14:textId="77777777" w:rsidTr="00413A97">
        <w:trPr>
          <w:trHeight w:val="495"/>
        </w:trPr>
        <w:tc>
          <w:tcPr>
            <w:tcW w:w="7651" w:type="dxa"/>
            <w:tcBorders>
              <w:top w:val="nil"/>
              <w:left w:val="single" w:sz="8" w:space="0" w:color="auto"/>
              <w:bottom w:val="single" w:sz="8" w:space="0" w:color="auto"/>
              <w:right w:val="single" w:sz="8" w:space="0" w:color="auto"/>
            </w:tcBorders>
            <w:shd w:val="clear" w:color="000000" w:fill="FFFFFF"/>
            <w:vAlign w:val="center"/>
            <w:hideMark/>
          </w:tcPr>
          <w:p w14:paraId="4972C86A" w14:textId="77777777" w:rsidR="00451345" w:rsidRPr="00C25FBE" w:rsidRDefault="00451345" w:rsidP="00AE501A">
            <w:pPr>
              <w:widowControl/>
              <w:autoSpaceDE/>
              <w:autoSpaceDN/>
              <w:rPr>
                <w:rFonts w:eastAsia="Times New Roman"/>
                <w:i/>
                <w:color w:val="000000"/>
                <w:sz w:val="20"/>
                <w:szCs w:val="20"/>
                <w:lang w:bidi="ar-SA"/>
              </w:rPr>
            </w:pPr>
            <w:r w:rsidRPr="00C25FBE">
              <w:rPr>
                <w:rFonts w:eastAsia="Times New Roman"/>
                <w:i/>
                <w:color w:val="000000"/>
                <w:sz w:val="20"/>
                <w:szCs w:val="20"/>
                <w:lang w:bidi="ar-SA"/>
              </w:rPr>
              <w:t>Incentivos de Inspección y Vigilancia (Multas Administrativas Federales no Fiscales)</w:t>
            </w:r>
          </w:p>
        </w:tc>
        <w:tc>
          <w:tcPr>
            <w:tcW w:w="1698" w:type="dxa"/>
            <w:tcBorders>
              <w:top w:val="nil"/>
              <w:left w:val="nil"/>
              <w:bottom w:val="single" w:sz="8" w:space="0" w:color="auto"/>
              <w:right w:val="single" w:sz="8" w:space="0" w:color="auto"/>
            </w:tcBorders>
            <w:shd w:val="clear" w:color="000000" w:fill="FFFFFF"/>
            <w:noWrap/>
            <w:vAlign w:val="center"/>
            <w:hideMark/>
          </w:tcPr>
          <w:p w14:paraId="537F6878"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1,450,000.00</w:t>
            </w:r>
          </w:p>
        </w:tc>
      </w:tr>
      <w:tr w:rsidR="00451345" w:rsidRPr="00C25FBE" w14:paraId="08E34FA8" w14:textId="77777777" w:rsidTr="00413A97">
        <w:trPr>
          <w:trHeight w:val="315"/>
        </w:trPr>
        <w:tc>
          <w:tcPr>
            <w:tcW w:w="7651" w:type="dxa"/>
            <w:tcBorders>
              <w:top w:val="nil"/>
              <w:left w:val="single" w:sz="8" w:space="0" w:color="auto"/>
              <w:bottom w:val="single" w:sz="8" w:space="0" w:color="auto"/>
              <w:right w:val="single" w:sz="8" w:space="0" w:color="auto"/>
            </w:tcBorders>
            <w:shd w:val="clear" w:color="000000" w:fill="D9D9D9"/>
            <w:noWrap/>
            <w:vAlign w:val="center"/>
            <w:hideMark/>
          </w:tcPr>
          <w:p w14:paraId="3E77CBBD" w14:textId="77777777" w:rsidR="00451345" w:rsidRPr="00C25FBE" w:rsidRDefault="00451345" w:rsidP="00AE501A">
            <w:pPr>
              <w:widowControl/>
              <w:autoSpaceDE/>
              <w:autoSpaceDN/>
              <w:rPr>
                <w:rFonts w:eastAsia="Times New Roman"/>
                <w:b/>
                <w:bCs/>
                <w:i/>
                <w:color w:val="000000"/>
                <w:sz w:val="20"/>
                <w:szCs w:val="20"/>
                <w:lang w:bidi="ar-SA"/>
              </w:rPr>
            </w:pPr>
            <w:r w:rsidRPr="00C25FBE">
              <w:rPr>
                <w:rFonts w:eastAsia="Times New Roman"/>
                <w:b/>
                <w:bCs/>
                <w:i/>
                <w:color w:val="000000"/>
                <w:sz w:val="20"/>
                <w:szCs w:val="20"/>
                <w:lang w:bidi="ar-SA"/>
              </w:rPr>
              <w:t>Fondos Distintos de Aportaciones</w:t>
            </w:r>
          </w:p>
        </w:tc>
        <w:tc>
          <w:tcPr>
            <w:tcW w:w="1698" w:type="dxa"/>
            <w:tcBorders>
              <w:top w:val="nil"/>
              <w:left w:val="nil"/>
              <w:bottom w:val="single" w:sz="8" w:space="0" w:color="auto"/>
              <w:right w:val="single" w:sz="8" w:space="0" w:color="auto"/>
            </w:tcBorders>
            <w:shd w:val="clear" w:color="000000" w:fill="D9D9D9"/>
            <w:noWrap/>
            <w:vAlign w:val="center"/>
            <w:hideMark/>
          </w:tcPr>
          <w:p w14:paraId="14CFF47E" w14:textId="77777777" w:rsidR="00451345" w:rsidRPr="00C25FBE" w:rsidRDefault="00451345" w:rsidP="00AE501A">
            <w:pPr>
              <w:widowControl/>
              <w:autoSpaceDE/>
              <w:autoSpaceDN/>
              <w:jc w:val="right"/>
              <w:rPr>
                <w:rFonts w:eastAsia="Times New Roman"/>
                <w:b/>
                <w:bCs/>
                <w:i/>
                <w:color w:val="000000"/>
                <w:sz w:val="20"/>
                <w:szCs w:val="20"/>
                <w:lang w:bidi="ar-SA"/>
              </w:rPr>
            </w:pPr>
            <w:r w:rsidRPr="00C25FBE">
              <w:rPr>
                <w:rFonts w:eastAsia="Times New Roman"/>
                <w:b/>
                <w:bCs/>
                <w:i/>
                <w:color w:val="000000"/>
                <w:sz w:val="20"/>
                <w:szCs w:val="20"/>
                <w:lang w:bidi="ar-SA"/>
              </w:rPr>
              <w:t>29,334,997.00</w:t>
            </w:r>
          </w:p>
        </w:tc>
      </w:tr>
      <w:tr w:rsidR="00451345" w:rsidRPr="00C25FBE" w14:paraId="1139067B" w14:textId="77777777" w:rsidTr="00413A97">
        <w:trPr>
          <w:trHeight w:val="495"/>
        </w:trPr>
        <w:tc>
          <w:tcPr>
            <w:tcW w:w="7651" w:type="dxa"/>
            <w:tcBorders>
              <w:top w:val="nil"/>
              <w:left w:val="single" w:sz="8" w:space="0" w:color="auto"/>
              <w:bottom w:val="nil"/>
              <w:right w:val="single" w:sz="8" w:space="0" w:color="auto"/>
            </w:tcBorders>
            <w:shd w:val="clear" w:color="000000" w:fill="FFFFFF"/>
            <w:vAlign w:val="center"/>
            <w:hideMark/>
          </w:tcPr>
          <w:p w14:paraId="13739742" w14:textId="77777777" w:rsidR="00451345" w:rsidRPr="00C25FBE" w:rsidRDefault="00451345" w:rsidP="00AE501A">
            <w:pPr>
              <w:widowControl/>
              <w:autoSpaceDE/>
              <w:autoSpaceDN/>
              <w:rPr>
                <w:rFonts w:eastAsia="Times New Roman"/>
                <w:i/>
                <w:color w:val="000000"/>
                <w:sz w:val="20"/>
                <w:szCs w:val="20"/>
                <w:lang w:bidi="ar-SA"/>
              </w:rPr>
            </w:pPr>
            <w:r w:rsidRPr="00C25FBE">
              <w:rPr>
                <w:rFonts w:eastAsia="Times New Roman"/>
                <w:i/>
                <w:color w:val="000000"/>
                <w:sz w:val="20"/>
                <w:szCs w:val="20"/>
                <w:lang w:bidi="ar-SA"/>
              </w:rPr>
              <w:t>Fondo para entidades y municipios Productores de Hidrocarburos</w:t>
            </w:r>
          </w:p>
        </w:tc>
        <w:tc>
          <w:tcPr>
            <w:tcW w:w="1698" w:type="dxa"/>
            <w:tcBorders>
              <w:top w:val="nil"/>
              <w:left w:val="nil"/>
              <w:bottom w:val="nil"/>
              <w:right w:val="single" w:sz="8" w:space="0" w:color="auto"/>
            </w:tcBorders>
            <w:shd w:val="clear" w:color="000000" w:fill="FFFFFF"/>
            <w:noWrap/>
            <w:vAlign w:val="center"/>
            <w:hideMark/>
          </w:tcPr>
          <w:p w14:paraId="547E6D6E"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29,334,997.00</w:t>
            </w:r>
          </w:p>
        </w:tc>
      </w:tr>
      <w:tr w:rsidR="00451345" w:rsidRPr="00C25FBE" w14:paraId="28040DAE" w14:textId="77777777" w:rsidTr="00413A97">
        <w:trPr>
          <w:trHeight w:val="495"/>
        </w:trPr>
        <w:tc>
          <w:tcPr>
            <w:tcW w:w="7651" w:type="dxa"/>
            <w:tcBorders>
              <w:top w:val="single" w:sz="8" w:space="0" w:color="auto"/>
              <w:left w:val="single" w:sz="8" w:space="0" w:color="auto"/>
              <w:bottom w:val="single" w:sz="8" w:space="0" w:color="auto"/>
              <w:right w:val="single" w:sz="8" w:space="0" w:color="auto"/>
            </w:tcBorders>
            <w:shd w:val="clear" w:color="000000" w:fill="8497B0"/>
            <w:vAlign w:val="center"/>
            <w:hideMark/>
          </w:tcPr>
          <w:p w14:paraId="53BA5747" w14:textId="77777777" w:rsidR="00451345" w:rsidRPr="00C25FBE" w:rsidRDefault="00451345" w:rsidP="00AE501A">
            <w:pPr>
              <w:widowControl/>
              <w:autoSpaceDE/>
              <w:autoSpaceDN/>
              <w:rPr>
                <w:rFonts w:eastAsia="Times New Roman"/>
                <w:b/>
                <w:bCs/>
                <w:i/>
                <w:color w:val="FFFFFF"/>
                <w:sz w:val="20"/>
                <w:szCs w:val="20"/>
                <w:lang w:bidi="ar-SA"/>
              </w:rPr>
            </w:pPr>
            <w:r w:rsidRPr="00C25FBE">
              <w:rPr>
                <w:rFonts w:eastAsia="Times New Roman"/>
                <w:b/>
                <w:bCs/>
                <w:i/>
                <w:color w:val="FFFFFF"/>
                <w:sz w:val="20"/>
                <w:szCs w:val="20"/>
                <w:lang w:bidi="ar-SA"/>
              </w:rPr>
              <w:t xml:space="preserve">TRANSFERENCIAS, ASIGNACIONES, SUBSIDIOS Y SUBVENCIONES, Y PENSIONES Y JUBILACIONES </w:t>
            </w:r>
          </w:p>
        </w:tc>
        <w:tc>
          <w:tcPr>
            <w:tcW w:w="1698" w:type="dxa"/>
            <w:tcBorders>
              <w:top w:val="single" w:sz="8" w:space="0" w:color="auto"/>
              <w:left w:val="nil"/>
              <w:bottom w:val="single" w:sz="8" w:space="0" w:color="auto"/>
              <w:right w:val="single" w:sz="8" w:space="0" w:color="auto"/>
            </w:tcBorders>
            <w:shd w:val="clear" w:color="000000" w:fill="8497B0"/>
            <w:noWrap/>
            <w:vAlign w:val="center"/>
            <w:hideMark/>
          </w:tcPr>
          <w:p w14:paraId="2EB31A48" w14:textId="77777777" w:rsidR="00451345" w:rsidRPr="00C25FBE" w:rsidRDefault="00451345" w:rsidP="00AE501A">
            <w:pPr>
              <w:widowControl/>
              <w:autoSpaceDE/>
              <w:autoSpaceDN/>
              <w:jc w:val="right"/>
              <w:rPr>
                <w:rFonts w:eastAsia="Times New Roman"/>
                <w:b/>
                <w:bCs/>
                <w:i/>
                <w:color w:val="FFFFFF"/>
                <w:sz w:val="20"/>
                <w:szCs w:val="20"/>
                <w:lang w:bidi="ar-SA"/>
              </w:rPr>
            </w:pPr>
            <w:r w:rsidRPr="00C25FBE">
              <w:rPr>
                <w:rFonts w:eastAsia="Times New Roman"/>
                <w:b/>
                <w:bCs/>
                <w:i/>
                <w:color w:val="FFFFFF"/>
                <w:sz w:val="20"/>
                <w:szCs w:val="20"/>
                <w:lang w:bidi="ar-SA"/>
              </w:rPr>
              <w:t>73,050,782.00</w:t>
            </w:r>
          </w:p>
        </w:tc>
      </w:tr>
      <w:tr w:rsidR="00451345" w:rsidRPr="00C25FBE" w14:paraId="76871B12" w14:textId="77777777" w:rsidTr="00413A97">
        <w:trPr>
          <w:trHeight w:val="315"/>
        </w:trPr>
        <w:tc>
          <w:tcPr>
            <w:tcW w:w="7651" w:type="dxa"/>
            <w:tcBorders>
              <w:top w:val="nil"/>
              <w:left w:val="single" w:sz="8" w:space="0" w:color="auto"/>
              <w:bottom w:val="single" w:sz="8" w:space="0" w:color="auto"/>
              <w:right w:val="single" w:sz="8" w:space="0" w:color="auto"/>
            </w:tcBorders>
            <w:shd w:val="clear" w:color="000000" w:fill="FFFFFF"/>
            <w:noWrap/>
            <w:vAlign w:val="center"/>
            <w:hideMark/>
          </w:tcPr>
          <w:p w14:paraId="3E8D97AA" w14:textId="77777777" w:rsidR="00451345" w:rsidRPr="00C25FBE" w:rsidRDefault="00451345" w:rsidP="00AE501A">
            <w:pPr>
              <w:widowControl/>
              <w:autoSpaceDE/>
              <w:autoSpaceDN/>
              <w:rPr>
                <w:rFonts w:eastAsia="Times New Roman"/>
                <w:b/>
                <w:bCs/>
                <w:i/>
                <w:color w:val="000000"/>
                <w:sz w:val="20"/>
                <w:szCs w:val="20"/>
                <w:lang w:bidi="ar-SA"/>
              </w:rPr>
            </w:pPr>
            <w:r w:rsidRPr="00C25FBE">
              <w:rPr>
                <w:rFonts w:eastAsia="Times New Roman"/>
                <w:b/>
                <w:bCs/>
                <w:i/>
                <w:color w:val="000000"/>
                <w:sz w:val="20"/>
                <w:szCs w:val="20"/>
                <w:lang w:bidi="ar-SA"/>
              </w:rPr>
              <w:t xml:space="preserve">91 </w:t>
            </w:r>
            <w:proofErr w:type="gramStart"/>
            <w:r w:rsidRPr="00C25FBE">
              <w:rPr>
                <w:rFonts w:eastAsia="Times New Roman"/>
                <w:b/>
                <w:bCs/>
                <w:i/>
                <w:color w:val="000000"/>
                <w:sz w:val="20"/>
                <w:szCs w:val="20"/>
                <w:lang w:bidi="ar-SA"/>
              </w:rPr>
              <w:t>Transferencias</w:t>
            </w:r>
            <w:proofErr w:type="gramEnd"/>
            <w:r w:rsidRPr="00C25FBE">
              <w:rPr>
                <w:rFonts w:eastAsia="Times New Roman"/>
                <w:b/>
                <w:bCs/>
                <w:i/>
                <w:color w:val="000000"/>
                <w:sz w:val="20"/>
                <w:szCs w:val="20"/>
                <w:lang w:bidi="ar-SA"/>
              </w:rPr>
              <w:t xml:space="preserve"> y Asignaciones</w:t>
            </w:r>
          </w:p>
        </w:tc>
        <w:tc>
          <w:tcPr>
            <w:tcW w:w="1698" w:type="dxa"/>
            <w:tcBorders>
              <w:top w:val="nil"/>
              <w:left w:val="nil"/>
              <w:bottom w:val="single" w:sz="8" w:space="0" w:color="auto"/>
              <w:right w:val="single" w:sz="8" w:space="0" w:color="auto"/>
            </w:tcBorders>
            <w:shd w:val="clear" w:color="000000" w:fill="FFFFFF"/>
            <w:noWrap/>
            <w:vAlign w:val="center"/>
            <w:hideMark/>
          </w:tcPr>
          <w:p w14:paraId="59002B39" w14:textId="77777777" w:rsidR="00451345" w:rsidRPr="00C25FBE" w:rsidRDefault="00451345" w:rsidP="00AE501A">
            <w:pPr>
              <w:widowControl/>
              <w:autoSpaceDE/>
              <w:autoSpaceDN/>
              <w:jc w:val="right"/>
              <w:rPr>
                <w:rFonts w:eastAsia="Times New Roman"/>
                <w:b/>
                <w:bCs/>
                <w:i/>
                <w:color w:val="000000"/>
                <w:sz w:val="20"/>
                <w:szCs w:val="20"/>
                <w:lang w:bidi="ar-SA"/>
              </w:rPr>
            </w:pPr>
            <w:r w:rsidRPr="00C25FBE">
              <w:rPr>
                <w:rFonts w:eastAsia="Times New Roman"/>
                <w:b/>
                <w:bCs/>
                <w:i/>
                <w:color w:val="000000"/>
                <w:sz w:val="20"/>
                <w:szCs w:val="20"/>
                <w:lang w:bidi="ar-SA"/>
              </w:rPr>
              <w:t>3,050,781.00</w:t>
            </w:r>
          </w:p>
        </w:tc>
      </w:tr>
      <w:tr w:rsidR="00451345" w:rsidRPr="00C25FBE" w14:paraId="29940D01" w14:textId="77777777" w:rsidTr="00413A97">
        <w:trPr>
          <w:trHeight w:val="315"/>
        </w:trPr>
        <w:tc>
          <w:tcPr>
            <w:tcW w:w="7651" w:type="dxa"/>
            <w:tcBorders>
              <w:top w:val="nil"/>
              <w:left w:val="single" w:sz="8" w:space="0" w:color="auto"/>
              <w:bottom w:val="single" w:sz="8" w:space="0" w:color="auto"/>
              <w:right w:val="single" w:sz="8" w:space="0" w:color="auto"/>
            </w:tcBorders>
            <w:shd w:val="clear" w:color="000000" w:fill="FFFFFF"/>
            <w:noWrap/>
            <w:vAlign w:val="center"/>
            <w:hideMark/>
          </w:tcPr>
          <w:p w14:paraId="38267AEC" w14:textId="77777777" w:rsidR="00451345" w:rsidRPr="00C25FBE" w:rsidRDefault="00451345" w:rsidP="00AE501A">
            <w:pPr>
              <w:widowControl/>
              <w:autoSpaceDE/>
              <w:autoSpaceDN/>
              <w:rPr>
                <w:rFonts w:eastAsia="Times New Roman"/>
                <w:i/>
                <w:color w:val="000000"/>
                <w:sz w:val="20"/>
                <w:szCs w:val="20"/>
                <w:lang w:bidi="ar-SA"/>
              </w:rPr>
            </w:pPr>
            <w:r w:rsidRPr="00C25FBE">
              <w:rPr>
                <w:rFonts w:eastAsia="Times New Roman"/>
                <w:i/>
                <w:color w:val="000000"/>
                <w:sz w:val="20"/>
                <w:szCs w:val="20"/>
                <w:lang w:bidi="ar-SA"/>
              </w:rPr>
              <w:t>Del Gobierno del Estado</w:t>
            </w:r>
          </w:p>
        </w:tc>
        <w:tc>
          <w:tcPr>
            <w:tcW w:w="1698" w:type="dxa"/>
            <w:tcBorders>
              <w:top w:val="nil"/>
              <w:left w:val="nil"/>
              <w:bottom w:val="single" w:sz="8" w:space="0" w:color="auto"/>
              <w:right w:val="single" w:sz="8" w:space="0" w:color="auto"/>
            </w:tcBorders>
            <w:shd w:val="clear" w:color="000000" w:fill="FFFFFF"/>
            <w:noWrap/>
            <w:vAlign w:val="center"/>
            <w:hideMark/>
          </w:tcPr>
          <w:p w14:paraId="37469377"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3,050,781.00</w:t>
            </w:r>
          </w:p>
        </w:tc>
      </w:tr>
      <w:tr w:rsidR="00451345" w:rsidRPr="00C25FBE" w14:paraId="5113D16B" w14:textId="77777777" w:rsidTr="00413A97">
        <w:trPr>
          <w:trHeight w:val="315"/>
        </w:trPr>
        <w:tc>
          <w:tcPr>
            <w:tcW w:w="7651" w:type="dxa"/>
            <w:tcBorders>
              <w:top w:val="nil"/>
              <w:left w:val="single" w:sz="8" w:space="0" w:color="auto"/>
              <w:bottom w:val="single" w:sz="8" w:space="0" w:color="auto"/>
              <w:right w:val="single" w:sz="8" w:space="0" w:color="auto"/>
            </w:tcBorders>
            <w:shd w:val="clear" w:color="000000" w:fill="FFFFFF"/>
            <w:noWrap/>
            <w:vAlign w:val="center"/>
            <w:hideMark/>
          </w:tcPr>
          <w:p w14:paraId="2FC3B1DC" w14:textId="77777777" w:rsidR="00451345" w:rsidRPr="00C25FBE" w:rsidRDefault="00451345" w:rsidP="00AE501A">
            <w:pPr>
              <w:widowControl/>
              <w:autoSpaceDE/>
              <w:autoSpaceDN/>
              <w:rPr>
                <w:rFonts w:eastAsia="Times New Roman"/>
                <w:i/>
                <w:color w:val="000000"/>
                <w:sz w:val="20"/>
                <w:szCs w:val="20"/>
                <w:lang w:bidi="ar-SA"/>
              </w:rPr>
            </w:pPr>
            <w:r w:rsidRPr="00C25FBE">
              <w:rPr>
                <w:rFonts w:eastAsia="Times New Roman"/>
                <w:i/>
                <w:color w:val="000000"/>
                <w:sz w:val="20"/>
                <w:szCs w:val="20"/>
                <w:lang w:bidi="ar-SA"/>
              </w:rPr>
              <w:t>Apoyo a Juntas, Comisarias y Agencias</w:t>
            </w:r>
          </w:p>
        </w:tc>
        <w:tc>
          <w:tcPr>
            <w:tcW w:w="1698" w:type="dxa"/>
            <w:tcBorders>
              <w:top w:val="nil"/>
              <w:left w:val="nil"/>
              <w:bottom w:val="single" w:sz="8" w:space="0" w:color="auto"/>
              <w:right w:val="single" w:sz="8" w:space="0" w:color="auto"/>
            </w:tcBorders>
            <w:shd w:val="clear" w:color="000000" w:fill="FFFFFF"/>
            <w:noWrap/>
            <w:vAlign w:val="center"/>
            <w:hideMark/>
          </w:tcPr>
          <w:p w14:paraId="018B1E3E"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3,050,781.00</w:t>
            </w:r>
          </w:p>
        </w:tc>
      </w:tr>
      <w:tr w:rsidR="00451345" w:rsidRPr="00C25FBE" w14:paraId="317AC988" w14:textId="77777777" w:rsidTr="00413A97">
        <w:trPr>
          <w:trHeight w:val="315"/>
        </w:trPr>
        <w:tc>
          <w:tcPr>
            <w:tcW w:w="7651" w:type="dxa"/>
            <w:tcBorders>
              <w:top w:val="nil"/>
              <w:left w:val="single" w:sz="8" w:space="0" w:color="auto"/>
              <w:bottom w:val="single" w:sz="8" w:space="0" w:color="auto"/>
              <w:right w:val="single" w:sz="8" w:space="0" w:color="auto"/>
            </w:tcBorders>
            <w:shd w:val="clear" w:color="000000" w:fill="FFFFFF"/>
            <w:noWrap/>
            <w:vAlign w:val="center"/>
            <w:hideMark/>
          </w:tcPr>
          <w:p w14:paraId="0055C5C0" w14:textId="77777777" w:rsidR="00451345" w:rsidRPr="00C25FBE" w:rsidRDefault="00451345" w:rsidP="00AE501A">
            <w:pPr>
              <w:widowControl/>
              <w:autoSpaceDE/>
              <w:autoSpaceDN/>
              <w:rPr>
                <w:rFonts w:eastAsia="Times New Roman"/>
                <w:i/>
                <w:color w:val="000000"/>
                <w:sz w:val="20"/>
                <w:szCs w:val="20"/>
                <w:lang w:bidi="ar-SA"/>
              </w:rPr>
            </w:pPr>
            <w:r w:rsidRPr="00C25FBE">
              <w:rPr>
                <w:rFonts w:eastAsia="Times New Roman"/>
                <w:i/>
                <w:color w:val="000000"/>
                <w:sz w:val="20"/>
                <w:szCs w:val="20"/>
                <w:lang w:bidi="ar-SA"/>
              </w:rPr>
              <w:t>Del Gobierno Federal</w:t>
            </w:r>
          </w:p>
        </w:tc>
        <w:tc>
          <w:tcPr>
            <w:tcW w:w="1698" w:type="dxa"/>
            <w:tcBorders>
              <w:top w:val="nil"/>
              <w:left w:val="nil"/>
              <w:bottom w:val="single" w:sz="8" w:space="0" w:color="auto"/>
              <w:right w:val="single" w:sz="8" w:space="0" w:color="auto"/>
            </w:tcBorders>
            <w:shd w:val="clear" w:color="000000" w:fill="FFFFFF"/>
            <w:noWrap/>
            <w:vAlign w:val="center"/>
            <w:hideMark/>
          </w:tcPr>
          <w:p w14:paraId="75900773"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70,000,000.00</w:t>
            </w:r>
          </w:p>
        </w:tc>
      </w:tr>
      <w:tr w:rsidR="00451345" w:rsidRPr="00C25FBE" w14:paraId="1120B24C" w14:textId="77777777" w:rsidTr="00413A97">
        <w:trPr>
          <w:trHeight w:val="315"/>
        </w:trPr>
        <w:tc>
          <w:tcPr>
            <w:tcW w:w="7651" w:type="dxa"/>
            <w:tcBorders>
              <w:top w:val="nil"/>
              <w:left w:val="single" w:sz="8" w:space="0" w:color="auto"/>
              <w:bottom w:val="nil"/>
              <w:right w:val="single" w:sz="8" w:space="0" w:color="auto"/>
            </w:tcBorders>
            <w:shd w:val="clear" w:color="000000" w:fill="FFFFFF"/>
            <w:noWrap/>
            <w:vAlign w:val="center"/>
            <w:hideMark/>
          </w:tcPr>
          <w:p w14:paraId="4E9226EB" w14:textId="77777777" w:rsidR="00451345" w:rsidRPr="00C25FBE" w:rsidRDefault="00451345" w:rsidP="00AE501A">
            <w:pPr>
              <w:widowControl/>
              <w:autoSpaceDE/>
              <w:autoSpaceDN/>
              <w:rPr>
                <w:rFonts w:eastAsia="Times New Roman"/>
                <w:i/>
                <w:color w:val="000000"/>
                <w:sz w:val="20"/>
                <w:szCs w:val="20"/>
                <w:lang w:bidi="ar-SA"/>
              </w:rPr>
            </w:pPr>
            <w:r w:rsidRPr="00C25FBE">
              <w:rPr>
                <w:rFonts w:eastAsia="Times New Roman"/>
                <w:i/>
                <w:color w:val="000000"/>
                <w:sz w:val="20"/>
                <w:szCs w:val="20"/>
                <w:lang w:bidi="ar-SA"/>
              </w:rPr>
              <w:t>CONAGUA</w:t>
            </w:r>
          </w:p>
        </w:tc>
        <w:tc>
          <w:tcPr>
            <w:tcW w:w="1698" w:type="dxa"/>
            <w:tcBorders>
              <w:top w:val="nil"/>
              <w:left w:val="nil"/>
              <w:bottom w:val="nil"/>
              <w:right w:val="single" w:sz="8" w:space="0" w:color="auto"/>
            </w:tcBorders>
            <w:shd w:val="clear" w:color="000000" w:fill="FFFFFF"/>
            <w:noWrap/>
            <w:vAlign w:val="center"/>
            <w:hideMark/>
          </w:tcPr>
          <w:p w14:paraId="57EBEE45"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70,000,000.00</w:t>
            </w:r>
          </w:p>
        </w:tc>
      </w:tr>
      <w:tr w:rsidR="00451345" w:rsidRPr="00C25FBE" w14:paraId="14BD5CF4" w14:textId="77777777" w:rsidTr="00413A97">
        <w:trPr>
          <w:trHeight w:val="315"/>
        </w:trPr>
        <w:tc>
          <w:tcPr>
            <w:tcW w:w="7651"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2E64D04C" w14:textId="77777777" w:rsidR="00451345" w:rsidRPr="00C25FBE" w:rsidRDefault="00451345" w:rsidP="00AE501A">
            <w:pPr>
              <w:widowControl/>
              <w:autoSpaceDE/>
              <w:autoSpaceDN/>
              <w:rPr>
                <w:rFonts w:eastAsia="Times New Roman"/>
                <w:b/>
                <w:bCs/>
                <w:i/>
                <w:color w:val="000000"/>
                <w:sz w:val="20"/>
                <w:szCs w:val="20"/>
                <w:lang w:bidi="ar-SA"/>
              </w:rPr>
            </w:pPr>
            <w:r w:rsidRPr="00C25FBE">
              <w:rPr>
                <w:rFonts w:eastAsia="Times New Roman"/>
                <w:b/>
                <w:bCs/>
                <w:i/>
                <w:color w:val="000000"/>
                <w:sz w:val="20"/>
                <w:szCs w:val="20"/>
                <w:lang w:bidi="ar-SA"/>
              </w:rPr>
              <w:t>Transferencias al Resto del Sector Público (Derogado)</w:t>
            </w:r>
          </w:p>
        </w:tc>
        <w:tc>
          <w:tcPr>
            <w:tcW w:w="1698" w:type="dxa"/>
            <w:tcBorders>
              <w:top w:val="single" w:sz="8" w:space="0" w:color="auto"/>
              <w:left w:val="nil"/>
              <w:bottom w:val="single" w:sz="8" w:space="0" w:color="auto"/>
              <w:right w:val="single" w:sz="8" w:space="0" w:color="auto"/>
            </w:tcBorders>
            <w:shd w:val="clear" w:color="000000" w:fill="FFFFFF"/>
            <w:noWrap/>
            <w:vAlign w:val="center"/>
            <w:hideMark/>
          </w:tcPr>
          <w:p w14:paraId="6C97C069" w14:textId="77777777" w:rsidR="00451345" w:rsidRPr="00C25FBE" w:rsidRDefault="00451345" w:rsidP="00AE501A">
            <w:pPr>
              <w:widowControl/>
              <w:autoSpaceDE/>
              <w:autoSpaceDN/>
              <w:jc w:val="right"/>
              <w:rPr>
                <w:rFonts w:eastAsia="Times New Roman"/>
                <w:b/>
                <w:bCs/>
                <w:i/>
                <w:color w:val="000000"/>
                <w:sz w:val="20"/>
                <w:szCs w:val="20"/>
                <w:lang w:bidi="ar-SA"/>
              </w:rPr>
            </w:pPr>
            <w:r w:rsidRPr="00C25FBE">
              <w:rPr>
                <w:rFonts w:eastAsia="Times New Roman"/>
                <w:b/>
                <w:bCs/>
                <w:i/>
                <w:color w:val="000000"/>
                <w:sz w:val="20"/>
                <w:szCs w:val="20"/>
                <w:lang w:bidi="ar-SA"/>
              </w:rPr>
              <w:t>0</w:t>
            </w:r>
          </w:p>
        </w:tc>
      </w:tr>
      <w:tr w:rsidR="00451345" w:rsidRPr="00C25FBE" w14:paraId="0A79EC62" w14:textId="77777777" w:rsidTr="00413A97">
        <w:trPr>
          <w:trHeight w:val="315"/>
        </w:trPr>
        <w:tc>
          <w:tcPr>
            <w:tcW w:w="7651" w:type="dxa"/>
            <w:tcBorders>
              <w:top w:val="nil"/>
              <w:left w:val="single" w:sz="8" w:space="0" w:color="auto"/>
              <w:bottom w:val="single" w:sz="8" w:space="0" w:color="auto"/>
              <w:right w:val="single" w:sz="8" w:space="0" w:color="auto"/>
            </w:tcBorders>
            <w:shd w:val="clear" w:color="000000" w:fill="FFFFFF"/>
            <w:noWrap/>
            <w:vAlign w:val="center"/>
            <w:hideMark/>
          </w:tcPr>
          <w:p w14:paraId="3FA3CA31" w14:textId="77777777" w:rsidR="00451345" w:rsidRPr="00C25FBE" w:rsidRDefault="00451345" w:rsidP="00AE501A">
            <w:pPr>
              <w:widowControl/>
              <w:autoSpaceDE/>
              <w:autoSpaceDN/>
              <w:rPr>
                <w:rFonts w:eastAsia="Times New Roman"/>
                <w:b/>
                <w:bCs/>
                <w:i/>
                <w:color w:val="000000"/>
                <w:sz w:val="20"/>
                <w:szCs w:val="20"/>
                <w:lang w:bidi="ar-SA"/>
              </w:rPr>
            </w:pPr>
            <w:r w:rsidRPr="00C25FBE">
              <w:rPr>
                <w:rFonts w:eastAsia="Times New Roman"/>
                <w:b/>
                <w:bCs/>
                <w:i/>
                <w:color w:val="000000"/>
                <w:sz w:val="20"/>
                <w:szCs w:val="20"/>
                <w:lang w:bidi="ar-SA"/>
              </w:rPr>
              <w:t>Subsidios y Subvenciones</w:t>
            </w:r>
          </w:p>
        </w:tc>
        <w:tc>
          <w:tcPr>
            <w:tcW w:w="1698" w:type="dxa"/>
            <w:tcBorders>
              <w:top w:val="nil"/>
              <w:left w:val="nil"/>
              <w:bottom w:val="single" w:sz="8" w:space="0" w:color="auto"/>
              <w:right w:val="single" w:sz="8" w:space="0" w:color="auto"/>
            </w:tcBorders>
            <w:shd w:val="clear" w:color="000000" w:fill="FFFFFF"/>
            <w:noWrap/>
            <w:vAlign w:val="center"/>
            <w:hideMark/>
          </w:tcPr>
          <w:p w14:paraId="09909392" w14:textId="77777777" w:rsidR="00451345" w:rsidRPr="00C25FBE" w:rsidRDefault="00451345" w:rsidP="00AE501A">
            <w:pPr>
              <w:widowControl/>
              <w:autoSpaceDE/>
              <w:autoSpaceDN/>
              <w:jc w:val="right"/>
              <w:rPr>
                <w:rFonts w:eastAsia="Times New Roman"/>
                <w:b/>
                <w:bCs/>
                <w:i/>
                <w:color w:val="000000"/>
                <w:sz w:val="20"/>
                <w:szCs w:val="20"/>
                <w:lang w:bidi="ar-SA"/>
              </w:rPr>
            </w:pPr>
            <w:r w:rsidRPr="00C25FBE">
              <w:rPr>
                <w:rFonts w:eastAsia="Times New Roman"/>
                <w:b/>
                <w:bCs/>
                <w:i/>
                <w:color w:val="000000"/>
                <w:sz w:val="20"/>
                <w:szCs w:val="20"/>
                <w:lang w:bidi="ar-SA"/>
              </w:rPr>
              <w:t>1.00</w:t>
            </w:r>
          </w:p>
        </w:tc>
      </w:tr>
      <w:tr w:rsidR="00451345" w:rsidRPr="00C25FBE" w14:paraId="3AA2FC39" w14:textId="77777777" w:rsidTr="00413A97">
        <w:trPr>
          <w:trHeight w:val="315"/>
        </w:trPr>
        <w:tc>
          <w:tcPr>
            <w:tcW w:w="7651" w:type="dxa"/>
            <w:tcBorders>
              <w:top w:val="nil"/>
              <w:left w:val="single" w:sz="8" w:space="0" w:color="auto"/>
              <w:bottom w:val="single" w:sz="8" w:space="0" w:color="auto"/>
              <w:right w:val="single" w:sz="8" w:space="0" w:color="auto"/>
            </w:tcBorders>
            <w:shd w:val="clear" w:color="000000" w:fill="FFFFFF"/>
            <w:noWrap/>
            <w:vAlign w:val="center"/>
            <w:hideMark/>
          </w:tcPr>
          <w:p w14:paraId="026E22C1" w14:textId="77777777" w:rsidR="00451345" w:rsidRPr="00C25FBE" w:rsidRDefault="00451345" w:rsidP="00AE501A">
            <w:pPr>
              <w:widowControl/>
              <w:autoSpaceDE/>
              <w:autoSpaceDN/>
              <w:rPr>
                <w:rFonts w:eastAsia="Times New Roman"/>
                <w:i/>
                <w:color w:val="000000"/>
                <w:sz w:val="20"/>
                <w:szCs w:val="20"/>
                <w:lang w:bidi="ar-SA"/>
              </w:rPr>
            </w:pPr>
            <w:r w:rsidRPr="00C25FBE">
              <w:rPr>
                <w:rFonts w:eastAsia="Times New Roman"/>
                <w:i/>
                <w:color w:val="000000"/>
                <w:sz w:val="20"/>
                <w:szCs w:val="20"/>
                <w:lang w:bidi="ar-SA"/>
              </w:rPr>
              <w:t>Del Gobierno Federal</w:t>
            </w:r>
          </w:p>
        </w:tc>
        <w:tc>
          <w:tcPr>
            <w:tcW w:w="1698" w:type="dxa"/>
            <w:tcBorders>
              <w:top w:val="nil"/>
              <w:left w:val="nil"/>
              <w:bottom w:val="single" w:sz="8" w:space="0" w:color="auto"/>
              <w:right w:val="single" w:sz="8" w:space="0" w:color="auto"/>
            </w:tcBorders>
            <w:shd w:val="clear" w:color="000000" w:fill="FFFFFF"/>
            <w:noWrap/>
            <w:vAlign w:val="center"/>
            <w:hideMark/>
          </w:tcPr>
          <w:p w14:paraId="5637ED99"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0</w:t>
            </w:r>
          </w:p>
        </w:tc>
      </w:tr>
      <w:tr w:rsidR="00451345" w:rsidRPr="00C25FBE" w14:paraId="49BD355F" w14:textId="77777777" w:rsidTr="00413A97">
        <w:trPr>
          <w:trHeight w:val="315"/>
        </w:trPr>
        <w:tc>
          <w:tcPr>
            <w:tcW w:w="7651" w:type="dxa"/>
            <w:tcBorders>
              <w:top w:val="nil"/>
              <w:left w:val="single" w:sz="8" w:space="0" w:color="auto"/>
              <w:bottom w:val="single" w:sz="8" w:space="0" w:color="auto"/>
              <w:right w:val="single" w:sz="8" w:space="0" w:color="auto"/>
            </w:tcBorders>
            <w:shd w:val="clear" w:color="000000" w:fill="FFFFFF"/>
            <w:noWrap/>
            <w:vAlign w:val="center"/>
            <w:hideMark/>
          </w:tcPr>
          <w:p w14:paraId="19B2E7EF" w14:textId="77777777" w:rsidR="00451345" w:rsidRPr="00C25FBE" w:rsidRDefault="00451345" w:rsidP="00AE501A">
            <w:pPr>
              <w:widowControl/>
              <w:autoSpaceDE/>
              <w:autoSpaceDN/>
              <w:rPr>
                <w:rFonts w:eastAsia="Times New Roman"/>
                <w:i/>
                <w:color w:val="000000"/>
                <w:sz w:val="20"/>
                <w:szCs w:val="20"/>
                <w:lang w:bidi="ar-SA"/>
              </w:rPr>
            </w:pPr>
            <w:r w:rsidRPr="00C25FBE">
              <w:rPr>
                <w:rFonts w:eastAsia="Times New Roman"/>
                <w:i/>
                <w:color w:val="000000"/>
                <w:sz w:val="20"/>
                <w:szCs w:val="20"/>
                <w:lang w:bidi="ar-SA"/>
              </w:rPr>
              <w:t>Del Gobierno del Estado</w:t>
            </w:r>
          </w:p>
        </w:tc>
        <w:tc>
          <w:tcPr>
            <w:tcW w:w="1698" w:type="dxa"/>
            <w:tcBorders>
              <w:top w:val="nil"/>
              <w:left w:val="nil"/>
              <w:bottom w:val="single" w:sz="8" w:space="0" w:color="auto"/>
              <w:right w:val="single" w:sz="8" w:space="0" w:color="auto"/>
            </w:tcBorders>
            <w:shd w:val="clear" w:color="000000" w:fill="FFFFFF"/>
            <w:noWrap/>
            <w:vAlign w:val="center"/>
            <w:hideMark/>
          </w:tcPr>
          <w:p w14:paraId="7F786B66"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0</w:t>
            </w:r>
          </w:p>
        </w:tc>
      </w:tr>
      <w:tr w:rsidR="00451345" w:rsidRPr="00C25FBE" w14:paraId="72703C4D" w14:textId="77777777" w:rsidTr="00413A97">
        <w:trPr>
          <w:trHeight w:val="315"/>
        </w:trPr>
        <w:tc>
          <w:tcPr>
            <w:tcW w:w="7651" w:type="dxa"/>
            <w:tcBorders>
              <w:top w:val="nil"/>
              <w:left w:val="single" w:sz="8" w:space="0" w:color="auto"/>
              <w:bottom w:val="single" w:sz="8" w:space="0" w:color="auto"/>
              <w:right w:val="single" w:sz="8" w:space="0" w:color="auto"/>
            </w:tcBorders>
            <w:shd w:val="clear" w:color="000000" w:fill="FFFFFF"/>
            <w:noWrap/>
            <w:vAlign w:val="center"/>
            <w:hideMark/>
          </w:tcPr>
          <w:p w14:paraId="7AB5472A" w14:textId="77777777" w:rsidR="00451345" w:rsidRPr="00C25FBE" w:rsidRDefault="00451345" w:rsidP="00AE501A">
            <w:pPr>
              <w:widowControl/>
              <w:autoSpaceDE/>
              <w:autoSpaceDN/>
              <w:rPr>
                <w:rFonts w:eastAsia="Times New Roman"/>
                <w:i/>
                <w:color w:val="000000"/>
                <w:sz w:val="20"/>
                <w:szCs w:val="20"/>
                <w:lang w:bidi="ar-SA"/>
              </w:rPr>
            </w:pPr>
            <w:r w:rsidRPr="00C25FBE">
              <w:rPr>
                <w:rFonts w:eastAsia="Times New Roman"/>
                <w:i/>
                <w:color w:val="000000"/>
                <w:sz w:val="20"/>
                <w:szCs w:val="20"/>
                <w:lang w:bidi="ar-SA"/>
              </w:rPr>
              <w:t>Fondo para el Desarrollo de las instancias municipales de las mujeres.</w:t>
            </w:r>
          </w:p>
        </w:tc>
        <w:tc>
          <w:tcPr>
            <w:tcW w:w="1698" w:type="dxa"/>
            <w:tcBorders>
              <w:top w:val="nil"/>
              <w:left w:val="nil"/>
              <w:bottom w:val="single" w:sz="8" w:space="0" w:color="auto"/>
              <w:right w:val="single" w:sz="8" w:space="0" w:color="auto"/>
            </w:tcBorders>
            <w:shd w:val="clear" w:color="000000" w:fill="FFFFFF"/>
            <w:noWrap/>
            <w:vAlign w:val="center"/>
            <w:hideMark/>
          </w:tcPr>
          <w:p w14:paraId="1778054E"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0</w:t>
            </w:r>
          </w:p>
        </w:tc>
      </w:tr>
      <w:tr w:rsidR="00451345" w:rsidRPr="00C25FBE" w14:paraId="4CE5D7AE" w14:textId="77777777" w:rsidTr="00413A97">
        <w:trPr>
          <w:trHeight w:val="315"/>
        </w:trPr>
        <w:tc>
          <w:tcPr>
            <w:tcW w:w="7651" w:type="dxa"/>
            <w:tcBorders>
              <w:top w:val="nil"/>
              <w:left w:val="single" w:sz="8" w:space="0" w:color="auto"/>
              <w:bottom w:val="nil"/>
              <w:right w:val="single" w:sz="8" w:space="0" w:color="auto"/>
            </w:tcBorders>
            <w:shd w:val="clear" w:color="000000" w:fill="FFFFFF"/>
            <w:noWrap/>
            <w:vAlign w:val="center"/>
            <w:hideMark/>
          </w:tcPr>
          <w:p w14:paraId="56C6544D" w14:textId="77777777" w:rsidR="00451345" w:rsidRPr="00C25FBE" w:rsidRDefault="00451345" w:rsidP="00AE501A">
            <w:pPr>
              <w:widowControl/>
              <w:autoSpaceDE/>
              <w:autoSpaceDN/>
              <w:rPr>
                <w:rFonts w:eastAsia="Times New Roman"/>
                <w:i/>
                <w:color w:val="000000"/>
                <w:sz w:val="20"/>
                <w:szCs w:val="20"/>
                <w:lang w:bidi="ar-SA"/>
              </w:rPr>
            </w:pPr>
            <w:r w:rsidRPr="00C25FBE">
              <w:rPr>
                <w:rFonts w:eastAsia="Times New Roman"/>
                <w:i/>
                <w:color w:val="000000"/>
                <w:sz w:val="20"/>
                <w:szCs w:val="20"/>
                <w:lang w:bidi="ar-SA"/>
              </w:rPr>
              <w:t>Subsidios extraordinarios</w:t>
            </w:r>
          </w:p>
        </w:tc>
        <w:tc>
          <w:tcPr>
            <w:tcW w:w="1698" w:type="dxa"/>
            <w:tcBorders>
              <w:top w:val="nil"/>
              <w:left w:val="nil"/>
              <w:bottom w:val="single" w:sz="8" w:space="0" w:color="auto"/>
              <w:right w:val="single" w:sz="8" w:space="0" w:color="auto"/>
            </w:tcBorders>
            <w:shd w:val="clear" w:color="000000" w:fill="FFFFFF"/>
            <w:noWrap/>
            <w:vAlign w:val="center"/>
            <w:hideMark/>
          </w:tcPr>
          <w:p w14:paraId="119CF168"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0</w:t>
            </w:r>
          </w:p>
        </w:tc>
      </w:tr>
      <w:tr w:rsidR="00451345" w:rsidRPr="00C25FBE" w14:paraId="551DEEBE" w14:textId="77777777" w:rsidTr="00413A97">
        <w:trPr>
          <w:trHeight w:val="315"/>
        </w:trPr>
        <w:tc>
          <w:tcPr>
            <w:tcW w:w="7651" w:type="dxa"/>
            <w:tcBorders>
              <w:top w:val="single" w:sz="8" w:space="0" w:color="auto"/>
              <w:left w:val="single" w:sz="8" w:space="0" w:color="auto"/>
              <w:bottom w:val="nil"/>
              <w:right w:val="single" w:sz="8" w:space="0" w:color="auto"/>
            </w:tcBorders>
            <w:shd w:val="clear" w:color="000000" w:fill="FFFFFF"/>
            <w:noWrap/>
            <w:vAlign w:val="center"/>
            <w:hideMark/>
          </w:tcPr>
          <w:p w14:paraId="28901131" w14:textId="77777777" w:rsidR="00451345" w:rsidRPr="00C25FBE" w:rsidRDefault="00451345" w:rsidP="00AE501A">
            <w:pPr>
              <w:widowControl/>
              <w:autoSpaceDE/>
              <w:autoSpaceDN/>
              <w:rPr>
                <w:rFonts w:eastAsia="Times New Roman"/>
                <w:i/>
                <w:color w:val="000000"/>
                <w:sz w:val="20"/>
                <w:szCs w:val="20"/>
                <w:lang w:bidi="ar-SA"/>
              </w:rPr>
            </w:pPr>
            <w:r w:rsidRPr="00C25FBE">
              <w:rPr>
                <w:rFonts w:eastAsia="Times New Roman"/>
                <w:i/>
                <w:color w:val="000000"/>
                <w:sz w:val="20"/>
                <w:szCs w:val="20"/>
                <w:lang w:bidi="ar-SA"/>
              </w:rPr>
              <w:t>Donativos</w:t>
            </w:r>
          </w:p>
        </w:tc>
        <w:tc>
          <w:tcPr>
            <w:tcW w:w="1698" w:type="dxa"/>
            <w:tcBorders>
              <w:top w:val="nil"/>
              <w:left w:val="nil"/>
              <w:bottom w:val="single" w:sz="8" w:space="0" w:color="auto"/>
              <w:right w:val="single" w:sz="8" w:space="0" w:color="auto"/>
            </w:tcBorders>
            <w:shd w:val="clear" w:color="000000" w:fill="FFFFFF"/>
            <w:noWrap/>
            <w:vAlign w:val="center"/>
            <w:hideMark/>
          </w:tcPr>
          <w:p w14:paraId="39F05C9E"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1.00</w:t>
            </w:r>
          </w:p>
        </w:tc>
      </w:tr>
      <w:tr w:rsidR="00451345" w:rsidRPr="00C25FBE" w14:paraId="772ED7B3" w14:textId="77777777" w:rsidTr="00413A97">
        <w:trPr>
          <w:trHeight w:val="315"/>
        </w:trPr>
        <w:tc>
          <w:tcPr>
            <w:tcW w:w="7651" w:type="dxa"/>
            <w:tcBorders>
              <w:top w:val="single" w:sz="8" w:space="0" w:color="auto"/>
              <w:left w:val="single" w:sz="8" w:space="0" w:color="auto"/>
              <w:bottom w:val="nil"/>
              <w:right w:val="single" w:sz="8" w:space="0" w:color="auto"/>
            </w:tcBorders>
            <w:shd w:val="clear" w:color="000000" w:fill="FFFFFF"/>
            <w:noWrap/>
            <w:vAlign w:val="center"/>
            <w:hideMark/>
          </w:tcPr>
          <w:p w14:paraId="785CC497" w14:textId="77777777" w:rsidR="00451345" w:rsidRPr="00C25FBE" w:rsidRDefault="00451345" w:rsidP="00AE501A">
            <w:pPr>
              <w:widowControl/>
              <w:autoSpaceDE/>
              <w:autoSpaceDN/>
              <w:rPr>
                <w:rFonts w:eastAsia="Times New Roman"/>
                <w:i/>
                <w:color w:val="000000"/>
                <w:sz w:val="20"/>
                <w:szCs w:val="20"/>
                <w:lang w:bidi="ar-SA"/>
              </w:rPr>
            </w:pPr>
            <w:r w:rsidRPr="00C25FBE">
              <w:rPr>
                <w:rFonts w:eastAsia="Times New Roman"/>
                <w:i/>
                <w:color w:val="000000"/>
                <w:sz w:val="20"/>
                <w:szCs w:val="20"/>
                <w:lang w:bidi="ar-SA"/>
              </w:rPr>
              <w:t>Otros</w:t>
            </w:r>
          </w:p>
        </w:tc>
        <w:tc>
          <w:tcPr>
            <w:tcW w:w="1698" w:type="dxa"/>
            <w:tcBorders>
              <w:top w:val="nil"/>
              <w:left w:val="nil"/>
              <w:bottom w:val="nil"/>
              <w:right w:val="single" w:sz="8" w:space="0" w:color="auto"/>
            </w:tcBorders>
            <w:shd w:val="clear" w:color="000000" w:fill="FFFFFF"/>
            <w:noWrap/>
            <w:vAlign w:val="center"/>
            <w:hideMark/>
          </w:tcPr>
          <w:p w14:paraId="19EEBF55"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0</w:t>
            </w:r>
          </w:p>
        </w:tc>
      </w:tr>
      <w:tr w:rsidR="00451345" w:rsidRPr="00C25FBE" w14:paraId="7681A023" w14:textId="77777777" w:rsidTr="00413A97">
        <w:trPr>
          <w:trHeight w:val="315"/>
        </w:trPr>
        <w:tc>
          <w:tcPr>
            <w:tcW w:w="7651"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5B15D43A" w14:textId="77777777" w:rsidR="00451345" w:rsidRPr="00C25FBE" w:rsidRDefault="00451345" w:rsidP="00AE501A">
            <w:pPr>
              <w:widowControl/>
              <w:autoSpaceDE/>
              <w:autoSpaceDN/>
              <w:rPr>
                <w:rFonts w:eastAsia="Times New Roman"/>
                <w:b/>
                <w:bCs/>
                <w:i/>
                <w:color w:val="000000"/>
                <w:sz w:val="20"/>
                <w:szCs w:val="20"/>
                <w:lang w:bidi="ar-SA"/>
              </w:rPr>
            </w:pPr>
            <w:r w:rsidRPr="00C25FBE">
              <w:rPr>
                <w:rFonts w:eastAsia="Times New Roman"/>
                <w:b/>
                <w:bCs/>
                <w:i/>
                <w:color w:val="000000"/>
                <w:sz w:val="20"/>
                <w:szCs w:val="20"/>
                <w:lang w:bidi="ar-SA"/>
              </w:rPr>
              <w:t>Ayudas Sociales (Derogado)</w:t>
            </w:r>
          </w:p>
        </w:tc>
        <w:tc>
          <w:tcPr>
            <w:tcW w:w="1698" w:type="dxa"/>
            <w:tcBorders>
              <w:top w:val="single" w:sz="8" w:space="0" w:color="auto"/>
              <w:left w:val="nil"/>
              <w:bottom w:val="single" w:sz="8" w:space="0" w:color="auto"/>
              <w:right w:val="single" w:sz="8" w:space="0" w:color="auto"/>
            </w:tcBorders>
            <w:shd w:val="clear" w:color="000000" w:fill="FFFFFF"/>
            <w:noWrap/>
            <w:vAlign w:val="center"/>
            <w:hideMark/>
          </w:tcPr>
          <w:p w14:paraId="6F7BABFB" w14:textId="77777777" w:rsidR="00451345" w:rsidRPr="00C25FBE" w:rsidRDefault="00451345" w:rsidP="00AE501A">
            <w:pPr>
              <w:widowControl/>
              <w:autoSpaceDE/>
              <w:autoSpaceDN/>
              <w:jc w:val="right"/>
              <w:rPr>
                <w:rFonts w:eastAsia="Times New Roman"/>
                <w:b/>
                <w:bCs/>
                <w:i/>
                <w:color w:val="000000"/>
                <w:sz w:val="20"/>
                <w:szCs w:val="20"/>
                <w:lang w:bidi="ar-SA"/>
              </w:rPr>
            </w:pPr>
            <w:r w:rsidRPr="00C25FBE">
              <w:rPr>
                <w:rFonts w:eastAsia="Times New Roman"/>
                <w:b/>
                <w:bCs/>
                <w:i/>
                <w:color w:val="000000"/>
                <w:sz w:val="20"/>
                <w:szCs w:val="20"/>
                <w:lang w:bidi="ar-SA"/>
              </w:rPr>
              <w:t>0</w:t>
            </w:r>
          </w:p>
        </w:tc>
      </w:tr>
      <w:tr w:rsidR="00451345" w:rsidRPr="00C25FBE" w14:paraId="6CA9D8BE" w14:textId="77777777" w:rsidTr="00413A97">
        <w:trPr>
          <w:trHeight w:val="315"/>
        </w:trPr>
        <w:tc>
          <w:tcPr>
            <w:tcW w:w="7651" w:type="dxa"/>
            <w:tcBorders>
              <w:top w:val="nil"/>
              <w:left w:val="single" w:sz="8" w:space="0" w:color="auto"/>
              <w:bottom w:val="single" w:sz="8" w:space="0" w:color="auto"/>
              <w:right w:val="single" w:sz="8" w:space="0" w:color="auto"/>
            </w:tcBorders>
            <w:shd w:val="clear" w:color="000000" w:fill="FFFFFF"/>
            <w:noWrap/>
            <w:vAlign w:val="center"/>
            <w:hideMark/>
          </w:tcPr>
          <w:p w14:paraId="65E9448A" w14:textId="77777777" w:rsidR="00451345" w:rsidRPr="00C25FBE" w:rsidRDefault="00451345" w:rsidP="00AE501A">
            <w:pPr>
              <w:widowControl/>
              <w:autoSpaceDE/>
              <w:autoSpaceDN/>
              <w:rPr>
                <w:rFonts w:eastAsia="Times New Roman"/>
                <w:b/>
                <w:bCs/>
                <w:i/>
                <w:color w:val="000000"/>
                <w:sz w:val="20"/>
                <w:szCs w:val="20"/>
                <w:lang w:bidi="ar-SA"/>
              </w:rPr>
            </w:pPr>
            <w:r w:rsidRPr="00C25FBE">
              <w:rPr>
                <w:rFonts w:eastAsia="Times New Roman"/>
                <w:b/>
                <w:bCs/>
                <w:i/>
                <w:color w:val="000000"/>
                <w:sz w:val="20"/>
                <w:szCs w:val="20"/>
                <w:lang w:bidi="ar-SA"/>
              </w:rPr>
              <w:t>Pensiones y Jubilaciones</w:t>
            </w:r>
          </w:p>
        </w:tc>
        <w:tc>
          <w:tcPr>
            <w:tcW w:w="1698" w:type="dxa"/>
            <w:tcBorders>
              <w:top w:val="nil"/>
              <w:left w:val="nil"/>
              <w:bottom w:val="single" w:sz="8" w:space="0" w:color="auto"/>
              <w:right w:val="single" w:sz="8" w:space="0" w:color="auto"/>
            </w:tcBorders>
            <w:shd w:val="clear" w:color="000000" w:fill="FFFFFF"/>
            <w:noWrap/>
            <w:vAlign w:val="center"/>
            <w:hideMark/>
          </w:tcPr>
          <w:p w14:paraId="40F75CA4" w14:textId="77777777" w:rsidR="00451345" w:rsidRPr="00C25FBE" w:rsidRDefault="00451345" w:rsidP="00AE501A">
            <w:pPr>
              <w:widowControl/>
              <w:autoSpaceDE/>
              <w:autoSpaceDN/>
              <w:jc w:val="right"/>
              <w:rPr>
                <w:rFonts w:eastAsia="Times New Roman"/>
                <w:b/>
                <w:bCs/>
                <w:i/>
                <w:color w:val="000000"/>
                <w:sz w:val="20"/>
                <w:szCs w:val="20"/>
                <w:lang w:bidi="ar-SA"/>
              </w:rPr>
            </w:pPr>
            <w:r w:rsidRPr="00C25FBE">
              <w:rPr>
                <w:rFonts w:eastAsia="Times New Roman"/>
                <w:b/>
                <w:bCs/>
                <w:i/>
                <w:color w:val="000000"/>
                <w:sz w:val="20"/>
                <w:szCs w:val="20"/>
                <w:lang w:bidi="ar-SA"/>
              </w:rPr>
              <w:t>0</w:t>
            </w:r>
          </w:p>
        </w:tc>
      </w:tr>
      <w:tr w:rsidR="00451345" w:rsidRPr="00C25FBE" w14:paraId="40DF20BC" w14:textId="77777777" w:rsidTr="00413A97">
        <w:trPr>
          <w:trHeight w:val="315"/>
        </w:trPr>
        <w:tc>
          <w:tcPr>
            <w:tcW w:w="7651" w:type="dxa"/>
            <w:tcBorders>
              <w:top w:val="nil"/>
              <w:left w:val="single" w:sz="8" w:space="0" w:color="auto"/>
              <w:bottom w:val="single" w:sz="8" w:space="0" w:color="auto"/>
              <w:right w:val="single" w:sz="8" w:space="0" w:color="auto"/>
            </w:tcBorders>
            <w:shd w:val="clear" w:color="000000" w:fill="FFFFFF"/>
            <w:noWrap/>
            <w:vAlign w:val="center"/>
            <w:hideMark/>
          </w:tcPr>
          <w:p w14:paraId="4AECD0B5" w14:textId="77777777" w:rsidR="00451345" w:rsidRPr="00C25FBE" w:rsidRDefault="00451345" w:rsidP="00AE501A">
            <w:pPr>
              <w:widowControl/>
              <w:autoSpaceDE/>
              <w:autoSpaceDN/>
              <w:rPr>
                <w:rFonts w:eastAsia="Times New Roman"/>
                <w:b/>
                <w:bCs/>
                <w:i/>
                <w:color w:val="000000"/>
                <w:sz w:val="20"/>
                <w:szCs w:val="20"/>
                <w:lang w:bidi="ar-SA"/>
              </w:rPr>
            </w:pPr>
            <w:r w:rsidRPr="00C25FBE">
              <w:rPr>
                <w:rFonts w:eastAsia="Times New Roman"/>
                <w:b/>
                <w:bCs/>
                <w:i/>
                <w:color w:val="000000"/>
                <w:sz w:val="20"/>
                <w:szCs w:val="20"/>
                <w:lang w:bidi="ar-SA"/>
              </w:rPr>
              <w:lastRenderedPageBreak/>
              <w:t>Transferencias a Fideicomisos, Mandatos y Análogos (Derogado)</w:t>
            </w:r>
          </w:p>
        </w:tc>
        <w:tc>
          <w:tcPr>
            <w:tcW w:w="1698" w:type="dxa"/>
            <w:tcBorders>
              <w:top w:val="nil"/>
              <w:left w:val="nil"/>
              <w:bottom w:val="single" w:sz="8" w:space="0" w:color="auto"/>
              <w:right w:val="single" w:sz="8" w:space="0" w:color="auto"/>
            </w:tcBorders>
            <w:shd w:val="clear" w:color="000000" w:fill="FFFFFF"/>
            <w:noWrap/>
            <w:vAlign w:val="center"/>
            <w:hideMark/>
          </w:tcPr>
          <w:p w14:paraId="7A0F87F1" w14:textId="77777777" w:rsidR="00451345" w:rsidRPr="00C25FBE" w:rsidRDefault="00451345" w:rsidP="00AE501A">
            <w:pPr>
              <w:widowControl/>
              <w:autoSpaceDE/>
              <w:autoSpaceDN/>
              <w:jc w:val="right"/>
              <w:rPr>
                <w:rFonts w:eastAsia="Times New Roman"/>
                <w:b/>
                <w:bCs/>
                <w:i/>
                <w:color w:val="000000"/>
                <w:sz w:val="20"/>
                <w:szCs w:val="20"/>
                <w:lang w:bidi="ar-SA"/>
              </w:rPr>
            </w:pPr>
            <w:r w:rsidRPr="00C25FBE">
              <w:rPr>
                <w:rFonts w:eastAsia="Times New Roman"/>
                <w:b/>
                <w:bCs/>
                <w:i/>
                <w:color w:val="000000"/>
                <w:sz w:val="20"/>
                <w:szCs w:val="20"/>
                <w:lang w:bidi="ar-SA"/>
              </w:rPr>
              <w:t>0</w:t>
            </w:r>
          </w:p>
        </w:tc>
      </w:tr>
      <w:tr w:rsidR="00451345" w:rsidRPr="00C25FBE" w14:paraId="348D49AD" w14:textId="77777777" w:rsidTr="00413A97">
        <w:trPr>
          <w:trHeight w:val="315"/>
        </w:trPr>
        <w:tc>
          <w:tcPr>
            <w:tcW w:w="7651" w:type="dxa"/>
            <w:tcBorders>
              <w:top w:val="nil"/>
              <w:left w:val="single" w:sz="8" w:space="0" w:color="auto"/>
              <w:bottom w:val="single" w:sz="8" w:space="0" w:color="auto"/>
              <w:right w:val="single" w:sz="8" w:space="0" w:color="auto"/>
            </w:tcBorders>
            <w:shd w:val="clear" w:color="000000" w:fill="FFFFFF"/>
            <w:noWrap/>
            <w:vAlign w:val="center"/>
            <w:hideMark/>
          </w:tcPr>
          <w:p w14:paraId="4AF7B39F" w14:textId="77777777" w:rsidR="00451345" w:rsidRPr="00C25FBE" w:rsidRDefault="00451345" w:rsidP="00AE501A">
            <w:pPr>
              <w:widowControl/>
              <w:autoSpaceDE/>
              <w:autoSpaceDN/>
              <w:rPr>
                <w:rFonts w:eastAsia="Times New Roman"/>
                <w:b/>
                <w:bCs/>
                <w:i/>
                <w:color w:val="000000"/>
                <w:sz w:val="20"/>
                <w:szCs w:val="20"/>
                <w:lang w:bidi="ar-SA"/>
              </w:rPr>
            </w:pPr>
            <w:r w:rsidRPr="00C25FBE">
              <w:rPr>
                <w:rFonts w:eastAsia="Times New Roman"/>
                <w:b/>
                <w:bCs/>
                <w:i/>
                <w:color w:val="000000"/>
                <w:sz w:val="20"/>
                <w:szCs w:val="20"/>
                <w:lang w:bidi="ar-SA"/>
              </w:rPr>
              <w:t>Transferencias del Fondo Mexicano del Petróleo para la Estabilización y Desarrollo</w:t>
            </w:r>
          </w:p>
        </w:tc>
        <w:tc>
          <w:tcPr>
            <w:tcW w:w="1698" w:type="dxa"/>
            <w:tcBorders>
              <w:top w:val="nil"/>
              <w:left w:val="nil"/>
              <w:bottom w:val="single" w:sz="8" w:space="0" w:color="auto"/>
              <w:right w:val="single" w:sz="8" w:space="0" w:color="auto"/>
            </w:tcBorders>
            <w:shd w:val="clear" w:color="000000" w:fill="FFFFFF"/>
            <w:noWrap/>
            <w:vAlign w:val="center"/>
            <w:hideMark/>
          </w:tcPr>
          <w:p w14:paraId="1BB2C71C" w14:textId="77777777" w:rsidR="00451345" w:rsidRPr="00C25FBE" w:rsidRDefault="00451345" w:rsidP="00AE501A">
            <w:pPr>
              <w:widowControl/>
              <w:autoSpaceDE/>
              <w:autoSpaceDN/>
              <w:jc w:val="right"/>
              <w:rPr>
                <w:rFonts w:eastAsia="Times New Roman"/>
                <w:b/>
                <w:bCs/>
                <w:i/>
                <w:color w:val="000000"/>
                <w:sz w:val="20"/>
                <w:szCs w:val="20"/>
                <w:lang w:bidi="ar-SA"/>
              </w:rPr>
            </w:pPr>
            <w:r w:rsidRPr="00C25FBE">
              <w:rPr>
                <w:rFonts w:eastAsia="Times New Roman"/>
                <w:b/>
                <w:bCs/>
                <w:i/>
                <w:color w:val="000000"/>
                <w:sz w:val="20"/>
                <w:szCs w:val="20"/>
                <w:lang w:bidi="ar-SA"/>
              </w:rPr>
              <w:t>0</w:t>
            </w:r>
          </w:p>
        </w:tc>
      </w:tr>
      <w:tr w:rsidR="00451345" w:rsidRPr="00C25FBE" w14:paraId="59538291" w14:textId="77777777" w:rsidTr="00413A97">
        <w:trPr>
          <w:trHeight w:val="315"/>
        </w:trPr>
        <w:tc>
          <w:tcPr>
            <w:tcW w:w="7651" w:type="dxa"/>
            <w:tcBorders>
              <w:top w:val="nil"/>
              <w:left w:val="single" w:sz="8" w:space="0" w:color="auto"/>
              <w:bottom w:val="single" w:sz="8" w:space="0" w:color="auto"/>
              <w:right w:val="single" w:sz="8" w:space="0" w:color="auto"/>
            </w:tcBorders>
            <w:shd w:val="clear" w:color="000000" w:fill="8497B0"/>
            <w:noWrap/>
            <w:vAlign w:val="center"/>
            <w:hideMark/>
          </w:tcPr>
          <w:p w14:paraId="2B5036C9" w14:textId="77777777" w:rsidR="00451345" w:rsidRPr="00C25FBE" w:rsidRDefault="00451345" w:rsidP="00AE501A">
            <w:pPr>
              <w:widowControl/>
              <w:autoSpaceDE/>
              <w:autoSpaceDN/>
              <w:rPr>
                <w:rFonts w:eastAsia="Times New Roman"/>
                <w:b/>
                <w:bCs/>
                <w:i/>
                <w:color w:val="FFFFFF"/>
                <w:sz w:val="20"/>
                <w:szCs w:val="20"/>
                <w:lang w:bidi="ar-SA"/>
              </w:rPr>
            </w:pPr>
            <w:r w:rsidRPr="00C25FBE">
              <w:rPr>
                <w:rFonts w:eastAsia="Times New Roman"/>
                <w:b/>
                <w:bCs/>
                <w:i/>
                <w:color w:val="FFFFFF"/>
                <w:sz w:val="20"/>
                <w:szCs w:val="20"/>
                <w:lang w:bidi="ar-SA"/>
              </w:rPr>
              <w:t xml:space="preserve">INGRESOS DERIVADOS DE FINANCIAMIENTOS </w:t>
            </w:r>
          </w:p>
        </w:tc>
        <w:tc>
          <w:tcPr>
            <w:tcW w:w="1698" w:type="dxa"/>
            <w:tcBorders>
              <w:top w:val="nil"/>
              <w:left w:val="nil"/>
              <w:bottom w:val="single" w:sz="8" w:space="0" w:color="auto"/>
              <w:right w:val="single" w:sz="8" w:space="0" w:color="auto"/>
            </w:tcBorders>
            <w:shd w:val="clear" w:color="000000" w:fill="8497B0"/>
            <w:noWrap/>
            <w:vAlign w:val="center"/>
            <w:hideMark/>
          </w:tcPr>
          <w:p w14:paraId="3F5274B1" w14:textId="77777777" w:rsidR="00451345" w:rsidRPr="00C25FBE" w:rsidRDefault="00451345" w:rsidP="00AE501A">
            <w:pPr>
              <w:widowControl/>
              <w:autoSpaceDE/>
              <w:autoSpaceDN/>
              <w:jc w:val="right"/>
              <w:rPr>
                <w:rFonts w:eastAsia="Times New Roman"/>
                <w:b/>
                <w:bCs/>
                <w:i/>
                <w:color w:val="FFFFFF"/>
                <w:sz w:val="20"/>
                <w:szCs w:val="20"/>
                <w:lang w:bidi="ar-SA"/>
              </w:rPr>
            </w:pPr>
            <w:r w:rsidRPr="00C25FBE">
              <w:rPr>
                <w:rFonts w:eastAsia="Times New Roman"/>
                <w:b/>
                <w:bCs/>
                <w:i/>
                <w:color w:val="FFFFFF"/>
                <w:sz w:val="20"/>
                <w:szCs w:val="20"/>
                <w:lang w:bidi="ar-SA"/>
              </w:rPr>
              <w:t>1.00</w:t>
            </w:r>
          </w:p>
        </w:tc>
      </w:tr>
      <w:tr w:rsidR="00451345" w:rsidRPr="00C25FBE" w14:paraId="28745C0C" w14:textId="77777777" w:rsidTr="00413A97">
        <w:trPr>
          <w:trHeight w:val="315"/>
        </w:trPr>
        <w:tc>
          <w:tcPr>
            <w:tcW w:w="7651" w:type="dxa"/>
            <w:tcBorders>
              <w:top w:val="nil"/>
              <w:left w:val="single" w:sz="8" w:space="0" w:color="auto"/>
              <w:bottom w:val="single" w:sz="8" w:space="0" w:color="auto"/>
              <w:right w:val="single" w:sz="8" w:space="0" w:color="auto"/>
            </w:tcBorders>
            <w:shd w:val="clear" w:color="000000" w:fill="FFFFFF"/>
            <w:noWrap/>
            <w:vAlign w:val="center"/>
            <w:hideMark/>
          </w:tcPr>
          <w:p w14:paraId="73C4CD77" w14:textId="77777777" w:rsidR="00451345" w:rsidRPr="00C25FBE" w:rsidRDefault="00451345" w:rsidP="00AE501A">
            <w:pPr>
              <w:widowControl/>
              <w:autoSpaceDE/>
              <w:autoSpaceDN/>
              <w:rPr>
                <w:rFonts w:eastAsia="Times New Roman"/>
                <w:b/>
                <w:bCs/>
                <w:i/>
                <w:color w:val="000000"/>
                <w:sz w:val="20"/>
                <w:szCs w:val="20"/>
                <w:lang w:bidi="ar-SA"/>
              </w:rPr>
            </w:pPr>
            <w:r w:rsidRPr="00C25FBE">
              <w:rPr>
                <w:rFonts w:eastAsia="Times New Roman"/>
                <w:b/>
                <w:bCs/>
                <w:i/>
                <w:color w:val="000000"/>
                <w:sz w:val="20"/>
                <w:szCs w:val="20"/>
                <w:lang w:bidi="ar-SA"/>
              </w:rPr>
              <w:t>Endeudamiento Interno</w:t>
            </w:r>
          </w:p>
        </w:tc>
        <w:tc>
          <w:tcPr>
            <w:tcW w:w="1698" w:type="dxa"/>
            <w:tcBorders>
              <w:top w:val="nil"/>
              <w:left w:val="nil"/>
              <w:bottom w:val="single" w:sz="8" w:space="0" w:color="auto"/>
              <w:right w:val="single" w:sz="8" w:space="0" w:color="auto"/>
            </w:tcBorders>
            <w:shd w:val="clear" w:color="000000" w:fill="FFFFFF"/>
            <w:noWrap/>
            <w:vAlign w:val="center"/>
            <w:hideMark/>
          </w:tcPr>
          <w:p w14:paraId="600B316F"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0</w:t>
            </w:r>
          </w:p>
        </w:tc>
      </w:tr>
      <w:tr w:rsidR="00451345" w:rsidRPr="00C25FBE" w14:paraId="7E586C84" w14:textId="77777777" w:rsidTr="00413A97">
        <w:trPr>
          <w:trHeight w:val="315"/>
        </w:trPr>
        <w:tc>
          <w:tcPr>
            <w:tcW w:w="7651" w:type="dxa"/>
            <w:tcBorders>
              <w:top w:val="nil"/>
              <w:left w:val="single" w:sz="8" w:space="0" w:color="auto"/>
              <w:bottom w:val="nil"/>
              <w:right w:val="single" w:sz="8" w:space="0" w:color="auto"/>
            </w:tcBorders>
            <w:shd w:val="clear" w:color="000000" w:fill="FFFFFF"/>
            <w:noWrap/>
            <w:vAlign w:val="center"/>
            <w:hideMark/>
          </w:tcPr>
          <w:p w14:paraId="12FC0158" w14:textId="77777777" w:rsidR="00451345" w:rsidRPr="00C25FBE" w:rsidRDefault="00451345" w:rsidP="00AE501A">
            <w:pPr>
              <w:widowControl/>
              <w:autoSpaceDE/>
              <w:autoSpaceDN/>
              <w:rPr>
                <w:rFonts w:eastAsia="Times New Roman"/>
                <w:i/>
                <w:color w:val="000000"/>
                <w:sz w:val="20"/>
                <w:szCs w:val="20"/>
                <w:lang w:bidi="ar-SA"/>
              </w:rPr>
            </w:pPr>
            <w:r w:rsidRPr="00C25FBE">
              <w:rPr>
                <w:rFonts w:eastAsia="Times New Roman"/>
                <w:i/>
                <w:color w:val="000000"/>
                <w:sz w:val="20"/>
                <w:szCs w:val="20"/>
                <w:lang w:bidi="ar-SA"/>
              </w:rPr>
              <w:t>Endeudamiento Interno</w:t>
            </w:r>
          </w:p>
        </w:tc>
        <w:tc>
          <w:tcPr>
            <w:tcW w:w="1698" w:type="dxa"/>
            <w:tcBorders>
              <w:top w:val="nil"/>
              <w:left w:val="nil"/>
              <w:bottom w:val="nil"/>
              <w:right w:val="single" w:sz="8" w:space="0" w:color="auto"/>
            </w:tcBorders>
            <w:shd w:val="clear" w:color="000000" w:fill="FFFFFF"/>
            <w:noWrap/>
            <w:vAlign w:val="center"/>
            <w:hideMark/>
          </w:tcPr>
          <w:p w14:paraId="68CC3D4C"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1.00</w:t>
            </w:r>
          </w:p>
        </w:tc>
      </w:tr>
      <w:tr w:rsidR="00451345" w:rsidRPr="00C25FBE" w14:paraId="3DE25424" w14:textId="77777777" w:rsidTr="00413A97">
        <w:trPr>
          <w:trHeight w:val="315"/>
        </w:trPr>
        <w:tc>
          <w:tcPr>
            <w:tcW w:w="7651"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2147F0FA" w14:textId="77777777" w:rsidR="00451345" w:rsidRPr="00C25FBE" w:rsidRDefault="00451345" w:rsidP="00AE501A">
            <w:pPr>
              <w:widowControl/>
              <w:autoSpaceDE/>
              <w:autoSpaceDN/>
              <w:rPr>
                <w:rFonts w:eastAsia="Times New Roman"/>
                <w:b/>
                <w:bCs/>
                <w:i/>
                <w:color w:val="000000"/>
                <w:sz w:val="20"/>
                <w:szCs w:val="20"/>
                <w:lang w:bidi="ar-SA"/>
              </w:rPr>
            </w:pPr>
            <w:r w:rsidRPr="00C25FBE">
              <w:rPr>
                <w:rFonts w:eastAsia="Times New Roman"/>
                <w:b/>
                <w:bCs/>
                <w:i/>
                <w:color w:val="000000"/>
                <w:sz w:val="20"/>
                <w:szCs w:val="20"/>
                <w:lang w:bidi="ar-SA"/>
              </w:rPr>
              <w:t>Endeudamiento Externo</w:t>
            </w:r>
          </w:p>
        </w:tc>
        <w:tc>
          <w:tcPr>
            <w:tcW w:w="1698" w:type="dxa"/>
            <w:tcBorders>
              <w:top w:val="single" w:sz="8" w:space="0" w:color="auto"/>
              <w:left w:val="nil"/>
              <w:bottom w:val="single" w:sz="8" w:space="0" w:color="auto"/>
              <w:right w:val="single" w:sz="8" w:space="0" w:color="auto"/>
            </w:tcBorders>
            <w:shd w:val="clear" w:color="000000" w:fill="FFFFFF"/>
            <w:noWrap/>
            <w:vAlign w:val="center"/>
            <w:hideMark/>
          </w:tcPr>
          <w:p w14:paraId="5FF46562"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0</w:t>
            </w:r>
          </w:p>
        </w:tc>
      </w:tr>
      <w:tr w:rsidR="00451345" w:rsidRPr="00C25FBE" w14:paraId="2BA31D5C" w14:textId="77777777" w:rsidTr="00413A97">
        <w:trPr>
          <w:trHeight w:val="315"/>
        </w:trPr>
        <w:tc>
          <w:tcPr>
            <w:tcW w:w="7651" w:type="dxa"/>
            <w:tcBorders>
              <w:top w:val="nil"/>
              <w:left w:val="single" w:sz="8" w:space="0" w:color="auto"/>
              <w:bottom w:val="nil"/>
              <w:right w:val="single" w:sz="8" w:space="0" w:color="auto"/>
            </w:tcBorders>
            <w:shd w:val="clear" w:color="000000" w:fill="FFFFFF"/>
            <w:noWrap/>
            <w:vAlign w:val="center"/>
            <w:hideMark/>
          </w:tcPr>
          <w:p w14:paraId="2EC2C65D" w14:textId="77777777" w:rsidR="00451345" w:rsidRPr="00C25FBE" w:rsidRDefault="00451345" w:rsidP="00AE501A">
            <w:pPr>
              <w:widowControl/>
              <w:autoSpaceDE/>
              <w:autoSpaceDN/>
              <w:rPr>
                <w:rFonts w:eastAsia="Times New Roman"/>
                <w:i/>
                <w:color w:val="000000"/>
                <w:sz w:val="20"/>
                <w:szCs w:val="20"/>
                <w:lang w:bidi="ar-SA"/>
              </w:rPr>
            </w:pPr>
            <w:r w:rsidRPr="00C25FBE">
              <w:rPr>
                <w:rFonts w:eastAsia="Times New Roman"/>
                <w:i/>
                <w:color w:val="000000"/>
                <w:sz w:val="20"/>
                <w:szCs w:val="20"/>
                <w:lang w:bidi="ar-SA"/>
              </w:rPr>
              <w:t>Endeudamiento Externo</w:t>
            </w:r>
          </w:p>
        </w:tc>
        <w:tc>
          <w:tcPr>
            <w:tcW w:w="1698" w:type="dxa"/>
            <w:tcBorders>
              <w:top w:val="nil"/>
              <w:left w:val="nil"/>
              <w:bottom w:val="nil"/>
              <w:right w:val="single" w:sz="8" w:space="0" w:color="auto"/>
            </w:tcBorders>
            <w:shd w:val="clear" w:color="000000" w:fill="FFFFFF"/>
            <w:noWrap/>
            <w:vAlign w:val="center"/>
            <w:hideMark/>
          </w:tcPr>
          <w:p w14:paraId="0140BD19"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0</w:t>
            </w:r>
          </w:p>
        </w:tc>
      </w:tr>
      <w:tr w:rsidR="00451345" w:rsidRPr="00C25FBE" w14:paraId="59A23E68" w14:textId="77777777" w:rsidTr="00413A97">
        <w:trPr>
          <w:trHeight w:val="315"/>
        </w:trPr>
        <w:tc>
          <w:tcPr>
            <w:tcW w:w="7651"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2BAA0B85" w14:textId="77777777" w:rsidR="00451345" w:rsidRPr="00C25FBE" w:rsidRDefault="00451345" w:rsidP="00AE501A">
            <w:pPr>
              <w:widowControl/>
              <w:autoSpaceDE/>
              <w:autoSpaceDN/>
              <w:rPr>
                <w:rFonts w:eastAsia="Times New Roman"/>
                <w:b/>
                <w:bCs/>
                <w:i/>
                <w:color w:val="000000"/>
                <w:sz w:val="20"/>
                <w:szCs w:val="20"/>
                <w:lang w:bidi="ar-SA"/>
              </w:rPr>
            </w:pPr>
            <w:r w:rsidRPr="00C25FBE">
              <w:rPr>
                <w:rFonts w:eastAsia="Times New Roman"/>
                <w:b/>
                <w:bCs/>
                <w:i/>
                <w:color w:val="000000"/>
                <w:sz w:val="20"/>
                <w:szCs w:val="20"/>
                <w:lang w:bidi="ar-SA"/>
              </w:rPr>
              <w:t>Financiamiento Interno</w:t>
            </w:r>
          </w:p>
        </w:tc>
        <w:tc>
          <w:tcPr>
            <w:tcW w:w="1698" w:type="dxa"/>
            <w:tcBorders>
              <w:top w:val="single" w:sz="8" w:space="0" w:color="auto"/>
              <w:left w:val="nil"/>
              <w:bottom w:val="single" w:sz="8" w:space="0" w:color="auto"/>
              <w:right w:val="single" w:sz="8" w:space="0" w:color="auto"/>
            </w:tcBorders>
            <w:shd w:val="clear" w:color="000000" w:fill="FFFFFF"/>
            <w:noWrap/>
            <w:vAlign w:val="center"/>
            <w:hideMark/>
          </w:tcPr>
          <w:p w14:paraId="3588BC08"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0</w:t>
            </w:r>
          </w:p>
        </w:tc>
      </w:tr>
      <w:tr w:rsidR="00451345" w:rsidRPr="00C25FBE" w14:paraId="06AFDB1E" w14:textId="77777777" w:rsidTr="00413A97">
        <w:trPr>
          <w:trHeight w:val="315"/>
        </w:trPr>
        <w:tc>
          <w:tcPr>
            <w:tcW w:w="7651" w:type="dxa"/>
            <w:tcBorders>
              <w:top w:val="nil"/>
              <w:left w:val="single" w:sz="8" w:space="0" w:color="auto"/>
              <w:bottom w:val="single" w:sz="8" w:space="0" w:color="auto"/>
              <w:right w:val="single" w:sz="8" w:space="0" w:color="auto"/>
            </w:tcBorders>
            <w:shd w:val="clear" w:color="000000" w:fill="FFFFFF"/>
            <w:noWrap/>
            <w:vAlign w:val="center"/>
            <w:hideMark/>
          </w:tcPr>
          <w:p w14:paraId="4041067B" w14:textId="77777777" w:rsidR="00451345" w:rsidRPr="00C25FBE" w:rsidRDefault="00451345" w:rsidP="00AE501A">
            <w:pPr>
              <w:widowControl/>
              <w:autoSpaceDE/>
              <w:autoSpaceDN/>
              <w:rPr>
                <w:rFonts w:eastAsia="Times New Roman"/>
                <w:i/>
                <w:color w:val="000000"/>
                <w:sz w:val="20"/>
                <w:szCs w:val="20"/>
                <w:lang w:bidi="ar-SA"/>
              </w:rPr>
            </w:pPr>
            <w:r w:rsidRPr="00C25FBE">
              <w:rPr>
                <w:rFonts w:eastAsia="Times New Roman"/>
                <w:i/>
                <w:color w:val="000000"/>
                <w:sz w:val="20"/>
                <w:szCs w:val="20"/>
                <w:lang w:bidi="ar-SA"/>
              </w:rPr>
              <w:t>Financiamiento Interno</w:t>
            </w:r>
          </w:p>
        </w:tc>
        <w:tc>
          <w:tcPr>
            <w:tcW w:w="1698" w:type="dxa"/>
            <w:tcBorders>
              <w:top w:val="nil"/>
              <w:left w:val="nil"/>
              <w:bottom w:val="single" w:sz="8" w:space="0" w:color="auto"/>
              <w:right w:val="single" w:sz="8" w:space="0" w:color="auto"/>
            </w:tcBorders>
            <w:shd w:val="clear" w:color="000000" w:fill="FFFFFF"/>
            <w:noWrap/>
            <w:vAlign w:val="center"/>
            <w:hideMark/>
          </w:tcPr>
          <w:p w14:paraId="19A26957"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0</w:t>
            </w:r>
          </w:p>
        </w:tc>
      </w:tr>
      <w:tr w:rsidR="00451345" w:rsidRPr="00C25FBE" w14:paraId="00D2EB28" w14:textId="77777777" w:rsidTr="00413A97">
        <w:trPr>
          <w:trHeight w:val="315"/>
        </w:trPr>
        <w:tc>
          <w:tcPr>
            <w:tcW w:w="7651" w:type="dxa"/>
            <w:tcBorders>
              <w:top w:val="nil"/>
              <w:left w:val="single" w:sz="8" w:space="0" w:color="auto"/>
              <w:bottom w:val="single" w:sz="8" w:space="0" w:color="auto"/>
              <w:right w:val="single" w:sz="8" w:space="0" w:color="000000"/>
            </w:tcBorders>
            <w:shd w:val="clear" w:color="000000" w:fill="FFFFFF"/>
            <w:noWrap/>
            <w:vAlign w:val="center"/>
            <w:hideMark/>
          </w:tcPr>
          <w:p w14:paraId="2375BD55" w14:textId="77777777" w:rsidR="00451345" w:rsidRPr="00C25FBE" w:rsidRDefault="00451345" w:rsidP="00AE501A">
            <w:pPr>
              <w:widowControl/>
              <w:autoSpaceDE/>
              <w:autoSpaceDN/>
              <w:rPr>
                <w:rFonts w:eastAsia="Times New Roman"/>
                <w:b/>
                <w:bCs/>
                <w:i/>
                <w:color w:val="FFFFFF"/>
                <w:sz w:val="20"/>
                <w:szCs w:val="20"/>
                <w:lang w:bidi="ar-SA"/>
              </w:rPr>
            </w:pPr>
            <w:r w:rsidRPr="00C25FBE">
              <w:rPr>
                <w:rFonts w:eastAsia="Times New Roman"/>
                <w:b/>
                <w:bCs/>
                <w:i/>
                <w:color w:val="FFFFFF"/>
                <w:sz w:val="20"/>
                <w:szCs w:val="20"/>
                <w:lang w:bidi="ar-SA"/>
              </w:rPr>
              <w:t> </w:t>
            </w:r>
          </w:p>
        </w:tc>
        <w:tc>
          <w:tcPr>
            <w:tcW w:w="1698" w:type="dxa"/>
            <w:tcBorders>
              <w:top w:val="nil"/>
              <w:left w:val="nil"/>
              <w:bottom w:val="single" w:sz="8" w:space="0" w:color="auto"/>
              <w:right w:val="single" w:sz="8" w:space="0" w:color="auto"/>
            </w:tcBorders>
            <w:shd w:val="clear" w:color="000000" w:fill="FFFFFF"/>
            <w:noWrap/>
            <w:vAlign w:val="center"/>
            <w:hideMark/>
          </w:tcPr>
          <w:p w14:paraId="76ED1887" w14:textId="77777777" w:rsidR="00451345" w:rsidRPr="00C25FBE" w:rsidRDefault="00451345" w:rsidP="00AE501A">
            <w:pPr>
              <w:widowControl/>
              <w:autoSpaceDE/>
              <w:autoSpaceDN/>
              <w:jc w:val="right"/>
              <w:rPr>
                <w:rFonts w:eastAsia="Times New Roman"/>
                <w:b/>
                <w:bCs/>
                <w:i/>
                <w:color w:val="FFFFFF"/>
                <w:sz w:val="20"/>
                <w:szCs w:val="20"/>
                <w:lang w:bidi="ar-SA"/>
              </w:rPr>
            </w:pPr>
            <w:r w:rsidRPr="00C25FBE">
              <w:rPr>
                <w:rFonts w:eastAsia="Times New Roman"/>
                <w:b/>
                <w:bCs/>
                <w:i/>
                <w:color w:val="FFFFFF"/>
                <w:sz w:val="20"/>
                <w:szCs w:val="20"/>
                <w:lang w:bidi="ar-SA"/>
              </w:rPr>
              <w:t>1,429,487,439.62</w:t>
            </w:r>
          </w:p>
        </w:tc>
      </w:tr>
      <w:tr w:rsidR="00451345" w:rsidRPr="00C25FBE" w14:paraId="2356D34A" w14:textId="77777777" w:rsidTr="00413A97">
        <w:trPr>
          <w:trHeight w:val="300"/>
        </w:trPr>
        <w:tc>
          <w:tcPr>
            <w:tcW w:w="7651" w:type="dxa"/>
            <w:tcBorders>
              <w:top w:val="nil"/>
              <w:left w:val="nil"/>
              <w:bottom w:val="nil"/>
              <w:right w:val="nil"/>
            </w:tcBorders>
            <w:shd w:val="clear" w:color="000000" w:fill="FFFFFF"/>
            <w:noWrap/>
            <w:vAlign w:val="bottom"/>
            <w:hideMark/>
          </w:tcPr>
          <w:p w14:paraId="3694179A" w14:textId="77777777" w:rsidR="00451345" w:rsidRPr="00C25FBE" w:rsidRDefault="00451345" w:rsidP="00AE501A">
            <w:pPr>
              <w:widowControl/>
              <w:autoSpaceDE/>
              <w:autoSpaceDN/>
              <w:rPr>
                <w:rFonts w:eastAsia="Times New Roman"/>
                <w:i/>
                <w:color w:val="000000"/>
                <w:sz w:val="20"/>
                <w:szCs w:val="20"/>
                <w:lang w:bidi="ar-SA"/>
              </w:rPr>
            </w:pPr>
            <w:r w:rsidRPr="00C25FBE">
              <w:rPr>
                <w:rFonts w:eastAsia="Times New Roman"/>
                <w:i/>
                <w:color w:val="000000"/>
                <w:sz w:val="20"/>
                <w:szCs w:val="20"/>
                <w:lang w:bidi="ar-SA"/>
              </w:rPr>
              <w:t> </w:t>
            </w:r>
          </w:p>
        </w:tc>
        <w:tc>
          <w:tcPr>
            <w:tcW w:w="1698" w:type="dxa"/>
            <w:tcBorders>
              <w:top w:val="nil"/>
              <w:left w:val="nil"/>
              <w:bottom w:val="nil"/>
              <w:right w:val="nil"/>
            </w:tcBorders>
            <w:shd w:val="clear" w:color="000000" w:fill="FFFFFF"/>
            <w:noWrap/>
            <w:vAlign w:val="bottom"/>
            <w:hideMark/>
          </w:tcPr>
          <w:p w14:paraId="6A5A4004"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1,429,487,439.62</w:t>
            </w:r>
          </w:p>
        </w:tc>
      </w:tr>
    </w:tbl>
    <w:p w14:paraId="54F47EB2" w14:textId="77777777" w:rsidR="00451345" w:rsidRPr="00C25FBE" w:rsidRDefault="00451345" w:rsidP="00AE501A">
      <w:pPr>
        <w:tabs>
          <w:tab w:val="left" w:pos="956"/>
        </w:tabs>
        <w:rPr>
          <w:b/>
          <w:i/>
          <w:sz w:val="20"/>
          <w:szCs w:val="20"/>
        </w:rPr>
      </w:pPr>
    </w:p>
    <w:p w14:paraId="42AD5113" w14:textId="77777777" w:rsidR="00451345" w:rsidRPr="00C25FBE" w:rsidRDefault="00451345" w:rsidP="00AE501A">
      <w:pPr>
        <w:tabs>
          <w:tab w:val="left" w:pos="956"/>
        </w:tabs>
        <w:rPr>
          <w:b/>
          <w:i/>
          <w:sz w:val="20"/>
          <w:szCs w:val="20"/>
        </w:rPr>
      </w:pPr>
    </w:p>
    <w:p w14:paraId="0E0C1AA6" w14:textId="77777777" w:rsidR="00451345" w:rsidRPr="00C25FBE" w:rsidRDefault="00451345" w:rsidP="00AE501A">
      <w:pPr>
        <w:tabs>
          <w:tab w:val="left" w:pos="956"/>
        </w:tabs>
        <w:rPr>
          <w:b/>
          <w:i/>
          <w:sz w:val="20"/>
          <w:szCs w:val="20"/>
        </w:rPr>
      </w:pPr>
    </w:p>
    <w:p w14:paraId="0167167E" w14:textId="77777777" w:rsidR="00451345" w:rsidRPr="00C25FBE" w:rsidRDefault="00451345" w:rsidP="00AE501A">
      <w:pPr>
        <w:tabs>
          <w:tab w:val="left" w:pos="956"/>
        </w:tabs>
        <w:rPr>
          <w:b/>
          <w:i/>
          <w:sz w:val="20"/>
          <w:szCs w:val="20"/>
        </w:rPr>
      </w:pPr>
    </w:p>
    <w:tbl>
      <w:tblPr>
        <w:tblW w:w="5000" w:type="pct"/>
        <w:tblCellMar>
          <w:left w:w="70" w:type="dxa"/>
          <w:right w:w="70" w:type="dxa"/>
        </w:tblCellMar>
        <w:tblLook w:val="04A0" w:firstRow="1" w:lastRow="0" w:firstColumn="1" w:lastColumn="0" w:noHBand="0" w:noVBand="1"/>
      </w:tblPr>
      <w:tblGrid>
        <w:gridCol w:w="3772"/>
        <w:gridCol w:w="1726"/>
        <w:gridCol w:w="1726"/>
        <w:gridCol w:w="1726"/>
        <w:gridCol w:w="1720"/>
      </w:tblGrid>
      <w:tr w:rsidR="00451345" w:rsidRPr="00C25FBE" w14:paraId="1778BA73" w14:textId="77777777" w:rsidTr="00C25FBE">
        <w:trPr>
          <w:trHeight w:val="255"/>
        </w:trPr>
        <w:tc>
          <w:tcPr>
            <w:tcW w:w="1767" w:type="pct"/>
            <w:tcBorders>
              <w:top w:val="nil"/>
              <w:left w:val="nil"/>
              <w:bottom w:val="nil"/>
              <w:right w:val="nil"/>
            </w:tcBorders>
            <w:shd w:val="clear" w:color="auto" w:fill="auto"/>
            <w:noWrap/>
            <w:vAlign w:val="bottom"/>
            <w:hideMark/>
          </w:tcPr>
          <w:p w14:paraId="6AD69E7C" w14:textId="77777777" w:rsidR="00451345" w:rsidRPr="00C25FBE" w:rsidRDefault="00451345" w:rsidP="00AE501A">
            <w:pPr>
              <w:widowControl/>
              <w:autoSpaceDE/>
              <w:autoSpaceDN/>
              <w:rPr>
                <w:rFonts w:eastAsia="Times New Roman"/>
                <w:i/>
                <w:sz w:val="20"/>
                <w:szCs w:val="20"/>
                <w:lang w:bidi="ar-SA"/>
              </w:rPr>
            </w:pPr>
          </w:p>
        </w:tc>
        <w:tc>
          <w:tcPr>
            <w:tcW w:w="809" w:type="pct"/>
            <w:tcBorders>
              <w:top w:val="nil"/>
              <w:left w:val="nil"/>
              <w:bottom w:val="nil"/>
              <w:right w:val="nil"/>
            </w:tcBorders>
            <w:shd w:val="clear" w:color="auto" w:fill="auto"/>
            <w:noWrap/>
            <w:vAlign w:val="bottom"/>
            <w:hideMark/>
          </w:tcPr>
          <w:p w14:paraId="468AFC86" w14:textId="77777777" w:rsidR="00451345" w:rsidRPr="00C25FBE" w:rsidRDefault="00451345" w:rsidP="00AE501A">
            <w:pPr>
              <w:widowControl/>
              <w:autoSpaceDE/>
              <w:autoSpaceDN/>
              <w:rPr>
                <w:rFonts w:eastAsia="Times New Roman"/>
                <w:i/>
                <w:sz w:val="20"/>
                <w:szCs w:val="20"/>
                <w:lang w:bidi="ar-SA"/>
              </w:rPr>
            </w:pPr>
          </w:p>
        </w:tc>
        <w:tc>
          <w:tcPr>
            <w:tcW w:w="809" w:type="pct"/>
            <w:tcBorders>
              <w:top w:val="nil"/>
              <w:left w:val="nil"/>
              <w:bottom w:val="nil"/>
              <w:right w:val="nil"/>
            </w:tcBorders>
            <w:shd w:val="clear" w:color="auto" w:fill="auto"/>
            <w:noWrap/>
            <w:vAlign w:val="bottom"/>
            <w:hideMark/>
          </w:tcPr>
          <w:p w14:paraId="5D068143" w14:textId="77777777" w:rsidR="00451345" w:rsidRPr="00C25FBE" w:rsidRDefault="00451345" w:rsidP="00AE501A">
            <w:pPr>
              <w:widowControl/>
              <w:autoSpaceDE/>
              <w:autoSpaceDN/>
              <w:rPr>
                <w:rFonts w:eastAsia="Times New Roman"/>
                <w:i/>
                <w:sz w:val="20"/>
                <w:szCs w:val="20"/>
                <w:lang w:bidi="ar-SA"/>
              </w:rPr>
            </w:pPr>
          </w:p>
        </w:tc>
        <w:tc>
          <w:tcPr>
            <w:tcW w:w="809" w:type="pct"/>
            <w:tcBorders>
              <w:top w:val="nil"/>
              <w:left w:val="nil"/>
              <w:bottom w:val="nil"/>
              <w:right w:val="nil"/>
            </w:tcBorders>
            <w:shd w:val="clear" w:color="auto" w:fill="auto"/>
            <w:noWrap/>
            <w:vAlign w:val="bottom"/>
            <w:hideMark/>
          </w:tcPr>
          <w:p w14:paraId="5D99C659" w14:textId="77777777" w:rsidR="00451345" w:rsidRPr="00C25FBE" w:rsidRDefault="00451345" w:rsidP="00AE501A">
            <w:pPr>
              <w:widowControl/>
              <w:autoSpaceDE/>
              <w:autoSpaceDN/>
              <w:rPr>
                <w:rFonts w:eastAsia="Times New Roman"/>
                <w:i/>
                <w:sz w:val="20"/>
                <w:szCs w:val="20"/>
                <w:lang w:bidi="ar-SA"/>
              </w:rPr>
            </w:pPr>
          </w:p>
        </w:tc>
        <w:tc>
          <w:tcPr>
            <w:tcW w:w="807" w:type="pct"/>
            <w:tcBorders>
              <w:top w:val="nil"/>
              <w:left w:val="nil"/>
              <w:bottom w:val="nil"/>
              <w:right w:val="nil"/>
            </w:tcBorders>
            <w:shd w:val="clear" w:color="auto" w:fill="auto"/>
            <w:noWrap/>
            <w:vAlign w:val="bottom"/>
            <w:hideMark/>
          </w:tcPr>
          <w:p w14:paraId="6F5B2A75" w14:textId="77777777" w:rsidR="00451345" w:rsidRPr="00C25FBE" w:rsidRDefault="00451345" w:rsidP="00AE501A">
            <w:pPr>
              <w:widowControl/>
              <w:autoSpaceDE/>
              <w:autoSpaceDN/>
              <w:rPr>
                <w:rFonts w:eastAsia="Times New Roman"/>
                <w:i/>
                <w:sz w:val="20"/>
                <w:szCs w:val="20"/>
                <w:lang w:bidi="ar-SA"/>
              </w:rPr>
            </w:pPr>
          </w:p>
        </w:tc>
      </w:tr>
      <w:tr w:rsidR="00451345" w:rsidRPr="00C25FBE" w14:paraId="3DB45374" w14:textId="77777777" w:rsidTr="00C25FBE">
        <w:trPr>
          <w:trHeight w:val="255"/>
        </w:trPr>
        <w:tc>
          <w:tcPr>
            <w:tcW w:w="5000" w:type="pct"/>
            <w:gridSpan w:val="5"/>
            <w:tcBorders>
              <w:top w:val="nil"/>
              <w:left w:val="nil"/>
              <w:bottom w:val="nil"/>
              <w:right w:val="nil"/>
            </w:tcBorders>
            <w:shd w:val="clear" w:color="auto" w:fill="auto"/>
            <w:noWrap/>
            <w:vAlign w:val="bottom"/>
            <w:hideMark/>
          </w:tcPr>
          <w:p w14:paraId="0D958FA5" w14:textId="77777777" w:rsidR="00451345" w:rsidRPr="00C25FBE" w:rsidRDefault="00451345" w:rsidP="00AE501A">
            <w:pPr>
              <w:widowControl/>
              <w:autoSpaceDE/>
              <w:autoSpaceDN/>
              <w:rPr>
                <w:rFonts w:eastAsia="Times New Roman"/>
                <w:b/>
                <w:bCs/>
                <w:i/>
                <w:color w:val="000000"/>
                <w:sz w:val="20"/>
                <w:szCs w:val="20"/>
                <w:lang w:bidi="ar-SA"/>
              </w:rPr>
            </w:pPr>
            <w:r w:rsidRPr="00C25FBE">
              <w:rPr>
                <w:rFonts w:eastAsia="Times New Roman"/>
                <w:b/>
                <w:bCs/>
                <w:i/>
                <w:color w:val="000000"/>
                <w:sz w:val="20"/>
                <w:szCs w:val="20"/>
                <w:lang w:bidi="ar-SA"/>
              </w:rPr>
              <w:t>FORMATO 7a) Proyecciones de Ingresos LDF</w:t>
            </w:r>
          </w:p>
        </w:tc>
      </w:tr>
      <w:tr w:rsidR="00451345" w:rsidRPr="00C25FBE" w14:paraId="5D9EF1DD" w14:textId="77777777" w:rsidTr="00C25FBE">
        <w:trPr>
          <w:trHeight w:val="270"/>
        </w:trPr>
        <w:tc>
          <w:tcPr>
            <w:tcW w:w="1767" w:type="pct"/>
            <w:tcBorders>
              <w:top w:val="nil"/>
              <w:left w:val="nil"/>
              <w:bottom w:val="nil"/>
              <w:right w:val="nil"/>
            </w:tcBorders>
            <w:shd w:val="clear" w:color="auto" w:fill="auto"/>
            <w:noWrap/>
            <w:vAlign w:val="bottom"/>
            <w:hideMark/>
          </w:tcPr>
          <w:p w14:paraId="49F270EB" w14:textId="77777777" w:rsidR="00451345" w:rsidRPr="00C25FBE" w:rsidRDefault="00451345" w:rsidP="00AE501A">
            <w:pPr>
              <w:widowControl/>
              <w:autoSpaceDE/>
              <w:autoSpaceDN/>
              <w:rPr>
                <w:rFonts w:eastAsia="Times New Roman"/>
                <w:b/>
                <w:bCs/>
                <w:i/>
                <w:color w:val="000000"/>
                <w:sz w:val="20"/>
                <w:szCs w:val="20"/>
                <w:lang w:bidi="ar-SA"/>
              </w:rPr>
            </w:pPr>
          </w:p>
        </w:tc>
        <w:tc>
          <w:tcPr>
            <w:tcW w:w="809" w:type="pct"/>
            <w:tcBorders>
              <w:top w:val="nil"/>
              <w:left w:val="nil"/>
              <w:bottom w:val="nil"/>
              <w:right w:val="nil"/>
            </w:tcBorders>
            <w:shd w:val="clear" w:color="auto" w:fill="auto"/>
            <w:noWrap/>
            <w:vAlign w:val="bottom"/>
            <w:hideMark/>
          </w:tcPr>
          <w:p w14:paraId="74E2B0CC" w14:textId="77777777" w:rsidR="00451345" w:rsidRPr="00C25FBE" w:rsidRDefault="00451345" w:rsidP="00AE501A">
            <w:pPr>
              <w:widowControl/>
              <w:autoSpaceDE/>
              <w:autoSpaceDN/>
              <w:rPr>
                <w:rFonts w:eastAsia="Times New Roman"/>
                <w:i/>
                <w:sz w:val="20"/>
                <w:szCs w:val="20"/>
                <w:lang w:bidi="ar-SA"/>
              </w:rPr>
            </w:pPr>
          </w:p>
        </w:tc>
        <w:tc>
          <w:tcPr>
            <w:tcW w:w="809" w:type="pct"/>
            <w:tcBorders>
              <w:top w:val="nil"/>
              <w:left w:val="nil"/>
              <w:bottom w:val="nil"/>
              <w:right w:val="nil"/>
            </w:tcBorders>
            <w:shd w:val="clear" w:color="auto" w:fill="auto"/>
            <w:noWrap/>
            <w:vAlign w:val="bottom"/>
            <w:hideMark/>
          </w:tcPr>
          <w:p w14:paraId="37A5829D" w14:textId="77777777" w:rsidR="00451345" w:rsidRPr="00C25FBE" w:rsidRDefault="00451345" w:rsidP="00AE501A">
            <w:pPr>
              <w:widowControl/>
              <w:autoSpaceDE/>
              <w:autoSpaceDN/>
              <w:rPr>
                <w:rFonts w:eastAsia="Times New Roman"/>
                <w:i/>
                <w:sz w:val="20"/>
                <w:szCs w:val="20"/>
                <w:lang w:bidi="ar-SA"/>
              </w:rPr>
            </w:pPr>
          </w:p>
        </w:tc>
        <w:tc>
          <w:tcPr>
            <w:tcW w:w="809" w:type="pct"/>
            <w:tcBorders>
              <w:top w:val="nil"/>
              <w:left w:val="nil"/>
              <w:bottom w:val="nil"/>
              <w:right w:val="nil"/>
            </w:tcBorders>
            <w:shd w:val="clear" w:color="auto" w:fill="auto"/>
            <w:noWrap/>
            <w:vAlign w:val="bottom"/>
            <w:hideMark/>
          </w:tcPr>
          <w:p w14:paraId="6390884A" w14:textId="77777777" w:rsidR="00451345" w:rsidRPr="00C25FBE" w:rsidRDefault="00451345" w:rsidP="00AE501A">
            <w:pPr>
              <w:widowControl/>
              <w:autoSpaceDE/>
              <w:autoSpaceDN/>
              <w:rPr>
                <w:rFonts w:eastAsia="Times New Roman"/>
                <w:i/>
                <w:sz w:val="20"/>
                <w:szCs w:val="20"/>
                <w:lang w:bidi="ar-SA"/>
              </w:rPr>
            </w:pPr>
          </w:p>
        </w:tc>
        <w:tc>
          <w:tcPr>
            <w:tcW w:w="807" w:type="pct"/>
            <w:tcBorders>
              <w:top w:val="nil"/>
              <w:left w:val="nil"/>
              <w:bottom w:val="nil"/>
              <w:right w:val="nil"/>
            </w:tcBorders>
            <w:shd w:val="clear" w:color="auto" w:fill="auto"/>
            <w:noWrap/>
            <w:vAlign w:val="bottom"/>
            <w:hideMark/>
          </w:tcPr>
          <w:p w14:paraId="3AC9751F" w14:textId="77777777" w:rsidR="00451345" w:rsidRPr="00C25FBE" w:rsidRDefault="00451345" w:rsidP="00AE501A">
            <w:pPr>
              <w:widowControl/>
              <w:autoSpaceDE/>
              <w:autoSpaceDN/>
              <w:rPr>
                <w:rFonts w:eastAsia="Times New Roman"/>
                <w:i/>
                <w:sz w:val="20"/>
                <w:szCs w:val="20"/>
                <w:lang w:bidi="ar-SA"/>
              </w:rPr>
            </w:pPr>
          </w:p>
        </w:tc>
      </w:tr>
      <w:tr w:rsidR="00451345" w:rsidRPr="00C25FBE" w14:paraId="77E23C0F" w14:textId="77777777" w:rsidTr="00C25FBE">
        <w:trPr>
          <w:trHeight w:val="255"/>
        </w:trPr>
        <w:tc>
          <w:tcPr>
            <w:tcW w:w="5000" w:type="pct"/>
            <w:gridSpan w:val="5"/>
            <w:tcBorders>
              <w:top w:val="single" w:sz="8" w:space="0" w:color="auto"/>
              <w:left w:val="single" w:sz="8" w:space="0" w:color="auto"/>
              <w:bottom w:val="nil"/>
              <w:right w:val="single" w:sz="8" w:space="0" w:color="000000"/>
            </w:tcBorders>
            <w:shd w:val="clear" w:color="000000" w:fill="D9D9D9"/>
            <w:vAlign w:val="center"/>
            <w:hideMark/>
          </w:tcPr>
          <w:p w14:paraId="35B18FB1" w14:textId="77777777" w:rsidR="00451345" w:rsidRPr="00C25FBE" w:rsidRDefault="00451345" w:rsidP="00AE501A">
            <w:pPr>
              <w:widowControl/>
              <w:autoSpaceDE/>
              <w:autoSpaceDN/>
              <w:jc w:val="center"/>
              <w:rPr>
                <w:rFonts w:eastAsia="Times New Roman"/>
                <w:b/>
                <w:bCs/>
                <w:i/>
                <w:color w:val="000000"/>
                <w:sz w:val="20"/>
                <w:szCs w:val="20"/>
                <w:lang w:bidi="ar-SA"/>
              </w:rPr>
            </w:pPr>
            <w:r w:rsidRPr="00C25FBE">
              <w:rPr>
                <w:rFonts w:eastAsia="Times New Roman"/>
                <w:b/>
                <w:bCs/>
                <w:i/>
                <w:color w:val="000000"/>
                <w:sz w:val="20"/>
                <w:szCs w:val="20"/>
                <w:lang w:bidi="ar-SA"/>
              </w:rPr>
              <w:t>MUNICIPIO DE CAMPECHE, ESTADO DE CAMPCHE</w:t>
            </w:r>
          </w:p>
        </w:tc>
      </w:tr>
      <w:tr w:rsidR="00451345" w:rsidRPr="00C25FBE" w14:paraId="1D0E01F8" w14:textId="77777777" w:rsidTr="00C25FBE">
        <w:trPr>
          <w:trHeight w:val="255"/>
        </w:trPr>
        <w:tc>
          <w:tcPr>
            <w:tcW w:w="5000" w:type="pct"/>
            <w:gridSpan w:val="5"/>
            <w:tcBorders>
              <w:top w:val="nil"/>
              <w:left w:val="single" w:sz="8" w:space="0" w:color="auto"/>
              <w:bottom w:val="nil"/>
              <w:right w:val="single" w:sz="8" w:space="0" w:color="000000"/>
            </w:tcBorders>
            <w:shd w:val="clear" w:color="000000" w:fill="D9D9D9"/>
            <w:vAlign w:val="center"/>
            <w:hideMark/>
          </w:tcPr>
          <w:p w14:paraId="3D270595" w14:textId="77777777" w:rsidR="00451345" w:rsidRPr="00C25FBE" w:rsidRDefault="00451345" w:rsidP="00AE501A">
            <w:pPr>
              <w:widowControl/>
              <w:autoSpaceDE/>
              <w:autoSpaceDN/>
              <w:jc w:val="center"/>
              <w:rPr>
                <w:rFonts w:eastAsia="Times New Roman"/>
                <w:b/>
                <w:bCs/>
                <w:i/>
                <w:color w:val="000000"/>
                <w:sz w:val="20"/>
                <w:szCs w:val="20"/>
                <w:lang w:bidi="ar-SA"/>
              </w:rPr>
            </w:pPr>
            <w:r w:rsidRPr="00C25FBE">
              <w:rPr>
                <w:rFonts w:eastAsia="Times New Roman"/>
                <w:b/>
                <w:bCs/>
                <w:i/>
                <w:color w:val="000000"/>
                <w:sz w:val="20"/>
                <w:szCs w:val="20"/>
                <w:lang w:bidi="ar-SA"/>
              </w:rPr>
              <w:t>Proyecciones de Ingresos - LDF</w:t>
            </w:r>
          </w:p>
        </w:tc>
      </w:tr>
      <w:tr w:rsidR="00451345" w:rsidRPr="00C25FBE" w14:paraId="49176138" w14:textId="77777777" w:rsidTr="00C25FBE">
        <w:trPr>
          <w:trHeight w:val="270"/>
        </w:trPr>
        <w:tc>
          <w:tcPr>
            <w:tcW w:w="5000" w:type="pct"/>
            <w:gridSpan w:val="5"/>
            <w:tcBorders>
              <w:top w:val="nil"/>
              <w:left w:val="single" w:sz="8" w:space="0" w:color="auto"/>
              <w:bottom w:val="single" w:sz="8" w:space="0" w:color="auto"/>
              <w:right w:val="single" w:sz="8" w:space="0" w:color="000000"/>
            </w:tcBorders>
            <w:shd w:val="clear" w:color="000000" w:fill="D9D9D9"/>
            <w:vAlign w:val="center"/>
            <w:hideMark/>
          </w:tcPr>
          <w:p w14:paraId="3D6E3C98" w14:textId="77777777" w:rsidR="00451345" w:rsidRPr="00C25FBE" w:rsidRDefault="00451345" w:rsidP="00AE501A">
            <w:pPr>
              <w:widowControl/>
              <w:autoSpaceDE/>
              <w:autoSpaceDN/>
              <w:jc w:val="center"/>
              <w:rPr>
                <w:rFonts w:eastAsia="Times New Roman"/>
                <w:b/>
                <w:bCs/>
                <w:i/>
                <w:color w:val="000000"/>
                <w:sz w:val="20"/>
                <w:szCs w:val="20"/>
                <w:lang w:bidi="ar-SA"/>
              </w:rPr>
            </w:pPr>
            <w:r w:rsidRPr="00C25FBE">
              <w:rPr>
                <w:rFonts w:eastAsia="Times New Roman"/>
                <w:b/>
                <w:bCs/>
                <w:i/>
                <w:color w:val="000000"/>
                <w:sz w:val="20"/>
                <w:szCs w:val="20"/>
                <w:lang w:bidi="ar-SA"/>
              </w:rPr>
              <w:t>(PESOS) (CIFRAS NOMINALES)</w:t>
            </w:r>
          </w:p>
        </w:tc>
      </w:tr>
      <w:tr w:rsidR="00451345" w:rsidRPr="00C25FBE" w14:paraId="7DB5464E" w14:textId="77777777" w:rsidTr="00C25FBE">
        <w:trPr>
          <w:trHeight w:val="300"/>
        </w:trPr>
        <w:tc>
          <w:tcPr>
            <w:tcW w:w="1767" w:type="pct"/>
            <w:vMerge w:val="restart"/>
            <w:tcBorders>
              <w:top w:val="nil"/>
              <w:left w:val="single" w:sz="8" w:space="0" w:color="000000"/>
              <w:bottom w:val="single" w:sz="8" w:space="0" w:color="000000"/>
              <w:right w:val="single" w:sz="8" w:space="0" w:color="000000"/>
            </w:tcBorders>
            <w:shd w:val="clear" w:color="000000" w:fill="D9D9D9"/>
            <w:vAlign w:val="center"/>
            <w:hideMark/>
          </w:tcPr>
          <w:p w14:paraId="20F97E8F" w14:textId="77777777" w:rsidR="00451345" w:rsidRPr="00C25FBE" w:rsidRDefault="00451345" w:rsidP="00AE501A">
            <w:pPr>
              <w:widowControl/>
              <w:autoSpaceDE/>
              <w:autoSpaceDN/>
              <w:jc w:val="center"/>
              <w:rPr>
                <w:rFonts w:eastAsia="Times New Roman"/>
                <w:b/>
                <w:bCs/>
                <w:i/>
                <w:color w:val="000000"/>
                <w:sz w:val="20"/>
                <w:szCs w:val="20"/>
                <w:lang w:bidi="ar-SA"/>
              </w:rPr>
            </w:pPr>
            <w:r w:rsidRPr="00C25FBE">
              <w:rPr>
                <w:rFonts w:eastAsia="Times New Roman"/>
                <w:b/>
                <w:bCs/>
                <w:i/>
                <w:color w:val="000000"/>
                <w:sz w:val="20"/>
                <w:szCs w:val="20"/>
                <w:lang w:bidi="ar-SA"/>
              </w:rPr>
              <w:t xml:space="preserve">Concepto </w:t>
            </w:r>
          </w:p>
        </w:tc>
        <w:tc>
          <w:tcPr>
            <w:tcW w:w="809" w:type="pct"/>
            <w:tcBorders>
              <w:top w:val="nil"/>
              <w:left w:val="nil"/>
              <w:bottom w:val="nil"/>
              <w:right w:val="single" w:sz="8" w:space="0" w:color="auto"/>
            </w:tcBorders>
            <w:shd w:val="clear" w:color="000000" w:fill="D9D9D9"/>
            <w:vAlign w:val="center"/>
            <w:hideMark/>
          </w:tcPr>
          <w:p w14:paraId="1E78E5EE" w14:textId="77777777" w:rsidR="00451345" w:rsidRPr="00C25FBE" w:rsidRDefault="00451345" w:rsidP="00AE501A">
            <w:pPr>
              <w:widowControl/>
              <w:autoSpaceDE/>
              <w:autoSpaceDN/>
              <w:jc w:val="center"/>
              <w:rPr>
                <w:rFonts w:eastAsia="Times New Roman"/>
                <w:b/>
                <w:bCs/>
                <w:i/>
                <w:color w:val="000000"/>
                <w:sz w:val="20"/>
                <w:szCs w:val="20"/>
                <w:lang w:bidi="ar-SA"/>
              </w:rPr>
            </w:pPr>
            <w:r w:rsidRPr="00C25FBE">
              <w:rPr>
                <w:rFonts w:eastAsia="Times New Roman"/>
                <w:b/>
                <w:bCs/>
                <w:i/>
                <w:color w:val="000000"/>
                <w:sz w:val="20"/>
                <w:szCs w:val="20"/>
                <w:lang w:bidi="ar-SA"/>
              </w:rPr>
              <w:t xml:space="preserve">Año en Cuestión </w:t>
            </w:r>
          </w:p>
        </w:tc>
        <w:tc>
          <w:tcPr>
            <w:tcW w:w="809" w:type="pct"/>
            <w:vMerge w:val="restart"/>
            <w:tcBorders>
              <w:top w:val="nil"/>
              <w:left w:val="single" w:sz="8" w:space="0" w:color="auto"/>
              <w:bottom w:val="nil"/>
              <w:right w:val="single" w:sz="8" w:space="0" w:color="auto"/>
            </w:tcBorders>
            <w:shd w:val="clear" w:color="000000" w:fill="D9D9D9"/>
            <w:vAlign w:val="center"/>
            <w:hideMark/>
          </w:tcPr>
          <w:p w14:paraId="1F1994DC" w14:textId="77777777" w:rsidR="00451345" w:rsidRPr="00C25FBE" w:rsidRDefault="00451345" w:rsidP="00AE501A">
            <w:pPr>
              <w:widowControl/>
              <w:autoSpaceDE/>
              <w:autoSpaceDN/>
              <w:jc w:val="center"/>
              <w:rPr>
                <w:rFonts w:eastAsia="Times New Roman"/>
                <w:b/>
                <w:bCs/>
                <w:i/>
                <w:color w:val="000000"/>
                <w:sz w:val="20"/>
                <w:szCs w:val="20"/>
                <w:lang w:bidi="ar-SA"/>
              </w:rPr>
            </w:pPr>
            <w:r w:rsidRPr="00C25FBE">
              <w:rPr>
                <w:rFonts w:eastAsia="Times New Roman"/>
                <w:b/>
                <w:bCs/>
                <w:i/>
                <w:color w:val="000000"/>
                <w:sz w:val="20"/>
                <w:szCs w:val="20"/>
                <w:lang w:bidi="ar-SA"/>
              </w:rPr>
              <w:t>Año 1 (d)</w:t>
            </w:r>
          </w:p>
        </w:tc>
        <w:tc>
          <w:tcPr>
            <w:tcW w:w="809" w:type="pct"/>
            <w:vMerge w:val="restart"/>
            <w:tcBorders>
              <w:top w:val="nil"/>
              <w:left w:val="single" w:sz="8" w:space="0" w:color="auto"/>
              <w:bottom w:val="nil"/>
              <w:right w:val="single" w:sz="8" w:space="0" w:color="auto"/>
            </w:tcBorders>
            <w:shd w:val="clear" w:color="000000" w:fill="D9D9D9"/>
            <w:vAlign w:val="center"/>
            <w:hideMark/>
          </w:tcPr>
          <w:p w14:paraId="337074A5" w14:textId="77777777" w:rsidR="00451345" w:rsidRPr="00C25FBE" w:rsidRDefault="00451345" w:rsidP="00AE501A">
            <w:pPr>
              <w:widowControl/>
              <w:autoSpaceDE/>
              <w:autoSpaceDN/>
              <w:jc w:val="center"/>
              <w:rPr>
                <w:rFonts w:eastAsia="Times New Roman"/>
                <w:b/>
                <w:bCs/>
                <w:i/>
                <w:color w:val="000000"/>
                <w:sz w:val="20"/>
                <w:szCs w:val="20"/>
                <w:lang w:bidi="ar-SA"/>
              </w:rPr>
            </w:pPr>
            <w:r w:rsidRPr="00C25FBE">
              <w:rPr>
                <w:rFonts w:eastAsia="Times New Roman"/>
                <w:b/>
                <w:bCs/>
                <w:i/>
                <w:color w:val="000000"/>
                <w:sz w:val="20"/>
                <w:szCs w:val="20"/>
                <w:lang w:bidi="ar-SA"/>
              </w:rPr>
              <w:t>Año 2 (d)</w:t>
            </w:r>
          </w:p>
        </w:tc>
        <w:tc>
          <w:tcPr>
            <w:tcW w:w="807" w:type="pct"/>
            <w:vMerge w:val="restart"/>
            <w:tcBorders>
              <w:top w:val="nil"/>
              <w:left w:val="single" w:sz="8" w:space="0" w:color="auto"/>
              <w:bottom w:val="nil"/>
              <w:right w:val="single" w:sz="8" w:space="0" w:color="auto"/>
            </w:tcBorders>
            <w:shd w:val="clear" w:color="000000" w:fill="D9D9D9"/>
            <w:vAlign w:val="center"/>
            <w:hideMark/>
          </w:tcPr>
          <w:p w14:paraId="7C37A4AC" w14:textId="77777777" w:rsidR="00451345" w:rsidRPr="00C25FBE" w:rsidRDefault="00451345" w:rsidP="00AE501A">
            <w:pPr>
              <w:widowControl/>
              <w:autoSpaceDE/>
              <w:autoSpaceDN/>
              <w:jc w:val="center"/>
              <w:rPr>
                <w:rFonts w:eastAsia="Times New Roman"/>
                <w:b/>
                <w:bCs/>
                <w:i/>
                <w:color w:val="000000"/>
                <w:sz w:val="20"/>
                <w:szCs w:val="20"/>
                <w:lang w:bidi="ar-SA"/>
              </w:rPr>
            </w:pPr>
            <w:r w:rsidRPr="00C25FBE">
              <w:rPr>
                <w:rFonts w:eastAsia="Times New Roman"/>
                <w:b/>
                <w:bCs/>
                <w:i/>
                <w:color w:val="000000"/>
                <w:sz w:val="20"/>
                <w:szCs w:val="20"/>
                <w:lang w:bidi="ar-SA"/>
              </w:rPr>
              <w:t>Año 3 (d)</w:t>
            </w:r>
          </w:p>
        </w:tc>
      </w:tr>
      <w:tr w:rsidR="00451345" w:rsidRPr="00C25FBE" w14:paraId="32A2D3B3" w14:textId="77777777" w:rsidTr="00C25FBE">
        <w:trPr>
          <w:trHeight w:val="840"/>
        </w:trPr>
        <w:tc>
          <w:tcPr>
            <w:tcW w:w="1767" w:type="pct"/>
            <w:vMerge/>
            <w:tcBorders>
              <w:top w:val="nil"/>
              <w:left w:val="single" w:sz="8" w:space="0" w:color="000000"/>
              <w:bottom w:val="single" w:sz="8" w:space="0" w:color="000000"/>
              <w:right w:val="single" w:sz="8" w:space="0" w:color="000000"/>
            </w:tcBorders>
            <w:vAlign w:val="center"/>
            <w:hideMark/>
          </w:tcPr>
          <w:p w14:paraId="2E5706DD" w14:textId="77777777" w:rsidR="00451345" w:rsidRPr="00C25FBE" w:rsidRDefault="00451345" w:rsidP="00AE501A">
            <w:pPr>
              <w:widowControl/>
              <w:autoSpaceDE/>
              <w:autoSpaceDN/>
              <w:rPr>
                <w:rFonts w:eastAsia="Times New Roman"/>
                <w:b/>
                <w:bCs/>
                <w:i/>
                <w:color w:val="000000"/>
                <w:sz w:val="20"/>
                <w:szCs w:val="20"/>
                <w:lang w:bidi="ar-SA"/>
              </w:rPr>
            </w:pPr>
          </w:p>
        </w:tc>
        <w:tc>
          <w:tcPr>
            <w:tcW w:w="809" w:type="pct"/>
            <w:tcBorders>
              <w:top w:val="nil"/>
              <w:left w:val="nil"/>
              <w:bottom w:val="single" w:sz="8" w:space="0" w:color="auto"/>
              <w:right w:val="single" w:sz="8" w:space="0" w:color="auto"/>
            </w:tcBorders>
            <w:shd w:val="clear" w:color="000000" w:fill="D9D9D9"/>
            <w:vAlign w:val="center"/>
            <w:hideMark/>
          </w:tcPr>
          <w:p w14:paraId="5BAF0EBF" w14:textId="77777777" w:rsidR="00451345" w:rsidRPr="00C25FBE" w:rsidRDefault="00451345" w:rsidP="00AE501A">
            <w:pPr>
              <w:widowControl/>
              <w:autoSpaceDE/>
              <w:autoSpaceDN/>
              <w:jc w:val="center"/>
              <w:rPr>
                <w:rFonts w:eastAsia="Times New Roman"/>
                <w:b/>
                <w:bCs/>
                <w:i/>
                <w:color w:val="000000"/>
                <w:sz w:val="20"/>
                <w:szCs w:val="20"/>
                <w:lang w:bidi="ar-SA"/>
              </w:rPr>
            </w:pPr>
            <w:r w:rsidRPr="00C25FBE">
              <w:rPr>
                <w:rFonts w:eastAsia="Times New Roman"/>
                <w:b/>
                <w:bCs/>
                <w:i/>
                <w:color w:val="000000"/>
                <w:sz w:val="20"/>
                <w:szCs w:val="20"/>
                <w:lang w:bidi="ar-SA"/>
              </w:rPr>
              <w:t>(de iniciativa de Ley para el Ejercicio fiscal 2021) (c)</w:t>
            </w:r>
          </w:p>
        </w:tc>
        <w:tc>
          <w:tcPr>
            <w:tcW w:w="809" w:type="pct"/>
            <w:vMerge/>
            <w:tcBorders>
              <w:top w:val="nil"/>
              <w:left w:val="single" w:sz="8" w:space="0" w:color="auto"/>
              <w:bottom w:val="nil"/>
              <w:right w:val="single" w:sz="8" w:space="0" w:color="auto"/>
            </w:tcBorders>
            <w:vAlign w:val="center"/>
            <w:hideMark/>
          </w:tcPr>
          <w:p w14:paraId="65D593A5" w14:textId="77777777" w:rsidR="00451345" w:rsidRPr="00C25FBE" w:rsidRDefault="00451345" w:rsidP="00AE501A">
            <w:pPr>
              <w:widowControl/>
              <w:autoSpaceDE/>
              <w:autoSpaceDN/>
              <w:rPr>
                <w:rFonts w:eastAsia="Times New Roman"/>
                <w:b/>
                <w:bCs/>
                <w:i/>
                <w:color w:val="000000"/>
                <w:sz w:val="20"/>
                <w:szCs w:val="20"/>
                <w:lang w:bidi="ar-SA"/>
              </w:rPr>
            </w:pPr>
          </w:p>
        </w:tc>
        <w:tc>
          <w:tcPr>
            <w:tcW w:w="809" w:type="pct"/>
            <w:vMerge/>
            <w:tcBorders>
              <w:top w:val="nil"/>
              <w:left w:val="single" w:sz="8" w:space="0" w:color="auto"/>
              <w:bottom w:val="nil"/>
              <w:right w:val="single" w:sz="8" w:space="0" w:color="auto"/>
            </w:tcBorders>
            <w:vAlign w:val="center"/>
            <w:hideMark/>
          </w:tcPr>
          <w:p w14:paraId="4D8E0E1D" w14:textId="77777777" w:rsidR="00451345" w:rsidRPr="00C25FBE" w:rsidRDefault="00451345" w:rsidP="00AE501A">
            <w:pPr>
              <w:widowControl/>
              <w:autoSpaceDE/>
              <w:autoSpaceDN/>
              <w:rPr>
                <w:rFonts w:eastAsia="Times New Roman"/>
                <w:b/>
                <w:bCs/>
                <w:i/>
                <w:color w:val="000000"/>
                <w:sz w:val="20"/>
                <w:szCs w:val="20"/>
                <w:lang w:bidi="ar-SA"/>
              </w:rPr>
            </w:pPr>
          </w:p>
        </w:tc>
        <w:tc>
          <w:tcPr>
            <w:tcW w:w="807" w:type="pct"/>
            <w:vMerge/>
            <w:tcBorders>
              <w:top w:val="nil"/>
              <w:left w:val="single" w:sz="8" w:space="0" w:color="auto"/>
              <w:bottom w:val="nil"/>
              <w:right w:val="single" w:sz="8" w:space="0" w:color="auto"/>
            </w:tcBorders>
            <w:vAlign w:val="center"/>
            <w:hideMark/>
          </w:tcPr>
          <w:p w14:paraId="5DC03AF6" w14:textId="77777777" w:rsidR="00451345" w:rsidRPr="00C25FBE" w:rsidRDefault="00451345" w:rsidP="00AE501A">
            <w:pPr>
              <w:widowControl/>
              <w:autoSpaceDE/>
              <w:autoSpaceDN/>
              <w:rPr>
                <w:rFonts w:eastAsia="Times New Roman"/>
                <w:b/>
                <w:bCs/>
                <w:i/>
                <w:color w:val="000000"/>
                <w:sz w:val="20"/>
                <w:szCs w:val="20"/>
                <w:lang w:bidi="ar-SA"/>
              </w:rPr>
            </w:pPr>
          </w:p>
        </w:tc>
      </w:tr>
      <w:tr w:rsidR="00451345" w:rsidRPr="00C25FBE" w14:paraId="7515D40B" w14:textId="77777777" w:rsidTr="00C25FBE">
        <w:trPr>
          <w:trHeight w:val="510"/>
        </w:trPr>
        <w:tc>
          <w:tcPr>
            <w:tcW w:w="1767" w:type="pct"/>
            <w:tcBorders>
              <w:top w:val="nil"/>
              <w:left w:val="single" w:sz="8" w:space="0" w:color="000000"/>
              <w:bottom w:val="nil"/>
              <w:right w:val="nil"/>
            </w:tcBorders>
            <w:shd w:val="clear" w:color="auto" w:fill="auto"/>
            <w:vAlign w:val="center"/>
            <w:hideMark/>
          </w:tcPr>
          <w:p w14:paraId="2BA035D2" w14:textId="77777777" w:rsidR="00451345" w:rsidRPr="00C25FBE" w:rsidRDefault="00451345" w:rsidP="00AE501A">
            <w:pPr>
              <w:widowControl/>
              <w:autoSpaceDE/>
              <w:autoSpaceDN/>
              <w:ind w:firstLineChars="200" w:firstLine="402"/>
              <w:rPr>
                <w:rFonts w:eastAsia="Times New Roman"/>
                <w:b/>
                <w:bCs/>
                <w:i/>
                <w:color w:val="000000"/>
                <w:sz w:val="20"/>
                <w:szCs w:val="20"/>
                <w:lang w:bidi="ar-SA"/>
              </w:rPr>
            </w:pPr>
            <w:r w:rsidRPr="00C25FBE">
              <w:rPr>
                <w:rFonts w:eastAsia="Times New Roman"/>
                <w:b/>
                <w:bCs/>
                <w:i/>
                <w:color w:val="000000"/>
                <w:sz w:val="20"/>
                <w:szCs w:val="20"/>
                <w:lang w:bidi="ar-SA"/>
              </w:rPr>
              <w:t>1. Ingresos de Libre Disposición (1=A+B+C+D+E+F+G+H+I+J+K+L)</w:t>
            </w:r>
          </w:p>
        </w:tc>
        <w:tc>
          <w:tcPr>
            <w:tcW w:w="809" w:type="pct"/>
            <w:tcBorders>
              <w:top w:val="nil"/>
              <w:left w:val="single" w:sz="8" w:space="0" w:color="auto"/>
              <w:bottom w:val="nil"/>
              <w:right w:val="single" w:sz="8" w:space="0" w:color="auto"/>
            </w:tcBorders>
            <w:shd w:val="clear" w:color="auto" w:fill="auto"/>
            <w:vAlign w:val="center"/>
            <w:hideMark/>
          </w:tcPr>
          <w:p w14:paraId="3C3D912E" w14:textId="77777777" w:rsidR="00451345" w:rsidRPr="00C25FBE" w:rsidRDefault="00451345" w:rsidP="00AE501A">
            <w:pPr>
              <w:widowControl/>
              <w:autoSpaceDE/>
              <w:autoSpaceDN/>
              <w:jc w:val="right"/>
              <w:rPr>
                <w:rFonts w:eastAsia="Times New Roman"/>
                <w:b/>
                <w:bCs/>
                <w:i/>
                <w:color w:val="000000"/>
                <w:sz w:val="20"/>
                <w:szCs w:val="20"/>
                <w:lang w:bidi="ar-SA"/>
              </w:rPr>
            </w:pPr>
            <w:r w:rsidRPr="00C25FBE">
              <w:rPr>
                <w:rFonts w:eastAsia="Times New Roman"/>
                <w:b/>
                <w:bCs/>
                <w:i/>
                <w:color w:val="000000"/>
                <w:sz w:val="20"/>
                <w:szCs w:val="20"/>
                <w:lang w:bidi="ar-SA"/>
              </w:rPr>
              <w:t xml:space="preserve"> $          1,076,648,977.62 </w:t>
            </w:r>
          </w:p>
        </w:tc>
        <w:tc>
          <w:tcPr>
            <w:tcW w:w="809" w:type="pct"/>
            <w:tcBorders>
              <w:top w:val="nil"/>
              <w:left w:val="nil"/>
              <w:bottom w:val="nil"/>
              <w:right w:val="single" w:sz="8" w:space="0" w:color="auto"/>
            </w:tcBorders>
            <w:shd w:val="clear" w:color="auto" w:fill="auto"/>
            <w:vAlign w:val="center"/>
            <w:hideMark/>
          </w:tcPr>
          <w:p w14:paraId="20F76E06"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 xml:space="preserve"> $          1,119,714,936.72 </w:t>
            </w:r>
          </w:p>
        </w:tc>
        <w:tc>
          <w:tcPr>
            <w:tcW w:w="809" w:type="pct"/>
            <w:tcBorders>
              <w:top w:val="nil"/>
              <w:left w:val="nil"/>
              <w:bottom w:val="nil"/>
              <w:right w:val="single" w:sz="8" w:space="0" w:color="auto"/>
            </w:tcBorders>
            <w:shd w:val="clear" w:color="auto" w:fill="auto"/>
            <w:vAlign w:val="center"/>
            <w:hideMark/>
          </w:tcPr>
          <w:p w14:paraId="4F44ADA0"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 xml:space="preserve"> $          1,164,503,534.19 </w:t>
            </w:r>
          </w:p>
        </w:tc>
        <w:tc>
          <w:tcPr>
            <w:tcW w:w="807" w:type="pct"/>
            <w:tcBorders>
              <w:top w:val="nil"/>
              <w:left w:val="nil"/>
              <w:bottom w:val="nil"/>
              <w:right w:val="single" w:sz="8" w:space="0" w:color="auto"/>
            </w:tcBorders>
            <w:shd w:val="clear" w:color="auto" w:fill="auto"/>
            <w:vAlign w:val="center"/>
            <w:hideMark/>
          </w:tcPr>
          <w:p w14:paraId="18C5BDFA"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 xml:space="preserve"> $          1,211,083,675.56 </w:t>
            </w:r>
          </w:p>
        </w:tc>
      </w:tr>
      <w:tr w:rsidR="00451345" w:rsidRPr="00C25FBE" w14:paraId="7BEDEC35" w14:textId="77777777" w:rsidTr="00C25FBE">
        <w:trPr>
          <w:trHeight w:val="255"/>
        </w:trPr>
        <w:tc>
          <w:tcPr>
            <w:tcW w:w="1767" w:type="pct"/>
            <w:tcBorders>
              <w:top w:val="nil"/>
              <w:left w:val="single" w:sz="8" w:space="0" w:color="000000"/>
              <w:bottom w:val="nil"/>
              <w:right w:val="nil"/>
            </w:tcBorders>
            <w:shd w:val="clear" w:color="auto" w:fill="auto"/>
            <w:vAlign w:val="center"/>
            <w:hideMark/>
          </w:tcPr>
          <w:p w14:paraId="61749AFC" w14:textId="77777777" w:rsidR="00451345" w:rsidRPr="00C25FBE" w:rsidRDefault="00451345" w:rsidP="00AE501A">
            <w:pPr>
              <w:widowControl/>
              <w:autoSpaceDE/>
              <w:autoSpaceDN/>
              <w:ind w:firstLineChars="200" w:firstLine="400"/>
              <w:rPr>
                <w:rFonts w:eastAsia="Times New Roman"/>
                <w:i/>
                <w:color w:val="000000"/>
                <w:sz w:val="20"/>
                <w:szCs w:val="20"/>
                <w:lang w:bidi="ar-SA"/>
              </w:rPr>
            </w:pPr>
            <w:r w:rsidRPr="00C25FBE">
              <w:rPr>
                <w:rFonts w:eastAsia="Times New Roman"/>
                <w:i/>
                <w:color w:val="000000"/>
                <w:sz w:val="20"/>
                <w:szCs w:val="20"/>
                <w:lang w:bidi="ar-SA"/>
              </w:rPr>
              <w:t>A.     Impuestos</w:t>
            </w:r>
          </w:p>
        </w:tc>
        <w:tc>
          <w:tcPr>
            <w:tcW w:w="809" w:type="pct"/>
            <w:tcBorders>
              <w:top w:val="nil"/>
              <w:left w:val="single" w:sz="8" w:space="0" w:color="auto"/>
              <w:bottom w:val="nil"/>
              <w:right w:val="single" w:sz="8" w:space="0" w:color="auto"/>
            </w:tcBorders>
            <w:shd w:val="clear" w:color="auto" w:fill="auto"/>
            <w:vAlign w:val="center"/>
            <w:hideMark/>
          </w:tcPr>
          <w:p w14:paraId="516AB274"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 xml:space="preserve"> $             106,308,375.04 </w:t>
            </w:r>
          </w:p>
        </w:tc>
        <w:tc>
          <w:tcPr>
            <w:tcW w:w="809" w:type="pct"/>
            <w:tcBorders>
              <w:top w:val="nil"/>
              <w:left w:val="nil"/>
              <w:bottom w:val="nil"/>
              <w:right w:val="single" w:sz="8" w:space="0" w:color="auto"/>
            </w:tcBorders>
            <w:shd w:val="clear" w:color="auto" w:fill="auto"/>
            <w:vAlign w:val="center"/>
            <w:hideMark/>
          </w:tcPr>
          <w:p w14:paraId="054CDE1E"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 xml:space="preserve"> $             110,560,710.04 </w:t>
            </w:r>
          </w:p>
        </w:tc>
        <w:tc>
          <w:tcPr>
            <w:tcW w:w="809" w:type="pct"/>
            <w:tcBorders>
              <w:top w:val="nil"/>
              <w:left w:val="nil"/>
              <w:bottom w:val="nil"/>
              <w:right w:val="single" w:sz="8" w:space="0" w:color="auto"/>
            </w:tcBorders>
            <w:shd w:val="clear" w:color="auto" w:fill="auto"/>
            <w:vAlign w:val="center"/>
            <w:hideMark/>
          </w:tcPr>
          <w:p w14:paraId="70F1CD6F"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 xml:space="preserve"> $             114,983,138.44 </w:t>
            </w:r>
          </w:p>
        </w:tc>
        <w:tc>
          <w:tcPr>
            <w:tcW w:w="807" w:type="pct"/>
            <w:tcBorders>
              <w:top w:val="nil"/>
              <w:left w:val="nil"/>
              <w:bottom w:val="nil"/>
              <w:right w:val="single" w:sz="8" w:space="0" w:color="auto"/>
            </w:tcBorders>
            <w:shd w:val="clear" w:color="auto" w:fill="auto"/>
            <w:vAlign w:val="center"/>
            <w:hideMark/>
          </w:tcPr>
          <w:p w14:paraId="0762FF6F"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 xml:space="preserve"> $             119,582,463.98 </w:t>
            </w:r>
          </w:p>
        </w:tc>
      </w:tr>
      <w:tr w:rsidR="00451345" w:rsidRPr="00C25FBE" w14:paraId="09A7C943" w14:textId="77777777" w:rsidTr="00C25FBE">
        <w:trPr>
          <w:trHeight w:val="255"/>
        </w:trPr>
        <w:tc>
          <w:tcPr>
            <w:tcW w:w="1767" w:type="pct"/>
            <w:tcBorders>
              <w:top w:val="nil"/>
              <w:left w:val="single" w:sz="8" w:space="0" w:color="000000"/>
              <w:bottom w:val="nil"/>
              <w:right w:val="nil"/>
            </w:tcBorders>
            <w:shd w:val="clear" w:color="auto" w:fill="auto"/>
            <w:vAlign w:val="center"/>
            <w:hideMark/>
          </w:tcPr>
          <w:p w14:paraId="718BB7DE" w14:textId="77777777" w:rsidR="00451345" w:rsidRPr="00C25FBE" w:rsidRDefault="00451345" w:rsidP="00AE501A">
            <w:pPr>
              <w:widowControl/>
              <w:autoSpaceDE/>
              <w:autoSpaceDN/>
              <w:ind w:firstLineChars="200" w:firstLine="400"/>
              <w:rPr>
                <w:rFonts w:eastAsia="Times New Roman"/>
                <w:i/>
                <w:color w:val="000000"/>
                <w:sz w:val="20"/>
                <w:szCs w:val="20"/>
                <w:lang w:bidi="ar-SA"/>
              </w:rPr>
            </w:pPr>
            <w:r w:rsidRPr="00C25FBE">
              <w:rPr>
                <w:rFonts w:eastAsia="Times New Roman"/>
                <w:i/>
                <w:color w:val="000000"/>
                <w:sz w:val="20"/>
                <w:szCs w:val="20"/>
                <w:lang w:bidi="ar-SA"/>
              </w:rPr>
              <w:t>B.     Cuotas y Aportaciones de Seguridad Social</w:t>
            </w:r>
          </w:p>
        </w:tc>
        <w:tc>
          <w:tcPr>
            <w:tcW w:w="809" w:type="pct"/>
            <w:tcBorders>
              <w:top w:val="nil"/>
              <w:left w:val="single" w:sz="8" w:space="0" w:color="auto"/>
              <w:bottom w:val="nil"/>
              <w:right w:val="single" w:sz="8" w:space="0" w:color="auto"/>
            </w:tcBorders>
            <w:shd w:val="clear" w:color="auto" w:fill="auto"/>
            <w:vAlign w:val="center"/>
            <w:hideMark/>
          </w:tcPr>
          <w:p w14:paraId="1819C15A"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 </w:t>
            </w:r>
          </w:p>
        </w:tc>
        <w:tc>
          <w:tcPr>
            <w:tcW w:w="809" w:type="pct"/>
            <w:tcBorders>
              <w:top w:val="nil"/>
              <w:left w:val="nil"/>
              <w:bottom w:val="nil"/>
              <w:right w:val="single" w:sz="8" w:space="0" w:color="auto"/>
            </w:tcBorders>
            <w:shd w:val="clear" w:color="auto" w:fill="auto"/>
            <w:vAlign w:val="center"/>
            <w:hideMark/>
          </w:tcPr>
          <w:p w14:paraId="2F1B5D5B"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 </w:t>
            </w:r>
          </w:p>
        </w:tc>
        <w:tc>
          <w:tcPr>
            <w:tcW w:w="809" w:type="pct"/>
            <w:tcBorders>
              <w:top w:val="nil"/>
              <w:left w:val="nil"/>
              <w:bottom w:val="nil"/>
              <w:right w:val="single" w:sz="8" w:space="0" w:color="auto"/>
            </w:tcBorders>
            <w:shd w:val="clear" w:color="auto" w:fill="auto"/>
            <w:vAlign w:val="center"/>
            <w:hideMark/>
          </w:tcPr>
          <w:p w14:paraId="47D946B9"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 </w:t>
            </w:r>
          </w:p>
        </w:tc>
        <w:tc>
          <w:tcPr>
            <w:tcW w:w="807" w:type="pct"/>
            <w:tcBorders>
              <w:top w:val="nil"/>
              <w:left w:val="nil"/>
              <w:bottom w:val="nil"/>
              <w:right w:val="single" w:sz="8" w:space="0" w:color="auto"/>
            </w:tcBorders>
            <w:shd w:val="clear" w:color="auto" w:fill="auto"/>
            <w:vAlign w:val="center"/>
            <w:hideMark/>
          </w:tcPr>
          <w:p w14:paraId="757AF8CD"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 </w:t>
            </w:r>
          </w:p>
        </w:tc>
      </w:tr>
      <w:tr w:rsidR="00451345" w:rsidRPr="00C25FBE" w14:paraId="239DA9DA" w14:textId="77777777" w:rsidTr="00C25FBE">
        <w:trPr>
          <w:trHeight w:val="255"/>
        </w:trPr>
        <w:tc>
          <w:tcPr>
            <w:tcW w:w="1767" w:type="pct"/>
            <w:tcBorders>
              <w:top w:val="nil"/>
              <w:left w:val="single" w:sz="8" w:space="0" w:color="000000"/>
              <w:bottom w:val="nil"/>
              <w:right w:val="nil"/>
            </w:tcBorders>
            <w:shd w:val="clear" w:color="auto" w:fill="auto"/>
            <w:vAlign w:val="center"/>
            <w:hideMark/>
          </w:tcPr>
          <w:p w14:paraId="04E0BB54" w14:textId="77777777" w:rsidR="00451345" w:rsidRPr="00C25FBE" w:rsidRDefault="00451345" w:rsidP="00AE501A">
            <w:pPr>
              <w:widowControl/>
              <w:autoSpaceDE/>
              <w:autoSpaceDN/>
              <w:ind w:firstLineChars="200" w:firstLine="400"/>
              <w:rPr>
                <w:rFonts w:eastAsia="Times New Roman"/>
                <w:i/>
                <w:color w:val="000000"/>
                <w:sz w:val="20"/>
                <w:szCs w:val="20"/>
                <w:lang w:bidi="ar-SA"/>
              </w:rPr>
            </w:pPr>
            <w:r w:rsidRPr="00C25FBE">
              <w:rPr>
                <w:rFonts w:eastAsia="Times New Roman"/>
                <w:i/>
                <w:color w:val="000000"/>
                <w:sz w:val="20"/>
                <w:szCs w:val="20"/>
                <w:lang w:bidi="ar-SA"/>
              </w:rPr>
              <w:t>C.     Contribuciones de Mejoras</w:t>
            </w:r>
          </w:p>
        </w:tc>
        <w:tc>
          <w:tcPr>
            <w:tcW w:w="809" w:type="pct"/>
            <w:tcBorders>
              <w:top w:val="nil"/>
              <w:left w:val="single" w:sz="8" w:space="0" w:color="auto"/>
              <w:bottom w:val="nil"/>
              <w:right w:val="single" w:sz="8" w:space="0" w:color="auto"/>
            </w:tcBorders>
            <w:shd w:val="clear" w:color="auto" w:fill="auto"/>
            <w:vAlign w:val="center"/>
            <w:hideMark/>
          </w:tcPr>
          <w:p w14:paraId="3C7F2A88"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 </w:t>
            </w:r>
          </w:p>
        </w:tc>
        <w:tc>
          <w:tcPr>
            <w:tcW w:w="809" w:type="pct"/>
            <w:tcBorders>
              <w:top w:val="nil"/>
              <w:left w:val="nil"/>
              <w:bottom w:val="nil"/>
              <w:right w:val="single" w:sz="8" w:space="0" w:color="auto"/>
            </w:tcBorders>
            <w:shd w:val="clear" w:color="auto" w:fill="auto"/>
            <w:vAlign w:val="center"/>
            <w:hideMark/>
          </w:tcPr>
          <w:p w14:paraId="758F72E7"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 </w:t>
            </w:r>
          </w:p>
        </w:tc>
        <w:tc>
          <w:tcPr>
            <w:tcW w:w="809" w:type="pct"/>
            <w:tcBorders>
              <w:top w:val="nil"/>
              <w:left w:val="nil"/>
              <w:bottom w:val="nil"/>
              <w:right w:val="single" w:sz="8" w:space="0" w:color="auto"/>
            </w:tcBorders>
            <w:shd w:val="clear" w:color="auto" w:fill="auto"/>
            <w:vAlign w:val="center"/>
            <w:hideMark/>
          </w:tcPr>
          <w:p w14:paraId="1B37FD68"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 </w:t>
            </w:r>
          </w:p>
        </w:tc>
        <w:tc>
          <w:tcPr>
            <w:tcW w:w="807" w:type="pct"/>
            <w:tcBorders>
              <w:top w:val="nil"/>
              <w:left w:val="nil"/>
              <w:bottom w:val="nil"/>
              <w:right w:val="single" w:sz="8" w:space="0" w:color="auto"/>
            </w:tcBorders>
            <w:shd w:val="clear" w:color="auto" w:fill="auto"/>
            <w:vAlign w:val="center"/>
            <w:hideMark/>
          </w:tcPr>
          <w:p w14:paraId="4E01516D"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 </w:t>
            </w:r>
          </w:p>
        </w:tc>
      </w:tr>
      <w:tr w:rsidR="00451345" w:rsidRPr="00C25FBE" w14:paraId="4B04AAD5" w14:textId="77777777" w:rsidTr="00C25FBE">
        <w:trPr>
          <w:trHeight w:val="255"/>
        </w:trPr>
        <w:tc>
          <w:tcPr>
            <w:tcW w:w="1767" w:type="pct"/>
            <w:tcBorders>
              <w:top w:val="nil"/>
              <w:left w:val="single" w:sz="8" w:space="0" w:color="000000"/>
              <w:bottom w:val="nil"/>
              <w:right w:val="nil"/>
            </w:tcBorders>
            <w:shd w:val="clear" w:color="auto" w:fill="auto"/>
            <w:vAlign w:val="center"/>
            <w:hideMark/>
          </w:tcPr>
          <w:p w14:paraId="7289CF35" w14:textId="77777777" w:rsidR="00451345" w:rsidRPr="00C25FBE" w:rsidRDefault="00451345" w:rsidP="00AE501A">
            <w:pPr>
              <w:widowControl/>
              <w:autoSpaceDE/>
              <w:autoSpaceDN/>
              <w:ind w:firstLineChars="200" w:firstLine="400"/>
              <w:rPr>
                <w:rFonts w:eastAsia="Times New Roman"/>
                <w:i/>
                <w:color w:val="000000"/>
                <w:sz w:val="20"/>
                <w:szCs w:val="20"/>
                <w:lang w:bidi="ar-SA"/>
              </w:rPr>
            </w:pPr>
            <w:r w:rsidRPr="00C25FBE">
              <w:rPr>
                <w:rFonts w:eastAsia="Times New Roman"/>
                <w:i/>
                <w:color w:val="000000"/>
                <w:sz w:val="20"/>
                <w:szCs w:val="20"/>
                <w:lang w:bidi="ar-SA"/>
              </w:rPr>
              <w:t>D.    Derechos</w:t>
            </w:r>
          </w:p>
        </w:tc>
        <w:tc>
          <w:tcPr>
            <w:tcW w:w="809" w:type="pct"/>
            <w:tcBorders>
              <w:top w:val="nil"/>
              <w:left w:val="single" w:sz="8" w:space="0" w:color="auto"/>
              <w:bottom w:val="nil"/>
              <w:right w:val="single" w:sz="8" w:space="0" w:color="auto"/>
            </w:tcBorders>
            <w:shd w:val="clear" w:color="auto" w:fill="auto"/>
            <w:vAlign w:val="center"/>
            <w:hideMark/>
          </w:tcPr>
          <w:p w14:paraId="2BDF1B3E"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 xml:space="preserve"> $             240,438,997.03 </w:t>
            </w:r>
          </w:p>
        </w:tc>
        <w:tc>
          <w:tcPr>
            <w:tcW w:w="809" w:type="pct"/>
            <w:tcBorders>
              <w:top w:val="nil"/>
              <w:left w:val="nil"/>
              <w:bottom w:val="nil"/>
              <w:right w:val="single" w:sz="8" w:space="0" w:color="auto"/>
            </w:tcBorders>
            <w:shd w:val="clear" w:color="auto" w:fill="auto"/>
            <w:vAlign w:val="center"/>
            <w:hideMark/>
          </w:tcPr>
          <w:p w14:paraId="2924DE16"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 xml:space="preserve"> $             250,056,556.91 </w:t>
            </w:r>
          </w:p>
        </w:tc>
        <w:tc>
          <w:tcPr>
            <w:tcW w:w="809" w:type="pct"/>
            <w:tcBorders>
              <w:top w:val="nil"/>
              <w:left w:val="nil"/>
              <w:bottom w:val="nil"/>
              <w:right w:val="single" w:sz="8" w:space="0" w:color="auto"/>
            </w:tcBorders>
            <w:shd w:val="clear" w:color="auto" w:fill="auto"/>
            <w:vAlign w:val="center"/>
            <w:hideMark/>
          </w:tcPr>
          <w:p w14:paraId="0668AD30"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 xml:space="preserve"> $             260,058,819.19 </w:t>
            </w:r>
          </w:p>
        </w:tc>
        <w:tc>
          <w:tcPr>
            <w:tcW w:w="807" w:type="pct"/>
            <w:tcBorders>
              <w:top w:val="nil"/>
              <w:left w:val="nil"/>
              <w:bottom w:val="nil"/>
              <w:right w:val="single" w:sz="8" w:space="0" w:color="auto"/>
            </w:tcBorders>
            <w:shd w:val="clear" w:color="auto" w:fill="auto"/>
            <w:vAlign w:val="center"/>
            <w:hideMark/>
          </w:tcPr>
          <w:p w14:paraId="78C8D0F1"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 xml:space="preserve"> $             270,461,171.96 </w:t>
            </w:r>
          </w:p>
        </w:tc>
      </w:tr>
      <w:tr w:rsidR="00451345" w:rsidRPr="00C25FBE" w14:paraId="1D908A26" w14:textId="77777777" w:rsidTr="00C25FBE">
        <w:trPr>
          <w:trHeight w:val="255"/>
        </w:trPr>
        <w:tc>
          <w:tcPr>
            <w:tcW w:w="1767" w:type="pct"/>
            <w:tcBorders>
              <w:top w:val="nil"/>
              <w:left w:val="single" w:sz="8" w:space="0" w:color="000000"/>
              <w:bottom w:val="nil"/>
              <w:right w:val="nil"/>
            </w:tcBorders>
            <w:shd w:val="clear" w:color="auto" w:fill="auto"/>
            <w:vAlign w:val="center"/>
            <w:hideMark/>
          </w:tcPr>
          <w:p w14:paraId="0D1A7BD5" w14:textId="77777777" w:rsidR="00451345" w:rsidRPr="00C25FBE" w:rsidRDefault="00451345" w:rsidP="00AE501A">
            <w:pPr>
              <w:widowControl/>
              <w:autoSpaceDE/>
              <w:autoSpaceDN/>
              <w:ind w:firstLineChars="200" w:firstLine="400"/>
              <w:rPr>
                <w:rFonts w:eastAsia="Times New Roman"/>
                <w:i/>
                <w:color w:val="000000"/>
                <w:sz w:val="20"/>
                <w:szCs w:val="20"/>
                <w:lang w:bidi="ar-SA"/>
              </w:rPr>
            </w:pPr>
            <w:r w:rsidRPr="00C25FBE">
              <w:rPr>
                <w:rFonts w:eastAsia="Times New Roman"/>
                <w:i/>
                <w:color w:val="000000"/>
                <w:sz w:val="20"/>
                <w:szCs w:val="20"/>
                <w:lang w:bidi="ar-SA"/>
              </w:rPr>
              <w:t>E.     Productos</w:t>
            </w:r>
          </w:p>
        </w:tc>
        <w:tc>
          <w:tcPr>
            <w:tcW w:w="809" w:type="pct"/>
            <w:tcBorders>
              <w:top w:val="nil"/>
              <w:left w:val="single" w:sz="8" w:space="0" w:color="auto"/>
              <w:bottom w:val="nil"/>
              <w:right w:val="single" w:sz="8" w:space="0" w:color="auto"/>
            </w:tcBorders>
            <w:shd w:val="clear" w:color="auto" w:fill="auto"/>
            <w:vAlign w:val="center"/>
            <w:hideMark/>
          </w:tcPr>
          <w:p w14:paraId="4C0D54AC"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 xml:space="preserve"> $                  6,013,200.00 </w:t>
            </w:r>
          </w:p>
        </w:tc>
        <w:tc>
          <w:tcPr>
            <w:tcW w:w="809" w:type="pct"/>
            <w:tcBorders>
              <w:top w:val="nil"/>
              <w:left w:val="nil"/>
              <w:bottom w:val="nil"/>
              <w:right w:val="single" w:sz="8" w:space="0" w:color="auto"/>
            </w:tcBorders>
            <w:shd w:val="clear" w:color="auto" w:fill="auto"/>
            <w:vAlign w:val="center"/>
            <w:hideMark/>
          </w:tcPr>
          <w:p w14:paraId="36763076"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 xml:space="preserve"> $                  6,253,728.00 </w:t>
            </w:r>
          </w:p>
        </w:tc>
        <w:tc>
          <w:tcPr>
            <w:tcW w:w="809" w:type="pct"/>
            <w:tcBorders>
              <w:top w:val="nil"/>
              <w:left w:val="nil"/>
              <w:bottom w:val="nil"/>
              <w:right w:val="single" w:sz="8" w:space="0" w:color="auto"/>
            </w:tcBorders>
            <w:shd w:val="clear" w:color="auto" w:fill="auto"/>
            <w:vAlign w:val="center"/>
            <w:hideMark/>
          </w:tcPr>
          <w:p w14:paraId="6F2E00DF"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 xml:space="preserve"> $                  6,503,877.12 </w:t>
            </w:r>
          </w:p>
        </w:tc>
        <w:tc>
          <w:tcPr>
            <w:tcW w:w="807" w:type="pct"/>
            <w:tcBorders>
              <w:top w:val="nil"/>
              <w:left w:val="nil"/>
              <w:bottom w:val="nil"/>
              <w:right w:val="single" w:sz="8" w:space="0" w:color="auto"/>
            </w:tcBorders>
            <w:shd w:val="clear" w:color="auto" w:fill="auto"/>
            <w:vAlign w:val="center"/>
            <w:hideMark/>
          </w:tcPr>
          <w:p w14:paraId="52E45B54"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 xml:space="preserve"> $                  6,764,032.20 </w:t>
            </w:r>
          </w:p>
        </w:tc>
      </w:tr>
      <w:tr w:rsidR="00451345" w:rsidRPr="00C25FBE" w14:paraId="605C7E5F" w14:textId="77777777" w:rsidTr="00C25FBE">
        <w:trPr>
          <w:trHeight w:val="255"/>
        </w:trPr>
        <w:tc>
          <w:tcPr>
            <w:tcW w:w="1767" w:type="pct"/>
            <w:tcBorders>
              <w:top w:val="nil"/>
              <w:left w:val="single" w:sz="8" w:space="0" w:color="000000"/>
              <w:bottom w:val="nil"/>
              <w:right w:val="nil"/>
            </w:tcBorders>
            <w:shd w:val="clear" w:color="auto" w:fill="auto"/>
            <w:vAlign w:val="center"/>
            <w:hideMark/>
          </w:tcPr>
          <w:p w14:paraId="4D10851B" w14:textId="77777777" w:rsidR="00451345" w:rsidRPr="00C25FBE" w:rsidRDefault="00451345" w:rsidP="00AE501A">
            <w:pPr>
              <w:widowControl/>
              <w:autoSpaceDE/>
              <w:autoSpaceDN/>
              <w:ind w:firstLineChars="200" w:firstLine="400"/>
              <w:rPr>
                <w:rFonts w:eastAsia="Times New Roman"/>
                <w:i/>
                <w:color w:val="000000"/>
                <w:sz w:val="20"/>
                <w:szCs w:val="20"/>
                <w:lang w:bidi="ar-SA"/>
              </w:rPr>
            </w:pPr>
            <w:r w:rsidRPr="00C25FBE">
              <w:rPr>
                <w:rFonts w:eastAsia="Times New Roman"/>
                <w:i/>
                <w:color w:val="000000"/>
                <w:sz w:val="20"/>
                <w:szCs w:val="20"/>
                <w:lang w:bidi="ar-SA"/>
              </w:rPr>
              <w:t>F.     Aprovechamientos</w:t>
            </w:r>
          </w:p>
        </w:tc>
        <w:tc>
          <w:tcPr>
            <w:tcW w:w="809" w:type="pct"/>
            <w:tcBorders>
              <w:top w:val="nil"/>
              <w:left w:val="single" w:sz="8" w:space="0" w:color="auto"/>
              <w:bottom w:val="nil"/>
              <w:right w:val="single" w:sz="8" w:space="0" w:color="auto"/>
            </w:tcBorders>
            <w:shd w:val="clear" w:color="auto" w:fill="auto"/>
            <w:vAlign w:val="center"/>
            <w:hideMark/>
          </w:tcPr>
          <w:p w14:paraId="0DCF4A95"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 xml:space="preserve"> $                  6,979,682.55 </w:t>
            </w:r>
          </w:p>
        </w:tc>
        <w:tc>
          <w:tcPr>
            <w:tcW w:w="809" w:type="pct"/>
            <w:tcBorders>
              <w:top w:val="nil"/>
              <w:left w:val="nil"/>
              <w:bottom w:val="nil"/>
              <w:right w:val="single" w:sz="8" w:space="0" w:color="auto"/>
            </w:tcBorders>
            <w:shd w:val="clear" w:color="auto" w:fill="auto"/>
            <w:vAlign w:val="center"/>
            <w:hideMark/>
          </w:tcPr>
          <w:p w14:paraId="646CED93"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 xml:space="preserve"> $                  7,258,869.85 </w:t>
            </w:r>
          </w:p>
        </w:tc>
        <w:tc>
          <w:tcPr>
            <w:tcW w:w="809" w:type="pct"/>
            <w:tcBorders>
              <w:top w:val="nil"/>
              <w:left w:val="nil"/>
              <w:bottom w:val="nil"/>
              <w:right w:val="single" w:sz="8" w:space="0" w:color="auto"/>
            </w:tcBorders>
            <w:shd w:val="clear" w:color="auto" w:fill="auto"/>
            <w:vAlign w:val="center"/>
            <w:hideMark/>
          </w:tcPr>
          <w:p w14:paraId="41E30A20"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 xml:space="preserve"> $                  7,549,224.65 </w:t>
            </w:r>
          </w:p>
        </w:tc>
        <w:tc>
          <w:tcPr>
            <w:tcW w:w="807" w:type="pct"/>
            <w:tcBorders>
              <w:top w:val="nil"/>
              <w:left w:val="nil"/>
              <w:bottom w:val="nil"/>
              <w:right w:val="single" w:sz="8" w:space="0" w:color="auto"/>
            </w:tcBorders>
            <w:shd w:val="clear" w:color="auto" w:fill="auto"/>
            <w:vAlign w:val="center"/>
            <w:hideMark/>
          </w:tcPr>
          <w:p w14:paraId="3E0852C7"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 xml:space="preserve"> $                  7,851,193.63 </w:t>
            </w:r>
          </w:p>
        </w:tc>
      </w:tr>
      <w:tr w:rsidR="00451345" w:rsidRPr="00C25FBE" w14:paraId="6BF79656" w14:textId="77777777" w:rsidTr="00C25FBE">
        <w:trPr>
          <w:trHeight w:val="510"/>
        </w:trPr>
        <w:tc>
          <w:tcPr>
            <w:tcW w:w="1767" w:type="pct"/>
            <w:tcBorders>
              <w:top w:val="nil"/>
              <w:left w:val="single" w:sz="8" w:space="0" w:color="000000"/>
              <w:bottom w:val="nil"/>
              <w:right w:val="nil"/>
            </w:tcBorders>
            <w:shd w:val="clear" w:color="000000" w:fill="FFFFFF"/>
            <w:vAlign w:val="center"/>
            <w:hideMark/>
          </w:tcPr>
          <w:p w14:paraId="5768F9CC" w14:textId="77777777" w:rsidR="00451345" w:rsidRPr="00C25FBE" w:rsidRDefault="00451345" w:rsidP="00AE501A">
            <w:pPr>
              <w:widowControl/>
              <w:autoSpaceDE/>
              <w:autoSpaceDN/>
              <w:ind w:firstLineChars="200" w:firstLine="400"/>
              <w:rPr>
                <w:rFonts w:eastAsia="Times New Roman"/>
                <w:i/>
                <w:color w:val="000000"/>
                <w:sz w:val="20"/>
                <w:szCs w:val="20"/>
                <w:lang w:bidi="ar-SA"/>
              </w:rPr>
            </w:pPr>
            <w:r w:rsidRPr="00C25FBE">
              <w:rPr>
                <w:rFonts w:eastAsia="Times New Roman"/>
                <w:i/>
                <w:color w:val="000000"/>
                <w:sz w:val="20"/>
                <w:szCs w:val="20"/>
                <w:lang w:bidi="ar-SA"/>
              </w:rPr>
              <w:t xml:space="preserve">G.     Ingresos por Ventas de Bienes y </w:t>
            </w:r>
            <w:proofErr w:type="spellStart"/>
            <w:r w:rsidRPr="00C25FBE">
              <w:rPr>
                <w:rFonts w:eastAsia="Times New Roman"/>
                <w:i/>
                <w:color w:val="000000"/>
                <w:sz w:val="20"/>
                <w:szCs w:val="20"/>
                <w:lang w:bidi="ar-SA"/>
              </w:rPr>
              <w:t>Prestaciòn</w:t>
            </w:r>
            <w:proofErr w:type="spellEnd"/>
            <w:r w:rsidRPr="00C25FBE">
              <w:rPr>
                <w:rFonts w:eastAsia="Times New Roman"/>
                <w:i/>
                <w:color w:val="000000"/>
                <w:sz w:val="20"/>
                <w:szCs w:val="20"/>
                <w:lang w:bidi="ar-SA"/>
              </w:rPr>
              <w:t xml:space="preserve"> de Servicios</w:t>
            </w:r>
          </w:p>
        </w:tc>
        <w:tc>
          <w:tcPr>
            <w:tcW w:w="809" w:type="pct"/>
            <w:tcBorders>
              <w:top w:val="nil"/>
              <w:left w:val="single" w:sz="8" w:space="0" w:color="auto"/>
              <w:bottom w:val="nil"/>
              <w:right w:val="single" w:sz="8" w:space="0" w:color="auto"/>
            </w:tcBorders>
            <w:shd w:val="clear" w:color="auto" w:fill="auto"/>
            <w:vAlign w:val="center"/>
            <w:hideMark/>
          </w:tcPr>
          <w:p w14:paraId="7143E78A"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 xml:space="preserve"> $                  1,100,701.00 </w:t>
            </w:r>
          </w:p>
        </w:tc>
        <w:tc>
          <w:tcPr>
            <w:tcW w:w="809" w:type="pct"/>
            <w:tcBorders>
              <w:top w:val="nil"/>
              <w:left w:val="nil"/>
              <w:bottom w:val="nil"/>
              <w:right w:val="single" w:sz="8" w:space="0" w:color="auto"/>
            </w:tcBorders>
            <w:shd w:val="clear" w:color="auto" w:fill="auto"/>
            <w:vAlign w:val="center"/>
            <w:hideMark/>
          </w:tcPr>
          <w:p w14:paraId="55169091"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 xml:space="preserve"> $                  1,144,729.04 </w:t>
            </w:r>
          </w:p>
        </w:tc>
        <w:tc>
          <w:tcPr>
            <w:tcW w:w="809" w:type="pct"/>
            <w:tcBorders>
              <w:top w:val="nil"/>
              <w:left w:val="nil"/>
              <w:bottom w:val="nil"/>
              <w:right w:val="single" w:sz="8" w:space="0" w:color="auto"/>
            </w:tcBorders>
            <w:shd w:val="clear" w:color="auto" w:fill="auto"/>
            <w:vAlign w:val="center"/>
            <w:hideMark/>
          </w:tcPr>
          <w:p w14:paraId="5DB4F932"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 xml:space="preserve"> $                  1,190,518.20 </w:t>
            </w:r>
          </w:p>
        </w:tc>
        <w:tc>
          <w:tcPr>
            <w:tcW w:w="807" w:type="pct"/>
            <w:tcBorders>
              <w:top w:val="nil"/>
              <w:left w:val="nil"/>
              <w:bottom w:val="nil"/>
              <w:right w:val="single" w:sz="8" w:space="0" w:color="auto"/>
            </w:tcBorders>
            <w:shd w:val="clear" w:color="auto" w:fill="auto"/>
            <w:vAlign w:val="center"/>
            <w:hideMark/>
          </w:tcPr>
          <w:p w14:paraId="02C8C9EF"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 xml:space="preserve"> $                  1,238,138.93 </w:t>
            </w:r>
          </w:p>
        </w:tc>
      </w:tr>
      <w:tr w:rsidR="00451345" w:rsidRPr="00C25FBE" w14:paraId="292CB94B" w14:textId="77777777" w:rsidTr="00C25FBE">
        <w:trPr>
          <w:trHeight w:val="255"/>
        </w:trPr>
        <w:tc>
          <w:tcPr>
            <w:tcW w:w="1767" w:type="pct"/>
            <w:tcBorders>
              <w:top w:val="nil"/>
              <w:left w:val="single" w:sz="8" w:space="0" w:color="000000"/>
              <w:bottom w:val="nil"/>
              <w:right w:val="nil"/>
            </w:tcBorders>
            <w:shd w:val="clear" w:color="auto" w:fill="auto"/>
            <w:vAlign w:val="center"/>
            <w:hideMark/>
          </w:tcPr>
          <w:p w14:paraId="144F4A26" w14:textId="77777777" w:rsidR="00451345" w:rsidRPr="00C25FBE" w:rsidRDefault="00451345" w:rsidP="00AE501A">
            <w:pPr>
              <w:widowControl/>
              <w:autoSpaceDE/>
              <w:autoSpaceDN/>
              <w:ind w:firstLineChars="200" w:firstLine="400"/>
              <w:rPr>
                <w:rFonts w:eastAsia="Times New Roman"/>
                <w:i/>
                <w:color w:val="000000"/>
                <w:sz w:val="20"/>
                <w:szCs w:val="20"/>
                <w:lang w:bidi="ar-SA"/>
              </w:rPr>
            </w:pPr>
            <w:r w:rsidRPr="00C25FBE">
              <w:rPr>
                <w:rFonts w:eastAsia="Times New Roman"/>
                <w:i/>
                <w:color w:val="000000"/>
                <w:sz w:val="20"/>
                <w:szCs w:val="20"/>
                <w:lang w:bidi="ar-SA"/>
              </w:rPr>
              <w:t>H.    Participaciones</w:t>
            </w:r>
          </w:p>
        </w:tc>
        <w:tc>
          <w:tcPr>
            <w:tcW w:w="809" w:type="pct"/>
            <w:tcBorders>
              <w:top w:val="nil"/>
              <w:left w:val="single" w:sz="8" w:space="0" w:color="auto"/>
              <w:bottom w:val="nil"/>
              <w:right w:val="single" w:sz="8" w:space="0" w:color="auto"/>
            </w:tcBorders>
            <w:shd w:val="clear" w:color="auto" w:fill="auto"/>
            <w:vAlign w:val="center"/>
            <w:hideMark/>
          </w:tcPr>
          <w:p w14:paraId="40DC4362"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 xml:space="preserve"> $             604,752,437.00 </w:t>
            </w:r>
          </w:p>
        </w:tc>
        <w:tc>
          <w:tcPr>
            <w:tcW w:w="809" w:type="pct"/>
            <w:tcBorders>
              <w:top w:val="nil"/>
              <w:left w:val="nil"/>
              <w:bottom w:val="nil"/>
              <w:right w:val="single" w:sz="8" w:space="0" w:color="auto"/>
            </w:tcBorders>
            <w:shd w:val="clear" w:color="auto" w:fill="auto"/>
            <w:vAlign w:val="center"/>
            <w:hideMark/>
          </w:tcPr>
          <w:p w14:paraId="5D11ED8D"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 xml:space="preserve"> $             628,942,534.48 </w:t>
            </w:r>
          </w:p>
        </w:tc>
        <w:tc>
          <w:tcPr>
            <w:tcW w:w="809" w:type="pct"/>
            <w:tcBorders>
              <w:top w:val="nil"/>
              <w:left w:val="nil"/>
              <w:bottom w:val="nil"/>
              <w:right w:val="single" w:sz="8" w:space="0" w:color="auto"/>
            </w:tcBorders>
            <w:shd w:val="clear" w:color="auto" w:fill="auto"/>
            <w:vAlign w:val="center"/>
            <w:hideMark/>
          </w:tcPr>
          <w:p w14:paraId="13D32A18"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 xml:space="preserve"> $             654,100,235.86 </w:t>
            </w:r>
          </w:p>
        </w:tc>
        <w:tc>
          <w:tcPr>
            <w:tcW w:w="807" w:type="pct"/>
            <w:tcBorders>
              <w:top w:val="nil"/>
              <w:left w:val="nil"/>
              <w:bottom w:val="nil"/>
              <w:right w:val="single" w:sz="8" w:space="0" w:color="auto"/>
            </w:tcBorders>
            <w:shd w:val="clear" w:color="auto" w:fill="auto"/>
            <w:vAlign w:val="center"/>
            <w:hideMark/>
          </w:tcPr>
          <w:p w14:paraId="27029577"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 xml:space="preserve"> $             680,264,245.29 </w:t>
            </w:r>
          </w:p>
        </w:tc>
      </w:tr>
      <w:tr w:rsidR="00451345" w:rsidRPr="00C25FBE" w14:paraId="62F7CB0C" w14:textId="77777777" w:rsidTr="00C25FBE">
        <w:trPr>
          <w:trHeight w:val="255"/>
        </w:trPr>
        <w:tc>
          <w:tcPr>
            <w:tcW w:w="1767" w:type="pct"/>
            <w:tcBorders>
              <w:top w:val="nil"/>
              <w:left w:val="single" w:sz="8" w:space="0" w:color="000000"/>
              <w:bottom w:val="nil"/>
              <w:right w:val="nil"/>
            </w:tcBorders>
            <w:shd w:val="clear" w:color="auto" w:fill="auto"/>
            <w:vAlign w:val="center"/>
            <w:hideMark/>
          </w:tcPr>
          <w:p w14:paraId="33CD3B87" w14:textId="77777777" w:rsidR="00451345" w:rsidRPr="00C25FBE" w:rsidRDefault="00451345" w:rsidP="00AE501A">
            <w:pPr>
              <w:widowControl/>
              <w:autoSpaceDE/>
              <w:autoSpaceDN/>
              <w:ind w:firstLineChars="200" w:firstLine="400"/>
              <w:rPr>
                <w:rFonts w:eastAsia="Times New Roman"/>
                <w:i/>
                <w:color w:val="000000"/>
                <w:sz w:val="20"/>
                <w:szCs w:val="20"/>
                <w:lang w:bidi="ar-SA"/>
              </w:rPr>
            </w:pPr>
            <w:r w:rsidRPr="00C25FBE">
              <w:rPr>
                <w:rFonts w:eastAsia="Times New Roman"/>
                <w:i/>
                <w:color w:val="000000"/>
                <w:sz w:val="20"/>
                <w:szCs w:val="20"/>
                <w:lang w:bidi="ar-SA"/>
              </w:rPr>
              <w:t>I. Incentivos Derivados de la Colaboración Fiscal</w:t>
            </w:r>
          </w:p>
        </w:tc>
        <w:tc>
          <w:tcPr>
            <w:tcW w:w="809" w:type="pct"/>
            <w:tcBorders>
              <w:top w:val="nil"/>
              <w:left w:val="single" w:sz="8" w:space="0" w:color="auto"/>
              <w:bottom w:val="nil"/>
              <w:right w:val="single" w:sz="8" w:space="0" w:color="auto"/>
            </w:tcBorders>
            <w:shd w:val="clear" w:color="auto" w:fill="auto"/>
            <w:vAlign w:val="center"/>
            <w:hideMark/>
          </w:tcPr>
          <w:p w14:paraId="6371763E"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 </w:t>
            </w:r>
          </w:p>
        </w:tc>
        <w:tc>
          <w:tcPr>
            <w:tcW w:w="809" w:type="pct"/>
            <w:tcBorders>
              <w:top w:val="nil"/>
              <w:left w:val="nil"/>
              <w:bottom w:val="nil"/>
              <w:right w:val="single" w:sz="8" w:space="0" w:color="auto"/>
            </w:tcBorders>
            <w:shd w:val="clear" w:color="auto" w:fill="auto"/>
            <w:vAlign w:val="center"/>
            <w:hideMark/>
          </w:tcPr>
          <w:p w14:paraId="12D21E50"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 </w:t>
            </w:r>
          </w:p>
        </w:tc>
        <w:tc>
          <w:tcPr>
            <w:tcW w:w="809" w:type="pct"/>
            <w:tcBorders>
              <w:top w:val="nil"/>
              <w:left w:val="nil"/>
              <w:bottom w:val="nil"/>
              <w:right w:val="single" w:sz="8" w:space="0" w:color="auto"/>
            </w:tcBorders>
            <w:shd w:val="clear" w:color="auto" w:fill="auto"/>
            <w:vAlign w:val="center"/>
            <w:hideMark/>
          </w:tcPr>
          <w:p w14:paraId="21E1AB38"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 </w:t>
            </w:r>
          </w:p>
        </w:tc>
        <w:tc>
          <w:tcPr>
            <w:tcW w:w="807" w:type="pct"/>
            <w:tcBorders>
              <w:top w:val="nil"/>
              <w:left w:val="nil"/>
              <w:bottom w:val="nil"/>
              <w:right w:val="single" w:sz="8" w:space="0" w:color="auto"/>
            </w:tcBorders>
            <w:shd w:val="clear" w:color="auto" w:fill="auto"/>
            <w:vAlign w:val="center"/>
            <w:hideMark/>
          </w:tcPr>
          <w:p w14:paraId="69725A1C"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 </w:t>
            </w:r>
          </w:p>
        </w:tc>
      </w:tr>
      <w:tr w:rsidR="00451345" w:rsidRPr="00C25FBE" w14:paraId="6410A16A" w14:textId="77777777" w:rsidTr="00C25FBE">
        <w:trPr>
          <w:trHeight w:val="255"/>
        </w:trPr>
        <w:tc>
          <w:tcPr>
            <w:tcW w:w="1767" w:type="pct"/>
            <w:tcBorders>
              <w:top w:val="nil"/>
              <w:left w:val="single" w:sz="8" w:space="0" w:color="000000"/>
              <w:bottom w:val="nil"/>
              <w:right w:val="nil"/>
            </w:tcBorders>
            <w:shd w:val="clear" w:color="auto" w:fill="auto"/>
            <w:vAlign w:val="center"/>
            <w:hideMark/>
          </w:tcPr>
          <w:p w14:paraId="57357442" w14:textId="77777777" w:rsidR="00451345" w:rsidRPr="00C25FBE" w:rsidRDefault="00451345" w:rsidP="00AE501A">
            <w:pPr>
              <w:widowControl/>
              <w:autoSpaceDE/>
              <w:autoSpaceDN/>
              <w:ind w:firstLineChars="200" w:firstLine="400"/>
              <w:rPr>
                <w:rFonts w:eastAsia="Times New Roman"/>
                <w:i/>
                <w:color w:val="000000"/>
                <w:sz w:val="20"/>
                <w:szCs w:val="20"/>
                <w:lang w:bidi="ar-SA"/>
              </w:rPr>
            </w:pPr>
            <w:r w:rsidRPr="00C25FBE">
              <w:rPr>
                <w:rFonts w:eastAsia="Times New Roman"/>
                <w:i/>
                <w:color w:val="000000"/>
                <w:sz w:val="20"/>
                <w:szCs w:val="20"/>
                <w:lang w:bidi="ar-SA"/>
              </w:rPr>
              <w:t>K.     Convenios</w:t>
            </w:r>
          </w:p>
        </w:tc>
        <w:tc>
          <w:tcPr>
            <w:tcW w:w="809" w:type="pct"/>
            <w:tcBorders>
              <w:top w:val="nil"/>
              <w:left w:val="single" w:sz="8" w:space="0" w:color="auto"/>
              <w:bottom w:val="nil"/>
              <w:right w:val="single" w:sz="8" w:space="0" w:color="auto"/>
            </w:tcBorders>
            <w:shd w:val="clear" w:color="auto" w:fill="auto"/>
            <w:vAlign w:val="center"/>
            <w:hideMark/>
          </w:tcPr>
          <w:p w14:paraId="38B9ED35"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 xml:space="preserve"> $                57,709,504.00 </w:t>
            </w:r>
          </w:p>
        </w:tc>
        <w:tc>
          <w:tcPr>
            <w:tcW w:w="809" w:type="pct"/>
            <w:tcBorders>
              <w:top w:val="nil"/>
              <w:left w:val="nil"/>
              <w:bottom w:val="nil"/>
              <w:right w:val="single" w:sz="8" w:space="0" w:color="auto"/>
            </w:tcBorders>
            <w:shd w:val="clear" w:color="auto" w:fill="auto"/>
            <w:vAlign w:val="center"/>
            <w:hideMark/>
          </w:tcPr>
          <w:p w14:paraId="4FCDCCF0"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 xml:space="preserve"> $                60,017,884.16 </w:t>
            </w:r>
          </w:p>
        </w:tc>
        <w:tc>
          <w:tcPr>
            <w:tcW w:w="809" w:type="pct"/>
            <w:tcBorders>
              <w:top w:val="nil"/>
              <w:left w:val="nil"/>
              <w:bottom w:val="nil"/>
              <w:right w:val="single" w:sz="8" w:space="0" w:color="auto"/>
            </w:tcBorders>
            <w:shd w:val="clear" w:color="auto" w:fill="auto"/>
            <w:vAlign w:val="center"/>
            <w:hideMark/>
          </w:tcPr>
          <w:p w14:paraId="253C065B"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 xml:space="preserve"> $                62,418,599.53 </w:t>
            </w:r>
          </w:p>
        </w:tc>
        <w:tc>
          <w:tcPr>
            <w:tcW w:w="807" w:type="pct"/>
            <w:tcBorders>
              <w:top w:val="nil"/>
              <w:left w:val="nil"/>
              <w:bottom w:val="nil"/>
              <w:right w:val="single" w:sz="8" w:space="0" w:color="auto"/>
            </w:tcBorders>
            <w:shd w:val="clear" w:color="auto" w:fill="auto"/>
            <w:vAlign w:val="center"/>
            <w:hideMark/>
          </w:tcPr>
          <w:p w14:paraId="0ACC8B82"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 xml:space="preserve"> $                64,915,343.51 </w:t>
            </w:r>
          </w:p>
        </w:tc>
      </w:tr>
      <w:tr w:rsidR="00451345" w:rsidRPr="00C25FBE" w14:paraId="571B75B2" w14:textId="77777777" w:rsidTr="00C25FBE">
        <w:trPr>
          <w:trHeight w:val="255"/>
        </w:trPr>
        <w:tc>
          <w:tcPr>
            <w:tcW w:w="1767" w:type="pct"/>
            <w:tcBorders>
              <w:top w:val="nil"/>
              <w:left w:val="single" w:sz="8" w:space="0" w:color="000000"/>
              <w:bottom w:val="nil"/>
              <w:right w:val="nil"/>
            </w:tcBorders>
            <w:shd w:val="clear" w:color="auto" w:fill="auto"/>
            <w:vAlign w:val="center"/>
            <w:hideMark/>
          </w:tcPr>
          <w:p w14:paraId="6D0D3945" w14:textId="77777777" w:rsidR="00451345" w:rsidRPr="00C25FBE" w:rsidRDefault="00451345" w:rsidP="00AE501A">
            <w:pPr>
              <w:widowControl/>
              <w:autoSpaceDE/>
              <w:autoSpaceDN/>
              <w:ind w:firstLineChars="200" w:firstLine="400"/>
              <w:rPr>
                <w:rFonts w:eastAsia="Times New Roman"/>
                <w:i/>
                <w:color w:val="000000"/>
                <w:sz w:val="20"/>
                <w:szCs w:val="20"/>
                <w:lang w:bidi="ar-SA"/>
              </w:rPr>
            </w:pPr>
            <w:r w:rsidRPr="00C25FBE">
              <w:rPr>
                <w:rFonts w:eastAsia="Times New Roman"/>
                <w:i/>
                <w:color w:val="000000"/>
                <w:sz w:val="20"/>
                <w:szCs w:val="20"/>
                <w:lang w:bidi="ar-SA"/>
              </w:rPr>
              <w:t>L.      Otros Ingresos de Libre Disposición</w:t>
            </w:r>
          </w:p>
        </w:tc>
        <w:tc>
          <w:tcPr>
            <w:tcW w:w="809" w:type="pct"/>
            <w:tcBorders>
              <w:top w:val="nil"/>
              <w:left w:val="single" w:sz="8" w:space="0" w:color="auto"/>
              <w:bottom w:val="nil"/>
              <w:right w:val="single" w:sz="8" w:space="0" w:color="auto"/>
            </w:tcBorders>
            <w:shd w:val="clear" w:color="auto" w:fill="auto"/>
            <w:vAlign w:val="center"/>
            <w:hideMark/>
          </w:tcPr>
          <w:p w14:paraId="2F5AFD22"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 xml:space="preserve"> $                53,346,081.00 </w:t>
            </w:r>
          </w:p>
        </w:tc>
        <w:tc>
          <w:tcPr>
            <w:tcW w:w="809" w:type="pct"/>
            <w:tcBorders>
              <w:top w:val="nil"/>
              <w:left w:val="nil"/>
              <w:bottom w:val="nil"/>
              <w:right w:val="single" w:sz="8" w:space="0" w:color="auto"/>
            </w:tcBorders>
            <w:shd w:val="clear" w:color="auto" w:fill="auto"/>
            <w:vAlign w:val="center"/>
            <w:hideMark/>
          </w:tcPr>
          <w:p w14:paraId="50ADDEF0"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 xml:space="preserve"> $                55,479,924.24 </w:t>
            </w:r>
          </w:p>
        </w:tc>
        <w:tc>
          <w:tcPr>
            <w:tcW w:w="809" w:type="pct"/>
            <w:tcBorders>
              <w:top w:val="nil"/>
              <w:left w:val="nil"/>
              <w:bottom w:val="nil"/>
              <w:right w:val="single" w:sz="8" w:space="0" w:color="auto"/>
            </w:tcBorders>
            <w:shd w:val="clear" w:color="auto" w:fill="auto"/>
            <w:vAlign w:val="center"/>
            <w:hideMark/>
          </w:tcPr>
          <w:p w14:paraId="394E7202"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 xml:space="preserve"> $                57,699,121.21 </w:t>
            </w:r>
          </w:p>
        </w:tc>
        <w:tc>
          <w:tcPr>
            <w:tcW w:w="807" w:type="pct"/>
            <w:tcBorders>
              <w:top w:val="nil"/>
              <w:left w:val="nil"/>
              <w:bottom w:val="nil"/>
              <w:right w:val="single" w:sz="8" w:space="0" w:color="auto"/>
            </w:tcBorders>
            <w:shd w:val="clear" w:color="auto" w:fill="auto"/>
            <w:vAlign w:val="center"/>
            <w:hideMark/>
          </w:tcPr>
          <w:p w14:paraId="117881E2"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 xml:space="preserve"> $                60,007,086.06 </w:t>
            </w:r>
          </w:p>
        </w:tc>
      </w:tr>
      <w:tr w:rsidR="00451345" w:rsidRPr="00C25FBE" w14:paraId="06F06360" w14:textId="77777777" w:rsidTr="00C25FBE">
        <w:trPr>
          <w:trHeight w:val="510"/>
        </w:trPr>
        <w:tc>
          <w:tcPr>
            <w:tcW w:w="1767" w:type="pct"/>
            <w:tcBorders>
              <w:top w:val="nil"/>
              <w:left w:val="single" w:sz="8" w:space="0" w:color="000000"/>
              <w:bottom w:val="nil"/>
              <w:right w:val="nil"/>
            </w:tcBorders>
            <w:shd w:val="clear" w:color="auto" w:fill="auto"/>
            <w:vAlign w:val="center"/>
            <w:hideMark/>
          </w:tcPr>
          <w:p w14:paraId="537F0927" w14:textId="77777777" w:rsidR="00451345" w:rsidRPr="00C25FBE" w:rsidRDefault="00451345" w:rsidP="00AE501A">
            <w:pPr>
              <w:widowControl/>
              <w:autoSpaceDE/>
              <w:autoSpaceDN/>
              <w:rPr>
                <w:rFonts w:eastAsia="Times New Roman"/>
                <w:b/>
                <w:bCs/>
                <w:i/>
                <w:color w:val="000000"/>
                <w:sz w:val="20"/>
                <w:szCs w:val="20"/>
                <w:lang w:bidi="ar-SA"/>
              </w:rPr>
            </w:pPr>
            <w:r w:rsidRPr="00C25FBE">
              <w:rPr>
                <w:rFonts w:eastAsia="Times New Roman"/>
                <w:b/>
                <w:bCs/>
                <w:i/>
                <w:color w:val="000000"/>
                <w:sz w:val="20"/>
                <w:szCs w:val="20"/>
                <w:lang w:bidi="ar-SA"/>
              </w:rPr>
              <w:t>2.   Transferencias Federales Etiquetadas (2=A+B+C+D+E)</w:t>
            </w:r>
          </w:p>
        </w:tc>
        <w:tc>
          <w:tcPr>
            <w:tcW w:w="809" w:type="pct"/>
            <w:tcBorders>
              <w:top w:val="nil"/>
              <w:left w:val="single" w:sz="8" w:space="0" w:color="auto"/>
              <w:bottom w:val="nil"/>
              <w:right w:val="single" w:sz="8" w:space="0" w:color="auto"/>
            </w:tcBorders>
            <w:shd w:val="clear" w:color="auto" w:fill="auto"/>
            <w:vAlign w:val="center"/>
            <w:hideMark/>
          </w:tcPr>
          <w:p w14:paraId="4B8EEEB1" w14:textId="77777777" w:rsidR="00451345" w:rsidRPr="00C25FBE" w:rsidRDefault="00451345" w:rsidP="00AE501A">
            <w:pPr>
              <w:widowControl/>
              <w:autoSpaceDE/>
              <w:autoSpaceDN/>
              <w:jc w:val="right"/>
              <w:rPr>
                <w:rFonts w:eastAsia="Times New Roman"/>
                <w:b/>
                <w:bCs/>
                <w:i/>
                <w:color w:val="000000"/>
                <w:sz w:val="20"/>
                <w:szCs w:val="20"/>
                <w:lang w:bidi="ar-SA"/>
              </w:rPr>
            </w:pPr>
            <w:r w:rsidRPr="00C25FBE">
              <w:rPr>
                <w:rFonts w:eastAsia="Times New Roman"/>
                <w:b/>
                <w:bCs/>
                <w:i/>
                <w:color w:val="000000"/>
                <w:sz w:val="20"/>
                <w:szCs w:val="20"/>
                <w:lang w:bidi="ar-SA"/>
              </w:rPr>
              <w:t xml:space="preserve"> $             352,838,461.00 </w:t>
            </w:r>
          </w:p>
        </w:tc>
        <w:tc>
          <w:tcPr>
            <w:tcW w:w="809" w:type="pct"/>
            <w:tcBorders>
              <w:top w:val="nil"/>
              <w:left w:val="nil"/>
              <w:bottom w:val="nil"/>
              <w:right w:val="single" w:sz="8" w:space="0" w:color="auto"/>
            </w:tcBorders>
            <w:shd w:val="clear" w:color="auto" w:fill="auto"/>
            <w:vAlign w:val="center"/>
            <w:hideMark/>
          </w:tcPr>
          <w:p w14:paraId="4567C7C1"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 xml:space="preserve"> $             366,951,999.44 </w:t>
            </w:r>
          </w:p>
        </w:tc>
        <w:tc>
          <w:tcPr>
            <w:tcW w:w="809" w:type="pct"/>
            <w:tcBorders>
              <w:top w:val="nil"/>
              <w:left w:val="nil"/>
              <w:bottom w:val="nil"/>
              <w:right w:val="single" w:sz="8" w:space="0" w:color="auto"/>
            </w:tcBorders>
            <w:shd w:val="clear" w:color="auto" w:fill="auto"/>
            <w:vAlign w:val="center"/>
            <w:hideMark/>
          </w:tcPr>
          <w:p w14:paraId="39670D95"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 xml:space="preserve"> $             381,630,079.42 </w:t>
            </w:r>
          </w:p>
        </w:tc>
        <w:tc>
          <w:tcPr>
            <w:tcW w:w="807" w:type="pct"/>
            <w:tcBorders>
              <w:top w:val="nil"/>
              <w:left w:val="nil"/>
              <w:bottom w:val="nil"/>
              <w:right w:val="single" w:sz="8" w:space="0" w:color="auto"/>
            </w:tcBorders>
            <w:shd w:val="clear" w:color="auto" w:fill="auto"/>
            <w:vAlign w:val="center"/>
            <w:hideMark/>
          </w:tcPr>
          <w:p w14:paraId="4180D822"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 xml:space="preserve"> $             396,895,282.59 </w:t>
            </w:r>
          </w:p>
        </w:tc>
      </w:tr>
      <w:tr w:rsidR="00451345" w:rsidRPr="00C25FBE" w14:paraId="26A9E8FA" w14:textId="77777777" w:rsidTr="00C25FBE">
        <w:trPr>
          <w:trHeight w:val="255"/>
        </w:trPr>
        <w:tc>
          <w:tcPr>
            <w:tcW w:w="1767" w:type="pct"/>
            <w:tcBorders>
              <w:top w:val="nil"/>
              <w:left w:val="single" w:sz="8" w:space="0" w:color="000000"/>
              <w:bottom w:val="nil"/>
              <w:right w:val="nil"/>
            </w:tcBorders>
            <w:shd w:val="clear" w:color="auto" w:fill="auto"/>
            <w:vAlign w:val="center"/>
            <w:hideMark/>
          </w:tcPr>
          <w:p w14:paraId="4F21173E" w14:textId="77777777" w:rsidR="00451345" w:rsidRPr="00C25FBE" w:rsidRDefault="00451345" w:rsidP="00AE501A">
            <w:pPr>
              <w:widowControl/>
              <w:autoSpaceDE/>
              <w:autoSpaceDN/>
              <w:ind w:firstLineChars="200" w:firstLine="400"/>
              <w:rPr>
                <w:rFonts w:eastAsia="Times New Roman"/>
                <w:i/>
                <w:color w:val="000000"/>
                <w:sz w:val="20"/>
                <w:szCs w:val="20"/>
                <w:lang w:bidi="ar-SA"/>
              </w:rPr>
            </w:pPr>
            <w:r w:rsidRPr="00C25FBE">
              <w:rPr>
                <w:rFonts w:eastAsia="Times New Roman"/>
                <w:i/>
                <w:color w:val="000000"/>
                <w:sz w:val="20"/>
                <w:szCs w:val="20"/>
                <w:lang w:bidi="ar-SA"/>
              </w:rPr>
              <w:lastRenderedPageBreak/>
              <w:t>A.     Aportaciones</w:t>
            </w:r>
          </w:p>
        </w:tc>
        <w:tc>
          <w:tcPr>
            <w:tcW w:w="809" w:type="pct"/>
            <w:tcBorders>
              <w:top w:val="nil"/>
              <w:left w:val="single" w:sz="8" w:space="0" w:color="auto"/>
              <w:bottom w:val="nil"/>
              <w:right w:val="single" w:sz="8" w:space="0" w:color="auto"/>
            </w:tcBorders>
            <w:shd w:val="clear" w:color="auto" w:fill="auto"/>
            <w:vAlign w:val="center"/>
            <w:hideMark/>
          </w:tcPr>
          <w:p w14:paraId="4385764C"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 xml:space="preserve"> $             279,787,679.00 </w:t>
            </w:r>
          </w:p>
        </w:tc>
        <w:tc>
          <w:tcPr>
            <w:tcW w:w="809" w:type="pct"/>
            <w:tcBorders>
              <w:top w:val="nil"/>
              <w:left w:val="nil"/>
              <w:bottom w:val="nil"/>
              <w:right w:val="single" w:sz="8" w:space="0" w:color="auto"/>
            </w:tcBorders>
            <w:shd w:val="clear" w:color="auto" w:fill="auto"/>
            <w:vAlign w:val="center"/>
            <w:hideMark/>
          </w:tcPr>
          <w:p w14:paraId="7218141A"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 xml:space="preserve"> $             290,979,186.16 </w:t>
            </w:r>
          </w:p>
        </w:tc>
        <w:tc>
          <w:tcPr>
            <w:tcW w:w="809" w:type="pct"/>
            <w:tcBorders>
              <w:top w:val="nil"/>
              <w:left w:val="nil"/>
              <w:bottom w:val="nil"/>
              <w:right w:val="single" w:sz="8" w:space="0" w:color="auto"/>
            </w:tcBorders>
            <w:shd w:val="clear" w:color="auto" w:fill="auto"/>
            <w:vAlign w:val="center"/>
            <w:hideMark/>
          </w:tcPr>
          <w:p w14:paraId="20C82920"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 xml:space="preserve"> $             302,618,353.61 </w:t>
            </w:r>
          </w:p>
        </w:tc>
        <w:tc>
          <w:tcPr>
            <w:tcW w:w="807" w:type="pct"/>
            <w:tcBorders>
              <w:top w:val="nil"/>
              <w:left w:val="nil"/>
              <w:bottom w:val="nil"/>
              <w:right w:val="single" w:sz="8" w:space="0" w:color="auto"/>
            </w:tcBorders>
            <w:shd w:val="clear" w:color="auto" w:fill="auto"/>
            <w:vAlign w:val="center"/>
            <w:hideMark/>
          </w:tcPr>
          <w:p w14:paraId="39DE77E2"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 xml:space="preserve"> $             314,723,087.75 </w:t>
            </w:r>
          </w:p>
        </w:tc>
      </w:tr>
      <w:tr w:rsidR="00451345" w:rsidRPr="00C25FBE" w14:paraId="593CBD3D" w14:textId="77777777" w:rsidTr="00C25FBE">
        <w:trPr>
          <w:trHeight w:val="255"/>
        </w:trPr>
        <w:tc>
          <w:tcPr>
            <w:tcW w:w="1767" w:type="pct"/>
            <w:tcBorders>
              <w:top w:val="nil"/>
              <w:left w:val="single" w:sz="8" w:space="0" w:color="000000"/>
              <w:bottom w:val="nil"/>
              <w:right w:val="nil"/>
            </w:tcBorders>
            <w:shd w:val="clear" w:color="auto" w:fill="auto"/>
            <w:vAlign w:val="center"/>
            <w:hideMark/>
          </w:tcPr>
          <w:p w14:paraId="5F5B8A6C" w14:textId="77777777" w:rsidR="00451345" w:rsidRPr="00C25FBE" w:rsidRDefault="00451345" w:rsidP="00AE501A">
            <w:pPr>
              <w:widowControl/>
              <w:autoSpaceDE/>
              <w:autoSpaceDN/>
              <w:ind w:firstLineChars="200" w:firstLine="400"/>
              <w:rPr>
                <w:rFonts w:eastAsia="Times New Roman"/>
                <w:i/>
                <w:color w:val="000000"/>
                <w:sz w:val="20"/>
                <w:szCs w:val="20"/>
                <w:lang w:bidi="ar-SA"/>
              </w:rPr>
            </w:pPr>
            <w:r w:rsidRPr="00C25FBE">
              <w:rPr>
                <w:rFonts w:eastAsia="Times New Roman"/>
                <w:i/>
                <w:color w:val="000000"/>
                <w:sz w:val="20"/>
                <w:szCs w:val="20"/>
                <w:lang w:bidi="ar-SA"/>
              </w:rPr>
              <w:t>B.     Convenios</w:t>
            </w:r>
          </w:p>
        </w:tc>
        <w:tc>
          <w:tcPr>
            <w:tcW w:w="809" w:type="pct"/>
            <w:tcBorders>
              <w:top w:val="nil"/>
              <w:left w:val="single" w:sz="8" w:space="0" w:color="auto"/>
              <w:bottom w:val="nil"/>
              <w:right w:val="single" w:sz="8" w:space="0" w:color="auto"/>
            </w:tcBorders>
            <w:shd w:val="clear" w:color="auto" w:fill="auto"/>
            <w:vAlign w:val="center"/>
            <w:hideMark/>
          </w:tcPr>
          <w:p w14:paraId="55DA35A3"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 </w:t>
            </w:r>
          </w:p>
        </w:tc>
        <w:tc>
          <w:tcPr>
            <w:tcW w:w="809" w:type="pct"/>
            <w:tcBorders>
              <w:top w:val="nil"/>
              <w:left w:val="nil"/>
              <w:bottom w:val="nil"/>
              <w:right w:val="single" w:sz="8" w:space="0" w:color="auto"/>
            </w:tcBorders>
            <w:shd w:val="clear" w:color="auto" w:fill="auto"/>
            <w:vAlign w:val="center"/>
            <w:hideMark/>
          </w:tcPr>
          <w:p w14:paraId="2F489757"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 </w:t>
            </w:r>
          </w:p>
        </w:tc>
        <w:tc>
          <w:tcPr>
            <w:tcW w:w="809" w:type="pct"/>
            <w:tcBorders>
              <w:top w:val="nil"/>
              <w:left w:val="nil"/>
              <w:bottom w:val="nil"/>
              <w:right w:val="single" w:sz="8" w:space="0" w:color="auto"/>
            </w:tcBorders>
            <w:shd w:val="clear" w:color="auto" w:fill="auto"/>
            <w:vAlign w:val="center"/>
            <w:hideMark/>
          </w:tcPr>
          <w:p w14:paraId="0EE2B861"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 </w:t>
            </w:r>
          </w:p>
        </w:tc>
        <w:tc>
          <w:tcPr>
            <w:tcW w:w="807" w:type="pct"/>
            <w:tcBorders>
              <w:top w:val="nil"/>
              <w:left w:val="nil"/>
              <w:bottom w:val="nil"/>
              <w:right w:val="single" w:sz="8" w:space="0" w:color="auto"/>
            </w:tcBorders>
            <w:shd w:val="clear" w:color="auto" w:fill="auto"/>
            <w:vAlign w:val="center"/>
            <w:hideMark/>
          </w:tcPr>
          <w:p w14:paraId="2AC81790"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 </w:t>
            </w:r>
          </w:p>
        </w:tc>
      </w:tr>
      <w:tr w:rsidR="00451345" w:rsidRPr="00C25FBE" w14:paraId="6992047E" w14:textId="77777777" w:rsidTr="00C25FBE">
        <w:trPr>
          <w:trHeight w:val="255"/>
        </w:trPr>
        <w:tc>
          <w:tcPr>
            <w:tcW w:w="1767" w:type="pct"/>
            <w:tcBorders>
              <w:top w:val="nil"/>
              <w:left w:val="single" w:sz="8" w:space="0" w:color="000000"/>
              <w:bottom w:val="nil"/>
              <w:right w:val="nil"/>
            </w:tcBorders>
            <w:shd w:val="clear" w:color="auto" w:fill="auto"/>
            <w:vAlign w:val="center"/>
            <w:hideMark/>
          </w:tcPr>
          <w:p w14:paraId="0A34A368" w14:textId="77777777" w:rsidR="00451345" w:rsidRPr="00C25FBE" w:rsidRDefault="00451345" w:rsidP="00AE501A">
            <w:pPr>
              <w:widowControl/>
              <w:autoSpaceDE/>
              <w:autoSpaceDN/>
              <w:ind w:firstLineChars="200" w:firstLine="400"/>
              <w:rPr>
                <w:rFonts w:eastAsia="Times New Roman"/>
                <w:i/>
                <w:color w:val="000000"/>
                <w:sz w:val="20"/>
                <w:szCs w:val="20"/>
                <w:lang w:bidi="ar-SA"/>
              </w:rPr>
            </w:pPr>
            <w:r w:rsidRPr="00C25FBE">
              <w:rPr>
                <w:rFonts w:eastAsia="Times New Roman"/>
                <w:i/>
                <w:color w:val="000000"/>
                <w:sz w:val="20"/>
                <w:szCs w:val="20"/>
                <w:lang w:bidi="ar-SA"/>
              </w:rPr>
              <w:t>C.     Fondos Distintos de Aportaciones</w:t>
            </w:r>
          </w:p>
        </w:tc>
        <w:tc>
          <w:tcPr>
            <w:tcW w:w="809" w:type="pct"/>
            <w:tcBorders>
              <w:top w:val="nil"/>
              <w:left w:val="single" w:sz="8" w:space="0" w:color="auto"/>
              <w:bottom w:val="nil"/>
              <w:right w:val="single" w:sz="8" w:space="0" w:color="auto"/>
            </w:tcBorders>
            <w:shd w:val="clear" w:color="auto" w:fill="auto"/>
            <w:vAlign w:val="center"/>
            <w:hideMark/>
          </w:tcPr>
          <w:p w14:paraId="206D82E2"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 </w:t>
            </w:r>
          </w:p>
        </w:tc>
        <w:tc>
          <w:tcPr>
            <w:tcW w:w="809" w:type="pct"/>
            <w:tcBorders>
              <w:top w:val="nil"/>
              <w:left w:val="nil"/>
              <w:bottom w:val="nil"/>
              <w:right w:val="single" w:sz="8" w:space="0" w:color="auto"/>
            </w:tcBorders>
            <w:shd w:val="clear" w:color="auto" w:fill="auto"/>
            <w:vAlign w:val="center"/>
            <w:hideMark/>
          </w:tcPr>
          <w:p w14:paraId="2442D120"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 </w:t>
            </w:r>
          </w:p>
        </w:tc>
        <w:tc>
          <w:tcPr>
            <w:tcW w:w="809" w:type="pct"/>
            <w:tcBorders>
              <w:top w:val="nil"/>
              <w:left w:val="nil"/>
              <w:bottom w:val="nil"/>
              <w:right w:val="single" w:sz="8" w:space="0" w:color="auto"/>
            </w:tcBorders>
            <w:shd w:val="clear" w:color="auto" w:fill="auto"/>
            <w:vAlign w:val="center"/>
            <w:hideMark/>
          </w:tcPr>
          <w:p w14:paraId="325D74DE"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 </w:t>
            </w:r>
          </w:p>
        </w:tc>
        <w:tc>
          <w:tcPr>
            <w:tcW w:w="807" w:type="pct"/>
            <w:tcBorders>
              <w:top w:val="nil"/>
              <w:left w:val="nil"/>
              <w:bottom w:val="nil"/>
              <w:right w:val="single" w:sz="8" w:space="0" w:color="auto"/>
            </w:tcBorders>
            <w:shd w:val="clear" w:color="auto" w:fill="auto"/>
            <w:vAlign w:val="center"/>
            <w:hideMark/>
          </w:tcPr>
          <w:p w14:paraId="465943FC"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 </w:t>
            </w:r>
          </w:p>
        </w:tc>
      </w:tr>
      <w:tr w:rsidR="00451345" w:rsidRPr="00C25FBE" w14:paraId="4B80B71F" w14:textId="77777777" w:rsidTr="00C25FBE">
        <w:trPr>
          <w:trHeight w:val="510"/>
        </w:trPr>
        <w:tc>
          <w:tcPr>
            <w:tcW w:w="1767" w:type="pct"/>
            <w:tcBorders>
              <w:top w:val="nil"/>
              <w:left w:val="single" w:sz="8" w:space="0" w:color="000000"/>
              <w:bottom w:val="nil"/>
              <w:right w:val="nil"/>
            </w:tcBorders>
            <w:shd w:val="clear" w:color="auto" w:fill="auto"/>
            <w:vAlign w:val="center"/>
            <w:hideMark/>
          </w:tcPr>
          <w:p w14:paraId="21C34FD5" w14:textId="77777777" w:rsidR="00451345" w:rsidRPr="00C25FBE" w:rsidRDefault="00451345" w:rsidP="00AE501A">
            <w:pPr>
              <w:widowControl/>
              <w:autoSpaceDE/>
              <w:autoSpaceDN/>
              <w:jc w:val="center"/>
              <w:rPr>
                <w:rFonts w:eastAsia="Times New Roman"/>
                <w:i/>
                <w:color w:val="000000"/>
                <w:sz w:val="20"/>
                <w:szCs w:val="20"/>
                <w:lang w:bidi="ar-SA"/>
              </w:rPr>
            </w:pPr>
            <w:r w:rsidRPr="00C25FBE">
              <w:rPr>
                <w:rFonts w:eastAsia="Times New Roman"/>
                <w:i/>
                <w:color w:val="000000"/>
                <w:sz w:val="20"/>
                <w:szCs w:val="20"/>
                <w:lang w:bidi="ar-SA"/>
              </w:rPr>
              <w:t xml:space="preserve">D.   Transferencias, </w:t>
            </w:r>
            <w:proofErr w:type="gramStart"/>
            <w:r w:rsidRPr="00C25FBE">
              <w:rPr>
                <w:rFonts w:eastAsia="Times New Roman"/>
                <w:i/>
                <w:color w:val="000000"/>
                <w:sz w:val="20"/>
                <w:szCs w:val="20"/>
                <w:lang w:bidi="ar-SA"/>
              </w:rPr>
              <w:t>Asignaciones,  Subsidios</w:t>
            </w:r>
            <w:proofErr w:type="gramEnd"/>
            <w:r w:rsidRPr="00C25FBE">
              <w:rPr>
                <w:rFonts w:eastAsia="Times New Roman"/>
                <w:i/>
                <w:color w:val="000000"/>
                <w:sz w:val="20"/>
                <w:szCs w:val="20"/>
                <w:lang w:bidi="ar-SA"/>
              </w:rPr>
              <w:t xml:space="preserve"> y Subvenciones, y Pensiones y Jubilaciones</w:t>
            </w:r>
          </w:p>
        </w:tc>
        <w:tc>
          <w:tcPr>
            <w:tcW w:w="809" w:type="pct"/>
            <w:tcBorders>
              <w:top w:val="nil"/>
              <w:left w:val="single" w:sz="8" w:space="0" w:color="auto"/>
              <w:bottom w:val="nil"/>
              <w:right w:val="single" w:sz="8" w:space="0" w:color="auto"/>
            </w:tcBorders>
            <w:shd w:val="clear" w:color="auto" w:fill="auto"/>
            <w:vAlign w:val="center"/>
            <w:hideMark/>
          </w:tcPr>
          <w:p w14:paraId="5CDA7418"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 xml:space="preserve"> $                73,050,782.00 </w:t>
            </w:r>
          </w:p>
        </w:tc>
        <w:tc>
          <w:tcPr>
            <w:tcW w:w="809" w:type="pct"/>
            <w:tcBorders>
              <w:top w:val="nil"/>
              <w:left w:val="nil"/>
              <w:bottom w:val="nil"/>
              <w:right w:val="single" w:sz="8" w:space="0" w:color="auto"/>
            </w:tcBorders>
            <w:shd w:val="clear" w:color="auto" w:fill="auto"/>
            <w:vAlign w:val="center"/>
            <w:hideMark/>
          </w:tcPr>
          <w:p w14:paraId="43A4B521"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 xml:space="preserve"> $                75,972,813.28 </w:t>
            </w:r>
          </w:p>
        </w:tc>
        <w:tc>
          <w:tcPr>
            <w:tcW w:w="809" w:type="pct"/>
            <w:tcBorders>
              <w:top w:val="nil"/>
              <w:left w:val="nil"/>
              <w:bottom w:val="nil"/>
              <w:right w:val="single" w:sz="8" w:space="0" w:color="auto"/>
            </w:tcBorders>
            <w:shd w:val="clear" w:color="auto" w:fill="auto"/>
            <w:vAlign w:val="center"/>
            <w:hideMark/>
          </w:tcPr>
          <w:p w14:paraId="20C588DC"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 xml:space="preserve"> $                79,011,725.81 </w:t>
            </w:r>
          </w:p>
        </w:tc>
        <w:tc>
          <w:tcPr>
            <w:tcW w:w="807" w:type="pct"/>
            <w:tcBorders>
              <w:top w:val="nil"/>
              <w:left w:val="nil"/>
              <w:bottom w:val="nil"/>
              <w:right w:val="single" w:sz="8" w:space="0" w:color="auto"/>
            </w:tcBorders>
            <w:shd w:val="clear" w:color="auto" w:fill="auto"/>
            <w:vAlign w:val="center"/>
            <w:hideMark/>
          </w:tcPr>
          <w:p w14:paraId="5520198A"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 xml:space="preserve"> $                82,172,194.84 </w:t>
            </w:r>
          </w:p>
        </w:tc>
      </w:tr>
      <w:tr w:rsidR="00451345" w:rsidRPr="00C25FBE" w14:paraId="4F93A278" w14:textId="77777777" w:rsidTr="00C25FBE">
        <w:trPr>
          <w:trHeight w:val="510"/>
        </w:trPr>
        <w:tc>
          <w:tcPr>
            <w:tcW w:w="1767" w:type="pct"/>
            <w:tcBorders>
              <w:top w:val="nil"/>
              <w:left w:val="single" w:sz="8" w:space="0" w:color="000000"/>
              <w:bottom w:val="nil"/>
              <w:right w:val="nil"/>
            </w:tcBorders>
            <w:shd w:val="clear" w:color="auto" w:fill="auto"/>
            <w:vAlign w:val="center"/>
            <w:hideMark/>
          </w:tcPr>
          <w:p w14:paraId="23FE00FF" w14:textId="77777777" w:rsidR="00451345" w:rsidRPr="00C25FBE" w:rsidRDefault="00451345" w:rsidP="00AE501A">
            <w:pPr>
              <w:widowControl/>
              <w:autoSpaceDE/>
              <w:autoSpaceDN/>
              <w:ind w:firstLineChars="200" w:firstLine="400"/>
              <w:rPr>
                <w:rFonts w:eastAsia="Times New Roman"/>
                <w:i/>
                <w:color w:val="000000"/>
                <w:sz w:val="20"/>
                <w:szCs w:val="20"/>
                <w:lang w:bidi="ar-SA"/>
              </w:rPr>
            </w:pPr>
            <w:r w:rsidRPr="00C25FBE">
              <w:rPr>
                <w:rFonts w:eastAsia="Times New Roman"/>
                <w:i/>
                <w:color w:val="000000"/>
                <w:sz w:val="20"/>
                <w:szCs w:val="20"/>
                <w:lang w:bidi="ar-SA"/>
              </w:rPr>
              <w:t>E.     Otras Transferencias Federales Etiquetadas</w:t>
            </w:r>
          </w:p>
        </w:tc>
        <w:tc>
          <w:tcPr>
            <w:tcW w:w="809" w:type="pct"/>
            <w:tcBorders>
              <w:top w:val="nil"/>
              <w:left w:val="single" w:sz="8" w:space="0" w:color="auto"/>
              <w:bottom w:val="nil"/>
              <w:right w:val="single" w:sz="8" w:space="0" w:color="auto"/>
            </w:tcBorders>
            <w:shd w:val="clear" w:color="auto" w:fill="auto"/>
            <w:vAlign w:val="center"/>
            <w:hideMark/>
          </w:tcPr>
          <w:p w14:paraId="6278FD38"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 </w:t>
            </w:r>
          </w:p>
        </w:tc>
        <w:tc>
          <w:tcPr>
            <w:tcW w:w="809" w:type="pct"/>
            <w:tcBorders>
              <w:top w:val="nil"/>
              <w:left w:val="nil"/>
              <w:bottom w:val="nil"/>
              <w:right w:val="single" w:sz="8" w:space="0" w:color="auto"/>
            </w:tcBorders>
            <w:shd w:val="clear" w:color="auto" w:fill="auto"/>
            <w:vAlign w:val="center"/>
            <w:hideMark/>
          </w:tcPr>
          <w:p w14:paraId="56972B3A" w14:textId="77777777" w:rsidR="00451345" w:rsidRPr="00C25FBE" w:rsidRDefault="00451345" w:rsidP="00AE501A">
            <w:pPr>
              <w:widowControl/>
              <w:autoSpaceDE/>
              <w:autoSpaceDN/>
              <w:jc w:val="right"/>
              <w:rPr>
                <w:rFonts w:eastAsia="Times New Roman"/>
                <w:b/>
                <w:bCs/>
                <w:i/>
                <w:color w:val="000000"/>
                <w:sz w:val="20"/>
                <w:szCs w:val="20"/>
                <w:lang w:bidi="ar-SA"/>
              </w:rPr>
            </w:pPr>
            <w:r w:rsidRPr="00C25FBE">
              <w:rPr>
                <w:rFonts w:eastAsia="Times New Roman"/>
                <w:b/>
                <w:bCs/>
                <w:i/>
                <w:color w:val="000000"/>
                <w:sz w:val="20"/>
                <w:szCs w:val="20"/>
                <w:lang w:bidi="ar-SA"/>
              </w:rPr>
              <w:t> </w:t>
            </w:r>
          </w:p>
        </w:tc>
        <w:tc>
          <w:tcPr>
            <w:tcW w:w="809" w:type="pct"/>
            <w:tcBorders>
              <w:top w:val="nil"/>
              <w:left w:val="nil"/>
              <w:bottom w:val="nil"/>
              <w:right w:val="single" w:sz="8" w:space="0" w:color="auto"/>
            </w:tcBorders>
            <w:shd w:val="clear" w:color="auto" w:fill="auto"/>
            <w:vAlign w:val="center"/>
            <w:hideMark/>
          </w:tcPr>
          <w:p w14:paraId="006240C4" w14:textId="77777777" w:rsidR="00451345" w:rsidRPr="00C25FBE" w:rsidRDefault="00451345" w:rsidP="00AE501A">
            <w:pPr>
              <w:widowControl/>
              <w:autoSpaceDE/>
              <w:autoSpaceDN/>
              <w:jc w:val="right"/>
              <w:rPr>
                <w:rFonts w:eastAsia="Times New Roman"/>
                <w:b/>
                <w:bCs/>
                <w:i/>
                <w:color w:val="000000"/>
                <w:sz w:val="20"/>
                <w:szCs w:val="20"/>
                <w:lang w:bidi="ar-SA"/>
              </w:rPr>
            </w:pPr>
            <w:r w:rsidRPr="00C25FBE">
              <w:rPr>
                <w:rFonts w:eastAsia="Times New Roman"/>
                <w:b/>
                <w:bCs/>
                <w:i/>
                <w:color w:val="000000"/>
                <w:sz w:val="20"/>
                <w:szCs w:val="20"/>
                <w:lang w:bidi="ar-SA"/>
              </w:rPr>
              <w:t> </w:t>
            </w:r>
          </w:p>
        </w:tc>
        <w:tc>
          <w:tcPr>
            <w:tcW w:w="807" w:type="pct"/>
            <w:tcBorders>
              <w:top w:val="nil"/>
              <w:left w:val="nil"/>
              <w:bottom w:val="nil"/>
              <w:right w:val="single" w:sz="8" w:space="0" w:color="auto"/>
            </w:tcBorders>
            <w:shd w:val="clear" w:color="auto" w:fill="auto"/>
            <w:vAlign w:val="center"/>
            <w:hideMark/>
          </w:tcPr>
          <w:p w14:paraId="545B59DF" w14:textId="77777777" w:rsidR="00451345" w:rsidRPr="00C25FBE" w:rsidRDefault="00451345" w:rsidP="00AE501A">
            <w:pPr>
              <w:widowControl/>
              <w:autoSpaceDE/>
              <w:autoSpaceDN/>
              <w:jc w:val="right"/>
              <w:rPr>
                <w:rFonts w:eastAsia="Times New Roman"/>
                <w:b/>
                <w:bCs/>
                <w:i/>
                <w:color w:val="000000"/>
                <w:sz w:val="20"/>
                <w:szCs w:val="20"/>
                <w:lang w:bidi="ar-SA"/>
              </w:rPr>
            </w:pPr>
            <w:r w:rsidRPr="00C25FBE">
              <w:rPr>
                <w:rFonts w:eastAsia="Times New Roman"/>
                <w:b/>
                <w:bCs/>
                <w:i/>
                <w:color w:val="000000"/>
                <w:sz w:val="20"/>
                <w:szCs w:val="20"/>
                <w:lang w:bidi="ar-SA"/>
              </w:rPr>
              <w:t> </w:t>
            </w:r>
          </w:p>
        </w:tc>
      </w:tr>
      <w:tr w:rsidR="00451345" w:rsidRPr="00C25FBE" w14:paraId="1B8A6E14" w14:textId="77777777" w:rsidTr="00C25FBE">
        <w:trPr>
          <w:trHeight w:val="510"/>
        </w:trPr>
        <w:tc>
          <w:tcPr>
            <w:tcW w:w="1767" w:type="pct"/>
            <w:tcBorders>
              <w:top w:val="nil"/>
              <w:left w:val="single" w:sz="8" w:space="0" w:color="000000"/>
              <w:bottom w:val="nil"/>
              <w:right w:val="nil"/>
            </w:tcBorders>
            <w:shd w:val="clear" w:color="auto" w:fill="auto"/>
            <w:vAlign w:val="center"/>
            <w:hideMark/>
          </w:tcPr>
          <w:p w14:paraId="6DCCB161" w14:textId="77777777" w:rsidR="00451345" w:rsidRPr="00C25FBE" w:rsidRDefault="00451345" w:rsidP="00AE501A">
            <w:pPr>
              <w:widowControl/>
              <w:autoSpaceDE/>
              <w:autoSpaceDN/>
              <w:rPr>
                <w:rFonts w:eastAsia="Times New Roman"/>
                <w:b/>
                <w:bCs/>
                <w:i/>
                <w:color w:val="000000"/>
                <w:sz w:val="20"/>
                <w:szCs w:val="20"/>
                <w:lang w:bidi="ar-SA"/>
              </w:rPr>
            </w:pPr>
            <w:r w:rsidRPr="00C25FBE">
              <w:rPr>
                <w:rFonts w:eastAsia="Times New Roman"/>
                <w:b/>
                <w:bCs/>
                <w:i/>
                <w:color w:val="000000"/>
                <w:sz w:val="20"/>
                <w:szCs w:val="20"/>
                <w:lang w:bidi="ar-SA"/>
              </w:rPr>
              <w:t>3.   Ingresos Derivados de Financiamientos (3=A)</w:t>
            </w:r>
          </w:p>
        </w:tc>
        <w:tc>
          <w:tcPr>
            <w:tcW w:w="809" w:type="pct"/>
            <w:tcBorders>
              <w:top w:val="nil"/>
              <w:left w:val="single" w:sz="8" w:space="0" w:color="auto"/>
              <w:bottom w:val="nil"/>
              <w:right w:val="single" w:sz="8" w:space="0" w:color="auto"/>
            </w:tcBorders>
            <w:shd w:val="clear" w:color="auto" w:fill="auto"/>
            <w:vAlign w:val="center"/>
            <w:hideMark/>
          </w:tcPr>
          <w:p w14:paraId="60BDC3A2" w14:textId="77777777" w:rsidR="00451345" w:rsidRPr="00C25FBE" w:rsidRDefault="00451345" w:rsidP="00AE501A">
            <w:pPr>
              <w:widowControl/>
              <w:autoSpaceDE/>
              <w:autoSpaceDN/>
              <w:jc w:val="right"/>
              <w:rPr>
                <w:rFonts w:eastAsia="Times New Roman"/>
                <w:b/>
                <w:bCs/>
                <w:i/>
                <w:color w:val="000000"/>
                <w:sz w:val="20"/>
                <w:szCs w:val="20"/>
                <w:lang w:bidi="ar-SA"/>
              </w:rPr>
            </w:pPr>
            <w:r w:rsidRPr="00C25FBE">
              <w:rPr>
                <w:rFonts w:eastAsia="Times New Roman"/>
                <w:b/>
                <w:bCs/>
                <w:i/>
                <w:color w:val="000000"/>
                <w:sz w:val="20"/>
                <w:szCs w:val="20"/>
                <w:lang w:bidi="ar-SA"/>
              </w:rPr>
              <w:t xml:space="preserve"> $                                  1.00 </w:t>
            </w:r>
          </w:p>
        </w:tc>
        <w:tc>
          <w:tcPr>
            <w:tcW w:w="809" w:type="pct"/>
            <w:tcBorders>
              <w:top w:val="nil"/>
              <w:left w:val="nil"/>
              <w:bottom w:val="nil"/>
              <w:right w:val="single" w:sz="8" w:space="0" w:color="auto"/>
            </w:tcBorders>
            <w:shd w:val="clear" w:color="auto" w:fill="auto"/>
            <w:vAlign w:val="center"/>
            <w:hideMark/>
          </w:tcPr>
          <w:p w14:paraId="6B06FF2E" w14:textId="77777777" w:rsidR="00451345" w:rsidRPr="00C25FBE" w:rsidRDefault="00451345" w:rsidP="00AE501A">
            <w:pPr>
              <w:widowControl/>
              <w:autoSpaceDE/>
              <w:autoSpaceDN/>
              <w:jc w:val="right"/>
              <w:rPr>
                <w:rFonts w:eastAsia="Times New Roman"/>
                <w:b/>
                <w:bCs/>
                <w:i/>
                <w:color w:val="000000"/>
                <w:sz w:val="20"/>
                <w:szCs w:val="20"/>
                <w:lang w:bidi="ar-SA"/>
              </w:rPr>
            </w:pPr>
            <w:r w:rsidRPr="00C25FBE">
              <w:rPr>
                <w:rFonts w:eastAsia="Times New Roman"/>
                <w:b/>
                <w:bCs/>
                <w:i/>
                <w:color w:val="000000"/>
                <w:sz w:val="20"/>
                <w:szCs w:val="20"/>
                <w:lang w:bidi="ar-SA"/>
              </w:rPr>
              <w:t> </w:t>
            </w:r>
          </w:p>
        </w:tc>
        <w:tc>
          <w:tcPr>
            <w:tcW w:w="809" w:type="pct"/>
            <w:tcBorders>
              <w:top w:val="nil"/>
              <w:left w:val="nil"/>
              <w:bottom w:val="nil"/>
              <w:right w:val="single" w:sz="8" w:space="0" w:color="auto"/>
            </w:tcBorders>
            <w:shd w:val="clear" w:color="auto" w:fill="auto"/>
            <w:vAlign w:val="center"/>
            <w:hideMark/>
          </w:tcPr>
          <w:p w14:paraId="0678860B" w14:textId="77777777" w:rsidR="00451345" w:rsidRPr="00C25FBE" w:rsidRDefault="00451345" w:rsidP="00AE501A">
            <w:pPr>
              <w:widowControl/>
              <w:autoSpaceDE/>
              <w:autoSpaceDN/>
              <w:jc w:val="right"/>
              <w:rPr>
                <w:rFonts w:eastAsia="Times New Roman"/>
                <w:b/>
                <w:bCs/>
                <w:i/>
                <w:color w:val="000000"/>
                <w:sz w:val="20"/>
                <w:szCs w:val="20"/>
                <w:lang w:bidi="ar-SA"/>
              </w:rPr>
            </w:pPr>
            <w:r w:rsidRPr="00C25FBE">
              <w:rPr>
                <w:rFonts w:eastAsia="Times New Roman"/>
                <w:b/>
                <w:bCs/>
                <w:i/>
                <w:color w:val="000000"/>
                <w:sz w:val="20"/>
                <w:szCs w:val="20"/>
                <w:lang w:bidi="ar-SA"/>
              </w:rPr>
              <w:t> </w:t>
            </w:r>
          </w:p>
        </w:tc>
        <w:tc>
          <w:tcPr>
            <w:tcW w:w="807" w:type="pct"/>
            <w:tcBorders>
              <w:top w:val="nil"/>
              <w:left w:val="nil"/>
              <w:bottom w:val="nil"/>
              <w:right w:val="single" w:sz="8" w:space="0" w:color="auto"/>
            </w:tcBorders>
            <w:shd w:val="clear" w:color="auto" w:fill="auto"/>
            <w:vAlign w:val="center"/>
            <w:hideMark/>
          </w:tcPr>
          <w:p w14:paraId="58BB1110" w14:textId="77777777" w:rsidR="00451345" w:rsidRPr="00C25FBE" w:rsidRDefault="00451345" w:rsidP="00AE501A">
            <w:pPr>
              <w:widowControl/>
              <w:autoSpaceDE/>
              <w:autoSpaceDN/>
              <w:jc w:val="right"/>
              <w:rPr>
                <w:rFonts w:eastAsia="Times New Roman"/>
                <w:b/>
                <w:bCs/>
                <w:i/>
                <w:color w:val="000000"/>
                <w:sz w:val="20"/>
                <w:szCs w:val="20"/>
                <w:lang w:bidi="ar-SA"/>
              </w:rPr>
            </w:pPr>
            <w:r w:rsidRPr="00C25FBE">
              <w:rPr>
                <w:rFonts w:eastAsia="Times New Roman"/>
                <w:b/>
                <w:bCs/>
                <w:i/>
                <w:color w:val="000000"/>
                <w:sz w:val="20"/>
                <w:szCs w:val="20"/>
                <w:lang w:bidi="ar-SA"/>
              </w:rPr>
              <w:t> </w:t>
            </w:r>
          </w:p>
        </w:tc>
      </w:tr>
      <w:tr w:rsidR="00451345" w:rsidRPr="00C25FBE" w14:paraId="7DEC977C" w14:textId="77777777" w:rsidTr="00C25FBE">
        <w:trPr>
          <w:trHeight w:val="255"/>
        </w:trPr>
        <w:tc>
          <w:tcPr>
            <w:tcW w:w="1767" w:type="pct"/>
            <w:tcBorders>
              <w:top w:val="nil"/>
              <w:left w:val="single" w:sz="8" w:space="0" w:color="000000"/>
              <w:bottom w:val="nil"/>
              <w:right w:val="nil"/>
            </w:tcBorders>
            <w:shd w:val="clear" w:color="auto" w:fill="auto"/>
            <w:vAlign w:val="center"/>
            <w:hideMark/>
          </w:tcPr>
          <w:p w14:paraId="28ADB1E2" w14:textId="77777777" w:rsidR="00451345" w:rsidRPr="00C25FBE" w:rsidRDefault="00451345" w:rsidP="00AE501A">
            <w:pPr>
              <w:widowControl/>
              <w:autoSpaceDE/>
              <w:autoSpaceDN/>
              <w:ind w:firstLineChars="200" w:firstLine="400"/>
              <w:rPr>
                <w:rFonts w:eastAsia="Times New Roman"/>
                <w:i/>
                <w:color w:val="000000"/>
                <w:sz w:val="20"/>
                <w:szCs w:val="20"/>
                <w:lang w:bidi="ar-SA"/>
              </w:rPr>
            </w:pPr>
            <w:r w:rsidRPr="00C25FBE">
              <w:rPr>
                <w:rFonts w:eastAsia="Times New Roman"/>
                <w:i/>
                <w:color w:val="000000"/>
                <w:sz w:val="20"/>
                <w:szCs w:val="20"/>
                <w:lang w:bidi="ar-SA"/>
              </w:rPr>
              <w:t>A.     Ingresos Derivados de Financiamientos</w:t>
            </w:r>
          </w:p>
        </w:tc>
        <w:tc>
          <w:tcPr>
            <w:tcW w:w="809" w:type="pct"/>
            <w:tcBorders>
              <w:top w:val="nil"/>
              <w:left w:val="single" w:sz="8" w:space="0" w:color="auto"/>
              <w:bottom w:val="nil"/>
              <w:right w:val="single" w:sz="8" w:space="0" w:color="auto"/>
            </w:tcBorders>
            <w:shd w:val="clear" w:color="auto" w:fill="auto"/>
            <w:vAlign w:val="center"/>
            <w:hideMark/>
          </w:tcPr>
          <w:p w14:paraId="2A8E02EB"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 xml:space="preserve"> $                                  1.00 </w:t>
            </w:r>
          </w:p>
        </w:tc>
        <w:tc>
          <w:tcPr>
            <w:tcW w:w="809" w:type="pct"/>
            <w:tcBorders>
              <w:top w:val="nil"/>
              <w:left w:val="nil"/>
              <w:bottom w:val="nil"/>
              <w:right w:val="single" w:sz="8" w:space="0" w:color="auto"/>
            </w:tcBorders>
            <w:shd w:val="clear" w:color="auto" w:fill="auto"/>
            <w:vAlign w:val="center"/>
            <w:hideMark/>
          </w:tcPr>
          <w:p w14:paraId="2512C6B7" w14:textId="77777777" w:rsidR="00451345" w:rsidRPr="00C25FBE" w:rsidRDefault="00451345" w:rsidP="00AE501A">
            <w:pPr>
              <w:widowControl/>
              <w:autoSpaceDE/>
              <w:autoSpaceDN/>
              <w:jc w:val="right"/>
              <w:rPr>
                <w:rFonts w:eastAsia="Times New Roman"/>
                <w:b/>
                <w:bCs/>
                <w:i/>
                <w:color w:val="000000"/>
                <w:sz w:val="20"/>
                <w:szCs w:val="20"/>
                <w:lang w:bidi="ar-SA"/>
              </w:rPr>
            </w:pPr>
            <w:r w:rsidRPr="00C25FBE">
              <w:rPr>
                <w:rFonts w:eastAsia="Times New Roman"/>
                <w:b/>
                <w:bCs/>
                <w:i/>
                <w:color w:val="000000"/>
                <w:sz w:val="20"/>
                <w:szCs w:val="20"/>
                <w:lang w:bidi="ar-SA"/>
              </w:rPr>
              <w:t> </w:t>
            </w:r>
          </w:p>
        </w:tc>
        <w:tc>
          <w:tcPr>
            <w:tcW w:w="809" w:type="pct"/>
            <w:tcBorders>
              <w:top w:val="nil"/>
              <w:left w:val="nil"/>
              <w:bottom w:val="nil"/>
              <w:right w:val="single" w:sz="8" w:space="0" w:color="auto"/>
            </w:tcBorders>
            <w:shd w:val="clear" w:color="auto" w:fill="auto"/>
            <w:vAlign w:val="center"/>
            <w:hideMark/>
          </w:tcPr>
          <w:p w14:paraId="5C5E300C" w14:textId="77777777" w:rsidR="00451345" w:rsidRPr="00C25FBE" w:rsidRDefault="00451345" w:rsidP="00AE501A">
            <w:pPr>
              <w:widowControl/>
              <w:autoSpaceDE/>
              <w:autoSpaceDN/>
              <w:jc w:val="right"/>
              <w:rPr>
                <w:rFonts w:eastAsia="Times New Roman"/>
                <w:b/>
                <w:bCs/>
                <w:i/>
                <w:color w:val="000000"/>
                <w:sz w:val="20"/>
                <w:szCs w:val="20"/>
                <w:lang w:bidi="ar-SA"/>
              </w:rPr>
            </w:pPr>
            <w:r w:rsidRPr="00C25FBE">
              <w:rPr>
                <w:rFonts w:eastAsia="Times New Roman"/>
                <w:b/>
                <w:bCs/>
                <w:i/>
                <w:color w:val="000000"/>
                <w:sz w:val="20"/>
                <w:szCs w:val="20"/>
                <w:lang w:bidi="ar-SA"/>
              </w:rPr>
              <w:t> </w:t>
            </w:r>
          </w:p>
        </w:tc>
        <w:tc>
          <w:tcPr>
            <w:tcW w:w="807" w:type="pct"/>
            <w:tcBorders>
              <w:top w:val="nil"/>
              <w:left w:val="nil"/>
              <w:bottom w:val="nil"/>
              <w:right w:val="single" w:sz="8" w:space="0" w:color="auto"/>
            </w:tcBorders>
            <w:shd w:val="clear" w:color="auto" w:fill="auto"/>
            <w:vAlign w:val="center"/>
            <w:hideMark/>
          </w:tcPr>
          <w:p w14:paraId="246626D6" w14:textId="77777777" w:rsidR="00451345" w:rsidRPr="00C25FBE" w:rsidRDefault="00451345" w:rsidP="00AE501A">
            <w:pPr>
              <w:widowControl/>
              <w:autoSpaceDE/>
              <w:autoSpaceDN/>
              <w:jc w:val="right"/>
              <w:rPr>
                <w:rFonts w:eastAsia="Times New Roman"/>
                <w:b/>
                <w:bCs/>
                <w:i/>
                <w:color w:val="000000"/>
                <w:sz w:val="20"/>
                <w:szCs w:val="20"/>
                <w:lang w:bidi="ar-SA"/>
              </w:rPr>
            </w:pPr>
            <w:r w:rsidRPr="00C25FBE">
              <w:rPr>
                <w:rFonts w:eastAsia="Times New Roman"/>
                <w:b/>
                <w:bCs/>
                <w:i/>
                <w:color w:val="000000"/>
                <w:sz w:val="20"/>
                <w:szCs w:val="20"/>
                <w:lang w:bidi="ar-SA"/>
              </w:rPr>
              <w:t> </w:t>
            </w:r>
          </w:p>
        </w:tc>
      </w:tr>
      <w:tr w:rsidR="00451345" w:rsidRPr="00C25FBE" w14:paraId="3D2ED917" w14:textId="77777777" w:rsidTr="00C25FBE">
        <w:trPr>
          <w:trHeight w:val="255"/>
        </w:trPr>
        <w:tc>
          <w:tcPr>
            <w:tcW w:w="1767" w:type="pct"/>
            <w:tcBorders>
              <w:top w:val="nil"/>
              <w:left w:val="single" w:sz="8" w:space="0" w:color="000000"/>
              <w:bottom w:val="nil"/>
              <w:right w:val="nil"/>
            </w:tcBorders>
            <w:shd w:val="clear" w:color="auto" w:fill="auto"/>
            <w:vAlign w:val="center"/>
            <w:hideMark/>
          </w:tcPr>
          <w:p w14:paraId="787C75A4" w14:textId="77777777" w:rsidR="00451345" w:rsidRPr="00C25FBE" w:rsidRDefault="00451345" w:rsidP="00AE501A">
            <w:pPr>
              <w:widowControl/>
              <w:autoSpaceDE/>
              <w:autoSpaceDN/>
              <w:rPr>
                <w:rFonts w:eastAsia="Times New Roman"/>
                <w:b/>
                <w:bCs/>
                <w:i/>
                <w:color w:val="000000"/>
                <w:sz w:val="20"/>
                <w:szCs w:val="20"/>
                <w:lang w:bidi="ar-SA"/>
              </w:rPr>
            </w:pPr>
            <w:r w:rsidRPr="00C25FBE">
              <w:rPr>
                <w:rFonts w:eastAsia="Times New Roman"/>
                <w:b/>
                <w:bCs/>
                <w:i/>
                <w:color w:val="000000"/>
                <w:sz w:val="20"/>
                <w:szCs w:val="20"/>
                <w:lang w:bidi="ar-SA"/>
              </w:rPr>
              <w:t>4.   Total de Ingresos Proyectados (4=1+2+3)</w:t>
            </w:r>
          </w:p>
        </w:tc>
        <w:tc>
          <w:tcPr>
            <w:tcW w:w="809" w:type="pct"/>
            <w:tcBorders>
              <w:top w:val="nil"/>
              <w:left w:val="single" w:sz="8" w:space="0" w:color="auto"/>
              <w:bottom w:val="nil"/>
              <w:right w:val="single" w:sz="8" w:space="0" w:color="auto"/>
            </w:tcBorders>
            <w:shd w:val="clear" w:color="auto" w:fill="auto"/>
            <w:vAlign w:val="center"/>
            <w:hideMark/>
          </w:tcPr>
          <w:p w14:paraId="59BA0FAF" w14:textId="77777777" w:rsidR="00451345" w:rsidRPr="00C25FBE" w:rsidRDefault="00451345" w:rsidP="00AE501A">
            <w:pPr>
              <w:widowControl/>
              <w:autoSpaceDE/>
              <w:autoSpaceDN/>
              <w:jc w:val="right"/>
              <w:rPr>
                <w:rFonts w:eastAsia="Times New Roman"/>
                <w:b/>
                <w:bCs/>
                <w:i/>
                <w:color w:val="000000"/>
                <w:sz w:val="20"/>
                <w:szCs w:val="20"/>
                <w:lang w:bidi="ar-SA"/>
              </w:rPr>
            </w:pPr>
            <w:r w:rsidRPr="00C25FBE">
              <w:rPr>
                <w:rFonts w:eastAsia="Times New Roman"/>
                <w:b/>
                <w:bCs/>
                <w:i/>
                <w:color w:val="000000"/>
                <w:sz w:val="20"/>
                <w:szCs w:val="20"/>
                <w:lang w:bidi="ar-SA"/>
              </w:rPr>
              <w:t xml:space="preserve"> $          1,429,487,439.62 </w:t>
            </w:r>
          </w:p>
        </w:tc>
        <w:tc>
          <w:tcPr>
            <w:tcW w:w="809" w:type="pct"/>
            <w:tcBorders>
              <w:top w:val="nil"/>
              <w:left w:val="nil"/>
              <w:bottom w:val="nil"/>
              <w:right w:val="single" w:sz="8" w:space="0" w:color="auto"/>
            </w:tcBorders>
            <w:shd w:val="clear" w:color="auto" w:fill="auto"/>
            <w:vAlign w:val="center"/>
            <w:hideMark/>
          </w:tcPr>
          <w:p w14:paraId="51F89732"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 xml:space="preserve"> $          1,486,666,937.20 </w:t>
            </w:r>
          </w:p>
        </w:tc>
        <w:tc>
          <w:tcPr>
            <w:tcW w:w="809" w:type="pct"/>
            <w:tcBorders>
              <w:top w:val="nil"/>
              <w:left w:val="nil"/>
              <w:bottom w:val="nil"/>
              <w:right w:val="single" w:sz="8" w:space="0" w:color="auto"/>
            </w:tcBorders>
            <w:shd w:val="clear" w:color="auto" w:fill="auto"/>
            <w:vAlign w:val="center"/>
            <w:hideMark/>
          </w:tcPr>
          <w:p w14:paraId="48CD4536"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 xml:space="preserve"> $          1,546,133,614.69 </w:t>
            </w:r>
          </w:p>
        </w:tc>
        <w:tc>
          <w:tcPr>
            <w:tcW w:w="807" w:type="pct"/>
            <w:tcBorders>
              <w:top w:val="nil"/>
              <w:left w:val="nil"/>
              <w:bottom w:val="nil"/>
              <w:right w:val="single" w:sz="8" w:space="0" w:color="auto"/>
            </w:tcBorders>
            <w:shd w:val="clear" w:color="auto" w:fill="auto"/>
            <w:vAlign w:val="center"/>
            <w:hideMark/>
          </w:tcPr>
          <w:p w14:paraId="05E4FF9D"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 xml:space="preserve"> $          1,607,978,959.28 </w:t>
            </w:r>
          </w:p>
        </w:tc>
      </w:tr>
      <w:tr w:rsidR="00451345" w:rsidRPr="00C25FBE" w14:paraId="54A7D0ED" w14:textId="77777777" w:rsidTr="00C25FBE">
        <w:trPr>
          <w:trHeight w:val="255"/>
        </w:trPr>
        <w:tc>
          <w:tcPr>
            <w:tcW w:w="1767" w:type="pct"/>
            <w:tcBorders>
              <w:top w:val="nil"/>
              <w:left w:val="single" w:sz="8" w:space="0" w:color="000000"/>
              <w:bottom w:val="nil"/>
              <w:right w:val="nil"/>
            </w:tcBorders>
            <w:shd w:val="clear" w:color="auto" w:fill="auto"/>
            <w:vAlign w:val="center"/>
            <w:hideMark/>
          </w:tcPr>
          <w:p w14:paraId="494B23E4" w14:textId="77777777" w:rsidR="00451345" w:rsidRPr="00C25FBE" w:rsidRDefault="00451345" w:rsidP="00AE501A">
            <w:pPr>
              <w:widowControl/>
              <w:autoSpaceDE/>
              <w:autoSpaceDN/>
              <w:rPr>
                <w:rFonts w:eastAsia="Times New Roman"/>
                <w:b/>
                <w:bCs/>
                <w:i/>
                <w:color w:val="000000"/>
                <w:sz w:val="20"/>
                <w:szCs w:val="20"/>
                <w:lang w:bidi="ar-SA"/>
              </w:rPr>
            </w:pPr>
            <w:r w:rsidRPr="00C25FBE">
              <w:rPr>
                <w:rFonts w:eastAsia="Times New Roman"/>
                <w:b/>
                <w:bCs/>
                <w:i/>
                <w:color w:val="000000"/>
                <w:sz w:val="20"/>
                <w:szCs w:val="20"/>
                <w:lang w:bidi="ar-SA"/>
              </w:rPr>
              <w:t>Datos Informativos</w:t>
            </w:r>
          </w:p>
        </w:tc>
        <w:tc>
          <w:tcPr>
            <w:tcW w:w="809" w:type="pct"/>
            <w:tcBorders>
              <w:top w:val="nil"/>
              <w:left w:val="single" w:sz="8" w:space="0" w:color="auto"/>
              <w:bottom w:val="nil"/>
              <w:right w:val="single" w:sz="8" w:space="0" w:color="auto"/>
            </w:tcBorders>
            <w:shd w:val="clear" w:color="auto" w:fill="auto"/>
            <w:vAlign w:val="center"/>
            <w:hideMark/>
          </w:tcPr>
          <w:p w14:paraId="62ACC82E"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 </w:t>
            </w:r>
          </w:p>
        </w:tc>
        <w:tc>
          <w:tcPr>
            <w:tcW w:w="809" w:type="pct"/>
            <w:tcBorders>
              <w:top w:val="nil"/>
              <w:left w:val="nil"/>
              <w:bottom w:val="nil"/>
              <w:right w:val="single" w:sz="8" w:space="0" w:color="auto"/>
            </w:tcBorders>
            <w:shd w:val="clear" w:color="auto" w:fill="auto"/>
            <w:vAlign w:val="center"/>
            <w:hideMark/>
          </w:tcPr>
          <w:p w14:paraId="19886B33"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 </w:t>
            </w:r>
          </w:p>
        </w:tc>
        <w:tc>
          <w:tcPr>
            <w:tcW w:w="809" w:type="pct"/>
            <w:tcBorders>
              <w:top w:val="nil"/>
              <w:left w:val="nil"/>
              <w:bottom w:val="nil"/>
              <w:right w:val="single" w:sz="8" w:space="0" w:color="auto"/>
            </w:tcBorders>
            <w:shd w:val="clear" w:color="auto" w:fill="auto"/>
            <w:vAlign w:val="center"/>
            <w:hideMark/>
          </w:tcPr>
          <w:p w14:paraId="218538E1"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 </w:t>
            </w:r>
          </w:p>
        </w:tc>
        <w:tc>
          <w:tcPr>
            <w:tcW w:w="807" w:type="pct"/>
            <w:tcBorders>
              <w:top w:val="nil"/>
              <w:left w:val="nil"/>
              <w:bottom w:val="nil"/>
              <w:right w:val="single" w:sz="8" w:space="0" w:color="auto"/>
            </w:tcBorders>
            <w:shd w:val="clear" w:color="auto" w:fill="auto"/>
            <w:vAlign w:val="center"/>
            <w:hideMark/>
          </w:tcPr>
          <w:p w14:paraId="0EE3CFCE"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 </w:t>
            </w:r>
          </w:p>
        </w:tc>
      </w:tr>
      <w:tr w:rsidR="00451345" w:rsidRPr="00C25FBE" w14:paraId="08AC64BE" w14:textId="77777777" w:rsidTr="00C25FBE">
        <w:trPr>
          <w:trHeight w:val="510"/>
        </w:trPr>
        <w:tc>
          <w:tcPr>
            <w:tcW w:w="1767" w:type="pct"/>
            <w:tcBorders>
              <w:top w:val="nil"/>
              <w:left w:val="single" w:sz="8" w:space="0" w:color="000000"/>
              <w:bottom w:val="nil"/>
              <w:right w:val="nil"/>
            </w:tcBorders>
            <w:shd w:val="clear" w:color="auto" w:fill="auto"/>
            <w:vAlign w:val="center"/>
            <w:hideMark/>
          </w:tcPr>
          <w:p w14:paraId="4506EBB0" w14:textId="77777777" w:rsidR="00451345" w:rsidRPr="00C25FBE" w:rsidRDefault="00451345" w:rsidP="00AE501A">
            <w:pPr>
              <w:widowControl/>
              <w:autoSpaceDE/>
              <w:autoSpaceDN/>
              <w:rPr>
                <w:rFonts w:eastAsia="Times New Roman"/>
                <w:i/>
                <w:color w:val="000000"/>
                <w:sz w:val="20"/>
                <w:szCs w:val="20"/>
                <w:lang w:bidi="ar-SA"/>
              </w:rPr>
            </w:pPr>
            <w:r w:rsidRPr="00C25FBE">
              <w:rPr>
                <w:rFonts w:eastAsia="Times New Roman"/>
                <w:i/>
                <w:color w:val="000000"/>
                <w:sz w:val="20"/>
                <w:szCs w:val="20"/>
                <w:lang w:bidi="ar-SA"/>
              </w:rPr>
              <w:t>1. Ingresos Derivados de Financiamientos con Fuente de Pago de Recursos de Libre Disposición</w:t>
            </w:r>
          </w:p>
        </w:tc>
        <w:tc>
          <w:tcPr>
            <w:tcW w:w="809" w:type="pct"/>
            <w:tcBorders>
              <w:top w:val="nil"/>
              <w:left w:val="single" w:sz="8" w:space="0" w:color="auto"/>
              <w:bottom w:val="nil"/>
              <w:right w:val="single" w:sz="8" w:space="0" w:color="auto"/>
            </w:tcBorders>
            <w:shd w:val="clear" w:color="auto" w:fill="auto"/>
            <w:vAlign w:val="center"/>
            <w:hideMark/>
          </w:tcPr>
          <w:p w14:paraId="358CA5BD"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 xml:space="preserve"> $                53,832,448.88 </w:t>
            </w:r>
          </w:p>
        </w:tc>
        <w:tc>
          <w:tcPr>
            <w:tcW w:w="809" w:type="pct"/>
            <w:tcBorders>
              <w:top w:val="nil"/>
              <w:left w:val="nil"/>
              <w:bottom w:val="nil"/>
              <w:right w:val="single" w:sz="8" w:space="0" w:color="auto"/>
            </w:tcBorders>
            <w:shd w:val="clear" w:color="auto" w:fill="auto"/>
            <w:vAlign w:val="center"/>
            <w:hideMark/>
          </w:tcPr>
          <w:p w14:paraId="6FBF2597"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 xml:space="preserve"> $                55,985,746.84 </w:t>
            </w:r>
          </w:p>
        </w:tc>
        <w:tc>
          <w:tcPr>
            <w:tcW w:w="809" w:type="pct"/>
            <w:tcBorders>
              <w:top w:val="nil"/>
              <w:left w:val="nil"/>
              <w:bottom w:val="nil"/>
              <w:right w:val="single" w:sz="8" w:space="0" w:color="auto"/>
            </w:tcBorders>
            <w:shd w:val="clear" w:color="auto" w:fill="auto"/>
            <w:vAlign w:val="center"/>
            <w:hideMark/>
          </w:tcPr>
          <w:p w14:paraId="1311FB35"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 xml:space="preserve"> $                58,225,176.71 </w:t>
            </w:r>
          </w:p>
        </w:tc>
        <w:tc>
          <w:tcPr>
            <w:tcW w:w="807" w:type="pct"/>
            <w:tcBorders>
              <w:top w:val="nil"/>
              <w:left w:val="nil"/>
              <w:bottom w:val="nil"/>
              <w:right w:val="single" w:sz="8" w:space="0" w:color="auto"/>
            </w:tcBorders>
            <w:shd w:val="clear" w:color="auto" w:fill="auto"/>
            <w:vAlign w:val="center"/>
            <w:hideMark/>
          </w:tcPr>
          <w:p w14:paraId="33DEE2B7"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 xml:space="preserve"> $                60,554,183.78 </w:t>
            </w:r>
          </w:p>
        </w:tc>
      </w:tr>
      <w:tr w:rsidR="00451345" w:rsidRPr="00C25FBE" w14:paraId="534D5971" w14:textId="77777777" w:rsidTr="00C25FBE">
        <w:trPr>
          <w:trHeight w:val="765"/>
        </w:trPr>
        <w:tc>
          <w:tcPr>
            <w:tcW w:w="1767" w:type="pct"/>
            <w:tcBorders>
              <w:top w:val="nil"/>
              <w:left w:val="single" w:sz="8" w:space="0" w:color="000000"/>
              <w:bottom w:val="nil"/>
              <w:right w:val="nil"/>
            </w:tcBorders>
            <w:shd w:val="clear" w:color="auto" w:fill="auto"/>
            <w:vAlign w:val="center"/>
            <w:hideMark/>
          </w:tcPr>
          <w:p w14:paraId="58A193D4" w14:textId="77777777" w:rsidR="00451345" w:rsidRPr="00C25FBE" w:rsidRDefault="00451345" w:rsidP="00AE501A">
            <w:pPr>
              <w:widowControl/>
              <w:autoSpaceDE/>
              <w:autoSpaceDN/>
              <w:rPr>
                <w:rFonts w:eastAsia="Times New Roman"/>
                <w:i/>
                <w:color w:val="000000"/>
                <w:sz w:val="20"/>
                <w:szCs w:val="20"/>
                <w:lang w:bidi="ar-SA"/>
              </w:rPr>
            </w:pPr>
            <w:r w:rsidRPr="00C25FBE">
              <w:rPr>
                <w:rFonts w:eastAsia="Times New Roman"/>
                <w:i/>
                <w:color w:val="000000"/>
                <w:sz w:val="20"/>
                <w:szCs w:val="20"/>
                <w:lang w:bidi="ar-SA"/>
              </w:rPr>
              <w:t>2. Ingresos derivados de Financiamientos con Fuente de Pago de Transferencias Federales Etiquetadas</w:t>
            </w:r>
          </w:p>
        </w:tc>
        <w:tc>
          <w:tcPr>
            <w:tcW w:w="809" w:type="pct"/>
            <w:tcBorders>
              <w:top w:val="nil"/>
              <w:left w:val="single" w:sz="8" w:space="0" w:color="auto"/>
              <w:bottom w:val="nil"/>
              <w:right w:val="single" w:sz="8" w:space="0" w:color="auto"/>
            </w:tcBorders>
            <w:shd w:val="clear" w:color="auto" w:fill="auto"/>
            <w:vAlign w:val="center"/>
            <w:hideMark/>
          </w:tcPr>
          <w:p w14:paraId="49B11ECE"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 </w:t>
            </w:r>
          </w:p>
        </w:tc>
        <w:tc>
          <w:tcPr>
            <w:tcW w:w="809" w:type="pct"/>
            <w:tcBorders>
              <w:top w:val="nil"/>
              <w:left w:val="nil"/>
              <w:bottom w:val="nil"/>
              <w:right w:val="single" w:sz="8" w:space="0" w:color="auto"/>
            </w:tcBorders>
            <w:shd w:val="clear" w:color="auto" w:fill="auto"/>
            <w:vAlign w:val="center"/>
            <w:hideMark/>
          </w:tcPr>
          <w:p w14:paraId="2AF7A92B"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 </w:t>
            </w:r>
          </w:p>
        </w:tc>
        <w:tc>
          <w:tcPr>
            <w:tcW w:w="809" w:type="pct"/>
            <w:tcBorders>
              <w:top w:val="nil"/>
              <w:left w:val="nil"/>
              <w:bottom w:val="nil"/>
              <w:right w:val="single" w:sz="8" w:space="0" w:color="auto"/>
            </w:tcBorders>
            <w:shd w:val="clear" w:color="auto" w:fill="auto"/>
            <w:vAlign w:val="center"/>
            <w:hideMark/>
          </w:tcPr>
          <w:p w14:paraId="7A219269"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 </w:t>
            </w:r>
          </w:p>
        </w:tc>
        <w:tc>
          <w:tcPr>
            <w:tcW w:w="807" w:type="pct"/>
            <w:tcBorders>
              <w:top w:val="nil"/>
              <w:left w:val="nil"/>
              <w:bottom w:val="nil"/>
              <w:right w:val="single" w:sz="8" w:space="0" w:color="auto"/>
            </w:tcBorders>
            <w:shd w:val="clear" w:color="auto" w:fill="auto"/>
            <w:vAlign w:val="center"/>
            <w:hideMark/>
          </w:tcPr>
          <w:p w14:paraId="74FAC465"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 </w:t>
            </w:r>
          </w:p>
        </w:tc>
      </w:tr>
      <w:tr w:rsidR="00451345" w:rsidRPr="00C25FBE" w14:paraId="671B5CD7" w14:textId="77777777" w:rsidTr="00C25FBE">
        <w:trPr>
          <w:trHeight w:val="525"/>
        </w:trPr>
        <w:tc>
          <w:tcPr>
            <w:tcW w:w="1767" w:type="pct"/>
            <w:tcBorders>
              <w:top w:val="nil"/>
              <w:left w:val="single" w:sz="8" w:space="0" w:color="000000"/>
              <w:bottom w:val="single" w:sz="8" w:space="0" w:color="000000"/>
              <w:right w:val="nil"/>
            </w:tcBorders>
            <w:shd w:val="clear" w:color="auto" w:fill="auto"/>
            <w:vAlign w:val="center"/>
            <w:hideMark/>
          </w:tcPr>
          <w:p w14:paraId="596D1C8A" w14:textId="77777777" w:rsidR="00451345" w:rsidRPr="00C25FBE" w:rsidRDefault="00451345" w:rsidP="00AE501A">
            <w:pPr>
              <w:widowControl/>
              <w:autoSpaceDE/>
              <w:autoSpaceDN/>
              <w:rPr>
                <w:rFonts w:eastAsia="Times New Roman"/>
                <w:b/>
                <w:bCs/>
                <w:i/>
                <w:color w:val="000000"/>
                <w:sz w:val="20"/>
                <w:szCs w:val="20"/>
                <w:lang w:bidi="ar-SA"/>
              </w:rPr>
            </w:pPr>
            <w:r w:rsidRPr="00C25FBE">
              <w:rPr>
                <w:rFonts w:eastAsia="Times New Roman"/>
                <w:b/>
                <w:bCs/>
                <w:i/>
                <w:color w:val="000000"/>
                <w:sz w:val="20"/>
                <w:szCs w:val="20"/>
                <w:lang w:bidi="ar-SA"/>
              </w:rPr>
              <w:t>3. Ingresos Derivados de Financiamiento (3 = 1 + 2)</w:t>
            </w:r>
          </w:p>
        </w:tc>
        <w:tc>
          <w:tcPr>
            <w:tcW w:w="809" w:type="pct"/>
            <w:tcBorders>
              <w:top w:val="nil"/>
              <w:left w:val="single" w:sz="8" w:space="0" w:color="auto"/>
              <w:bottom w:val="single" w:sz="8" w:space="0" w:color="auto"/>
              <w:right w:val="single" w:sz="8" w:space="0" w:color="auto"/>
            </w:tcBorders>
            <w:shd w:val="clear" w:color="auto" w:fill="auto"/>
            <w:vAlign w:val="center"/>
            <w:hideMark/>
          </w:tcPr>
          <w:p w14:paraId="49ECC7D4"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 xml:space="preserve"> $                53,832,448.88 </w:t>
            </w:r>
          </w:p>
        </w:tc>
        <w:tc>
          <w:tcPr>
            <w:tcW w:w="809" w:type="pct"/>
            <w:tcBorders>
              <w:top w:val="nil"/>
              <w:left w:val="nil"/>
              <w:bottom w:val="single" w:sz="8" w:space="0" w:color="auto"/>
              <w:right w:val="single" w:sz="8" w:space="0" w:color="auto"/>
            </w:tcBorders>
            <w:shd w:val="clear" w:color="auto" w:fill="auto"/>
            <w:vAlign w:val="center"/>
            <w:hideMark/>
          </w:tcPr>
          <w:p w14:paraId="1BBAE6DC"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 xml:space="preserve"> $                55,985,746.84 </w:t>
            </w:r>
          </w:p>
        </w:tc>
        <w:tc>
          <w:tcPr>
            <w:tcW w:w="809" w:type="pct"/>
            <w:tcBorders>
              <w:top w:val="nil"/>
              <w:left w:val="nil"/>
              <w:bottom w:val="single" w:sz="8" w:space="0" w:color="auto"/>
              <w:right w:val="single" w:sz="8" w:space="0" w:color="auto"/>
            </w:tcBorders>
            <w:shd w:val="clear" w:color="auto" w:fill="auto"/>
            <w:vAlign w:val="center"/>
            <w:hideMark/>
          </w:tcPr>
          <w:p w14:paraId="6C374D67"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 xml:space="preserve"> $                58,225,176.71 </w:t>
            </w:r>
          </w:p>
        </w:tc>
        <w:tc>
          <w:tcPr>
            <w:tcW w:w="807" w:type="pct"/>
            <w:tcBorders>
              <w:top w:val="nil"/>
              <w:left w:val="nil"/>
              <w:bottom w:val="single" w:sz="8" w:space="0" w:color="auto"/>
              <w:right w:val="single" w:sz="8" w:space="0" w:color="auto"/>
            </w:tcBorders>
            <w:shd w:val="clear" w:color="auto" w:fill="auto"/>
            <w:vAlign w:val="center"/>
            <w:hideMark/>
          </w:tcPr>
          <w:p w14:paraId="20A14D33" w14:textId="77777777" w:rsidR="00451345" w:rsidRPr="00C25FBE" w:rsidRDefault="00451345" w:rsidP="00AE501A">
            <w:pPr>
              <w:widowControl/>
              <w:autoSpaceDE/>
              <w:autoSpaceDN/>
              <w:jc w:val="right"/>
              <w:rPr>
                <w:rFonts w:eastAsia="Times New Roman"/>
                <w:i/>
                <w:color w:val="000000"/>
                <w:sz w:val="20"/>
                <w:szCs w:val="20"/>
                <w:lang w:bidi="ar-SA"/>
              </w:rPr>
            </w:pPr>
            <w:r w:rsidRPr="00C25FBE">
              <w:rPr>
                <w:rFonts w:eastAsia="Times New Roman"/>
                <w:i/>
                <w:color w:val="000000"/>
                <w:sz w:val="20"/>
                <w:szCs w:val="20"/>
                <w:lang w:bidi="ar-SA"/>
              </w:rPr>
              <w:t xml:space="preserve"> $                60,554,183.78 </w:t>
            </w:r>
          </w:p>
        </w:tc>
      </w:tr>
      <w:tr w:rsidR="00451345" w:rsidRPr="00C25FBE" w14:paraId="79493E61" w14:textId="77777777" w:rsidTr="00C25FBE">
        <w:trPr>
          <w:trHeight w:val="255"/>
        </w:trPr>
        <w:tc>
          <w:tcPr>
            <w:tcW w:w="5000" w:type="pct"/>
            <w:gridSpan w:val="5"/>
            <w:tcBorders>
              <w:top w:val="single" w:sz="8" w:space="0" w:color="000000"/>
              <w:left w:val="nil"/>
              <w:bottom w:val="nil"/>
              <w:right w:val="nil"/>
            </w:tcBorders>
            <w:shd w:val="clear" w:color="auto" w:fill="auto"/>
            <w:noWrap/>
            <w:vAlign w:val="center"/>
            <w:hideMark/>
          </w:tcPr>
          <w:p w14:paraId="1FC5909B" w14:textId="77777777" w:rsidR="00451345" w:rsidRPr="00C25FBE" w:rsidRDefault="00451345" w:rsidP="00AE501A">
            <w:pPr>
              <w:widowControl/>
              <w:autoSpaceDE/>
              <w:autoSpaceDN/>
              <w:jc w:val="right"/>
              <w:rPr>
                <w:rFonts w:eastAsia="Times New Roman"/>
                <w:b/>
                <w:bCs/>
                <w:i/>
                <w:color w:val="0000FF"/>
                <w:sz w:val="20"/>
                <w:szCs w:val="20"/>
                <w:lang w:bidi="ar-SA"/>
              </w:rPr>
            </w:pPr>
            <w:r w:rsidRPr="00C25FBE">
              <w:rPr>
                <w:rFonts w:eastAsia="Times New Roman"/>
                <w:b/>
                <w:bCs/>
                <w:i/>
                <w:color w:val="0000FF"/>
                <w:sz w:val="20"/>
                <w:szCs w:val="20"/>
                <w:lang w:bidi="ar-SA"/>
              </w:rPr>
              <w:t>Formato reformado DOF 27-09-2018</w:t>
            </w:r>
          </w:p>
        </w:tc>
      </w:tr>
    </w:tbl>
    <w:p w14:paraId="09EB18A9" w14:textId="77777777" w:rsidR="00451345" w:rsidRPr="00C25FBE" w:rsidRDefault="00451345" w:rsidP="00AE501A">
      <w:pPr>
        <w:tabs>
          <w:tab w:val="left" w:pos="956"/>
        </w:tabs>
        <w:rPr>
          <w:b/>
          <w:i/>
          <w:sz w:val="20"/>
          <w:szCs w:val="20"/>
        </w:rPr>
      </w:pPr>
    </w:p>
    <w:p w14:paraId="1B1DC3F8" w14:textId="77777777" w:rsidR="00451345" w:rsidRPr="00C25FBE" w:rsidRDefault="00451345" w:rsidP="00AE501A">
      <w:pPr>
        <w:tabs>
          <w:tab w:val="left" w:pos="956"/>
        </w:tabs>
        <w:rPr>
          <w:b/>
          <w:i/>
          <w:sz w:val="20"/>
          <w:szCs w:val="20"/>
        </w:rPr>
      </w:pPr>
    </w:p>
    <w:p w14:paraId="5FF3B9E3" w14:textId="77777777" w:rsidR="00451345" w:rsidRPr="00C25FBE" w:rsidRDefault="00451345" w:rsidP="00AE501A">
      <w:pPr>
        <w:tabs>
          <w:tab w:val="left" w:pos="956"/>
        </w:tabs>
        <w:rPr>
          <w:b/>
          <w:i/>
          <w:sz w:val="20"/>
          <w:szCs w:val="20"/>
        </w:rPr>
      </w:pPr>
    </w:p>
    <w:p w14:paraId="242F2D88" w14:textId="77777777" w:rsidR="00451345" w:rsidRPr="00C25FBE" w:rsidRDefault="00451345" w:rsidP="00AE501A">
      <w:pPr>
        <w:tabs>
          <w:tab w:val="left" w:pos="956"/>
        </w:tabs>
        <w:rPr>
          <w:b/>
          <w:i/>
          <w:sz w:val="20"/>
          <w:szCs w:val="20"/>
        </w:rPr>
      </w:pPr>
    </w:p>
    <w:p w14:paraId="40F27BBE" w14:textId="77777777" w:rsidR="00451345" w:rsidRPr="00C25FBE" w:rsidRDefault="00451345" w:rsidP="00AE501A">
      <w:pPr>
        <w:tabs>
          <w:tab w:val="left" w:pos="956"/>
        </w:tabs>
        <w:rPr>
          <w:b/>
          <w:i/>
          <w:sz w:val="20"/>
          <w:szCs w:val="20"/>
        </w:rPr>
      </w:pPr>
    </w:p>
    <w:p w14:paraId="318210D9" w14:textId="77777777" w:rsidR="00451345" w:rsidRPr="00C25FBE" w:rsidRDefault="00451345" w:rsidP="00AE501A">
      <w:pPr>
        <w:tabs>
          <w:tab w:val="left" w:pos="956"/>
        </w:tabs>
        <w:rPr>
          <w:b/>
          <w:i/>
          <w:sz w:val="20"/>
          <w:szCs w:val="20"/>
        </w:rPr>
      </w:pPr>
    </w:p>
    <w:p w14:paraId="65CD3317" w14:textId="77777777" w:rsidR="00451345" w:rsidRPr="00C25FBE" w:rsidRDefault="00451345" w:rsidP="00AE501A">
      <w:pPr>
        <w:tabs>
          <w:tab w:val="left" w:pos="956"/>
        </w:tabs>
        <w:rPr>
          <w:b/>
          <w:i/>
          <w:sz w:val="20"/>
          <w:szCs w:val="20"/>
        </w:rPr>
      </w:pPr>
    </w:p>
    <w:p w14:paraId="0C2DE688" w14:textId="77777777" w:rsidR="00451345" w:rsidRPr="00C25FBE" w:rsidRDefault="00451345" w:rsidP="00AE501A">
      <w:pPr>
        <w:tabs>
          <w:tab w:val="left" w:pos="956"/>
        </w:tabs>
        <w:rPr>
          <w:b/>
          <w:i/>
          <w:sz w:val="20"/>
          <w:szCs w:val="20"/>
        </w:rPr>
      </w:pPr>
    </w:p>
    <w:p w14:paraId="57F19578" w14:textId="77777777" w:rsidR="00451345" w:rsidRPr="00C25FBE" w:rsidRDefault="00451345" w:rsidP="00AE501A">
      <w:pPr>
        <w:tabs>
          <w:tab w:val="left" w:pos="956"/>
        </w:tabs>
        <w:rPr>
          <w:b/>
          <w:i/>
          <w:sz w:val="20"/>
          <w:szCs w:val="20"/>
        </w:rPr>
      </w:pPr>
    </w:p>
    <w:p w14:paraId="6A0000EC" w14:textId="77777777" w:rsidR="00451345" w:rsidRPr="00C25FBE" w:rsidRDefault="00451345" w:rsidP="00AE501A">
      <w:pPr>
        <w:tabs>
          <w:tab w:val="left" w:pos="956"/>
        </w:tabs>
        <w:rPr>
          <w:b/>
          <w:i/>
          <w:sz w:val="20"/>
          <w:szCs w:val="20"/>
        </w:rPr>
      </w:pPr>
    </w:p>
    <w:p w14:paraId="1D303FE5" w14:textId="77777777" w:rsidR="00451345" w:rsidRPr="00C25FBE" w:rsidRDefault="00451345" w:rsidP="00AE501A">
      <w:pPr>
        <w:tabs>
          <w:tab w:val="left" w:pos="956"/>
        </w:tabs>
        <w:rPr>
          <w:b/>
          <w:i/>
          <w:sz w:val="20"/>
          <w:szCs w:val="20"/>
        </w:rPr>
      </w:pPr>
    </w:p>
    <w:tbl>
      <w:tblPr>
        <w:tblpPr w:leftFromText="141" w:rightFromText="141" w:vertAnchor="page" w:horzAnchor="margin" w:tblpY="892"/>
        <w:tblW w:w="5000" w:type="pct"/>
        <w:tblCellMar>
          <w:left w:w="70" w:type="dxa"/>
          <w:right w:w="70" w:type="dxa"/>
        </w:tblCellMar>
        <w:tblLook w:val="04A0" w:firstRow="1" w:lastRow="0" w:firstColumn="1" w:lastColumn="0" w:noHBand="0" w:noVBand="1"/>
      </w:tblPr>
      <w:tblGrid>
        <w:gridCol w:w="372"/>
        <w:gridCol w:w="432"/>
        <w:gridCol w:w="3118"/>
        <w:gridCol w:w="1687"/>
        <w:gridCol w:w="1687"/>
        <w:gridCol w:w="1687"/>
        <w:gridCol w:w="1687"/>
      </w:tblGrid>
      <w:tr w:rsidR="00451345" w:rsidRPr="00C25FBE" w14:paraId="5F3C27F9" w14:textId="77777777" w:rsidTr="001E4F2C">
        <w:trPr>
          <w:trHeight w:val="255"/>
        </w:trPr>
        <w:tc>
          <w:tcPr>
            <w:tcW w:w="168" w:type="pct"/>
            <w:tcBorders>
              <w:top w:val="nil"/>
              <w:left w:val="nil"/>
              <w:bottom w:val="nil"/>
              <w:right w:val="nil"/>
            </w:tcBorders>
            <w:shd w:val="clear" w:color="auto" w:fill="auto"/>
            <w:noWrap/>
            <w:vAlign w:val="center"/>
            <w:hideMark/>
          </w:tcPr>
          <w:p w14:paraId="21C47E6A" w14:textId="77777777" w:rsidR="00451345" w:rsidRPr="00C25FBE" w:rsidRDefault="00451345" w:rsidP="001E4F2C">
            <w:pPr>
              <w:widowControl/>
              <w:autoSpaceDE/>
              <w:autoSpaceDN/>
              <w:rPr>
                <w:rFonts w:eastAsia="Times New Roman"/>
                <w:i/>
                <w:sz w:val="20"/>
                <w:szCs w:val="20"/>
                <w:lang w:bidi="ar-SA"/>
              </w:rPr>
            </w:pPr>
          </w:p>
        </w:tc>
        <w:tc>
          <w:tcPr>
            <w:tcW w:w="196" w:type="pct"/>
            <w:tcBorders>
              <w:top w:val="nil"/>
              <w:left w:val="nil"/>
              <w:bottom w:val="nil"/>
              <w:right w:val="nil"/>
            </w:tcBorders>
            <w:shd w:val="clear" w:color="auto" w:fill="auto"/>
            <w:noWrap/>
            <w:vAlign w:val="bottom"/>
            <w:hideMark/>
          </w:tcPr>
          <w:p w14:paraId="0A32783C" w14:textId="77777777" w:rsidR="00451345" w:rsidRPr="00C25FBE" w:rsidRDefault="00451345" w:rsidP="001E4F2C">
            <w:pPr>
              <w:widowControl/>
              <w:autoSpaceDE/>
              <w:autoSpaceDN/>
              <w:jc w:val="center"/>
              <w:rPr>
                <w:rFonts w:eastAsia="Times New Roman"/>
                <w:i/>
                <w:sz w:val="20"/>
                <w:szCs w:val="20"/>
                <w:lang w:bidi="ar-SA"/>
              </w:rPr>
            </w:pPr>
          </w:p>
        </w:tc>
        <w:tc>
          <w:tcPr>
            <w:tcW w:w="1465" w:type="pct"/>
            <w:tcBorders>
              <w:top w:val="nil"/>
              <w:left w:val="nil"/>
              <w:bottom w:val="nil"/>
              <w:right w:val="nil"/>
            </w:tcBorders>
            <w:shd w:val="clear" w:color="auto" w:fill="auto"/>
            <w:noWrap/>
            <w:vAlign w:val="center"/>
            <w:hideMark/>
          </w:tcPr>
          <w:p w14:paraId="4D3B5376" w14:textId="77777777" w:rsidR="00451345" w:rsidRPr="00C25FBE" w:rsidRDefault="00451345" w:rsidP="001E4F2C">
            <w:pPr>
              <w:widowControl/>
              <w:autoSpaceDE/>
              <w:autoSpaceDN/>
              <w:jc w:val="center"/>
              <w:rPr>
                <w:rFonts w:eastAsia="Times New Roman"/>
                <w:i/>
                <w:sz w:val="20"/>
                <w:szCs w:val="20"/>
                <w:lang w:bidi="ar-SA"/>
              </w:rPr>
            </w:pPr>
          </w:p>
        </w:tc>
        <w:tc>
          <w:tcPr>
            <w:tcW w:w="793" w:type="pct"/>
            <w:tcBorders>
              <w:top w:val="nil"/>
              <w:left w:val="nil"/>
              <w:bottom w:val="nil"/>
              <w:right w:val="nil"/>
            </w:tcBorders>
            <w:shd w:val="clear" w:color="auto" w:fill="auto"/>
            <w:noWrap/>
            <w:vAlign w:val="bottom"/>
            <w:hideMark/>
          </w:tcPr>
          <w:p w14:paraId="77FDC283" w14:textId="77777777" w:rsidR="00451345" w:rsidRPr="00C25FBE" w:rsidRDefault="00451345" w:rsidP="001E4F2C">
            <w:pPr>
              <w:widowControl/>
              <w:autoSpaceDE/>
              <w:autoSpaceDN/>
              <w:rPr>
                <w:rFonts w:eastAsia="Times New Roman"/>
                <w:i/>
                <w:sz w:val="20"/>
                <w:szCs w:val="20"/>
                <w:lang w:bidi="ar-SA"/>
              </w:rPr>
            </w:pPr>
          </w:p>
        </w:tc>
        <w:tc>
          <w:tcPr>
            <w:tcW w:w="793" w:type="pct"/>
            <w:tcBorders>
              <w:top w:val="nil"/>
              <w:left w:val="nil"/>
              <w:bottom w:val="nil"/>
              <w:right w:val="nil"/>
            </w:tcBorders>
            <w:shd w:val="clear" w:color="auto" w:fill="auto"/>
            <w:noWrap/>
            <w:vAlign w:val="bottom"/>
            <w:hideMark/>
          </w:tcPr>
          <w:p w14:paraId="5D1C03F7" w14:textId="77777777" w:rsidR="00451345" w:rsidRPr="00C25FBE" w:rsidRDefault="00451345" w:rsidP="001E4F2C">
            <w:pPr>
              <w:widowControl/>
              <w:autoSpaceDE/>
              <w:autoSpaceDN/>
              <w:rPr>
                <w:rFonts w:eastAsia="Times New Roman"/>
                <w:i/>
                <w:sz w:val="20"/>
                <w:szCs w:val="20"/>
                <w:lang w:bidi="ar-SA"/>
              </w:rPr>
            </w:pPr>
          </w:p>
        </w:tc>
        <w:tc>
          <w:tcPr>
            <w:tcW w:w="793" w:type="pct"/>
            <w:tcBorders>
              <w:top w:val="nil"/>
              <w:left w:val="nil"/>
              <w:bottom w:val="nil"/>
              <w:right w:val="nil"/>
            </w:tcBorders>
            <w:shd w:val="clear" w:color="auto" w:fill="auto"/>
            <w:noWrap/>
            <w:vAlign w:val="bottom"/>
            <w:hideMark/>
          </w:tcPr>
          <w:p w14:paraId="16D0F59F" w14:textId="77777777" w:rsidR="00451345" w:rsidRPr="00C25FBE" w:rsidRDefault="00451345" w:rsidP="001E4F2C">
            <w:pPr>
              <w:widowControl/>
              <w:autoSpaceDE/>
              <w:autoSpaceDN/>
              <w:rPr>
                <w:rFonts w:eastAsia="Times New Roman"/>
                <w:i/>
                <w:sz w:val="20"/>
                <w:szCs w:val="20"/>
                <w:lang w:bidi="ar-SA"/>
              </w:rPr>
            </w:pPr>
          </w:p>
        </w:tc>
        <w:tc>
          <w:tcPr>
            <w:tcW w:w="793" w:type="pct"/>
            <w:tcBorders>
              <w:top w:val="nil"/>
              <w:left w:val="nil"/>
              <w:bottom w:val="nil"/>
              <w:right w:val="nil"/>
            </w:tcBorders>
            <w:shd w:val="clear" w:color="auto" w:fill="auto"/>
            <w:noWrap/>
            <w:vAlign w:val="bottom"/>
            <w:hideMark/>
          </w:tcPr>
          <w:p w14:paraId="696B94E6" w14:textId="77777777" w:rsidR="00451345" w:rsidRPr="00C25FBE" w:rsidRDefault="00451345" w:rsidP="001E4F2C">
            <w:pPr>
              <w:widowControl/>
              <w:autoSpaceDE/>
              <w:autoSpaceDN/>
              <w:rPr>
                <w:rFonts w:eastAsia="Times New Roman"/>
                <w:i/>
                <w:sz w:val="20"/>
                <w:szCs w:val="20"/>
                <w:lang w:bidi="ar-SA"/>
              </w:rPr>
            </w:pPr>
          </w:p>
        </w:tc>
      </w:tr>
      <w:tr w:rsidR="00451345" w:rsidRPr="00C25FBE" w14:paraId="3B5E7F0F" w14:textId="77777777" w:rsidTr="001E4F2C">
        <w:trPr>
          <w:trHeight w:val="300"/>
        </w:trPr>
        <w:tc>
          <w:tcPr>
            <w:tcW w:w="5000" w:type="pct"/>
            <w:gridSpan w:val="7"/>
            <w:tcBorders>
              <w:top w:val="nil"/>
              <w:left w:val="nil"/>
              <w:bottom w:val="nil"/>
              <w:right w:val="nil"/>
            </w:tcBorders>
            <w:shd w:val="clear" w:color="auto" w:fill="auto"/>
            <w:noWrap/>
            <w:vAlign w:val="center"/>
            <w:hideMark/>
          </w:tcPr>
          <w:p w14:paraId="21D6754B" w14:textId="77777777" w:rsidR="00451345" w:rsidRPr="00C25FBE" w:rsidRDefault="00451345" w:rsidP="001E4F2C">
            <w:pPr>
              <w:widowControl/>
              <w:autoSpaceDE/>
              <w:autoSpaceDN/>
              <w:rPr>
                <w:rFonts w:eastAsia="Times New Roman"/>
                <w:b/>
                <w:bCs/>
                <w:i/>
                <w:color w:val="000000"/>
                <w:sz w:val="20"/>
                <w:szCs w:val="20"/>
                <w:lang w:bidi="ar-SA"/>
              </w:rPr>
            </w:pPr>
            <w:r w:rsidRPr="00C25FBE">
              <w:rPr>
                <w:rFonts w:eastAsia="Times New Roman"/>
                <w:b/>
                <w:bCs/>
                <w:i/>
                <w:color w:val="000000"/>
                <w:sz w:val="20"/>
                <w:szCs w:val="20"/>
                <w:lang w:bidi="ar-SA"/>
              </w:rPr>
              <w:t>Formato 7 c)   Resultados de Ingresos - LDF</w:t>
            </w:r>
          </w:p>
        </w:tc>
      </w:tr>
      <w:tr w:rsidR="00451345" w:rsidRPr="00C25FBE" w14:paraId="589979FD" w14:textId="77777777" w:rsidTr="001E4F2C">
        <w:trPr>
          <w:trHeight w:val="270"/>
        </w:trPr>
        <w:tc>
          <w:tcPr>
            <w:tcW w:w="168" w:type="pct"/>
            <w:tcBorders>
              <w:top w:val="nil"/>
              <w:left w:val="nil"/>
              <w:bottom w:val="nil"/>
              <w:right w:val="nil"/>
            </w:tcBorders>
            <w:shd w:val="clear" w:color="auto" w:fill="auto"/>
            <w:noWrap/>
            <w:vAlign w:val="center"/>
            <w:hideMark/>
          </w:tcPr>
          <w:p w14:paraId="333D40DC" w14:textId="77777777" w:rsidR="00451345" w:rsidRPr="00C25FBE" w:rsidRDefault="00451345" w:rsidP="001E4F2C">
            <w:pPr>
              <w:widowControl/>
              <w:autoSpaceDE/>
              <w:autoSpaceDN/>
              <w:rPr>
                <w:rFonts w:eastAsia="Times New Roman"/>
                <w:b/>
                <w:bCs/>
                <w:i/>
                <w:color w:val="000000"/>
                <w:sz w:val="20"/>
                <w:szCs w:val="20"/>
                <w:lang w:bidi="ar-SA"/>
              </w:rPr>
            </w:pPr>
          </w:p>
        </w:tc>
        <w:tc>
          <w:tcPr>
            <w:tcW w:w="196" w:type="pct"/>
            <w:tcBorders>
              <w:top w:val="nil"/>
              <w:left w:val="nil"/>
              <w:bottom w:val="nil"/>
              <w:right w:val="nil"/>
            </w:tcBorders>
            <w:shd w:val="clear" w:color="auto" w:fill="auto"/>
            <w:noWrap/>
            <w:vAlign w:val="bottom"/>
            <w:hideMark/>
          </w:tcPr>
          <w:p w14:paraId="4FEE0CAA" w14:textId="77777777" w:rsidR="00451345" w:rsidRPr="00C25FBE" w:rsidRDefault="00451345" w:rsidP="001E4F2C">
            <w:pPr>
              <w:widowControl/>
              <w:autoSpaceDE/>
              <w:autoSpaceDN/>
              <w:jc w:val="center"/>
              <w:rPr>
                <w:rFonts w:eastAsia="Times New Roman"/>
                <w:i/>
                <w:sz w:val="20"/>
                <w:szCs w:val="20"/>
                <w:lang w:bidi="ar-SA"/>
              </w:rPr>
            </w:pPr>
          </w:p>
        </w:tc>
        <w:tc>
          <w:tcPr>
            <w:tcW w:w="1465" w:type="pct"/>
            <w:tcBorders>
              <w:top w:val="nil"/>
              <w:left w:val="nil"/>
              <w:bottom w:val="nil"/>
              <w:right w:val="nil"/>
            </w:tcBorders>
            <w:shd w:val="clear" w:color="auto" w:fill="auto"/>
            <w:noWrap/>
            <w:vAlign w:val="center"/>
            <w:hideMark/>
          </w:tcPr>
          <w:p w14:paraId="7A68C04D" w14:textId="77777777" w:rsidR="00451345" w:rsidRPr="00C25FBE" w:rsidRDefault="00451345" w:rsidP="001E4F2C">
            <w:pPr>
              <w:widowControl/>
              <w:autoSpaceDE/>
              <w:autoSpaceDN/>
              <w:jc w:val="center"/>
              <w:rPr>
                <w:rFonts w:eastAsia="Times New Roman"/>
                <w:i/>
                <w:sz w:val="20"/>
                <w:szCs w:val="20"/>
                <w:lang w:bidi="ar-SA"/>
              </w:rPr>
            </w:pPr>
          </w:p>
        </w:tc>
        <w:tc>
          <w:tcPr>
            <w:tcW w:w="793" w:type="pct"/>
            <w:tcBorders>
              <w:top w:val="nil"/>
              <w:left w:val="nil"/>
              <w:bottom w:val="nil"/>
              <w:right w:val="nil"/>
            </w:tcBorders>
            <w:shd w:val="clear" w:color="auto" w:fill="auto"/>
            <w:noWrap/>
            <w:vAlign w:val="bottom"/>
            <w:hideMark/>
          </w:tcPr>
          <w:p w14:paraId="1FA6556B" w14:textId="77777777" w:rsidR="00451345" w:rsidRPr="00C25FBE" w:rsidRDefault="00451345" w:rsidP="001E4F2C">
            <w:pPr>
              <w:widowControl/>
              <w:autoSpaceDE/>
              <w:autoSpaceDN/>
              <w:rPr>
                <w:rFonts w:eastAsia="Times New Roman"/>
                <w:i/>
                <w:sz w:val="20"/>
                <w:szCs w:val="20"/>
                <w:lang w:bidi="ar-SA"/>
              </w:rPr>
            </w:pPr>
          </w:p>
        </w:tc>
        <w:tc>
          <w:tcPr>
            <w:tcW w:w="793" w:type="pct"/>
            <w:tcBorders>
              <w:top w:val="nil"/>
              <w:left w:val="nil"/>
              <w:bottom w:val="nil"/>
              <w:right w:val="nil"/>
            </w:tcBorders>
            <w:shd w:val="clear" w:color="auto" w:fill="auto"/>
            <w:noWrap/>
            <w:vAlign w:val="bottom"/>
            <w:hideMark/>
          </w:tcPr>
          <w:p w14:paraId="4B279EB2" w14:textId="77777777" w:rsidR="00451345" w:rsidRPr="00C25FBE" w:rsidRDefault="00451345" w:rsidP="001E4F2C">
            <w:pPr>
              <w:widowControl/>
              <w:autoSpaceDE/>
              <w:autoSpaceDN/>
              <w:rPr>
                <w:rFonts w:eastAsia="Times New Roman"/>
                <w:i/>
                <w:sz w:val="20"/>
                <w:szCs w:val="20"/>
                <w:lang w:bidi="ar-SA"/>
              </w:rPr>
            </w:pPr>
          </w:p>
        </w:tc>
        <w:tc>
          <w:tcPr>
            <w:tcW w:w="793" w:type="pct"/>
            <w:tcBorders>
              <w:top w:val="nil"/>
              <w:left w:val="nil"/>
              <w:bottom w:val="nil"/>
              <w:right w:val="nil"/>
            </w:tcBorders>
            <w:shd w:val="clear" w:color="auto" w:fill="auto"/>
            <w:noWrap/>
            <w:vAlign w:val="bottom"/>
            <w:hideMark/>
          </w:tcPr>
          <w:p w14:paraId="49FFEEAD" w14:textId="77777777" w:rsidR="00451345" w:rsidRPr="00C25FBE" w:rsidRDefault="00451345" w:rsidP="001E4F2C">
            <w:pPr>
              <w:widowControl/>
              <w:autoSpaceDE/>
              <w:autoSpaceDN/>
              <w:rPr>
                <w:rFonts w:eastAsia="Times New Roman"/>
                <w:i/>
                <w:sz w:val="20"/>
                <w:szCs w:val="20"/>
                <w:lang w:bidi="ar-SA"/>
              </w:rPr>
            </w:pPr>
          </w:p>
        </w:tc>
        <w:tc>
          <w:tcPr>
            <w:tcW w:w="793" w:type="pct"/>
            <w:tcBorders>
              <w:top w:val="nil"/>
              <w:left w:val="nil"/>
              <w:bottom w:val="nil"/>
              <w:right w:val="nil"/>
            </w:tcBorders>
            <w:shd w:val="clear" w:color="auto" w:fill="auto"/>
            <w:noWrap/>
            <w:vAlign w:val="bottom"/>
            <w:hideMark/>
          </w:tcPr>
          <w:p w14:paraId="7A743EC8" w14:textId="77777777" w:rsidR="00451345" w:rsidRPr="00C25FBE" w:rsidRDefault="00451345" w:rsidP="001E4F2C">
            <w:pPr>
              <w:widowControl/>
              <w:autoSpaceDE/>
              <w:autoSpaceDN/>
              <w:rPr>
                <w:rFonts w:eastAsia="Times New Roman"/>
                <w:i/>
                <w:sz w:val="20"/>
                <w:szCs w:val="20"/>
                <w:lang w:bidi="ar-SA"/>
              </w:rPr>
            </w:pPr>
          </w:p>
        </w:tc>
      </w:tr>
      <w:tr w:rsidR="00451345" w:rsidRPr="00C25FBE" w14:paraId="2B4A7075" w14:textId="77777777" w:rsidTr="001E4F2C">
        <w:trPr>
          <w:trHeight w:val="300"/>
        </w:trPr>
        <w:tc>
          <w:tcPr>
            <w:tcW w:w="5000" w:type="pct"/>
            <w:gridSpan w:val="7"/>
            <w:tcBorders>
              <w:top w:val="single" w:sz="8" w:space="0" w:color="auto"/>
              <w:left w:val="single" w:sz="8" w:space="0" w:color="auto"/>
              <w:bottom w:val="nil"/>
              <w:right w:val="single" w:sz="8" w:space="0" w:color="000000"/>
            </w:tcBorders>
            <w:shd w:val="clear" w:color="000000" w:fill="D9D9D9"/>
            <w:vAlign w:val="center"/>
            <w:hideMark/>
          </w:tcPr>
          <w:p w14:paraId="12E9B827" w14:textId="77777777" w:rsidR="00451345" w:rsidRPr="00C25FBE" w:rsidRDefault="00451345" w:rsidP="001E4F2C">
            <w:pPr>
              <w:widowControl/>
              <w:autoSpaceDE/>
              <w:autoSpaceDN/>
              <w:jc w:val="center"/>
              <w:rPr>
                <w:rFonts w:eastAsia="Times New Roman"/>
                <w:b/>
                <w:bCs/>
                <w:i/>
                <w:color w:val="000000"/>
                <w:sz w:val="20"/>
                <w:szCs w:val="20"/>
                <w:lang w:bidi="ar-SA"/>
              </w:rPr>
            </w:pPr>
            <w:r w:rsidRPr="00C25FBE">
              <w:rPr>
                <w:rFonts w:eastAsia="Times New Roman"/>
                <w:b/>
                <w:bCs/>
                <w:i/>
                <w:color w:val="000000"/>
                <w:sz w:val="20"/>
                <w:szCs w:val="20"/>
                <w:lang w:bidi="ar-SA"/>
              </w:rPr>
              <w:t>MUNICIPIO DE CAMPECHE, ESTADO DE CAMPECHE</w:t>
            </w:r>
          </w:p>
        </w:tc>
      </w:tr>
      <w:tr w:rsidR="00451345" w:rsidRPr="00C25FBE" w14:paraId="78F155BA" w14:textId="77777777" w:rsidTr="001E4F2C">
        <w:trPr>
          <w:trHeight w:val="255"/>
        </w:trPr>
        <w:tc>
          <w:tcPr>
            <w:tcW w:w="5000" w:type="pct"/>
            <w:gridSpan w:val="7"/>
            <w:tcBorders>
              <w:top w:val="nil"/>
              <w:left w:val="single" w:sz="8" w:space="0" w:color="auto"/>
              <w:bottom w:val="nil"/>
              <w:right w:val="single" w:sz="8" w:space="0" w:color="000000"/>
            </w:tcBorders>
            <w:shd w:val="clear" w:color="000000" w:fill="D9D9D9"/>
            <w:vAlign w:val="center"/>
            <w:hideMark/>
          </w:tcPr>
          <w:p w14:paraId="61C90C7F" w14:textId="77777777" w:rsidR="00451345" w:rsidRPr="00C25FBE" w:rsidRDefault="00451345" w:rsidP="001E4F2C">
            <w:pPr>
              <w:widowControl/>
              <w:autoSpaceDE/>
              <w:autoSpaceDN/>
              <w:jc w:val="center"/>
              <w:rPr>
                <w:rFonts w:eastAsia="Times New Roman"/>
                <w:b/>
                <w:bCs/>
                <w:i/>
                <w:color w:val="000000"/>
                <w:sz w:val="20"/>
                <w:szCs w:val="20"/>
                <w:lang w:bidi="ar-SA"/>
              </w:rPr>
            </w:pPr>
            <w:r w:rsidRPr="00C25FBE">
              <w:rPr>
                <w:rFonts w:eastAsia="Times New Roman"/>
                <w:b/>
                <w:bCs/>
                <w:i/>
                <w:color w:val="000000"/>
                <w:sz w:val="20"/>
                <w:szCs w:val="20"/>
                <w:lang w:bidi="ar-SA"/>
              </w:rPr>
              <w:t>Resultados de Ingresos - LDF</w:t>
            </w:r>
          </w:p>
        </w:tc>
      </w:tr>
      <w:tr w:rsidR="00451345" w:rsidRPr="00C25FBE" w14:paraId="12B6E795" w14:textId="77777777" w:rsidTr="001E4F2C">
        <w:trPr>
          <w:trHeight w:val="270"/>
        </w:trPr>
        <w:tc>
          <w:tcPr>
            <w:tcW w:w="5000" w:type="pct"/>
            <w:gridSpan w:val="7"/>
            <w:tcBorders>
              <w:top w:val="nil"/>
              <w:left w:val="single" w:sz="8" w:space="0" w:color="auto"/>
              <w:bottom w:val="single" w:sz="8" w:space="0" w:color="auto"/>
              <w:right w:val="single" w:sz="8" w:space="0" w:color="000000"/>
            </w:tcBorders>
            <w:shd w:val="clear" w:color="000000" w:fill="D9D9D9"/>
            <w:vAlign w:val="center"/>
            <w:hideMark/>
          </w:tcPr>
          <w:p w14:paraId="5D72A87F" w14:textId="77777777" w:rsidR="00451345" w:rsidRPr="00C25FBE" w:rsidRDefault="00451345" w:rsidP="001E4F2C">
            <w:pPr>
              <w:widowControl/>
              <w:autoSpaceDE/>
              <w:autoSpaceDN/>
              <w:jc w:val="center"/>
              <w:rPr>
                <w:rFonts w:eastAsia="Times New Roman"/>
                <w:b/>
                <w:bCs/>
                <w:i/>
                <w:color w:val="000000"/>
                <w:sz w:val="20"/>
                <w:szCs w:val="20"/>
                <w:lang w:bidi="ar-SA"/>
              </w:rPr>
            </w:pPr>
            <w:r w:rsidRPr="00C25FBE">
              <w:rPr>
                <w:rFonts w:eastAsia="Times New Roman"/>
                <w:b/>
                <w:bCs/>
                <w:i/>
                <w:color w:val="000000"/>
                <w:sz w:val="20"/>
                <w:szCs w:val="20"/>
                <w:lang w:bidi="ar-SA"/>
              </w:rPr>
              <w:t>(PESOS)</w:t>
            </w:r>
          </w:p>
        </w:tc>
      </w:tr>
      <w:tr w:rsidR="00451345" w:rsidRPr="00C25FBE" w14:paraId="0214FCB9" w14:textId="77777777" w:rsidTr="001E4F2C">
        <w:trPr>
          <w:trHeight w:val="315"/>
        </w:trPr>
        <w:tc>
          <w:tcPr>
            <w:tcW w:w="1828" w:type="pct"/>
            <w:gridSpan w:val="3"/>
            <w:tcBorders>
              <w:top w:val="single" w:sz="8" w:space="0" w:color="auto"/>
              <w:left w:val="single" w:sz="8" w:space="0" w:color="auto"/>
              <w:bottom w:val="nil"/>
              <w:right w:val="single" w:sz="8" w:space="0" w:color="000000"/>
            </w:tcBorders>
            <w:shd w:val="clear" w:color="000000" w:fill="D9D9D9"/>
            <w:noWrap/>
            <w:vAlign w:val="bottom"/>
            <w:hideMark/>
          </w:tcPr>
          <w:p w14:paraId="0DDEF1A2" w14:textId="77777777" w:rsidR="00451345" w:rsidRPr="00C25FBE" w:rsidRDefault="00451345" w:rsidP="001E4F2C">
            <w:pPr>
              <w:widowControl/>
              <w:autoSpaceDE/>
              <w:autoSpaceDN/>
              <w:jc w:val="center"/>
              <w:rPr>
                <w:rFonts w:eastAsia="Times New Roman"/>
                <w:i/>
                <w:color w:val="000000"/>
                <w:sz w:val="20"/>
                <w:szCs w:val="20"/>
                <w:lang w:bidi="ar-SA"/>
              </w:rPr>
            </w:pPr>
            <w:r w:rsidRPr="00C25FBE">
              <w:rPr>
                <w:rFonts w:eastAsia="Times New Roman"/>
                <w:i/>
                <w:color w:val="000000"/>
                <w:sz w:val="20"/>
                <w:szCs w:val="20"/>
                <w:lang w:bidi="ar-SA"/>
              </w:rPr>
              <w:t> </w:t>
            </w:r>
          </w:p>
        </w:tc>
        <w:tc>
          <w:tcPr>
            <w:tcW w:w="793" w:type="pct"/>
            <w:vMerge w:val="restart"/>
            <w:tcBorders>
              <w:top w:val="nil"/>
              <w:left w:val="single" w:sz="8" w:space="0" w:color="auto"/>
              <w:bottom w:val="single" w:sz="8" w:space="0" w:color="000000"/>
              <w:right w:val="single" w:sz="8" w:space="0" w:color="auto"/>
            </w:tcBorders>
            <w:shd w:val="clear" w:color="000000" w:fill="D9D9D9"/>
            <w:vAlign w:val="center"/>
            <w:hideMark/>
          </w:tcPr>
          <w:p w14:paraId="3CE897AA" w14:textId="77777777" w:rsidR="00451345" w:rsidRPr="00C25FBE" w:rsidRDefault="00451345" w:rsidP="001E4F2C">
            <w:pPr>
              <w:widowControl/>
              <w:autoSpaceDE/>
              <w:autoSpaceDN/>
              <w:jc w:val="center"/>
              <w:rPr>
                <w:rFonts w:eastAsia="Times New Roman"/>
                <w:b/>
                <w:bCs/>
                <w:i/>
                <w:color w:val="000000"/>
                <w:sz w:val="20"/>
                <w:szCs w:val="20"/>
                <w:lang w:bidi="ar-SA"/>
              </w:rPr>
            </w:pPr>
            <w:r w:rsidRPr="00C25FBE">
              <w:rPr>
                <w:rFonts w:eastAsia="Times New Roman"/>
                <w:b/>
                <w:bCs/>
                <w:i/>
                <w:color w:val="000000"/>
                <w:sz w:val="20"/>
                <w:szCs w:val="20"/>
                <w:lang w:bidi="ar-SA"/>
              </w:rPr>
              <w:t xml:space="preserve">Año 2 </w:t>
            </w:r>
            <w:r w:rsidRPr="00C25FBE">
              <w:rPr>
                <w:rFonts w:eastAsia="Times New Roman"/>
                <w:b/>
                <w:bCs/>
                <w:i/>
                <w:color w:val="000000"/>
                <w:sz w:val="20"/>
                <w:szCs w:val="20"/>
                <w:vertAlign w:val="superscript"/>
                <w:lang w:bidi="ar-SA"/>
              </w:rPr>
              <w:t xml:space="preserve">1 </w:t>
            </w:r>
            <w:r w:rsidRPr="00C25FBE">
              <w:rPr>
                <w:rFonts w:eastAsia="Times New Roman"/>
                <w:b/>
                <w:bCs/>
                <w:i/>
                <w:color w:val="000000"/>
                <w:sz w:val="20"/>
                <w:szCs w:val="20"/>
                <w:lang w:bidi="ar-SA"/>
              </w:rPr>
              <w:t>© 2017</w:t>
            </w:r>
          </w:p>
        </w:tc>
        <w:tc>
          <w:tcPr>
            <w:tcW w:w="793" w:type="pct"/>
            <w:vMerge w:val="restart"/>
            <w:tcBorders>
              <w:top w:val="nil"/>
              <w:left w:val="single" w:sz="8" w:space="0" w:color="auto"/>
              <w:bottom w:val="single" w:sz="8" w:space="0" w:color="000000"/>
              <w:right w:val="single" w:sz="8" w:space="0" w:color="auto"/>
            </w:tcBorders>
            <w:shd w:val="clear" w:color="000000" w:fill="D9D9D9"/>
            <w:vAlign w:val="center"/>
            <w:hideMark/>
          </w:tcPr>
          <w:p w14:paraId="420F16FF" w14:textId="77777777" w:rsidR="00451345" w:rsidRPr="00C25FBE" w:rsidRDefault="00451345" w:rsidP="001E4F2C">
            <w:pPr>
              <w:widowControl/>
              <w:autoSpaceDE/>
              <w:autoSpaceDN/>
              <w:jc w:val="center"/>
              <w:rPr>
                <w:rFonts w:eastAsia="Times New Roman"/>
                <w:b/>
                <w:bCs/>
                <w:i/>
                <w:color w:val="000000"/>
                <w:sz w:val="20"/>
                <w:szCs w:val="20"/>
                <w:lang w:bidi="ar-SA"/>
              </w:rPr>
            </w:pPr>
            <w:r w:rsidRPr="00C25FBE">
              <w:rPr>
                <w:rFonts w:eastAsia="Times New Roman"/>
                <w:b/>
                <w:bCs/>
                <w:i/>
                <w:color w:val="000000"/>
                <w:sz w:val="20"/>
                <w:szCs w:val="20"/>
                <w:lang w:bidi="ar-SA"/>
              </w:rPr>
              <w:t xml:space="preserve">Año 1 </w:t>
            </w:r>
            <w:r w:rsidRPr="00C25FBE">
              <w:rPr>
                <w:rFonts w:eastAsia="Times New Roman"/>
                <w:b/>
                <w:bCs/>
                <w:i/>
                <w:color w:val="000000"/>
                <w:sz w:val="20"/>
                <w:szCs w:val="20"/>
                <w:vertAlign w:val="superscript"/>
                <w:lang w:bidi="ar-SA"/>
              </w:rPr>
              <w:t xml:space="preserve">1 </w:t>
            </w:r>
            <w:r w:rsidRPr="00C25FBE">
              <w:rPr>
                <w:rFonts w:eastAsia="Times New Roman"/>
                <w:b/>
                <w:bCs/>
                <w:i/>
                <w:color w:val="000000"/>
                <w:sz w:val="20"/>
                <w:szCs w:val="20"/>
                <w:lang w:bidi="ar-SA"/>
              </w:rPr>
              <w:t>© 2018</w:t>
            </w:r>
          </w:p>
        </w:tc>
        <w:tc>
          <w:tcPr>
            <w:tcW w:w="793" w:type="pct"/>
            <w:vMerge w:val="restart"/>
            <w:tcBorders>
              <w:top w:val="nil"/>
              <w:left w:val="single" w:sz="8" w:space="0" w:color="auto"/>
              <w:bottom w:val="single" w:sz="8" w:space="0" w:color="000000"/>
              <w:right w:val="single" w:sz="8" w:space="0" w:color="auto"/>
            </w:tcBorders>
            <w:shd w:val="clear" w:color="000000" w:fill="D9D9D9"/>
            <w:vAlign w:val="center"/>
            <w:hideMark/>
          </w:tcPr>
          <w:p w14:paraId="57F1FDFE" w14:textId="77777777" w:rsidR="00451345" w:rsidRPr="00C25FBE" w:rsidRDefault="00451345" w:rsidP="001E4F2C">
            <w:pPr>
              <w:widowControl/>
              <w:autoSpaceDE/>
              <w:autoSpaceDN/>
              <w:jc w:val="center"/>
              <w:rPr>
                <w:rFonts w:eastAsia="Times New Roman"/>
                <w:b/>
                <w:bCs/>
                <w:i/>
                <w:color w:val="000000"/>
                <w:sz w:val="20"/>
                <w:szCs w:val="20"/>
                <w:lang w:bidi="ar-SA"/>
              </w:rPr>
            </w:pPr>
            <w:r w:rsidRPr="00C25FBE">
              <w:rPr>
                <w:rFonts w:eastAsia="Times New Roman"/>
                <w:b/>
                <w:bCs/>
                <w:i/>
                <w:color w:val="000000"/>
                <w:sz w:val="20"/>
                <w:szCs w:val="20"/>
                <w:lang w:bidi="ar-SA"/>
              </w:rPr>
              <w:t xml:space="preserve">Año 1 </w:t>
            </w:r>
            <w:r w:rsidRPr="00C25FBE">
              <w:rPr>
                <w:rFonts w:eastAsia="Times New Roman"/>
                <w:b/>
                <w:bCs/>
                <w:i/>
                <w:color w:val="000000"/>
                <w:sz w:val="20"/>
                <w:szCs w:val="20"/>
                <w:vertAlign w:val="superscript"/>
                <w:lang w:bidi="ar-SA"/>
              </w:rPr>
              <w:t xml:space="preserve">1 </w:t>
            </w:r>
            <w:r w:rsidRPr="00C25FBE">
              <w:rPr>
                <w:rFonts w:eastAsia="Times New Roman"/>
                <w:b/>
                <w:bCs/>
                <w:i/>
                <w:color w:val="000000"/>
                <w:sz w:val="20"/>
                <w:szCs w:val="20"/>
                <w:lang w:bidi="ar-SA"/>
              </w:rPr>
              <w:t>© 2019</w:t>
            </w:r>
          </w:p>
        </w:tc>
        <w:tc>
          <w:tcPr>
            <w:tcW w:w="793" w:type="pct"/>
            <w:vMerge w:val="restart"/>
            <w:tcBorders>
              <w:top w:val="nil"/>
              <w:left w:val="single" w:sz="8" w:space="0" w:color="auto"/>
              <w:bottom w:val="single" w:sz="8" w:space="0" w:color="000000"/>
              <w:right w:val="single" w:sz="8" w:space="0" w:color="auto"/>
            </w:tcBorders>
            <w:shd w:val="clear" w:color="000000" w:fill="D9D9D9"/>
            <w:vAlign w:val="center"/>
            <w:hideMark/>
          </w:tcPr>
          <w:p w14:paraId="79A9CC71" w14:textId="77777777" w:rsidR="00451345" w:rsidRPr="00C25FBE" w:rsidRDefault="00451345" w:rsidP="001E4F2C">
            <w:pPr>
              <w:widowControl/>
              <w:autoSpaceDE/>
              <w:autoSpaceDN/>
              <w:jc w:val="center"/>
              <w:rPr>
                <w:rFonts w:eastAsia="Times New Roman"/>
                <w:b/>
                <w:bCs/>
                <w:i/>
                <w:color w:val="000000"/>
                <w:sz w:val="20"/>
                <w:szCs w:val="20"/>
                <w:lang w:bidi="ar-SA"/>
              </w:rPr>
            </w:pPr>
            <w:r w:rsidRPr="00C25FBE">
              <w:rPr>
                <w:rFonts w:eastAsia="Times New Roman"/>
                <w:b/>
                <w:bCs/>
                <w:i/>
                <w:color w:val="000000"/>
                <w:sz w:val="20"/>
                <w:szCs w:val="20"/>
                <w:lang w:bidi="ar-SA"/>
              </w:rPr>
              <w:t xml:space="preserve">Año del Ejercicio Vigente </w:t>
            </w:r>
            <w:r w:rsidRPr="00C25FBE">
              <w:rPr>
                <w:rFonts w:eastAsia="Times New Roman"/>
                <w:b/>
                <w:bCs/>
                <w:i/>
                <w:color w:val="000000"/>
                <w:sz w:val="20"/>
                <w:szCs w:val="20"/>
                <w:vertAlign w:val="superscript"/>
                <w:lang w:bidi="ar-SA"/>
              </w:rPr>
              <w:t xml:space="preserve">2 </w:t>
            </w:r>
            <w:r w:rsidRPr="00C25FBE">
              <w:rPr>
                <w:rFonts w:eastAsia="Times New Roman"/>
                <w:b/>
                <w:bCs/>
                <w:i/>
                <w:color w:val="000000"/>
                <w:sz w:val="20"/>
                <w:szCs w:val="20"/>
                <w:lang w:bidi="ar-SA"/>
              </w:rPr>
              <w:t>(d)</w:t>
            </w:r>
          </w:p>
        </w:tc>
      </w:tr>
      <w:tr w:rsidR="00451345" w:rsidRPr="00C25FBE" w14:paraId="18481511" w14:textId="77777777" w:rsidTr="001E4F2C">
        <w:trPr>
          <w:trHeight w:val="825"/>
        </w:trPr>
        <w:tc>
          <w:tcPr>
            <w:tcW w:w="1828" w:type="pct"/>
            <w:gridSpan w:val="3"/>
            <w:tcBorders>
              <w:top w:val="nil"/>
              <w:left w:val="single" w:sz="8" w:space="0" w:color="auto"/>
              <w:bottom w:val="single" w:sz="8" w:space="0" w:color="auto"/>
              <w:right w:val="single" w:sz="8" w:space="0" w:color="000000"/>
            </w:tcBorders>
            <w:shd w:val="clear" w:color="000000" w:fill="D9D9D9"/>
            <w:vAlign w:val="center"/>
            <w:hideMark/>
          </w:tcPr>
          <w:p w14:paraId="7A2FE772" w14:textId="77777777" w:rsidR="00451345" w:rsidRPr="00C25FBE" w:rsidRDefault="00451345" w:rsidP="001E4F2C">
            <w:pPr>
              <w:widowControl/>
              <w:autoSpaceDE/>
              <w:autoSpaceDN/>
              <w:jc w:val="center"/>
              <w:rPr>
                <w:rFonts w:eastAsia="Times New Roman"/>
                <w:b/>
                <w:bCs/>
                <w:i/>
                <w:color w:val="000000"/>
                <w:sz w:val="20"/>
                <w:szCs w:val="20"/>
                <w:lang w:bidi="ar-SA"/>
              </w:rPr>
            </w:pPr>
            <w:r w:rsidRPr="00C25FBE">
              <w:rPr>
                <w:rFonts w:eastAsia="Times New Roman"/>
                <w:b/>
                <w:bCs/>
                <w:i/>
                <w:color w:val="000000"/>
                <w:sz w:val="20"/>
                <w:szCs w:val="20"/>
                <w:lang w:bidi="ar-SA"/>
              </w:rPr>
              <w:t>Concepto (b)</w:t>
            </w:r>
          </w:p>
        </w:tc>
        <w:tc>
          <w:tcPr>
            <w:tcW w:w="793" w:type="pct"/>
            <w:vMerge/>
            <w:tcBorders>
              <w:top w:val="nil"/>
              <w:left w:val="single" w:sz="8" w:space="0" w:color="auto"/>
              <w:bottom w:val="single" w:sz="8" w:space="0" w:color="000000"/>
              <w:right w:val="single" w:sz="8" w:space="0" w:color="auto"/>
            </w:tcBorders>
            <w:vAlign w:val="center"/>
            <w:hideMark/>
          </w:tcPr>
          <w:p w14:paraId="1ACF00FF" w14:textId="77777777" w:rsidR="00451345" w:rsidRPr="00C25FBE" w:rsidRDefault="00451345" w:rsidP="001E4F2C">
            <w:pPr>
              <w:widowControl/>
              <w:autoSpaceDE/>
              <w:autoSpaceDN/>
              <w:rPr>
                <w:rFonts w:eastAsia="Times New Roman"/>
                <w:b/>
                <w:bCs/>
                <w:i/>
                <w:color w:val="000000"/>
                <w:sz w:val="20"/>
                <w:szCs w:val="20"/>
                <w:lang w:bidi="ar-SA"/>
              </w:rPr>
            </w:pPr>
          </w:p>
        </w:tc>
        <w:tc>
          <w:tcPr>
            <w:tcW w:w="793" w:type="pct"/>
            <w:vMerge/>
            <w:tcBorders>
              <w:top w:val="nil"/>
              <w:left w:val="single" w:sz="8" w:space="0" w:color="auto"/>
              <w:bottom w:val="single" w:sz="8" w:space="0" w:color="000000"/>
              <w:right w:val="single" w:sz="8" w:space="0" w:color="auto"/>
            </w:tcBorders>
            <w:vAlign w:val="center"/>
            <w:hideMark/>
          </w:tcPr>
          <w:p w14:paraId="1265F581" w14:textId="77777777" w:rsidR="00451345" w:rsidRPr="00C25FBE" w:rsidRDefault="00451345" w:rsidP="001E4F2C">
            <w:pPr>
              <w:widowControl/>
              <w:autoSpaceDE/>
              <w:autoSpaceDN/>
              <w:rPr>
                <w:rFonts w:eastAsia="Times New Roman"/>
                <w:b/>
                <w:bCs/>
                <w:i/>
                <w:color w:val="000000"/>
                <w:sz w:val="20"/>
                <w:szCs w:val="20"/>
                <w:lang w:bidi="ar-SA"/>
              </w:rPr>
            </w:pPr>
          </w:p>
        </w:tc>
        <w:tc>
          <w:tcPr>
            <w:tcW w:w="793" w:type="pct"/>
            <w:vMerge/>
            <w:tcBorders>
              <w:top w:val="nil"/>
              <w:left w:val="single" w:sz="8" w:space="0" w:color="auto"/>
              <w:bottom w:val="single" w:sz="8" w:space="0" w:color="000000"/>
              <w:right w:val="single" w:sz="8" w:space="0" w:color="auto"/>
            </w:tcBorders>
            <w:vAlign w:val="center"/>
            <w:hideMark/>
          </w:tcPr>
          <w:p w14:paraId="6C88188C" w14:textId="77777777" w:rsidR="00451345" w:rsidRPr="00C25FBE" w:rsidRDefault="00451345" w:rsidP="001E4F2C">
            <w:pPr>
              <w:widowControl/>
              <w:autoSpaceDE/>
              <w:autoSpaceDN/>
              <w:rPr>
                <w:rFonts w:eastAsia="Times New Roman"/>
                <w:b/>
                <w:bCs/>
                <w:i/>
                <w:color w:val="000000"/>
                <w:sz w:val="20"/>
                <w:szCs w:val="20"/>
                <w:lang w:bidi="ar-SA"/>
              </w:rPr>
            </w:pPr>
          </w:p>
        </w:tc>
        <w:tc>
          <w:tcPr>
            <w:tcW w:w="793" w:type="pct"/>
            <w:vMerge/>
            <w:tcBorders>
              <w:top w:val="nil"/>
              <w:left w:val="single" w:sz="8" w:space="0" w:color="auto"/>
              <w:bottom w:val="single" w:sz="8" w:space="0" w:color="000000"/>
              <w:right w:val="single" w:sz="8" w:space="0" w:color="auto"/>
            </w:tcBorders>
            <w:vAlign w:val="center"/>
            <w:hideMark/>
          </w:tcPr>
          <w:p w14:paraId="3C22A606" w14:textId="77777777" w:rsidR="00451345" w:rsidRPr="00C25FBE" w:rsidRDefault="00451345" w:rsidP="001E4F2C">
            <w:pPr>
              <w:widowControl/>
              <w:autoSpaceDE/>
              <w:autoSpaceDN/>
              <w:rPr>
                <w:rFonts w:eastAsia="Times New Roman"/>
                <w:b/>
                <w:bCs/>
                <w:i/>
                <w:color w:val="000000"/>
                <w:sz w:val="20"/>
                <w:szCs w:val="20"/>
                <w:lang w:bidi="ar-SA"/>
              </w:rPr>
            </w:pPr>
          </w:p>
        </w:tc>
      </w:tr>
      <w:tr w:rsidR="00451345" w:rsidRPr="00C25FBE" w14:paraId="6C092E90" w14:textId="77777777" w:rsidTr="001E4F2C">
        <w:trPr>
          <w:trHeight w:val="255"/>
        </w:trPr>
        <w:tc>
          <w:tcPr>
            <w:tcW w:w="168" w:type="pct"/>
            <w:tcBorders>
              <w:top w:val="nil"/>
              <w:left w:val="single" w:sz="8" w:space="0" w:color="auto"/>
              <w:bottom w:val="nil"/>
              <w:right w:val="nil"/>
            </w:tcBorders>
            <w:shd w:val="clear" w:color="auto" w:fill="auto"/>
            <w:noWrap/>
            <w:vAlign w:val="center"/>
            <w:hideMark/>
          </w:tcPr>
          <w:p w14:paraId="205CDB55" w14:textId="77777777" w:rsidR="00451345" w:rsidRPr="00C25FBE" w:rsidRDefault="00451345" w:rsidP="001E4F2C">
            <w:pPr>
              <w:widowControl/>
              <w:autoSpaceDE/>
              <w:autoSpaceDN/>
              <w:jc w:val="center"/>
              <w:rPr>
                <w:rFonts w:eastAsia="Times New Roman"/>
                <w:b/>
                <w:bCs/>
                <w:i/>
                <w:color w:val="000000"/>
                <w:sz w:val="20"/>
                <w:szCs w:val="20"/>
                <w:lang w:bidi="ar-SA"/>
              </w:rPr>
            </w:pPr>
            <w:r w:rsidRPr="00C25FBE">
              <w:rPr>
                <w:rFonts w:eastAsia="Times New Roman"/>
                <w:b/>
                <w:bCs/>
                <w:i/>
                <w:color w:val="000000"/>
                <w:sz w:val="20"/>
                <w:szCs w:val="20"/>
                <w:lang w:bidi="ar-SA"/>
              </w:rPr>
              <w:t> </w:t>
            </w:r>
          </w:p>
        </w:tc>
        <w:tc>
          <w:tcPr>
            <w:tcW w:w="196" w:type="pct"/>
            <w:tcBorders>
              <w:top w:val="nil"/>
              <w:left w:val="nil"/>
              <w:bottom w:val="nil"/>
              <w:right w:val="nil"/>
            </w:tcBorders>
            <w:shd w:val="clear" w:color="auto" w:fill="auto"/>
            <w:noWrap/>
            <w:vAlign w:val="bottom"/>
            <w:hideMark/>
          </w:tcPr>
          <w:p w14:paraId="25572186" w14:textId="77777777" w:rsidR="00451345" w:rsidRPr="00C25FBE" w:rsidRDefault="00451345" w:rsidP="001E4F2C">
            <w:pPr>
              <w:widowControl/>
              <w:autoSpaceDE/>
              <w:autoSpaceDN/>
              <w:jc w:val="center"/>
              <w:rPr>
                <w:rFonts w:eastAsia="Times New Roman"/>
                <w:b/>
                <w:bCs/>
                <w:i/>
                <w:color w:val="000000"/>
                <w:sz w:val="20"/>
                <w:szCs w:val="20"/>
                <w:lang w:bidi="ar-SA"/>
              </w:rPr>
            </w:pPr>
            <w:r w:rsidRPr="00C25FBE">
              <w:rPr>
                <w:rFonts w:eastAsia="Times New Roman"/>
                <w:b/>
                <w:bCs/>
                <w:i/>
                <w:color w:val="000000"/>
                <w:sz w:val="20"/>
                <w:szCs w:val="20"/>
                <w:lang w:bidi="ar-SA"/>
              </w:rPr>
              <w:t> </w:t>
            </w:r>
          </w:p>
        </w:tc>
        <w:tc>
          <w:tcPr>
            <w:tcW w:w="1465" w:type="pct"/>
            <w:tcBorders>
              <w:top w:val="nil"/>
              <w:left w:val="nil"/>
              <w:bottom w:val="nil"/>
              <w:right w:val="nil"/>
            </w:tcBorders>
            <w:shd w:val="clear" w:color="auto" w:fill="auto"/>
            <w:vAlign w:val="center"/>
            <w:hideMark/>
          </w:tcPr>
          <w:p w14:paraId="1AADDCC3" w14:textId="77777777" w:rsidR="00451345" w:rsidRPr="00C25FBE" w:rsidRDefault="00451345" w:rsidP="001E4F2C">
            <w:pPr>
              <w:widowControl/>
              <w:autoSpaceDE/>
              <w:autoSpaceDN/>
              <w:rPr>
                <w:rFonts w:eastAsia="Times New Roman"/>
                <w:b/>
                <w:bCs/>
                <w:i/>
                <w:color w:val="000000"/>
                <w:sz w:val="20"/>
                <w:szCs w:val="20"/>
                <w:lang w:bidi="ar-SA"/>
              </w:rPr>
            </w:pPr>
            <w:r w:rsidRPr="00C25FBE">
              <w:rPr>
                <w:rFonts w:eastAsia="Times New Roman"/>
                <w:b/>
                <w:bCs/>
                <w:i/>
                <w:color w:val="000000"/>
                <w:sz w:val="20"/>
                <w:szCs w:val="20"/>
                <w:lang w:bidi="ar-SA"/>
              </w:rPr>
              <w:t> </w:t>
            </w:r>
          </w:p>
        </w:tc>
        <w:tc>
          <w:tcPr>
            <w:tcW w:w="793" w:type="pct"/>
            <w:tcBorders>
              <w:top w:val="nil"/>
              <w:left w:val="single" w:sz="8" w:space="0" w:color="auto"/>
              <w:bottom w:val="nil"/>
              <w:right w:val="single" w:sz="8" w:space="0" w:color="auto"/>
            </w:tcBorders>
            <w:shd w:val="clear" w:color="auto" w:fill="auto"/>
            <w:vAlign w:val="center"/>
            <w:hideMark/>
          </w:tcPr>
          <w:p w14:paraId="1AFAD878" w14:textId="77777777" w:rsidR="00451345" w:rsidRPr="00C25FBE" w:rsidRDefault="00451345" w:rsidP="001E4F2C">
            <w:pPr>
              <w:widowControl/>
              <w:autoSpaceDE/>
              <w:autoSpaceDN/>
              <w:rPr>
                <w:rFonts w:eastAsia="Times New Roman"/>
                <w:i/>
                <w:color w:val="000000"/>
                <w:sz w:val="20"/>
                <w:szCs w:val="20"/>
                <w:lang w:bidi="ar-SA"/>
              </w:rPr>
            </w:pPr>
            <w:r w:rsidRPr="00C25FBE">
              <w:rPr>
                <w:rFonts w:eastAsia="Times New Roman"/>
                <w:i/>
                <w:color w:val="000000"/>
                <w:sz w:val="20"/>
                <w:szCs w:val="20"/>
                <w:lang w:bidi="ar-SA"/>
              </w:rPr>
              <w:t> </w:t>
            </w:r>
          </w:p>
        </w:tc>
        <w:tc>
          <w:tcPr>
            <w:tcW w:w="793" w:type="pct"/>
            <w:tcBorders>
              <w:top w:val="nil"/>
              <w:left w:val="nil"/>
              <w:bottom w:val="nil"/>
              <w:right w:val="single" w:sz="8" w:space="0" w:color="auto"/>
            </w:tcBorders>
            <w:shd w:val="clear" w:color="auto" w:fill="auto"/>
            <w:vAlign w:val="center"/>
            <w:hideMark/>
          </w:tcPr>
          <w:p w14:paraId="244F2CD7" w14:textId="77777777" w:rsidR="00451345" w:rsidRPr="00C25FBE" w:rsidRDefault="00451345" w:rsidP="001E4F2C">
            <w:pPr>
              <w:widowControl/>
              <w:autoSpaceDE/>
              <w:autoSpaceDN/>
              <w:rPr>
                <w:rFonts w:eastAsia="Times New Roman"/>
                <w:i/>
                <w:color w:val="000000"/>
                <w:sz w:val="20"/>
                <w:szCs w:val="20"/>
                <w:lang w:bidi="ar-SA"/>
              </w:rPr>
            </w:pPr>
            <w:r w:rsidRPr="00C25FBE">
              <w:rPr>
                <w:rFonts w:eastAsia="Times New Roman"/>
                <w:i/>
                <w:color w:val="000000"/>
                <w:sz w:val="20"/>
                <w:szCs w:val="20"/>
                <w:lang w:bidi="ar-SA"/>
              </w:rPr>
              <w:t> </w:t>
            </w:r>
          </w:p>
        </w:tc>
        <w:tc>
          <w:tcPr>
            <w:tcW w:w="793" w:type="pct"/>
            <w:tcBorders>
              <w:top w:val="nil"/>
              <w:left w:val="nil"/>
              <w:bottom w:val="nil"/>
              <w:right w:val="single" w:sz="8" w:space="0" w:color="auto"/>
            </w:tcBorders>
            <w:shd w:val="clear" w:color="auto" w:fill="auto"/>
            <w:vAlign w:val="center"/>
            <w:hideMark/>
          </w:tcPr>
          <w:p w14:paraId="0C780542" w14:textId="77777777" w:rsidR="00451345" w:rsidRPr="00C25FBE" w:rsidRDefault="00451345" w:rsidP="001E4F2C">
            <w:pPr>
              <w:widowControl/>
              <w:autoSpaceDE/>
              <w:autoSpaceDN/>
              <w:rPr>
                <w:rFonts w:eastAsia="Times New Roman"/>
                <w:i/>
                <w:color w:val="000000"/>
                <w:sz w:val="20"/>
                <w:szCs w:val="20"/>
                <w:lang w:bidi="ar-SA"/>
              </w:rPr>
            </w:pPr>
            <w:r w:rsidRPr="00C25FBE">
              <w:rPr>
                <w:rFonts w:eastAsia="Times New Roman"/>
                <w:i/>
                <w:color w:val="000000"/>
                <w:sz w:val="20"/>
                <w:szCs w:val="20"/>
                <w:lang w:bidi="ar-SA"/>
              </w:rPr>
              <w:t> </w:t>
            </w:r>
          </w:p>
        </w:tc>
        <w:tc>
          <w:tcPr>
            <w:tcW w:w="793" w:type="pct"/>
            <w:tcBorders>
              <w:top w:val="nil"/>
              <w:left w:val="nil"/>
              <w:bottom w:val="nil"/>
              <w:right w:val="single" w:sz="8" w:space="0" w:color="auto"/>
            </w:tcBorders>
            <w:shd w:val="clear" w:color="auto" w:fill="auto"/>
            <w:vAlign w:val="center"/>
            <w:hideMark/>
          </w:tcPr>
          <w:p w14:paraId="736E5D96" w14:textId="77777777" w:rsidR="00451345" w:rsidRPr="00C25FBE" w:rsidRDefault="00451345" w:rsidP="001E4F2C">
            <w:pPr>
              <w:widowControl/>
              <w:autoSpaceDE/>
              <w:autoSpaceDN/>
              <w:rPr>
                <w:rFonts w:eastAsia="Times New Roman"/>
                <w:i/>
                <w:color w:val="000000"/>
                <w:sz w:val="20"/>
                <w:szCs w:val="20"/>
                <w:lang w:bidi="ar-SA"/>
              </w:rPr>
            </w:pPr>
            <w:r w:rsidRPr="00C25FBE">
              <w:rPr>
                <w:rFonts w:eastAsia="Times New Roman"/>
                <w:i/>
                <w:color w:val="000000"/>
                <w:sz w:val="20"/>
                <w:szCs w:val="20"/>
                <w:lang w:bidi="ar-SA"/>
              </w:rPr>
              <w:t> </w:t>
            </w:r>
          </w:p>
        </w:tc>
      </w:tr>
      <w:tr w:rsidR="00451345" w:rsidRPr="00C25FBE" w14:paraId="403E2C30" w14:textId="77777777" w:rsidTr="001E4F2C">
        <w:trPr>
          <w:trHeight w:val="495"/>
        </w:trPr>
        <w:tc>
          <w:tcPr>
            <w:tcW w:w="168" w:type="pct"/>
            <w:tcBorders>
              <w:top w:val="nil"/>
              <w:left w:val="single" w:sz="8" w:space="0" w:color="auto"/>
              <w:bottom w:val="nil"/>
              <w:right w:val="nil"/>
            </w:tcBorders>
            <w:shd w:val="clear" w:color="auto" w:fill="auto"/>
            <w:noWrap/>
            <w:vAlign w:val="center"/>
            <w:hideMark/>
          </w:tcPr>
          <w:p w14:paraId="374C39E2" w14:textId="77777777" w:rsidR="00451345" w:rsidRPr="00C25FBE" w:rsidRDefault="00451345" w:rsidP="001E4F2C">
            <w:pPr>
              <w:widowControl/>
              <w:autoSpaceDE/>
              <w:autoSpaceDN/>
              <w:jc w:val="center"/>
              <w:rPr>
                <w:rFonts w:eastAsia="Times New Roman"/>
                <w:b/>
                <w:bCs/>
                <w:i/>
                <w:color w:val="000000"/>
                <w:sz w:val="20"/>
                <w:szCs w:val="20"/>
                <w:lang w:bidi="ar-SA"/>
              </w:rPr>
            </w:pPr>
            <w:r w:rsidRPr="00C25FBE">
              <w:rPr>
                <w:rFonts w:eastAsia="Times New Roman"/>
                <w:b/>
                <w:bCs/>
                <w:i/>
                <w:color w:val="000000"/>
                <w:sz w:val="20"/>
                <w:szCs w:val="20"/>
                <w:lang w:bidi="ar-SA"/>
              </w:rPr>
              <w:t>1</w:t>
            </w:r>
          </w:p>
        </w:tc>
        <w:tc>
          <w:tcPr>
            <w:tcW w:w="1661" w:type="pct"/>
            <w:gridSpan w:val="2"/>
            <w:tcBorders>
              <w:top w:val="nil"/>
              <w:left w:val="nil"/>
              <w:bottom w:val="nil"/>
              <w:right w:val="nil"/>
            </w:tcBorders>
            <w:shd w:val="clear" w:color="auto" w:fill="auto"/>
            <w:vAlign w:val="center"/>
            <w:hideMark/>
          </w:tcPr>
          <w:p w14:paraId="0255586A" w14:textId="77777777" w:rsidR="00451345" w:rsidRPr="00C25FBE" w:rsidRDefault="00451345" w:rsidP="001E4F2C">
            <w:pPr>
              <w:widowControl/>
              <w:autoSpaceDE/>
              <w:autoSpaceDN/>
              <w:rPr>
                <w:rFonts w:eastAsia="Times New Roman"/>
                <w:b/>
                <w:bCs/>
                <w:i/>
                <w:color w:val="000000"/>
                <w:sz w:val="20"/>
                <w:szCs w:val="20"/>
                <w:lang w:bidi="ar-SA"/>
              </w:rPr>
            </w:pPr>
            <w:r w:rsidRPr="00C25FBE">
              <w:rPr>
                <w:rFonts w:eastAsia="Times New Roman"/>
                <w:b/>
                <w:bCs/>
                <w:i/>
                <w:color w:val="000000"/>
                <w:sz w:val="20"/>
                <w:szCs w:val="20"/>
                <w:lang w:bidi="ar-SA"/>
              </w:rPr>
              <w:t>Ingresos de Libre Disposición (1=A+B+C+D+E+F+G+H+I+J+K+L)</w:t>
            </w:r>
          </w:p>
        </w:tc>
        <w:tc>
          <w:tcPr>
            <w:tcW w:w="793" w:type="pct"/>
            <w:tcBorders>
              <w:top w:val="nil"/>
              <w:left w:val="single" w:sz="8" w:space="0" w:color="auto"/>
              <w:bottom w:val="nil"/>
              <w:right w:val="single" w:sz="8" w:space="0" w:color="auto"/>
            </w:tcBorders>
            <w:shd w:val="clear" w:color="auto" w:fill="auto"/>
            <w:vAlign w:val="center"/>
            <w:hideMark/>
          </w:tcPr>
          <w:p w14:paraId="1F2D8EA9" w14:textId="77777777" w:rsidR="00451345" w:rsidRPr="00C25FBE" w:rsidRDefault="00451345" w:rsidP="001E4F2C">
            <w:pPr>
              <w:widowControl/>
              <w:autoSpaceDE/>
              <w:autoSpaceDN/>
              <w:rPr>
                <w:rFonts w:eastAsia="Times New Roman"/>
                <w:b/>
                <w:bCs/>
                <w:i/>
                <w:color w:val="000000"/>
                <w:sz w:val="20"/>
                <w:szCs w:val="20"/>
                <w:lang w:bidi="ar-SA"/>
              </w:rPr>
            </w:pPr>
            <w:r w:rsidRPr="00C25FBE">
              <w:rPr>
                <w:rFonts w:eastAsia="Times New Roman"/>
                <w:b/>
                <w:bCs/>
                <w:i/>
                <w:color w:val="000000"/>
                <w:sz w:val="20"/>
                <w:szCs w:val="20"/>
                <w:lang w:bidi="ar-SA"/>
              </w:rPr>
              <w:t xml:space="preserve"> $      1,054,282,838.65 </w:t>
            </w:r>
          </w:p>
        </w:tc>
        <w:tc>
          <w:tcPr>
            <w:tcW w:w="793" w:type="pct"/>
            <w:tcBorders>
              <w:top w:val="nil"/>
              <w:left w:val="nil"/>
              <w:bottom w:val="nil"/>
              <w:right w:val="single" w:sz="8" w:space="0" w:color="auto"/>
            </w:tcBorders>
            <w:shd w:val="clear" w:color="auto" w:fill="auto"/>
            <w:vAlign w:val="center"/>
            <w:hideMark/>
          </w:tcPr>
          <w:p w14:paraId="31C6AD0F" w14:textId="77777777" w:rsidR="00451345" w:rsidRPr="00C25FBE" w:rsidRDefault="00451345" w:rsidP="001E4F2C">
            <w:pPr>
              <w:widowControl/>
              <w:autoSpaceDE/>
              <w:autoSpaceDN/>
              <w:rPr>
                <w:rFonts w:eastAsia="Times New Roman"/>
                <w:b/>
                <w:bCs/>
                <w:i/>
                <w:color w:val="000000"/>
                <w:sz w:val="20"/>
                <w:szCs w:val="20"/>
                <w:lang w:bidi="ar-SA"/>
              </w:rPr>
            </w:pPr>
            <w:r w:rsidRPr="00C25FBE">
              <w:rPr>
                <w:rFonts w:eastAsia="Times New Roman"/>
                <w:b/>
                <w:bCs/>
                <w:i/>
                <w:color w:val="000000"/>
                <w:sz w:val="20"/>
                <w:szCs w:val="20"/>
                <w:lang w:bidi="ar-SA"/>
              </w:rPr>
              <w:t xml:space="preserve"> $      1,156,403,461.89 </w:t>
            </w:r>
          </w:p>
        </w:tc>
        <w:tc>
          <w:tcPr>
            <w:tcW w:w="793" w:type="pct"/>
            <w:tcBorders>
              <w:top w:val="nil"/>
              <w:left w:val="nil"/>
              <w:bottom w:val="nil"/>
              <w:right w:val="single" w:sz="8" w:space="0" w:color="auto"/>
            </w:tcBorders>
            <w:shd w:val="clear" w:color="auto" w:fill="auto"/>
            <w:vAlign w:val="center"/>
            <w:hideMark/>
          </w:tcPr>
          <w:p w14:paraId="2DE9E3C1" w14:textId="77777777" w:rsidR="00451345" w:rsidRPr="00C25FBE" w:rsidRDefault="00451345" w:rsidP="001E4F2C">
            <w:pPr>
              <w:widowControl/>
              <w:autoSpaceDE/>
              <w:autoSpaceDN/>
              <w:rPr>
                <w:rFonts w:eastAsia="Times New Roman"/>
                <w:b/>
                <w:bCs/>
                <w:i/>
                <w:color w:val="000000"/>
                <w:sz w:val="20"/>
                <w:szCs w:val="20"/>
                <w:lang w:bidi="ar-SA"/>
              </w:rPr>
            </w:pPr>
            <w:r w:rsidRPr="00C25FBE">
              <w:rPr>
                <w:rFonts w:eastAsia="Times New Roman"/>
                <w:b/>
                <w:bCs/>
                <w:i/>
                <w:color w:val="000000"/>
                <w:sz w:val="20"/>
                <w:szCs w:val="20"/>
                <w:lang w:bidi="ar-SA"/>
              </w:rPr>
              <w:t xml:space="preserve"> $      1,088,117,839.00 </w:t>
            </w:r>
          </w:p>
        </w:tc>
        <w:tc>
          <w:tcPr>
            <w:tcW w:w="793" w:type="pct"/>
            <w:tcBorders>
              <w:top w:val="nil"/>
              <w:left w:val="nil"/>
              <w:bottom w:val="nil"/>
              <w:right w:val="single" w:sz="8" w:space="0" w:color="auto"/>
            </w:tcBorders>
            <w:shd w:val="clear" w:color="auto" w:fill="auto"/>
            <w:vAlign w:val="center"/>
            <w:hideMark/>
          </w:tcPr>
          <w:p w14:paraId="00D32BA6" w14:textId="77777777" w:rsidR="00451345" w:rsidRPr="00C25FBE" w:rsidRDefault="00451345" w:rsidP="001E4F2C">
            <w:pPr>
              <w:widowControl/>
              <w:autoSpaceDE/>
              <w:autoSpaceDN/>
              <w:rPr>
                <w:rFonts w:eastAsia="Times New Roman"/>
                <w:b/>
                <w:bCs/>
                <w:i/>
                <w:color w:val="000000"/>
                <w:sz w:val="20"/>
                <w:szCs w:val="20"/>
                <w:lang w:bidi="ar-SA"/>
              </w:rPr>
            </w:pPr>
            <w:r w:rsidRPr="00C25FBE">
              <w:rPr>
                <w:rFonts w:eastAsia="Times New Roman"/>
                <w:b/>
                <w:bCs/>
                <w:i/>
                <w:color w:val="000000"/>
                <w:sz w:val="20"/>
                <w:szCs w:val="20"/>
                <w:lang w:bidi="ar-SA"/>
              </w:rPr>
              <w:t xml:space="preserve"> $      1,026,110,081.15 </w:t>
            </w:r>
          </w:p>
        </w:tc>
      </w:tr>
      <w:tr w:rsidR="00451345" w:rsidRPr="00C25FBE" w14:paraId="5F014DA1" w14:textId="77777777" w:rsidTr="001E4F2C">
        <w:trPr>
          <w:trHeight w:val="330"/>
        </w:trPr>
        <w:tc>
          <w:tcPr>
            <w:tcW w:w="168" w:type="pct"/>
            <w:tcBorders>
              <w:top w:val="nil"/>
              <w:left w:val="single" w:sz="8" w:space="0" w:color="auto"/>
              <w:bottom w:val="nil"/>
              <w:right w:val="nil"/>
            </w:tcBorders>
            <w:shd w:val="clear" w:color="auto" w:fill="auto"/>
            <w:noWrap/>
            <w:vAlign w:val="center"/>
            <w:hideMark/>
          </w:tcPr>
          <w:p w14:paraId="2C31FFB6" w14:textId="77777777" w:rsidR="00451345" w:rsidRPr="00C25FBE" w:rsidRDefault="00451345" w:rsidP="001E4F2C">
            <w:pPr>
              <w:widowControl/>
              <w:autoSpaceDE/>
              <w:autoSpaceDN/>
              <w:jc w:val="center"/>
              <w:rPr>
                <w:rFonts w:eastAsia="Times New Roman"/>
                <w:b/>
                <w:bCs/>
                <w:i/>
                <w:color w:val="000000"/>
                <w:sz w:val="20"/>
                <w:szCs w:val="20"/>
                <w:lang w:bidi="ar-SA"/>
              </w:rPr>
            </w:pPr>
            <w:r w:rsidRPr="00C25FBE">
              <w:rPr>
                <w:rFonts w:eastAsia="Times New Roman"/>
                <w:b/>
                <w:bCs/>
                <w:i/>
                <w:color w:val="000000"/>
                <w:sz w:val="20"/>
                <w:szCs w:val="20"/>
                <w:lang w:bidi="ar-SA"/>
              </w:rPr>
              <w:t> </w:t>
            </w:r>
          </w:p>
        </w:tc>
        <w:tc>
          <w:tcPr>
            <w:tcW w:w="196" w:type="pct"/>
            <w:tcBorders>
              <w:top w:val="nil"/>
              <w:left w:val="nil"/>
              <w:bottom w:val="nil"/>
              <w:right w:val="nil"/>
            </w:tcBorders>
            <w:shd w:val="clear" w:color="auto" w:fill="auto"/>
            <w:noWrap/>
            <w:vAlign w:val="bottom"/>
            <w:hideMark/>
          </w:tcPr>
          <w:p w14:paraId="152BB8FE" w14:textId="77777777" w:rsidR="00451345" w:rsidRPr="00C25FBE" w:rsidRDefault="00451345" w:rsidP="001E4F2C">
            <w:pPr>
              <w:widowControl/>
              <w:autoSpaceDE/>
              <w:autoSpaceDN/>
              <w:jc w:val="center"/>
              <w:rPr>
                <w:rFonts w:eastAsia="Times New Roman"/>
                <w:b/>
                <w:bCs/>
                <w:i/>
                <w:color w:val="000000"/>
                <w:sz w:val="20"/>
                <w:szCs w:val="20"/>
                <w:lang w:bidi="ar-SA"/>
              </w:rPr>
            </w:pPr>
            <w:r w:rsidRPr="00C25FBE">
              <w:rPr>
                <w:rFonts w:eastAsia="Times New Roman"/>
                <w:b/>
                <w:bCs/>
                <w:i/>
                <w:color w:val="000000"/>
                <w:sz w:val="20"/>
                <w:szCs w:val="20"/>
                <w:lang w:bidi="ar-SA"/>
              </w:rPr>
              <w:t>A</w:t>
            </w:r>
          </w:p>
        </w:tc>
        <w:tc>
          <w:tcPr>
            <w:tcW w:w="1465" w:type="pct"/>
            <w:tcBorders>
              <w:top w:val="nil"/>
              <w:left w:val="nil"/>
              <w:bottom w:val="nil"/>
              <w:right w:val="nil"/>
            </w:tcBorders>
            <w:shd w:val="clear" w:color="auto" w:fill="auto"/>
            <w:vAlign w:val="center"/>
            <w:hideMark/>
          </w:tcPr>
          <w:p w14:paraId="4964B3E0" w14:textId="77777777" w:rsidR="00451345" w:rsidRPr="00C25FBE" w:rsidRDefault="00451345" w:rsidP="001E4F2C">
            <w:pPr>
              <w:widowControl/>
              <w:autoSpaceDE/>
              <w:autoSpaceDN/>
              <w:ind w:firstLineChars="300" w:firstLine="600"/>
              <w:rPr>
                <w:rFonts w:eastAsia="Times New Roman"/>
                <w:i/>
                <w:color w:val="000000"/>
                <w:sz w:val="20"/>
                <w:szCs w:val="20"/>
                <w:lang w:bidi="ar-SA"/>
              </w:rPr>
            </w:pPr>
            <w:r w:rsidRPr="00C25FBE">
              <w:rPr>
                <w:rFonts w:eastAsia="Times New Roman"/>
                <w:i/>
                <w:color w:val="000000"/>
                <w:sz w:val="20"/>
                <w:szCs w:val="20"/>
                <w:lang w:bidi="ar-SA"/>
              </w:rPr>
              <w:t>Impuestos</w:t>
            </w:r>
          </w:p>
        </w:tc>
        <w:tc>
          <w:tcPr>
            <w:tcW w:w="793" w:type="pct"/>
            <w:tcBorders>
              <w:top w:val="nil"/>
              <w:left w:val="single" w:sz="8" w:space="0" w:color="auto"/>
              <w:bottom w:val="nil"/>
              <w:right w:val="single" w:sz="8" w:space="0" w:color="auto"/>
            </w:tcBorders>
            <w:shd w:val="clear" w:color="auto" w:fill="auto"/>
            <w:vAlign w:val="center"/>
            <w:hideMark/>
          </w:tcPr>
          <w:p w14:paraId="37557CC8" w14:textId="77777777" w:rsidR="00451345" w:rsidRPr="00C25FBE" w:rsidRDefault="00451345" w:rsidP="001E4F2C">
            <w:pPr>
              <w:widowControl/>
              <w:autoSpaceDE/>
              <w:autoSpaceDN/>
              <w:rPr>
                <w:rFonts w:eastAsia="Times New Roman"/>
                <w:i/>
                <w:color w:val="000000"/>
                <w:sz w:val="20"/>
                <w:szCs w:val="20"/>
                <w:lang w:bidi="ar-SA"/>
              </w:rPr>
            </w:pPr>
            <w:r w:rsidRPr="00C25FBE">
              <w:rPr>
                <w:rFonts w:eastAsia="Times New Roman"/>
                <w:i/>
                <w:color w:val="000000"/>
                <w:sz w:val="20"/>
                <w:szCs w:val="20"/>
                <w:lang w:bidi="ar-SA"/>
              </w:rPr>
              <w:t xml:space="preserve"> $         114,373,375.26 </w:t>
            </w:r>
          </w:p>
        </w:tc>
        <w:tc>
          <w:tcPr>
            <w:tcW w:w="793" w:type="pct"/>
            <w:tcBorders>
              <w:top w:val="nil"/>
              <w:left w:val="nil"/>
              <w:bottom w:val="nil"/>
              <w:right w:val="single" w:sz="8" w:space="0" w:color="auto"/>
            </w:tcBorders>
            <w:shd w:val="clear" w:color="auto" w:fill="auto"/>
            <w:vAlign w:val="center"/>
            <w:hideMark/>
          </w:tcPr>
          <w:p w14:paraId="65A0C76A" w14:textId="77777777" w:rsidR="00451345" w:rsidRPr="00C25FBE" w:rsidRDefault="00451345" w:rsidP="001E4F2C">
            <w:pPr>
              <w:widowControl/>
              <w:autoSpaceDE/>
              <w:autoSpaceDN/>
              <w:rPr>
                <w:rFonts w:eastAsia="Times New Roman"/>
                <w:i/>
                <w:color w:val="000000"/>
                <w:sz w:val="20"/>
                <w:szCs w:val="20"/>
                <w:lang w:bidi="ar-SA"/>
              </w:rPr>
            </w:pPr>
            <w:r w:rsidRPr="00C25FBE">
              <w:rPr>
                <w:rFonts w:eastAsia="Times New Roman"/>
                <w:i/>
                <w:color w:val="000000"/>
                <w:sz w:val="20"/>
                <w:szCs w:val="20"/>
                <w:lang w:bidi="ar-SA"/>
              </w:rPr>
              <w:t xml:space="preserve"> $          98,596,258.35 </w:t>
            </w:r>
          </w:p>
        </w:tc>
        <w:tc>
          <w:tcPr>
            <w:tcW w:w="793" w:type="pct"/>
            <w:tcBorders>
              <w:top w:val="nil"/>
              <w:left w:val="nil"/>
              <w:bottom w:val="nil"/>
              <w:right w:val="single" w:sz="8" w:space="0" w:color="auto"/>
            </w:tcBorders>
            <w:shd w:val="clear" w:color="auto" w:fill="auto"/>
            <w:vAlign w:val="center"/>
            <w:hideMark/>
          </w:tcPr>
          <w:p w14:paraId="640F27A4" w14:textId="77777777" w:rsidR="00451345" w:rsidRPr="00C25FBE" w:rsidRDefault="00451345" w:rsidP="001E4F2C">
            <w:pPr>
              <w:widowControl/>
              <w:autoSpaceDE/>
              <w:autoSpaceDN/>
              <w:rPr>
                <w:rFonts w:eastAsia="Times New Roman"/>
                <w:i/>
                <w:color w:val="000000"/>
                <w:sz w:val="20"/>
                <w:szCs w:val="20"/>
                <w:lang w:bidi="ar-SA"/>
              </w:rPr>
            </w:pPr>
            <w:r w:rsidRPr="00C25FBE">
              <w:rPr>
                <w:rFonts w:eastAsia="Times New Roman"/>
                <w:i/>
                <w:color w:val="000000"/>
                <w:sz w:val="20"/>
                <w:szCs w:val="20"/>
                <w:lang w:bidi="ar-SA"/>
              </w:rPr>
              <w:t xml:space="preserve"> $         106,001,123.00 </w:t>
            </w:r>
          </w:p>
        </w:tc>
        <w:tc>
          <w:tcPr>
            <w:tcW w:w="793" w:type="pct"/>
            <w:tcBorders>
              <w:top w:val="nil"/>
              <w:left w:val="nil"/>
              <w:bottom w:val="nil"/>
              <w:right w:val="single" w:sz="8" w:space="0" w:color="auto"/>
            </w:tcBorders>
            <w:shd w:val="clear" w:color="auto" w:fill="auto"/>
            <w:vAlign w:val="center"/>
            <w:hideMark/>
          </w:tcPr>
          <w:p w14:paraId="34709B44" w14:textId="77777777" w:rsidR="00451345" w:rsidRPr="00C25FBE" w:rsidRDefault="00451345" w:rsidP="001E4F2C">
            <w:pPr>
              <w:widowControl/>
              <w:autoSpaceDE/>
              <w:autoSpaceDN/>
              <w:rPr>
                <w:rFonts w:eastAsia="Times New Roman"/>
                <w:i/>
                <w:color w:val="000000"/>
                <w:sz w:val="20"/>
                <w:szCs w:val="20"/>
                <w:lang w:bidi="ar-SA"/>
              </w:rPr>
            </w:pPr>
            <w:r w:rsidRPr="00C25FBE">
              <w:rPr>
                <w:rFonts w:eastAsia="Times New Roman"/>
                <w:i/>
                <w:color w:val="000000"/>
                <w:sz w:val="20"/>
                <w:szCs w:val="20"/>
                <w:lang w:bidi="ar-SA"/>
              </w:rPr>
              <w:t xml:space="preserve"> $          71,997,691.40 </w:t>
            </w:r>
          </w:p>
        </w:tc>
      </w:tr>
      <w:tr w:rsidR="00451345" w:rsidRPr="00C25FBE" w14:paraId="2CB55A3B" w14:textId="77777777" w:rsidTr="001E4F2C">
        <w:trPr>
          <w:trHeight w:val="255"/>
        </w:trPr>
        <w:tc>
          <w:tcPr>
            <w:tcW w:w="168" w:type="pct"/>
            <w:tcBorders>
              <w:top w:val="nil"/>
              <w:left w:val="single" w:sz="8" w:space="0" w:color="auto"/>
              <w:bottom w:val="nil"/>
              <w:right w:val="nil"/>
            </w:tcBorders>
            <w:shd w:val="clear" w:color="auto" w:fill="auto"/>
            <w:noWrap/>
            <w:vAlign w:val="center"/>
            <w:hideMark/>
          </w:tcPr>
          <w:p w14:paraId="500BEFBB" w14:textId="77777777" w:rsidR="00451345" w:rsidRPr="00C25FBE" w:rsidRDefault="00451345" w:rsidP="001E4F2C">
            <w:pPr>
              <w:widowControl/>
              <w:autoSpaceDE/>
              <w:autoSpaceDN/>
              <w:jc w:val="center"/>
              <w:rPr>
                <w:rFonts w:eastAsia="Times New Roman"/>
                <w:b/>
                <w:bCs/>
                <w:i/>
                <w:color w:val="000000"/>
                <w:sz w:val="20"/>
                <w:szCs w:val="20"/>
                <w:lang w:bidi="ar-SA"/>
              </w:rPr>
            </w:pPr>
            <w:r w:rsidRPr="00C25FBE">
              <w:rPr>
                <w:rFonts w:eastAsia="Times New Roman"/>
                <w:b/>
                <w:bCs/>
                <w:i/>
                <w:color w:val="000000"/>
                <w:sz w:val="20"/>
                <w:szCs w:val="20"/>
                <w:lang w:bidi="ar-SA"/>
              </w:rPr>
              <w:t> </w:t>
            </w:r>
          </w:p>
        </w:tc>
        <w:tc>
          <w:tcPr>
            <w:tcW w:w="196" w:type="pct"/>
            <w:tcBorders>
              <w:top w:val="nil"/>
              <w:left w:val="nil"/>
              <w:bottom w:val="nil"/>
              <w:right w:val="nil"/>
            </w:tcBorders>
            <w:shd w:val="clear" w:color="auto" w:fill="auto"/>
            <w:noWrap/>
            <w:vAlign w:val="bottom"/>
            <w:hideMark/>
          </w:tcPr>
          <w:p w14:paraId="74F8B564" w14:textId="77777777" w:rsidR="00451345" w:rsidRPr="00C25FBE" w:rsidRDefault="00451345" w:rsidP="001E4F2C">
            <w:pPr>
              <w:widowControl/>
              <w:autoSpaceDE/>
              <w:autoSpaceDN/>
              <w:jc w:val="center"/>
              <w:rPr>
                <w:rFonts w:eastAsia="Times New Roman"/>
                <w:b/>
                <w:bCs/>
                <w:i/>
                <w:color w:val="000000"/>
                <w:sz w:val="20"/>
                <w:szCs w:val="20"/>
                <w:lang w:bidi="ar-SA"/>
              </w:rPr>
            </w:pPr>
            <w:r w:rsidRPr="00C25FBE">
              <w:rPr>
                <w:rFonts w:eastAsia="Times New Roman"/>
                <w:b/>
                <w:bCs/>
                <w:i/>
                <w:color w:val="000000"/>
                <w:sz w:val="20"/>
                <w:szCs w:val="20"/>
                <w:lang w:bidi="ar-SA"/>
              </w:rPr>
              <w:t>B</w:t>
            </w:r>
          </w:p>
        </w:tc>
        <w:tc>
          <w:tcPr>
            <w:tcW w:w="1465" w:type="pct"/>
            <w:tcBorders>
              <w:top w:val="nil"/>
              <w:left w:val="nil"/>
              <w:bottom w:val="nil"/>
              <w:right w:val="nil"/>
            </w:tcBorders>
            <w:shd w:val="clear" w:color="auto" w:fill="auto"/>
            <w:vAlign w:val="center"/>
            <w:hideMark/>
          </w:tcPr>
          <w:p w14:paraId="0453C314" w14:textId="77777777" w:rsidR="00451345" w:rsidRPr="00C25FBE" w:rsidRDefault="00451345" w:rsidP="001E4F2C">
            <w:pPr>
              <w:widowControl/>
              <w:autoSpaceDE/>
              <w:autoSpaceDN/>
              <w:ind w:firstLineChars="300" w:firstLine="600"/>
              <w:rPr>
                <w:rFonts w:eastAsia="Times New Roman"/>
                <w:i/>
                <w:color w:val="000000"/>
                <w:sz w:val="20"/>
                <w:szCs w:val="20"/>
                <w:lang w:bidi="ar-SA"/>
              </w:rPr>
            </w:pPr>
            <w:r w:rsidRPr="00C25FBE">
              <w:rPr>
                <w:rFonts w:eastAsia="Times New Roman"/>
                <w:i/>
                <w:color w:val="000000"/>
                <w:sz w:val="20"/>
                <w:szCs w:val="20"/>
                <w:lang w:bidi="ar-SA"/>
              </w:rPr>
              <w:t>Cuotas y Aportaciones de Seguridad Social</w:t>
            </w:r>
          </w:p>
        </w:tc>
        <w:tc>
          <w:tcPr>
            <w:tcW w:w="793" w:type="pct"/>
            <w:tcBorders>
              <w:top w:val="nil"/>
              <w:left w:val="single" w:sz="8" w:space="0" w:color="auto"/>
              <w:bottom w:val="nil"/>
              <w:right w:val="single" w:sz="8" w:space="0" w:color="auto"/>
            </w:tcBorders>
            <w:shd w:val="clear" w:color="auto" w:fill="auto"/>
            <w:vAlign w:val="center"/>
            <w:hideMark/>
          </w:tcPr>
          <w:p w14:paraId="1C6F9296" w14:textId="77777777" w:rsidR="00451345" w:rsidRPr="00C25FBE" w:rsidRDefault="00451345" w:rsidP="001E4F2C">
            <w:pPr>
              <w:widowControl/>
              <w:autoSpaceDE/>
              <w:autoSpaceDN/>
              <w:rPr>
                <w:rFonts w:eastAsia="Times New Roman"/>
                <w:i/>
                <w:color w:val="000000"/>
                <w:sz w:val="20"/>
                <w:szCs w:val="20"/>
                <w:lang w:bidi="ar-SA"/>
              </w:rPr>
            </w:pPr>
            <w:r w:rsidRPr="00C25FBE">
              <w:rPr>
                <w:rFonts w:eastAsia="Times New Roman"/>
                <w:i/>
                <w:color w:val="000000"/>
                <w:sz w:val="20"/>
                <w:szCs w:val="20"/>
                <w:lang w:bidi="ar-SA"/>
              </w:rPr>
              <w:t> </w:t>
            </w:r>
          </w:p>
        </w:tc>
        <w:tc>
          <w:tcPr>
            <w:tcW w:w="793" w:type="pct"/>
            <w:tcBorders>
              <w:top w:val="nil"/>
              <w:left w:val="nil"/>
              <w:bottom w:val="nil"/>
              <w:right w:val="single" w:sz="8" w:space="0" w:color="auto"/>
            </w:tcBorders>
            <w:shd w:val="clear" w:color="auto" w:fill="auto"/>
            <w:vAlign w:val="center"/>
            <w:hideMark/>
          </w:tcPr>
          <w:p w14:paraId="7F57406E" w14:textId="77777777" w:rsidR="00451345" w:rsidRPr="00C25FBE" w:rsidRDefault="00451345" w:rsidP="001E4F2C">
            <w:pPr>
              <w:widowControl/>
              <w:autoSpaceDE/>
              <w:autoSpaceDN/>
              <w:rPr>
                <w:rFonts w:eastAsia="Times New Roman"/>
                <w:i/>
                <w:color w:val="000000"/>
                <w:sz w:val="20"/>
                <w:szCs w:val="20"/>
                <w:lang w:bidi="ar-SA"/>
              </w:rPr>
            </w:pPr>
            <w:r w:rsidRPr="00C25FBE">
              <w:rPr>
                <w:rFonts w:eastAsia="Times New Roman"/>
                <w:i/>
                <w:color w:val="000000"/>
                <w:sz w:val="20"/>
                <w:szCs w:val="20"/>
                <w:lang w:bidi="ar-SA"/>
              </w:rPr>
              <w:t> </w:t>
            </w:r>
          </w:p>
        </w:tc>
        <w:tc>
          <w:tcPr>
            <w:tcW w:w="793" w:type="pct"/>
            <w:tcBorders>
              <w:top w:val="nil"/>
              <w:left w:val="nil"/>
              <w:bottom w:val="nil"/>
              <w:right w:val="single" w:sz="8" w:space="0" w:color="auto"/>
            </w:tcBorders>
            <w:shd w:val="clear" w:color="auto" w:fill="auto"/>
            <w:vAlign w:val="center"/>
            <w:hideMark/>
          </w:tcPr>
          <w:p w14:paraId="514FC827" w14:textId="77777777" w:rsidR="00451345" w:rsidRPr="00C25FBE" w:rsidRDefault="00451345" w:rsidP="001E4F2C">
            <w:pPr>
              <w:widowControl/>
              <w:autoSpaceDE/>
              <w:autoSpaceDN/>
              <w:rPr>
                <w:rFonts w:eastAsia="Times New Roman"/>
                <w:i/>
                <w:color w:val="000000"/>
                <w:sz w:val="20"/>
                <w:szCs w:val="20"/>
                <w:lang w:bidi="ar-SA"/>
              </w:rPr>
            </w:pPr>
            <w:r w:rsidRPr="00C25FBE">
              <w:rPr>
                <w:rFonts w:eastAsia="Times New Roman"/>
                <w:i/>
                <w:color w:val="000000"/>
                <w:sz w:val="20"/>
                <w:szCs w:val="20"/>
                <w:lang w:bidi="ar-SA"/>
              </w:rPr>
              <w:t xml:space="preserve"> $                            -   </w:t>
            </w:r>
          </w:p>
        </w:tc>
        <w:tc>
          <w:tcPr>
            <w:tcW w:w="793" w:type="pct"/>
            <w:tcBorders>
              <w:top w:val="nil"/>
              <w:left w:val="nil"/>
              <w:bottom w:val="nil"/>
              <w:right w:val="single" w:sz="8" w:space="0" w:color="auto"/>
            </w:tcBorders>
            <w:shd w:val="clear" w:color="auto" w:fill="auto"/>
            <w:vAlign w:val="center"/>
            <w:hideMark/>
          </w:tcPr>
          <w:p w14:paraId="7CBE544F" w14:textId="77777777" w:rsidR="00451345" w:rsidRPr="00C25FBE" w:rsidRDefault="00451345" w:rsidP="001E4F2C">
            <w:pPr>
              <w:widowControl/>
              <w:autoSpaceDE/>
              <w:autoSpaceDN/>
              <w:rPr>
                <w:rFonts w:eastAsia="Times New Roman"/>
                <w:i/>
                <w:color w:val="000000"/>
                <w:sz w:val="20"/>
                <w:szCs w:val="20"/>
                <w:lang w:bidi="ar-SA"/>
              </w:rPr>
            </w:pPr>
            <w:r w:rsidRPr="00C25FBE">
              <w:rPr>
                <w:rFonts w:eastAsia="Times New Roman"/>
                <w:i/>
                <w:color w:val="000000"/>
                <w:sz w:val="20"/>
                <w:szCs w:val="20"/>
                <w:lang w:bidi="ar-SA"/>
              </w:rPr>
              <w:t> </w:t>
            </w:r>
          </w:p>
        </w:tc>
      </w:tr>
      <w:tr w:rsidR="00451345" w:rsidRPr="00C25FBE" w14:paraId="5EF61D71" w14:textId="77777777" w:rsidTr="001E4F2C">
        <w:trPr>
          <w:trHeight w:val="255"/>
        </w:trPr>
        <w:tc>
          <w:tcPr>
            <w:tcW w:w="168" w:type="pct"/>
            <w:tcBorders>
              <w:top w:val="nil"/>
              <w:left w:val="single" w:sz="8" w:space="0" w:color="auto"/>
              <w:bottom w:val="nil"/>
              <w:right w:val="nil"/>
            </w:tcBorders>
            <w:shd w:val="clear" w:color="auto" w:fill="auto"/>
            <w:noWrap/>
            <w:vAlign w:val="center"/>
            <w:hideMark/>
          </w:tcPr>
          <w:p w14:paraId="445342E7" w14:textId="77777777" w:rsidR="00451345" w:rsidRPr="00C25FBE" w:rsidRDefault="00451345" w:rsidP="001E4F2C">
            <w:pPr>
              <w:widowControl/>
              <w:autoSpaceDE/>
              <w:autoSpaceDN/>
              <w:jc w:val="center"/>
              <w:rPr>
                <w:rFonts w:eastAsia="Times New Roman"/>
                <w:b/>
                <w:bCs/>
                <w:i/>
                <w:color w:val="000000"/>
                <w:sz w:val="20"/>
                <w:szCs w:val="20"/>
                <w:lang w:bidi="ar-SA"/>
              </w:rPr>
            </w:pPr>
            <w:r w:rsidRPr="00C25FBE">
              <w:rPr>
                <w:rFonts w:eastAsia="Times New Roman"/>
                <w:b/>
                <w:bCs/>
                <w:i/>
                <w:color w:val="000000"/>
                <w:sz w:val="20"/>
                <w:szCs w:val="20"/>
                <w:lang w:bidi="ar-SA"/>
              </w:rPr>
              <w:t> </w:t>
            </w:r>
          </w:p>
        </w:tc>
        <w:tc>
          <w:tcPr>
            <w:tcW w:w="196" w:type="pct"/>
            <w:tcBorders>
              <w:top w:val="nil"/>
              <w:left w:val="nil"/>
              <w:bottom w:val="nil"/>
              <w:right w:val="nil"/>
            </w:tcBorders>
            <w:shd w:val="clear" w:color="auto" w:fill="auto"/>
            <w:noWrap/>
            <w:vAlign w:val="bottom"/>
            <w:hideMark/>
          </w:tcPr>
          <w:p w14:paraId="493A7DF8" w14:textId="77777777" w:rsidR="00451345" w:rsidRPr="00C25FBE" w:rsidRDefault="00451345" w:rsidP="001E4F2C">
            <w:pPr>
              <w:widowControl/>
              <w:autoSpaceDE/>
              <w:autoSpaceDN/>
              <w:jc w:val="center"/>
              <w:rPr>
                <w:rFonts w:eastAsia="Times New Roman"/>
                <w:b/>
                <w:bCs/>
                <w:i/>
                <w:color w:val="000000"/>
                <w:sz w:val="20"/>
                <w:szCs w:val="20"/>
                <w:lang w:bidi="ar-SA"/>
              </w:rPr>
            </w:pPr>
            <w:r w:rsidRPr="00C25FBE">
              <w:rPr>
                <w:rFonts w:eastAsia="Times New Roman"/>
                <w:b/>
                <w:bCs/>
                <w:i/>
                <w:color w:val="000000"/>
                <w:sz w:val="20"/>
                <w:szCs w:val="20"/>
                <w:lang w:bidi="ar-SA"/>
              </w:rPr>
              <w:t>C</w:t>
            </w:r>
          </w:p>
        </w:tc>
        <w:tc>
          <w:tcPr>
            <w:tcW w:w="1465" w:type="pct"/>
            <w:tcBorders>
              <w:top w:val="nil"/>
              <w:left w:val="nil"/>
              <w:bottom w:val="nil"/>
              <w:right w:val="nil"/>
            </w:tcBorders>
            <w:shd w:val="clear" w:color="auto" w:fill="auto"/>
            <w:vAlign w:val="center"/>
            <w:hideMark/>
          </w:tcPr>
          <w:p w14:paraId="63FF7C11" w14:textId="77777777" w:rsidR="00451345" w:rsidRPr="00C25FBE" w:rsidRDefault="00451345" w:rsidP="001E4F2C">
            <w:pPr>
              <w:widowControl/>
              <w:autoSpaceDE/>
              <w:autoSpaceDN/>
              <w:ind w:firstLineChars="300" w:firstLine="600"/>
              <w:rPr>
                <w:rFonts w:eastAsia="Times New Roman"/>
                <w:i/>
                <w:color w:val="000000"/>
                <w:sz w:val="20"/>
                <w:szCs w:val="20"/>
                <w:lang w:bidi="ar-SA"/>
              </w:rPr>
            </w:pPr>
            <w:r w:rsidRPr="00C25FBE">
              <w:rPr>
                <w:rFonts w:eastAsia="Times New Roman"/>
                <w:i/>
                <w:color w:val="000000"/>
                <w:sz w:val="20"/>
                <w:szCs w:val="20"/>
                <w:lang w:bidi="ar-SA"/>
              </w:rPr>
              <w:t>Contribuciones de Mejoras</w:t>
            </w:r>
          </w:p>
        </w:tc>
        <w:tc>
          <w:tcPr>
            <w:tcW w:w="793" w:type="pct"/>
            <w:tcBorders>
              <w:top w:val="nil"/>
              <w:left w:val="single" w:sz="8" w:space="0" w:color="auto"/>
              <w:bottom w:val="nil"/>
              <w:right w:val="single" w:sz="8" w:space="0" w:color="auto"/>
            </w:tcBorders>
            <w:shd w:val="clear" w:color="auto" w:fill="auto"/>
            <w:vAlign w:val="center"/>
            <w:hideMark/>
          </w:tcPr>
          <w:p w14:paraId="5B47845F" w14:textId="77777777" w:rsidR="00451345" w:rsidRPr="00C25FBE" w:rsidRDefault="00451345" w:rsidP="001E4F2C">
            <w:pPr>
              <w:widowControl/>
              <w:autoSpaceDE/>
              <w:autoSpaceDN/>
              <w:rPr>
                <w:rFonts w:eastAsia="Times New Roman"/>
                <w:i/>
                <w:color w:val="000000"/>
                <w:sz w:val="20"/>
                <w:szCs w:val="20"/>
                <w:lang w:bidi="ar-SA"/>
              </w:rPr>
            </w:pPr>
            <w:r w:rsidRPr="00C25FBE">
              <w:rPr>
                <w:rFonts w:eastAsia="Times New Roman"/>
                <w:i/>
                <w:color w:val="000000"/>
                <w:sz w:val="20"/>
                <w:szCs w:val="20"/>
                <w:lang w:bidi="ar-SA"/>
              </w:rPr>
              <w:t> </w:t>
            </w:r>
          </w:p>
        </w:tc>
        <w:tc>
          <w:tcPr>
            <w:tcW w:w="793" w:type="pct"/>
            <w:tcBorders>
              <w:top w:val="nil"/>
              <w:left w:val="nil"/>
              <w:bottom w:val="nil"/>
              <w:right w:val="single" w:sz="8" w:space="0" w:color="auto"/>
            </w:tcBorders>
            <w:shd w:val="clear" w:color="auto" w:fill="auto"/>
            <w:vAlign w:val="center"/>
            <w:hideMark/>
          </w:tcPr>
          <w:p w14:paraId="61AE1570" w14:textId="77777777" w:rsidR="00451345" w:rsidRPr="00C25FBE" w:rsidRDefault="00451345" w:rsidP="001E4F2C">
            <w:pPr>
              <w:widowControl/>
              <w:autoSpaceDE/>
              <w:autoSpaceDN/>
              <w:rPr>
                <w:rFonts w:eastAsia="Times New Roman"/>
                <w:i/>
                <w:color w:val="000000"/>
                <w:sz w:val="20"/>
                <w:szCs w:val="20"/>
                <w:lang w:bidi="ar-SA"/>
              </w:rPr>
            </w:pPr>
            <w:r w:rsidRPr="00C25FBE">
              <w:rPr>
                <w:rFonts w:eastAsia="Times New Roman"/>
                <w:i/>
                <w:color w:val="000000"/>
                <w:sz w:val="20"/>
                <w:szCs w:val="20"/>
                <w:lang w:bidi="ar-SA"/>
              </w:rPr>
              <w:t> </w:t>
            </w:r>
          </w:p>
        </w:tc>
        <w:tc>
          <w:tcPr>
            <w:tcW w:w="793" w:type="pct"/>
            <w:tcBorders>
              <w:top w:val="nil"/>
              <w:left w:val="nil"/>
              <w:bottom w:val="nil"/>
              <w:right w:val="single" w:sz="8" w:space="0" w:color="auto"/>
            </w:tcBorders>
            <w:shd w:val="clear" w:color="auto" w:fill="auto"/>
            <w:vAlign w:val="center"/>
            <w:hideMark/>
          </w:tcPr>
          <w:p w14:paraId="6E795D39" w14:textId="77777777" w:rsidR="00451345" w:rsidRPr="00C25FBE" w:rsidRDefault="00451345" w:rsidP="001E4F2C">
            <w:pPr>
              <w:widowControl/>
              <w:autoSpaceDE/>
              <w:autoSpaceDN/>
              <w:rPr>
                <w:rFonts w:eastAsia="Times New Roman"/>
                <w:i/>
                <w:color w:val="000000"/>
                <w:sz w:val="20"/>
                <w:szCs w:val="20"/>
                <w:lang w:bidi="ar-SA"/>
              </w:rPr>
            </w:pPr>
            <w:r w:rsidRPr="00C25FBE">
              <w:rPr>
                <w:rFonts w:eastAsia="Times New Roman"/>
                <w:i/>
                <w:color w:val="000000"/>
                <w:sz w:val="20"/>
                <w:szCs w:val="20"/>
                <w:lang w:bidi="ar-SA"/>
              </w:rPr>
              <w:t xml:space="preserve"> $                            -   </w:t>
            </w:r>
          </w:p>
        </w:tc>
        <w:tc>
          <w:tcPr>
            <w:tcW w:w="793" w:type="pct"/>
            <w:tcBorders>
              <w:top w:val="nil"/>
              <w:left w:val="nil"/>
              <w:bottom w:val="nil"/>
              <w:right w:val="single" w:sz="8" w:space="0" w:color="auto"/>
            </w:tcBorders>
            <w:shd w:val="clear" w:color="auto" w:fill="auto"/>
            <w:vAlign w:val="center"/>
            <w:hideMark/>
          </w:tcPr>
          <w:p w14:paraId="40FA575B" w14:textId="77777777" w:rsidR="00451345" w:rsidRPr="00C25FBE" w:rsidRDefault="00451345" w:rsidP="001E4F2C">
            <w:pPr>
              <w:widowControl/>
              <w:autoSpaceDE/>
              <w:autoSpaceDN/>
              <w:rPr>
                <w:rFonts w:eastAsia="Times New Roman"/>
                <w:i/>
                <w:color w:val="000000"/>
                <w:sz w:val="20"/>
                <w:szCs w:val="20"/>
                <w:lang w:bidi="ar-SA"/>
              </w:rPr>
            </w:pPr>
            <w:r w:rsidRPr="00C25FBE">
              <w:rPr>
                <w:rFonts w:eastAsia="Times New Roman"/>
                <w:i/>
                <w:color w:val="000000"/>
                <w:sz w:val="20"/>
                <w:szCs w:val="20"/>
                <w:lang w:bidi="ar-SA"/>
              </w:rPr>
              <w:t> </w:t>
            </w:r>
          </w:p>
        </w:tc>
      </w:tr>
      <w:tr w:rsidR="00451345" w:rsidRPr="00C25FBE" w14:paraId="7ECA491C" w14:textId="77777777" w:rsidTr="001E4F2C">
        <w:trPr>
          <w:trHeight w:val="330"/>
        </w:trPr>
        <w:tc>
          <w:tcPr>
            <w:tcW w:w="168" w:type="pct"/>
            <w:tcBorders>
              <w:top w:val="nil"/>
              <w:left w:val="single" w:sz="8" w:space="0" w:color="auto"/>
              <w:bottom w:val="nil"/>
              <w:right w:val="nil"/>
            </w:tcBorders>
            <w:shd w:val="clear" w:color="auto" w:fill="auto"/>
            <w:noWrap/>
            <w:vAlign w:val="center"/>
            <w:hideMark/>
          </w:tcPr>
          <w:p w14:paraId="22D45AA9" w14:textId="77777777" w:rsidR="00451345" w:rsidRPr="00C25FBE" w:rsidRDefault="00451345" w:rsidP="001E4F2C">
            <w:pPr>
              <w:widowControl/>
              <w:autoSpaceDE/>
              <w:autoSpaceDN/>
              <w:jc w:val="center"/>
              <w:rPr>
                <w:rFonts w:eastAsia="Times New Roman"/>
                <w:b/>
                <w:bCs/>
                <w:i/>
                <w:color w:val="000000"/>
                <w:sz w:val="20"/>
                <w:szCs w:val="20"/>
                <w:lang w:bidi="ar-SA"/>
              </w:rPr>
            </w:pPr>
            <w:r w:rsidRPr="00C25FBE">
              <w:rPr>
                <w:rFonts w:eastAsia="Times New Roman"/>
                <w:b/>
                <w:bCs/>
                <w:i/>
                <w:color w:val="000000"/>
                <w:sz w:val="20"/>
                <w:szCs w:val="20"/>
                <w:lang w:bidi="ar-SA"/>
              </w:rPr>
              <w:t> </w:t>
            </w:r>
          </w:p>
        </w:tc>
        <w:tc>
          <w:tcPr>
            <w:tcW w:w="196" w:type="pct"/>
            <w:tcBorders>
              <w:top w:val="nil"/>
              <w:left w:val="nil"/>
              <w:bottom w:val="nil"/>
              <w:right w:val="nil"/>
            </w:tcBorders>
            <w:shd w:val="clear" w:color="auto" w:fill="auto"/>
            <w:noWrap/>
            <w:vAlign w:val="bottom"/>
            <w:hideMark/>
          </w:tcPr>
          <w:p w14:paraId="47A6BA5E" w14:textId="77777777" w:rsidR="00451345" w:rsidRPr="00C25FBE" w:rsidRDefault="00451345" w:rsidP="001E4F2C">
            <w:pPr>
              <w:widowControl/>
              <w:autoSpaceDE/>
              <w:autoSpaceDN/>
              <w:jc w:val="center"/>
              <w:rPr>
                <w:rFonts w:eastAsia="Times New Roman"/>
                <w:b/>
                <w:bCs/>
                <w:i/>
                <w:color w:val="000000"/>
                <w:sz w:val="20"/>
                <w:szCs w:val="20"/>
                <w:lang w:bidi="ar-SA"/>
              </w:rPr>
            </w:pPr>
            <w:r w:rsidRPr="00C25FBE">
              <w:rPr>
                <w:rFonts w:eastAsia="Times New Roman"/>
                <w:b/>
                <w:bCs/>
                <w:i/>
                <w:color w:val="000000"/>
                <w:sz w:val="20"/>
                <w:szCs w:val="20"/>
                <w:lang w:bidi="ar-SA"/>
              </w:rPr>
              <w:t>D</w:t>
            </w:r>
          </w:p>
        </w:tc>
        <w:tc>
          <w:tcPr>
            <w:tcW w:w="1465" w:type="pct"/>
            <w:tcBorders>
              <w:top w:val="nil"/>
              <w:left w:val="nil"/>
              <w:bottom w:val="nil"/>
              <w:right w:val="nil"/>
            </w:tcBorders>
            <w:shd w:val="clear" w:color="auto" w:fill="auto"/>
            <w:vAlign w:val="center"/>
            <w:hideMark/>
          </w:tcPr>
          <w:p w14:paraId="62489218" w14:textId="77777777" w:rsidR="00451345" w:rsidRPr="00C25FBE" w:rsidRDefault="00451345" w:rsidP="001E4F2C">
            <w:pPr>
              <w:widowControl/>
              <w:autoSpaceDE/>
              <w:autoSpaceDN/>
              <w:ind w:firstLineChars="300" w:firstLine="600"/>
              <w:rPr>
                <w:rFonts w:eastAsia="Times New Roman"/>
                <w:i/>
                <w:color w:val="000000"/>
                <w:sz w:val="20"/>
                <w:szCs w:val="20"/>
                <w:lang w:bidi="ar-SA"/>
              </w:rPr>
            </w:pPr>
            <w:r w:rsidRPr="00C25FBE">
              <w:rPr>
                <w:rFonts w:eastAsia="Times New Roman"/>
                <w:i/>
                <w:color w:val="000000"/>
                <w:sz w:val="20"/>
                <w:szCs w:val="20"/>
                <w:lang w:bidi="ar-SA"/>
              </w:rPr>
              <w:t>Derechos</w:t>
            </w:r>
          </w:p>
        </w:tc>
        <w:tc>
          <w:tcPr>
            <w:tcW w:w="793" w:type="pct"/>
            <w:tcBorders>
              <w:top w:val="nil"/>
              <w:left w:val="single" w:sz="8" w:space="0" w:color="auto"/>
              <w:bottom w:val="nil"/>
              <w:right w:val="single" w:sz="8" w:space="0" w:color="auto"/>
            </w:tcBorders>
            <w:shd w:val="clear" w:color="auto" w:fill="auto"/>
            <w:vAlign w:val="center"/>
            <w:hideMark/>
          </w:tcPr>
          <w:p w14:paraId="15199CC8" w14:textId="77777777" w:rsidR="00451345" w:rsidRPr="00C25FBE" w:rsidRDefault="00451345" w:rsidP="001E4F2C">
            <w:pPr>
              <w:widowControl/>
              <w:autoSpaceDE/>
              <w:autoSpaceDN/>
              <w:rPr>
                <w:rFonts w:eastAsia="Times New Roman"/>
                <w:i/>
                <w:color w:val="000000"/>
                <w:sz w:val="20"/>
                <w:szCs w:val="20"/>
                <w:lang w:bidi="ar-SA"/>
              </w:rPr>
            </w:pPr>
            <w:r w:rsidRPr="00C25FBE">
              <w:rPr>
                <w:rFonts w:eastAsia="Times New Roman"/>
                <w:i/>
                <w:color w:val="000000"/>
                <w:sz w:val="20"/>
                <w:szCs w:val="20"/>
                <w:lang w:bidi="ar-SA"/>
              </w:rPr>
              <w:t xml:space="preserve"> $         215,949,688.18 </w:t>
            </w:r>
          </w:p>
        </w:tc>
        <w:tc>
          <w:tcPr>
            <w:tcW w:w="793" w:type="pct"/>
            <w:tcBorders>
              <w:top w:val="nil"/>
              <w:left w:val="nil"/>
              <w:bottom w:val="nil"/>
              <w:right w:val="single" w:sz="8" w:space="0" w:color="auto"/>
            </w:tcBorders>
            <w:shd w:val="clear" w:color="auto" w:fill="auto"/>
            <w:vAlign w:val="center"/>
            <w:hideMark/>
          </w:tcPr>
          <w:p w14:paraId="12A05404" w14:textId="77777777" w:rsidR="00451345" w:rsidRPr="00C25FBE" w:rsidRDefault="00451345" w:rsidP="001E4F2C">
            <w:pPr>
              <w:widowControl/>
              <w:autoSpaceDE/>
              <w:autoSpaceDN/>
              <w:rPr>
                <w:rFonts w:eastAsia="Times New Roman"/>
                <w:i/>
                <w:color w:val="000000"/>
                <w:sz w:val="20"/>
                <w:szCs w:val="20"/>
                <w:lang w:bidi="ar-SA"/>
              </w:rPr>
            </w:pPr>
            <w:r w:rsidRPr="00C25FBE">
              <w:rPr>
                <w:rFonts w:eastAsia="Times New Roman"/>
                <w:i/>
                <w:color w:val="000000"/>
                <w:sz w:val="20"/>
                <w:szCs w:val="20"/>
                <w:lang w:bidi="ar-SA"/>
              </w:rPr>
              <w:t xml:space="preserve"> $         253,648,310.18 </w:t>
            </w:r>
          </w:p>
        </w:tc>
        <w:tc>
          <w:tcPr>
            <w:tcW w:w="793" w:type="pct"/>
            <w:tcBorders>
              <w:top w:val="nil"/>
              <w:left w:val="nil"/>
              <w:bottom w:val="nil"/>
              <w:right w:val="single" w:sz="8" w:space="0" w:color="auto"/>
            </w:tcBorders>
            <w:shd w:val="clear" w:color="auto" w:fill="auto"/>
            <w:vAlign w:val="center"/>
            <w:hideMark/>
          </w:tcPr>
          <w:p w14:paraId="2BC3C923" w14:textId="77777777" w:rsidR="00451345" w:rsidRPr="00C25FBE" w:rsidRDefault="00451345" w:rsidP="001E4F2C">
            <w:pPr>
              <w:widowControl/>
              <w:autoSpaceDE/>
              <w:autoSpaceDN/>
              <w:rPr>
                <w:rFonts w:eastAsia="Times New Roman"/>
                <w:i/>
                <w:color w:val="000000"/>
                <w:sz w:val="20"/>
                <w:szCs w:val="20"/>
                <w:lang w:bidi="ar-SA"/>
              </w:rPr>
            </w:pPr>
            <w:r w:rsidRPr="00C25FBE">
              <w:rPr>
                <w:rFonts w:eastAsia="Times New Roman"/>
                <w:i/>
                <w:color w:val="000000"/>
                <w:sz w:val="20"/>
                <w:szCs w:val="20"/>
                <w:lang w:bidi="ar-SA"/>
              </w:rPr>
              <w:t xml:space="preserve"> $         259,227,689.00 </w:t>
            </w:r>
          </w:p>
        </w:tc>
        <w:tc>
          <w:tcPr>
            <w:tcW w:w="793" w:type="pct"/>
            <w:tcBorders>
              <w:top w:val="nil"/>
              <w:left w:val="nil"/>
              <w:bottom w:val="nil"/>
              <w:right w:val="single" w:sz="8" w:space="0" w:color="auto"/>
            </w:tcBorders>
            <w:shd w:val="clear" w:color="auto" w:fill="auto"/>
            <w:vAlign w:val="center"/>
            <w:hideMark/>
          </w:tcPr>
          <w:p w14:paraId="11081996" w14:textId="77777777" w:rsidR="00451345" w:rsidRPr="00C25FBE" w:rsidRDefault="00451345" w:rsidP="001E4F2C">
            <w:pPr>
              <w:widowControl/>
              <w:autoSpaceDE/>
              <w:autoSpaceDN/>
              <w:rPr>
                <w:rFonts w:eastAsia="Times New Roman"/>
                <w:i/>
                <w:color w:val="000000"/>
                <w:sz w:val="20"/>
                <w:szCs w:val="20"/>
                <w:lang w:bidi="ar-SA"/>
              </w:rPr>
            </w:pPr>
            <w:r w:rsidRPr="00C25FBE">
              <w:rPr>
                <w:rFonts w:eastAsia="Times New Roman"/>
                <w:i/>
                <w:color w:val="000000"/>
                <w:sz w:val="20"/>
                <w:szCs w:val="20"/>
                <w:lang w:bidi="ar-SA"/>
              </w:rPr>
              <w:t xml:space="preserve"> $         180,639,948.63 </w:t>
            </w:r>
          </w:p>
        </w:tc>
      </w:tr>
      <w:tr w:rsidR="00451345" w:rsidRPr="00C25FBE" w14:paraId="71BC9DAF" w14:textId="77777777" w:rsidTr="001E4F2C">
        <w:trPr>
          <w:trHeight w:val="495"/>
        </w:trPr>
        <w:tc>
          <w:tcPr>
            <w:tcW w:w="168" w:type="pct"/>
            <w:tcBorders>
              <w:top w:val="nil"/>
              <w:left w:val="single" w:sz="8" w:space="0" w:color="auto"/>
              <w:bottom w:val="nil"/>
              <w:right w:val="nil"/>
            </w:tcBorders>
            <w:shd w:val="clear" w:color="auto" w:fill="auto"/>
            <w:noWrap/>
            <w:vAlign w:val="center"/>
            <w:hideMark/>
          </w:tcPr>
          <w:p w14:paraId="3163AB29" w14:textId="77777777" w:rsidR="00451345" w:rsidRPr="00C25FBE" w:rsidRDefault="00451345" w:rsidP="001E4F2C">
            <w:pPr>
              <w:widowControl/>
              <w:autoSpaceDE/>
              <w:autoSpaceDN/>
              <w:jc w:val="center"/>
              <w:rPr>
                <w:rFonts w:eastAsia="Times New Roman"/>
                <w:b/>
                <w:bCs/>
                <w:i/>
                <w:color w:val="000000"/>
                <w:sz w:val="20"/>
                <w:szCs w:val="20"/>
                <w:lang w:bidi="ar-SA"/>
              </w:rPr>
            </w:pPr>
            <w:r w:rsidRPr="00C25FBE">
              <w:rPr>
                <w:rFonts w:eastAsia="Times New Roman"/>
                <w:b/>
                <w:bCs/>
                <w:i/>
                <w:color w:val="000000"/>
                <w:sz w:val="20"/>
                <w:szCs w:val="20"/>
                <w:lang w:bidi="ar-SA"/>
              </w:rPr>
              <w:t> </w:t>
            </w:r>
          </w:p>
        </w:tc>
        <w:tc>
          <w:tcPr>
            <w:tcW w:w="196" w:type="pct"/>
            <w:tcBorders>
              <w:top w:val="nil"/>
              <w:left w:val="nil"/>
              <w:bottom w:val="nil"/>
              <w:right w:val="nil"/>
            </w:tcBorders>
            <w:shd w:val="clear" w:color="auto" w:fill="auto"/>
            <w:noWrap/>
            <w:vAlign w:val="bottom"/>
            <w:hideMark/>
          </w:tcPr>
          <w:p w14:paraId="57AA24A0" w14:textId="77777777" w:rsidR="00451345" w:rsidRPr="00C25FBE" w:rsidRDefault="00451345" w:rsidP="001E4F2C">
            <w:pPr>
              <w:widowControl/>
              <w:autoSpaceDE/>
              <w:autoSpaceDN/>
              <w:jc w:val="center"/>
              <w:rPr>
                <w:rFonts w:eastAsia="Times New Roman"/>
                <w:b/>
                <w:bCs/>
                <w:i/>
                <w:color w:val="000000"/>
                <w:sz w:val="20"/>
                <w:szCs w:val="20"/>
                <w:lang w:bidi="ar-SA"/>
              </w:rPr>
            </w:pPr>
            <w:r w:rsidRPr="00C25FBE">
              <w:rPr>
                <w:rFonts w:eastAsia="Times New Roman"/>
                <w:b/>
                <w:bCs/>
                <w:i/>
                <w:color w:val="000000"/>
                <w:sz w:val="20"/>
                <w:szCs w:val="20"/>
                <w:lang w:bidi="ar-SA"/>
              </w:rPr>
              <w:t>E</w:t>
            </w:r>
          </w:p>
        </w:tc>
        <w:tc>
          <w:tcPr>
            <w:tcW w:w="1465" w:type="pct"/>
            <w:tcBorders>
              <w:top w:val="nil"/>
              <w:left w:val="nil"/>
              <w:bottom w:val="nil"/>
              <w:right w:val="nil"/>
            </w:tcBorders>
            <w:shd w:val="clear" w:color="auto" w:fill="auto"/>
            <w:vAlign w:val="center"/>
            <w:hideMark/>
          </w:tcPr>
          <w:p w14:paraId="354BFB12" w14:textId="77777777" w:rsidR="00451345" w:rsidRPr="00C25FBE" w:rsidRDefault="00451345" w:rsidP="001E4F2C">
            <w:pPr>
              <w:widowControl/>
              <w:autoSpaceDE/>
              <w:autoSpaceDN/>
              <w:ind w:firstLineChars="300" w:firstLine="600"/>
              <w:rPr>
                <w:rFonts w:eastAsia="Times New Roman"/>
                <w:i/>
                <w:color w:val="000000"/>
                <w:sz w:val="20"/>
                <w:szCs w:val="20"/>
                <w:lang w:bidi="ar-SA"/>
              </w:rPr>
            </w:pPr>
            <w:r w:rsidRPr="00C25FBE">
              <w:rPr>
                <w:rFonts w:eastAsia="Times New Roman"/>
                <w:i/>
                <w:color w:val="000000"/>
                <w:sz w:val="20"/>
                <w:szCs w:val="20"/>
                <w:lang w:bidi="ar-SA"/>
              </w:rPr>
              <w:t>Productos</w:t>
            </w:r>
          </w:p>
        </w:tc>
        <w:tc>
          <w:tcPr>
            <w:tcW w:w="793" w:type="pct"/>
            <w:tcBorders>
              <w:top w:val="nil"/>
              <w:left w:val="single" w:sz="8" w:space="0" w:color="auto"/>
              <w:bottom w:val="nil"/>
              <w:right w:val="single" w:sz="8" w:space="0" w:color="auto"/>
            </w:tcBorders>
            <w:shd w:val="clear" w:color="auto" w:fill="auto"/>
            <w:vAlign w:val="center"/>
            <w:hideMark/>
          </w:tcPr>
          <w:p w14:paraId="3EEBBF6D" w14:textId="77777777" w:rsidR="00451345" w:rsidRPr="00C25FBE" w:rsidRDefault="00451345" w:rsidP="001E4F2C">
            <w:pPr>
              <w:widowControl/>
              <w:autoSpaceDE/>
              <w:autoSpaceDN/>
              <w:rPr>
                <w:rFonts w:eastAsia="Times New Roman"/>
                <w:i/>
                <w:color w:val="000000"/>
                <w:sz w:val="20"/>
                <w:szCs w:val="20"/>
                <w:lang w:bidi="ar-SA"/>
              </w:rPr>
            </w:pPr>
            <w:r w:rsidRPr="00C25FBE">
              <w:rPr>
                <w:rFonts w:eastAsia="Times New Roman"/>
                <w:i/>
                <w:color w:val="000000"/>
                <w:sz w:val="20"/>
                <w:szCs w:val="20"/>
                <w:lang w:bidi="ar-SA"/>
              </w:rPr>
              <w:t xml:space="preserve"> $          38,753,677.74 </w:t>
            </w:r>
          </w:p>
        </w:tc>
        <w:tc>
          <w:tcPr>
            <w:tcW w:w="793" w:type="pct"/>
            <w:tcBorders>
              <w:top w:val="nil"/>
              <w:left w:val="nil"/>
              <w:bottom w:val="nil"/>
              <w:right w:val="single" w:sz="8" w:space="0" w:color="auto"/>
            </w:tcBorders>
            <w:shd w:val="clear" w:color="auto" w:fill="auto"/>
            <w:vAlign w:val="center"/>
            <w:hideMark/>
          </w:tcPr>
          <w:p w14:paraId="751B82EC" w14:textId="77777777" w:rsidR="00451345" w:rsidRPr="00C25FBE" w:rsidRDefault="00451345" w:rsidP="001E4F2C">
            <w:pPr>
              <w:widowControl/>
              <w:autoSpaceDE/>
              <w:autoSpaceDN/>
              <w:rPr>
                <w:rFonts w:eastAsia="Times New Roman"/>
                <w:i/>
                <w:color w:val="000000"/>
                <w:sz w:val="20"/>
                <w:szCs w:val="20"/>
                <w:lang w:bidi="ar-SA"/>
              </w:rPr>
            </w:pPr>
            <w:r w:rsidRPr="00C25FBE">
              <w:rPr>
                <w:rFonts w:eastAsia="Times New Roman"/>
                <w:i/>
                <w:color w:val="000000"/>
                <w:sz w:val="20"/>
                <w:szCs w:val="20"/>
                <w:lang w:bidi="ar-SA"/>
              </w:rPr>
              <w:t xml:space="preserve"> $          74,494,612.83 </w:t>
            </w:r>
          </w:p>
        </w:tc>
        <w:tc>
          <w:tcPr>
            <w:tcW w:w="793" w:type="pct"/>
            <w:tcBorders>
              <w:top w:val="nil"/>
              <w:left w:val="nil"/>
              <w:bottom w:val="nil"/>
              <w:right w:val="single" w:sz="8" w:space="0" w:color="auto"/>
            </w:tcBorders>
            <w:shd w:val="clear" w:color="auto" w:fill="auto"/>
            <w:vAlign w:val="center"/>
            <w:hideMark/>
          </w:tcPr>
          <w:p w14:paraId="3B7A9F21" w14:textId="77777777" w:rsidR="00451345" w:rsidRPr="00C25FBE" w:rsidRDefault="00451345" w:rsidP="001E4F2C">
            <w:pPr>
              <w:widowControl/>
              <w:autoSpaceDE/>
              <w:autoSpaceDN/>
              <w:rPr>
                <w:rFonts w:eastAsia="Times New Roman"/>
                <w:i/>
                <w:color w:val="000000"/>
                <w:sz w:val="20"/>
                <w:szCs w:val="20"/>
                <w:lang w:bidi="ar-SA"/>
              </w:rPr>
            </w:pPr>
            <w:r w:rsidRPr="00C25FBE">
              <w:rPr>
                <w:rFonts w:eastAsia="Times New Roman"/>
                <w:i/>
                <w:color w:val="000000"/>
                <w:sz w:val="20"/>
                <w:szCs w:val="20"/>
                <w:lang w:bidi="ar-SA"/>
              </w:rPr>
              <w:t xml:space="preserve"> $          14,769,195.00 </w:t>
            </w:r>
          </w:p>
        </w:tc>
        <w:tc>
          <w:tcPr>
            <w:tcW w:w="793" w:type="pct"/>
            <w:tcBorders>
              <w:top w:val="nil"/>
              <w:left w:val="nil"/>
              <w:bottom w:val="nil"/>
              <w:right w:val="single" w:sz="8" w:space="0" w:color="auto"/>
            </w:tcBorders>
            <w:shd w:val="clear" w:color="auto" w:fill="auto"/>
            <w:vAlign w:val="center"/>
            <w:hideMark/>
          </w:tcPr>
          <w:p w14:paraId="6A379784" w14:textId="77777777" w:rsidR="00451345" w:rsidRPr="00C25FBE" w:rsidRDefault="00451345" w:rsidP="001E4F2C">
            <w:pPr>
              <w:widowControl/>
              <w:autoSpaceDE/>
              <w:autoSpaceDN/>
              <w:rPr>
                <w:rFonts w:eastAsia="Times New Roman"/>
                <w:i/>
                <w:color w:val="000000"/>
                <w:sz w:val="20"/>
                <w:szCs w:val="20"/>
                <w:lang w:bidi="ar-SA"/>
              </w:rPr>
            </w:pPr>
            <w:r w:rsidRPr="00C25FBE">
              <w:rPr>
                <w:rFonts w:eastAsia="Times New Roman"/>
                <w:i/>
                <w:color w:val="000000"/>
                <w:sz w:val="20"/>
                <w:szCs w:val="20"/>
                <w:lang w:bidi="ar-SA"/>
              </w:rPr>
              <w:t xml:space="preserve"> $            6,340,676.41 </w:t>
            </w:r>
          </w:p>
        </w:tc>
      </w:tr>
      <w:tr w:rsidR="00451345" w:rsidRPr="00C25FBE" w14:paraId="07DD73C6" w14:textId="77777777" w:rsidTr="001E4F2C">
        <w:trPr>
          <w:trHeight w:val="255"/>
        </w:trPr>
        <w:tc>
          <w:tcPr>
            <w:tcW w:w="168" w:type="pct"/>
            <w:tcBorders>
              <w:top w:val="nil"/>
              <w:left w:val="single" w:sz="8" w:space="0" w:color="auto"/>
              <w:bottom w:val="nil"/>
              <w:right w:val="nil"/>
            </w:tcBorders>
            <w:shd w:val="clear" w:color="auto" w:fill="auto"/>
            <w:noWrap/>
            <w:vAlign w:val="center"/>
            <w:hideMark/>
          </w:tcPr>
          <w:p w14:paraId="6BFA30A4" w14:textId="77777777" w:rsidR="00451345" w:rsidRPr="00C25FBE" w:rsidRDefault="00451345" w:rsidP="001E4F2C">
            <w:pPr>
              <w:widowControl/>
              <w:autoSpaceDE/>
              <w:autoSpaceDN/>
              <w:jc w:val="center"/>
              <w:rPr>
                <w:rFonts w:eastAsia="Times New Roman"/>
                <w:b/>
                <w:bCs/>
                <w:i/>
                <w:color w:val="000000"/>
                <w:sz w:val="20"/>
                <w:szCs w:val="20"/>
                <w:lang w:bidi="ar-SA"/>
              </w:rPr>
            </w:pPr>
            <w:r w:rsidRPr="00C25FBE">
              <w:rPr>
                <w:rFonts w:eastAsia="Times New Roman"/>
                <w:b/>
                <w:bCs/>
                <w:i/>
                <w:color w:val="000000"/>
                <w:sz w:val="20"/>
                <w:szCs w:val="20"/>
                <w:lang w:bidi="ar-SA"/>
              </w:rPr>
              <w:t> </w:t>
            </w:r>
          </w:p>
        </w:tc>
        <w:tc>
          <w:tcPr>
            <w:tcW w:w="196" w:type="pct"/>
            <w:tcBorders>
              <w:top w:val="nil"/>
              <w:left w:val="nil"/>
              <w:bottom w:val="nil"/>
              <w:right w:val="nil"/>
            </w:tcBorders>
            <w:shd w:val="clear" w:color="auto" w:fill="auto"/>
            <w:noWrap/>
            <w:vAlign w:val="bottom"/>
            <w:hideMark/>
          </w:tcPr>
          <w:p w14:paraId="7828FD55" w14:textId="77777777" w:rsidR="00451345" w:rsidRPr="00C25FBE" w:rsidRDefault="00451345" w:rsidP="001E4F2C">
            <w:pPr>
              <w:widowControl/>
              <w:autoSpaceDE/>
              <w:autoSpaceDN/>
              <w:jc w:val="center"/>
              <w:rPr>
                <w:rFonts w:eastAsia="Times New Roman"/>
                <w:b/>
                <w:bCs/>
                <w:i/>
                <w:color w:val="000000"/>
                <w:sz w:val="20"/>
                <w:szCs w:val="20"/>
                <w:lang w:bidi="ar-SA"/>
              </w:rPr>
            </w:pPr>
            <w:r w:rsidRPr="00C25FBE">
              <w:rPr>
                <w:rFonts w:eastAsia="Times New Roman"/>
                <w:b/>
                <w:bCs/>
                <w:i/>
                <w:color w:val="000000"/>
                <w:sz w:val="20"/>
                <w:szCs w:val="20"/>
                <w:lang w:bidi="ar-SA"/>
              </w:rPr>
              <w:t>F</w:t>
            </w:r>
          </w:p>
        </w:tc>
        <w:tc>
          <w:tcPr>
            <w:tcW w:w="1465" w:type="pct"/>
            <w:tcBorders>
              <w:top w:val="nil"/>
              <w:left w:val="nil"/>
              <w:bottom w:val="nil"/>
              <w:right w:val="nil"/>
            </w:tcBorders>
            <w:shd w:val="clear" w:color="auto" w:fill="auto"/>
            <w:vAlign w:val="center"/>
            <w:hideMark/>
          </w:tcPr>
          <w:p w14:paraId="578BAC86" w14:textId="77777777" w:rsidR="00451345" w:rsidRPr="00C25FBE" w:rsidRDefault="00451345" w:rsidP="001E4F2C">
            <w:pPr>
              <w:widowControl/>
              <w:autoSpaceDE/>
              <w:autoSpaceDN/>
              <w:ind w:firstLineChars="300" w:firstLine="600"/>
              <w:rPr>
                <w:rFonts w:eastAsia="Times New Roman"/>
                <w:i/>
                <w:color w:val="000000"/>
                <w:sz w:val="20"/>
                <w:szCs w:val="20"/>
                <w:lang w:bidi="ar-SA"/>
              </w:rPr>
            </w:pPr>
            <w:r w:rsidRPr="00C25FBE">
              <w:rPr>
                <w:rFonts w:eastAsia="Times New Roman"/>
                <w:i/>
                <w:color w:val="000000"/>
                <w:sz w:val="20"/>
                <w:szCs w:val="20"/>
                <w:lang w:bidi="ar-SA"/>
              </w:rPr>
              <w:t>Aprovechamientos</w:t>
            </w:r>
          </w:p>
        </w:tc>
        <w:tc>
          <w:tcPr>
            <w:tcW w:w="793" w:type="pct"/>
            <w:tcBorders>
              <w:top w:val="nil"/>
              <w:left w:val="single" w:sz="8" w:space="0" w:color="auto"/>
              <w:bottom w:val="nil"/>
              <w:right w:val="single" w:sz="8" w:space="0" w:color="auto"/>
            </w:tcBorders>
            <w:shd w:val="clear" w:color="auto" w:fill="auto"/>
            <w:vAlign w:val="center"/>
            <w:hideMark/>
          </w:tcPr>
          <w:p w14:paraId="24667A41" w14:textId="77777777" w:rsidR="00451345" w:rsidRPr="00C25FBE" w:rsidRDefault="00451345" w:rsidP="001E4F2C">
            <w:pPr>
              <w:widowControl/>
              <w:autoSpaceDE/>
              <w:autoSpaceDN/>
              <w:rPr>
                <w:rFonts w:eastAsia="Times New Roman"/>
                <w:i/>
                <w:color w:val="000000"/>
                <w:sz w:val="20"/>
                <w:szCs w:val="20"/>
                <w:lang w:bidi="ar-SA"/>
              </w:rPr>
            </w:pPr>
            <w:r w:rsidRPr="00C25FBE">
              <w:rPr>
                <w:rFonts w:eastAsia="Times New Roman"/>
                <w:i/>
                <w:color w:val="000000"/>
                <w:sz w:val="20"/>
                <w:szCs w:val="20"/>
                <w:lang w:bidi="ar-SA"/>
              </w:rPr>
              <w:t xml:space="preserve"> $          18,544,250.64 </w:t>
            </w:r>
          </w:p>
        </w:tc>
        <w:tc>
          <w:tcPr>
            <w:tcW w:w="793" w:type="pct"/>
            <w:tcBorders>
              <w:top w:val="nil"/>
              <w:left w:val="nil"/>
              <w:bottom w:val="nil"/>
              <w:right w:val="single" w:sz="8" w:space="0" w:color="auto"/>
            </w:tcBorders>
            <w:shd w:val="clear" w:color="auto" w:fill="auto"/>
            <w:vAlign w:val="center"/>
            <w:hideMark/>
          </w:tcPr>
          <w:p w14:paraId="0A6CE6D5" w14:textId="77777777" w:rsidR="00451345" w:rsidRPr="00C25FBE" w:rsidRDefault="00451345" w:rsidP="001E4F2C">
            <w:pPr>
              <w:widowControl/>
              <w:autoSpaceDE/>
              <w:autoSpaceDN/>
              <w:rPr>
                <w:rFonts w:eastAsia="Times New Roman"/>
                <w:i/>
                <w:color w:val="000000"/>
                <w:sz w:val="20"/>
                <w:szCs w:val="20"/>
                <w:lang w:bidi="ar-SA"/>
              </w:rPr>
            </w:pPr>
            <w:r w:rsidRPr="00C25FBE">
              <w:rPr>
                <w:rFonts w:eastAsia="Times New Roman"/>
                <w:i/>
                <w:color w:val="000000"/>
                <w:sz w:val="20"/>
                <w:szCs w:val="20"/>
                <w:lang w:bidi="ar-SA"/>
              </w:rPr>
              <w:t xml:space="preserve"> $            8,377,437.63 </w:t>
            </w:r>
          </w:p>
        </w:tc>
        <w:tc>
          <w:tcPr>
            <w:tcW w:w="793" w:type="pct"/>
            <w:tcBorders>
              <w:top w:val="nil"/>
              <w:left w:val="nil"/>
              <w:bottom w:val="nil"/>
              <w:right w:val="single" w:sz="8" w:space="0" w:color="auto"/>
            </w:tcBorders>
            <w:shd w:val="clear" w:color="auto" w:fill="auto"/>
            <w:vAlign w:val="center"/>
            <w:hideMark/>
          </w:tcPr>
          <w:p w14:paraId="0EE03D58" w14:textId="77777777" w:rsidR="00451345" w:rsidRPr="00C25FBE" w:rsidRDefault="00451345" w:rsidP="001E4F2C">
            <w:pPr>
              <w:widowControl/>
              <w:autoSpaceDE/>
              <w:autoSpaceDN/>
              <w:rPr>
                <w:rFonts w:eastAsia="Times New Roman"/>
                <w:i/>
                <w:color w:val="000000"/>
                <w:sz w:val="20"/>
                <w:szCs w:val="20"/>
                <w:lang w:bidi="ar-SA"/>
              </w:rPr>
            </w:pPr>
            <w:r w:rsidRPr="00C25FBE">
              <w:rPr>
                <w:rFonts w:eastAsia="Times New Roman"/>
                <w:i/>
                <w:color w:val="000000"/>
                <w:sz w:val="20"/>
                <w:szCs w:val="20"/>
                <w:lang w:bidi="ar-SA"/>
              </w:rPr>
              <w:t xml:space="preserve"> $          15,323,760.00 </w:t>
            </w:r>
          </w:p>
        </w:tc>
        <w:tc>
          <w:tcPr>
            <w:tcW w:w="793" w:type="pct"/>
            <w:tcBorders>
              <w:top w:val="nil"/>
              <w:left w:val="nil"/>
              <w:bottom w:val="nil"/>
              <w:right w:val="single" w:sz="8" w:space="0" w:color="auto"/>
            </w:tcBorders>
            <w:shd w:val="clear" w:color="auto" w:fill="auto"/>
            <w:vAlign w:val="center"/>
            <w:hideMark/>
          </w:tcPr>
          <w:p w14:paraId="4B9E02C7" w14:textId="77777777" w:rsidR="00451345" w:rsidRPr="00C25FBE" w:rsidRDefault="00451345" w:rsidP="001E4F2C">
            <w:pPr>
              <w:widowControl/>
              <w:autoSpaceDE/>
              <w:autoSpaceDN/>
              <w:rPr>
                <w:rFonts w:eastAsia="Times New Roman"/>
                <w:i/>
                <w:color w:val="000000"/>
                <w:sz w:val="20"/>
                <w:szCs w:val="20"/>
                <w:lang w:bidi="ar-SA"/>
              </w:rPr>
            </w:pPr>
            <w:r w:rsidRPr="00C25FBE">
              <w:rPr>
                <w:rFonts w:eastAsia="Times New Roman"/>
                <w:i/>
                <w:color w:val="000000"/>
                <w:sz w:val="20"/>
                <w:szCs w:val="20"/>
                <w:lang w:bidi="ar-SA"/>
              </w:rPr>
              <w:t xml:space="preserve"> $          47,418,633.44 </w:t>
            </w:r>
          </w:p>
        </w:tc>
      </w:tr>
      <w:tr w:rsidR="00451345" w:rsidRPr="00C25FBE" w14:paraId="20520F2A" w14:textId="77777777" w:rsidTr="001E4F2C">
        <w:trPr>
          <w:trHeight w:val="495"/>
        </w:trPr>
        <w:tc>
          <w:tcPr>
            <w:tcW w:w="168" w:type="pct"/>
            <w:tcBorders>
              <w:top w:val="nil"/>
              <w:left w:val="single" w:sz="8" w:space="0" w:color="auto"/>
              <w:bottom w:val="nil"/>
              <w:right w:val="nil"/>
            </w:tcBorders>
            <w:shd w:val="clear" w:color="auto" w:fill="auto"/>
            <w:noWrap/>
            <w:vAlign w:val="center"/>
            <w:hideMark/>
          </w:tcPr>
          <w:p w14:paraId="55AF207C" w14:textId="77777777" w:rsidR="00451345" w:rsidRPr="00C25FBE" w:rsidRDefault="00451345" w:rsidP="001E4F2C">
            <w:pPr>
              <w:widowControl/>
              <w:autoSpaceDE/>
              <w:autoSpaceDN/>
              <w:jc w:val="center"/>
              <w:rPr>
                <w:rFonts w:eastAsia="Times New Roman"/>
                <w:b/>
                <w:bCs/>
                <w:i/>
                <w:color w:val="000000"/>
                <w:sz w:val="20"/>
                <w:szCs w:val="20"/>
                <w:lang w:bidi="ar-SA"/>
              </w:rPr>
            </w:pPr>
            <w:r w:rsidRPr="00C25FBE">
              <w:rPr>
                <w:rFonts w:eastAsia="Times New Roman"/>
                <w:b/>
                <w:bCs/>
                <w:i/>
                <w:color w:val="000000"/>
                <w:sz w:val="20"/>
                <w:szCs w:val="20"/>
                <w:lang w:bidi="ar-SA"/>
              </w:rPr>
              <w:t> </w:t>
            </w:r>
          </w:p>
        </w:tc>
        <w:tc>
          <w:tcPr>
            <w:tcW w:w="196" w:type="pct"/>
            <w:tcBorders>
              <w:top w:val="nil"/>
              <w:left w:val="nil"/>
              <w:bottom w:val="nil"/>
              <w:right w:val="nil"/>
            </w:tcBorders>
            <w:shd w:val="clear" w:color="auto" w:fill="auto"/>
            <w:noWrap/>
            <w:vAlign w:val="bottom"/>
            <w:hideMark/>
          </w:tcPr>
          <w:p w14:paraId="3A7E1FAC" w14:textId="77777777" w:rsidR="00451345" w:rsidRPr="00C25FBE" w:rsidRDefault="00451345" w:rsidP="001E4F2C">
            <w:pPr>
              <w:widowControl/>
              <w:autoSpaceDE/>
              <w:autoSpaceDN/>
              <w:jc w:val="center"/>
              <w:rPr>
                <w:rFonts w:eastAsia="Times New Roman"/>
                <w:b/>
                <w:bCs/>
                <w:i/>
                <w:color w:val="000000"/>
                <w:sz w:val="20"/>
                <w:szCs w:val="20"/>
                <w:lang w:bidi="ar-SA"/>
              </w:rPr>
            </w:pPr>
            <w:r w:rsidRPr="00C25FBE">
              <w:rPr>
                <w:rFonts w:eastAsia="Times New Roman"/>
                <w:b/>
                <w:bCs/>
                <w:i/>
                <w:color w:val="000000"/>
                <w:sz w:val="20"/>
                <w:szCs w:val="20"/>
                <w:lang w:bidi="ar-SA"/>
              </w:rPr>
              <w:t>G</w:t>
            </w:r>
          </w:p>
        </w:tc>
        <w:tc>
          <w:tcPr>
            <w:tcW w:w="1465" w:type="pct"/>
            <w:tcBorders>
              <w:top w:val="nil"/>
              <w:left w:val="nil"/>
              <w:bottom w:val="nil"/>
              <w:right w:val="nil"/>
            </w:tcBorders>
            <w:shd w:val="clear" w:color="auto" w:fill="auto"/>
            <w:vAlign w:val="center"/>
            <w:hideMark/>
          </w:tcPr>
          <w:p w14:paraId="1391CF2C" w14:textId="77777777" w:rsidR="00451345" w:rsidRPr="00C25FBE" w:rsidRDefault="00451345" w:rsidP="001E4F2C">
            <w:pPr>
              <w:widowControl/>
              <w:autoSpaceDE/>
              <w:autoSpaceDN/>
              <w:ind w:firstLineChars="300" w:firstLine="600"/>
              <w:rPr>
                <w:rFonts w:eastAsia="Times New Roman"/>
                <w:i/>
                <w:color w:val="000000"/>
                <w:sz w:val="20"/>
                <w:szCs w:val="20"/>
                <w:lang w:bidi="ar-SA"/>
              </w:rPr>
            </w:pPr>
            <w:r w:rsidRPr="00C25FBE">
              <w:rPr>
                <w:rFonts w:eastAsia="Times New Roman"/>
                <w:i/>
                <w:color w:val="000000"/>
                <w:sz w:val="20"/>
                <w:szCs w:val="20"/>
                <w:lang w:bidi="ar-SA"/>
              </w:rPr>
              <w:t xml:space="preserve">Ingresos por Ventas de Bienes y </w:t>
            </w:r>
            <w:proofErr w:type="spellStart"/>
            <w:r w:rsidRPr="00C25FBE">
              <w:rPr>
                <w:rFonts w:eastAsia="Times New Roman"/>
                <w:i/>
                <w:color w:val="000000"/>
                <w:sz w:val="20"/>
                <w:szCs w:val="20"/>
                <w:lang w:bidi="ar-SA"/>
              </w:rPr>
              <w:t>Prestacion</w:t>
            </w:r>
            <w:proofErr w:type="spellEnd"/>
            <w:r w:rsidRPr="00C25FBE">
              <w:rPr>
                <w:rFonts w:eastAsia="Times New Roman"/>
                <w:i/>
                <w:color w:val="000000"/>
                <w:sz w:val="20"/>
                <w:szCs w:val="20"/>
                <w:lang w:bidi="ar-SA"/>
              </w:rPr>
              <w:t xml:space="preserve"> de Servicios</w:t>
            </w:r>
          </w:p>
        </w:tc>
        <w:tc>
          <w:tcPr>
            <w:tcW w:w="793" w:type="pct"/>
            <w:tcBorders>
              <w:top w:val="nil"/>
              <w:left w:val="single" w:sz="8" w:space="0" w:color="auto"/>
              <w:bottom w:val="nil"/>
              <w:right w:val="single" w:sz="8" w:space="0" w:color="auto"/>
            </w:tcBorders>
            <w:shd w:val="clear" w:color="auto" w:fill="auto"/>
            <w:vAlign w:val="center"/>
            <w:hideMark/>
          </w:tcPr>
          <w:p w14:paraId="5BC57B9D" w14:textId="77777777" w:rsidR="00451345" w:rsidRPr="00C25FBE" w:rsidRDefault="00451345" w:rsidP="001E4F2C">
            <w:pPr>
              <w:widowControl/>
              <w:autoSpaceDE/>
              <w:autoSpaceDN/>
              <w:rPr>
                <w:rFonts w:eastAsia="Times New Roman"/>
                <w:i/>
                <w:color w:val="000000"/>
                <w:sz w:val="20"/>
                <w:szCs w:val="20"/>
                <w:lang w:bidi="ar-SA"/>
              </w:rPr>
            </w:pPr>
            <w:r w:rsidRPr="00C25FBE">
              <w:rPr>
                <w:rFonts w:eastAsia="Times New Roman"/>
                <w:i/>
                <w:color w:val="000000"/>
                <w:sz w:val="20"/>
                <w:szCs w:val="20"/>
                <w:lang w:bidi="ar-SA"/>
              </w:rPr>
              <w:t> </w:t>
            </w:r>
          </w:p>
        </w:tc>
        <w:tc>
          <w:tcPr>
            <w:tcW w:w="793" w:type="pct"/>
            <w:tcBorders>
              <w:top w:val="nil"/>
              <w:left w:val="nil"/>
              <w:bottom w:val="nil"/>
              <w:right w:val="single" w:sz="8" w:space="0" w:color="auto"/>
            </w:tcBorders>
            <w:shd w:val="clear" w:color="auto" w:fill="auto"/>
            <w:vAlign w:val="center"/>
            <w:hideMark/>
          </w:tcPr>
          <w:p w14:paraId="42240B74" w14:textId="77777777" w:rsidR="00451345" w:rsidRPr="00C25FBE" w:rsidRDefault="00451345" w:rsidP="001E4F2C">
            <w:pPr>
              <w:widowControl/>
              <w:autoSpaceDE/>
              <w:autoSpaceDN/>
              <w:rPr>
                <w:rFonts w:eastAsia="Times New Roman"/>
                <w:i/>
                <w:color w:val="000000"/>
                <w:sz w:val="20"/>
                <w:szCs w:val="20"/>
                <w:lang w:bidi="ar-SA"/>
              </w:rPr>
            </w:pPr>
            <w:r w:rsidRPr="00C25FBE">
              <w:rPr>
                <w:rFonts w:eastAsia="Times New Roman"/>
                <w:i/>
                <w:color w:val="000000"/>
                <w:sz w:val="20"/>
                <w:szCs w:val="20"/>
                <w:lang w:bidi="ar-SA"/>
              </w:rPr>
              <w:t> </w:t>
            </w:r>
          </w:p>
        </w:tc>
        <w:tc>
          <w:tcPr>
            <w:tcW w:w="793" w:type="pct"/>
            <w:tcBorders>
              <w:top w:val="nil"/>
              <w:left w:val="nil"/>
              <w:bottom w:val="nil"/>
              <w:right w:val="single" w:sz="8" w:space="0" w:color="auto"/>
            </w:tcBorders>
            <w:shd w:val="clear" w:color="auto" w:fill="auto"/>
            <w:vAlign w:val="center"/>
            <w:hideMark/>
          </w:tcPr>
          <w:p w14:paraId="7BD83DAC" w14:textId="77777777" w:rsidR="00451345" w:rsidRPr="00C25FBE" w:rsidRDefault="00451345" w:rsidP="001E4F2C">
            <w:pPr>
              <w:widowControl/>
              <w:autoSpaceDE/>
              <w:autoSpaceDN/>
              <w:rPr>
                <w:rFonts w:eastAsia="Times New Roman"/>
                <w:i/>
                <w:color w:val="000000"/>
                <w:sz w:val="20"/>
                <w:szCs w:val="20"/>
                <w:lang w:bidi="ar-SA"/>
              </w:rPr>
            </w:pPr>
            <w:r w:rsidRPr="00C25FBE">
              <w:rPr>
                <w:rFonts w:eastAsia="Times New Roman"/>
                <w:i/>
                <w:color w:val="000000"/>
                <w:sz w:val="20"/>
                <w:szCs w:val="20"/>
                <w:lang w:bidi="ar-SA"/>
              </w:rPr>
              <w:t xml:space="preserve"> $                            -   </w:t>
            </w:r>
          </w:p>
        </w:tc>
        <w:tc>
          <w:tcPr>
            <w:tcW w:w="793" w:type="pct"/>
            <w:tcBorders>
              <w:top w:val="nil"/>
              <w:left w:val="nil"/>
              <w:bottom w:val="nil"/>
              <w:right w:val="single" w:sz="8" w:space="0" w:color="auto"/>
            </w:tcBorders>
            <w:shd w:val="clear" w:color="auto" w:fill="auto"/>
            <w:vAlign w:val="center"/>
            <w:hideMark/>
          </w:tcPr>
          <w:p w14:paraId="31C2FC33" w14:textId="77777777" w:rsidR="00451345" w:rsidRPr="00C25FBE" w:rsidRDefault="00451345" w:rsidP="001E4F2C">
            <w:pPr>
              <w:widowControl/>
              <w:autoSpaceDE/>
              <w:autoSpaceDN/>
              <w:rPr>
                <w:rFonts w:eastAsia="Times New Roman"/>
                <w:i/>
                <w:color w:val="000000"/>
                <w:sz w:val="20"/>
                <w:szCs w:val="20"/>
                <w:lang w:bidi="ar-SA"/>
              </w:rPr>
            </w:pPr>
            <w:r w:rsidRPr="00C25FBE">
              <w:rPr>
                <w:rFonts w:eastAsia="Times New Roman"/>
                <w:i/>
                <w:color w:val="000000"/>
                <w:sz w:val="20"/>
                <w:szCs w:val="20"/>
                <w:lang w:bidi="ar-SA"/>
              </w:rPr>
              <w:t xml:space="preserve"> $            1,478,621.95 </w:t>
            </w:r>
          </w:p>
        </w:tc>
      </w:tr>
      <w:tr w:rsidR="00451345" w:rsidRPr="00C25FBE" w14:paraId="6AD6E062" w14:textId="77777777" w:rsidTr="001E4F2C">
        <w:trPr>
          <w:trHeight w:val="255"/>
        </w:trPr>
        <w:tc>
          <w:tcPr>
            <w:tcW w:w="168" w:type="pct"/>
            <w:tcBorders>
              <w:top w:val="nil"/>
              <w:left w:val="single" w:sz="8" w:space="0" w:color="auto"/>
              <w:bottom w:val="nil"/>
              <w:right w:val="nil"/>
            </w:tcBorders>
            <w:shd w:val="clear" w:color="auto" w:fill="auto"/>
            <w:noWrap/>
            <w:vAlign w:val="center"/>
            <w:hideMark/>
          </w:tcPr>
          <w:p w14:paraId="071C818C" w14:textId="77777777" w:rsidR="00451345" w:rsidRPr="00C25FBE" w:rsidRDefault="00451345" w:rsidP="001E4F2C">
            <w:pPr>
              <w:widowControl/>
              <w:autoSpaceDE/>
              <w:autoSpaceDN/>
              <w:jc w:val="center"/>
              <w:rPr>
                <w:rFonts w:eastAsia="Times New Roman"/>
                <w:b/>
                <w:bCs/>
                <w:i/>
                <w:color w:val="000000"/>
                <w:sz w:val="20"/>
                <w:szCs w:val="20"/>
                <w:lang w:bidi="ar-SA"/>
              </w:rPr>
            </w:pPr>
            <w:r w:rsidRPr="00C25FBE">
              <w:rPr>
                <w:rFonts w:eastAsia="Times New Roman"/>
                <w:b/>
                <w:bCs/>
                <w:i/>
                <w:color w:val="000000"/>
                <w:sz w:val="20"/>
                <w:szCs w:val="20"/>
                <w:lang w:bidi="ar-SA"/>
              </w:rPr>
              <w:t> </w:t>
            </w:r>
          </w:p>
        </w:tc>
        <w:tc>
          <w:tcPr>
            <w:tcW w:w="196" w:type="pct"/>
            <w:tcBorders>
              <w:top w:val="nil"/>
              <w:left w:val="nil"/>
              <w:bottom w:val="nil"/>
              <w:right w:val="nil"/>
            </w:tcBorders>
            <w:shd w:val="clear" w:color="auto" w:fill="auto"/>
            <w:noWrap/>
            <w:vAlign w:val="bottom"/>
            <w:hideMark/>
          </w:tcPr>
          <w:p w14:paraId="6BA28FAE" w14:textId="77777777" w:rsidR="00451345" w:rsidRPr="00C25FBE" w:rsidRDefault="00451345" w:rsidP="001E4F2C">
            <w:pPr>
              <w:widowControl/>
              <w:autoSpaceDE/>
              <w:autoSpaceDN/>
              <w:jc w:val="center"/>
              <w:rPr>
                <w:rFonts w:eastAsia="Times New Roman"/>
                <w:b/>
                <w:bCs/>
                <w:i/>
                <w:color w:val="000000"/>
                <w:sz w:val="20"/>
                <w:szCs w:val="20"/>
                <w:lang w:bidi="ar-SA"/>
              </w:rPr>
            </w:pPr>
            <w:r w:rsidRPr="00C25FBE">
              <w:rPr>
                <w:rFonts w:eastAsia="Times New Roman"/>
                <w:b/>
                <w:bCs/>
                <w:i/>
                <w:color w:val="000000"/>
                <w:sz w:val="20"/>
                <w:szCs w:val="20"/>
                <w:lang w:bidi="ar-SA"/>
              </w:rPr>
              <w:t>H</w:t>
            </w:r>
          </w:p>
        </w:tc>
        <w:tc>
          <w:tcPr>
            <w:tcW w:w="1465" w:type="pct"/>
            <w:tcBorders>
              <w:top w:val="nil"/>
              <w:left w:val="nil"/>
              <w:bottom w:val="nil"/>
              <w:right w:val="nil"/>
            </w:tcBorders>
            <w:shd w:val="clear" w:color="auto" w:fill="auto"/>
            <w:vAlign w:val="center"/>
            <w:hideMark/>
          </w:tcPr>
          <w:p w14:paraId="566EEC69" w14:textId="77777777" w:rsidR="00451345" w:rsidRPr="00C25FBE" w:rsidRDefault="00451345" w:rsidP="001E4F2C">
            <w:pPr>
              <w:widowControl/>
              <w:autoSpaceDE/>
              <w:autoSpaceDN/>
              <w:ind w:firstLineChars="300" w:firstLine="600"/>
              <w:rPr>
                <w:rFonts w:eastAsia="Times New Roman"/>
                <w:i/>
                <w:color w:val="000000"/>
                <w:sz w:val="20"/>
                <w:szCs w:val="20"/>
                <w:lang w:bidi="ar-SA"/>
              </w:rPr>
            </w:pPr>
            <w:r w:rsidRPr="00C25FBE">
              <w:rPr>
                <w:rFonts w:eastAsia="Times New Roman"/>
                <w:i/>
                <w:color w:val="000000"/>
                <w:sz w:val="20"/>
                <w:szCs w:val="20"/>
                <w:lang w:bidi="ar-SA"/>
              </w:rPr>
              <w:t>Participaciones</w:t>
            </w:r>
          </w:p>
        </w:tc>
        <w:tc>
          <w:tcPr>
            <w:tcW w:w="793" w:type="pct"/>
            <w:tcBorders>
              <w:top w:val="nil"/>
              <w:left w:val="single" w:sz="8" w:space="0" w:color="auto"/>
              <w:bottom w:val="nil"/>
              <w:right w:val="single" w:sz="8" w:space="0" w:color="auto"/>
            </w:tcBorders>
            <w:shd w:val="clear" w:color="auto" w:fill="auto"/>
            <w:vAlign w:val="center"/>
            <w:hideMark/>
          </w:tcPr>
          <w:p w14:paraId="78706F0D" w14:textId="77777777" w:rsidR="00451345" w:rsidRPr="00C25FBE" w:rsidRDefault="00451345" w:rsidP="001E4F2C">
            <w:pPr>
              <w:widowControl/>
              <w:autoSpaceDE/>
              <w:autoSpaceDN/>
              <w:rPr>
                <w:rFonts w:eastAsia="Times New Roman"/>
                <w:i/>
                <w:color w:val="000000"/>
                <w:sz w:val="20"/>
                <w:szCs w:val="20"/>
                <w:lang w:bidi="ar-SA"/>
              </w:rPr>
            </w:pPr>
            <w:r w:rsidRPr="00C25FBE">
              <w:rPr>
                <w:rFonts w:eastAsia="Times New Roman"/>
                <w:i/>
                <w:color w:val="000000"/>
                <w:sz w:val="20"/>
                <w:szCs w:val="20"/>
                <w:lang w:bidi="ar-SA"/>
              </w:rPr>
              <w:t xml:space="preserve"> $         471,285,179.59 </w:t>
            </w:r>
          </w:p>
        </w:tc>
        <w:tc>
          <w:tcPr>
            <w:tcW w:w="793" w:type="pct"/>
            <w:tcBorders>
              <w:top w:val="nil"/>
              <w:left w:val="nil"/>
              <w:bottom w:val="nil"/>
              <w:right w:val="single" w:sz="8" w:space="0" w:color="auto"/>
            </w:tcBorders>
            <w:shd w:val="clear" w:color="auto" w:fill="auto"/>
            <w:vAlign w:val="center"/>
            <w:hideMark/>
          </w:tcPr>
          <w:p w14:paraId="0C61500B" w14:textId="77777777" w:rsidR="00451345" w:rsidRPr="00C25FBE" w:rsidRDefault="00451345" w:rsidP="001E4F2C">
            <w:pPr>
              <w:widowControl/>
              <w:autoSpaceDE/>
              <w:autoSpaceDN/>
              <w:rPr>
                <w:rFonts w:eastAsia="Times New Roman"/>
                <w:i/>
                <w:color w:val="000000"/>
                <w:sz w:val="20"/>
                <w:szCs w:val="20"/>
                <w:lang w:bidi="ar-SA"/>
              </w:rPr>
            </w:pPr>
            <w:r w:rsidRPr="00C25FBE">
              <w:rPr>
                <w:rFonts w:eastAsia="Times New Roman"/>
                <w:i/>
                <w:color w:val="000000"/>
                <w:sz w:val="20"/>
                <w:szCs w:val="20"/>
                <w:lang w:bidi="ar-SA"/>
              </w:rPr>
              <w:t xml:space="preserve"> $         578,997,072.33 </w:t>
            </w:r>
          </w:p>
        </w:tc>
        <w:tc>
          <w:tcPr>
            <w:tcW w:w="793" w:type="pct"/>
            <w:tcBorders>
              <w:top w:val="nil"/>
              <w:left w:val="nil"/>
              <w:bottom w:val="nil"/>
              <w:right w:val="single" w:sz="8" w:space="0" w:color="auto"/>
            </w:tcBorders>
            <w:shd w:val="clear" w:color="auto" w:fill="auto"/>
            <w:vAlign w:val="center"/>
            <w:hideMark/>
          </w:tcPr>
          <w:p w14:paraId="0C487577" w14:textId="77777777" w:rsidR="00451345" w:rsidRPr="00C25FBE" w:rsidRDefault="00451345" w:rsidP="001E4F2C">
            <w:pPr>
              <w:widowControl/>
              <w:autoSpaceDE/>
              <w:autoSpaceDN/>
              <w:rPr>
                <w:rFonts w:eastAsia="Times New Roman"/>
                <w:i/>
                <w:color w:val="000000"/>
                <w:sz w:val="20"/>
                <w:szCs w:val="20"/>
                <w:lang w:bidi="ar-SA"/>
              </w:rPr>
            </w:pPr>
            <w:r w:rsidRPr="00C25FBE">
              <w:rPr>
                <w:rFonts w:eastAsia="Times New Roman"/>
                <w:i/>
                <w:color w:val="000000"/>
                <w:sz w:val="20"/>
                <w:szCs w:val="20"/>
                <w:lang w:bidi="ar-SA"/>
              </w:rPr>
              <w:t xml:space="preserve"> $         626,476,980.00 </w:t>
            </w:r>
          </w:p>
        </w:tc>
        <w:tc>
          <w:tcPr>
            <w:tcW w:w="793" w:type="pct"/>
            <w:tcBorders>
              <w:top w:val="nil"/>
              <w:left w:val="nil"/>
              <w:bottom w:val="nil"/>
              <w:right w:val="single" w:sz="8" w:space="0" w:color="auto"/>
            </w:tcBorders>
            <w:shd w:val="clear" w:color="auto" w:fill="auto"/>
            <w:vAlign w:val="center"/>
            <w:hideMark/>
          </w:tcPr>
          <w:p w14:paraId="52CF03F0" w14:textId="77777777" w:rsidR="00451345" w:rsidRPr="00C25FBE" w:rsidRDefault="00451345" w:rsidP="001E4F2C">
            <w:pPr>
              <w:widowControl/>
              <w:autoSpaceDE/>
              <w:autoSpaceDN/>
              <w:rPr>
                <w:rFonts w:eastAsia="Times New Roman"/>
                <w:i/>
                <w:color w:val="000000"/>
                <w:sz w:val="20"/>
                <w:szCs w:val="20"/>
                <w:lang w:bidi="ar-SA"/>
              </w:rPr>
            </w:pPr>
            <w:r w:rsidRPr="00C25FBE">
              <w:rPr>
                <w:rFonts w:eastAsia="Times New Roman"/>
                <w:i/>
                <w:color w:val="000000"/>
                <w:sz w:val="20"/>
                <w:szCs w:val="20"/>
                <w:lang w:bidi="ar-SA"/>
              </w:rPr>
              <w:t xml:space="preserve"> $         557,858,317.18 </w:t>
            </w:r>
          </w:p>
        </w:tc>
      </w:tr>
      <w:tr w:rsidR="00451345" w:rsidRPr="00C25FBE" w14:paraId="41640973" w14:textId="77777777" w:rsidTr="001E4F2C">
        <w:trPr>
          <w:trHeight w:val="255"/>
        </w:trPr>
        <w:tc>
          <w:tcPr>
            <w:tcW w:w="168" w:type="pct"/>
            <w:tcBorders>
              <w:top w:val="nil"/>
              <w:left w:val="single" w:sz="8" w:space="0" w:color="auto"/>
              <w:bottom w:val="nil"/>
              <w:right w:val="nil"/>
            </w:tcBorders>
            <w:shd w:val="clear" w:color="auto" w:fill="auto"/>
            <w:noWrap/>
            <w:vAlign w:val="center"/>
            <w:hideMark/>
          </w:tcPr>
          <w:p w14:paraId="506AF368" w14:textId="77777777" w:rsidR="00451345" w:rsidRPr="00C25FBE" w:rsidRDefault="00451345" w:rsidP="001E4F2C">
            <w:pPr>
              <w:widowControl/>
              <w:autoSpaceDE/>
              <w:autoSpaceDN/>
              <w:jc w:val="center"/>
              <w:rPr>
                <w:rFonts w:eastAsia="Times New Roman"/>
                <w:b/>
                <w:bCs/>
                <w:i/>
                <w:color w:val="000000"/>
                <w:sz w:val="20"/>
                <w:szCs w:val="20"/>
                <w:lang w:bidi="ar-SA"/>
              </w:rPr>
            </w:pPr>
            <w:r w:rsidRPr="00C25FBE">
              <w:rPr>
                <w:rFonts w:eastAsia="Times New Roman"/>
                <w:b/>
                <w:bCs/>
                <w:i/>
                <w:color w:val="000000"/>
                <w:sz w:val="20"/>
                <w:szCs w:val="20"/>
                <w:lang w:bidi="ar-SA"/>
              </w:rPr>
              <w:t> </w:t>
            </w:r>
          </w:p>
        </w:tc>
        <w:tc>
          <w:tcPr>
            <w:tcW w:w="196" w:type="pct"/>
            <w:tcBorders>
              <w:top w:val="nil"/>
              <w:left w:val="nil"/>
              <w:bottom w:val="nil"/>
              <w:right w:val="nil"/>
            </w:tcBorders>
            <w:shd w:val="clear" w:color="auto" w:fill="auto"/>
            <w:noWrap/>
            <w:vAlign w:val="bottom"/>
            <w:hideMark/>
          </w:tcPr>
          <w:p w14:paraId="3208B486" w14:textId="77777777" w:rsidR="00451345" w:rsidRPr="00C25FBE" w:rsidRDefault="00451345" w:rsidP="001E4F2C">
            <w:pPr>
              <w:widowControl/>
              <w:autoSpaceDE/>
              <w:autoSpaceDN/>
              <w:jc w:val="center"/>
              <w:rPr>
                <w:rFonts w:eastAsia="Times New Roman"/>
                <w:b/>
                <w:bCs/>
                <w:i/>
                <w:color w:val="000000"/>
                <w:sz w:val="20"/>
                <w:szCs w:val="20"/>
                <w:lang w:bidi="ar-SA"/>
              </w:rPr>
            </w:pPr>
            <w:r w:rsidRPr="00C25FBE">
              <w:rPr>
                <w:rFonts w:eastAsia="Times New Roman"/>
                <w:b/>
                <w:bCs/>
                <w:i/>
                <w:color w:val="000000"/>
                <w:sz w:val="20"/>
                <w:szCs w:val="20"/>
                <w:lang w:bidi="ar-SA"/>
              </w:rPr>
              <w:t>I</w:t>
            </w:r>
          </w:p>
        </w:tc>
        <w:tc>
          <w:tcPr>
            <w:tcW w:w="1465" w:type="pct"/>
            <w:tcBorders>
              <w:top w:val="nil"/>
              <w:left w:val="nil"/>
              <w:bottom w:val="nil"/>
              <w:right w:val="nil"/>
            </w:tcBorders>
            <w:shd w:val="clear" w:color="auto" w:fill="auto"/>
            <w:vAlign w:val="center"/>
            <w:hideMark/>
          </w:tcPr>
          <w:p w14:paraId="1302470F" w14:textId="77777777" w:rsidR="00451345" w:rsidRPr="00C25FBE" w:rsidRDefault="00451345" w:rsidP="001E4F2C">
            <w:pPr>
              <w:widowControl/>
              <w:autoSpaceDE/>
              <w:autoSpaceDN/>
              <w:ind w:firstLineChars="300" w:firstLine="600"/>
              <w:rPr>
                <w:rFonts w:eastAsia="Times New Roman"/>
                <w:i/>
                <w:color w:val="000000"/>
                <w:sz w:val="20"/>
                <w:szCs w:val="20"/>
                <w:lang w:bidi="ar-SA"/>
              </w:rPr>
            </w:pPr>
            <w:r w:rsidRPr="00C25FBE">
              <w:rPr>
                <w:rFonts w:eastAsia="Times New Roman"/>
                <w:i/>
                <w:color w:val="000000"/>
                <w:sz w:val="20"/>
                <w:szCs w:val="20"/>
                <w:lang w:bidi="ar-SA"/>
              </w:rPr>
              <w:t>Incentivos Derivados de la Colaboración Fiscal</w:t>
            </w:r>
          </w:p>
        </w:tc>
        <w:tc>
          <w:tcPr>
            <w:tcW w:w="793" w:type="pct"/>
            <w:tcBorders>
              <w:top w:val="nil"/>
              <w:left w:val="single" w:sz="8" w:space="0" w:color="auto"/>
              <w:bottom w:val="nil"/>
              <w:right w:val="single" w:sz="8" w:space="0" w:color="auto"/>
            </w:tcBorders>
            <w:shd w:val="clear" w:color="auto" w:fill="auto"/>
            <w:vAlign w:val="center"/>
            <w:hideMark/>
          </w:tcPr>
          <w:p w14:paraId="596CBDC6" w14:textId="77777777" w:rsidR="00451345" w:rsidRPr="00C25FBE" w:rsidRDefault="00451345" w:rsidP="001E4F2C">
            <w:pPr>
              <w:widowControl/>
              <w:autoSpaceDE/>
              <w:autoSpaceDN/>
              <w:rPr>
                <w:rFonts w:eastAsia="Times New Roman"/>
                <w:i/>
                <w:color w:val="000000"/>
                <w:sz w:val="20"/>
                <w:szCs w:val="20"/>
                <w:lang w:bidi="ar-SA"/>
              </w:rPr>
            </w:pPr>
            <w:r w:rsidRPr="00C25FBE">
              <w:rPr>
                <w:rFonts w:eastAsia="Times New Roman"/>
                <w:i/>
                <w:color w:val="000000"/>
                <w:sz w:val="20"/>
                <w:szCs w:val="20"/>
                <w:lang w:bidi="ar-SA"/>
              </w:rPr>
              <w:t xml:space="preserve"> $         133,760,423.23 </w:t>
            </w:r>
          </w:p>
        </w:tc>
        <w:tc>
          <w:tcPr>
            <w:tcW w:w="793" w:type="pct"/>
            <w:tcBorders>
              <w:top w:val="nil"/>
              <w:left w:val="nil"/>
              <w:bottom w:val="nil"/>
              <w:right w:val="single" w:sz="8" w:space="0" w:color="auto"/>
            </w:tcBorders>
            <w:shd w:val="clear" w:color="auto" w:fill="auto"/>
            <w:vAlign w:val="center"/>
            <w:hideMark/>
          </w:tcPr>
          <w:p w14:paraId="3BB93F07" w14:textId="77777777" w:rsidR="00451345" w:rsidRPr="00C25FBE" w:rsidRDefault="00451345" w:rsidP="001E4F2C">
            <w:pPr>
              <w:widowControl/>
              <w:autoSpaceDE/>
              <w:autoSpaceDN/>
              <w:rPr>
                <w:rFonts w:eastAsia="Times New Roman"/>
                <w:i/>
                <w:color w:val="000000"/>
                <w:sz w:val="20"/>
                <w:szCs w:val="20"/>
                <w:lang w:bidi="ar-SA"/>
              </w:rPr>
            </w:pPr>
            <w:r w:rsidRPr="00C25FBE">
              <w:rPr>
                <w:rFonts w:eastAsia="Times New Roman"/>
                <w:i/>
                <w:color w:val="000000"/>
                <w:sz w:val="20"/>
                <w:szCs w:val="20"/>
                <w:lang w:bidi="ar-SA"/>
              </w:rPr>
              <w:t xml:space="preserve"> $          95,516,745.27 </w:t>
            </w:r>
          </w:p>
        </w:tc>
        <w:tc>
          <w:tcPr>
            <w:tcW w:w="793" w:type="pct"/>
            <w:tcBorders>
              <w:top w:val="nil"/>
              <w:left w:val="nil"/>
              <w:bottom w:val="nil"/>
              <w:right w:val="single" w:sz="8" w:space="0" w:color="auto"/>
            </w:tcBorders>
            <w:shd w:val="clear" w:color="auto" w:fill="auto"/>
            <w:vAlign w:val="center"/>
            <w:hideMark/>
          </w:tcPr>
          <w:p w14:paraId="4CB3D12D" w14:textId="77777777" w:rsidR="00451345" w:rsidRPr="00C25FBE" w:rsidRDefault="00451345" w:rsidP="001E4F2C">
            <w:pPr>
              <w:widowControl/>
              <w:autoSpaceDE/>
              <w:autoSpaceDN/>
              <w:rPr>
                <w:rFonts w:eastAsia="Times New Roman"/>
                <w:i/>
                <w:color w:val="000000"/>
                <w:sz w:val="20"/>
                <w:szCs w:val="20"/>
                <w:lang w:bidi="ar-SA"/>
              </w:rPr>
            </w:pPr>
            <w:r w:rsidRPr="00C25FBE">
              <w:rPr>
                <w:rFonts w:eastAsia="Times New Roman"/>
                <w:i/>
                <w:color w:val="000000"/>
                <w:sz w:val="20"/>
                <w:szCs w:val="20"/>
                <w:lang w:bidi="ar-SA"/>
              </w:rPr>
              <w:t xml:space="preserve"> $            5,243,145.00 </w:t>
            </w:r>
          </w:p>
        </w:tc>
        <w:tc>
          <w:tcPr>
            <w:tcW w:w="793" w:type="pct"/>
            <w:tcBorders>
              <w:top w:val="nil"/>
              <w:left w:val="nil"/>
              <w:bottom w:val="nil"/>
              <w:right w:val="single" w:sz="8" w:space="0" w:color="auto"/>
            </w:tcBorders>
            <w:shd w:val="clear" w:color="auto" w:fill="auto"/>
            <w:vAlign w:val="center"/>
            <w:hideMark/>
          </w:tcPr>
          <w:p w14:paraId="296C78D3" w14:textId="77777777" w:rsidR="00451345" w:rsidRPr="00C25FBE" w:rsidRDefault="00451345" w:rsidP="001E4F2C">
            <w:pPr>
              <w:widowControl/>
              <w:autoSpaceDE/>
              <w:autoSpaceDN/>
              <w:rPr>
                <w:rFonts w:eastAsia="Times New Roman"/>
                <w:i/>
                <w:color w:val="000000"/>
                <w:sz w:val="20"/>
                <w:szCs w:val="20"/>
                <w:lang w:bidi="ar-SA"/>
              </w:rPr>
            </w:pPr>
            <w:r w:rsidRPr="00C25FBE">
              <w:rPr>
                <w:rFonts w:eastAsia="Times New Roman"/>
                <w:i/>
                <w:color w:val="000000"/>
                <w:sz w:val="20"/>
                <w:szCs w:val="20"/>
                <w:lang w:bidi="ar-SA"/>
              </w:rPr>
              <w:t xml:space="preserve"> $          15,292,789.14 </w:t>
            </w:r>
          </w:p>
        </w:tc>
      </w:tr>
      <w:tr w:rsidR="00451345" w:rsidRPr="00C25FBE" w14:paraId="07951E2D" w14:textId="77777777" w:rsidTr="001E4F2C">
        <w:trPr>
          <w:trHeight w:val="330"/>
        </w:trPr>
        <w:tc>
          <w:tcPr>
            <w:tcW w:w="168" w:type="pct"/>
            <w:tcBorders>
              <w:top w:val="nil"/>
              <w:left w:val="single" w:sz="8" w:space="0" w:color="auto"/>
              <w:bottom w:val="nil"/>
              <w:right w:val="nil"/>
            </w:tcBorders>
            <w:shd w:val="clear" w:color="auto" w:fill="auto"/>
            <w:noWrap/>
            <w:vAlign w:val="center"/>
            <w:hideMark/>
          </w:tcPr>
          <w:p w14:paraId="35CB4F9A" w14:textId="77777777" w:rsidR="00451345" w:rsidRPr="00C25FBE" w:rsidRDefault="00451345" w:rsidP="001E4F2C">
            <w:pPr>
              <w:widowControl/>
              <w:autoSpaceDE/>
              <w:autoSpaceDN/>
              <w:jc w:val="center"/>
              <w:rPr>
                <w:rFonts w:eastAsia="Times New Roman"/>
                <w:b/>
                <w:bCs/>
                <w:i/>
                <w:color w:val="000000"/>
                <w:sz w:val="20"/>
                <w:szCs w:val="20"/>
                <w:lang w:bidi="ar-SA"/>
              </w:rPr>
            </w:pPr>
            <w:r w:rsidRPr="00C25FBE">
              <w:rPr>
                <w:rFonts w:eastAsia="Times New Roman"/>
                <w:b/>
                <w:bCs/>
                <w:i/>
                <w:color w:val="000000"/>
                <w:sz w:val="20"/>
                <w:szCs w:val="20"/>
                <w:lang w:bidi="ar-SA"/>
              </w:rPr>
              <w:t> </w:t>
            </w:r>
          </w:p>
        </w:tc>
        <w:tc>
          <w:tcPr>
            <w:tcW w:w="196" w:type="pct"/>
            <w:tcBorders>
              <w:top w:val="nil"/>
              <w:left w:val="nil"/>
              <w:bottom w:val="nil"/>
              <w:right w:val="nil"/>
            </w:tcBorders>
            <w:shd w:val="clear" w:color="auto" w:fill="auto"/>
            <w:noWrap/>
            <w:vAlign w:val="bottom"/>
            <w:hideMark/>
          </w:tcPr>
          <w:p w14:paraId="53B9A415" w14:textId="77777777" w:rsidR="00451345" w:rsidRPr="00C25FBE" w:rsidRDefault="00451345" w:rsidP="001E4F2C">
            <w:pPr>
              <w:widowControl/>
              <w:autoSpaceDE/>
              <w:autoSpaceDN/>
              <w:jc w:val="center"/>
              <w:rPr>
                <w:rFonts w:eastAsia="Times New Roman"/>
                <w:b/>
                <w:bCs/>
                <w:i/>
                <w:color w:val="000000"/>
                <w:sz w:val="20"/>
                <w:szCs w:val="20"/>
                <w:lang w:bidi="ar-SA"/>
              </w:rPr>
            </w:pPr>
            <w:r w:rsidRPr="00C25FBE">
              <w:rPr>
                <w:rFonts w:eastAsia="Times New Roman"/>
                <w:b/>
                <w:bCs/>
                <w:i/>
                <w:color w:val="000000"/>
                <w:sz w:val="20"/>
                <w:szCs w:val="20"/>
                <w:lang w:bidi="ar-SA"/>
              </w:rPr>
              <w:t>J</w:t>
            </w:r>
          </w:p>
        </w:tc>
        <w:tc>
          <w:tcPr>
            <w:tcW w:w="1465" w:type="pct"/>
            <w:tcBorders>
              <w:top w:val="nil"/>
              <w:left w:val="nil"/>
              <w:bottom w:val="nil"/>
              <w:right w:val="nil"/>
            </w:tcBorders>
            <w:shd w:val="clear" w:color="auto" w:fill="auto"/>
            <w:vAlign w:val="center"/>
            <w:hideMark/>
          </w:tcPr>
          <w:p w14:paraId="13D88B01" w14:textId="77777777" w:rsidR="00451345" w:rsidRPr="00C25FBE" w:rsidRDefault="00451345" w:rsidP="001E4F2C">
            <w:pPr>
              <w:widowControl/>
              <w:autoSpaceDE/>
              <w:autoSpaceDN/>
              <w:ind w:firstLineChars="300" w:firstLine="600"/>
              <w:rPr>
                <w:rFonts w:eastAsia="Times New Roman"/>
                <w:i/>
                <w:color w:val="000000"/>
                <w:sz w:val="20"/>
                <w:szCs w:val="20"/>
                <w:lang w:bidi="ar-SA"/>
              </w:rPr>
            </w:pPr>
            <w:r w:rsidRPr="00C25FBE">
              <w:rPr>
                <w:rFonts w:eastAsia="Times New Roman"/>
                <w:i/>
                <w:color w:val="000000"/>
                <w:sz w:val="20"/>
                <w:szCs w:val="20"/>
                <w:lang w:bidi="ar-SA"/>
              </w:rPr>
              <w:t>Transferencias y Asignaciones</w:t>
            </w:r>
          </w:p>
        </w:tc>
        <w:tc>
          <w:tcPr>
            <w:tcW w:w="793" w:type="pct"/>
            <w:tcBorders>
              <w:top w:val="nil"/>
              <w:left w:val="single" w:sz="8" w:space="0" w:color="auto"/>
              <w:bottom w:val="nil"/>
              <w:right w:val="single" w:sz="8" w:space="0" w:color="auto"/>
            </w:tcBorders>
            <w:shd w:val="clear" w:color="auto" w:fill="auto"/>
            <w:vAlign w:val="center"/>
            <w:hideMark/>
          </w:tcPr>
          <w:p w14:paraId="755962E0" w14:textId="77777777" w:rsidR="00451345" w:rsidRPr="00C25FBE" w:rsidRDefault="00451345" w:rsidP="001E4F2C">
            <w:pPr>
              <w:widowControl/>
              <w:autoSpaceDE/>
              <w:autoSpaceDN/>
              <w:rPr>
                <w:rFonts w:eastAsia="Times New Roman"/>
                <w:i/>
                <w:color w:val="000000"/>
                <w:sz w:val="20"/>
                <w:szCs w:val="20"/>
                <w:lang w:bidi="ar-SA"/>
              </w:rPr>
            </w:pPr>
            <w:r w:rsidRPr="00C25FBE">
              <w:rPr>
                <w:rFonts w:eastAsia="Times New Roman"/>
                <w:i/>
                <w:color w:val="000000"/>
                <w:sz w:val="20"/>
                <w:szCs w:val="20"/>
                <w:lang w:bidi="ar-SA"/>
              </w:rPr>
              <w:t xml:space="preserve"> $          60,681,230.12 </w:t>
            </w:r>
          </w:p>
        </w:tc>
        <w:tc>
          <w:tcPr>
            <w:tcW w:w="793" w:type="pct"/>
            <w:tcBorders>
              <w:top w:val="nil"/>
              <w:left w:val="nil"/>
              <w:bottom w:val="nil"/>
              <w:right w:val="single" w:sz="8" w:space="0" w:color="auto"/>
            </w:tcBorders>
            <w:shd w:val="clear" w:color="auto" w:fill="auto"/>
            <w:vAlign w:val="center"/>
            <w:hideMark/>
          </w:tcPr>
          <w:p w14:paraId="01333074" w14:textId="77777777" w:rsidR="00451345" w:rsidRPr="00C25FBE" w:rsidRDefault="00451345" w:rsidP="001E4F2C">
            <w:pPr>
              <w:widowControl/>
              <w:autoSpaceDE/>
              <w:autoSpaceDN/>
              <w:rPr>
                <w:rFonts w:eastAsia="Times New Roman"/>
                <w:i/>
                <w:color w:val="000000"/>
                <w:sz w:val="20"/>
                <w:szCs w:val="20"/>
                <w:lang w:bidi="ar-SA"/>
              </w:rPr>
            </w:pPr>
            <w:r w:rsidRPr="00C25FBE">
              <w:rPr>
                <w:rFonts w:eastAsia="Times New Roman"/>
                <w:i/>
                <w:color w:val="000000"/>
                <w:sz w:val="20"/>
                <w:szCs w:val="20"/>
                <w:lang w:bidi="ar-SA"/>
              </w:rPr>
              <w:t xml:space="preserve"> $          47,566,954.65 </w:t>
            </w:r>
          </w:p>
        </w:tc>
        <w:tc>
          <w:tcPr>
            <w:tcW w:w="793" w:type="pct"/>
            <w:tcBorders>
              <w:top w:val="nil"/>
              <w:left w:val="nil"/>
              <w:bottom w:val="nil"/>
              <w:right w:val="single" w:sz="8" w:space="0" w:color="auto"/>
            </w:tcBorders>
            <w:shd w:val="clear" w:color="auto" w:fill="auto"/>
            <w:vAlign w:val="center"/>
            <w:hideMark/>
          </w:tcPr>
          <w:p w14:paraId="23D67609" w14:textId="77777777" w:rsidR="00451345" w:rsidRPr="00C25FBE" w:rsidRDefault="00451345" w:rsidP="001E4F2C">
            <w:pPr>
              <w:widowControl/>
              <w:autoSpaceDE/>
              <w:autoSpaceDN/>
              <w:rPr>
                <w:rFonts w:eastAsia="Times New Roman"/>
                <w:i/>
                <w:color w:val="000000"/>
                <w:sz w:val="20"/>
                <w:szCs w:val="20"/>
                <w:lang w:bidi="ar-SA"/>
              </w:rPr>
            </w:pPr>
            <w:r w:rsidRPr="00C25FBE">
              <w:rPr>
                <w:rFonts w:eastAsia="Times New Roman"/>
                <w:i/>
                <w:color w:val="000000"/>
                <w:sz w:val="20"/>
                <w:szCs w:val="20"/>
                <w:lang w:bidi="ar-SA"/>
              </w:rPr>
              <w:t xml:space="preserve"> $            3,445,013.00 </w:t>
            </w:r>
          </w:p>
        </w:tc>
        <w:tc>
          <w:tcPr>
            <w:tcW w:w="793" w:type="pct"/>
            <w:tcBorders>
              <w:top w:val="nil"/>
              <w:left w:val="nil"/>
              <w:bottom w:val="nil"/>
              <w:right w:val="single" w:sz="8" w:space="0" w:color="auto"/>
            </w:tcBorders>
            <w:shd w:val="clear" w:color="auto" w:fill="auto"/>
            <w:vAlign w:val="center"/>
            <w:hideMark/>
          </w:tcPr>
          <w:p w14:paraId="757AEAF8" w14:textId="77777777" w:rsidR="00451345" w:rsidRPr="00C25FBE" w:rsidRDefault="00451345" w:rsidP="001E4F2C">
            <w:pPr>
              <w:widowControl/>
              <w:autoSpaceDE/>
              <w:autoSpaceDN/>
              <w:rPr>
                <w:rFonts w:eastAsia="Times New Roman"/>
                <w:i/>
                <w:color w:val="000000"/>
                <w:sz w:val="20"/>
                <w:szCs w:val="20"/>
                <w:lang w:bidi="ar-SA"/>
              </w:rPr>
            </w:pPr>
            <w:r w:rsidRPr="00C25FBE">
              <w:rPr>
                <w:rFonts w:eastAsia="Times New Roman"/>
                <w:i/>
                <w:color w:val="000000"/>
                <w:sz w:val="20"/>
                <w:szCs w:val="20"/>
                <w:lang w:bidi="ar-SA"/>
              </w:rPr>
              <w:t> </w:t>
            </w:r>
          </w:p>
        </w:tc>
      </w:tr>
      <w:tr w:rsidR="00451345" w:rsidRPr="00C25FBE" w14:paraId="6AD80ECA" w14:textId="77777777" w:rsidTr="001E4F2C">
        <w:trPr>
          <w:trHeight w:val="255"/>
        </w:trPr>
        <w:tc>
          <w:tcPr>
            <w:tcW w:w="168" w:type="pct"/>
            <w:tcBorders>
              <w:top w:val="nil"/>
              <w:left w:val="single" w:sz="8" w:space="0" w:color="auto"/>
              <w:bottom w:val="nil"/>
              <w:right w:val="nil"/>
            </w:tcBorders>
            <w:shd w:val="clear" w:color="auto" w:fill="auto"/>
            <w:noWrap/>
            <w:vAlign w:val="center"/>
            <w:hideMark/>
          </w:tcPr>
          <w:p w14:paraId="7EB359C5" w14:textId="77777777" w:rsidR="00451345" w:rsidRPr="00C25FBE" w:rsidRDefault="00451345" w:rsidP="001E4F2C">
            <w:pPr>
              <w:widowControl/>
              <w:autoSpaceDE/>
              <w:autoSpaceDN/>
              <w:jc w:val="center"/>
              <w:rPr>
                <w:rFonts w:eastAsia="Times New Roman"/>
                <w:b/>
                <w:bCs/>
                <w:i/>
                <w:color w:val="000000"/>
                <w:sz w:val="20"/>
                <w:szCs w:val="20"/>
                <w:lang w:bidi="ar-SA"/>
              </w:rPr>
            </w:pPr>
            <w:r w:rsidRPr="00C25FBE">
              <w:rPr>
                <w:rFonts w:eastAsia="Times New Roman"/>
                <w:b/>
                <w:bCs/>
                <w:i/>
                <w:color w:val="000000"/>
                <w:sz w:val="20"/>
                <w:szCs w:val="20"/>
                <w:lang w:bidi="ar-SA"/>
              </w:rPr>
              <w:t> </w:t>
            </w:r>
          </w:p>
        </w:tc>
        <w:tc>
          <w:tcPr>
            <w:tcW w:w="196" w:type="pct"/>
            <w:tcBorders>
              <w:top w:val="nil"/>
              <w:left w:val="nil"/>
              <w:bottom w:val="nil"/>
              <w:right w:val="nil"/>
            </w:tcBorders>
            <w:shd w:val="clear" w:color="auto" w:fill="auto"/>
            <w:noWrap/>
            <w:vAlign w:val="bottom"/>
            <w:hideMark/>
          </w:tcPr>
          <w:p w14:paraId="4187C7F6" w14:textId="77777777" w:rsidR="00451345" w:rsidRPr="00C25FBE" w:rsidRDefault="00451345" w:rsidP="001E4F2C">
            <w:pPr>
              <w:widowControl/>
              <w:autoSpaceDE/>
              <w:autoSpaceDN/>
              <w:jc w:val="center"/>
              <w:rPr>
                <w:rFonts w:eastAsia="Times New Roman"/>
                <w:b/>
                <w:bCs/>
                <w:i/>
                <w:color w:val="000000"/>
                <w:sz w:val="20"/>
                <w:szCs w:val="20"/>
                <w:lang w:bidi="ar-SA"/>
              </w:rPr>
            </w:pPr>
            <w:r w:rsidRPr="00C25FBE">
              <w:rPr>
                <w:rFonts w:eastAsia="Times New Roman"/>
                <w:b/>
                <w:bCs/>
                <w:i/>
                <w:color w:val="000000"/>
                <w:sz w:val="20"/>
                <w:szCs w:val="20"/>
                <w:lang w:bidi="ar-SA"/>
              </w:rPr>
              <w:t>K</w:t>
            </w:r>
          </w:p>
        </w:tc>
        <w:tc>
          <w:tcPr>
            <w:tcW w:w="1465" w:type="pct"/>
            <w:tcBorders>
              <w:top w:val="nil"/>
              <w:left w:val="nil"/>
              <w:bottom w:val="nil"/>
              <w:right w:val="nil"/>
            </w:tcBorders>
            <w:shd w:val="clear" w:color="auto" w:fill="auto"/>
            <w:vAlign w:val="center"/>
            <w:hideMark/>
          </w:tcPr>
          <w:p w14:paraId="110F09B4" w14:textId="77777777" w:rsidR="00451345" w:rsidRPr="00C25FBE" w:rsidRDefault="00451345" w:rsidP="001E4F2C">
            <w:pPr>
              <w:widowControl/>
              <w:autoSpaceDE/>
              <w:autoSpaceDN/>
              <w:ind w:firstLineChars="300" w:firstLine="600"/>
              <w:rPr>
                <w:rFonts w:eastAsia="Times New Roman"/>
                <w:i/>
                <w:color w:val="000000"/>
                <w:sz w:val="20"/>
                <w:szCs w:val="20"/>
                <w:lang w:bidi="ar-SA"/>
              </w:rPr>
            </w:pPr>
            <w:r w:rsidRPr="00C25FBE">
              <w:rPr>
                <w:rFonts w:eastAsia="Times New Roman"/>
                <w:i/>
                <w:color w:val="000000"/>
                <w:sz w:val="20"/>
                <w:szCs w:val="20"/>
                <w:lang w:bidi="ar-SA"/>
              </w:rPr>
              <w:t>Convenios</w:t>
            </w:r>
          </w:p>
        </w:tc>
        <w:tc>
          <w:tcPr>
            <w:tcW w:w="793" w:type="pct"/>
            <w:tcBorders>
              <w:top w:val="nil"/>
              <w:left w:val="single" w:sz="8" w:space="0" w:color="auto"/>
              <w:bottom w:val="nil"/>
              <w:right w:val="single" w:sz="8" w:space="0" w:color="auto"/>
            </w:tcBorders>
            <w:shd w:val="clear" w:color="auto" w:fill="auto"/>
            <w:vAlign w:val="center"/>
            <w:hideMark/>
          </w:tcPr>
          <w:p w14:paraId="08F3EFFF" w14:textId="77777777" w:rsidR="00451345" w:rsidRPr="00C25FBE" w:rsidRDefault="00451345" w:rsidP="001E4F2C">
            <w:pPr>
              <w:widowControl/>
              <w:autoSpaceDE/>
              <w:autoSpaceDN/>
              <w:rPr>
                <w:rFonts w:eastAsia="Times New Roman"/>
                <w:i/>
                <w:color w:val="000000"/>
                <w:sz w:val="20"/>
                <w:szCs w:val="20"/>
                <w:lang w:bidi="ar-SA"/>
              </w:rPr>
            </w:pPr>
            <w:r w:rsidRPr="00C25FBE">
              <w:rPr>
                <w:rFonts w:eastAsia="Times New Roman"/>
                <w:i/>
                <w:color w:val="000000"/>
                <w:sz w:val="20"/>
                <w:szCs w:val="20"/>
                <w:lang w:bidi="ar-SA"/>
              </w:rPr>
              <w:t xml:space="preserve"> $               935,013.89 </w:t>
            </w:r>
          </w:p>
        </w:tc>
        <w:tc>
          <w:tcPr>
            <w:tcW w:w="793" w:type="pct"/>
            <w:tcBorders>
              <w:top w:val="nil"/>
              <w:left w:val="nil"/>
              <w:bottom w:val="nil"/>
              <w:right w:val="single" w:sz="8" w:space="0" w:color="auto"/>
            </w:tcBorders>
            <w:shd w:val="clear" w:color="auto" w:fill="auto"/>
            <w:vAlign w:val="center"/>
            <w:hideMark/>
          </w:tcPr>
          <w:p w14:paraId="114AC68E" w14:textId="77777777" w:rsidR="00451345" w:rsidRPr="00C25FBE" w:rsidRDefault="00451345" w:rsidP="001E4F2C">
            <w:pPr>
              <w:widowControl/>
              <w:autoSpaceDE/>
              <w:autoSpaceDN/>
              <w:rPr>
                <w:rFonts w:eastAsia="Times New Roman"/>
                <w:i/>
                <w:color w:val="000000"/>
                <w:sz w:val="20"/>
                <w:szCs w:val="20"/>
                <w:lang w:bidi="ar-SA"/>
              </w:rPr>
            </w:pPr>
            <w:r w:rsidRPr="00C25FBE">
              <w:rPr>
                <w:rFonts w:eastAsia="Times New Roman"/>
                <w:i/>
                <w:color w:val="000000"/>
                <w:sz w:val="20"/>
                <w:szCs w:val="20"/>
                <w:lang w:bidi="ar-SA"/>
              </w:rPr>
              <w:t xml:space="preserve"> $            1,319,854.51 </w:t>
            </w:r>
          </w:p>
        </w:tc>
        <w:tc>
          <w:tcPr>
            <w:tcW w:w="793" w:type="pct"/>
            <w:tcBorders>
              <w:top w:val="nil"/>
              <w:left w:val="nil"/>
              <w:bottom w:val="nil"/>
              <w:right w:val="single" w:sz="8" w:space="0" w:color="auto"/>
            </w:tcBorders>
            <w:shd w:val="clear" w:color="auto" w:fill="auto"/>
            <w:vAlign w:val="center"/>
            <w:hideMark/>
          </w:tcPr>
          <w:p w14:paraId="7CB002E9" w14:textId="77777777" w:rsidR="00451345" w:rsidRPr="00C25FBE" w:rsidRDefault="00451345" w:rsidP="001E4F2C">
            <w:pPr>
              <w:widowControl/>
              <w:autoSpaceDE/>
              <w:autoSpaceDN/>
              <w:rPr>
                <w:rFonts w:eastAsia="Times New Roman"/>
                <w:i/>
                <w:color w:val="000000"/>
                <w:sz w:val="20"/>
                <w:szCs w:val="20"/>
                <w:lang w:bidi="ar-SA"/>
              </w:rPr>
            </w:pPr>
            <w:r w:rsidRPr="00C25FBE">
              <w:rPr>
                <w:rFonts w:eastAsia="Times New Roman"/>
                <w:i/>
                <w:color w:val="000000"/>
                <w:sz w:val="20"/>
                <w:szCs w:val="20"/>
                <w:lang w:bidi="ar-SA"/>
              </w:rPr>
              <w:t xml:space="preserve"> $          55,084,667.00 </w:t>
            </w:r>
          </w:p>
        </w:tc>
        <w:tc>
          <w:tcPr>
            <w:tcW w:w="793" w:type="pct"/>
            <w:tcBorders>
              <w:top w:val="nil"/>
              <w:left w:val="nil"/>
              <w:bottom w:val="nil"/>
              <w:right w:val="single" w:sz="8" w:space="0" w:color="auto"/>
            </w:tcBorders>
            <w:shd w:val="clear" w:color="auto" w:fill="auto"/>
            <w:vAlign w:val="center"/>
            <w:hideMark/>
          </w:tcPr>
          <w:p w14:paraId="076C8FDF" w14:textId="77777777" w:rsidR="00451345" w:rsidRPr="00C25FBE" w:rsidRDefault="00451345" w:rsidP="001E4F2C">
            <w:pPr>
              <w:widowControl/>
              <w:autoSpaceDE/>
              <w:autoSpaceDN/>
              <w:rPr>
                <w:rFonts w:eastAsia="Times New Roman"/>
                <w:i/>
                <w:color w:val="000000"/>
                <w:sz w:val="20"/>
                <w:szCs w:val="20"/>
                <w:lang w:bidi="ar-SA"/>
              </w:rPr>
            </w:pPr>
            <w:r w:rsidRPr="00C25FBE">
              <w:rPr>
                <w:rFonts w:eastAsia="Times New Roman"/>
                <w:i/>
                <w:color w:val="000000"/>
                <w:sz w:val="20"/>
                <w:szCs w:val="20"/>
                <w:lang w:bidi="ar-SA"/>
              </w:rPr>
              <w:t xml:space="preserve"> $          55,523,185.60 </w:t>
            </w:r>
          </w:p>
        </w:tc>
      </w:tr>
      <w:tr w:rsidR="00451345" w:rsidRPr="00C25FBE" w14:paraId="77A3AE87" w14:textId="77777777" w:rsidTr="001E4F2C">
        <w:trPr>
          <w:trHeight w:val="255"/>
        </w:trPr>
        <w:tc>
          <w:tcPr>
            <w:tcW w:w="168" w:type="pct"/>
            <w:tcBorders>
              <w:top w:val="nil"/>
              <w:left w:val="single" w:sz="8" w:space="0" w:color="auto"/>
              <w:bottom w:val="nil"/>
              <w:right w:val="nil"/>
            </w:tcBorders>
            <w:shd w:val="clear" w:color="auto" w:fill="auto"/>
            <w:noWrap/>
            <w:vAlign w:val="center"/>
            <w:hideMark/>
          </w:tcPr>
          <w:p w14:paraId="7DBC3EBC" w14:textId="77777777" w:rsidR="00451345" w:rsidRPr="00C25FBE" w:rsidRDefault="00451345" w:rsidP="001E4F2C">
            <w:pPr>
              <w:widowControl/>
              <w:autoSpaceDE/>
              <w:autoSpaceDN/>
              <w:jc w:val="center"/>
              <w:rPr>
                <w:rFonts w:eastAsia="Times New Roman"/>
                <w:b/>
                <w:bCs/>
                <w:i/>
                <w:color w:val="000000"/>
                <w:sz w:val="20"/>
                <w:szCs w:val="20"/>
                <w:lang w:bidi="ar-SA"/>
              </w:rPr>
            </w:pPr>
            <w:r w:rsidRPr="00C25FBE">
              <w:rPr>
                <w:rFonts w:eastAsia="Times New Roman"/>
                <w:b/>
                <w:bCs/>
                <w:i/>
                <w:color w:val="000000"/>
                <w:sz w:val="20"/>
                <w:szCs w:val="20"/>
                <w:lang w:bidi="ar-SA"/>
              </w:rPr>
              <w:t> </w:t>
            </w:r>
          </w:p>
        </w:tc>
        <w:tc>
          <w:tcPr>
            <w:tcW w:w="196" w:type="pct"/>
            <w:tcBorders>
              <w:top w:val="nil"/>
              <w:left w:val="nil"/>
              <w:bottom w:val="nil"/>
              <w:right w:val="nil"/>
            </w:tcBorders>
            <w:shd w:val="clear" w:color="auto" w:fill="auto"/>
            <w:noWrap/>
            <w:vAlign w:val="bottom"/>
            <w:hideMark/>
          </w:tcPr>
          <w:p w14:paraId="39BFAD1B" w14:textId="77777777" w:rsidR="00451345" w:rsidRPr="00C25FBE" w:rsidRDefault="00451345" w:rsidP="001E4F2C">
            <w:pPr>
              <w:widowControl/>
              <w:autoSpaceDE/>
              <w:autoSpaceDN/>
              <w:jc w:val="center"/>
              <w:rPr>
                <w:rFonts w:eastAsia="Times New Roman"/>
                <w:b/>
                <w:bCs/>
                <w:i/>
                <w:color w:val="000000"/>
                <w:sz w:val="20"/>
                <w:szCs w:val="20"/>
                <w:lang w:bidi="ar-SA"/>
              </w:rPr>
            </w:pPr>
            <w:r w:rsidRPr="00C25FBE">
              <w:rPr>
                <w:rFonts w:eastAsia="Times New Roman"/>
                <w:b/>
                <w:bCs/>
                <w:i/>
                <w:color w:val="000000"/>
                <w:sz w:val="20"/>
                <w:szCs w:val="20"/>
                <w:lang w:bidi="ar-SA"/>
              </w:rPr>
              <w:t>L</w:t>
            </w:r>
          </w:p>
        </w:tc>
        <w:tc>
          <w:tcPr>
            <w:tcW w:w="1465" w:type="pct"/>
            <w:tcBorders>
              <w:top w:val="nil"/>
              <w:left w:val="nil"/>
              <w:bottom w:val="nil"/>
              <w:right w:val="nil"/>
            </w:tcBorders>
            <w:shd w:val="clear" w:color="auto" w:fill="auto"/>
            <w:vAlign w:val="center"/>
            <w:hideMark/>
          </w:tcPr>
          <w:p w14:paraId="0960B390" w14:textId="77777777" w:rsidR="00451345" w:rsidRPr="00C25FBE" w:rsidRDefault="00451345" w:rsidP="001E4F2C">
            <w:pPr>
              <w:widowControl/>
              <w:autoSpaceDE/>
              <w:autoSpaceDN/>
              <w:ind w:firstLineChars="300" w:firstLine="600"/>
              <w:rPr>
                <w:rFonts w:eastAsia="Times New Roman"/>
                <w:i/>
                <w:color w:val="000000"/>
                <w:sz w:val="20"/>
                <w:szCs w:val="20"/>
                <w:lang w:bidi="ar-SA"/>
              </w:rPr>
            </w:pPr>
            <w:r w:rsidRPr="00C25FBE">
              <w:rPr>
                <w:rFonts w:eastAsia="Times New Roman"/>
                <w:i/>
                <w:color w:val="000000"/>
                <w:sz w:val="20"/>
                <w:szCs w:val="20"/>
                <w:lang w:bidi="ar-SA"/>
              </w:rPr>
              <w:t>Otros Ingresos de Libre Disposición</w:t>
            </w:r>
          </w:p>
        </w:tc>
        <w:tc>
          <w:tcPr>
            <w:tcW w:w="793" w:type="pct"/>
            <w:tcBorders>
              <w:top w:val="nil"/>
              <w:left w:val="single" w:sz="8" w:space="0" w:color="auto"/>
              <w:bottom w:val="nil"/>
              <w:right w:val="single" w:sz="8" w:space="0" w:color="auto"/>
            </w:tcBorders>
            <w:shd w:val="clear" w:color="auto" w:fill="auto"/>
            <w:vAlign w:val="center"/>
            <w:hideMark/>
          </w:tcPr>
          <w:p w14:paraId="5DD54B1E" w14:textId="77777777" w:rsidR="00451345" w:rsidRPr="00C25FBE" w:rsidRDefault="00451345" w:rsidP="001E4F2C">
            <w:pPr>
              <w:widowControl/>
              <w:autoSpaceDE/>
              <w:autoSpaceDN/>
              <w:rPr>
                <w:rFonts w:eastAsia="Times New Roman"/>
                <w:i/>
                <w:color w:val="000000"/>
                <w:sz w:val="20"/>
                <w:szCs w:val="20"/>
                <w:lang w:bidi="ar-SA"/>
              </w:rPr>
            </w:pPr>
            <w:r w:rsidRPr="00C25FBE">
              <w:rPr>
                <w:rFonts w:eastAsia="Times New Roman"/>
                <w:i/>
                <w:color w:val="000000"/>
                <w:sz w:val="20"/>
                <w:szCs w:val="20"/>
                <w:lang w:bidi="ar-SA"/>
              </w:rPr>
              <w:t xml:space="preserve"> $                            -   </w:t>
            </w:r>
          </w:p>
        </w:tc>
        <w:tc>
          <w:tcPr>
            <w:tcW w:w="793" w:type="pct"/>
            <w:tcBorders>
              <w:top w:val="nil"/>
              <w:left w:val="nil"/>
              <w:bottom w:val="nil"/>
              <w:right w:val="single" w:sz="8" w:space="0" w:color="auto"/>
            </w:tcBorders>
            <w:shd w:val="clear" w:color="auto" w:fill="auto"/>
            <w:vAlign w:val="center"/>
            <w:hideMark/>
          </w:tcPr>
          <w:p w14:paraId="5AAF9364" w14:textId="77777777" w:rsidR="00451345" w:rsidRPr="00C25FBE" w:rsidRDefault="00451345" w:rsidP="001E4F2C">
            <w:pPr>
              <w:widowControl/>
              <w:autoSpaceDE/>
              <w:autoSpaceDN/>
              <w:rPr>
                <w:rFonts w:eastAsia="Times New Roman"/>
                <w:i/>
                <w:color w:val="000000"/>
                <w:sz w:val="20"/>
                <w:szCs w:val="20"/>
                <w:lang w:bidi="ar-SA"/>
              </w:rPr>
            </w:pPr>
            <w:r w:rsidRPr="00C25FBE">
              <w:rPr>
                <w:rFonts w:eastAsia="Times New Roman"/>
                <w:i/>
                <w:color w:val="000000"/>
                <w:sz w:val="20"/>
                <w:szCs w:val="20"/>
                <w:lang w:bidi="ar-SA"/>
              </w:rPr>
              <w:t xml:space="preserve">-$            2,113,783.86 </w:t>
            </w:r>
          </w:p>
        </w:tc>
        <w:tc>
          <w:tcPr>
            <w:tcW w:w="793" w:type="pct"/>
            <w:tcBorders>
              <w:top w:val="nil"/>
              <w:left w:val="nil"/>
              <w:bottom w:val="nil"/>
              <w:right w:val="single" w:sz="8" w:space="0" w:color="auto"/>
            </w:tcBorders>
            <w:shd w:val="clear" w:color="auto" w:fill="auto"/>
            <w:vAlign w:val="center"/>
            <w:hideMark/>
          </w:tcPr>
          <w:p w14:paraId="1CB646D6" w14:textId="77777777" w:rsidR="00451345" w:rsidRPr="00C25FBE" w:rsidRDefault="00451345" w:rsidP="001E4F2C">
            <w:pPr>
              <w:widowControl/>
              <w:autoSpaceDE/>
              <w:autoSpaceDN/>
              <w:rPr>
                <w:rFonts w:eastAsia="Times New Roman"/>
                <w:i/>
                <w:color w:val="000000"/>
                <w:sz w:val="20"/>
                <w:szCs w:val="20"/>
                <w:lang w:bidi="ar-SA"/>
              </w:rPr>
            </w:pPr>
            <w:r w:rsidRPr="00C25FBE">
              <w:rPr>
                <w:rFonts w:eastAsia="Times New Roman"/>
                <w:i/>
                <w:color w:val="000000"/>
                <w:sz w:val="20"/>
                <w:szCs w:val="20"/>
                <w:lang w:bidi="ar-SA"/>
              </w:rPr>
              <w:t xml:space="preserve"> $            2,546,267.00 </w:t>
            </w:r>
          </w:p>
        </w:tc>
        <w:tc>
          <w:tcPr>
            <w:tcW w:w="793" w:type="pct"/>
            <w:tcBorders>
              <w:top w:val="nil"/>
              <w:left w:val="nil"/>
              <w:bottom w:val="nil"/>
              <w:right w:val="single" w:sz="8" w:space="0" w:color="auto"/>
            </w:tcBorders>
            <w:shd w:val="clear" w:color="auto" w:fill="auto"/>
            <w:vAlign w:val="center"/>
            <w:hideMark/>
          </w:tcPr>
          <w:p w14:paraId="17C83B9D" w14:textId="77777777" w:rsidR="00451345" w:rsidRPr="00C25FBE" w:rsidRDefault="00451345" w:rsidP="001E4F2C">
            <w:pPr>
              <w:widowControl/>
              <w:autoSpaceDE/>
              <w:autoSpaceDN/>
              <w:rPr>
                <w:rFonts w:eastAsia="Times New Roman"/>
                <w:i/>
                <w:color w:val="000000"/>
                <w:sz w:val="20"/>
                <w:szCs w:val="20"/>
                <w:lang w:bidi="ar-SA"/>
              </w:rPr>
            </w:pPr>
            <w:r w:rsidRPr="00C25FBE">
              <w:rPr>
                <w:rFonts w:eastAsia="Times New Roman"/>
                <w:i/>
                <w:color w:val="000000"/>
                <w:sz w:val="20"/>
                <w:szCs w:val="20"/>
                <w:lang w:bidi="ar-SA"/>
              </w:rPr>
              <w:t xml:space="preserve"> $          89,560,217.40 </w:t>
            </w:r>
          </w:p>
        </w:tc>
      </w:tr>
      <w:tr w:rsidR="00451345" w:rsidRPr="00C25FBE" w14:paraId="55AD06E8" w14:textId="77777777" w:rsidTr="001E4F2C">
        <w:trPr>
          <w:trHeight w:val="540"/>
        </w:trPr>
        <w:tc>
          <w:tcPr>
            <w:tcW w:w="168" w:type="pct"/>
            <w:tcBorders>
              <w:top w:val="nil"/>
              <w:left w:val="single" w:sz="8" w:space="0" w:color="auto"/>
              <w:bottom w:val="nil"/>
              <w:right w:val="nil"/>
            </w:tcBorders>
            <w:shd w:val="clear" w:color="auto" w:fill="auto"/>
            <w:noWrap/>
            <w:vAlign w:val="center"/>
            <w:hideMark/>
          </w:tcPr>
          <w:p w14:paraId="5D6B6F98" w14:textId="77777777" w:rsidR="00451345" w:rsidRPr="00C25FBE" w:rsidRDefault="00451345" w:rsidP="001E4F2C">
            <w:pPr>
              <w:widowControl/>
              <w:autoSpaceDE/>
              <w:autoSpaceDN/>
              <w:jc w:val="center"/>
              <w:rPr>
                <w:rFonts w:eastAsia="Times New Roman"/>
                <w:b/>
                <w:bCs/>
                <w:i/>
                <w:color w:val="000000"/>
                <w:sz w:val="20"/>
                <w:szCs w:val="20"/>
                <w:lang w:bidi="ar-SA"/>
              </w:rPr>
            </w:pPr>
            <w:r w:rsidRPr="00C25FBE">
              <w:rPr>
                <w:rFonts w:eastAsia="Times New Roman"/>
                <w:b/>
                <w:bCs/>
                <w:i/>
                <w:color w:val="000000"/>
                <w:sz w:val="20"/>
                <w:szCs w:val="20"/>
                <w:lang w:bidi="ar-SA"/>
              </w:rPr>
              <w:t>2</w:t>
            </w:r>
          </w:p>
        </w:tc>
        <w:tc>
          <w:tcPr>
            <w:tcW w:w="1661" w:type="pct"/>
            <w:gridSpan w:val="2"/>
            <w:tcBorders>
              <w:top w:val="nil"/>
              <w:left w:val="nil"/>
              <w:bottom w:val="nil"/>
              <w:right w:val="nil"/>
            </w:tcBorders>
            <w:shd w:val="clear" w:color="auto" w:fill="auto"/>
            <w:vAlign w:val="center"/>
            <w:hideMark/>
          </w:tcPr>
          <w:p w14:paraId="7DA5127A" w14:textId="77777777" w:rsidR="00451345" w:rsidRPr="00C25FBE" w:rsidRDefault="00451345" w:rsidP="001E4F2C">
            <w:pPr>
              <w:widowControl/>
              <w:autoSpaceDE/>
              <w:autoSpaceDN/>
              <w:rPr>
                <w:rFonts w:eastAsia="Times New Roman"/>
                <w:b/>
                <w:bCs/>
                <w:i/>
                <w:color w:val="000000"/>
                <w:sz w:val="20"/>
                <w:szCs w:val="20"/>
                <w:lang w:bidi="ar-SA"/>
              </w:rPr>
            </w:pPr>
            <w:r w:rsidRPr="00C25FBE">
              <w:rPr>
                <w:rFonts w:eastAsia="Times New Roman"/>
                <w:b/>
                <w:bCs/>
                <w:i/>
                <w:color w:val="000000"/>
                <w:sz w:val="20"/>
                <w:szCs w:val="20"/>
                <w:lang w:bidi="ar-SA"/>
              </w:rPr>
              <w:t xml:space="preserve"> Transferencias Federales Etiquetadas (2=A+B+C+D+E)</w:t>
            </w:r>
          </w:p>
        </w:tc>
        <w:tc>
          <w:tcPr>
            <w:tcW w:w="793" w:type="pct"/>
            <w:tcBorders>
              <w:top w:val="nil"/>
              <w:left w:val="single" w:sz="8" w:space="0" w:color="auto"/>
              <w:bottom w:val="nil"/>
              <w:right w:val="single" w:sz="8" w:space="0" w:color="auto"/>
            </w:tcBorders>
            <w:shd w:val="clear" w:color="auto" w:fill="auto"/>
            <w:vAlign w:val="center"/>
            <w:hideMark/>
          </w:tcPr>
          <w:p w14:paraId="40C2C09D" w14:textId="77777777" w:rsidR="00451345" w:rsidRPr="00C25FBE" w:rsidRDefault="00451345" w:rsidP="001E4F2C">
            <w:pPr>
              <w:widowControl/>
              <w:autoSpaceDE/>
              <w:autoSpaceDN/>
              <w:rPr>
                <w:rFonts w:eastAsia="Times New Roman"/>
                <w:b/>
                <w:bCs/>
                <w:i/>
                <w:color w:val="000000"/>
                <w:sz w:val="20"/>
                <w:szCs w:val="20"/>
                <w:lang w:bidi="ar-SA"/>
              </w:rPr>
            </w:pPr>
            <w:r w:rsidRPr="00C25FBE">
              <w:rPr>
                <w:rFonts w:eastAsia="Times New Roman"/>
                <w:b/>
                <w:bCs/>
                <w:i/>
                <w:color w:val="000000"/>
                <w:sz w:val="20"/>
                <w:szCs w:val="20"/>
                <w:lang w:bidi="ar-SA"/>
              </w:rPr>
              <w:t xml:space="preserve"> $         329,036,357.06 </w:t>
            </w:r>
          </w:p>
        </w:tc>
        <w:tc>
          <w:tcPr>
            <w:tcW w:w="793" w:type="pct"/>
            <w:tcBorders>
              <w:top w:val="nil"/>
              <w:left w:val="nil"/>
              <w:bottom w:val="nil"/>
              <w:right w:val="single" w:sz="8" w:space="0" w:color="auto"/>
            </w:tcBorders>
            <w:shd w:val="clear" w:color="auto" w:fill="auto"/>
            <w:vAlign w:val="center"/>
            <w:hideMark/>
          </w:tcPr>
          <w:p w14:paraId="0A642F44" w14:textId="77777777" w:rsidR="00451345" w:rsidRPr="00C25FBE" w:rsidRDefault="00451345" w:rsidP="001E4F2C">
            <w:pPr>
              <w:widowControl/>
              <w:autoSpaceDE/>
              <w:autoSpaceDN/>
              <w:rPr>
                <w:rFonts w:eastAsia="Times New Roman"/>
                <w:b/>
                <w:bCs/>
                <w:i/>
                <w:color w:val="000000"/>
                <w:sz w:val="20"/>
                <w:szCs w:val="20"/>
                <w:lang w:bidi="ar-SA"/>
              </w:rPr>
            </w:pPr>
            <w:r w:rsidRPr="00C25FBE">
              <w:rPr>
                <w:rFonts w:eastAsia="Times New Roman"/>
                <w:b/>
                <w:bCs/>
                <w:i/>
                <w:color w:val="000000"/>
                <w:sz w:val="20"/>
                <w:szCs w:val="20"/>
                <w:lang w:bidi="ar-SA"/>
              </w:rPr>
              <w:t xml:space="preserve"> $         318,147,234.53 </w:t>
            </w:r>
          </w:p>
        </w:tc>
        <w:tc>
          <w:tcPr>
            <w:tcW w:w="793" w:type="pct"/>
            <w:tcBorders>
              <w:top w:val="nil"/>
              <w:left w:val="nil"/>
              <w:bottom w:val="nil"/>
              <w:right w:val="single" w:sz="8" w:space="0" w:color="auto"/>
            </w:tcBorders>
            <w:shd w:val="clear" w:color="auto" w:fill="auto"/>
            <w:vAlign w:val="center"/>
            <w:hideMark/>
          </w:tcPr>
          <w:p w14:paraId="4075EA37" w14:textId="77777777" w:rsidR="00451345" w:rsidRPr="00C25FBE" w:rsidRDefault="00451345" w:rsidP="001E4F2C">
            <w:pPr>
              <w:widowControl/>
              <w:autoSpaceDE/>
              <w:autoSpaceDN/>
              <w:rPr>
                <w:rFonts w:eastAsia="Times New Roman"/>
                <w:b/>
                <w:bCs/>
                <w:i/>
                <w:color w:val="000000"/>
                <w:sz w:val="20"/>
                <w:szCs w:val="20"/>
                <w:lang w:bidi="ar-SA"/>
              </w:rPr>
            </w:pPr>
            <w:r w:rsidRPr="00C25FBE">
              <w:rPr>
                <w:rFonts w:eastAsia="Times New Roman"/>
                <w:b/>
                <w:bCs/>
                <w:i/>
                <w:color w:val="000000"/>
                <w:sz w:val="20"/>
                <w:szCs w:val="20"/>
                <w:lang w:bidi="ar-SA"/>
              </w:rPr>
              <w:t xml:space="preserve"> $         493,001,830.00 </w:t>
            </w:r>
          </w:p>
        </w:tc>
        <w:tc>
          <w:tcPr>
            <w:tcW w:w="793" w:type="pct"/>
            <w:tcBorders>
              <w:top w:val="nil"/>
              <w:left w:val="nil"/>
              <w:bottom w:val="nil"/>
              <w:right w:val="single" w:sz="8" w:space="0" w:color="auto"/>
            </w:tcBorders>
            <w:shd w:val="clear" w:color="auto" w:fill="auto"/>
            <w:vAlign w:val="center"/>
            <w:hideMark/>
          </w:tcPr>
          <w:p w14:paraId="06A727C3" w14:textId="77777777" w:rsidR="00451345" w:rsidRPr="00C25FBE" w:rsidRDefault="00451345" w:rsidP="001E4F2C">
            <w:pPr>
              <w:widowControl/>
              <w:autoSpaceDE/>
              <w:autoSpaceDN/>
              <w:rPr>
                <w:rFonts w:eastAsia="Times New Roman"/>
                <w:b/>
                <w:bCs/>
                <w:i/>
                <w:color w:val="000000"/>
                <w:sz w:val="20"/>
                <w:szCs w:val="20"/>
                <w:lang w:bidi="ar-SA"/>
              </w:rPr>
            </w:pPr>
            <w:r w:rsidRPr="00C25FBE">
              <w:rPr>
                <w:rFonts w:eastAsia="Times New Roman"/>
                <w:b/>
                <w:bCs/>
                <w:i/>
                <w:color w:val="000000"/>
                <w:sz w:val="20"/>
                <w:szCs w:val="20"/>
                <w:lang w:bidi="ar-SA"/>
              </w:rPr>
              <w:t> </w:t>
            </w:r>
          </w:p>
        </w:tc>
      </w:tr>
      <w:tr w:rsidR="00451345" w:rsidRPr="00C25FBE" w14:paraId="6E4330A4" w14:textId="77777777" w:rsidTr="001E4F2C">
        <w:trPr>
          <w:trHeight w:val="255"/>
        </w:trPr>
        <w:tc>
          <w:tcPr>
            <w:tcW w:w="168" w:type="pct"/>
            <w:tcBorders>
              <w:top w:val="nil"/>
              <w:left w:val="single" w:sz="8" w:space="0" w:color="auto"/>
              <w:bottom w:val="nil"/>
              <w:right w:val="nil"/>
            </w:tcBorders>
            <w:shd w:val="clear" w:color="auto" w:fill="auto"/>
            <w:noWrap/>
            <w:vAlign w:val="center"/>
            <w:hideMark/>
          </w:tcPr>
          <w:p w14:paraId="69EECC6B" w14:textId="77777777" w:rsidR="00451345" w:rsidRPr="00C25FBE" w:rsidRDefault="00451345" w:rsidP="001E4F2C">
            <w:pPr>
              <w:widowControl/>
              <w:autoSpaceDE/>
              <w:autoSpaceDN/>
              <w:jc w:val="center"/>
              <w:rPr>
                <w:rFonts w:eastAsia="Times New Roman"/>
                <w:b/>
                <w:bCs/>
                <w:i/>
                <w:color w:val="000000"/>
                <w:sz w:val="20"/>
                <w:szCs w:val="20"/>
                <w:lang w:bidi="ar-SA"/>
              </w:rPr>
            </w:pPr>
            <w:r w:rsidRPr="00C25FBE">
              <w:rPr>
                <w:rFonts w:eastAsia="Times New Roman"/>
                <w:b/>
                <w:bCs/>
                <w:i/>
                <w:color w:val="000000"/>
                <w:sz w:val="20"/>
                <w:szCs w:val="20"/>
                <w:lang w:bidi="ar-SA"/>
              </w:rPr>
              <w:t> </w:t>
            </w:r>
          </w:p>
        </w:tc>
        <w:tc>
          <w:tcPr>
            <w:tcW w:w="196" w:type="pct"/>
            <w:tcBorders>
              <w:top w:val="nil"/>
              <w:left w:val="nil"/>
              <w:bottom w:val="nil"/>
              <w:right w:val="nil"/>
            </w:tcBorders>
            <w:shd w:val="clear" w:color="auto" w:fill="auto"/>
            <w:noWrap/>
            <w:vAlign w:val="bottom"/>
            <w:hideMark/>
          </w:tcPr>
          <w:p w14:paraId="0925126C" w14:textId="77777777" w:rsidR="00451345" w:rsidRPr="00C25FBE" w:rsidRDefault="00451345" w:rsidP="001E4F2C">
            <w:pPr>
              <w:widowControl/>
              <w:autoSpaceDE/>
              <w:autoSpaceDN/>
              <w:jc w:val="center"/>
              <w:rPr>
                <w:rFonts w:eastAsia="Times New Roman"/>
                <w:b/>
                <w:bCs/>
                <w:i/>
                <w:color w:val="000000"/>
                <w:sz w:val="20"/>
                <w:szCs w:val="20"/>
                <w:lang w:bidi="ar-SA"/>
              </w:rPr>
            </w:pPr>
            <w:r w:rsidRPr="00C25FBE">
              <w:rPr>
                <w:rFonts w:eastAsia="Times New Roman"/>
                <w:b/>
                <w:bCs/>
                <w:i/>
                <w:color w:val="000000"/>
                <w:sz w:val="20"/>
                <w:szCs w:val="20"/>
                <w:lang w:bidi="ar-SA"/>
              </w:rPr>
              <w:t>A</w:t>
            </w:r>
          </w:p>
        </w:tc>
        <w:tc>
          <w:tcPr>
            <w:tcW w:w="1465" w:type="pct"/>
            <w:tcBorders>
              <w:top w:val="nil"/>
              <w:left w:val="nil"/>
              <w:bottom w:val="nil"/>
              <w:right w:val="nil"/>
            </w:tcBorders>
            <w:shd w:val="clear" w:color="auto" w:fill="auto"/>
            <w:vAlign w:val="center"/>
            <w:hideMark/>
          </w:tcPr>
          <w:p w14:paraId="6E405BC6" w14:textId="77777777" w:rsidR="00451345" w:rsidRPr="00C25FBE" w:rsidRDefault="00451345" w:rsidP="001E4F2C">
            <w:pPr>
              <w:widowControl/>
              <w:autoSpaceDE/>
              <w:autoSpaceDN/>
              <w:ind w:firstLineChars="300" w:firstLine="600"/>
              <w:rPr>
                <w:rFonts w:eastAsia="Times New Roman"/>
                <w:i/>
                <w:color w:val="000000"/>
                <w:sz w:val="20"/>
                <w:szCs w:val="20"/>
                <w:lang w:bidi="ar-SA"/>
              </w:rPr>
            </w:pPr>
            <w:r w:rsidRPr="00C25FBE">
              <w:rPr>
                <w:rFonts w:eastAsia="Times New Roman"/>
                <w:i/>
                <w:color w:val="000000"/>
                <w:sz w:val="20"/>
                <w:szCs w:val="20"/>
                <w:lang w:bidi="ar-SA"/>
              </w:rPr>
              <w:t>Aportaciones</w:t>
            </w:r>
          </w:p>
        </w:tc>
        <w:tc>
          <w:tcPr>
            <w:tcW w:w="793" w:type="pct"/>
            <w:tcBorders>
              <w:top w:val="nil"/>
              <w:left w:val="single" w:sz="8" w:space="0" w:color="auto"/>
              <w:bottom w:val="nil"/>
              <w:right w:val="single" w:sz="8" w:space="0" w:color="auto"/>
            </w:tcBorders>
            <w:shd w:val="clear" w:color="auto" w:fill="auto"/>
            <w:noWrap/>
            <w:vAlign w:val="bottom"/>
            <w:hideMark/>
          </w:tcPr>
          <w:p w14:paraId="360DB105" w14:textId="77777777" w:rsidR="00451345" w:rsidRPr="00C25FBE" w:rsidRDefault="00451345" w:rsidP="001E4F2C">
            <w:pPr>
              <w:widowControl/>
              <w:autoSpaceDE/>
              <w:autoSpaceDN/>
              <w:rPr>
                <w:rFonts w:eastAsia="Times New Roman"/>
                <w:i/>
                <w:color w:val="000000"/>
                <w:sz w:val="20"/>
                <w:szCs w:val="20"/>
                <w:lang w:bidi="ar-SA"/>
              </w:rPr>
            </w:pPr>
            <w:r w:rsidRPr="00C25FBE">
              <w:rPr>
                <w:rFonts w:eastAsia="Times New Roman"/>
                <w:i/>
                <w:color w:val="000000"/>
                <w:sz w:val="20"/>
                <w:szCs w:val="20"/>
                <w:lang w:bidi="ar-SA"/>
              </w:rPr>
              <w:t xml:space="preserve"> $         233,012,625.00 </w:t>
            </w:r>
          </w:p>
        </w:tc>
        <w:tc>
          <w:tcPr>
            <w:tcW w:w="793" w:type="pct"/>
            <w:tcBorders>
              <w:top w:val="nil"/>
              <w:left w:val="nil"/>
              <w:bottom w:val="nil"/>
              <w:right w:val="single" w:sz="8" w:space="0" w:color="auto"/>
            </w:tcBorders>
            <w:shd w:val="clear" w:color="auto" w:fill="auto"/>
            <w:noWrap/>
            <w:vAlign w:val="bottom"/>
            <w:hideMark/>
          </w:tcPr>
          <w:p w14:paraId="464CCA7B" w14:textId="77777777" w:rsidR="00451345" w:rsidRPr="00C25FBE" w:rsidRDefault="00451345" w:rsidP="001E4F2C">
            <w:pPr>
              <w:widowControl/>
              <w:autoSpaceDE/>
              <w:autoSpaceDN/>
              <w:rPr>
                <w:rFonts w:eastAsia="Times New Roman"/>
                <w:i/>
                <w:color w:val="000000"/>
                <w:sz w:val="20"/>
                <w:szCs w:val="20"/>
                <w:lang w:bidi="ar-SA"/>
              </w:rPr>
            </w:pPr>
            <w:r w:rsidRPr="00C25FBE">
              <w:rPr>
                <w:rFonts w:eastAsia="Times New Roman"/>
                <w:i/>
                <w:color w:val="000000"/>
                <w:sz w:val="20"/>
                <w:szCs w:val="20"/>
                <w:lang w:bidi="ar-SA"/>
              </w:rPr>
              <w:t xml:space="preserve"> $         265,108,233.44 </w:t>
            </w:r>
          </w:p>
        </w:tc>
        <w:tc>
          <w:tcPr>
            <w:tcW w:w="793" w:type="pct"/>
            <w:tcBorders>
              <w:top w:val="nil"/>
              <w:left w:val="nil"/>
              <w:bottom w:val="nil"/>
              <w:right w:val="single" w:sz="8" w:space="0" w:color="auto"/>
            </w:tcBorders>
            <w:shd w:val="clear" w:color="auto" w:fill="auto"/>
            <w:noWrap/>
            <w:vAlign w:val="bottom"/>
            <w:hideMark/>
          </w:tcPr>
          <w:p w14:paraId="0B00BD55" w14:textId="77777777" w:rsidR="00451345" w:rsidRPr="00C25FBE" w:rsidRDefault="00451345" w:rsidP="001E4F2C">
            <w:pPr>
              <w:widowControl/>
              <w:autoSpaceDE/>
              <w:autoSpaceDN/>
              <w:rPr>
                <w:rFonts w:eastAsia="Times New Roman"/>
                <w:i/>
                <w:color w:val="000000"/>
                <w:sz w:val="20"/>
                <w:szCs w:val="20"/>
                <w:lang w:bidi="ar-SA"/>
              </w:rPr>
            </w:pPr>
            <w:r w:rsidRPr="00C25FBE">
              <w:rPr>
                <w:rFonts w:eastAsia="Times New Roman"/>
                <w:i/>
                <w:color w:val="000000"/>
                <w:sz w:val="20"/>
                <w:szCs w:val="20"/>
                <w:lang w:bidi="ar-SA"/>
              </w:rPr>
              <w:t xml:space="preserve"> $         300,610,540.00 </w:t>
            </w:r>
          </w:p>
        </w:tc>
        <w:tc>
          <w:tcPr>
            <w:tcW w:w="793" w:type="pct"/>
            <w:tcBorders>
              <w:top w:val="nil"/>
              <w:left w:val="nil"/>
              <w:bottom w:val="nil"/>
              <w:right w:val="single" w:sz="8" w:space="0" w:color="auto"/>
            </w:tcBorders>
            <w:shd w:val="clear" w:color="auto" w:fill="auto"/>
            <w:noWrap/>
            <w:vAlign w:val="bottom"/>
            <w:hideMark/>
          </w:tcPr>
          <w:p w14:paraId="366C27E4" w14:textId="77777777" w:rsidR="00451345" w:rsidRPr="00C25FBE" w:rsidRDefault="00451345" w:rsidP="001E4F2C">
            <w:pPr>
              <w:widowControl/>
              <w:autoSpaceDE/>
              <w:autoSpaceDN/>
              <w:rPr>
                <w:rFonts w:eastAsia="Times New Roman"/>
                <w:i/>
                <w:color w:val="000000"/>
                <w:sz w:val="20"/>
                <w:szCs w:val="20"/>
                <w:lang w:bidi="ar-SA"/>
              </w:rPr>
            </w:pPr>
            <w:r w:rsidRPr="00C25FBE">
              <w:rPr>
                <w:rFonts w:eastAsia="Times New Roman"/>
                <w:i/>
                <w:color w:val="000000"/>
                <w:sz w:val="20"/>
                <w:szCs w:val="20"/>
                <w:lang w:bidi="ar-SA"/>
              </w:rPr>
              <w:t xml:space="preserve"> $         278,401,147.42 </w:t>
            </w:r>
          </w:p>
        </w:tc>
      </w:tr>
      <w:tr w:rsidR="00451345" w:rsidRPr="00C25FBE" w14:paraId="790FC2B1" w14:textId="77777777" w:rsidTr="001E4F2C">
        <w:trPr>
          <w:trHeight w:val="255"/>
        </w:trPr>
        <w:tc>
          <w:tcPr>
            <w:tcW w:w="168" w:type="pct"/>
            <w:tcBorders>
              <w:top w:val="nil"/>
              <w:left w:val="single" w:sz="8" w:space="0" w:color="auto"/>
              <w:bottom w:val="nil"/>
              <w:right w:val="nil"/>
            </w:tcBorders>
            <w:shd w:val="clear" w:color="auto" w:fill="auto"/>
            <w:noWrap/>
            <w:vAlign w:val="center"/>
            <w:hideMark/>
          </w:tcPr>
          <w:p w14:paraId="22ADE31D" w14:textId="77777777" w:rsidR="00451345" w:rsidRPr="00C25FBE" w:rsidRDefault="00451345" w:rsidP="001E4F2C">
            <w:pPr>
              <w:widowControl/>
              <w:autoSpaceDE/>
              <w:autoSpaceDN/>
              <w:jc w:val="center"/>
              <w:rPr>
                <w:rFonts w:eastAsia="Times New Roman"/>
                <w:b/>
                <w:bCs/>
                <w:i/>
                <w:color w:val="000000"/>
                <w:sz w:val="20"/>
                <w:szCs w:val="20"/>
                <w:lang w:bidi="ar-SA"/>
              </w:rPr>
            </w:pPr>
            <w:r w:rsidRPr="00C25FBE">
              <w:rPr>
                <w:rFonts w:eastAsia="Times New Roman"/>
                <w:b/>
                <w:bCs/>
                <w:i/>
                <w:color w:val="000000"/>
                <w:sz w:val="20"/>
                <w:szCs w:val="20"/>
                <w:lang w:bidi="ar-SA"/>
              </w:rPr>
              <w:t> </w:t>
            </w:r>
          </w:p>
        </w:tc>
        <w:tc>
          <w:tcPr>
            <w:tcW w:w="196" w:type="pct"/>
            <w:tcBorders>
              <w:top w:val="nil"/>
              <w:left w:val="nil"/>
              <w:bottom w:val="nil"/>
              <w:right w:val="nil"/>
            </w:tcBorders>
            <w:shd w:val="clear" w:color="auto" w:fill="auto"/>
            <w:noWrap/>
            <w:vAlign w:val="bottom"/>
            <w:hideMark/>
          </w:tcPr>
          <w:p w14:paraId="03EE99CB" w14:textId="77777777" w:rsidR="00451345" w:rsidRPr="00C25FBE" w:rsidRDefault="00451345" w:rsidP="001E4F2C">
            <w:pPr>
              <w:widowControl/>
              <w:autoSpaceDE/>
              <w:autoSpaceDN/>
              <w:jc w:val="center"/>
              <w:rPr>
                <w:rFonts w:eastAsia="Times New Roman"/>
                <w:b/>
                <w:bCs/>
                <w:i/>
                <w:color w:val="000000"/>
                <w:sz w:val="20"/>
                <w:szCs w:val="20"/>
                <w:lang w:bidi="ar-SA"/>
              </w:rPr>
            </w:pPr>
            <w:r w:rsidRPr="00C25FBE">
              <w:rPr>
                <w:rFonts w:eastAsia="Times New Roman"/>
                <w:b/>
                <w:bCs/>
                <w:i/>
                <w:color w:val="000000"/>
                <w:sz w:val="20"/>
                <w:szCs w:val="20"/>
                <w:lang w:bidi="ar-SA"/>
              </w:rPr>
              <w:t>B</w:t>
            </w:r>
          </w:p>
        </w:tc>
        <w:tc>
          <w:tcPr>
            <w:tcW w:w="1465" w:type="pct"/>
            <w:tcBorders>
              <w:top w:val="nil"/>
              <w:left w:val="nil"/>
              <w:bottom w:val="nil"/>
              <w:right w:val="nil"/>
            </w:tcBorders>
            <w:shd w:val="clear" w:color="auto" w:fill="auto"/>
            <w:vAlign w:val="center"/>
            <w:hideMark/>
          </w:tcPr>
          <w:p w14:paraId="738EB472" w14:textId="77777777" w:rsidR="00451345" w:rsidRPr="00C25FBE" w:rsidRDefault="00451345" w:rsidP="001E4F2C">
            <w:pPr>
              <w:widowControl/>
              <w:autoSpaceDE/>
              <w:autoSpaceDN/>
              <w:ind w:firstLineChars="300" w:firstLine="600"/>
              <w:rPr>
                <w:rFonts w:eastAsia="Times New Roman"/>
                <w:i/>
                <w:color w:val="000000"/>
                <w:sz w:val="20"/>
                <w:szCs w:val="20"/>
                <w:lang w:bidi="ar-SA"/>
              </w:rPr>
            </w:pPr>
            <w:r w:rsidRPr="00C25FBE">
              <w:rPr>
                <w:rFonts w:eastAsia="Times New Roman"/>
                <w:i/>
                <w:color w:val="000000"/>
                <w:sz w:val="20"/>
                <w:szCs w:val="20"/>
                <w:lang w:bidi="ar-SA"/>
              </w:rPr>
              <w:t>Convenios</w:t>
            </w:r>
          </w:p>
        </w:tc>
        <w:tc>
          <w:tcPr>
            <w:tcW w:w="793" w:type="pct"/>
            <w:tcBorders>
              <w:top w:val="nil"/>
              <w:left w:val="single" w:sz="8" w:space="0" w:color="auto"/>
              <w:bottom w:val="nil"/>
              <w:right w:val="single" w:sz="8" w:space="0" w:color="auto"/>
            </w:tcBorders>
            <w:shd w:val="clear" w:color="auto" w:fill="auto"/>
            <w:noWrap/>
            <w:vAlign w:val="bottom"/>
            <w:hideMark/>
          </w:tcPr>
          <w:p w14:paraId="44AD5FFE" w14:textId="77777777" w:rsidR="00451345" w:rsidRPr="00C25FBE" w:rsidRDefault="00451345" w:rsidP="001E4F2C">
            <w:pPr>
              <w:widowControl/>
              <w:autoSpaceDE/>
              <w:autoSpaceDN/>
              <w:rPr>
                <w:rFonts w:eastAsia="Times New Roman"/>
                <w:i/>
                <w:color w:val="000000"/>
                <w:sz w:val="20"/>
                <w:szCs w:val="20"/>
                <w:lang w:bidi="ar-SA"/>
              </w:rPr>
            </w:pPr>
            <w:r w:rsidRPr="00C25FBE">
              <w:rPr>
                <w:rFonts w:eastAsia="Times New Roman"/>
                <w:i/>
                <w:color w:val="000000"/>
                <w:sz w:val="20"/>
                <w:szCs w:val="20"/>
                <w:lang w:bidi="ar-SA"/>
              </w:rPr>
              <w:t xml:space="preserve"> $          73,593,366.75 </w:t>
            </w:r>
          </w:p>
        </w:tc>
        <w:tc>
          <w:tcPr>
            <w:tcW w:w="793" w:type="pct"/>
            <w:tcBorders>
              <w:top w:val="nil"/>
              <w:left w:val="nil"/>
              <w:bottom w:val="nil"/>
              <w:right w:val="single" w:sz="8" w:space="0" w:color="auto"/>
            </w:tcBorders>
            <w:shd w:val="clear" w:color="auto" w:fill="auto"/>
            <w:noWrap/>
            <w:vAlign w:val="bottom"/>
            <w:hideMark/>
          </w:tcPr>
          <w:p w14:paraId="4A486060" w14:textId="77777777" w:rsidR="00451345" w:rsidRPr="00C25FBE" w:rsidRDefault="00451345" w:rsidP="001E4F2C">
            <w:pPr>
              <w:widowControl/>
              <w:autoSpaceDE/>
              <w:autoSpaceDN/>
              <w:rPr>
                <w:rFonts w:eastAsia="Times New Roman"/>
                <w:i/>
                <w:color w:val="000000"/>
                <w:sz w:val="20"/>
                <w:szCs w:val="20"/>
                <w:lang w:bidi="ar-SA"/>
              </w:rPr>
            </w:pPr>
            <w:r w:rsidRPr="00C25FBE">
              <w:rPr>
                <w:rFonts w:eastAsia="Times New Roman"/>
                <w:i/>
                <w:color w:val="000000"/>
                <w:sz w:val="20"/>
                <w:szCs w:val="20"/>
                <w:lang w:bidi="ar-SA"/>
              </w:rPr>
              <w:t xml:space="preserve"> $          24,997,073.07 </w:t>
            </w:r>
          </w:p>
        </w:tc>
        <w:tc>
          <w:tcPr>
            <w:tcW w:w="793" w:type="pct"/>
            <w:tcBorders>
              <w:top w:val="nil"/>
              <w:left w:val="nil"/>
              <w:bottom w:val="nil"/>
              <w:right w:val="single" w:sz="8" w:space="0" w:color="auto"/>
            </w:tcBorders>
            <w:shd w:val="clear" w:color="auto" w:fill="auto"/>
            <w:noWrap/>
            <w:vAlign w:val="bottom"/>
            <w:hideMark/>
          </w:tcPr>
          <w:p w14:paraId="55A61931" w14:textId="77777777" w:rsidR="00451345" w:rsidRPr="00C25FBE" w:rsidRDefault="00451345" w:rsidP="001E4F2C">
            <w:pPr>
              <w:widowControl/>
              <w:autoSpaceDE/>
              <w:autoSpaceDN/>
              <w:rPr>
                <w:rFonts w:eastAsia="Times New Roman"/>
                <w:i/>
                <w:color w:val="000000"/>
                <w:sz w:val="20"/>
                <w:szCs w:val="20"/>
                <w:lang w:bidi="ar-SA"/>
              </w:rPr>
            </w:pPr>
            <w:r w:rsidRPr="00C25FBE">
              <w:rPr>
                <w:rFonts w:eastAsia="Times New Roman"/>
                <w:i/>
                <w:color w:val="000000"/>
                <w:sz w:val="20"/>
                <w:szCs w:val="20"/>
                <w:lang w:bidi="ar-SA"/>
              </w:rPr>
              <w:t xml:space="preserve"> $          52,161,792.00 </w:t>
            </w:r>
          </w:p>
        </w:tc>
        <w:tc>
          <w:tcPr>
            <w:tcW w:w="793" w:type="pct"/>
            <w:tcBorders>
              <w:top w:val="nil"/>
              <w:left w:val="nil"/>
              <w:bottom w:val="nil"/>
              <w:right w:val="single" w:sz="8" w:space="0" w:color="auto"/>
            </w:tcBorders>
            <w:shd w:val="clear" w:color="auto" w:fill="auto"/>
            <w:noWrap/>
            <w:vAlign w:val="bottom"/>
            <w:hideMark/>
          </w:tcPr>
          <w:p w14:paraId="6021503B" w14:textId="77777777" w:rsidR="00451345" w:rsidRPr="00C25FBE" w:rsidRDefault="00451345" w:rsidP="001E4F2C">
            <w:pPr>
              <w:widowControl/>
              <w:autoSpaceDE/>
              <w:autoSpaceDN/>
              <w:rPr>
                <w:rFonts w:eastAsia="Times New Roman"/>
                <w:i/>
                <w:color w:val="000000"/>
                <w:sz w:val="20"/>
                <w:szCs w:val="20"/>
                <w:lang w:bidi="ar-SA"/>
              </w:rPr>
            </w:pPr>
            <w:r w:rsidRPr="00C25FBE">
              <w:rPr>
                <w:rFonts w:eastAsia="Times New Roman"/>
                <w:i/>
                <w:color w:val="000000"/>
                <w:sz w:val="20"/>
                <w:szCs w:val="20"/>
                <w:lang w:bidi="ar-SA"/>
              </w:rPr>
              <w:t xml:space="preserve"> $            6,608,318.01 </w:t>
            </w:r>
          </w:p>
        </w:tc>
      </w:tr>
      <w:tr w:rsidR="00451345" w:rsidRPr="00C25FBE" w14:paraId="19C23269" w14:textId="77777777" w:rsidTr="001E4F2C">
        <w:trPr>
          <w:trHeight w:val="255"/>
        </w:trPr>
        <w:tc>
          <w:tcPr>
            <w:tcW w:w="168" w:type="pct"/>
            <w:tcBorders>
              <w:top w:val="nil"/>
              <w:left w:val="single" w:sz="8" w:space="0" w:color="auto"/>
              <w:bottom w:val="nil"/>
              <w:right w:val="nil"/>
            </w:tcBorders>
            <w:shd w:val="clear" w:color="auto" w:fill="auto"/>
            <w:noWrap/>
            <w:vAlign w:val="center"/>
            <w:hideMark/>
          </w:tcPr>
          <w:p w14:paraId="6CAD09A4" w14:textId="77777777" w:rsidR="00451345" w:rsidRPr="00C25FBE" w:rsidRDefault="00451345" w:rsidP="001E4F2C">
            <w:pPr>
              <w:widowControl/>
              <w:autoSpaceDE/>
              <w:autoSpaceDN/>
              <w:jc w:val="center"/>
              <w:rPr>
                <w:rFonts w:eastAsia="Times New Roman"/>
                <w:b/>
                <w:bCs/>
                <w:i/>
                <w:color w:val="000000"/>
                <w:sz w:val="20"/>
                <w:szCs w:val="20"/>
                <w:lang w:bidi="ar-SA"/>
              </w:rPr>
            </w:pPr>
            <w:r w:rsidRPr="00C25FBE">
              <w:rPr>
                <w:rFonts w:eastAsia="Times New Roman"/>
                <w:b/>
                <w:bCs/>
                <w:i/>
                <w:color w:val="000000"/>
                <w:sz w:val="20"/>
                <w:szCs w:val="20"/>
                <w:lang w:bidi="ar-SA"/>
              </w:rPr>
              <w:t> </w:t>
            </w:r>
          </w:p>
        </w:tc>
        <w:tc>
          <w:tcPr>
            <w:tcW w:w="196" w:type="pct"/>
            <w:tcBorders>
              <w:top w:val="nil"/>
              <w:left w:val="nil"/>
              <w:bottom w:val="nil"/>
              <w:right w:val="nil"/>
            </w:tcBorders>
            <w:shd w:val="clear" w:color="auto" w:fill="auto"/>
            <w:noWrap/>
            <w:vAlign w:val="bottom"/>
            <w:hideMark/>
          </w:tcPr>
          <w:p w14:paraId="4557D6D5" w14:textId="77777777" w:rsidR="00451345" w:rsidRPr="00C25FBE" w:rsidRDefault="00451345" w:rsidP="001E4F2C">
            <w:pPr>
              <w:widowControl/>
              <w:autoSpaceDE/>
              <w:autoSpaceDN/>
              <w:jc w:val="center"/>
              <w:rPr>
                <w:rFonts w:eastAsia="Times New Roman"/>
                <w:b/>
                <w:bCs/>
                <w:i/>
                <w:color w:val="000000"/>
                <w:sz w:val="20"/>
                <w:szCs w:val="20"/>
                <w:lang w:bidi="ar-SA"/>
              </w:rPr>
            </w:pPr>
            <w:r w:rsidRPr="00C25FBE">
              <w:rPr>
                <w:rFonts w:eastAsia="Times New Roman"/>
                <w:b/>
                <w:bCs/>
                <w:i/>
                <w:color w:val="000000"/>
                <w:sz w:val="20"/>
                <w:szCs w:val="20"/>
                <w:lang w:bidi="ar-SA"/>
              </w:rPr>
              <w:t>C</w:t>
            </w:r>
          </w:p>
        </w:tc>
        <w:tc>
          <w:tcPr>
            <w:tcW w:w="1465" w:type="pct"/>
            <w:tcBorders>
              <w:top w:val="nil"/>
              <w:left w:val="nil"/>
              <w:bottom w:val="nil"/>
              <w:right w:val="nil"/>
            </w:tcBorders>
            <w:shd w:val="clear" w:color="auto" w:fill="auto"/>
            <w:vAlign w:val="center"/>
            <w:hideMark/>
          </w:tcPr>
          <w:p w14:paraId="55D985C4" w14:textId="77777777" w:rsidR="00451345" w:rsidRPr="00C25FBE" w:rsidRDefault="00451345" w:rsidP="001E4F2C">
            <w:pPr>
              <w:widowControl/>
              <w:autoSpaceDE/>
              <w:autoSpaceDN/>
              <w:ind w:firstLineChars="300" w:firstLine="600"/>
              <w:rPr>
                <w:rFonts w:eastAsia="Times New Roman"/>
                <w:i/>
                <w:color w:val="000000"/>
                <w:sz w:val="20"/>
                <w:szCs w:val="20"/>
                <w:lang w:bidi="ar-SA"/>
              </w:rPr>
            </w:pPr>
            <w:r w:rsidRPr="00C25FBE">
              <w:rPr>
                <w:rFonts w:eastAsia="Times New Roman"/>
                <w:i/>
                <w:color w:val="000000"/>
                <w:sz w:val="20"/>
                <w:szCs w:val="20"/>
                <w:lang w:bidi="ar-SA"/>
              </w:rPr>
              <w:t>Fondos Distintos de Aportaciones</w:t>
            </w:r>
          </w:p>
        </w:tc>
        <w:tc>
          <w:tcPr>
            <w:tcW w:w="793" w:type="pct"/>
            <w:tcBorders>
              <w:top w:val="nil"/>
              <w:left w:val="single" w:sz="8" w:space="0" w:color="auto"/>
              <w:bottom w:val="nil"/>
              <w:right w:val="single" w:sz="8" w:space="0" w:color="auto"/>
            </w:tcBorders>
            <w:shd w:val="clear" w:color="auto" w:fill="auto"/>
            <w:noWrap/>
            <w:vAlign w:val="bottom"/>
            <w:hideMark/>
          </w:tcPr>
          <w:p w14:paraId="14ED889F" w14:textId="77777777" w:rsidR="00451345" w:rsidRPr="00C25FBE" w:rsidRDefault="00451345" w:rsidP="001E4F2C">
            <w:pPr>
              <w:widowControl/>
              <w:autoSpaceDE/>
              <w:autoSpaceDN/>
              <w:rPr>
                <w:rFonts w:eastAsia="Times New Roman"/>
                <w:i/>
                <w:color w:val="000000"/>
                <w:sz w:val="20"/>
                <w:szCs w:val="20"/>
                <w:lang w:bidi="ar-SA"/>
              </w:rPr>
            </w:pPr>
            <w:r w:rsidRPr="00C25FBE">
              <w:rPr>
                <w:rFonts w:eastAsia="Times New Roman"/>
                <w:i/>
                <w:color w:val="000000"/>
                <w:sz w:val="20"/>
                <w:szCs w:val="20"/>
                <w:lang w:bidi="ar-SA"/>
              </w:rPr>
              <w:t xml:space="preserve"> $                            -   </w:t>
            </w:r>
          </w:p>
        </w:tc>
        <w:tc>
          <w:tcPr>
            <w:tcW w:w="793" w:type="pct"/>
            <w:tcBorders>
              <w:top w:val="nil"/>
              <w:left w:val="nil"/>
              <w:bottom w:val="nil"/>
              <w:right w:val="single" w:sz="8" w:space="0" w:color="auto"/>
            </w:tcBorders>
            <w:shd w:val="clear" w:color="auto" w:fill="auto"/>
            <w:noWrap/>
            <w:vAlign w:val="bottom"/>
            <w:hideMark/>
          </w:tcPr>
          <w:p w14:paraId="779EFC1F" w14:textId="77777777" w:rsidR="00451345" w:rsidRPr="00C25FBE" w:rsidRDefault="00451345" w:rsidP="001E4F2C">
            <w:pPr>
              <w:widowControl/>
              <w:autoSpaceDE/>
              <w:autoSpaceDN/>
              <w:rPr>
                <w:rFonts w:eastAsia="Times New Roman"/>
                <w:i/>
                <w:color w:val="000000"/>
                <w:sz w:val="20"/>
                <w:szCs w:val="20"/>
                <w:lang w:bidi="ar-SA"/>
              </w:rPr>
            </w:pPr>
            <w:r w:rsidRPr="00C25FBE">
              <w:rPr>
                <w:rFonts w:eastAsia="Times New Roman"/>
                <w:i/>
                <w:color w:val="000000"/>
                <w:sz w:val="20"/>
                <w:szCs w:val="20"/>
                <w:lang w:bidi="ar-SA"/>
              </w:rPr>
              <w:t xml:space="preserve"> $                            -   </w:t>
            </w:r>
          </w:p>
        </w:tc>
        <w:tc>
          <w:tcPr>
            <w:tcW w:w="793" w:type="pct"/>
            <w:tcBorders>
              <w:top w:val="nil"/>
              <w:left w:val="nil"/>
              <w:bottom w:val="nil"/>
              <w:right w:val="single" w:sz="8" w:space="0" w:color="auto"/>
            </w:tcBorders>
            <w:shd w:val="clear" w:color="auto" w:fill="auto"/>
            <w:noWrap/>
            <w:vAlign w:val="bottom"/>
            <w:hideMark/>
          </w:tcPr>
          <w:p w14:paraId="293B3297" w14:textId="77777777" w:rsidR="00451345" w:rsidRPr="00C25FBE" w:rsidRDefault="00451345" w:rsidP="001E4F2C">
            <w:pPr>
              <w:widowControl/>
              <w:autoSpaceDE/>
              <w:autoSpaceDN/>
              <w:rPr>
                <w:rFonts w:eastAsia="Times New Roman"/>
                <w:i/>
                <w:color w:val="000000"/>
                <w:sz w:val="20"/>
                <w:szCs w:val="20"/>
                <w:lang w:bidi="ar-SA"/>
              </w:rPr>
            </w:pPr>
            <w:r w:rsidRPr="00C25FBE">
              <w:rPr>
                <w:rFonts w:eastAsia="Times New Roman"/>
                <w:i/>
                <w:color w:val="000000"/>
                <w:sz w:val="20"/>
                <w:szCs w:val="20"/>
                <w:lang w:bidi="ar-SA"/>
              </w:rPr>
              <w:t xml:space="preserve"> $         140,229,498.00 </w:t>
            </w:r>
          </w:p>
        </w:tc>
        <w:tc>
          <w:tcPr>
            <w:tcW w:w="793" w:type="pct"/>
            <w:tcBorders>
              <w:top w:val="nil"/>
              <w:left w:val="nil"/>
              <w:bottom w:val="nil"/>
              <w:right w:val="single" w:sz="8" w:space="0" w:color="auto"/>
            </w:tcBorders>
            <w:shd w:val="clear" w:color="auto" w:fill="auto"/>
            <w:noWrap/>
            <w:vAlign w:val="bottom"/>
            <w:hideMark/>
          </w:tcPr>
          <w:p w14:paraId="5F10921C" w14:textId="77777777" w:rsidR="00451345" w:rsidRPr="00C25FBE" w:rsidRDefault="00451345" w:rsidP="001E4F2C">
            <w:pPr>
              <w:widowControl/>
              <w:autoSpaceDE/>
              <w:autoSpaceDN/>
              <w:rPr>
                <w:rFonts w:eastAsia="Times New Roman"/>
                <w:i/>
                <w:color w:val="000000"/>
                <w:sz w:val="20"/>
                <w:szCs w:val="20"/>
                <w:lang w:bidi="ar-SA"/>
              </w:rPr>
            </w:pPr>
            <w:r w:rsidRPr="00C25FBE">
              <w:rPr>
                <w:rFonts w:eastAsia="Times New Roman"/>
                <w:i/>
                <w:color w:val="000000"/>
                <w:sz w:val="20"/>
                <w:szCs w:val="20"/>
                <w:lang w:bidi="ar-SA"/>
              </w:rPr>
              <w:t xml:space="preserve"> $          32,501,497.91 </w:t>
            </w:r>
          </w:p>
        </w:tc>
      </w:tr>
      <w:tr w:rsidR="00451345" w:rsidRPr="00C25FBE" w14:paraId="794059C3" w14:textId="77777777" w:rsidTr="001E4F2C">
        <w:trPr>
          <w:trHeight w:val="510"/>
        </w:trPr>
        <w:tc>
          <w:tcPr>
            <w:tcW w:w="168" w:type="pct"/>
            <w:tcBorders>
              <w:top w:val="nil"/>
              <w:left w:val="single" w:sz="8" w:space="0" w:color="auto"/>
              <w:bottom w:val="nil"/>
              <w:right w:val="nil"/>
            </w:tcBorders>
            <w:shd w:val="clear" w:color="auto" w:fill="auto"/>
            <w:noWrap/>
            <w:vAlign w:val="center"/>
            <w:hideMark/>
          </w:tcPr>
          <w:p w14:paraId="4A14B1BF" w14:textId="77777777" w:rsidR="00451345" w:rsidRPr="00C25FBE" w:rsidRDefault="00451345" w:rsidP="001E4F2C">
            <w:pPr>
              <w:widowControl/>
              <w:autoSpaceDE/>
              <w:autoSpaceDN/>
              <w:jc w:val="center"/>
              <w:rPr>
                <w:rFonts w:eastAsia="Times New Roman"/>
                <w:b/>
                <w:bCs/>
                <w:i/>
                <w:color w:val="000000"/>
                <w:sz w:val="20"/>
                <w:szCs w:val="20"/>
                <w:lang w:bidi="ar-SA"/>
              </w:rPr>
            </w:pPr>
            <w:r w:rsidRPr="00C25FBE">
              <w:rPr>
                <w:rFonts w:eastAsia="Times New Roman"/>
                <w:b/>
                <w:bCs/>
                <w:i/>
                <w:color w:val="000000"/>
                <w:sz w:val="20"/>
                <w:szCs w:val="20"/>
                <w:lang w:bidi="ar-SA"/>
              </w:rPr>
              <w:t> </w:t>
            </w:r>
          </w:p>
        </w:tc>
        <w:tc>
          <w:tcPr>
            <w:tcW w:w="196" w:type="pct"/>
            <w:tcBorders>
              <w:top w:val="nil"/>
              <w:left w:val="nil"/>
              <w:bottom w:val="nil"/>
              <w:right w:val="nil"/>
            </w:tcBorders>
            <w:shd w:val="clear" w:color="auto" w:fill="auto"/>
            <w:noWrap/>
            <w:vAlign w:val="bottom"/>
            <w:hideMark/>
          </w:tcPr>
          <w:p w14:paraId="16F3D0CB" w14:textId="77777777" w:rsidR="00451345" w:rsidRPr="00C25FBE" w:rsidRDefault="00451345" w:rsidP="001E4F2C">
            <w:pPr>
              <w:widowControl/>
              <w:autoSpaceDE/>
              <w:autoSpaceDN/>
              <w:jc w:val="center"/>
              <w:rPr>
                <w:rFonts w:eastAsia="Times New Roman"/>
                <w:b/>
                <w:bCs/>
                <w:i/>
                <w:color w:val="000000"/>
                <w:sz w:val="20"/>
                <w:szCs w:val="20"/>
                <w:lang w:bidi="ar-SA"/>
              </w:rPr>
            </w:pPr>
            <w:r w:rsidRPr="00C25FBE">
              <w:rPr>
                <w:rFonts w:eastAsia="Times New Roman"/>
                <w:b/>
                <w:bCs/>
                <w:i/>
                <w:color w:val="000000"/>
                <w:sz w:val="20"/>
                <w:szCs w:val="20"/>
                <w:lang w:bidi="ar-SA"/>
              </w:rPr>
              <w:t>D</w:t>
            </w:r>
          </w:p>
        </w:tc>
        <w:tc>
          <w:tcPr>
            <w:tcW w:w="1465" w:type="pct"/>
            <w:tcBorders>
              <w:top w:val="nil"/>
              <w:left w:val="nil"/>
              <w:bottom w:val="nil"/>
              <w:right w:val="nil"/>
            </w:tcBorders>
            <w:shd w:val="clear" w:color="auto" w:fill="auto"/>
            <w:vAlign w:val="center"/>
            <w:hideMark/>
          </w:tcPr>
          <w:p w14:paraId="229DBE82" w14:textId="77777777" w:rsidR="00451345" w:rsidRPr="00C25FBE" w:rsidRDefault="00451345" w:rsidP="001E4F2C">
            <w:pPr>
              <w:widowControl/>
              <w:autoSpaceDE/>
              <w:autoSpaceDN/>
              <w:ind w:firstLineChars="300" w:firstLine="600"/>
              <w:rPr>
                <w:rFonts w:eastAsia="Times New Roman"/>
                <w:i/>
                <w:color w:val="000000"/>
                <w:sz w:val="20"/>
                <w:szCs w:val="20"/>
                <w:lang w:bidi="ar-SA"/>
              </w:rPr>
            </w:pPr>
            <w:r w:rsidRPr="00C25FBE">
              <w:rPr>
                <w:rFonts w:eastAsia="Times New Roman"/>
                <w:i/>
                <w:color w:val="000000"/>
                <w:sz w:val="20"/>
                <w:szCs w:val="20"/>
                <w:lang w:bidi="ar-SA"/>
              </w:rPr>
              <w:t>Transferencias, Asignaciones, Subsidios y Subvenciones, y Pensiones y Jubilaciones</w:t>
            </w:r>
          </w:p>
        </w:tc>
        <w:tc>
          <w:tcPr>
            <w:tcW w:w="793" w:type="pct"/>
            <w:tcBorders>
              <w:top w:val="nil"/>
              <w:left w:val="single" w:sz="8" w:space="0" w:color="auto"/>
              <w:bottom w:val="nil"/>
              <w:right w:val="single" w:sz="8" w:space="0" w:color="auto"/>
            </w:tcBorders>
            <w:shd w:val="clear" w:color="auto" w:fill="auto"/>
            <w:noWrap/>
            <w:vAlign w:val="bottom"/>
            <w:hideMark/>
          </w:tcPr>
          <w:p w14:paraId="18A25500" w14:textId="77777777" w:rsidR="00451345" w:rsidRPr="00C25FBE" w:rsidRDefault="00451345" w:rsidP="001E4F2C">
            <w:pPr>
              <w:widowControl/>
              <w:autoSpaceDE/>
              <w:autoSpaceDN/>
              <w:rPr>
                <w:rFonts w:eastAsia="Times New Roman"/>
                <w:i/>
                <w:color w:val="000000"/>
                <w:sz w:val="20"/>
                <w:szCs w:val="20"/>
                <w:lang w:bidi="ar-SA"/>
              </w:rPr>
            </w:pPr>
            <w:r w:rsidRPr="00C25FBE">
              <w:rPr>
                <w:rFonts w:eastAsia="Times New Roman"/>
                <w:i/>
                <w:color w:val="000000"/>
                <w:sz w:val="20"/>
                <w:szCs w:val="20"/>
                <w:lang w:bidi="ar-SA"/>
              </w:rPr>
              <w:t xml:space="preserve"> $          22,430,365.31 </w:t>
            </w:r>
          </w:p>
        </w:tc>
        <w:tc>
          <w:tcPr>
            <w:tcW w:w="793" w:type="pct"/>
            <w:tcBorders>
              <w:top w:val="nil"/>
              <w:left w:val="nil"/>
              <w:bottom w:val="nil"/>
              <w:right w:val="single" w:sz="8" w:space="0" w:color="auto"/>
            </w:tcBorders>
            <w:shd w:val="clear" w:color="auto" w:fill="auto"/>
            <w:noWrap/>
            <w:vAlign w:val="bottom"/>
            <w:hideMark/>
          </w:tcPr>
          <w:p w14:paraId="26A39753" w14:textId="77777777" w:rsidR="00451345" w:rsidRPr="00C25FBE" w:rsidRDefault="00451345" w:rsidP="001E4F2C">
            <w:pPr>
              <w:widowControl/>
              <w:autoSpaceDE/>
              <w:autoSpaceDN/>
              <w:rPr>
                <w:rFonts w:eastAsia="Times New Roman"/>
                <w:i/>
                <w:color w:val="000000"/>
                <w:sz w:val="20"/>
                <w:szCs w:val="20"/>
                <w:lang w:bidi="ar-SA"/>
              </w:rPr>
            </w:pPr>
            <w:r w:rsidRPr="00C25FBE">
              <w:rPr>
                <w:rFonts w:eastAsia="Times New Roman"/>
                <w:i/>
                <w:color w:val="000000"/>
                <w:sz w:val="20"/>
                <w:szCs w:val="20"/>
                <w:lang w:bidi="ar-SA"/>
              </w:rPr>
              <w:t xml:space="preserve"> $          28,041,928.02 </w:t>
            </w:r>
          </w:p>
        </w:tc>
        <w:tc>
          <w:tcPr>
            <w:tcW w:w="793" w:type="pct"/>
            <w:tcBorders>
              <w:top w:val="nil"/>
              <w:left w:val="nil"/>
              <w:bottom w:val="nil"/>
              <w:right w:val="single" w:sz="8" w:space="0" w:color="auto"/>
            </w:tcBorders>
            <w:shd w:val="clear" w:color="auto" w:fill="auto"/>
            <w:noWrap/>
            <w:vAlign w:val="bottom"/>
            <w:hideMark/>
          </w:tcPr>
          <w:p w14:paraId="6CF11913" w14:textId="77777777" w:rsidR="00451345" w:rsidRPr="00C25FBE" w:rsidRDefault="00451345" w:rsidP="001E4F2C">
            <w:pPr>
              <w:widowControl/>
              <w:autoSpaceDE/>
              <w:autoSpaceDN/>
              <w:rPr>
                <w:rFonts w:eastAsia="Times New Roman"/>
                <w:i/>
                <w:color w:val="000000"/>
                <w:sz w:val="20"/>
                <w:szCs w:val="20"/>
                <w:lang w:bidi="ar-SA"/>
              </w:rPr>
            </w:pPr>
            <w:r w:rsidRPr="00C25FBE">
              <w:rPr>
                <w:rFonts w:eastAsia="Times New Roman"/>
                <w:i/>
                <w:color w:val="000000"/>
                <w:sz w:val="20"/>
                <w:szCs w:val="20"/>
                <w:lang w:bidi="ar-SA"/>
              </w:rPr>
              <w:t xml:space="preserve"> $                            -   </w:t>
            </w:r>
          </w:p>
        </w:tc>
        <w:tc>
          <w:tcPr>
            <w:tcW w:w="793" w:type="pct"/>
            <w:tcBorders>
              <w:top w:val="nil"/>
              <w:left w:val="nil"/>
              <w:bottom w:val="nil"/>
              <w:right w:val="single" w:sz="8" w:space="0" w:color="auto"/>
            </w:tcBorders>
            <w:shd w:val="clear" w:color="auto" w:fill="auto"/>
            <w:noWrap/>
            <w:vAlign w:val="bottom"/>
            <w:hideMark/>
          </w:tcPr>
          <w:p w14:paraId="785BEA81" w14:textId="77777777" w:rsidR="00451345" w:rsidRPr="00C25FBE" w:rsidRDefault="00451345" w:rsidP="001E4F2C">
            <w:pPr>
              <w:widowControl/>
              <w:autoSpaceDE/>
              <w:autoSpaceDN/>
              <w:rPr>
                <w:rFonts w:eastAsia="Times New Roman"/>
                <w:i/>
                <w:color w:val="000000"/>
                <w:sz w:val="20"/>
                <w:szCs w:val="20"/>
                <w:lang w:bidi="ar-SA"/>
              </w:rPr>
            </w:pPr>
            <w:r w:rsidRPr="00C25FBE">
              <w:rPr>
                <w:rFonts w:eastAsia="Times New Roman"/>
                <w:i/>
                <w:color w:val="000000"/>
                <w:sz w:val="20"/>
                <w:szCs w:val="20"/>
                <w:lang w:bidi="ar-SA"/>
              </w:rPr>
              <w:t xml:space="preserve"> $                            -   </w:t>
            </w:r>
          </w:p>
        </w:tc>
      </w:tr>
      <w:tr w:rsidR="00451345" w:rsidRPr="00C25FBE" w14:paraId="0361EC1F" w14:textId="77777777" w:rsidTr="001E4F2C">
        <w:trPr>
          <w:trHeight w:val="255"/>
        </w:trPr>
        <w:tc>
          <w:tcPr>
            <w:tcW w:w="168" w:type="pct"/>
            <w:tcBorders>
              <w:top w:val="nil"/>
              <w:left w:val="single" w:sz="8" w:space="0" w:color="auto"/>
              <w:bottom w:val="nil"/>
              <w:right w:val="nil"/>
            </w:tcBorders>
            <w:shd w:val="clear" w:color="auto" w:fill="auto"/>
            <w:noWrap/>
            <w:vAlign w:val="center"/>
            <w:hideMark/>
          </w:tcPr>
          <w:p w14:paraId="34C07445" w14:textId="77777777" w:rsidR="00451345" w:rsidRPr="00C25FBE" w:rsidRDefault="00451345" w:rsidP="001E4F2C">
            <w:pPr>
              <w:widowControl/>
              <w:autoSpaceDE/>
              <w:autoSpaceDN/>
              <w:jc w:val="center"/>
              <w:rPr>
                <w:rFonts w:eastAsia="Times New Roman"/>
                <w:b/>
                <w:bCs/>
                <w:i/>
                <w:color w:val="000000"/>
                <w:sz w:val="20"/>
                <w:szCs w:val="20"/>
                <w:lang w:bidi="ar-SA"/>
              </w:rPr>
            </w:pPr>
            <w:r w:rsidRPr="00C25FBE">
              <w:rPr>
                <w:rFonts w:eastAsia="Times New Roman"/>
                <w:b/>
                <w:bCs/>
                <w:i/>
                <w:color w:val="000000"/>
                <w:sz w:val="20"/>
                <w:szCs w:val="20"/>
                <w:lang w:bidi="ar-SA"/>
              </w:rPr>
              <w:t> </w:t>
            </w:r>
          </w:p>
        </w:tc>
        <w:tc>
          <w:tcPr>
            <w:tcW w:w="196" w:type="pct"/>
            <w:tcBorders>
              <w:top w:val="nil"/>
              <w:left w:val="nil"/>
              <w:bottom w:val="nil"/>
              <w:right w:val="nil"/>
            </w:tcBorders>
            <w:shd w:val="clear" w:color="auto" w:fill="auto"/>
            <w:noWrap/>
            <w:vAlign w:val="bottom"/>
            <w:hideMark/>
          </w:tcPr>
          <w:p w14:paraId="56393A3B" w14:textId="77777777" w:rsidR="00451345" w:rsidRPr="00C25FBE" w:rsidRDefault="00451345" w:rsidP="001E4F2C">
            <w:pPr>
              <w:widowControl/>
              <w:autoSpaceDE/>
              <w:autoSpaceDN/>
              <w:jc w:val="center"/>
              <w:rPr>
                <w:rFonts w:eastAsia="Times New Roman"/>
                <w:b/>
                <w:bCs/>
                <w:i/>
                <w:color w:val="000000"/>
                <w:sz w:val="20"/>
                <w:szCs w:val="20"/>
                <w:lang w:bidi="ar-SA"/>
              </w:rPr>
            </w:pPr>
            <w:r w:rsidRPr="00C25FBE">
              <w:rPr>
                <w:rFonts w:eastAsia="Times New Roman"/>
                <w:b/>
                <w:bCs/>
                <w:i/>
                <w:color w:val="000000"/>
                <w:sz w:val="20"/>
                <w:szCs w:val="20"/>
                <w:lang w:bidi="ar-SA"/>
              </w:rPr>
              <w:t>E</w:t>
            </w:r>
          </w:p>
        </w:tc>
        <w:tc>
          <w:tcPr>
            <w:tcW w:w="1465" w:type="pct"/>
            <w:tcBorders>
              <w:top w:val="nil"/>
              <w:left w:val="nil"/>
              <w:bottom w:val="nil"/>
              <w:right w:val="nil"/>
            </w:tcBorders>
            <w:shd w:val="clear" w:color="auto" w:fill="auto"/>
            <w:vAlign w:val="center"/>
            <w:hideMark/>
          </w:tcPr>
          <w:p w14:paraId="6C7BC7FE" w14:textId="77777777" w:rsidR="00451345" w:rsidRPr="00C25FBE" w:rsidRDefault="00451345" w:rsidP="001E4F2C">
            <w:pPr>
              <w:widowControl/>
              <w:autoSpaceDE/>
              <w:autoSpaceDN/>
              <w:ind w:firstLineChars="300" w:firstLine="600"/>
              <w:rPr>
                <w:rFonts w:eastAsia="Times New Roman"/>
                <w:i/>
                <w:color w:val="000000"/>
                <w:sz w:val="20"/>
                <w:szCs w:val="20"/>
                <w:lang w:bidi="ar-SA"/>
              </w:rPr>
            </w:pPr>
            <w:r w:rsidRPr="00C25FBE">
              <w:rPr>
                <w:rFonts w:eastAsia="Times New Roman"/>
                <w:i/>
                <w:color w:val="000000"/>
                <w:sz w:val="20"/>
                <w:szCs w:val="20"/>
                <w:lang w:bidi="ar-SA"/>
              </w:rPr>
              <w:t>Otras Transferencias Federales Etiquetadas</w:t>
            </w:r>
          </w:p>
        </w:tc>
        <w:tc>
          <w:tcPr>
            <w:tcW w:w="793" w:type="pct"/>
            <w:tcBorders>
              <w:top w:val="nil"/>
              <w:left w:val="single" w:sz="8" w:space="0" w:color="auto"/>
              <w:bottom w:val="nil"/>
              <w:right w:val="single" w:sz="8" w:space="0" w:color="auto"/>
            </w:tcBorders>
            <w:shd w:val="clear" w:color="auto" w:fill="auto"/>
            <w:noWrap/>
            <w:vAlign w:val="bottom"/>
            <w:hideMark/>
          </w:tcPr>
          <w:p w14:paraId="63B43DF4" w14:textId="77777777" w:rsidR="00451345" w:rsidRPr="00C25FBE" w:rsidRDefault="00451345" w:rsidP="001E4F2C">
            <w:pPr>
              <w:widowControl/>
              <w:autoSpaceDE/>
              <w:autoSpaceDN/>
              <w:rPr>
                <w:rFonts w:eastAsia="Times New Roman"/>
                <w:i/>
                <w:color w:val="000000"/>
                <w:sz w:val="20"/>
                <w:szCs w:val="20"/>
                <w:lang w:bidi="ar-SA"/>
              </w:rPr>
            </w:pPr>
            <w:r w:rsidRPr="00C25FBE">
              <w:rPr>
                <w:rFonts w:eastAsia="Times New Roman"/>
                <w:i/>
                <w:color w:val="000000"/>
                <w:sz w:val="20"/>
                <w:szCs w:val="20"/>
                <w:lang w:bidi="ar-SA"/>
              </w:rPr>
              <w:t xml:space="preserve"> $                            -   </w:t>
            </w:r>
          </w:p>
        </w:tc>
        <w:tc>
          <w:tcPr>
            <w:tcW w:w="793" w:type="pct"/>
            <w:tcBorders>
              <w:top w:val="nil"/>
              <w:left w:val="nil"/>
              <w:bottom w:val="nil"/>
              <w:right w:val="single" w:sz="8" w:space="0" w:color="auto"/>
            </w:tcBorders>
            <w:shd w:val="clear" w:color="auto" w:fill="auto"/>
            <w:noWrap/>
            <w:vAlign w:val="bottom"/>
            <w:hideMark/>
          </w:tcPr>
          <w:p w14:paraId="14B99C06" w14:textId="77777777" w:rsidR="00451345" w:rsidRPr="00C25FBE" w:rsidRDefault="00451345" w:rsidP="001E4F2C">
            <w:pPr>
              <w:widowControl/>
              <w:autoSpaceDE/>
              <w:autoSpaceDN/>
              <w:rPr>
                <w:rFonts w:eastAsia="Times New Roman"/>
                <w:i/>
                <w:color w:val="000000"/>
                <w:sz w:val="20"/>
                <w:szCs w:val="20"/>
                <w:lang w:bidi="ar-SA"/>
              </w:rPr>
            </w:pPr>
            <w:r w:rsidRPr="00C25FBE">
              <w:rPr>
                <w:rFonts w:eastAsia="Times New Roman"/>
                <w:i/>
                <w:color w:val="000000"/>
                <w:sz w:val="20"/>
                <w:szCs w:val="20"/>
                <w:lang w:bidi="ar-SA"/>
              </w:rPr>
              <w:t xml:space="preserve"> $                            -   </w:t>
            </w:r>
          </w:p>
        </w:tc>
        <w:tc>
          <w:tcPr>
            <w:tcW w:w="793" w:type="pct"/>
            <w:tcBorders>
              <w:top w:val="nil"/>
              <w:left w:val="nil"/>
              <w:bottom w:val="nil"/>
              <w:right w:val="single" w:sz="8" w:space="0" w:color="auto"/>
            </w:tcBorders>
            <w:shd w:val="clear" w:color="auto" w:fill="auto"/>
            <w:noWrap/>
            <w:vAlign w:val="bottom"/>
            <w:hideMark/>
          </w:tcPr>
          <w:p w14:paraId="2FA3589D" w14:textId="77777777" w:rsidR="00451345" w:rsidRPr="00C25FBE" w:rsidRDefault="00451345" w:rsidP="001E4F2C">
            <w:pPr>
              <w:widowControl/>
              <w:autoSpaceDE/>
              <w:autoSpaceDN/>
              <w:rPr>
                <w:rFonts w:eastAsia="Times New Roman"/>
                <w:i/>
                <w:color w:val="000000"/>
                <w:sz w:val="20"/>
                <w:szCs w:val="20"/>
                <w:lang w:bidi="ar-SA"/>
              </w:rPr>
            </w:pPr>
            <w:r w:rsidRPr="00C25FBE">
              <w:rPr>
                <w:rFonts w:eastAsia="Times New Roman"/>
                <w:i/>
                <w:color w:val="000000"/>
                <w:sz w:val="20"/>
                <w:szCs w:val="20"/>
                <w:lang w:bidi="ar-SA"/>
              </w:rPr>
              <w:t xml:space="preserve"> $                            -   </w:t>
            </w:r>
          </w:p>
        </w:tc>
        <w:tc>
          <w:tcPr>
            <w:tcW w:w="793" w:type="pct"/>
            <w:tcBorders>
              <w:top w:val="nil"/>
              <w:left w:val="nil"/>
              <w:bottom w:val="nil"/>
              <w:right w:val="single" w:sz="8" w:space="0" w:color="auto"/>
            </w:tcBorders>
            <w:shd w:val="clear" w:color="auto" w:fill="auto"/>
            <w:noWrap/>
            <w:vAlign w:val="bottom"/>
            <w:hideMark/>
          </w:tcPr>
          <w:p w14:paraId="288B4EFC" w14:textId="77777777" w:rsidR="00451345" w:rsidRPr="00C25FBE" w:rsidRDefault="00451345" w:rsidP="001E4F2C">
            <w:pPr>
              <w:widowControl/>
              <w:autoSpaceDE/>
              <w:autoSpaceDN/>
              <w:rPr>
                <w:rFonts w:eastAsia="Times New Roman"/>
                <w:i/>
                <w:color w:val="000000"/>
                <w:sz w:val="20"/>
                <w:szCs w:val="20"/>
                <w:lang w:bidi="ar-SA"/>
              </w:rPr>
            </w:pPr>
            <w:r w:rsidRPr="00C25FBE">
              <w:rPr>
                <w:rFonts w:eastAsia="Times New Roman"/>
                <w:i/>
                <w:color w:val="000000"/>
                <w:sz w:val="20"/>
                <w:szCs w:val="20"/>
                <w:lang w:bidi="ar-SA"/>
              </w:rPr>
              <w:t xml:space="preserve"> $            2,542,320.00 </w:t>
            </w:r>
          </w:p>
        </w:tc>
      </w:tr>
      <w:tr w:rsidR="00451345" w:rsidRPr="00C25FBE" w14:paraId="5330FFC4" w14:textId="77777777" w:rsidTr="001E4F2C">
        <w:trPr>
          <w:trHeight w:val="255"/>
        </w:trPr>
        <w:tc>
          <w:tcPr>
            <w:tcW w:w="168" w:type="pct"/>
            <w:tcBorders>
              <w:top w:val="nil"/>
              <w:left w:val="single" w:sz="8" w:space="0" w:color="auto"/>
              <w:bottom w:val="nil"/>
              <w:right w:val="nil"/>
            </w:tcBorders>
            <w:shd w:val="clear" w:color="auto" w:fill="auto"/>
            <w:noWrap/>
            <w:vAlign w:val="center"/>
            <w:hideMark/>
          </w:tcPr>
          <w:p w14:paraId="5EAC1B2E" w14:textId="77777777" w:rsidR="00451345" w:rsidRPr="00C25FBE" w:rsidRDefault="00451345" w:rsidP="001E4F2C">
            <w:pPr>
              <w:widowControl/>
              <w:autoSpaceDE/>
              <w:autoSpaceDN/>
              <w:jc w:val="center"/>
              <w:rPr>
                <w:rFonts w:eastAsia="Times New Roman"/>
                <w:b/>
                <w:bCs/>
                <w:i/>
                <w:color w:val="000000"/>
                <w:sz w:val="20"/>
                <w:szCs w:val="20"/>
                <w:lang w:bidi="ar-SA"/>
              </w:rPr>
            </w:pPr>
            <w:r w:rsidRPr="00C25FBE">
              <w:rPr>
                <w:rFonts w:eastAsia="Times New Roman"/>
                <w:b/>
                <w:bCs/>
                <w:i/>
                <w:color w:val="000000"/>
                <w:sz w:val="20"/>
                <w:szCs w:val="20"/>
                <w:lang w:bidi="ar-SA"/>
              </w:rPr>
              <w:t>3</w:t>
            </w:r>
          </w:p>
        </w:tc>
        <w:tc>
          <w:tcPr>
            <w:tcW w:w="1661" w:type="pct"/>
            <w:gridSpan w:val="2"/>
            <w:tcBorders>
              <w:top w:val="nil"/>
              <w:left w:val="nil"/>
              <w:bottom w:val="nil"/>
              <w:right w:val="nil"/>
            </w:tcBorders>
            <w:shd w:val="clear" w:color="auto" w:fill="auto"/>
            <w:noWrap/>
            <w:vAlign w:val="bottom"/>
            <w:hideMark/>
          </w:tcPr>
          <w:p w14:paraId="0B9B9D37" w14:textId="77777777" w:rsidR="00451345" w:rsidRPr="00C25FBE" w:rsidRDefault="00451345" w:rsidP="001E4F2C">
            <w:pPr>
              <w:widowControl/>
              <w:autoSpaceDE/>
              <w:autoSpaceDN/>
              <w:rPr>
                <w:rFonts w:eastAsia="Times New Roman"/>
                <w:b/>
                <w:bCs/>
                <w:i/>
                <w:color w:val="000000"/>
                <w:sz w:val="20"/>
                <w:szCs w:val="20"/>
                <w:lang w:bidi="ar-SA"/>
              </w:rPr>
            </w:pPr>
            <w:r w:rsidRPr="00C25FBE">
              <w:rPr>
                <w:rFonts w:eastAsia="Times New Roman"/>
                <w:b/>
                <w:bCs/>
                <w:i/>
                <w:color w:val="000000"/>
                <w:sz w:val="20"/>
                <w:szCs w:val="20"/>
                <w:lang w:bidi="ar-SA"/>
              </w:rPr>
              <w:t>Ingresos Derivados de Financiamientos (3=A)</w:t>
            </w:r>
          </w:p>
        </w:tc>
        <w:tc>
          <w:tcPr>
            <w:tcW w:w="793" w:type="pct"/>
            <w:tcBorders>
              <w:top w:val="nil"/>
              <w:left w:val="single" w:sz="8" w:space="0" w:color="auto"/>
              <w:bottom w:val="nil"/>
              <w:right w:val="single" w:sz="8" w:space="0" w:color="auto"/>
            </w:tcBorders>
            <w:shd w:val="clear" w:color="auto" w:fill="auto"/>
            <w:noWrap/>
            <w:vAlign w:val="bottom"/>
            <w:hideMark/>
          </w:tcPr>
          <w:p w14:paraId="6BEAF0DD" w14:textId="77777777" w:rsidR="00451345" w:rsidRPr="00C25FBE" w:rsidRDefault="00451345" w:rsidP="001E4F2C">
            <w:pPr>
              <w:widowControl/>
              <w:autoSpaceDE/>
              <w:autoSpaceDN/>
              <w:rPr>
                <w:rFonts w:eastAsia="Times New Roman"/>
                <w:b/>
                <w:bCs/>
                <w:i/>
                <w:color w:val="000000"/>
                <w:sz w:val="20"/>
                <w:szCs w:val="20"/>
                <w:lang w:bidi="ar-SA"/>
              </w:rPr>
            </w:pPr>
            <w:r w:rsidRPr="00C25FBE">
              <w:rPr>
                <w:rFonts w:eastAsia="Times New Roman"/>
                <w:b/>
                <w:bCs/>
                <w:i/>
                <w:color w:val="000000"/>
                <w:sz w:val="20"/>
                <w:szCs w:val="20"/>
                <w:lang w:bidi="ar-SA"/>
              </w:rPr>
              <w:t xml:space="preserve"> $          57,402,873.00 </w:t>
            </w:r>
          </w:p>
        </w:tc>
        <w:tc>
          <w:tcPr>
            <w:tcW w:w="793" w:type="pct"/>
            <w:tcBorders>
              <w:top w:val="nil"/>
              <w:left w:val="nil"/>
              <w:bottom w:val="nil"/>
              <w:right w:val="single" w:sz="8" w:space="0" w:color="auto"/>
            </w:tcBorders>
            <w:shd w:val="clear" w:color="auto" w:fill="auto"/>
            <w:noWrap/>
            <w:vAlign w:val="bottom"/>
            <w:hideMark/>
          </w:tcPr>
          <w:p w14:paraId="2F273CBB" w14:textId="77777777" w:rsidR="00451345" w:rsidRPr="00C25FBE" w:rsidRDefault="00451345" w:rsidP="001E4F2C">
            <w:pPr>
              <w:widowControl/>
              <w:autoSpaceDE/>
              <w:autoSpaceDN/>
              <w:rPr>
                <w:rFonts w:eastAsia="Times New Roman"/>
                <w:b/>
                <w:bCs/>
                <w:i/>
                <w:color w:val="000000"/>
                <w:sz w:val="20"/>
                <w:szCs w:val="20"/>
                <w:lang w:bidi="ar-SA"/>
              </w:rPr>
            </w:pPr>
            <w:r w:rsidRPr="00C25FBE">
              <w:rPr>
                <w:rFonts w:eastAsia="Times New Roman"/>
                <w:b/>
                <w:bCs/>
                <w:i/>
                <w:color w:val="000000"/>
                <w:sz w:val="20"/>
                <w:szCs w:val="20"/>
                <w:lang w:bidi="ar-SA"/>
              </w:rPr>
              <w:t xml:space="preserve"> $                            -   </w:t>
            </w:r>
          </w:p>
        </w:tc>
        <w:tc>
          <w:tcPr>
            <w:tcW w:w="793" w:type="pct"/>
            <w:tcBorders>
              <w:top w:val="nil"/>
              <w:left w:val="nil"/>
              <w:bottom w:val="nil"/>
              <w:right w:val="single" w:sz="8" w:space="0" w:color="auto"/>
            </w:tcBorders>
            <w:shd w:val="clear" w:color="auto" w:fill="auto"/>
            <w:noWrap/>
            <w:vAlign w:val="bottom"/>
            <w:hideMark/>
          </w:tcPr>
          <w:p w14:paraId="0F51A1E3" w14:textId="77777777" w:rsidR="00451345" w:rsidRPr="00C25FBE" w:rsidRDefault="00451345" w:rsidP="001E4F2C">
            <w:pPr>
              <w:widowControl/>
              <w:autoSpaceDE/>
              <w:autoSpaceDN/>
              <w:rPr>
                <w:rFonts w:eastAsia="Times New Roman"/>
                <w:b/>
                <w:bCs/>
                <w:i/>
                <w:color w:val="000000"/>
                <w:sz w:val="20"/>
                <w:szCs w:val="20"/>
                <w:lang w:bidi="ar-SA"/>
              </w:rPr>
            </w:pPr>
            <w:r w:rsidRPr="00C25FBE">
              <w:rPr>
                <w:rFonts w:eastAsia="Times New Roman"/>
                <w:b/>
                <w:bCs/>
                <w:i/>
                <w:color w:val="000000"/>
                <w:sz w:val="20"/>
                <w:szCs w:val="20"/>
                <w:lang w:bidi="ar-SA"/>
              </w:rPr>
              <w:t xml:space="preserve"> $          69,000,000.00 </w:t>
            </w:r>
          </w:p>
        </w:tc>
        <w:tc>
          <w:tcPr>
            <w:tcW w:w="793" w:type="pct"/>
            <w:tcBorders>
              <w:top w:val="nil"/>
              <w:left w:val="nil"/>
              <w:bottom w:val="nil"/>
              <w:right w:val="single" w:sz="8" w:space="0" w:color="auto"/>
            </w:tcBorders>
            <w:shd w:val="clear" w:color="auto" w:fill="auto"/>
            <w:noWrap/>
            <w:vAlign w:val="bottom"/>
            <w:hideMark/>
          </w:tcPr>
          <w:p w14:paraId="49BC2DAC" w14:textId="77777777" w:rsidR="00451345" w:rsidRPr="00C25FBE" w:rsidRDefault="00451345" w:rsidP="001E4F2C">
            <w:pPr>
              <w:widowControl/>
              <w:autoSpaceDE/>
              <w:autoSpaceDN/>
              <w:rPr>
                <w:rFonts w:eastAsia="Times New Roman"/>
                <w:b/>
                <w:bCs/>
                <w:i/>
                <w:color w:val="000000"/>
                <w:sz w:val="20"/>
                <w:szCs w:val="20"/>
                <w:lang w:bidi="ar-SA"/>
              </w:rPr>
            </w:pPr>
            <w:r w:rsidRPr="00C25FBE">
              <w:rPr>
                <w:rFonts w:eastAsia="Times New Roman"/>
                <w:b/>
                <w:bCs/>
                <w:i/>
                <w:color w:val="000000"/>
                <w:sz w:val="20"/>
                <w:szCs w:val="20"/>
                <w:lang w:bidi="ar-SA"/>
              </w:rPr>
              <w:t xml:space="preserve"> $          88,243,000.00 </w:t>
            </w:r>
          </w:p>
        </w:tc>
      </w:tr>
      <w:tr w:rsidR="00451345" w:rsidRPr="00C25FBE" w14:paraId="09877AFA" w14:textId="77777777" w:rsidTr="001E4F2C">
        <w:trPr>
          <w:trHeight w:val="255"/>
        </w:trPr>
        <w:tc>
          <w:tcPr>
            <w:tcW w:w="168" w:type="pct"/>
            <w:tcBorders>
              <w:top w:val="nil"/>
              <w:left w:val="single" w:sz="8" w:space="0" w:color="auto"/>
              <w:bottom w:val="nil"/>
              <w:right w:val="nil"/>
            </w:tcBorders>
            <w:shd w:val="clear" w:color="auto" w:fill="auto"/>
            <w:noWrap/>
            <w:vAlign w:val="center"/>
            <w:hideMark/>
          </w:tcPr>
          <w:p w14:paraId="19D0EBB4" w14:textId="77777777" w:rsidR="00451345" w:rsidRPr="00C25FBE" w:rsidRDefault="00451345" w:rsidP="001E4F2C">
            <w:pPr>
              <w:widowControl/>
              <w:autoSpaceDE/>
              <w:autoSpaceDN/>
              <w:jc w:val="center"/>
              <w:rPr>
                <w:rFonts w:eastAsia="Times New Roman"/>
                <w:b/>
                <w:bCs/>
                <w:i/>
                <w:color w:val="000000"/>
                <w:sz w:val="20"/>
                <w:szCs w:val="20"/>
                <w:lang w:bidi="ar-SA"/>
              </w:rPr>
            </w:pPr>
            <w:r w:rsidRPr="00C25FBE">
              <w:rPr>
                <w:rFonts w:eastAsia="Times New Roman"/>
                <w:b/>
                <w:bCs/>
                <w:i/>
                <w:color w:val="000000"/>
                <w:sz w:val="20"/>
                <w:szCs w:val="20"/>
                <w:lang w:bidi="ar-SA"/>
              </w:rPr>
              <w:t> </w:t>
            </w:r>
          </w:p>
        </w:tc>
        <w:tc>
          <w:tcPr>
            <w:tcW w:w="196" w:type="pct"/>
            <w:tcBorders>
              <w:top w:val="nil"/>
              <w:left w:val="nil"/>
              <w:bottom w:val="nil"/>
              <w:right w:val="nil"/>
            </w:tcBorders>
            <w:shd w:val="clear" w:color="auto" w:fill="auto"/>
            <w:noWrap/>
            <w:vAlign w:val="bottom"/>
            <w:hideMark/>
          </w:tcPr>
          <w:p w14:paraId="7EEF28A3" w14:textId="77777777" w:rsidR="00451345" w:rsidRPr="00C25FBE" w:rsidRDefault="00451345" w:rsidP="001E4F2C">
            <w:pPr>
              <w:widowControl/>
              <w:autoSpaceDE/>
              <w:autoSpaceDN/>
              <w:jc w:val="center"/>
              <w:rPr>
                <w:rFonts w:eastAsia="Times New Roman"/>
                <w:b/>
                <w:bCs/>
                <w:i/>
                <w:color w:val="000000"/>
                <w:sz w:val="20"/>
                <w:szCs w:val="20"/>
                <w:lang w:bidi="ar-SA"/>
              </w:rPr>
            </w:pPr>
            <w:r w:rsidRPr="00C25FBE">
              <w:rPr>
                <w:rFonts w:eastAsia="Times New Roman"/>
                <w:b/>
                <w:bCs/>
                <w:i/>
                <w:color w:val="000000"/>
                <w:sz w:val="20"/>
                <w:szCs w:val="20"/>
                <w:lang w:bidi="ar-SA"/>
              </w:rPr>
              <w:t>A</w:t>
            </w:r>
          </w:p>
        </w:tc>
        <w:tc>
          <w:tcPr>
            <w:tcW w:w="1465" w:type="pct"/>
            <w:tcBorders>
              <w:top w:val="nil"/>
              <w:left w:val="nil"/>
              <w:bottom w:val="nil"/>
              <w:right w:val="nil"/>
            </w:tcBorders>
            <w:shd w:val="clear" w:color="auto" w:fill="auto"/>
            <w:noWrap/>
            <w:vAlign w:val="bottom"/>
            <w:hideMark/>
          </w:tcPr>
          <w:p w14:paraId="37F6E3A9" w14:textId="77777777" w:rsidR="00451345" w:rsidRPr="00C25FBE" w:rsidRDefault="00451345" w:rsidP="001E4F2C">
            <w:pPr>
              <w:widowControl/>
              <w:autoSpaceDE/>
              <w:autoSpaceDN/>
              <w:rPr>
                <w:rFonts w:eastAsia="Times New Roman"/>
                <w:i/>
                <w:color w:val="000000"/>
                <w:sz w:val="20"/>
                <w:szCs w:val="20"/>
                <w:lang w:bidi="ar-SA"/>
              </w:rPr>
            </w:pPr>
            <w:r w:rsidRPr="00C25FBE">
              <w:rPr>
                <w:rFonts w:eastAsia="Times New Roman"/>
                <w:i/>
                <w:color w:val="000000"/>
                <w:sz w:val="20"/>
                <w:szCs w:val="20"/>
                <w:lang w:bidi="ar-SA"/>
              </w:rPr>
              <w:t xml:space="preserve">        Ingresos Derivados de Financiamientos</w:t>
            </w:r>
          </w:p>
        </w:tc>
        <w:tc>
          <w:tcPr>
            <w:tcW w:w="793" w:type="pct"/>
            <w:tcBorders>
              <w:top w:val="nil"/>
              <w:left w:val="single" w:sz="8" w:space="0" w:color="auto"/>
              <w:bottom w:val="nil"/>
              <w:right w:val="single" w:sz="8" w:space="0" w:color="auto"/>
            </w:tcBorders>
            <w:shd w:val="clear" w:color="auto" w:fill="auto"/>
            <w:noWrap/>
            <w:vAlign w:val="bottom"/>
            <w:hideMark/>
          </w:tcPr>
          <w:p w14:paraId="15889A59" w14:textId="77777777" w:rsidR="00451345" w:rsidRPr="00C25FBE" w:rsidRDefault="00451345" w:rsidP="001E4F2C">
            <w:pPr>
              <w:widowControl/>
              <w:autoSpaceDE/>
              <w:autoSpaceDN/>
              <w:rPr>
                <w:rFonts w:eastAsia="Times New Roman"/>
                <w:i/>
                <w:color w:val="000000"/>
                <w:sz w:val="20"/>
                <w:szCs w:val="20"/>
                <w:lang w:bidi="ar-SA"/>
              </w:rPr>
            </w:pPr>
            <w:r w:rsidRPr="00C25FBE">
              <w:rPr>
                <w:rFonts w:eastAsia="Times New Roman"/>
                <w:i/>
                <w:color w:val="000000"/>
                <w:sz w:val="20"/>
                <w:szCs w:val="20"/>
                <w:lang w:bidi="ar-SA"/>
              </w:rPr>
              <w:t xml:space="preserve"> $          57,402,873.00 </w:t>
            </w:r>
          </w:p>
        </w:tc>
        <w:tc>
          <w:tcPr>
            <w:tcW w:w="793" w:type="pct"/>
            <w:tcBorders>
              <w:top w:val="nil"/>
              <w:left w:val="nil"/>
              <w:bottom w:val="nil"/>
              <w:right w:val="single" w:sz="8" w:space="0" w:color="auto"/>
            </w:tcBorders>
            <w:shd w:val="clear" w:color="auto" w:fill="auto"/>
            <w:noWrap/>
            <w:vAlign w:val="bottom"/>
            <w:hideMark/>
          </w:tcPr>
          <w:p w14:paraId="3495F48A" w14:textId="77777777" w:rsidR="00451345" w:rsidRPr="00C25FBE" w:rsidRDefault="00451345" w:rsidP="001E4F2C">
            <w:pPr>
              <w:widowControl/>
              <w:autoSpaceDE/>
              <w:autoSpaceDN/>
              <w:rPr>
                <w:rFonts w:eastAsia="Times New Roman"/>
                <w:i/>
                <w:color w:val="000000"/>
                <w:sz w:val="20"/>
                <w:szCs w:val="20"/>
                <w:lang w:bidi="ar-SA"/>
              </w:rPr>
            </w:pPr>
            <w:r w:rsidRPr="00C25FBE">
              <w:rPr>
                <w:rFonts w:eastAsia="Times New Roman"/>
                <w:i/>
                <w:color w:val="000000"/>
                <w:sz w:val="20"/>
                <w:szCs w:val="20"/>
                <w:lang w:bidi="ar-SA"/>
              </w:rPr>
              <w:t xml:space="preserve"> $                            -   </w:t>
            </w:r>
          </w:p>
        </w:tc>
        <w:tc>
          <w:tcPr>
            <w:tcW w:w="793" w:type="pct"/>
            <w:tcBorders>
              <w:top w:val="nil"/>
              <w:left w:val="nil"/>
              <w:bottom w:val="nil"/>
              <w:right w:val="single" w:sz="8" w:space="0" w:color="auto"/>
            </w:tcBorders>
            <w:shd w:val="clear" w:color="auto" w:fill="auto"/>
            <w:noWrap/>
            <w:vAlign w:val="bottom"/>
            <w:hideMark/>
          </w:tcPr>
          <w:p w14:paraId="77D3326A" w14:textId="77777777" w:rsidR="00451345" w:rsidRPr="00C25FBE" w:rsidRDefault="00451345" w:rsidP="001E4F2C">
            <w:pPr>
              <w:widowControl/>
              <w:autoSpaceDE/>
              <w:autoSpaceDN/>
              <w:rPr>
                <w:rFonts w:eastAsia="Times New Roman"/>
                <w:i/>
                <w:color w:val="000000"/>
                <w:sz w:val="20"/>
                <w:szCs w:val="20"/>
                <w:lang w:bidi="ar-SA"/>
              </w:rPr>
            </w:pPr>
            <w:r w:rsidRPr="00C25FBE">
              <w:rPr>
                <w:rFonts w:eastAsia="Times New Roman"/>
                <w:i/>
                <w:color w:val="000000"/>
                <w:sz w:val="20"/>
                <w:szCs w:val="20"/>
                <w:lang w:bidi="ar-SA"/>
              </w:rPr>
              <w:t xml:space="preserve"> $          69,000,000.00 </w:t>
            </w:r>
          </w:p>
        </w:tc>
        <w:tc>
          <w:tcPr>
            <w:tcW w:w="793" w:type="pct"/>
            <w:tcBorders>
              <w:top w:val="nil"/>
              <w:left w:val="nil"/>
              <w:bottom w:val="nil"/>
              <w:right w:val="single" w:sz="8" w:space="0" w:color="auto"/>
            </w:tcBorders>
            <w:shd w:val="clear" w:color="auto" w:fill="auto"/>
            <w:noWrap/>
            <w:vAlign w:val="bottom"/>
            <w:hideMark/>
          </w:tcPr>
          <w:p w14:paraId="7C41F601" w14:textId="77777777" w:rsidR="00451345" w:rsidRPr="00C25FBE" w:rsidRDefault="00451345" w:rsidP="001E4F2C">
            <w:pPr>
              <w:widowControl/>
              <w:autoSpaceDE/>
              <w:autoSpaceDN/>
              <w:rPr>
                <w:rFonts w:eastAsia="Times New Roman"/>
                <w:i/>
                <w:color w:val="000000"/>
                <w:sz w:val="20"/>
                <w:szCs w:val="20"/>
                <w:lang w:bidi="ar-SA"/>
              </w:rPr>
            </w:pPr>
            <w:r w:rsidRPr="00C25FBE">
              <w:rPr>
                <w:rFonts w:eastAsia="Times New Roman"/>
                <w:i/>
                <w:color w:val="000000"/>
                <w:sz w:val="20"/>
                <w:szCs w:val="20"/>
                <w:lang w:bidi="ar-SA"/>
              </w:rPr>
              <w:t xml:space="preserve"> $          88,243,000.00 </w:t>
            </w:r>
          </w:p>
        </w:tc>
      </w:tr>
      <w:tr w:rsidR="00451345" w:rsidRPr="00C25FBE" w14:paraId="6C016693" w14:textId="77777777" w:rsidTr="001E4F2C">
        <w:trPr>
          <w:trHeight w:val="255"/>
        </w:trPr>
        <w:tc>
          <w:tcPr>
            <w:tcW w:w="168" w:type="pct"/>
            <w:tcBorders>
              <w:top w:val="nil"/>
              <w:left w:val="single" w:sz="8" w:space="0" w:color="auto"/>
              <w:bottom w:val="nil"/>
              <w:right w:val="nil"/>
            </w:tcBorders>
            <w:shd w:val="clear" w:color="auto" w:fill="auto"/>
            <w:noWrap/>
            <w:vAlign w:val="center"/>
            <w:hideMark/>
          </w:tcPr>
          <w:p w14:paraId="2D8590FA" w14:textId="77777777" w:rsidR="00451345" w:rsidRPr="00C25FBE" w:rsidRDefault="00451345" w:rsidP="001E4F2C">
            <w:pPr>
              <w:widowControl/>
              <w:autoSpaceDE/>
              <w:autoSpaceDN/>
              <w:jc w:val="center"/>
              <w:rPr>
                <w:rFonts w:eastAsia="Times New Roman"/>
                <w:b/>
                <w:bCs/>
                <w:i/>
                <w:color w:val="000000"/>
                <w:sz w:val="20"/>
                <w:szCs w:val="20"/>
                <w:lang w:bidi="ar-SA"/>
              </w:rPr>
            </w:pPr>
            <w:r w:rsidRPr="00C25FBE">
              <w:rPr>
                <w:rFonts w:eastAsia="Times New Roman"/>
                <w:b/>
                <w:bCs/>
                <w:i/>
                <w:color w:val="000000"/>
                <w:sz w:val="20"/>
                <w:szCs w:val="20"/>
                <w:lang w:bidi="ar-SA"/>
              </w:rPr>
              <w:lastRenderedPageBreak/>
              <w:t>4</w:t>
            </w:r>
          </w:p>
        </w:tc>
        <w:tc>
          <w:tcPr>
            <w:tcW w:w="1661" w:type="pct"/>
            <w:gridSpan w:val="2"/>
            <w:tcBorders>
              <w:top w:val="nil"/>
              <w:left w:val="nil"/>
              <w:bottom w:val="nil"/>
              <w:right w:val="nil"/>
            </w:tcBorders>
            <w:shd w:val="clear" w:color="auto" w:fill="auto"/>
            <w:noWrap/>
            <w:vAlign w:val="bottom"/>
            <w:hideMark/>
          </w:tcPr>
          <w:p w14:paraId="78179D96" w14:textId="77777777" w:rsidR="00451345" w:rsidRPr="00C25FBE" w:rsidRDefault="00451345" w:rsidP="001E4F2C">
            <w:pPr>
              <w:widowControl/>
              <w:autoSpaceDE/>
              <w:autoSpaceDN/>
              <w:rPr>
                <w:rFonts w:eastAsia="Times New Roman"/>
                <w:b/>
                <w:bCs/>
                <w:i/>
                <w:color w:val="000000"/>
                <w:sz w:val="20"/>
                <w:szCs w:val="20"/>
                <w:lang w:bidi="ar-SA"/>
              </w:rPr>
            </w:pPr>
            <w:proofErr w:type="gramStart"/>
            <w:r w:rsidRPr="00C25FBE">
              <w:rPr>
                <w:rFonts w:eastAsia="Times New Roman"/>
                <w:b/>
                <w:bCs/>
                <w:i/>
                <w:color w:val="000000"/>
                <w:sz w:val="20"/>
                <w:szCs w:val="20"/>
                <w:lang w:bidi="ar-SA"/>
              </w:rPr>
              <w:t>Total</w:t>
            </w:r>
            <w:proofErr w:type="gramEnd"/>
            <w:r w:rsidRPr="00C25FBE">
              <w:rPr>
                <w:rFonts w:eastAsia="Times New Roman"/>
                <w:b/>
                <w:bCs/>
                <w:i/>
                <w:color w:val="000000"/>
                <w:sz w:val="20"/>
                <w:szCs w:val="20"/>
                <w:lang w:bidi="ar-SA"/>
              </w:rPr>
              <w:t xml:space="preserve"> de Resultados de los Ingresos (4=1+2+3)</w:t>
            </w:r>
          </w:p>
        </w:tc>
        <w:tc>
          <w:tcPr>
            <w:tcW w:w="793" w:type="pct"/>
            <w:tcBorders>
              <w:top w:val="nil"/>
              <w:left w:val="single" w:sz="8" w:space="0" w:color="auto"/>
              <w:bottom w:val="nil"/>
              <w:right w:val="single" w:sz="8" w:space="0" w:color="auto"/>
            </w:tcBorders>
            <w:shd w:val="clear" w:color="auto" w:fill="auto"/>
            <w:noWrap/>
            <w:vAlign w:val="bottom"/>
            <w:hideMark/>
          </w:tcPr>
          <w:p w14:paraId="3D056A5F" w14:textId="77777777" w:rsidR="00451345" w:rsidRPr="00C25FBE" w:rsidRDefault="00451345" w:rsidP="001E4F2C">
            <w:pPr>
              <w:widowControl/>
              <w:autoSpaceDE/>
              <w:autoSpaceDN/>
              <w:rPr>
                <w:rFonts w:eastAsia="Times New Roman"/>
                <w:b/>
                <w:bCs/>
                <w:i/>
                <w:color w:val="000000"/>
                <w:sz w:val="20"/>
                <w:szCs w:val="20"/>
                <w:lang w:bidi="ar-SA"/>
              </w:rPr>
            </w:pPr>
            <w:r w:rsidRPr="00C25FBE">
              <w:rPr>
                <w:rFonts w:eastAsia="Times New Roman"/>
                <w:b/>
                <w:bCs/>
                <w:i/>
                <w:color w:val="000000"/>
                <w:sz w:val="20"/>
                <w:szCs w:val="20"/>
                <w:lang w:bidi="ar-SA"/>
              </w:rPr>
              <w:t xml:space="preserve"> $      1,440,722,068.71 </w:t>
            </w:r>
          </w:p>
        </w:tc>
        <w:tc>
          <w:tcPr>
            <w:tcW w:w="793" w:type="pct"/>
            <w:tcBorders>
              <w:top w:val="nil"/>
              <w:left w:val="nil"/>
              <w:bottom w:val="nil"/>
              <w:right w:val="single" w:sz="8" w:space="0" w:color="auto"/>
            </w:tcBorders>
            <w:shd w:val="clear" w:color="auto" w:fill="auto"/>
            <w:noWrap/>
            <w:vAlign w:val="bottom"/>
            <w:hideMark/>
          </w:tcPr>
          <w:p w14:paraId="13CE8120" w14:textId="77777777" w:rsidR="00451345" w:rsidRPr="00C25FBE" w:rsidRDefault="00451345" w:rsidP="001E4F2C">
            <w:pPr>
              <w:widowControl/>
              <w:autoSpaceDE/>
              <w:autoSpaceDN/>
              <w:rPr>
                <w:rFonts w:eastAsia="Times New Roman"/>
                <w:b/>
                <w:bCs/>
                <w:i/>
                <w:color w:val="000000"/>
                <w:sz w:val="20"/>
                <w:szCs w:val="20"/>
                <w:lang w:bidi="ar-SA"/>
              </w:rPr>
            </w:pPr>
            <w:r w:rsidRPr="00C25FBE">
              <w:rPr>
                <w:rFonts w:eastAsia="Times New Roman"/>
                <w:b/>
                <w:bCs/>
                <w:i/>
                <w:color w:val="000000"/>
                <w:sz w:val="20"/>
                <w:szCs w:val="20"/>
                <w:lang w:bidi="ar-SA"/>
              </w:rPr>
              <w:t xml:space="preserve"> $      1,474,550,696.42 </w:t>
            </w:r>
          </w:p>
        </w:tc>
        <w:tc>
          <w:tcPr>
            <w:tcW w:w="793" w:type="pct"/>
            <w:tcBorders>
              <w:top w:val="nil"/>
              <w:left w:val="nil"/>
              <w:bottom w:val="nil"/>
              <w:right w:val="single" w:sz="8" w:space="0" w:color="auto"/>
            </w:tcBorders>
            <w:shd w:val="clear" w:color="auto" w:fill="auto"/>
            <w:noWrap/>
            <w:vAlign w:val="bottom"/>
            <w:hideMark/>
          </w:tcPr>
          <w:p w14:paraId="743C6E75" w14:textId="77777777" w:rsidR="00451345" w:rsidRPr="00C25FBE" w:rsidRDefault="00451345" w:rsidP="001E4F2C">
            <w:pPr>
              <w:widowControl/>
              <w:autoSpaceDE/>
              <w:autoSpaceDN/>
              <w:rPr>
                <w:rFonts w:eastAsia="Times New Roman"/>
                <w:b/>
                <w:bCs/>
                <w:i/>
                <w:color w:val="000000"/>
                <w:sz w:val="20"/>
                <w:szCs w:val="20"/>
                <w:lang w:bidi="ar-SA"/>
              </w:rPr>
            </w:pPr>
            <w:r w:rsidRPr="00C25FBE">
              <w:rPr>
                <w:rFonts w:eastAsia="Times New Roman"/>
                <w:b/>
                <w:bCs/>
                <w:i/>
                <w:color w:val="000000"/>
                <w:sz w:val="20"/>
                <w:szCs w:val="20"/>
                <w:lang w:bidi="ar-SA"/>
              </w:rPr>
              <w:t xml:space="preserve"> $      1,650,119,669.00 </w:t>
            </w:r>
          </w:p>
        </w:tc>
        <w:tc>
          <w:tcPr>
            <w:tcW w:w="793" w:type="pct"/>
            <w:tcBorders>
              <w:top w:val="nil"/>
              <w:left w:val="nil"/>
              <w:bottom w:val="nil"/>
              <w:right w:val="single" w:sz="8" w:space="0" w:color="auto"/>
            </w:tcBorders>
            <w:shd w:val="clear" w:color="auto" w:fill="auto"/>
            <w:noWrap/>
            <w:vAlign w:val="bottom"/>
            <w:hideMark/>
          </w:tcPr>
          <w:p w14:paraId="4D66636F" w14:textId="77777777" w:rsidR="00451345" w:rsidRPr="00C25FBE" w:rsidRDefault="00451345" w:rsidP="001E4F2C">
            <w:pPr>
              <w:widowControl/>
              <w:autoSpaceDE/>
              <w:autoSpaceDN/>
              <w:rPr>
                <w:rFonts w:eastAsia="Times New Roman"/>
                <w:b/>
                <w:bCs/>
                <w:i/>
                <w:color w:val="000000"/>
                <w:sz w:val="20"/>
                <w:szCs w:val="20"/>
                <w:lang w:bidi="ar-SA"/>
              </w:rPr>
            </w:pPr>
            <w:r w:rsidRPr="00C25FBE">
              <w:rPr>
                <w:rFonts w:eastAsia="Times New Roman"/>
                <w:b/>
                <w:bCs/>
                <w:i/>
                <w:color w:val="000000"/>
                <w:sz w:val="20"/>
                <w:szCs w:val="20"/>
                <w:lang w:bidi="ar-SA"/>
              </w:rPr>
              <w:t xml:space="preserve"> $      1,114,353,081.15 </w:t>
            </w:r>
          </w:p>
        </w:tc>
      </w:tr>
      <w:tr w:rsidR="00451345" w:rsidRPr="00C25FBE" w14:paraId="2CEC5443" w14:textId="77777777" w:rsidTr="001E4F2C">
        <w:trPr>
          <w:trHeight w:val="255"/>
        </w:trPr>
        <w:tc>
          <w:tcPr>
            <w:tcW w:w="168" w:type="pct"/>
            <w:tcBorders>
              <w:top w:val="nil"/>
              <w:left w:val="single" w:sz="8" w:space="0" w:color="auto"/>
              <w:bottom w:val="nil"/>
              <w:right w:val="nil"/>
            </w:tcBorders>
            <w:shd w:val="clear" w:color="auto" w:fill="auto"/>
            <w:noWrap/>
            <w:vAlign w:val="center"/>
            <w:hideMark/>
          </w:tcPr>
          <w:p w14:paraId="0CC8F9A9" w14:textId="77777777" w:rsidR="00451345" w:rsidRPr="00C25FBE" w:rsidRDefault="00451345" w:rsidP="001E4F2C">
            <w:pPr>
              <w:widowControl/>
              <w:autoSpaceDE/>
              <w:autoSpaceDN/>
              <w:jc w:val="center"/>
              <w:rPr>
                <w:rFonts w:eastAsia="Times New Roman"/>
                <w:b/>
                <w:bCs/>
                <w:i/>
                <w:color w:val="000000"/>
                <w:sz w:val="20"/>
                <w:szCs w:val="20"/>
                <w:lang w:bidi="ar-SA"/>
              </w:rPr>
            </w:pPr>
            <w:r w:rsidRPr="00C25FBE">
              <w:rPr>
                <w:rFonts w:eastAsia="Times New Roman"/>
                <w:b/>
                <w:bCs/>
                <w:i/>
                <w:color w:val="000000"/>
                <w:sz w:val="20"/>
                <w:szCs w:val="20"/>
                <w:lang w:bidi="ar-SA"/>
              </w:rPr>
              <w:t> </w:t>
            </w:r>
          </w:p>
        </w:tc>
        <w:tc>
          <w:tcPr>
            <w:tcW w:w="196" w:type="pct"/>
            <w:tcBorders>
              <w:top w:val="nil"/>
              <w:left w:val="nil"/>
              <w:bottom w:val="nil"/>
              <w:right w:val="nil"/>
            </w:tcBorders>
            <w:shd w:val="clear" w:color="auto" w:fill="auto"/>
            <w:noWrap/>
            <w:vAlign w:val="bottom"/>
            <w:hideMark/>
          </w:tcPr>
          <w:p w14:paraId="151E7D5F" w14:textId="77777777" w:rsidR="00451345" w:rsidRPr="00C25FBE" w:rsidRDefault="00451345" w:rsidP="001E4F2C">
            <w:pPr>
              <w:widowControl/>
              <w:autoSpaceDE/>
              <w:autoSpaceDN/>
              <w:jc w:val="center"/>
              <w:rPr>
                <w:rFonts w:eastAsia="Times New Roman"/>
                <w:b/>
                <w:bCs/>
                <w:i/>
                <w:color w:val="000000"/>
                <w:sz w:val="20"/>
                <w:szCs w:val="20"/>
                <w:lang w:bidi="ar-SA"/>
              </w:rPr>
            </w:pPr>
          </w:p>
        </w:tc>
        <w:tc>
          <w:tcPr>
            <w:tcW w:w="1465" w:type="pct"/>
            <w:tcBorders>
              <w:top w:val="nil"/>
              <w:left w:val="nil"/>
              <w:bottom w:val="nil"/>
              <w:right w:val="nil"/>
            </w:tcBorders>
            <w:shd w:val="clear" w:color="auto" w:fill="auto"/>
            <w:noWrap/>
            <w:vAlign w:val="bottom"/>
            <w:hideMark/>
          </w:tcPr>
          <w:p w14:paraId="4DBC6919" w14:textId="77777777" w:rsidR="00451345" w:rsidRPr="00C25FBE" w:rsidRDefault="00451345" w:rsidP="001E4F2C">
            <w:pPr>
              <w:widowControl/>
              <w:autoSpaceDE/>
              <w:autoSpaceDN/>
              <w:jc w:val="center"/>
              <w:rPr>
                <w:rFonts w:eastAsia="Times New Roman"/>
                <w:i/>
                <w:sz w:val="20"/>
                <w:szCs w:val="20"/>
                <w:lang w:bidi="ar-SA"/>
              </w:rPr>
            </w:pPr>
          </w:p>
        </w:tc>
        <w:tc>
          <w:tcPr>
            <w:tcW w:w="793" w:type="pct"/>
            <w:tcBorders>
              <w:top w:val="nil"/>
              <w:left w:val="single" w:sz="8" w:space="0" w:color="auto"/>
              <w:bottom w:val="nil"/>
              <w:right w:val="single" w:sz="8" w:space="0" w:color="auto"/>
            </w:tcBorders>
            <w:shd w:val="clear" w:color="auto" w:fill="auto"/>
            <w:noWrap/>
            <w:vAlign w:val="bottom"/>
            <w:hideMark/>
          </w:tcPr>
          <w:p w14:paraId="5018B7C7" w14:textId="77777777" w:rsidR="00451345" w:rsidRPr="00C25FBE" w:rsidRDefault="00451345" w:rsidP="001E4F2C">
            <w:pPr>
              <w:widowControl/>
              <w:autoSpaceDE/>
              <w:autoSpaceDN/>
              <w:rPr>
                <w:rFonts w:eastAsia="Times New Roman"/>
                <w:b/>
                <w:bCs/>
                <w:i/>
                <w:color w:val="000000"/>
                <w:sz w:val="20"/>
                <w:szCs w:val="20"/>
                <w:lang w:bidi="ar-SA"/>
              </w:rPr>
            </w:pPr>
            <w:r w:rsidRPr="00C25FBE">
              <w:rPr>
                <w:rFonts w:eastAsia="Times New Roman"/>
                <w:b/>
                <w:bCs/>
                <w:i/>
                <w:color w:val="000000"/>
                <w:sz w:val="20"/>
                <w:szCs w:val="20"/>
                <w:lang w:bidi="ar-SA"/>
              </w:rPr>
              <w:t> </w:t>
            </w:r>
          </w:p>
        </w:tc>
        <w:tc>
          <w:tcPr>
            <w:tcW w:w="793" w:type="pct"/>
            <w:tcBorders>
              <w:top w:val="nil"/>
              <w:left w:val="nil"/>
              <w:bottom w:val="nil"/>
              <w:right w:val="single" w:sz="8" w:space="0" w:color="auto"/>
            </w:tcBorders>
            <w:shd w:val="clear" w:color="auto" w:fill="auto"/>
            <w:noWrap/>
            <w:vAlign w:val="bottom"/>
            <w:hideMark/>
          </w:tcPr>
          <w:p w14:paraId="5F4F2302" w14:textId="77777777" w:rsidR="00451345" w:rsidRPr="00C25FBE" w:rsidRDefault="00451345" w:rsidP="001E4F2C">
            <w:pPr>
              <w:widowControl/>
              <w:autoSpaceDE/>
              <w:autoSpaceDN/>
              <w:rPr>
                <w:rFonts w:eastAsia="Times New Roman"/>
                <w:i/>
                <w:color w:val="000000"/>
                <w:sz w:val="20"/>
                <w:szCs w:val="20"/>
                <w:lang w:bidi="ar-SA"/>
              </w:rPr>
            </w:pPr>
            <w:r w:rsidRPr="00C25FBE">
              <w:rPr>
                <w:rFonts w:eastAsia="Times New Roman"/>
                <w:i/>
                <w:color w:val="000000"/>
                <w:sz w:val="20"/>
                <w:szCs w:val="20"/>
                <w:lang w:bidi="ar-SA"/>
              </w:rPr>
              <w:t> </w:t>
            </w:r>
          </w:p>
        </w:tc>
        <w:tc>
          <w:tcPr>
            <w:tcW w:w="793" w:type="pct"/>
            <w:tcBorders>
              <w:top w:val="nil"/>
              <w:left w:val="nil"/>
              <w:bottom w:val="nil"/>
              <w:right w:val="single" w:sz="8" w:space="0" w:color="auto"/>
            </w:tcBorders>
            <w:shd w:val="clear" w:color="auto" w:fill="auto"/>
            <w:noWrap/>
            <w:vAlign w:val="bottom"/>
            <w:hideMark/>
          </w:tcPr>
          <w:p w14:paraId="79FEFC22" w14:textId="77777777" w:rsidR="00451345" w:rsidRPr="00C25FBE" w:rsidRDefault="00451345" w:rsidP="001E4F2C">
            <w:pPr>
              <w:widowControl/>
              <w:autoSpaceDE/>
              <w:autoSpaceDN/>
              <w:rPr>
                <w:rFonts w:eastAsia="Times New Roman"/>
                <w:i/>
                <w:color w:val="000000"/>
                <w:sz w:val="20"/>
                <w:szCs w:val="20"/>
                <w:lang w:bidi="ar-SA"/>
              </w:rPr>
            </w:pPr>
            <w:r w:rsidRPr="00C25FBE">
              <w:rPr>
                <w:rFonts w:eastAsia="Times New Roman"/>
                <w:i/>
                <w:color w:val="000000"/>
                <w:sz w:val="20"/>
                <w:szCs w:val="20"/>
                <w:lang w:bidi="ar-SA"/>
              </w:rPr>
              <w:t> </w:t>
            </w:r>
          </w:p>
        </w:tc>
        <w:tc>
          <w:tcPr>
            <w:tcW w:w="793" w:type="pct"/>
            <w:tcBorders>
              <w:top w:val="nil"/>
              <w:left w:val="nil"/>
              <w:bottom w:val="nil"/>
              <w:right w:val="single" w:sz="8" w:space="0" w:color="auto"/>
            </w:tcBorders>
            <w:shd w:val="clear" w:color="auto" w:fill="auto"/>
            <w:noWrap/>
            <w:vAlign w:val="bottom"/>
            <w:hideMark/>
          </w:tcPr>
          <w:p w14:paraId="461BA095" w14:textId="77777777" w:rsidR="00451345" w:rsidRPr="00C25FBE" w:rsidRDefault="00451345" w:rsidP="001E4F2C">
            <w:pPr>
              <w:widowControl/>
              <w:autoSpaceDE/>
              <w:autoSpaceDN/>
              <w:rPr>
                <w:rFonts w:eastAsia="Times New Roman"/>
                <w:i/>
                <w:color w:val="000000"/>
                <w:sz w:val="20"/>
                <w:szCs w:val="20"/>
                <w:lang w:bidi="ar-SA"/>
              </w:rPr>
            </w:pPr>
            <w:r w:rsidRPr="00C25FBE">
              <w:rPr>
                <w:rFonts w:eastAsia="Times New Roman"/>
                <w:i/>
                <w:color w:val="000000"/>
                <w:sz w:val="20"/>
                <w:szCs w:val="20"/>
                <w:lang w:bidi="ar-SA"/>
              </w:rPr>
              <w:t> </w:t>
            </w:r>
          </w:p>
        </w:tc>
      </w:tr>
      <w:tr w:rsidR="00451345" w:rsidRPr="00C25FBE" w14:paraId="03840F78" w14:textId="77777777" w:rsidTr="001E4F2C">
        <w:trPr>
          <w:trHeight w:val="255"/>
        </w:trPr>
        <w:tc>
          <w:tcPr>
            <w:tcW w:w="1828" w:type="pct"/>
            <w:gridSpan w:val="3"/>
            <w:tcBorders>
              <w:top w:val="nil"/>
              <w:left w:val="single" w:sz="8" w:space="0" w:color="auto"/>
              <w:bottom w:val="nil"/>
              <w:right w:val="nil"/>
            </w:tcBorders>
            <w:shd w:val="clear" w:color="auto" w:fill="auto"/>
            <w:noWrap/>
            <w:vAlign w:val="center"/>
            <w:hideMark/>
          </w:tcPr>
          <w:p w14:paraId="016969E8" w14:textId="77777777" w:rsidR="00451345" w:rsidRPr="00C25FBE" w:rsidRDefault="00451345" w:rsidP="001E4F2C">
            <w:pPr>
              <w:widowControl/>
              <w:autoSpaceDE/>
              <w:autoSpaceDN/>
              <w:rPr>
                <w:rFonts w:eastAsia="Times New Roman"/>
                <w:b/>
                <w:bCs/>
                <w:i/>
                <w:color w:val="000000"/>
                <w:sz w:val="20"/>
                <w:szCs w:val="20"/>
                <w:lang w:bidi="ar-SA"/>
              </w:rPr>
            </w:pPr>
          </w:p>
          <w:p w14:paraId="4322C750" w14:textId="77777777" w:rsidR="00451345" w:rsidRPr="00C25FBE" w:rsidRDefault="00451345" w:rsidP="001E4F2C">
            <w:pPr>
              <w:widowControl/>
              <w:autoSpaceDE/>
              <w:autoSpaceDN/>
              <w:rPr>
                <w:rFonts w:eastAsia="Times New Roman"/>
                <w:b/>
                <w:bCs/>
                <w:i/>
                <w:color w:val="000000"/>
                <w:sz w:val="20"/>
                <w:szCs w:val="20"/>
                <w:lang w:bidi="ar-SA"/>
              </w:rPr>
            </w:pPr>
          </w:p>
          <w:p w14:paraId="28452BF2" w14:textId="77777777" w:rsidR="00451345" w:rsidRPr="00C25FBE" w:rsidRDefault="00451345" w:rsidP="001E4F2C">
            <w:pPr>
              <w:widowControl/>
              <w:autoSpaceDE/>
              <w:autoSpaceDN/>
              <w:rPr>
                <w:rFonts w:eastAsia="Times New Roman"/>
                <w:b/>
                <w:bCs/>
                <w:i/>
                <w:color w:val="000000"/>
                <w:sz w:val="20"/>
                <w:szCs w:val="20"/>
                <w:lang w:bidi="ar-SA"/>
              </w:rPr>
            </w:pPr>
            <w:r w:rsidRPr="00C25FBE">
              <w:rPr>
                <w:rFonts w:eastAsia="Times New Roman"/>
                <w:b/>
                <w:bCs/>
                <w:i/>
                <w:color w:val="000000"/>
                <w:sz w:val="20"/>
                <w:szCs w:val="20"/>
                <w:lang w:bidi="ar-SA"/>
              </w:rPr>
              <w:t>Datos Informativos</w:t>
            </w:r>
          </w:p>
        </w:tc>
        <w:tc>
          <w:tcPr>
            <w:tcW w:w="793" w:type="pct"/>
            <w:tcBorders>
              <w:top w:val="nil"/>
              <w:left w:val="single" w:sz="8" w:space="0" w:color="auto"/>
              <w:bottom w:val="nil"/>
              <w:right w:val="single" w:sz="8" w:space="0" w:color="auto"/>
            </w:tcBorders>
            <w:shd w:val="clear" w:color="auto" w:fill="auto"/>
            <w:noWrap/>
            <w:vAlign w:val="bottom"/>
            <w:hideMark/>
          </w:tcPr>
          <w:p w14:paraId="00B39B44" w14:textId="77777777" w:rsidR="00451345" w:rsidRPr="00C25FBE" w:rsidRDefault="00451345" w:rsidP="001E4F2C">
            <w:pPr>
              <w:widowControl/>
              <w:autoSpaceDE/>
              <w:autoSpaceDN/>
              <w:rPr>
                <w:rFonts w:eastAsia="Times New Roman"/>
                <w:i/>
                <w:color w:val="000000"/>
                <w:sz w:val="20"/>
                <w:szCs w:val="20"/>
                <w:lang w:bidi="ar-SA"/>
              </w:rPr>
            </w:pPr>
            <w:r w:rsidRPr="00C25FBE">
              <w:rPr>
                <w:rFonts w:eastAsia="Times New Roman"/>
                <w:i/>
                <w:color w:val="000000"/>
                <w:sz w:val="20"/>
                <w:szCs w:val="20"/>
                <w:lang w:bidi="ar-SA"/>
              </w:rPr>
              <w:t> </w:t>
            </w:r>
          </w:p>
        </w:tc>
        <w:tc>
          <w:tcPr>
            <w:tcW w:w="793" w:type="pct"/>
            <w:tcBorders>
              <w:top w:val="nil"/>
              <w:left w:val="nil"/>
              <w:bottom w:val="nil"/>
              <w:right w:val="single" w:sz="8" w:space="0" w:color="auto"/>
            </w:tcBorders>
            <w:shd w:val="clear" w:color="auto" w:fill="auto"/>
            <w:noWrap/>
            <w:vAlign w:val="bottom"/>
            <w:hideMark/>
          </w:tcPr>
          <w:p w14:paraId="05582399" w14:textId="77777777" w:rsidR="00451345" w:rsidRPr="00C25FBE" w:rsidRDefault="00451345" w:rsidP="001E4F2C">
            <w:pPr>
              <w:widowControl/>
              <w:autoSpaceDE/>
              <w:autoSpaceDN/>
              <w:rPr>
                <w:rFonts w:eastAsia="Times New Roman"/>
                <w:i/>
                <w:color w:val="000000"/>
                <w:sz w:val="20"/>
                <w:szCs w:val="20"/>
                <w:lang w:bidi="ar-SA"/>
              </w:rPr>
            </w:pPr>
            <w:r w:rsidRPr="00C25FBE">
              <w:rPr>
                <w:rFonts w:eastAsia="Times New Roman"/>
                <w:i/>
                <w:color w:val="000000"/>
                <w:sz w:val="20"/>
                <w:szCs w:val="20"/>
                <w:lang w:bidi="ar-SA"/>
              </w:rPr>
              <w:t> </w:t>
            </w:r>
          </w:p>
        </w:tc>
        <w:tc>
          <w:tcPr>
            <w:tcW w:w="793" w:type="pct"/>
            <w:tcBorders>
              <w:top w:val="nil"/>
              <w:left w:val="nil"/>
              <w:bottom w:val="nil"/>
              <w:right w:val="single" w:sz="8" w:space="0" w:color="auto"/>
            </w:tcBorders>
            <w:shd w:val="clear" w:color="auto" w:fill="auto"/>
            <w:noWrap/>
            <w:vAlign w:val="bottom"/>
            <w:hideMark/>
          </w:tcPr>
          <w:p w14:paraId="215A5849" w14:textId="77777777" w:rsidR="00451345" w:rsidRPr="00C25FBE" w:rsidRDefault="00451345" w:rsidP="001E4F2C">
            <w:pPr>
              <w:widowControl/>
              <w:autoSpaceDE/>
              <w:autoSpaceDN/>
              <w:rPr>
                <w:rFonts w:eastAsia="Times New Roman"/>
                <w:i/>
                <w:color w:val="000000"/>
                <w:sz w:val="20"/>
                <w:szCs w:val="20"/>
                <w:lang w:bidi="ar-SA"/>
              </w:rPr>
            </w:pPr>
            <w:r w:rsidRPr="00C25FBE">
              <w:rPr>
                <w:rFonts w:eastAsia="Times New Roman"/>
                <w:i/>
                <w:color w:val="000000"/>
                <w:sz w:val="20"/>
                <w:szCs w:val="20"/>
                <w:lang w:bidi="ar-SA"/>
              </w:rPr>
              <w:t> </w:t>
            </w:r>
          </w:p>
        </w:tc>
        <w:tc>
          <w:tcPr>
            <w:tcW w:w="793" w:type="pct"/>
            <w:tcBorders>
              <w:top w:val="nil"/>
              <w:left w:val="nil"/>
              <w:bottom w:val="nil"/>
              <w:right w:val="single" w:sz="8" w:space="0" w:color="auto"/>
            </w:tcBorders>
            <w:shd w:val="clear" w:color="auto" w:fill="auto"/>
            <w:noWrap/>
            <w:vAlign w:val="bottom"/>
            <w:hideMark/>
          </w:tcPr>
          <w:p w14:paraId="21F9B43B" w14:textId="77777777" w:rsidR="00451345" w:rsidRPr="00C25FBE" w:rsidRDefault="00451345" w:rsidP="001E4F2C">
            <w:pPr>
              <w:widowControl/>
              <w:autoSpaceDE/>
              <w:autoSpaceDN/>
              <w:rPr>
                <w:rFonts w:eastAsia="Times New Roman"/>
                <w:i/>
                <w:color w:val="000000"/>
                <w:sz w:val="20"/>
                <w:szCs w:val="20"/>
                <w:lang w:bidi="ar-SA"/>
              </w:rPr>
            </w:pPr>
            <w:r w:rsidRPr="00C25FBE">
              <w:rPr>
                <w:rFonts w:eastAsia="Times New Roman"/>
                <w:i/>
                <w:color w:val="000000"/>
                <w:sz w:val="20"/>
                <w:szCs w:val="20"/>
                <w:lang w:bidi="ar-SA"/>
              </w:rPr>
              <w:t> </w:t>
            </w:r>
          </w:p>
        </w:tc>
      </w:tr>
      <w:tr w:rsidR="00451345" w:rsidRPr="00C25FBE" w14:paraId="1784621B" w14:textId="77777777" w:rsidTr="001E4F2C">
        <w:trPr>
          <w:trHeight w:val="615"/>
        </w:trPr>
        <w:tc>
          <w:tcPr>
            <w:tcW w:w="1828" w:type="pct"/>
            <w:gridSpan w:val="3"/>
            <w:tcBorders>
              <w:top w:val="nil"/>
              <w:left w:val="single" w:sz="8" w:space="0" w:color="auto"/>
              <w:bottom w:val="nil"/>
              <w:right w:val="nil"/>
            </w:tcBorders>
            <w:shd w:val="clear" w:color="auto" w:fill="auto"/>
            <w:vAlign w:val="center"/>
            <w:hideMark/>
          </w:tcPr>
          <w:p w14:paraId="7C522A1F" w14:textId="77777777" w:rsidR="00451345" w:rsidRPr="00C25FBE" w:rsidRDefault="00451345" w:rsidP="001E4F2C">
            <w:pPr>
              <w:widowControl/>
              <w:autoSpaceDE/>
              <w:autoSpaceDN/>
              <w:rPr>
                <w:rFonts w:eastAsia="Times New Roman"/>
                <w:i/>
                <w:color w:val="000000"/>
                <w:sz w:val="20"/>
                <w:szCs w:val="20"/>
                <w:lang w:bidi="ar-SA"/>
              </w:rPr>
            </w:pPr>
            <w:r w:rsidRPr="00C25FBE">
              <w:rPr>
                <w:rFonts w:eastAsia="Times New Roman"/>
                <w:i/>
                <w:color w:val="000000"/>
                <w:sz w:val="20"/>
                <w:szCs w:val="20"/>
                <w:lang w:bidi="ar-SA"/>
              </w:rPr>
              <w:t xml:space="preserve">1. Ingresos Derivados de Financiamientos con Fuente de Pago de Recursos de Libre </w:t>
            </w:r>
            <w:proofErr w:type="spellStart"/>
            <w:r w:rsidRPr="00C25FBE">
              <w:rPr>
                <w:rFonts w:eastAsia="Times New Roman"/>
                <w:i/>
                <w:color w:val="000000"/>
                <w:sz w:val="20"/>
                <w:szCs w:val="20"/>
                <w:lang w:bidi="ar-SA"/>
              </w:rPr>
              <w:t>Disposicion</w:t>
            </w:r>
            <w:proofErr w:type="spellEnd"/>
          </w:p>
        </w:tc>
        <w:tc>
          <w:tcPr>
            <w:tcW w:w="793" w:type="pct"/>
            <w:tcBorders>
              <w:top w:val="nil"/>
              <w:left w:val="single" w:sz="8" w:space="0" w:color="auto"/>
              <w:bottom w:val="nil"/>
              <w:right w:val="single" w:sz="8" w:space="0" w:color="auto"/>
            </w:tcBorders>
            <w:shd w:val="clear" w:color="auto" w:fill="auto"/>
            <w:noWrap/>
            <w:vAlign w:val="bottom"/>
            <w:hideMark/>
          </w:tcPr>
          <w:p w14:paraId="7726E04E" w14:textId="77777777" w:rsidR="00451345" w:rsidRPr="00C25FBE" w:rsidRDefault="00451345" w:rsidP="001E4F2C">
            <w:pPr>
              <w:widowControl/>
              <w:autoSpaceDE/>
              <w:autoSpaceDN/>
              <w:rPr>
                <w:rFonts w:eastAsia="Times New Roman"/>
                <w:i/>
                <w:color w:val="000000"/>
                <w:sz w:val="20"/>
                <w:szCs w:val="20"/>
                <w:lang w:bidi="ar-SA"/>
              </w:rPr>
            </w:pPr>
            <w:r w:rsidRPr="00C25FBE">
              <w:rPr>
                <w:rFonts w:eastAsia="Times New Roman"/>
                <w:i/>
                <w:color w:val="000000"/>
                <w:sz w:val="20"/>
                <w:szCs w:val="20"/>
                <w:lang w:bidi="ar-SA"/>
              </w:rPr>
              <w:t xml:space="preserve"> $          57,402,873.00 </w:t>
            </w:r>
          </w:p>
        </w:tc>
        <w:tc>
          <w:tcPr>
            <w:tcW w:w="793" w:type="pct"/>
            <w:tcBorders>
              <w:top w:val="nil"/>
              <w:left w:val="nil"/>
              <w:bottom w:val="nil"/>
              <w:right w:val="single" w:sz="8" w:space="0" w:color="auto"/>
            </w:tcBorders>
            <w:shd w:val="clear" w:color="auto" w:fill="auto"/>
            <w:noWrap/>
            <w:vAlign w:val="bottom"/>
            <w:hideMark/>
          </w:tcPr>
          <w:p w14:paraId="29780E4B" w14:textId="77777777" w:rsidR="00451345" w:rsidRPr="00C25FBE" w:rsidRDefault="00451345" w:rsidP="001E4F2C">
            <w:pPr>
              <w:widowControl/>
              <w:autoSpaceDE/>
              <w:autoSpaceDN/>
              <w:rPr>
                <w:rFonts w:eastAsia="Times New Roman"/>
                <w:i/>
                <w:color w:val="000000"/>
                <w:sz w:val="20"/>
                <w:szCs w:val="20"/>
                <w:lang w:bidi="ar-SA"/>
              </w:rPr>
            </w:pPr>
            <w:r w:rsidRPr="00C25FBE">
              <w:rPr>
                <w:rFonts w:eastAsia="Times New Roman"/>
                <w:i/>
                <w:color w:val="000000"/>
                <w:sz w:val="20"/>
                <w:szCs w:val="20"/>
                <w:lang w:bidi="ar-SA"/>
              </w:rPr>
              <w:t xml:space="preserve"> $                            -   </w:t>
            </w:r>
          </w:p>
        </w:tc>
        <w:tc>
          <w:tcPr>
            <w:tcW w:w="793" w:type="pct"/>
            <w:tcBorders>
              <w:top w:val="nil"/>
              <w:left w:val="nil"/>
              <w:bottom w:val="nil"/>
              <w:right w:val="single" w:sz="8" w:space="0" w:color="auto"/>
            </w:tcBorders>
            <w:shd w:val="clear" w:color="auto" w:fill="auto"/>
            <w:noWrap/>
            <w:vAlign w:val="bottom"/>
            <w:hideMark/>
          </w:tcPr>
          <w:p w14:paraId="7DC913C2" w14:textId="77777777" w:rsidR="00451345" w:rsidRPr="00C25FBE" w:rsidRDefault="00451345" w:rsidP="001E4F2C">
            <w:pPr>
              <w:widowControl/>
              <w:autoSpaceDE/>
              <w:autoSpaceDN/>
              <w:rPr>
                <w:rFonts w:eastAsia="Times New Roman"/>
                <w:i/>
                <w:color w:val="000000"/>
                <w:sz w:val="20"/>
                <w:szCs w:val="20"/>
                <w:lang w:bidi="ar-SA"/>
              </w:rPr>
            </w:pPr>
            <w:r w:rsidRPr="00C25FBE">
              <w:rPr>
                <w:rFonts w:eastAsia="Times New Roman"/>
                <w:i/>
                <w:color w:val="000000"/>
                <w:sz w:val="20"/>
                <w:szCs w:val="20"/>
                <w:lang w:bidi="ar-SA"/>
              </w:rPr>
              <w:t xml:space="preserve"> $          69,000,000.00 </w:t>
            </w:r>
          </w:p>
        </w:tc>
        <w:tc>
          <w:tcPr>
            <w:tcW w:w="793" w:type="pct"/>
            <w:tcBorders>
              <w:top w:val="nil"/>
              <w:left w:val="nil"/>
              <w:bottom w:val="nil"/>
              <w:right w:val="single" w:sz="8" w:space="0" w:color="auto"/>
            </w:tcBorders>
            <w:shd w:val="clear" w:color="auto" w:fill="auto"/>
            <w:noWrap/>
            <w:vAlign w:val="bottom"/>
            <w:hideMark/>
          </w:tcPr>
          <w:p w14:paraId="2607E261" w14:textId="77777777" w:rsidR="00451345" w:rsidRPr="00C25FBE" w:rsidRDefault="00451345" w:rsidP="001E4F2C">
            <w:pPr>
              <w:widowControl/>
              <w:autoSpaceDE/>
              <w:autoSpaceDN/>
              <w:rPr>
                <w:rFonts w:eastAsia="Times New Roman"/>
                <w:i/>
                <w:color w:val="000000"/>
                <w:sz w:val="20"/>
                <w:szCs w:val="20"/>
                <w:lang w:bidi="ar-SA"/>
              </w:rPr>
            </w:pPr>
            <w:r w:rsidRPr="00C25FBE">
              <w:rPr>
                <w:rFonts w:eastAsia="Times New Roman"/>
                <w:i/>
                <w:color w:val="000000"/>
                <w:sz w:val="20"/>
                <w:szCs w:val="20"/>
                <w:lang w:bidi="ar-SA"/>
              </w:rPr>
              <w:t xml:space="preserve"> $          88,243,000.00 </w:t>
            </w:r>
          </w:p>
        </w:tc>
      </w:tr>
      <w:tr w:rsidR="00451345" w:rsidRPr="00C25FBE" w14:paraId="73994797" w14:textId="77777777" w:rsidTr="001E4F2C">
        <w:trPr>
          <w:trHeight w:val="600"/>
        </w:trPr>
        <w:tc>
          <w:tcPr>
            <w:tcW w:w="1828" w:type="pct"/>
            <w:gridSpan w:val="3"/>
            <w:tcBorders>
              <w:top w:val="nil"/>
              <w:left w:val="single" w:sz="8" w:space="0" w:color="auto"/>
              <w:bottom w:val="nil"/>
              <w:right w:val="nil"/>
            </w:tcBorders>
            <w:shd w:val="clear" w:color="auto" w:fill="auto"/>
            <w:vAlign w:val="center"/>
            <w:hideMark/>
          </w:tcPr>
          <w:p w14:paraId="4CB4687F" w14:textId="77777777" w:rsidR="00451345" w:rsidRPr="00C25FBE" w:rsidRDefault="00451345" w:rsidP="001E4F2C">
            <w:pPr>
              <w:widowControl/>
              <w:autoSpaceDE/>
              <w:autoSpaceDN/>
              <w:rPr>
                <w:rFonts w:eastAsia="Times New Roman"/>
                <w:i/>
                <w:color w:val="000000"/>
                <w:sz w:val="20"/>
                <w:szCs w:val="20"/>
                <w:lang w:bidi="ar-SA"/>
              </w:rPr>
            </w:pPr>
            <w:r w:rsidRPr="00C25FBE">
              <w:rPr>
                <w:rFonts w:eastAsia="Times New Roman"/>
                <w:i/>
                <w:color w:val="000000"/>
                <w:sz w:val="20"/>
                <w:szCs w:val="20"/>
                <w:lang w:bidi="ar-SA"/>
              </w:rPr>
              <w:t xml:space="preserve">2. Ingresos Derivados de Financiamientos con Fuente de Pago </w:t>
            </w:r>
            <w:proofErr w:type="spellStart"/>
            <w:r w:rsidRPr="00C25FBE">
              <w:rPr>
                <w:rFonts w:eastAsia="Times New Roman"/>
                <w:i/>
                <w:color w:val="000000"/>
                <w:sz w:val="20"/>
                <w:szCs w:val="20"/>
                <w:lang w:bidi="ar-SA"/>
              </w:rPr>
              <w:t>Transferecias</w:t>
            </w:r>
            <w:proofErr w:type="spellEnd"/>
            <w:r w:rsidRPr="00C25FBE">
              <w:rPr>
                <w:rFonts w:eastAsia="Times New Roman"/>
                <w:i/>
                <w:color w:val="000000"/>
                <w:sz w:val="20"/>
                <w:szCs w:val="20"/>
                <w:lang w:bidi="ar-SA"/>
              </w:rPr>
              <w:t xml:space="preserve"> Federales Etiquetadas</w:t>
            </w:r>
          </w:p>
        </w:tc>
        <w:tc>
          <w:tcPr>
            <w:tcW w:w="793" w:type="pct"/>
            <w:tcBorders>
              <w:top w:val="nil"/>
              <w:left w:val="single" w:sz="8" w:space="0" w:color="auto"/>
              <w:bottom w:val="nil"/>
              <w:right w:val="single" w:sz="8" w:space="0" w:color="auto"/>
            </w:tcBorders>
            <w:shd w:val="clear" w:color="auto" w:fill="auto"/>
            <w:noWrap/>
            <w:vAlign w:val="bottom"/>
            <w:hideMark/>
          </w:tcPr>
          <w:p w14:paraId="40199CF0" w14:textId="77777777" w:rsidR="00451345" w:rsidRPr="00C25FBE" w:rsidRDefault="00451345" w:rsidP="001E4F2C">
            <w:pPr>
              <w:widowControl/>
              <w:autoSpaceDE/>
              <w:autoSpaceDN/>
              <w:rPr>
                <w:rFonts w:eastAsia="Times New Roman"/>
                <w:i/>
                <w:color w:val="000000"/>
                <w:sz w:val="20"/>
                <w:szCs w:val="20"/>
                <w:lang w:bidi="ar-SA"/>
              </w:rPr>
            </w:pPr>
            <w:r w:rsidRPr="00C25FBE">
              <w:rPr>
                <w:rFonts w:eastAsia="Times New Roman"/>
                <w:i/>
                <w:color w:val="000000"/>
                <w:sz w:val="20"/>
                <w:szCs w:val="20"/>
                <w:lang w:bidi="ar-SA"/>
              </w:rPr>
              <w:t> </w:t>
            </w:r>
          </w:p>
        </w:tc>
        <w:tc>
          <w:tcPr>
            <w:tcW w:w="793" w:type="pct"/>
            <w:tcBorders>
              <w:top w:val="nil"/>
              <w:left w:val="nil"/>
              <w:bottom w:val="nil"/>
              <w:right w:val="single" w:sz="8" w:space="0" w:color="auto"/>
            </w:tcBorders>
            <w:shd w:val="clear" w:color="auto" w:fill="auto"/>
            <w:noWrap/>
            <w:vAlign w:val="bottom"/>
            <w:hideMark/>
          </w:tcPr>
          <w:p w14:paraId="31A683FF" w14:textId="77777777" w:rsidR="00451345" w:rsidRPr="00C25FBE" w:rsidRDefault="00451345" w:rsidP="001E4F2C">
            <w:pPr>
              <w:widowControl/>
              <w:autoSpaceDE/>
              <w:autoSpaceDN/>
              <w:rPr>
                <w:rFonts w:eastAsia="Times New Roman"/>
                <w:i/>
                <w:color w:val="000000"/>
                <w:sz w:val="20"/>
                <w:szCs w:val="20"/>
                <w:lang w:bidi="ar-SA"/>
              </w:rPr>
            </w:pPr>
            <w:r w:rsidRPr="00C25FBE">
              <w:rPr>
                <w:rFonts w:eastAsia="Times New Roman"/>
                <w:i/>
                <w:color w:val="000000"/>
                <w:sz w:val="20"/>
                <w:szCs w:val="20"/>
                <w:lang w:bidi="ar-SA"/>
              </w:rPr>
              <w:t> </w:t>
            </w:r>
          </w:p>
        </w:tc>
        <w:tc>
          <w:tcPr>
            <w:tcW w:w="793" w:type="pct"/>
            <w:tcBorders>
              <w:top w:val="nil"/>
              <w:left w:val="nil"/>
              <w:bottom w:val="nil"/>
              <w:right w:val="single" w:sz="8" w:space="0" w:color="auto"/>
            </w:tcBorders>
            <w:shd w:val="clear" w:color="auto" w:fill="auto"/>
            <w:noWrap/>
            <w:vAlign w:val="bottom"/>
            <w:hideMark/>
          </w:tcPr>
          <w:p w14:paraId="5C229B30" w14:textId="77777777" w:rsidR="00451345" w:rsidRPr="00C25FBE" w:rsidRDefault="00451345" w:rsidP="001E4F2C">
            <w:pPr>
              <w:widowControl/>
              <w:autoSpaceDE/>
              <w:autoSpaceDN/>
              <w:rPr>
                <w:rFonts w:eastAsia="Times New Roman"/>
                <w:i/>
                <w:color w:val="000000"/>
                <w:sz w:val="20"/>
                <w:szCs w:val="20"/>
                <w:lang w:bidi="ar-SA"/>
              </w:rPr>
            </w:pPr>
            <w:r w:rsidRPr="00C25FBE">
              <w:rPr>
                <w:rFonts w:eastAsia="Times New Roman"/>
                <w:i/>
                <w:color w:val="000000"/>
                <w:sz w:val="20"/>
                <w:szCs w:val="20"/>
                <w:lang w:bidi="ar-SA"/>
              </w:rPr>
              <w:t> </w:t>
            </w:r>
          </w:p>
        </w:tc>
        <w:tc>
          <w:tcPr>
            <w:tcW w:w="793" w:type="pct"/>
            <w:tcBorders>
              <w:top w:val="nil"/>
              <w:left w:val="nil"/>
              <w:bottom w:val="nil"/>
              <w:right w:val="single" w:sz="8" w:space="0" w:color="auto"/>
            </w:tcBorders>
            <w:shd w:val="clear" w:color="auto" w:fill="auto"/>
            <w:noWrap/>
            <w:vAlign w:val="bottom"/>
            <w:hideMark/>
          </w:tcPr>
          <w:p w14:paraId="36A85A34" w14:textId="77777777" w:rsidR="00451345" w:rsidRPr="00C25FBE" w:rsidRDefault="00451345" w:rsidP="001E4F2C">
            <w:pPr>
              <w:widowControl/>
              <w:autoSpaceDE/>
              <w:autoSpaceDN/>
              <w:rPr>
                <w:rFonts w:eastAsia="Times New Roman"/>
                <w:i/>
                <w:color w:val="000000"/>
                <w:sz w:val="20"/>
                <w:szCs w:val="20"/>
                <w:lang w:bidi="ar-SA"/>
              </w:rPr>
            </w:pPr>
            <w:r w:rsidRPr="00C25FBE">
              <w:rPr>
                <w:rFonts w:eastAsia="Times New Roman"/>
                <w:i/>
                <w:color w:val="000000"/>
                <w:sz w:val="20"/>
                <w:szCs w:val="20"/>
                <w:lang w:bidi="ar-SA"/>
              </w:rPr>
              <w:t> </w:t>
            </w:r>
          </w:p>
        </w:tc>
      </w:tr>
      <w:tr w:rsidR="00451345" w:rsidRPr="00C25FBE" w14:paraId="010BD150" w14:textId="77777777" w:rsidTr="001E4F2C">
        <w:trPr>
          <w:trHeight w:val="255"/>
        </w:trPr>
        <w:tc>
          <w:tcPr>
            <w:tcW w:w="1828" w:type="pct"/>
            <w:gridSpan w:val="3"/>
            <w:tcBorders>
              <w:top w:val="nil"/>
              <w:left w:val="single" w:sz="8" w:space="0" w:color="auto"/>
              <w:bottom w:val="nil"/>
              <w:right w:val="nil"/>
            </w:tcBorders>
            <w:shd w:val="clear" w:color="auto" w:fill="auto"/>
            <w:noWrap/>
            <w:vAlign w:val="center"/>
            <w:hideMark/>
          </w:tcPr>
          <w:p w14:paraId="5A5C6FBA" w14:textId="77777777" w:rsidR="00451345" w:rsidRPr="00C25FBE" w:rsidRDefault="00451345" w:rsidP="001E4F2C">
            <w:pPr>
              <w:widowControl/>
              <w:autoSpaceDE/>
              <w:autoSpaceDN/>
              <w:rPr>
                <w:rFonts w:eastAsia="Times New Roman"/>
                <w:b/>
                <w:bCs/>
                <w:i/>
                <w:color w:val="000000"/>
                <w:sz w:val="20"/>
                <w:szCs w:val="20"/>
                <w:lang w:bidi="ar-SA"/>
              </w:rPr>
            </w:pPr>
            <w:r w:rsidRPr="00C25FBE">
              <w:rPr>
                <w:rFonts w:eastAsia="Times New Roman"/>
                <w:b/>
                <w:bCs/>
                <w:i/>
                <w:color w:val="000000"/>
                <w:sz w:val="20"/>
                <w:szCs w:val="20"/>
                <w:lang w:bidi="ar-SA"/>
              </w:rPr>
              <w:t>3. Ingresos Derivados de Financiamientos (3=1+2)</w:t>
            </w:r>
          </w:p>
        </w:tc>
        <w:tc>
          <w:tcPr>
            <w:tcW w:w="793" w:type="pct"/>
            <w:tcBorders>
              <w:top w:val="nil"/>
              <w:left w:val="single" w:sz="8" w:space="0" w:color="auto"/>
              <w:bottom w:val="nil"/>
              <w:right w:val="single" w:sz="8" w:space="0" w:color="auto"/>
            </w:tcBorders>
            <w:shd w:val="clear" w:color="auto" w:fill="auto"/>
            <w:noWrap/>
            <w:vAlign w:val="bottom"/>
            <w:hideMark/>
          </w:tcPr>
          <w:p w14:paraId="273726C9" w14:textId="77777777" w:rsidR="00451345" w:rsidRPr="00C25FBE" w:rsidRDefault="00451345" w:rsidP="001E4F2C">
            <w:pPr>
              <w:widowControl/>
              <w:autoSpaceDE/>
              <w:autoSpaceDN/>
              <w:rPr>
                <w:rFonts w:eastAsia="Times New Roman"/>
                <w:b/>
                <w:bCs/>
                <w:i/>
                <w:color w:val="000000"/>
                <w:sz w:val="20"/>
                <w:szCs w:val="20"/>
                <w:lang w:bidi="ar-SA"/>
              </w:rPr>
            </w:pPr>
            <w:r w:rsidRPr="00C25FBE">
              <w:rPr>
                <w:rFonts w:eastAsia="Times New Roman"/>
                <w:b/>
                <w:bCs/>
                <w:i/>
                <w:color w:val="000000"/>
                <w:sz w:val="20"/>
                <w:szCs w:val="20"/>
                <w:lang w:bidi="ar-SA"/>
              </w:rPr>
              <w:t xml:space="preserve"> $          57,402,873.00 </w:t>
            </w:r>
          </w:p>
        </w:tc>
        <w:tc>
          <w:tcPr>
            <w:tcW w:w="793" w:type="pct"/>
            <w:tcBorders>
              <w:top w:val="nil"/>
              <w:left w:val="nil"/>
              <w:bottom w:val="nil"/>
              <w:right w:val="single" w:sz="8" w:space="0" w:color="auto"/>
            </w:tcBorders>
            <w:shd w:val="clear" w:color="auto" w:fill="auto"/>
            <w:noWrap/>
            <w:vAlign w:val="bottom"/>
            <w:hideMark/>
          </w:tcPr>
          <w:p w14:paraId="09D7BC4C" w14:textId="77777777" w:rsidR="00451345" w:rsidRPr="00C25FBE" w:rsidRDefault="00451345" w:rsidP="001E4F2C">
            <w:pPr>
              <w:widowControl/>
              <w:autoSpaceDE/>
              <w:autoSpaceDN/>
              <w:rPr>
                <w:rFonts w:eastAsia="Times New Roman"/>
                <w:b/>
                <w:bCs/>
                <w:i/>
                <w:color w:val="000000"/>
                <w:sz w:val="20"/>
                <w:szCs w:val="20"/>
                <w:lang w:bidi="ar-SA"/>
              </w:rPr>
            </w:pPr>
            <w:r w:rsidRPr="00C25FBE">
              <w:rPr>
                <w:rFonts w:eastAsia="Times New Roman"/>
                <w:b/>
                <w:bCs/>
                <w:i/>
                <w:color w:val="000000"/>
                <w:sz w:val="20"/>
                <w:szCs w:val="20"/>
                <w:lang w:bidi="ar-SA"/>
              </w:rPr>
              <w:t xml:space="preserve"> $                            -   </w:t>
            </w:r>
          </w:p>
        </w:tc>
        <w:tc>
          <w:tcPr>
            <w:tcW w:w="793" w:type="pct"/>
            <w:tcBorders>
              <w:top w:val="nil"/>
              <w:left w:val="nil"/>
              <w:bottom w:val="nil"/>
              <w:right w:val="single" w:sz="8" w:space="0" w:color="auto"/>
            </w:tcBorders>
            <w:shd w:val="clear" w:color="auto" w:fill="auto"/>
            <w:noWrap/>
            <w:vAlign w:val="bottom"/>
            <w:hideMark/>
          </w:tcPr>
          <w:p w14:paraId="345F69D4" w14:textId="77777777" w:rsidR="00451345" w:rsidRPr="00C25FBE" w:rsidRDefault="00451345" w:rsidP="001E4F2C">
            <w:pPr>
              <w:widowControl/>
              <w:autoSpaceDE/>
              <w:autoSpaceDN/>
              <w:rPr>
                <w:rFonts w:eastAsia="Times New Roman"/>
                <w:b/>
                <w:bCs/>
                <w:i/>
                <w:color w:val="000000"/>
                <w:sz w:val="20"/>
                <w:szCs w:val="20"/>
                <w:lang w:bidi="ar-SA"/>
              </w:rPr>
            </w:pPr>
            <w:r w:rsidRPr="00C25FBE">
              <w:rPr>
                <w:rFonts w:eastAsia="Times New Roman"/>
                <w:b/>
                <w:bCs/>
                <w:i/>
                <w:color w:val="000000"/>
                <w:sz w:val="20"/>
                <w:szCs w:val="20"/>
                <w:lang w:bidi="ar-SA"/>
              </w:rPr>
              <w:t xml:space="preserve"> $          69,000,000.00 </w:t>
            </w:r>
          </w:p>
        </w:tc>
        <w:tc>
          <w:tcPr>
            <w:tcW w:w="793" w:type="pct"/>
            <w:tcBorders>
              <w:top w:val="nil"/>
              <w:left w:val="nil"/>
              <w:bottom w:val="nil"/>
              <w:right w:val="single" w:sz="8" w:space="0" w:color="auto"/>
            </w:tcBorders>
            <w:shd w:val="clear" w:color="auto" w:fill="auto"/>
            <w:noWrap/>
            <w:vAlign w:val="bottom"/>
            <w:hideMark/>
          </w:tcPr>
          <w:p w14:paraId="4B6BC906" w14:textId="77777777" w:rsidR="00451345" w:rsidRPr="00C25FBE" w:rsidRDefault="00451345" w:rsidP="001E4F2C">
            <w:pPr>
              <w:widowControl/>
              <w:autoSpaceDE/>
              <w:autoSpaceDN/>
              <w:rPr>
                <w:rFonts w:eastAsia="Times New Roman"/>
                <w:b/>
                <w:bCs/>
                <w:i/>
                <w:color w:val="000000"/>
                <w:sz w:val="20"/>
                <w:szCs w:val="20"/>
                <w:lang w:bidi="ar-SA"/>
              </w:rPr>
            </w:pPr>
            <w:r w:rsidRPr="00C25FBE">
              <w:rPr>
                <w:rFonts w:eastAsia="Times New Roman"/>
                <w:b/>
                <w:bCs/>
                <w:i/>
                <w:color w:val="000000"/>
                <w:sz w:val="20"/>
                <w:szCs w:val="20"/>
                <w:lang w:bidi="ar-SA"/>
              </w:rPr>
              <w:t xml:space="preserve"> $          88,243,000.00 </w:t>
            </w:r>
          </w:p>
        </w:tc>
      </w:tr>
      <w:tr w:rsidR="00451345" w:rsidRPr="00C25FBE" w14:paraId="7F11D7E9" w14:textId="77777777" w:rsidTr="001E4F2C">
        <w:trPr>
          <w:trHeight w:val="270"/>
        </w:trPr>
        <w:tc>
          <w:tcPr>
            <w:tcW w:w="168" w:type="pct"/>
            <w:tcBorders>
              <w:top w:val="nil"/>
              <w:left w:val="single" w:sz="8" w:space="0" w:color="auto"/>
              <w:bottom w:val="single" w:sz="8" w:space="0" w:color="auto"/>
              <w:right w:val="nil"/>
            </w:tcBorders>
            <w:shd w:val="clear" w:color="auto" w:fill="auto"/>
            <w:noWrap/>
            <w:vAlign w:val="center"/>
            <w:hideMark/>
          </w:tcPr>
          <w:p w14:paraId="3D698D47" w14:textId="77777777" w:rsidR="00451345" w:rsidRPr="00C25FBE" w:rsidRDefault="00451345" w:rsidP="001E4F2C">
            <w:pPr>
              <w:widowControl/>
              <w:autoSpaceDE/>
              <w:autoSpaceDN/>
              <w:jc w:val="center"/>
              <w:rPr>
                <w:rFonts w:eastAsia="Times New Roman"/>
                <w:b/>
                <w:bCs/>
                <w:i/>
                <w:color w:val="000000"/>
                <w:sz w:val="20"/>
                <w:szCs w:val="20"/>
                <w:lang w:bidi="ar-SA"/>
              </w:rPr>
            </w:pPr>
            <w:r w:rsidRPr="00C25FBE">
              <w:rPr>
                <w:rFonts w:eastAsia="Times New Roman"/>
                <w:b/>
                <w:bCs/>
                <w:i/>
                <w:color w:val="000000"/>
                <w:sz w:val="20"/>
                <w:szCs w:val="20"/>
                <w:lang w:bidi="ar-SA"/>
              </w:rPr>
              <w:t> </w:t>
            </w:r>
          </w:p>
        </w:tc>
        <w:tc>
          <w:tcPr>
            <w:tcW w:w="196" w:type="pct"/>
            <w:tcBorders>
              <w:top w:val="nil"/>
              <w:left w:val="nil"/>
              <w:bottom w:val="single" w:sz="8" w:space="0" w:color="auto"/>
              <w:right w:val="nil"/>
            </w:tcBorders>
            <w:shd w:val="clear" w:color="auto" w:fill="auto"/>
            <w:noWrap/>
            <w:vAlign w:val="bottom"/>
            <w:hideMark/>
          </w:tcPr>
          <w:p w14:paraId="155DC4DF" w14:textId="77777777" w:rsidR="00451345" w:rsidRPr="00C25FBE" w:rsidRDefault="00451345" w:rsidP="001E4F2C">
            <w:pPr>
              <w:widowControl/>
              <w:autoSpaceDE/>
              <w:autoSpaceDN/>
              <w:jc w:val="center"/>
              <w:rPr>
                <w:rFonts w:eastAsia="Times New Roman"/>
                <w:b/>
                <w:bCs/>
                <w:i/>
                <w:color w:val="000000"/>
                <w:sz w:val="20"/>
                <w:szCs w:val="20"/>
                <w:lang w:bidi="ar-SA"/>
              </w:rPr>
            </w:pPr>
            <w:r w:rsidRPr="00C25FBE">
              <w:rPr>
                <w:rFonts w:eastAsia="Times New Roman"/>
                <w:b/>
                <w:bCs/>
                <w:i/>
                <w:color w:val="000000"/>
                <w:sz w:val="20"/>
                <w:szCs w:val="20"/>
                <w:lang w:bidi="ar-SA"/>
              </w:rPr>
              <w:t> </w:t>
            </w:r>
          </w:p>
        </w:tc>
        <w:tc>
          <w:tcPr>
            <w:tcW w:w="1465" w:type="pct"/>
            <w:tcBorders>
              <w:top w:val="nil"/>
              <w:left w:val="nil"/>
              <w:bottom w:val="single" w:sz="8" w:space="0" w:color="auto"/>
              <w:right w:val="nil"/>
            </w:tcBorders>
            <w:shd w:val="clear" w:color="auto" w:fill="auto"/>
            <w:noWrap/>
            <w:vAlign w:val="bottom"/>
            <w:hideMark/>
          </w:tcPr>
          <w:p w14:paraId="4956696A" w14:textId="77777777" w:rsidR="00451345" w:rsidRPr="00C25FBE" w:rsidRDefault="00451345" w:rsidP="001E4F2C">
            <w:pPr>
              <w:widowControl/>
              <w:autoSpaceDE/>
              <w:autoSpaceDN/>
              <w:rPr>
                <w:rFonts w:eastAsia="Times New Roman"/>
                <w:i/>
                <w:color w:val="000000"/>
                <w:sz w:val="20"/>
                <w:szCs w:val="20"/>
                <w:lang w:bidi="ar-SA"/>
              </w:rPr>
            </w:pPr>
            <w:r w:rsidRPr="00C25FBE">
              <w:rPr>
                <w:rFonts w:eastAsia="Times New Roman"/>
                <w:i/>
                <w:color w:val="000000"/>
                <w:sz w:val="20"/>
                <w:szCs w:val="20"/>
                <w:lang w:bidi="ar-SA"/>
              </w:rPr>
              <w:t> </w:t>
            </w:r>
          </w:p>
        </w:tc>
        <w:tc>
          <w:tcPr>
            <w:tcW w:w="793" w:type="pct"/>
            <w:tcBorders>
              <w:top w:val="nil"/>
              <w:left w:val="single" w:sz="8" w:space="0" w:color="auto"/>
              <w:bottom w:val="single" w:sz="8" w:space="0" w:color="auto"/>
              <w:right w:val="single" w:sz="8" w:space="0" w:color="auto"/>
            </w:tcBorders>
            <w:shd w:val="clear" w:color="auto" w:fill="auto"/>
            <w:noWrap/>
            <w:vAlign w:val="bottom"/>
            <w:hideMark/>
          </w:tcPr>
          <w:p w14:paraId="1316EF83" w14:textId="77777777" w:rsidR="00451345" w:rsidRPr="00C25FBE" w:rsidRDefault="00451345" w:rsidP="001E4F2C">
            <w:pPr>
              <w:widowControl/>
              <w:autoSpaceDE/>
              <w:autoSpaceDN/>
              <w:rPr>
                <w:rFonts w:eastAsia="Times New Roman"/>
                <w:i/>
                <w:color w:val="000000"/>
                <w:sz w:val="20"/>
                <w:szCs w:val="20"/>
                <w:lang w:bidi="ar-SA"/>
              </w:rPr>
            </w:pPr>
            <w:r w:rsidRPr="00C25FBE">
              <w:rPr>
                <w:rFonts w:eastAsia="Times New Roman"/>
                <w:i/>
                <w:color w:val="000000"/>
                <w:sz w:val="20"/>
                <w:szCs w:val="20"/>
                <w:lang w:bidi="ar-SA"/>
              </w:rPr>
              <w:t> </w:t>
            </w:r>
          </w:p>
        </w:tc>
        <w:tc>
          <w:tcPr>
            <w:tcW w:w="793" w:type="pct"/>
            <w:tcBorders>
              <w:top w:val="nil"/>
              <w:left w:val="nil"/>
              <w:bottom w:val="single" w:sz="8" w:space="0" w:color="auto"/>
              <w:right w:val="single" w:sz="8" w:space="0" w:color="auto"/>
            </w:tcBorders>
            <w:shd w:val="clear" w:color="auto" w:fill="auto"/>
            <w:noWrap/>
            <w:vAlign w:val="bottom"/>
            <w:hideMark/>
          </w:tcPr>
          <w:p w14:paraId="71EF2C8F" w14:textId="77777777" w:rsidR="00451345" w:rsidRPr="00C25FBE" w:rsidRDefault="00451345" w:rsidP="001E4F2C">
            <w:pPr>
              <w:widowControl/>
              <w:autoSpaceDE/>
              <w:autoSpaceDN/>
              <w:rPr>
                <w:rFonts w:eastAsia="Times New Roman"/>
                <w:i/>
                <w:color w:val="000000"/>
                <w:sz w:val="20"/>
                <w:szCs w:val="20"/>
                <w:lang w:bidi="ar-SA"/>
              </w:rPr>
            </w:pPr>
            <w:r w:rsidRPr="00C25FBE">
              <w:rPr>
                <w:rFonts w:eastAsia="Times New Roman"/>
                <w:i/>
                <w:color w:val="000000"/>
                <w:sz w:val="20"/>
                <w:szCs w:val="20"/>
                <w:lang w:bidi="ar-SA"/>
              </w:rPr>
              <w:t> </w:t>
            </w:r>
          </w:p>
        </w:tc>
        <w:tc>
          <w:tcPr>
            <w:tcW w:w="793" w:type="pct"/>
            <w:tcBorders>
              <w:top w:val="nil"/>
              <w:left w:val="nil"/>
              <w:bottom w:val="single" w:sz="8" w:space="0" w:color="auto"/>
              <w:right w:val="single" w:sz="8" w:space="0" w:color="auto"/>
            </w:tcBorders>
            <w:shd w:val="clear" w:color="auto" w:fill="auto"/>
            <w:noWrap/>
            <w:vAlign w:val="bottom"/>
            <w:hideMark/>
          </w:tcPr>
          <w:p w14:paraId="7F8D5E16" w14:textId="77777777" w:rsidR="00451345" w:rsidRPr="00C25FBE" w:rsidRDefault="00451345" w:rsidP="001E4F2C">
            <w:pPr>
              <w:widowControl/>
              <w:autoSpaceDE/>
              <w:autoSpaceDN/>
              <w:rPr>
                <w:rFonts w:eastAsia="Times New Roman"/>
                <w:i/>
                <w:color w:val="000000"/>
                <w:sz w:val="20"/>
                <w:szCs w:val="20"/>
                <w:lang w:bidi="ar-SA"/>
              </w:rPr>
            </w:pPr>
            <w:r w:rsidRPr="00C25FBE">
              <w:rPr>
                <w:rFonts w:eastAsia="Times New Roman"/>
                <w:i/>
                <w:color w:val="000000"/>
                <w:sz w:val="20"/>
                <w:szCs w:val="20"/>
                <w:lang w:bidi="ar-SA"/>
              </w:rPr>
              <w:t> </w:t>
            </w:r>
          </w:p>
        </w:tc>
        <w:tc>
          <w:tcPr>
            <w:tcW w:w="793" w:type="pct"/>
            <w:tcBorders>
              <w:top w:val="nil"/>
              <w:left w:val="nil"/>
              <w:bottom w:val="single" w:sz="8" w:space="0" w:color="auto"/>
              <w:right w:val="single" w:sz="8" w:space="0" w:color="auto"/>
            </w:tcBorders>
            <w:shd w:val="clear" w:color="auto" w:fill="auto"/>
            <w:noWrap/>
            <w:vAlign w:val="bottom"/>
            <w:hideMark/>
          </w:tcPr>
          <w:p w14:paraId="6D5F60CF" w14:textId="77777777" w:rsidR="00451345" w:rsidRPr="00C25FBE" w:rsidRDefault="00451345" w:rsidP="001E4F2C">
            <w:pPr>
              <w:widowControl/>
              <w:autoSpaceDE/>
              <w:autoSpaceDN/>
              <w:rPr>
                <w:rFonts w:eastAsia="Times New Roman"/>
                <w:i/>
                <w:color w:val="000000"/>
                <w:sz w:val="20"/>
                <w:szCs w:val="20"/>
                <w:lang w:bidi="ar-SA"/>
              </w:rPr>
            </w:pPr>
            <w:r w:rsidRPr="00C25FBE">
              <w:rPr>
                <w:rFonts w:eastAsia="Times New Roman"/>
                <w:i/>
                <w:color w:val="000000"/>
                <w:sz w:val="20"/>
                <w:szCs w:val="20"/>
                <w:lang w:bidi="ar-SA"/>
              </w:rPr>
              <w:t> </w:t>
            </w:r>
          </w:p>
        </w:tc>
      </w:tr>
      <w:tr w:rsidR="00451345" w:rsidRPr="00C25FBE" w14:paraId="7298215E" w14:textId="77777777" w:rsidTr="001E4F2C">
        <w:trPr>
          <w:trHeight w:val="270"/>
        </w:trPr>
        <w:tc>
          <w:tcPr>
            <w:tcW w:w="5000" w:type="pct"/>
            <w:gridSpan w:val="7"/>
            <w:tcBorders>
              <w:top w:val="single" w:sz="8" w:space="0" w:color="auto"/>
              <w:left w:val="nil"/>
              <w:bottom w:val="nil"/>
              <w:right w:val="nil"/>
            </w:tcBorders>
            <w:shd w:val="clear" w:color="auto" w:fill="auto"/>
            <w:noWrap/>
            <w:vAlign w:val="center"/>
            <w:hideMark/>
          </w:tcPr>
          <w:p w14:paraId="6A950971" w14:textId="77777777" w:rsidR="00451345" w:rsidRPr="00C25FBE" w:rsidRDefault="00451345" w:rsidP="001E4F2C">
            <w:pPr>
              <w:widowControl/>
              <w:autoSpaceDE/>
              <w:autoSpaceDN/>
              <w:rPr>
                <w:rFonts w:eastAsia="Times New Roman"/>
                <w:b/>
                <w:bCs/>
                <w:i/>
                <w:color w:val="000000"/>
                <w:sz w:val="20"/>
                <w:szCs w:val="20"/>
                <w:lang w:bidi="ar-SA"/>
              </w:rPr>
            </w:pPr>
            <w:r w:rsidRPr="00C25FBE">
              <w:rPr>
                <w:rFonts w:eastAsia="Times New Roman"/>
                <w:b/>
                <w:bCs/>
                <w:i/>
                <w:color w:val="000000"/>
                <w:sz w:val="20"/>
                <w:szCs w:val="20"/>
                <w:vertAlign w:val="superscript"/>
                <w:lang w:bidi="ar-SA"/>
              </w:rPr>
              <w:t>1</w:t>
            </w:r>
            <w:r w:rsidRPr="00C25FBE">
              <w:rPr>
                <w:rFonts w:eastAsia="Times New Roman"/>
                <w:b/>
                <w:bCs/>
                <w:i/>
                <w:color w:val="000000"/>
                <w:sz w:val="20"/>
                <w:szCs w:val="20"/>
                <w:lang w:bidi="ar-SA"/>
              </w:rPr>
              <w:t>. Los importes corresponden al momento contable de los ingresos devengados.</w:t>
            </w:r>
          </w:p>
        </w:tc>
      </w:tr>
      <w:tr w:rsidR="00451345" w:rsidRPr="00C25FBE" w14:paraId="6218549C" w14:textId="77777777" w:rsidTr="001E4F2C">
        <w:trPr>
          <w:trHeight w:val="270"/>
        </w:trPr>
        <w:tc>
          <w:tcPr>
            <w:tcW w:w="5000" w:type="pct"/>
            <w:gridSpan w:val="7"/>
            <w:tcBorders>
              <w:top w:val="nil"/>
              <w:left w:val="nil"/>
              <w:bottom w:val="nil"/>
              <w:right w:val="nil"/>
            </w:tcBorders>
            <w:shd w:val="clear" w:color="auto" w:fill="auto"/>
            <w:noWrap/>
            <w:vAlign w:val="center"/>
            <w:hideMark/>
          </w:tcPr>
          <w:p w14:paraId="514513E0" w14:textId="77777777" w:rsidR="00451345" w:rsidRPr="00C25FBE" w:rsidRDefault="00451345" w:rsidP="001E4F2C">
            <w:pPr>
              <w:widowControl/>
              <w:autoSpaceDE/>
              <w:autoSpaceDN/>
              <w:rPr>
                <w:rFonts w:eastAsia="Times New Roman"/>
                <w:b/>
                <w:bCs/>
                <w:i/>
                <w:color w:val="000000"/>
                <w:sz w:val="20"/>
                <w:szCs w:val="20"/>
                <w:lang w:bidi="ar-SA"/>
              </w:rPr>
            </w:pPr>
            <w:r w:rsidRPr="00C25FBE">
              <w:rPr>
                <w:rFonts w:eastAsia="Times New Roman"/>
                <w:b/>
                <w:bCs/>
                <w:i/>
                <w:color w:val="000000"/>
                <w:sz w:val="20"/>
                <w:szCs w:val="20"/>
                <w:vertAlign w:val="superscript"/>
                <w:lang w:bidi="ar-SA"/>
              </w:rPr>
              <w:t>2</w:t>
            </w:r>
            <w:r w:rsidRPr="00C25FBE">
              <w:rPr>
                <w:rFonts w:eastAsia="Times New Roman"/>
                <w:b/>
                <w:bCs/>
                <w:i/>
                <w:color w:val="000000"/>
                <w:sz w:val="20"/>
                <w:szCs w:val="20"/>
                <w:lang w:bidi="ar-SA"/>
              </w:rPr>
              <w:t xml:space="preserve">. Los importes corresponden a los ingresos devengados al cierre trimestral más reciente disponible y estimados para el resto del ejercicio. </w:t>
            </w:r>
          </w:p>
        </w:tc>
      </w:tr>
      <w:tr w:rsidR="00451345" w:rsidRPr="00C25FBE" w14:paraId="0275F190" w14:textId="77777777" w:rsidTr="001E4F2C">
        <w:trPr>
          <w:trHeight w:val="255"/>
        </w:trPr>
        <w:tc>
          <w:tcPr>
            <w:tcW w:w="5000" w:type="pct"/>
            <w:gridSpan w:val="7"/>
            <w:tcBorders>
              <w:top w:val="nil"/>
              <w:left w:val="nil"/>
              <w:bottom w:val="nil"/>
              <w:right w:val="nil"/>
            </w:tcBorders>
            <w:shd w:val="clear" w:color="auto" w:fill="auto"/>
            <w:noWrap/>
            <w:vAlign w:val="center"/>
            <w:hideMark/>
          </w:tcPr>
          <w:p w14:paraId="5A72D583" w14:textId="77777777" w:rsidR="00451345" w:rsidRPr="00C25FBE" w:rsidRDefault="00451345" w:rsidP="001E4F2C">
            <w:pPr>
              <w:widowControl/>
              <w:autoSpaceDE/>
              <w:autoSpaceDN/>
              <w:jc w:val="right"/>
              <w:rPr>
                <w:rFonts w:eastAsia="Times New Roman"/>
                <w:b/>
                <w:bCs/>
                <w:i/>
                <w:color w:val="0000FF"/>
                <w:sz w:val="20"/>
                <w:szCs w:val="20"/>
                <w:lang w:bidi="ar-SA"/>
              </w:rPr>
            </w:pPr>
            <w:r w:rsidRPr="00C25FBE">
              <w:rPr>
                <w:rFonts w:eastAsia="Times New Roman"/>
                <w:b/>
                <w:bCs/>
                <w:i/>
                <w:color w:val="0000FF"/>
                <w:sz w:val="20"/>
                <w:szCs w:val="20"/>
                <w:lang w:bidi="ar-SA"/>
              </w:rPr>
              <w:t>Formato reformado DOF 27-09-2018</w:t>
            </w:r>
          </w:p>
        </w:tc>
      </w:tr>
      <w:tr w:rsidR="00451345" w:rsidRPr="00C25FBE" w14:paraId="1879F27A" w14:textId="77777777" w:rsidTr="001E4F2C">
        <w:trPr>
          <w:trHeight w:val="255"/>
        </w:trPr>
        <w:tc>
          <w:tcPr>
            <w:tcW w:w="168" w:type="pct"/>
            <w:tcBorders>
              <w:top w:val="nil"/>
              <w:left w:val="nil"/>
              <w:bottom w:val="nil"/>
              <w:right w:val="nil"/>
            </w:tcBorders>
            <w:shd w:val="clear" w:color="auto" w:fill="auto"/>
            <w:noWrap/>
            <w:vAlign w:val="center"/>
            <w:hideMark/>
          </w:tcPr>
          <w:p w14:paraId="01C0D52B" w14:textId="77777777" w:rsidR="00451345" w:rsidRPr="00C25FBE" w:rsidRDefault="00451345" w:rsidP="001E4F2C">
            <w:pPr>
              <w:widowControl/>
              <w:autoSpaceDE/>
              <w:autoSpaceDN/>
              <w:jc w:val="right"/>
              <w:rPr>
                <w:rFonts w:eastAsia="Times New Roman"/>
                <w:b/>
                <w:bCs/>
                <w:i/>
                <w:color w:val="0000FF"/>
                <w:sz w:val="20"/>
                <w:szCs w:val="20"/>
                <w:lang w:bidi="ar-SA"/>
              </w:rPr>
            </w:pPr>
          </w:p>
        </w:tc>
        <w:tc>
          <w:tcPr>
            <w:tcW w:w="196" w:type="pct"/>
            <w:tcBorders>
              <w:top w:val="nil"/>
              <w:left w:val="nil"/>
              <w:bottom w:val="nil"/>
              <w:right w:val="nil"/>
            </w:tcBorders>
            <w:shd w:val="clear" w:color="auto" w:fill="auto"/>
            <w:noWrap/>
            <w:vAlign w:val="bottom"/>
            <w:hideMark/>
          </w:tcPr>
          <w:p w14:paraId="5DBE7A69" w14:textId="77777777" w:rsidR="00451345" w:rsidRPr="00C25FBE" w:rsidRDefault="00451345" w:rsidP="001E4F2C">
            <w:pPr>
              <w:widowControl/>
              <w:autoSpaceDE/>
              <w:autoSpaceDN/>
              <w:jc w:val="center"/>
              <w:rPr>
                <w:rFonts w:eastAsia="Times New Roman"/>
                <w:i/>
                <w:sz w:val="20"/>
                <w:szCs w:val="20"/>
                <w:lang w:bidi="ar-SA"/>
              </w:rPr>
            </w:pPr>
          </w:p>
        </w:tc>
        <w:tc>
          <w:tcPr>
            <w:tcW w:w="1465" w:type="pct"/>
            <w:tcBorders>
              <w:top w:val="nil"/>
              <w:left w:val="nil"/>
              <w:bottom w:val="nil"/>
              <w:right w:val="nil"/>
            </w:tcBorders>
            <w:shd w:val="clear" w:color="auto" w:fill="auto"/>
            <w:noWrap/>
            <w:vAlign w:val="bottom"/>
            <w:hideMark/>
          </w:tcPr>
          <w:p w14:paraId="6F6AE9ED" w14:textId="77777777" w:rsidR="00451345" w:rsidRPr="00C25FBE" w:rsidRDefault="00451345" w:rsidP="001E4F2C">
            <w:pPr>
              <w:widowControl/>
              <w:autoSpaceDE/>
              <w:autoSpaceDN/>
              <w:jc w:val="center"/>
              <w:rPr>
                <w:rFonts w:eastAsia="Times New Roman"/>
                <w:i/>
                <w:sz w:val="20"/>
                <w:szCs w:val="20"/>
                <w:lang w:bidi="ar-SA"/>
              </w:rPr>
            </w:pPr>
          </w:p>
        </w:tc>
        <w:tc>
          <w:tcPr>
            <w:tcW w:w="793" w:type="pct"/>
            <w:tcBorders>
              <w:top w:val="nil"/>
              <w:left w:val="nil"/>
              <w:bottom w:val="nil"/>
              <w:right w:val="nil"/>
            </w:tcBorders>
            <w:shd w:val="clear" w:color="auto" w:fill="auto"/>
            <w:noWrap/>
            <w:vAlign w:val="bottom"/>
            <w:hideMark/>
          </w:tcPr>
          <w:p w14:paraId="739D0ED9" w14:textId="77777777" w:rsidR="00451345" w:rsidRPr="00C25FBE" w:rsidRDefault="00451345" w:rsidP="001E4F2C">
            <w:pPr>
              <w:widowControl/>
              <w:autoSpaceDE/>
              <w:autoSpaceDN/>
              <w:rPr>
                <w:rFonts w:eastAsia="Times New Roman"/>
                <w:i/>
                <w:sz w:val="20"/>
                <w:szCs w:val="20"/>
                <w:lang w:bidi="ar-SA"/>
              </w:rPr>
            </w:pPr>
          </w:p>
        </w:tc>
        <w:tc>
          <w:tcPr>
            <w:tcW w:w="793" w:type="pct"/>
            <w:tcBorders>
              <w:top w:val="nil"/>
              <w:left w:val="nil"/>
              <w:bottom w:val="nil"/>
              <w:right w:val="nil"/>
            </w:tcBorders>
            <w:shd w:val="clear" w:color="auto" w:fill="auto"/>
            <w:noWrap/>
            <w:vAlign w:val="bottom"/>
            <w:hideMark/>
          </w:tcPr>
          <w:p w14:paraId="6B4F8E72" w14:textId="77777777" w:rsidR="00451345" w:rsidRPr="00C25FBE" w:rsidRDefault="00451345" w:rsidP="001E4F2C">
            <w:pPr>
              <w:widowControl/>
              <w:autoSpaceDE/>
              <w:autoSpaceDN/>
              <w:rPr>
                <w:rFonts w:eastAsia="Times New Roman"/>
                <w:i/>
                <w:sz w:val="20"/>
                <w:szCs w:val="20"/>
                <w:lang w:bidi="ar-SA"/>
              </w:rPr>
            </w:pPr>
          </w:p>
        </w:tc>
        <w:tc>
          <w:tcPr>
            <w:tcW w:w="793" w:type="pct"/>
            <w:tcBorders>
              <w:top w:val="nil"/>
              <w:left w:val="nil"/>
              <w:bottom w:val="nil"/>
              <w:right w:val="nil"/>
            </w:tcBorders>
            <w:shd w:val="clear" w:color="auto" w:fill="auto"/>
            <w:noWrap/>
            <w:vAlign w:val="bottom"/>
            <w:hideMark/>
          </w:tcPr>
          <w:p w14:paraId="66188FBE" w14:textId="77777777" w:rsidR="00451345" w:rsidRPr="00C25FBE" w:rsidRDefault="00451345" w:rsidP="001E4F2C">
            <w:pPr>
              <w:widowControl/>
              <w:autoSpaceDE/>
              <w:autoSpaceDN/>
              <w:rPr>
                <w:rFonts w:eastAsia="Times New Roman"/>
                <w:i/>
                <w:sz w:val="20"/>
                <w:szCs w:val="20"/>
                <w:lang w:bidi="ar-SA"/>
              </w:rPr>
            </w:pPr>
          </w:p>
        </w:tc>
        <w:tc>
          <w:tcPr>
            <w:tcW w:w="793" w:type="pct"/>
            <w:tcBorders>
              <w:top w:val="nil"/>
              <w:left w:val="nil"/>
              <w:bottom w:val="nil"/>
              <w:right w:val="nil"/>
            </w:tcBorders>
            <w:shd w:val="clear" w:color="auto" w:fill="auto"/>
            <w:noWrap/>
            <w:vAlign w:val="bottom"/>
            <w:hideMark/>
          </w:tcPr>
          <w:p w14:paraId="574F4E41" w14:textId="77777777" w:rsidR="00451345" w:rsidRPr="00C25FBE" w:rsidRDefault="00451345" w:rsidP="001E4F2C">
            <w:pPr>
              <w:widowControl/>
              <w:autoSpaceDE/>
              <w:autoSpaceDN/>
              <w:rPr>
                <w:rFonts w:eastAsia="Times New Roman"/>
                <w:i/>
                <w:sz w:val="20"/>
                <w:szCs w:val="20"/>
                <w:lang w:bidi="ar-SA"/>
              </w:rPr>
            </w:pPr>
          </w:p>
        </w:tc>
      </w:tr>
    </w:tbl>
    <w:p w14:paraId="1957E426" w14:textId="77777777" w:rsidR="00451345" w:rsidRPr="00C25FBE" w:rsidRDefault="00451345" w:rsidP="00AE501A">
      <w:pPr>
        <w:tabs>
          <w:tab w:val="left" w:pos="956"/>
        </w:tabs>
        <w:rPr>
          <w:b/>
          <w:i/>
          <w:sz w:val="20"/>
          <w:szCs w:val="20"/>
        </w:rPr>
      </w:pPr>
    </w:p>
    <w:p w14:paraId="5BD857A0" w14:textId="77777777" w:rsidR="00451345" w:rsidRPr="00C25FBE" w:rsidRDefault="00451345" w:rsidP="00AE501A">
      <w:pPr>
        <w:tabs>
          <w:tab w:val="left" w:pos="956"/>
        </w:tabs>
        <w:rPr>
          <w:b/>
          <w:i/>
          <w:sz w:val="20"/>
          <w:szCs w:val="20"/>
        </w:rPr>
      </w:pPr>
    </w:p>
    <w:p w14:paraId="15A67C74" w14:textId="77777777" w:rsidR="00451345" w:rsidRPr="00C25FBE" w:rsidRDefault="00451345" w:rsidP="00AE501A">
      <w:pPr>
        <w:tabs>
          <w:tab w:val="left" w:pos="956"/>
        </w:tabs>
        <w:rPr>
          <w:b/>
          <w:i/>
          <w:sz w:val="20"/>
          <w:szCs w:val="20"/>
        </w:rPr>
      </w:pPr>
    </w:p>
    <w:p w14:paraId="2F013420" w14:textId="77777777" w:rsidR="00451345" w:rsidRPr="00C25FBE" w:rsidRDefault="00451345" w:rsidP="00AE501A">
      <w:pPr>
        <w:tabs>
          <w:tab w:val="left" w:pos="956"/>
        </w:tabs>
        <w:rPr>
          <w:b/>
          <w:i/>
          <w:sz w:val="20"/>
          <w:szCs w:val="20"/>
        </w:rPr>
      </w:pPr>
    </w:p>
    <w:p w14:paraId="5C397C20" w14:textId="77777777" w:rsidR="00451345" w:rsidRPr="00C25FBE" w:rsidRDefault="00451345" w:rsidP="00AE501A">
      <w:pPr>
        <w:tabs>
          <w:tab w:val="left" w:pos="956"/>
        </w:tabs>
        <w:rPr>
          <w:b/>
          <w:i/>
          <w:sz w:val="20"/>
          <w:szCs w:val="20"/>
        </w:rPr>
      </w:pPr>
    </w:p>
    <w:p w14:paraId="245BC2ED" w14:textId="77777777" w:rsidR="00451345" w:rsidRPr="00C25FBE" w:rsidRDefault="00451345" w:rsidP="00AE501A">
      <w:pPr>
        <w:tabs>
          <w:tab w:val="left" w:pos="956"/>
        </w:tabs>
        <w:rPr>
          <w:b/>
          <w:i/>
          <w:sz w:val="20"/>
          <w:szCs w:val="20"/>
        </w:rPr>
      </w:pPr>
    </w:p>
    <w:p w14:paraId="6F51B5C4" w14:textId="77777777" w:rsidR="00451345" w:rsidRPr="00C25FBE" w:rsidRDefault="00451345" w:rsidP="00AE501A">
      <w:pPr>
        <w:tabs>
          <w:tab w:val="left" w:pos="956"/>
        </w:tabs>
        <w:rPr>
          <w:b/>
          <w:i/>
          <w:sz w:val="20"/>
          <w:szCs w:val="20"/>
        </w:rPr>
      </w:pPr>
    </w:p>
    <w:p w14:paraId="2CB71ED5" w14:textId="77777777" w:rsidR="00451345" w:rsidRPr="00C25FBE" w:rsidRDefault="00451345" w:rsidP="00AE501A">
      <w:pPr>
        <w:tabs>
          <w:tab w:val="left" w:pos="956"/>
        </w:tabs>
        <w:rPr>
          <w:b/>
          <w:i/>
          <w:sz w:val="20"/>
          <w:szCs w:val="20"/>
        </w:rPr>
      </w:pPr>
    </w:p>
    <w:p w14:paraId="0826AA53" w14:textId="77777777" w:rsidR="00451345" w:rsidRPr="00C25FBE" w:rsidRDefault="00451345" w:rsidP="00AE501A">
      <w:pPr>
        <w:tabs>
          <w:tab w:val="left" w:pos="956"/>
        </w:tabs>
        <w:rPr>
          <w:b/>
          <w:i/>
          <w:sz w:val="20"/>
          <w:szCs w:val="20"/>
        </w:rPr>
      </w:pPr>
    </w:p>
    <w:p w14:paraId="4E60D691" w14:textId="77777777" w:rsidR="00451345" w:rsidRPr="00C25FBE" w:rsidRDefault="00451345" w:rsidP="00AE501A">
      <w:pPr>
        <w:tabs>
          <w:tab w:val="left" w:pos="956"/>
        </w:tabs>
        <w:rPr>
          <w:b/>
          <w:i/>
          <w:sz w:val="20"/>
          <w:szCs w:val="20"/>
        </w:rPr>
      </w:pPr>
    </w:p>
    <w:p w14:paraId="74145D27" w14:textId="77777777" w:rsidR="00451345" w:rsidRPr="00C25FBE" w:rsidRDefault="00451345" w:rsidP="00AE501A">
      <w:pPr>
        <w:tabs>
          <w:tab w:val="left" w:pos="956"/>
        </w:tabs>
        <w:rPr>
          <w:b/>
          <w:i/>
          <w:sz w:val="20"/>
          <w:szCs w:val="20"/>
        </w:rPr>
      </w:pPr>
    </w:p>
    <w:p w14:paraId="4C469143" w14:textId="77777777" w:rsidR="00451345" w:rsidRPr="00C25FBE" w:rsidRDefault="00451345" w:rsidP="00AE501A">
      <w:pPr>
        <w:tabs>
          <w:tab w:val="left" w:pos="956"/>
        </w:tabs>
        <w:rPr>
          <w:b/>
          <w:i/>
          <w:sz w:val="20"/>
          <w:szCs w:val="20"/>
        </w:rPr>
      </w:pPr>
    </w:p>
    <w:p w14:paraId="4A3F86FD" w14:textId="77777777" w:rsidR="00451345" w:rsidRPr="00C25FBE" w:rsidRDefault="00451345" w:rsidP="00AE501A">
      <w:pPr>
        <w:tabs>
          <w:tab w:val="left" w:pos="956"/>
        </w:tabs>
        <w:rPr>
          <w:b/>
          <w:i/>
          <w:sz w:val="20"/>
          <w:szCs w:val="20"/>
        </w:rPr>
      </w:pPr>
    </w:p>
    <w:p w14:paraId="022A74FA" w14:textId="77777777" w:rsidR="00451345" w:rsidRPr="00C25FBE" w:rsidRDefault="00451345" w:rsidP="00AE501A">
      <w:pPr>
        <w:tabs>
          <w:tab w:val="left" w:pos="956"/>
        </w:tabs>
        <w:rPr>
          <w:b/>
          <w:i/>
          <w:sz w:val="20"/>
          <w:szCs w:val="20"/>
        </w:rPr>
      </w:pPr>
    </w:p>
    <w:p w14:paraId="31D63EDD" w14:textId="77777777" w:rsidR="00451345" w:rsidRPr="00C25FBE" w:rsidRDefault="00451345" w:rsidP="00AE501A">
      <w:pPr>
        <w:tabs>
          <w:tab w:val="left" w:pos="956"/>
        </w:tabs>
        <w:rPr>
          <w:b/>
          <w:i/>
          <w:sz w:val="20"/>
          <w:szCs w:val="20"/>
        </w:rPr>
      </w:pPr>
    </w:p>
    <w:p w14:paraId="033665EE" w14:textId="77777777" w:rsidR="00451345" w:rsidRPr="00C25FBE" w:rsidRDefault="00451345" w:rsidP="00AE501A">
      <w:pPr>
        <w:tabs>
          <w:tab w:val="left" w:pos="956"/>
        </w:tabs>
        <w:rPr>
          <w:b/>
          <w:i/>
          <w:sz w:val="20"/>
          <w:szCs w:val="20"/>
        </w:rPr>
      </w:pPr>
    </w:p>
    <w:p w14:paraId="58F10412" w14:textId="77777777" w:rsidR="00451345" w:rsidRPr="00C25FBE" w:rsidRDefault="00451345" w:rsidP="00AE501A">
      <w:pPr>
        <w:tabs>
          <w:tab w:val="left" w:pos="956"/>
        </w:tabs>
        <w:rPr>
          <w:b/>
          <w:i/>
          <w:sz w:val="20"/>
          <w:szCs w:val="20"/>
        </w:rPr>
      </w:pPr>
    </w:p>
    <w:p w14:paraId="3136119D" w14:textId="77777777" w:rsidR="00451345" w:rsidRPr="00C25FBE" w:rsidRDefault="00451345" w:rsidP="00AE501A">
      <w:pPr>
        <w:tabs>
          <w:tab w:val="left" w:pos="956"/>
        </w:tabs>
        <w:rPr>
          <w:b/>
          <w:i/>
          <w:sz w:val="20"/>
          <w:szCs w:val="20"/>
        </w:rPr>
      </w:pPr>
    </w:p>
    <w:p w14:paraId="024E942C" w14:textId="77777777" w:rsidR="00451345" w:rsidRPr="00C25FBE" w:rsidRDefault="00451345" w:rsidP="00AE501A">
      <w:pPr>
        <w:tabs>
          <w:tab w:val="left" w:pos="956"/>
        </w:tabs>
        <w:rPr>
          <w:b/>
          <w:i/>
          <w:sz w:val="20"/>
          <w:szCs w:val="20"/>
        </w:rPr>
      </w:pPr>
    </w:p>
    <w:p w14:paraId="1B971130" w14:textId="77777777" w:rsidR="00451345" w:rsidRPr="00C25FBE" w:rsidRDefault="00451345" w:rsidP="00AE501A">
      <w:pPr>
        <w:tabs>
          <w:tab w:val="left" w:pos="956"/>
        </w:tabs>
        <w:rPr>
          <w:b/>
          <w:i/>
          <w:sz w:val="20"/>
          <w:szCs w:val="20"/>
        </w:rPr>
      </w:pPr>
    </w:p>
    <w:p w14:paraId="0D7B1092" w14:textId="77777777" w:rsidR="00451345" w:rsidRPr="00C25FBE" w:rsidRDefault="00451345" w:rsidP="00AE501A">
      <w:pPr>
        <w:tabs>
          <w:tab w:val="left" w:pos="956"/>
        </w:tabs>
        <w:rPr>
          <w:b/>
          <w:i/>
          <w:sz w:val="20"/>
          <w:szCs w:val="20"/>
        </w:rPr>
      </w:pPr>
    </w:p>
    <w:p w14:paraId="45376903" w14:textId="77777777" w:rsidR="00451345" w:rsidRPr="00C25FBE" w:rsidRDefault="00451345" w:rsidP="00AE501A">
      <w:pPr>
        <w:tabs>
          <w:tab w:val="left" w:pos="956"/>
        </w:tabs>
        <w:rPr>
          <w:b/>
          <w:i/>
          <w:sz w:val="20"/>
          <w:szCs w:val="20"/>
        </w:rPr>
      </w:pPr>
    </w:p>
    <w:p w14:paraId="79C465DD" w14:textId="77777777" w:rsidR="00451345" w:rsidRPr="00C25FBE" w:rsidRDefault="00451345" w:rsidP="00AE501A">
      <w:pPr>
        <w:tabs>
          <w:tab w:val="left" w:pos="956"/>
        </w:tabs>
        <w:rPr>
          <w:b/>
          <w:i/>
          <w:sz w:val="20"/>
          <w:szCs w:val="20"/>
        </w:rPr>
      </w:pPr>
    </w:p>
    <w:p w14:paraId="7E84BDF3" w14:textId="77777777" w:rsidR="00451345" w:rsidRPr="00C25FBE" w:rsidRDefault="00451345" w:rsidP="00AE501A">
      <w:pPr>
        <w:tabs>
          <w:tab w:val="left" w:pos="956"/>
        </w:tabs>
        <w:rPr>
          <w:b/>
          <w:i/>
          <w:sz w:val="20"/>
          <w:szCs w:val="20"/>
        </w:rPr>
      </w:pPr>
    </w:p>
    <w:p w14:paraId="45781E6B" w14:textId="77777777" w:rsidR="00451345" w:rsidRPr="00C25FBE" w:rsidRDefault="00451345" w:rsidP="00AE501A">
      <w:pPr>
        <w:tabs>
          <w:tab w:val="left" w:pos="956"/>
        </w:tabs>
        <w:rPr>
          <w:b/>
          <w:i/>
          <w:sz w:val="20"/>
          <w:szCs w:val="20"/>
        </w:rPr>
      </w:pPr>
    </w:p>
    <w:p w14:paraId="2C33D48D" w14:textId="77777777" w:rsidR="00451345" w:rsidRPr="00C25FBE" w:rsidRDefault="00451345" w:rsidP="00AE501A">
      <w:pPr>
        <w:tabs>
          <w:tab w:val="left" w:pos="956"/>
        </w:tabs>
        <w:rPr>
          <w:b/>
          <w:i/>
          <w:sz w:val="20"/>
          <w:szCs w:val="20"/>
        </w:rPr>
      </w:pPr>
    </w:p>
    <w:p w14:paraId="5B6DEB5B" w14:textId="77777777" w:rsidR="00451345" w:rsidRPr="00C25FBE" w:rsidRDefault="00451345" w:rsidP="00AE501A">
      <w:pPr>
        <w:tabs>
          <w:tab w:val="left" w:pos="956"/>
        </w:tabs>
        <w:rPr>
          <w:b/>
          <w:i/>
          <w:sz w:val="20"/>
          <w:szCs w:val="20"/>
        </w:rPr>
      </w:pPr>
    </w:p>
    <w:p w14:paraId="22EADC80" w14:textId="2775D925" w:rsidR="00451345" w:rsidRDefault="00451345" w:rsidP="00AE501A">
      <w:pPr>
        <w:tabs>
          <w:tab w:val="left" w:pos="956"/>
        </w:tabs>
        <w:rPr>
          <w:b/>
          <w:i/>
          <w:sz w:val="20"/>
          <w:szCs w:val="20"/>
        </w:rPr>
      </w:pPr>
    </w:p>
    <w:p w14:paraId="6F183435" w14:textId="0E97D84F" w:rsidR="001E4F2C" w:rsidRDefault="001E4F2C" w:rsidP="00AE501A">
      <w:pPr>
        <w:tabs>
          <w:tab w:val="left" w:pos="956"/>
        </w:tabs>
        <w:rPr>
          <w:b/>
          <w:i/>
          <w:sz w:val="20"/>
          <w:szCs w:val="20"/>
        </w:rPr>
      </w:pPr>
    </w:p>
    <w:p w14:paraId="7251F655" w14:textId="4D641E74" w:rsidR="001E4F2C" w:rsidRDefault="001E4F2C" w:rsidP="00AE501A">
      <w:pPr>
        <w:tabs>
          <w:tab w:val="left" w:pos="956"/>
        </w:tabs>
        <w:rPr>
          <w:b/>
          <w:i/>
          <w:sz w:val="20"/>
          <w:szCs w:val="20"/>
        </w:rPr>
      </w:pPr>
    </w:p>
    <w:p w14:paraId="14F1207C" w14:textId="0177EE72" w:rsidR="001E4F2C" w:rsidRDefault="001E4F2C" w:rsidP="00AE501A">
      <w:pPr>
        <w:tabs>
          <w:tab w:val="left" w:pos="956"/>
        </w:tabs>
        <w:rPr>
          <w:b/>
          <w:i/>
          <w:sz w:val="20"/>
          <w:szCs w:val="20"/>
        </w:rPr>
      </w:pPr>
    </w:p>
    <w:p w14:paraId="71034422" w14:textId="2559B973" w:rsidR="001E4F2C" w:rsidRDefault="001E4F2C" w:rsidP="00AE501A">
      <w:pPr>
        <w:tabs>
          <w:tab w:val="left" w:pos="956"/>
        </w:tabs>
        <w:rPr>
          <w:b/>
          <w:i/>
          <w:sz w:val="20"/>
          <w:szCs w:val="20"/>
        </w:rPr>
      </w:pPr>
    </w:p>
    <w:p w14:paraId="7E2C41C5" w14:textId="02E43056" w:rsidR="001E4F2C" w:rsidRDefault="001E4F2C" w:rsidP="00AE501A">
      <w:pPr>
        <w:tabs>
          <w:tab w:val="left" w:pos="956"/>
        </w:tabs>
        <w:rPr>
          <w:b/>
          <w:i/>
          <w:sz w:val="20"/>
          <w:szCs w:val="20"/>
        </w:rPr>
      </w:pPr>
    </w:p>
    <w:p w14:paraId="071EF9D6" w14:textId="77777777" w:rsidR="001E4F2C" w:rsidRPr="00C25FBE" w:rsidRDefault="001E4F2C" w:rsidP="00AE501A">
      <w:pPr>
        <w:tabs>
          <w:tab w:val="left" w:pos="956"/>
        </w:tabs>
        <w:rPr>
          <w:b/>
          <w:i/>
          <w:sz w:val="20"/>
          <w:szCs w:val="20"/>
        </w:rPr>
      </w:pPr>
    </w:p>
    <w:p w14:paraId="2719D732" w14:textId="77777777" w:rsidR="00451345" w:rsidRPr="00C25FBE" w:rsidRDefault="00451345" w:rsidP="00AE501A">
      <w:pPr>
        <w:tabs>
          <w:tab w:val="left" w:pos="956"/>
        </w:tabs>
        <w:rPr>
          <w:b/>
          <w:i/>
          <w:sz w:val="20"/>
          <w:szCs w:val="20"/>
        </w:rPr>
      </w:pPr>
    </w:p>
    <w:p w14:paraId="25615196" w14:textId="77777777" w:rsidR="00451345" w:rsidRPr="00C25FBE" w:rsidRDefault="00451345" w:rsidP="00AE501A">
      <w:pPr>
        <w:tabs>
          <w:tab w:val="left" w:pos="956"/>
        </w:tabs>
        <w:rPr>
          <w:b/>
          <w:i/>
          <w:sz w:val="20"/>
          <w:szCs w:val="20"/>
        </w:rPr>
      </w:pPr>
    </w:p>
    <w:p w14:paraId="2183B8B7" w14:textId="77777777" w:rsidR="00451345" w:rsidRPr="00C25FBE" w:rsidRDefault="00451345" w:rsidP="00AE501A">
      <w:pPr>
        <w:tabs>
          <w:tab w:val="left" w:pos="956"/>
        </w:tabs>
        <w:rPr>
          <w:b/>
          <w:i/>
          <w:sz w:val="20"/>
          <w:szCs w:val="20"/>
        </w:rPr>
      </w:pPr>
    </w:p>
    <w:p w14:paraId="3CD8D822" w14:textId="77777777" w:rsidR="00451345" w:rsidRPr="00C25FBE" w:rsidRDefault="00451345" w:rsidP="00AE501A">
      <w:pPr>
        <w:pStyle w:val="Prrafodelista"/>
        <w:tabs>
          <w:tab w:val="left" w:pos="956"/>
        </w:tabs>
        <w:ind w:left="955"/>
        <w:jc w:val="center"/>
        <w:rPr>
          <w:b/>
          <w:i/>
          <w:sz w:val="20"/>
          <w:szCs w:val="20"/>
        </w:rPr>
      </w:pPr>
      <w:r w:rsidRPr="00C25FBE">
        <w:rPr>
          <w:b/>
          <w:i/>
          <w:sz w:val="20"/>
          <w:szCs w:val="20"/>
        </w:rPr>
        <w:t>CONSTANCIA DE MEDIDAS BÁSICAS DE PROTECCIÓN</w:t>
      </w:r>
      <w:r w:rsidRPr="00C25FBE">
        <w:rPr>
          <w:b/>
          <w:i/>
          <w:spacing w:val="1"/>
          <w:sz w:val="20"/>
          <w:szCs w:val="20"/>
        </w:rPr>
        <w:t xml:space="preserve"> </w:t>
      </w:r>
      <w:r w:rsidRPr="00C25FBE">
        <w:rPr>
          <w:b/>
          <w:i/>
          <w:sz w:val="20"/>
          <w:szCs w:val="20"/>
        </w:rPr>
        <w:t>CIVIL</w:t>
      </w:r>
    </w:p>
    <w:p w14:paraId="65E85881" w14:textId="77777777" w:rsidR="00451345" w:rsidRPr="00C25FBE" w:rsidRDefault="00451345" w:rsidP="00AE501A">
      <w:pPr>
        <w:tabs>
          <w:tab w:val="left" w:pos="956"/>
        </w:tabs>
        <w:ind w:left="804"/>
        <w:jc w:val="center"/>
        <w:rPr>
          <w:b/>
          <w:i/>
          <w:sz w:val="20"/>
          <w:szCs w:val="20"/>
        </w:rPr>
      </w:pPr>
      <w:r w:rsidRPr="00C25FBE">
        <w:rPr>
          <w:b/>
          <w:i/>
          <w:sz w:val="20"/>
          <w:szCs w:val="20"/>
        </w:rPr>
        <w:lastRenderedPageBreak/>
        <w:t>ANEXO 4</w:t>
      </w:r>
    </w:p>
    <w:p w14:paraId="1D9849FF" w14:textId="77777777" w:rsidR="00451345" w:rsidRPr="00C25FBE" w:rsidRDefault="00451345" w:rsidP="00AE501A">
      <w:pPr>
        <w:pStyle w:val="Textoindependiente"/>
        <w:jc w:val="both"/>
        <w:rPr>
          <w:i/>
        </w:rPr>
      </w:pPr>
    </w:p>
    <w:p w14:paraId="765B7C26" w14:textId="77777777" w:rsidR="00451345" w:rsidRPr="00C25FBE" w:rsidRDefault="00451345" w:rsidP="00AE501A">
      <w:pPr>
        <w:pStyle w:val="Textoindependiente"/>
        <w:jc w:val="both"/>
        <w:rPr>
          <w:i/>
        </w:rPr>
      </w:pPr>
    </w:p>
    <w:tbl>
      <w:tblPr>
        <w:tblStyle w:val="TableNormal"/>
        <w:tblW w:w="0" w:type="auto"/>
        <w:tblInd w:w="2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10"/>
        <w:gridCol w:w="5086"/>
        <w:gridCol w:w="920"/>
        <w:gridCol w:w="1339"/>
        <w:gridCol w:w="1135"/>
        <w:gridCol w:w="1179"/>
      </w:tblGrid>
      <w:tr w:rsidR="00451345" w:rsidRPr="00C25FBE" w14:paraId="30262C9F" w14:textId="77777777" w:rsidTr="00C25FBE">
        <w:trPr>
          <w:trHeight w:val="470"/>
        </w:trPr>
        <w:tc>
          <w:tcPr>
            <w:tcW w:w="10169" w:type="dxa"/>
            <w:gridSpan w:val="6"/>
            <w:tcBorders>
              <w:top w:val="nil"/>
              <w:left w:val="nil"/>
              <w:bottom w:val="nil"/>
            </w:tcBorders>
            <w:shd w:val="clear" w:color="auto" w:fill="548235"/>
          </w:tcPr>
          <w:p w14:paraId="2EB6A6B5" w14:textId="77777777" w:rsidR="00451345" w:rsidRPr="00C25FBE" w:rsidRDefault="00451345" w:rsidP="00AE501A">
            <w:pPr>
              <w:pStyle w:val="TableParagraph"/>
              <w:spacing w:before="0" w:line="240" w:lineRule="auto"/>
              <w:ind w:left="1130"/>
              <w:jc w:val="center"/>
              <w:rPr>
                <w:b/>
                <w:i/>
                <w:sz w:val="20"/>
                <w:szCs w:val="20"/>
              </w:rPr>
            </w:pPr>
            <w:r w:rsidRPr="00C25FBE">
              <w:rPr>
                <w:b/>
                <w:i/>
                <w:color w:val="FFFFFF"/>
                <w:sz w:val="20"/>
                <w:szCs w:val="20"/>
              </w:rPr>
              <w:t>CATÁLOGO DE GIROS DE ALTO Y BAJO RIESGO, PROTECCIÓN CIVIL MUNICIPAL</w:t>
            </w:r>
          </w:p>
        </w:tc>
      </w:tr>
      <w:tr w:rsidR="00451345" w:rsidRPr="00C25FBE" w14:paraId="2DD29893" w14:textId="77777777" w:rsidTr="00C25FBE">
        <w:trPr>
          <w:trHeight w:val="201"/>
        </w:trPr>
        <w:tc>
          <w:tcPr>
            <w:tcW w:w="5596" w:type="dxa"/>
            <w:gridSpan w:val="2"/>
            <w:vMerge w:val="restart"/>
            <w:tcBorders>
              <w:top w:val="nil"/>
              <w:left w:val="nil"/>
            </w:tcBorders>
            <w:shd w:val="clear" w:color="auto" w:fill="548235"/>
          </w:tcPr>
          <w:p w14:paraId="438A9273" w14:textId="77777777" w:rsidR="00451345" w:rsidRPr="00C25FBE" w:rsidRDefault="00451345" w:rsidP="00AE501A">
            <w:pPr>
              <w:pStyle w:val="TableParagraph"/>
              <w:spacing w:before="0" w:line="240" w:lineRule="auto"/>
              <w:rPr>
                <w:i/>
                <w:sz w:val="20"/>
                <w:szCs w:val="20"/>
              </w:rPr>
            </w:pPr>
          </w:p>
        </w:tc>
        <w:tc>
          <w:tcPr>
            <w:tcW w:w="4573" w:type="dxa"/>
            <w:gridSpan w:val="4"/>
            <w:tcBorders>
              <w:top w:val="single" w:sz="4" w:space="0" w:color="000000"/>
              <w:bottom w:val="single" w:sz="4" w:space="0" w:color="000000"/>
            </w:tcBorders>
            <w:shd w:val="clear" w:color="auto" w:fill="548235"/>
          </w:tcPr>
          <w:p w14:paraId="36211294" w14:textId="77777777" w:rsidR="00451345" w:rsidRPr="00C25FBE" w:rsidRDefault="00451345" w:rsidP="00AE501A">
            <w:pPr>
              <w:pStyle w:val="TableParagraph"/>
              <w:spacing w:before="0" w:line="240" w:lineRule="auto"/>
              <w:ind w:left="2063" w:right="2049"/>
              <w:jc w:val="center"/>
              <w:rPr>
                <w:b/>
                <w:i/>
                <w:sz w:val="20"/>
                <w:szCs w:val="20"/>
              </w:rPr>
            </w:pPr>
            <w:r w:rsidRPr="00C25FBE">
              <w:rPr>
                <w:b/>
                <w:i/>
                <w:color w:val="FFFFFF"/>
                <w:sz w:val="20"/>
                <w:szCs w:val="20"/>
              </w:rPr>
              <w:t>2021</w:t>
            </w:r>
          </w:p>
        </w:tc>
      </w:tr>
      <w:tr w:rsidR="00451345" w:rsidRPr="00C25FBE" w14:paraId="5A32FB2E" w14:textId="77777777" w:rsidTr="00C25FBE">
        <w:trPr>
          <w:trHeight w:val="685"/>
        </w:trPr>
        <w:tc>
          <w:tcPr>
            <w:tcW w:w="5596" w:type="dxa"/>
            <w:gridSpan w:val="2"/>
            <w:vMerge/>
            <w:tcBorders>
              <w:top w:val="nil"/>
              <w:left w:val="nil"/>
            </w:tcBorders>
            <w:shd w:val="clear" w:color="auto" w:fill="548235"/>
          </w:tcPr>
          <w:p w14:paraId="03340CF5" w14:textId="77777777" w:rsidR="00451345" w:rsidRPr="00C25FBE" w:rsidRDefault="00451345" w:rsidP="00AE501A">
            <w:pPr>
              <w:rPr>
                <w:i/>
                <w:sz w:val="20"/>
                <w:szCs w:val="20"/>
              </w:rPr>
            </w:pPr>
          </w:p>
        </w:tc>
        <w:tc>
          <w:tcPr>
            <w:tcW w:w="920" w:type="dxa"/>
            <w:tcBorders>
              <w:top w:val="single" w:sz="4" w:space="0" w:color="000000"/>
            </w:tcBorders>
            <w:shd w:val="clear" w:color="auto" w:fill="548235"/>
          </w:tcPr>
          <w:p w14:paraId="7EE1C667" w14:textId="77777777" w:rsidR="00451345" w:rsidRPr="00C25FBE" w:rsidRDefault="00451345" w:rsidP="00AE501A">
            <w:pPr>
              <w:pStyle w:val="TableParagraph"/>
              <w:spacing w:before="0" w:line="240" w:lineRule="auto"/>
              <w:ind w:left="127" w:right="83" w:hanging="11"/>
              <w:rPr>
                <w:b/>
                <w:i/>
                <w:sz w:val="20"/>
                <w:szCs w:val="20"/>
              </w:rPr>
            </w:pPr>
            <w:r w:rsidRPr="00C25FBE">
              <w:rPr>
                <w:b/>
                <w:i/>
                <w:color w:val="FFFFFF"/>
                <w:sz w:val="20"/>
                <w:szCs w:val="20"/>
              </w:rPr>
              <w:t>TIPO DE RIESGO</w:t>
            </w:r>
          </w:p>
        </w:tc>
        <w:tc>
          <w:tcPr>
            <w:tcW w:w="1339" w:type="dxa"/>
            <w:tcBorders>
              <w:top w:val="single" w:sz="4" w:space="0" w:color="000000"/>
            </w:tcBorders>
            <w:shd w:val="clear" w:color="auto" w:fill="548235"/>
          </w:tcPr>
          <w:p w14:paraId="36854E7D" w14:textId="77777777" w:rsidR="00451345" w:rsidRPr="00C25FBE" w:rsidRDefault="00451345" w:rsidP="00AE501A">
            <w:pPr>
              <w:pStyle w:val="TableParagraph"/>
              <w:spacing w:before="0" w:line="240" w:lineRule="auto"/>
              <w:ind w:left="141" w:right="126" w:firstLine="2"/>
              <w:jc w:val="center"/>
              <w:rPr>
                <w:b/>
                <w:i/>
                <w:sz w:val="20"/>
                <w:szCs w:val="20"/>
              </w:rPr>
            </w:pPr>
            <w:r w:rsidRPr="00C25FBE">
              <w:rPr>
                <w:b/>
                <w:i/>
                <w:color w:val="FFFFFF"/>
                <w:sz w:val="20"/>
                <w:szCs w:val="20"/>
              </w:rPr>
              <w:t>PROGRAMA INTERNO EN UMA</w:t>
            </w:r>
          </w:p>
        </w:tc>
        <w:tc>
          <w:tcPr>
            <w:tcW w:w="1135" w:type="dxa"/>
            <w:tcBorders>
              <w:top w:val="single" w:sz="4" w:space="0" w:color="000000"/>
            </w:tcBorders>
            <w:shd w:val="clear" w:color="auto" w:fill="548235"/>
          </w:tcPr>
          <w:p w14:paraId="3320DF90" w14:textId="77777777" w:rsidR="00451345" w:rsidRPr="00C25FBE" w:rsidRDefault="00451345" w:rsidP="00AE501A">
            <w:pPr>
              <w:pStyle w:val="TableParagraph"/>
              <w:spacing w:before="0" w:line="240" w:lineRule="auto"/>
              <w:ind w:left="152" w:right="136" w:hanging="1"/>
              <w:jc w:val="center"/>
              <w:rPr>
                <w:b/>
                <w:i/>
                <w:sz w:val="20"/>
                <w:szCs w:val="20"/>
              </w:rPr>
            </w:pPr>
            <w:r w:rsidRPr="00C25FBE">
              <w:rPr>
                <w:b/>
                <w:i/>
                <w:color w:val="FFFFFF"/>
                <w:sz w:val="20"/>
                <w:szCs w:val="20"/>
              </w:rPr>
              <w:t>RIESGO EXTERNO EN UMA</w:t>
            </w:r>
          </w:p>
        </w:tc>
        <w:tc>
          <w:tcPr>
            <w:tcW w:w="1179" w:type="dxa"/>
            <w:tcBorders>
              <w:top w:val="single" w:sz="4" w:space="0" w:color="000000"/>
            </w:tcBorders>
            <w:shd w:val="clear" w:color="auto" w:fill="548235"/>
          </w:tcPr>
          <w:p w14:paraId="0F2D5C1A" w14:textId="77777777" w:rsidR="00451345" w:rsidRPr="00C25FBE" w:rsidRDefault="00451345" w:rsidP="00AE501A">
            <w:pPr>
              <w:pStyle w:val="TableParagraph"/>
              <w:spacing w:before="0" w:line="240" w:lineRule="auto"/>
              <w:ind w:left="391" w:hanging="284"/>
              <w:rPr>
                <w:b/>
                <w:i/>
                <w:sz w:val="20"/>
                <w:szCs w:val="20"/>
              </w:rPr>
            </w:pPr>
            <w:r w:rsidRPr="00C25FBE">
              <w:rPr>
                <w:b/>
                <w:i/>
                <w:color w:val="FFFFFF"/>
                <w:sz w:val="20"/>
                <w:szCs w:val="20"/>
              </w:rPr>
              <w:t>TARIFA EN UMA</w:t>
            </w:r>
          </w:p>
        </w:tc>
      </w:tr>
      <w:tr w:rsidR="00451345" w:rsidRPr="00C25FBE" w14:paraId="294F7022" w14:textId="77777777" w:rsidTr="00C25FBE">
        <w:trPr>
          <w:trHeight w:val="255"/>
        </w:trPr>
        <w:tc>
          <w:tcPr>
            <w:tcW w:w="510" w:type="dxa"/>
            <w:tcBorders>
              <w:bottom w:val="single" w:sz="4" w:space="0" w:color="000000"/>
              <w:right w:val="single" w:sz="4" w:space="0" w:color="000000"/>
            </w:tcBorders>
          </w:tcPr>
          <w:p w14:paraId="70DAF437" w14:textId="77777777" w:rsidR="00451345" w:rsidRPr="00C25FBE" w:rsidRDefault="00451345" w:rsidP="00AE501A">
            <w:pPr>
              <w:pStyle w:val="TableParagraph"/>
              <w:spacing w:before="0" w:line="240" w:lineRule="auto"/>
              <w:ind w:left="11"/>
              <w:jc w:val="center"/>
              <w:rPr>
                <w:i/>
                <w:sz w:val="20"/>
                <w:szCs w:val="20"/>
              </w:rPr>
            </w:pPr>
            <w:r w:rsidRPr="00C25FBE">
              <w:rPr>
                <w:i/>
                <w:sz w:val="20"/>
                <w:szCs w:val="20"/>
              </w:rPr>
              <w:t>1</w:t>
            </w:r>
          </w:p>
        </w:tc>
        <w:tc>
          <w:tcPr>
            <w:tcW w:w="5086" w:type="dxa"/>
            <w:tcBorders>
              <w:left w:val="single" w:sz="4" w:space="0" w:color="000000"/>
              <w:bottom w:val="single" w:sz="4" w:space="0" w:color="000000"/>
              <w:right w:val="single" w:sz="4" w:space="0" w:color="000000"/>
            </w:tcBorders>
          </w:tcPr>
          <w:p w14:paraId="1AD7E063" w14:textId="77777777" w:rsidR="00451345" w:rsidRPr="00C25FBE" w:rsidRDefault="00451345" w:rsidP="00AE501A">
            <w:pPr>
              <w:pStyle w:val="TableParagraph"/>
              <w:spacing w:before="0" w:line="240" w:lineRule="auto"/>
              <w:ind w:left="74"/>
              <w:jc w:val="left"/>
              <w:rPr>
                <w:i/>
                <w:sz w:val="20"/>
                <w:szCs w:val="20"/>
              </w:rPr>
            </w:pPr>
            <w:r w:rsidRPr="00C25FBE">
              <w:rPr>
                <w:i/>
                <w:sz w:val="20"/>
                <w:szCs w:val="20"/>
              </w:rPr>
              <w:t>ACADEMIA DE BAILE</w:t>
            </w:r>
          </w:p>
        </w:tc>
        <w:tc>
          <w:tcPr>
            <w:tcW w:w="920" w:type="dxa"/>
            <w:tcBorders>
              <w:left w:val="single" w:sz="4" w:space="0" w:color="000000"/>
              <w:bottom w:val="single" w:sz="4" w:space="0" w:color="000000"/>
              <w:right w:val="single" w:sz="4" w:space="0" w:color="000000"/>
            </w:tcBorders>
          </w:tcPr>
          <w:p w14:paraId="66C7F9EC" w14:textId="77777777" w:rsidR="00451345" w:rsidRPr="00C25FBE" w:rsidRDefault="00451345" w:rsidP="00AE501A">
            <w:pPr>
              <w:pStyle w:val="TableParagraph"/>
              <w:spacing w:before="0" w:line="240" w:lineRule="auto"/>
              <w:ind w:left="155" w:right="138"/>
              <w:jc w:val="center"/>
              <w:rPr>
                <w:i/>
                <w:sz w:val="20"/>
                <w:szCs w:val="20"/>
              </w:rPr>
            </w:pPr>
            <w:r w:rsidRPr="00C25FBE">
              <w:rPr>
                <w:i/>
                <w:sz w:val="20"/>
                <w:szCs w:val="20"/>
              </w:rPr>
              <w:t>ALTO</w:t>
            </w:r>
          </w:p>
        </w:tc>
        <w:tc>
          <w:tcPr>
            <w:tcW w:w="1339" w:type="dxa"/>
            <w:tcBorders>
              <w:left w:val="single" w:sz="4" w:space="0" w:color="000000"/>
              <w:bottom w:val="single" w:sz="4" w:space="0" w:color="000000"/>
              <w:right w:val="single" w:sz="4" w:space="0" w:color="000000"/>
            </w:tcBorders>
          </w:tcPr>
          <w:p w14:paraId="20CBC946" w14:textId="77777777" w:rsidR="00451345" w:rsidRPr="00C25FBE" w:rsidRDefault="00451345" w:rsidP="00AE501A">
            <w:pPr>
              <w:pStyle w:val="TableParagraph"/>
              <w:spacing w:before="0" w:line="240" w:lineRule="auto"/>
              <w:ind w:right="244"/>
              <w:rPr>
                <w:i/>
                <w:sz w:val="20"/>
                <w:szCs w:val="20"/>
              </w:rPr>
            </w:pPr>
            <w:r w:rsidRPr="00C25FBE">
              <w:rPr>
                <w:i/>
                <w:sz w:val="20"/>
                <w:szCs w:val="20"/>
              </w:rPr>
              <w:t>-</w:t>
            </w:r>
          </w:p>
        </w:tc>
        <w:tc>
          <w:tcPr>
            <w:tcW w:w="1135" w:type="dxa"/>
            <w:tcBorders>
              <w:left w:val="single" w:sz="4" w:space="0" w:color="000000"/>
              <w:bottom w:val="single" w:sz="4" w:space="0" w:color="000000"/>
              <w:right w:val="single" w:sz="4" w:space="0" w:color="000000"/>
            </w:tcBorders>
          </w:tcPr>
          <w:p w14:paraId="44F5438B" w14:textId="77777777" w:rsidR="00451345" w:rsidRPr="00C25FBE" w:rsidRDefault="00451345" w:rsidP="00AE501A">
            <w:pPr>
              <w:pStyle w:val="TableParagraph"/>
              <w:spacing w:before="0" w:line="240" w:lineRule="auto"/>
              <w:ind w:right="207"/>
              <w:rPr>
                <w:i/>
                <w:sz w:val="20"/>
                <w:szCs w:val="20"/>
              </w:rPr>
            </w:pPr>
            <w:r w:rsidRPr="00C25FBE">
              <w:rPr>
                <w:i/>
                <w:sz w:val="20"/>
                <w:szCs w:val="20"/>
              </w:rPr>
              <w:t>-</w:t>
            </w:r>
          </w:p>
        </w:tc>
        <w:tc>
          <w:tcPr>
            <w:tcW w:w="1179" w:type="dxa"/>
            <w:tcBorders>
              <w:left w:val="single" w:sz="4" w:space="0" w:color="000000"/>
              <w:bottom w:val="single" w:sz="4" w:space="0" w:color="000000"/>
            </w:tcBorders>
          </w:tcPr>
          <w:p w14:paraId="102CFF6B" w14:textId="77777777" w:rsidR="00451345" w:rsidRPr="00C25FBE" w:rsidRDefault="00451345" w:rsidP="00AE501A">
            <w:pPr>
              <w:pStyle w:val="TableParagraph"/>
              <w:spacing w:before="0" w:line="240" w:lineRule="auto"/>
              <w:ind w:right="222"/>
              <w:rPr>
                <w:i/>
                <w:sz w:val="20"/>
                <w:szCs w:val="20"/>
              </w:rPr>
            </w:pPr>
            <w:r w:rsidRPr="00C25FBE">
              <w:rPr>
                <w:i/>
                <w:sz w:val="20"/>
                <w:szCs w:val="20"/>
              </w:rPr>
              <w:t>9.12</w:t>
            </w:r>
          </w:p>
        </w:tc>
      </w:tr>
      <w:tr w:rsidR="00451345" w:rsidRPr="00C25FBE" w14:paraId="5716C57B" w14:textId="77777777" w:rsidTr="00C25FBE">
        <w:trPr>
          <w:trHeight w:val="255"/>
        </w:trPr>
        <w:tc>
          <w:tcPr>
            <w:tcW w:w="510" w:type="dxa"/>
            <w:tcBorders>
              <w:top w:val="single" w:sz="4" w:space="0" w:color="000000"/>
              <w:bottom w:val="single" w:sz="4" w:space="0" w:color="000000"/>
              <w:right w:val="single" w:sz="4" w:space="0" w:color="000000"/>
            </w:tcBorders>
          </w:tcPr>
          <w:p w14:paraId="678D8E08" w14:textId="77777777" w:rsidR="00451345" w:rsidRPr="00C25FBE" w:rsidRDefault="00451345" w:rsidP="00AE501A">
            <w:pPr>
              <w:pStyle w:val="TableParagraph"/>
              <w:spacing w:before="0" w:line="240" w:lineRule="auto"/>
              <w:ind w:left="11"/>
              <w:jc w:val="center"/>
              <w:rPr>
                <w:i/>
                <w:sz w:val="20"/>
                <w:szCs w:val="20"/>
              </w:rPr>
            </w:pPr>
            <w:r w:rsidRPr="00C25FBE">
              <w:rPr>
                <w:i/>
                <w:sz w:val="20"/>
                <w:szCs w:val="20"/>
              </w:rPr>
              <w:t>2</w:t>
            </w:r>
          </w:p>
        </w:tc>
        <w:tc>
          <w:tcPr>
            <w:tcW w:w="5086" w:type="dxa"/>
            <w:tcBorders>
              <w:top w:val="single" w:sz="4" w:space="0" w:color="000000"/>
              <w:left w:val="single" w:sz="4" w:space="0" w:color="000000"/>
              <w:bottom w:val="single" w:sz="4" w:space="0" w:color="000000"/>
              <w:right w:val="single" w:sz="4" w:space="0" w:color="000000"/>
            </w:tcBorders>
          </w:tcPr>
          <w:p w14:paraId="3C8EC643" w14:textId="77777777" w:rsidR="00451345" w:rsidRPr="00C25FBE" w:rsidRDefault="00451345" w:rsidP="00AE501A">
            <w:pPr>
              <w:pStyle w:val="TableParagraph"/>
              <w:spacing w:before="0" w:line="240" w:lineRule="auto"/>
              <w:ind w:left="74"/>
              <w:jc w:val="left"/>
              <w:rPr>
                <w:i/>
                <w:sz w:val="20"/>
                <w:szCs w:val="20"/>
              </w:rPr>
            </w:pPr>
            <w:r w:rsidRPr="00C25FBE">
              <w:rPr>
                <w:i/>
                <w:sz w:val="20"/>
                <w:szCs w:val="20"/>
              </w:rPr>
              <w:t>ACADEMIAS DE EDUCACIÓN FÍSICA Y ARTÍSTICA</w:t>
            </w:r>
          </w:p>
        </w:tc>
        <w:tc>
          <w:tcPr>
            <w:tcW w:w="920" w:type="dxa"/>
            <w:tcBorders>
              <w:top w:val="single" w:sz="4" w:space="0" w:color="000000"/>
              <w:left w:val="single" w:sz="4" w:space="0" w:color="000000"/>
              <w:bottom w:val="single" w:sz="4" w:space="0" w:color="000000"/>
              <w:right w:val="single" w:sz="4" w:space="0" w:color="000000"/>
            </w:tcBorders>
          </w:tcPr>
          <w:p w14:paraId="4C58CDC2" w14:textId="77777777" w:rsidR="00451345" w:rsidRPr="00C25FBE" w:rsidRDefault="00451345" w:rsidP="00AE501A">
            <w:pPr>
              <w:pStyle w:val="TableParagraph"/>
              <w:spacing w:before="0" w:line="240" w:lineRule="auto"/>
              <w:ind w:left="155" w:right="138"/>
              <w:jc w:val="center"/>
              <w:rPr>
                <w:i/>
                <w:sz w:val="20"/>
                <w:szCs w:val="20"/>
              </w:rPr>
            </w:pPr>
            <w:r w:rsidRPr="00C25FBE">
              <w:rPr>
                <w:i/>
                <w:sz w:val="20"/>
                <w:szCs w:val="20"/>
              </w:rPr>
              <w:t>ALTO</w:t>
            </w:r>
          </w:p>
        </w:tc>
        <w:tc>
          <w:tcPr>
            <w:tcW w:w="1339" w:type="dxa"/>
            <w:tcBorders>
              <w:top w:val="single" w:sz="4" w:space="0" w:color="000000"/>
              <w:left w:val="single" w:sz="4" w:space="0" w:color="000000"/>
              <w:bottom w:val="single" w:sz="4" w:space="0" w:color="000000"/>
              <w:right w:val="single" w:sz="4" w:space="0" w:color="000000"/>
            </w:tcBorders>
          </w:tcPr>
          <w:p w14:paraId="05DA6804" w14:textId="77777777" w:rsidR="00451345" w:rsidRPr="00C25FBE" w:rsidRDefault="00451345" w:rsidP="00AE501A">
            <w:pPr>
              <w:pStyle w:val="TableParagraph"/>
              <w:spacing w:before="0" w:line="240" w:lineRule="auto"/>
              <w:ind w:right="262"/>
              <w:rPr>
                <w:i/>
                <w:sz w:val="20"/>
                <w:szCs w:val="20"/>
              </w:rPr>
            </w:pPr>
            <w:r w:rsidRPr="00C25FBE">
              <w:rPr>
                <w:i/>
                <w:sz w:val="20"/>
                <w:szCs w:val="20"/>
              </w:rPr>
              <w:t>-</w:t>
            </w:r>
          </w:p>
        </w:tc>
        <w:tc>
          <w:tcPr>
            <w:tcW w:w="1135" w:type="dxa"/>
            <w:tcBorders>
              <w:top w:val="single" w:sz="4" w:space="0" w:color="000000"/>
              <w:left w:val="single" w:sz="4" w:space="0" w:color="000000"/>
              <w:bottom w:val="single" w:sz="4" w:space="0" w:color="000000"/>
              <w:right w:val="single" w:sz="4" w:space="0" w:color="000000"/>
            </w:tcBorders>
          </w:tcPr>
          <w:p w14:paraId="26D52172" w14:textId="77777777" w:rsidR="00451345" w:rsidRPr="00C25FBE" w:rsidRDefault="00451345" w:rsidP="00AE501A">
            <w:pPr>
              <w:pStyle w:val="TableParagraph"/>
              <w:spacing w:before="0" w:line="240" w:lineRule="auto"/>
              <w:ind w:right="188"/>
              <w:rPr>
                <w:i/>
                <w:sz w:val="20"/>
                <w:szCs w:val="20"/>
              </w:rPr>
            </w:pPr>
            <w:r w:rsidRPr="00C25FBE">
              <w:rPr>
                <w:i/>
                <w:sz w:val="20"/>
                <w:szCs w:val="20"/>
              </w:rPr>
              <w:t>-</w:t>
            </w:r>
          </w:p>
        </w:tc>
        <w:tc>
          <w:tcPr>
            <w:tcW w:w="1179" w:type="dxa"/>
            <w:tcBorders>
              <w:top w:val="single" w:sz="4" w:space="0" w:color="000000"/>
              <w:left w:val="single" w:sz="4" w:space="0" w:color="000000"/>
              <w:bottom w:val="single" w:sz="4" w:space="0" w:color="000000"/>
            </w:tcBorders>
          </w:tcPr>
          <w:p w14:paraId="5970CA89" w14:textId="77777777" w:rsidR="00451345" w:rsidRPr="00C25FBE" w:rsidRDefault="00451345" w:rsidP="00AE501A">
            <w:pPr>
              <w:pStyle w:val="TableParagraph"/>
              <w:spacing w:before="0" w:line="240" w:lineRule="auto"/>
              <w:ind w:right="220"/>
              <w:rPr>
                <w:i/>
                <w:sz w:val="20"/>
                <w:szCs w:val="20"/>
              </w:rPr>
            </w:pPr>
            <w:r w:rsidRPr="00C25FBE">
              <w:rPr>
                <w:i/>
                <w:sz w:val="20"/>
                <w:szCs w:val="20"/>
              </w:rPr>
              <w:t>9.12</w:t>
            </w:r>
          </w:p>
        </w:tc>
      </w:tr>
      <w:tr w:rsidR="00451345" w:rsidRPr="00C25FBE" w14:paraId="23B34048" w14:textId="77777777" w:rsidTr="00C25FBE">
        <w:trPr>
          <w:trHeight w:val="255"/>
        </w:trPr>
        <w:tc>
          <w:tcPr>
            <w:tcW w:w="510" w:type="dxa"/>
            <w:tcBorders>
              <w:top w:val="single" w:sz="4" w:space="0" w:color="000000"/>
              <w:bottom w:val="single" w:sz="4" w:space="0" w:color="000000"/>
              <w:right w:val="single" w:sz="4" w:space="0" w:color="000000"/>
            </w:tcBorders>
          </w:tcPr>
          <w:p w14:paraId="1FA2E61D" w14:textId="77777777" w:rsidR="00451345" w:rsidRPr="00C25FBE" w:rsidRDefault="00451345" w:rsidP="00AE501A">
            <w:pPr>
              <w:pStyle w:val="TableParagraph"/>
              <w:spacing w:before="0" w:line="240" w:lineRule="auto"/>
              <w:ind w:left="11"/>
              <w:jc w:val="center"/>
              <w:rPr>
                <w:i/>
                <w:sz w:val="20"/>
                <w:szCs w:val="20"/>
              </w:rPr>
            </w:pPr>
            <w:r w:rsidRPr="00C25FBE">
              <w:rPr>
                <w:i/>
                <w:sz w:val="20"/>
                <w:szCs w:val="20"/>
              </w:rPr>
              <w:t>3</w:t>
            </w:r>
          </w:p>
        </w:tc>
        <w:tc>
          <w:tcPr>
            <w:tcW w:w="5086" w:type="dxa"/>
            <w:tcBorders>
              <w:top w:val="single" w:sz="4" w:space="0" w:color="000000"/>
              <w:left w:val="single" w:sz="4" w:space="0" w:color="000000"/>
              <w:bottom w:val="single" w:sz="4" w:space="0" w:color="000000"/>
              <w:right w:val="single" w:sz="4" w:space="0" w:color="000000"/>
            </w:tcBorders>
          </w:tcPr>
          <w:p w14:paraId="4762A5A0" w14:textId="77777777" w:rsidR="00451345" w:rsidRPr="00C25FBE" w:rsidRDefault="00451345" w:rsidP="00AE501A">
            <w:pPr>
              <w:pStyle w:val="TableParagraph"/>
              <w:spacing w:before="0" w:line="240" w:lineRule="auto"/>
              <w:ind w:left="74"/>
              <w:jc w:val="left"/>
              <w:rPr>
                <w:i/>
                <w:sz w:val="20"/>
                <w:szCs w:val="20"/>
              </w:rPr>
            </w:pPr>
            <w:r w:rsidRPr="00C25FBE">
              <w:rPr>
                <w:i/>
                <w:sz w:val="20"/>
                <w:szCs w:val="20"/>
              </w:rPr>
              <w:t>AGENCIA DE AUTOS</w:t>
            </w:r>
          </w:p>
        </w:tc>
        <w:tc>
          <w:tcPr>
            <w:tcW w:w="920" w:type="dxa"/>
            <w:tcBorders>
              <w:top w:val="single" w:sz="4" w:space="0" w:color="000000"/>
              <w:left w:val="single" w:sz="4" w:space="0" w:color="000000"/>
              <w:bottom w:val="single" w:sz="4" w:space="0" w:color="000000"/>
              <w:right w:val="single" w:sz="4" w:space="0" w:color="000000"/>
            </w:tcBorders>
          </w:tcPr>
          <w:p w14:paraId="2E78C2B8" w14:textId="77777777" w:rsidR="00451345" w:rsidRPr="00C25FBE" w:rsidRDefault="00451345" w:rsidP="00AE501A">
            <w:pPr>
              <w:pStyle w:val="TableParagraph"/>
              <w:spacing w:before="0" w:line="240" w:lineRule="auto"/>
              <w:ind w:left="155" w:right="138"/>
              <w:jc w:val="center"/>
              <w:rPr>
                <w:i/>
                <w:sz w:val="20"/>
                <w:szCs w:val="20"/>
              </w:rPr>
            </w:pPr>
            <w:r w:rsidRPr="00C25FBE">
              <w:rPr>
                <w:i/>
                <w:sz w:val="20"/>
                <w:szCs w:val="20"/>
              </w:rPr>
              <w:t>ALTO</w:t>
            </w:r>
          </w:p>
        </w:tc>
        <w:tc>
          <w:tcPr>
            <w:tcW w:w="1339" w:type="dxa"/>
            <w:tcBorders>
              <w:top w:val="single" w:sz="4" w:space="0" w:color="000000"/>
              <w:left w:val="single" w:sz="4" w:space="0" w:color="000000"/>
              <w:bottom w:val="single" w:sz="4" w:space="0" w:color="000000"/>
              <w:right w:val="single" w:sz="4" w:space="0" w:color="000000"/>
            </w:tcBorders>
          </w:tcPr>
          <w:p w14:paraId="69D2CD48" w14:textId="77777777" w:rsidR="00451345" w:rsidRPr="00C25FBE" w:rsidRDefault="00451345" w:rsidP="00AE501A">
            <w:pPr>
              <w:pStyle w:val="TableParagraph"/>
              <w:spacing w:before="0" w:line="240" w:lineRule="auto"/>
              <w:ind w:right="127"/>
              <w:rPr>
                <w:i/>
                <w:sz w:val="20"/>
                <w:szCs w:val="20"/>
              </w:rPr>
            </w:pPr>
            <w:r w:rsidRPr="00C25FBE">
              <w:rPr>
                <w:i/>
                <w:sz w:val="20"/>
                <w:szCs w:val="20"/>
              </w:rPr>
              <w:t>22.81</w:t>
            </w:r>
          </w:p>
        </w:tc>
        <w:tc>
          <w:tcPr>
            <w:tcW w:w="1135" w:type="dxa"/>
            <w:tcBorders>
              <w:top w:val="single" w:sz="4" w:space="0" w:color="000000"/>
              <w:left w:val="single" w:sz="4" w:space="0" w:color="000000"/>
              <w:bottom w:val="single" w:sz="4" w:space="0" w:color="000000"/>
              <w:right w:val="single" w:sz="4" w:space="0" w:color="000000"/>
            </w:tcBorders>
          </w:tcPr>
          <w:p w14:paraId="571A2516" w14:textId="77777777" w:rsidR="00451345" w:rsidRPr="00C25FBE" w:rsidRDefault="00451345" w:rsidP="00AE501A">
            <w:pPr>
              <w:pStyle w:val="TableParagraph"/>
              <w:spacing w:before="0" w:line="240" w:lineRule="auto"/>
              <w:ind w:right="110"/>
              <w:rPr>
                <w:i/>
                <w:sz w:val="20"/>
                <w:szCs w:val="20"/>
              </w:rPr>
            </w:pPr>
            <w:r w:rsidRPr="00C25FBE">
              <w:rPr>
                <w:i/>
                <w:sz w:val="20"/>
                <w:szCs w:val="20"/>
              </w:rPr>
              <w:t>14.60</w:t>
            </w:r>
          </w:p>
        </w:tc>
        <w:tc>
          <w:tcPr>
            <w:tcW w:w="1179" w:type="dxa"/>
            <w:tcBorders>
              <w:top w:val="single" w:sz="4" w:space="0" w:color="000000"/>
              <w:left w:val="single" w:sz="4" w:space="0" w:color="000000"/>
              <w:bottom w:val="single" w:sz="4" w:space="0" w:color="000000"/>
            </w:tcBorders>
          </w:tcPr>
          <w:p w14:paraId="210DA658" w14:textId="77777777" w:rsidR="00451345" w:rsidRPr="00C25FBE" w:rsidRDefault="00451345" w:rsidP="00AE501A">
            <w:pPr>
              <w:pStyle w:val="TableParagraph"/>
              <w:spacing w:before="0" w:line="240" w:lineRule="auto"/>
              <w:ind w:right="220"/>
              <w:rPr>
                <w:i/>
                <w:sz w:val="20"/>
                <w:szCs w:val="20"/>
              </w:rPr>
            </w:pPr>
            <w:r w:rsidRPr="00C25FBE">
              <w:rPr>
                <w:i/>
                <w:sz w:val="20"/>
                <w:szCs w:val="20"/>
              </w:rPr>
              <w:t>54.74</w:t>
            </w:r>
          </w:p>
        </w:tc>
      </w:tr>
      <w:tr w:rsidR="00451345" w:rsidRPr="00C25FBE" w14:paraId="1D052889" w14:textId="77777777" w:rsidTr="00C25FBE">
        <w:trPr>
          <w:trHeight w:val="459"/>
        </w:trPr>
        <w:tc>
          <w:tcPr>
            <w:tcW w:w="510" w:type="dxa"/>
            <w:tcBorders>
              <w:top w:val="single" w:sz="4" w:space="0" w:color="000000"/>
              <w:bottom w:val="single" w:sz="4" w:space="0" w:color="000000"/>
              <w:right w:val="single" w:sz="4" w:space="0" w:color="000000"/>
            </w:tcBorders>
          </w:tcPr>
          <w:p w14:paraId="2EB5DA7B" w14:textId="77777777" w:rsidR="00451345" w:rsidRPr="00C25FBE" w:rsidRDefault="00451345" w:rsidP="00AE501A">
            <w:pPr>
              <w:pStyle w:val="TableParagraph"/>
              <w:spacing w:before="0" w:line="240" w:lineRule="auto"/>
              <w:ind w:left="11"/>
              <w:jc w:val="center"/>
              <w:rPr>
                <w:i/>
                <w:sz w:val="20"/>
                <w:szCs w:val="20"/>
              </w:rPr>
            </w:pPr>
            <w:r w:rsidRPr="00C25FBE">
              <w:rPr>
                <w:i/>
                <w:sz w:val="20"/>
                <w:szCs w:val="20"/>
              </w:rPr>
              <w:t>4</w:t>
            </w:r>
          </w:p>
        </w:tc>
        <w:tc>
          <w:tcPr>
            <w:tcW w:w="5086" w:type="dxa"/>
            <w:tcBorders>
              <w:top w:val="single" w:sz="4" w:space="0" w:color="000000"/>
              <w:left w:val="single" w:sz="4" w:space="0" w:color="000000"/>
              <w:bottom w:val="single" w:sz="4" w:space="0" w:color="000000"/>
              <w:right w:val="single" w:sz="4" w:space="0" w:color="000000"/>
            </w:tcBorders>
          </w:tcPr>
          <w:p w14:paraId="118B6FBC" w14:textId="77777777" w:rsidR="00451345" w:rsidRPr="00C25FBE" w:rsidRDefault="00451345" w:rsidP="00AE501A">
            <w:pPr>
              <w:pStyle w:val="TableParagraph"/>
              <w:spacing w:before="0" w:line="240" w:lineRule="auto"/>
              <w:ind w:left="74" w:right="1214"/>
              <w:jc w:val="left"/>
              <w:rPr>
                <w:i/>
                <w:sz w:val="20"/>
                <w:szCs w:val="20"/>
              </w:rPr>
            </w:pPr>
            <w:r w:rsidRPr="00C25FBE">
              <w:rPr>
                <w:i/>
                <w:sz w:val="20"/>
                <w:szCs w:val="20"/>
              </w:rPr>
              <w:t>AGENCIA DE DISTRIBUCIÓN DE SEÑAL TELEVISIVA DE PAGA</w:t>
            </w:r>
          </w:p>
        </w:tc>
        <w:tc>
          <w:tcPr>
            <w:tcW w:w="920" w:type="dxa"/>
            <w:tcBorders>
              <w:top w:val="single" w:sz="4" w:space="0" w:color="000000"/>
              <w:left w:val="single" w:sz="4" w:space="0" w:color="000000"/>
              <w:bottom w:val="single" w:sz="4" w:space="0" w:color="000000"/>
              <w:right w:val="single" w:sz="4" w:space="0" w:color="000000"/>
            </w:tcBorders>
          </w:tcPr>
          <w:p w14:paraId="2D4A4AFA" w14:textId="77777777" w:rsidR="00451345" w:rsidRPr="00C25FBE" w:rsidRDefault="00451345" w:rsidP="00AE501A">
            <w:pPr>
              <w:pStyle w:val="TableParagraph"/>
              <w:spacing w:before="0" w:line="240" w:lineRule="auto"/>
              <w:ind w:left="155" w:right="138"/>
              <w:jc w:val="center"/>
              <w:rPr>
                <w:i/>
                <w:sz w:val="20"/>
                <w:szCs w:val="20"/>
              </w:rPr>
            </w:pPr>
            <w:r w:rsidRPr="00C25FBE">
              <w:rPr>
                <w:i/>
                <w:sz w:val="20"/>
                <w:szCs w:val="20"/>
              </w:rPr>
              <w:t>ALTO</w:t>
            </w:r>
          </w:p>
        </w:tc>
        <w:tc>
          <w:tcPr>
            <w:tcW w:w="1339" w:type="dxa"/>
            <w:tcBorders>
              <w:top w:val="single" w:sz="4" w:space="0" w:color="000000"/>
              <w:left w:val="single" w:sz="4" w:space="0" w:color="000000"/>
              <w:bottom w:val="single" w:sz="4" w:space="0" w:color="000000"/>
              <w:right w:val="single" w:sz="4" w:space="0" w:color="000000"/>
            </w:tcBorders>
          </w:tcPr>
          <w:p w14:paraId="162B1DD5" w14:textId="77777777" w:rsidR="00451345" w:rsidRPr="00C25FBE" w:rsidRDefault="00451345" w:rsidP="00AE501A">
            <w:pPr>
              <w:pStyle w:val="TableParagraph"/>
              <w:spacing w:before="0" w:line="240" w:lineRule="auto"/>
              <w:ind w:right="56"/>
              <w:rPr>
                <w:i/>
                <w:sz w:val="20"/>
                <w:szCs w:val="20"/>
              </w:rPr>
            </w:pPr>
            <w:r w:rsidRPr="00C25FBE">
              <w:rPr>
                <w:i/>
                <w:sz w:val="20"/>
                <w:szCs w:val="20"/>
              </w:rPr>
              <w:t>-</w:t>
            </w:r>
          </w:p>
        </w:tc>
        <w:tc>
          <w:tcPr>
            <w:tcW w:w="1135" w:type="dxa"/>
            <w:tcBorders>
              <w:top w:val="single" w:sz="4" w:space="0" w:color="000000"/>
              <w:left w:val="single" w:sz="4" w:space="0" w:color="000000"/>
              <w:bottom w:val="single" w:sz="4" w:space="0" w:color="000000"/>
              <w:right w:val="single" w:sz="4" w:space="0" w:color="000000"/>
            </w:tcBorders>
          </w:tcPr>
          <w:p w14:paraId="0F243306" w14:textId="77777777" w:rsidR="00451345" w:rsidRPr="00C25FBE" w:rsidRDefault="00451345" w:rsidP="00AE501A">
            <w:pPr>
              <w:pStyle w:val="TableParagraph"/>
              <w:spacing w:before="0" w:line="240" w:lineRule="auto"/>
              <w:ind w:right="57"/>
              <w:rPr>
                <w:i/>
                <w:sz w:val="20"/>
                <w:szCs w:val="20"/>
              </w:rPr>
            </w:pPr>
            <w:r w:rsidRPr="00C25FBE">
              <w:rPr>
                <w:i/>
                <w:sz w:val="20"/>
                <w:szCs w:val="20"/>
              </w:rPr>
              <w:t>-</w:t>
            </w:r>
          </w:p>
        </w:tc>
        <w:tc>
          <w:tcPr>
            <w:tcW w:w="1179" w:type="dxa"/>
            <w:tcBorders>
              <w:top w:val="single" w:sz="4" w:space="0" w:color="000000"/>
              <w:left w:val="single" w:sz="4" w:space="0" w:color="000000"/>
              <w:bottom w:val="single" w:sz="4" w:space="0" w:color="000000"/>
            </w:tcBorders>
          </w:tcPr>
          <w:p w14:paraId="7AC61AF5" w14:textId="77777777" w:rsidR="00451345" w:rsidRPr="00C25FBE" w:rsidRDefault="00451345" w:rsidP="00AE501A">
            <w:pPr>
              <w:pStyle w:val="TableParagraph"/>
              <w:spacing w:before="0" w:line="240" w:lineRule="auto"/>
              <w:ind w:right="220"/>
              <w:rPr>
                <w:i/>
                <w:sz w:val="20"/>
                <w:szCs w:val="20"/>
              </w:rPr>
            </w:pPr>
            <w:r w:rsidRPr="00C25FBE">
              <w:rPr>
                <w:i/>
                <w:sz w:val="20"/>
                <w:szCs w:val="20"/>
              </w:rPr>
              <w:t>13.68</w:t>
            </w:r>
          </w:p>
        </w:tc>
      </w:tr>
      <w:tr w:rsidR="00451345" w:rsidRPr="00C25FBE" w14:paraId="3D3055E8" w14:textId="77777777" w:rsidTr="00C25FBE">
        <w:trPr>
          <w:trHeight w:val="254"/>
        </w:trPr>
        <w:tc>
          <w:tcPr>
            <w:tcW w:w="510" w:type="dxa"/>
            <w:tcBorders>
              <w:top w:val="single" w:sz="4" w:space="0" w:color="000000"/>
              <w:bottom w:val="single" w:sz="4" w:space="0" w:color="000000"/>
              <w:right w:val="single" w:sz="4" w:space="0" w:color="000000"/>
            </w:tcBorders>
          </w:tcPr>
          <w:p w14:paraId="69F0C93D" w14:textId="77777777" w:rsidR="00451345" w:rsidRPr="00C25FBE" w:rsidRDefault="00451345" w:rsidP="00AE501A">
            <w:pPr>
              <w:pStyle w:val="TableParagraph"/>
              <w:spacing w:before="0" w:line="240" w:lineRule="auto"/>
              <w:ind w:left="11"/>
              <w:jc w:val="center"/>
              <w:rPr>
                <w:i/>
                <w:sz w:val="20"/>
                <w:szCs w:val="20"/>
              </w:rPr>
            </w:pPr>
            <w:r w:rsidRPr="00C25FBE">
              <w:rPr>
                <w:i/>
                <w:sz w:val="20"/>
                <w:szCs w:val="20"/>
              </w:rPr>
              <w:t>5</w:t>
            </w:r>
          </w:p>
        </w:tc>
        <w:tc>
          <w:tcPr>
            <w:tcW w:w="5086" w:type="dxa"/>
            <w:tcBorders>
              <w:top w:val="single" w:sz="4" w:space="0" w:color="000000"/>
              <w:left w:val="single" w:sz="4" w:space="0" w:color="000000"/>
              <w:bottom w:val="single" w:sz="4" w:space="0" w:color="000000"/>
              <w:right w:val="single" w:sz="4" w:space="0" w:color="000000"/>
            </w:tcBorders>
          </w:tcPr>
          <w:p w14:paraId="55650F36" w14:textId="77777777" w:rsidR="00451345" w:rsidRPr="00C25FBE" w:rsidRDefault="00451345" w:rsidP="00AE501A">
            <w:pPr>
              <w:pStyle w:val="TableParagraph"/>
              <w:spacing w:before="0" w:line="240" w:lineRule="auto"/>
              <w:ind w:left="74"/>
              <w:jc w:val="left"/>
              <w:rPr>
                <w:i/>
                <w:sz w:val="20"/>
                <w:szCs w:val="20"/>
              </w:rPr>
            </w:pPr>
            <w:r w:rsidRPr="00C25FBE">
              <w:rPr>
                <w:i/>
                <w:sz w:val="20"/>
                <w:szCs w:val="20"/>
              </w:rPr>
              <w:t>AIRE ACONDICIONADO (COMERCIALIZACIÓN)</w:t>
            </w:r>
          </w:p>
        </w:tc>
        <w:tc>
          <w:tcPr>
            <w:tcW w:w="920" w:type="dxa"/>
            <w:tcBorders>
              <w:top w:val="single" w:sz="4" w:space="0" w:color="000000"/>
              <w:left w:val="single" w:sz="4" w:space="0" w:color="000000"/>
              <w:bottom w:val="single" w:sz="4" w:space="0" w:color="000000"/>
              <w:right w:val="single" w:sz="4" w:space="0" w:color="000000"/>
            </w:tcBorders>
          </w:tcPr>
          <w:p w14:paraId="21057398" w14:textId="77777777" w:rsidR="00451345" w:rsidRPr="00C25FBE" w:rsidRDefault="00451345" w:rsidP="00AE501A">
            <w:pPr>
              <w:pStyle w:val="TableParagraph"/>
              <w:spacing w:before="0" w:line="240" w:lineRule="auto"/>
              <w:ind w:left="155" w:right="138"/>
              <w:jc w:val="center"/>
              <w:rPr>
                <w:i/>
                <w:sz w:val="20"/>
                <w:szCs w:val="20"/>
              </w:rPr>
            </w:pPr>
            <w:r w:rsidRPr="00C25FBE">
              <w:rPr>
                <w:i/>
                <w:sz w:val="20"/>
                <w:szCs w:val="20"/>
              </w:rPr>
              <w:t>ALTO</w:t>
            </w:r>
          </w:p>
        </w:tc>
        <w:tc>
          <w:tcPr>
            <w:tcW w:w="1339" w:type="dxa"/>
            <w:tcBorders>
              <w:top w:val="single" w:sz="4" w:space="0" w:color="000000"/>
              <w:left w:val="single" w:sz="4" w:space="0" w:color="000000"/>
              <w:bottom w:val="single" w:sz="4" w:space="0" w:color="000000"/>
              <w:right w:val="single" w:sz="4" w:space="0" w:color="000000"/>
            </w:tcBorders>
          </w:tcPr>
          <w:p w14:paraId="6930540D" w14:textId="77777777" w:rsidR="00451345" w:rsidRPr="00C25FBE" w:rsidRDefault="00451345" w:rsidP="00AE501A">
            <w:pPr>
              <w:pStyle w:val="TableParagraph"/>
              <w:spacing w:before="0" w:line="240" w:lineRule="auto"/>
              <w:ind w:right="178"/>
              <w:rPr>
                <w:i/>
                <w:sz w:val="20"/>
                <w:szCs w:val="20"/>
              </w:rPr>
            </w:pPr>
            <w:r w:rsidRPr="00C25FBE">
              <w:rPr>
                <w:i/>
                <w:sz w:val="20"/>
                <w:szCs w:val="20"/>
              </w:rPr>
              <w:t>-</w:t>
            </w:r>
          </w:p>
        </w:tc>
        <w:tc>
          <w:tcPr>
            <w:tcW w:w="1135" w:type="dxa"/>
            <w:tcBorders>
              <w:top w:val="single" w:sz="4" w:space="0" w:color="000000"/>
              <w:left w:val="single" w:sz="4" w:space="0" w:color="000000"/>
              <w:bottom w:val="single" w:sz="4" w:space="0" w:color="000000"/>
              <w:right w:val="single" w:sz="4" w:space="0" w:color="000000"/>
            </w:tcBorders>
          </w:tcPr>
          <w:p w14:paraId="7E155BA6" w14:textId="77777777" w:rsidR="00451345" w:rsidRPr="00C25FBE" w:rsidRDefault="00451345" w:rsidP="00AE501A">
            <w:pPr>
              <w:pStyle w:val="TableParagraph"/>
              <w:spacing w:before="0" w:line="240" w:lineRule="auto"/>
              <w:ind w:right="161"/>
              <w:rPr>
                <w:i/>
                <w:sz w:val="20"/>
                <w:szCs w:val="20"/>
              </w:rPr>
            </w:pPr>
            <w:r w:rsidRPr="00C25FBE">
              <w:rPr>
                <w:i/>
                <w:sz w:val="20"/>
                <w:szCs w:val="20"/>
              </w:rPr>
              <w:t>-</w:t>
            </w:r>
          </w:p>
        </w:tc>
        <w:tc>
          <w:tcPr>
            <w:tcW w:w="1179" w:type="dxa"/>
            <w:tcBorders>
              <w:top w:val="single" w:sz="4" w:space="0" w:color="000000"/>
              <w:left w:val="single" w:sz="4" w:space="0" w:color="000000"/>
              <w:bottom w:val="single" w:sz="4" w:space="0" w:color="000000"/>
            </w:tcBorders>
          </w:tcPr>
          <w:p w14:paraId="1469E2D9" w14:textId="77777777" w:rsidR="00451345" w:rsidRPr="00C25FBE" w:rsidRDefault="00451345" w:rsidP="00AE501A">
            <w:pPr>
              <w:pStyle w:val="TableParagraph"/>
              <w:spacing w:before="0" w:line="240" w:lineRule="auto"/>
              <w:ind w:right="220"/>
              <w:rPr>
                <w:i/>
                <w:sz w:val="20"/>
                <w:szCs w:val="20"/>
              </w:rPr>
            </w:pPr>
            <w:r w:rsidRPr="00C25FBE">
              <w:rPr>
                <w:i/>
                <w:sz w:val="20"/>
                <w:szCs w:val="20"/>
              </w:rPr>
              <w:t>9.12</w:t>
            </w:r>
          </w:p>
        </w:tc>
      </w:tr>
      <w:tr w:rsidR="00451345" w:rsidRPr="00C25FBE" w14:paraId="34578F08" w14:textId="77777777" w:rsidTr="00C25FBE">
        <w:trPr>
          <w:trHeight w:val="460"/>
        </w:trPr>
        <w:tc>
          <w:tcPr>
            <w:tcW w:w="510" w:type="dxa"/>
            <w:tcBorders>
              <w:top w:val="single" w:sz="4" w:space="0" w:color="000000"/>
              <w:bottom w:val="single" w:sz="4" w:space="0" w:color="000000"/>
              <w:right w:val="single" w:sz="4" w:space="0" w:color="000000"/>
            </w:tcBorders>
          </w:tcPr>
          <w:p w14:paraId="025C6C2B" w14:textId="77777777" w:rsidR="00451345" w:rsidRPr="00C25FBE" w:rsidRDefault="00451345" w:rsidP="00AE501A">
            <w:pPr>
              <w:pStyle w:val="TableParagraph"/>
              <w:spacing w:before="0" w:line="240" w:lineRule="auto"/>
              <w:ind w:left="11"/>
              <w:jc w:val="center"/>
              <w:rPr>
                <w:i/>
                <w:sz w:val="20"/>
                <w:szCs w:val="20"/>
              </w:rPr>
            </w:pPr>
            <w:r w:rsidRPr="00C25FBE">
              <w:rPr>
                <w:i/>
                <w:sz w:val="20"/>
                <w:szCs w:val="20"/>
              </w:rPr>
              <w:t>6</w:t>
            </w:r>
          </w:p>
        </w:tc>
        <w:tc>
          <w:tcPr>
            <w:tcW w:w="5086" w:type="dxa"/>
            <w:tcBorders>
              <w:top w:val="single" w:sz="4" w:space="0" w:color="000000"/>
              <w:left w:val="single" w:sz="4" w:space="0" w:color="000000"/>
              <w:bottom w:val="single" w:sz="4" w:space="0" w:color="000000"/>
              <w:right w:val="single" w:sz="4" w:space="0" w:color="000000"/>
            </w:tcBorders>
          </w:tcPr>
          <w:p w14:paraId="2EAE5AA8" w14:textId="77777777" w:rsidR="00451345" w:rsidRPr="00C25FBE" w:rsidRDefault="00451345" w:rsidP="00AE501A">
            <w:pPr>
              <w:pStyle w:val="TableParagraph"/>
              <w:spacing w:before="0" w:line="240" w:lineRule="auto"/>
              <w:ind w:left="74" w:right="325"/>
              <w:jc w:val="left"/>
              <w:rPr>
                <w:i/>
                <w:sz w:val="20"/>
                <w:szCs w:val="20"/>
              </w:rPr>
            </w:pPr>
            <w:r w:rsidRPr="00C25FBE">
              <w:rPr>
                <w:i/>
                <w:sz w:val="20"/>
                <w:szCs w:val="20"/>
              </w:rPr>
              <w:t>ALBERGUE PARA FAMILIAS DE PERSONAS CON CÁNCER</w:t>
            </w:r>
          </w:p>
        </w:tc>
        <w:tc>
          <w:tcPr>
            <w:tcW w:w="920" w:type="dxa"/>
            <w:tcBorders>
              <w:top w:val="single" w:sz="4" w:space="0" w:color="000000"/>
              <w:left w:val="single" w:sz="4" w:space="0" w:color="000000"/>
              <w:bottom w:val="single" w:sz="4" w:space="0" w:color="000000"/>
              <w:right w:val="single" w:sz="4" w:space="0" w:color="000000"/>
            </w:tcBorders>
          </w:tcPr>
          <w:p w14:paraId="71D898E0" w14:textId="77777777" w:rsidR="00451345" w:rsidRPr="00C25FBE" w:rsidRDefault="00451345" w:rsidP="00AE501A">
            <w:pPr>
              <w:pStyle w:val="TableParagraph"/>
              <w:spacing w:before="0" w:line="240" w:lineRule="auto"/>
              <w:ind w:left="155" w:right="138"/>
              <w:jc w:val="center"/>
              <w:rPr>
                <w:i/>
                <w:sz w:val="20"/>
                <w:szCs w:val="20"/>
              </w:rPr>
            </w:pPr>
            <w:r w:rsidRPr="00C25FBE">
              <w:rPr>
                <w:i/>
                <w:sz w:val="20"/>
                <w:szCs w:val="20"/>
              </w:rPr>
              <w:t>ALTO</w:t>
            </w:r>
          </w:p>
        </w:tc>
        <w:tc>
          <w:tcPr>
            <w:tcW w:w="1339" w:type="dxa"/>
            <w:tcBorders>
              <w:top w:val="single" w:sz="4" w:space="0" w:color="000000"/>
              <w:left w:val="single" w:sz="4" w:space="0" w:color="000000"/>
              <w:bottom w:val="single" w:sz="4" w:space="0" w:color="000000"/>
              <w:right w:val="single" w:sz="4" w:space="0" w:color="000000"/>
            </w:tcBorders>
          </w:tcPr>
          <w:p w14:paraId="1D6DC2E9" w14:textId="77777777" w:rsidR="00451345" w:rsidRPr="00C25FBE" w:rsidRDefault="00451345" w:rsidP="00AE501A">
            <w:pPr>
              <w:pStyle w:val="TableParagraph"/>
              <w:spacing w:before="0" w:line="240" w:lineRule="auto"/>
              <w:rPr>
                <w:b/>
                <w:i/>
                <w:sz w:val="20"/>
                <w:szCs w:val="20"/>
              </w:rPr>
            </w:pPr>
          </w:p>
          <w:p w14:paraId="16DB301A" w14:textId="77777777" w:rsidR="00451345" w:rsidRPr="00C25FBE" w:rsidRDefault="00451345" w:rsidP="00AE501A">
            <w:pPr>
              <w:pStyle w:val="TableParagraph"/>
              <w:spacing w:before="0" w:line="240" w:lineRule="auto"/>
              <w:ind w:right="205"/>
              <w:rPr>
                <w:i/>
                <w:sz w:val="20"/>
                <w:szCs w:val="20"/>
              </w:rPr>
            </w:pPr>
            <w:r w:rsidRPr="00C25FBE">
              <w:rPr>
                <w:i/>
                <w:sz w:val="20"/>
                <w:szCs w:val="20"/>
              </w:rPr>
              <w:t>-</w:t>
            </w:r>
          </w:p>
        </w:tc>
        <w:tc>
          <w:tcPr>
            <w:tcW w:w="1135" w:type="dxa"/>
            <w:tcBorders>
              <w:top w:val="single" w:sz="4" w:space="0" w:color="000000"/>
              <w:left w:val="single" w:sz="4" w:space="0" w:color="000000"/>
              <w:bottom w:val="single" w:sz="4" w:space="0" w:color="000000"/>
              <w:right w:val="single" w:sz="4" w:space="0" w:color="000000"/>
            </w:tcBorders>
          </w:tcPr>
          <w:p w14:paraId="71D1058C" w14:textId="77777777" w:rsidR="00451345" w:rsidRPr="00C25FBE" w:rsidRDefault="00451345" w:rsidP="00AE501A">
            <w:pPr>
              <w:pStyle w:val="TableParagraph"/>
              <w:spacing w:before="0" w:line="240" w:lineRule="auto"/>
              <w:rPr>
                <w:b/>
                <w:i/>
                <w:sz w:val="20"/>
                <w:szCs w:val="20"/>
              </w:rPr>
            </w:pPr>
          </w:p>
          <w:p w14:paraId="7ACEBD39" w14:textId="77777777" w:rsidR="00451345" w:rsidRPr="00C25FBE" w:rsidRDefault="00451345" w:rsidP="00AE501A">
            <w:pPr>
              <w:pStyle w:val="TableParagraph"/>
              <w:spacing w:before="0" w:line="240" w:lineRule="auto"/>
              <w:ind w:right="216"/>
              <w:rPr>
                <w:i/>
                <w:sz w:val="20"/>
                <w:szCs w:val="20"/>
              </w:rPr>
            </w:pPr>
            <w:r w:rsidRPr="00C25FBE">
              <w:rPr>
                <w:i/>
                <w:sz w:val="20"/>
                <w:szCs w:val="20"/>
              </w:rPr>
              <w:t>-</w:t>
            </w:r>
          </w:p>
        </w:tc>
        <w:tc>
          <w:tcPr>
            <w:tcW w:w="1179" w:type="dxa"/>
            <w:tcBorders>
              <w:top w:val="single" w:sz="4" w:space="0" w:color="000000"/>
              <w:left w:val="single" w:sz="4" w:space="0" w:color="000000"/>
              <w:bottom w:val="single" w:sz="4" w:space="0" w:color="000000"/>
            </w:tcBorders>
          </w:tcPr>
          <w:p w14:paraId="683E2D2A" w14:textId="77777777" w:rsidR="00451345" w:rsidRPr="00C25FBE" w:rsidRDefault="00451345" w:rsidP="00AE501A">
            <w:pPr>
              <w:pStyle w:val="TableParagraph"/>
              <w:spacing w:before="0" w:line="240" w:lineRule="auto"/>
              <w:ind w:right="220"/>
              <w:rPr>
                <w:i/>
                <w:sz w:val="20"/>
                <w:szCs w:val="20"/>
              </w:rPr>
            </w:pPr>
            <w:r w:rsidRPr="00C25FBE">
              <w:rPr>
                <w:i/>
                <w:sz w:val="20"/>
                <w:szCs w:val="20"/>
              </w:rPr>
              <w:t>9.12</w:t>
            </w:r>
          </w:p>
        </w:tc>
      </w:tr>
      <w:tr w:rsidR="00451345" w:rsidRPr="00C25FBE" w14:paraId="7CF6857B" w14:textId="77777777" w:rsidTr="00C25FBE">
        <w:trPr>
          <w:trHeight w:val="253"/>
        </w:trPr>
        <w:tc>
          <w:tcPr>
            <w:tcW w:w="510" w:type="dxa"/>
            <w:tcBorders>
              <w:top w:val="single" w:sz="4" w:space="0" w:color="000000"/>
              <w:bottom w:val="single" w:sz="4" w:space="0" w:color="000000"/>
              <w:right w:val="single" w:sz="4" w:space="0" w:color="000000"/>
            </w:tcBorders>
          </w:tcPr>
          <w:p w14:paraId="1E16F987" w14:textId="77777777" w:rsidR="00451345" w:rsidRPr="00C25FBE" w:rsidRDefault="00451345" w:rsidP="00AE501A">
            <w:pPr>
              <w:pStyle w:val="TableParagraph"/>
              <w:spacing w:before="0" w:line="240" w:lineRule="auto"/>
              <w:ind w:left="11"/>
              <w:jc w:val="center"/>
              <w:rPr>
                <w:i/>
                <w:sz w:val="20"/>
                <w:szCs w:val="20"/>
              </w:rPr>
            </w:pPr>
            <w:r w:rsidRPr="00C25FBE">
              <w:rPr>
                <w:i/>
                <w:sz w:val="20"/>
                <w:szCs w:val="20"/>
              </w:rPr>
              <w:t>7</w:t>
            </w:r>
          </w:p>
        </w:tc>
        <w:tc>
          <w:tcPr>
            <w:tcW w:w="5086" w:type="dxa"/>
            <w:tcBorders>
              <w:top w:val="single" w:sz="4" w:space="0" w:color="000000"/>
              <w:left w:val="single" w:sz="4" w:space="0" w:color="000000"/>
              <w:bottom w:val="single" w:sz="4" w:space="0" w:color="000000"/>
              <w:right w:val="single" w:sz="4" w:space="0" w:color="000000"/>
            </w:tcBorders>
          </w:tcPr>
          <w:p w14:paraId="726F7ECA" w14:textId="77777777" w:rsidR="00451345" w:rsidRPr="00C25FBE" w:rsidRDefault="00451345" w:rsidP="00AE501A">
            <w:pPr>
              <w:pStyle w:val="TableParagraph"/>
              <w:spacing w:before="0" w:line="240" w:lineRule="auto"/>
              <w:ind w:left="74"/>
              <w:jc w:val="left"/>
              <w:rPr>
                <w:i/>
                <w:sz w:val="20"/>
                <w:szCs w:val="20"/>
              </w:rPr>
            </w:pPr>
            <w:r w:rsidRPr="00C25FBE">
              <w:rPr>
                <w:i/>
                <w:sz w:val="20"/>
                <w:szCs w:val="20"/>
              </w:rPr>
              <w:t>ALBERGUE PARA PERSONAS CON CÁNCER</w:t>
            </w:r>
          </w:p>
        </w:tc>
        <w:tc>
          <w:tcPr>
            <w:tcW w:w="920" w:type="dxa"/>
            <w:tcBorders>
              <w:top w:val="single" w:sz="4" w:space="0" w:color="000000"/>
              <w:left w:val="single" w:sz="4" w:space="0" w:color="000000"/>
              <w:bottom w:val="single" w:sz="4" w:space="0" w:color="000000"/>
              <w:right w:val="single" w:sz="4" w:space="0" w:color="000000"/>
            </w:tcBorders>
          </w:tcPr>
          <w:p w14:paraId="3A6007EA" w14:textId="77777777" w:rsidR="00451345" w:rsidRPr="00C25FBE" w:rsidRDefault="00451345" w:rsidP="00AE501A">
            <w:pPr>
              <w:pStyle w:val="TableParagraph"/>
              <w:spacing w:before="0" w:line="240" w:lineRule="auto"/>
              <w:ind w:left="155" w:right="138"/>
              <w:jc w:val="center"/>
              <w:rPr>
                <w:i/>
                <w:sz w:val="20"/>
                <w:szCs w:val="20"/>
              </w:rPr>
            </w:pPr>
            <w:r w:rsidRPr="00C25FBE">
              <w:rPr>
                <w:i/>
                <w:sz w:val="20"/>
                <w:szCs w:val="20"/>
              </w:rPr>
              <w:t>ALTO</w:t>
            </w:r>
          </w:p>
        </w:tc>
        <w:tc>
          <w:tcPr>
            <w:tcW w:w="1339" w:type="dxa"/>
            <w:tcBorders>
              <w:top w:val="single" w:sz="4" w:space="0" w:color="000000"/>
              <w:left w:val="single" w:sz="4" w:space="0" w:color="000000"/>
              <w:bottom w:val="single" w:sz="4" w:space="0" w:color="000000"/>
              <w:right w:val="single" w:sz="4" w:space="0" w:color="000000"/>
            </w:tcBorders>
          </w:tcPr>
          <w:p w14:paraId="111C71A7" w14:textId="77777777" w:rsidR="00451345" w:rsidRPr="00C25FBE" w:rsidRDefault="00451345" w:rsidP="00AE501A">
            <w:pPr>
              <w:pStyle w:val="TableParagraph"/>
              <w:spacing w:before="0" w:line="240" w:lineRule="auto"/>
              <w:ind w:right="178"/>
              <w:rPr>
                <w:i/>
                <w:sz w:val="20"/>
                <w:szCs w:val="20"/>
              </w:rPr>
            </w:pPr>
            <w:r w:rsidRPr="00C25FBE">
              <w:rPr>
                <w:i/>
                <w:sz w:val="20"/>
                <w:szCs w:val="20"/>
              </w:rPr>
              <w:t>-</w:t>
            </w:r>
          </w:p>
        </w:tc>
        <w:tc>
          <w:tcPr>
            <w:tcW w:w="1135" w:type="dxa"/>
            <w:tcBorders>
              <w:top w:val="single" w:sz="4" w:space="0" w:color="000000"/>
              <w:left w:val="single" w:sz="4" w:space="0" w:color="000000"/>
              <w:bottom w:val="single" w:sz="4" w:space="0" w:color="000000"/>
              <w:right w:val="single" w:sz="4" w:space="0" w:color="000000"/>
            </w:tcBorders>
          </w:tcPr>
          <w:p w14:paraId="0B40DEC0" w14:textId="77777777" w:rsidR="00451345" w:rsidRPr="00C25FBE" w:rsidRDefault="00451345" w:rsidP="00AE501A">
            <w:pPr>
              <w:pStyle w:val="TableParagraph"/>
              <w:spacing w:before="0" w:line="240" w:lineRule="auto"/>
              <w:ind w:right="133"/>
              <w:rPr>
                <w:i/>
                <w:sz w:val="20"/>
                <w:szCs w:val="20"/>
              </w:rPr>
            </w:pPr>
            <w:r w:rsidRPr="00C25FBE">
              <w:rPr>
                <w:i/>
                <w:sz w:val="20"/>
                <w:szCs w:val="20"/>
              </w:rPr>
              <w:t>-</w:t>
            </w:r>
          </w:p>
        </w:tc>
        <w:tc>
          <w:tcPr>
            <w:tcW w:w="1179" w:type="dxa"/>
            <w:tcBorders>
              <w:top w:val="single" w:sz="4" w:space="0" w:color="000000"/>
              <w:left w:val="single" w:sz="4" w:space="0" w:color="000000"/>
              <w:bottom w:val="single" w:sz="4" w:space="0" w:color="000000"/>
            </w:tcBorders>
          </w:tcPr>
          <w:p w14:paraId="52AE1F60" w14:textId="77777777" w:rsidR="00451345" w:rsidRPr="00C25FBE" w:rsidRDefault="00451345" w:rsidP="00AE501A">
            <w:pPr>
              <w:pStyle w:val="TableParagraph"/>
              <w:spacing w:before="0" w:line="240" w:lineRule="auto"/>
              <w:ind w:right="220"/>
              <w:rPr>
                <w:i/>
                <w:sz w:val="20"/>
                <w:szCs w:val="20"/>
              </w:rPr>
            </w:pPr>
            <w:r w:rsidRPr="00C25FBE">
              <w:rPr>
                <w:i/>
                <w:sz w:val="20"/>
                <w:szCs w:val="20"/>
              </w:rPr>
              <w:t>9.12</w:t>
            </w:r>
          </w:p>
        </w:tc>
      </w:tr>
      <w:tr w:rsidR="00451345" w:rsidRPr="00C25FBE" w14:paraId="38C806CF" w14:textId="77777777" w:rsidTr="00C25FBE">
        <w:trPr>
          <w:trHeight w:val="255"/>
        </w:trPr>
        <w:tc>
          <w:tcPr>
            <w:tcW w:w="510" w:type="dxa"/>
            <w:tcBorders>
              <w:top w:val="single" w:sz="4" w:space="0" w:color="000000"/>
              <w:bottom w:val="single" w:sz="4" w:space="0" w:color="000000"/>
              <w:right w:val="single" w:sz="4" w:space="0" w:color="000000"/>
            </w:tcBorders>
          </w:tcPr>
          <w:p w14:paraId="186BB732" w14:textId="77777777" w:rsidR="00451345" w:rsidRPr="00C25FBE" w:rsidRDefault="00451345" w:rsidP="00AE501A">
            <w:pPr>
              <w:pStyle w:val="TableParagraph"/>
              <w:spacing w:before="0" w:line="240" w:lineRule="auto"/>
              <w:ind w:left="11"/>
              <w:jc w:val="center"/>
              <w:rPr>
                <w:i/>
                <w:sz w:val="20"/>
                <w:szCs w:val="20"/>
              </w:rPr>
            </w:pPr>
            <w:r w:rsidRPr="00C25FBE">
              <w:rPr>
                <w:i/>
                <w:sz w:val="20"/>
                <w:szCs w:val="20"/>
              </w:rPr>
              <w:t>8</w:t>
            </w:r>
          </w:p>
        </w:tc>
        <w:tc>
          <w:tcPr>
            <w:tcW w:w="5086" w:type="dxa"/>
            <w:tcBorders>
              <w:top w:val="single" w:sz="4" w:space="0" w:color="000000"/>
              <w:left w:val="single" w:sz="4" w:space="0" w:color="000000"/>
              <w:bottom w:val="single" w:sz="4" w:space="0" w:color="000000"/>
              <w:right w:val="single" w:sz="4" w:space="0" w:color="000000"/>
            </w:tcBorders>
          </w:tcPr>
          <w:p w14:paraId="775FC836" w14:textId="77777777" w:rsidR="00451345" w:rsidRPr="00C25FBE" w:rsidRDefault="00451345" w:rsidP="00AE501A">
            <w:pPr>
              <w:pStyle w:val="TableParagraph"/>
              <w:spacing w:before="0" w:line="240" w:lineRule="auto"/>
              <w:ind w:left="74"/>
              <w:jc w:val="left"/>
              <w:rPr>
                <w:i/>
                <w:sz w:val="20"/>
                <w:szCs w:val="20"/>
              </w:rPr>
            </w:pPr>
            <w:r w:rsidRPr="00C25FBE">
              <w:rPr>
                <w:i/>
                <w:sz w:val="20"/>
                <w:szCs w:val="20"/>
              </w:rPr>
              <w:t>ALBERGUES (ALCOHOLISMO, DROGADICCIÓN)</w:t>
            </w:r>
          </w:p>
        </w:tc>
        <w:tc>
          <w:tcPr>
            <w:tcW w:w="920" w:type="dxa"/>
            <w:tcBorders>
              <w:top w:val="single" w:sz="4" w:space="0" w:color="000000"/>
              <w:left w:val="single" w:sz="4" w:space="0" w:color="000000"/>
              <w:bottom w:val="single" w:sz="4" w:space="0" w:color="000000"/>
              <w:right w:val="single" w:sz="4" w:space="0" w:color="000000"/>
            </w:tcBorders>
          </w:tcPr>
          <w:p w14:paraId="3090B1A9" w14:textId="77777777" w:rsidR="00451345" w:rsidRPr="00C25FBE" w:rsidRDefault="00451345" w:rsidP="00AE501A">
            <w:pPr>
              <w:pStyle w:val="TableParagraph"/>
              <w:spacing w:before="0" w:line="240" w:lineRule="auto"/>
              <w:ind w:left="155" w:right="138"/>
              <w:jc w:val="center"/>
              <w:rPr>
                <w:i/>
                <w:sz w:val="20"/>
                <w:szCs w:val="20"/>
              </w:rPr>
            </w:pPr>
            <w:r w:rsidRPr="00C25FBE">
              <w:rPr>
                <w:i/>
                <w:sz w:val="20"/>
                <w:szCs w:val="20"/>
              </w:rPr>
              <w:t>ALTO</w:t>
            </w:r>
          </w:p>
        </w:tc>
        <w:tc>
          <w:tcPr>
            <w:tcW w:w="1339" w:type="dxa"/>
            <w:tcBorders>
              <w:top w:val="single" w:sz="4" w:space="0" w:color="000000"/>
              <w:left w:val="single" w:sz="4" w:space="0" w:color="000000"/>
              <w:bottom w:val="single" w:sz="4" w:space="0" w:color="000000"/>
              <w:right w:val="single" w:sz="4" w:space="0" w:color="000000"/>
            </w:tcBorders>
          </w:tcPr>
          <w:p w14:paraId="39FC658E" w14:textId="77777777" w:rsidR="00451345" w:rsidRPr="00C25FBE" w:rsidRDefault="00451345" w:rsidP="00AE501A">
            <w:pPr>
              <w:pStyle w:val="TableParagraph"/>
              <w:spacing w:before="0" w:line="240" w:lineRule="auto"/>
              <w:ind w:right="127"/>
              <w:rPr>
                <w:i/>
                <w:sz w:val="20"/>
                <w:szCs w:val="20"/>
              </w:rPr>
            </w:pPr>
            <w:r w:rsidRPr="00C25FBE">
              <w:rPr>
                <w:i/>
                <w:sz w:val="20"/>
                <w:szCs w:val="20"/>
              </w:rPr>
              <w:t>22.81</w:t>
            </w:r>
          </w:p>
        </w:tc>
        <w:tc>
          <w:tcPr>
            <w:tcW w:w="1135" w:type="dxa"/>
            <w:tcBorders>
              <w:top w:val="single" w:sz="4" w:space="0" w:color="000000"/>
              <w:left w:val="single" w:sz="4" w:space="0" w:color="000000"/>
              <w:bottom w:val="single" w:sz="4" w:space="0" w:color="000000"/>
              <w:right w:val="single" w:sz="4" w:space="0" w:color="000000"/>
            </w:tcBorders>
          </w:tcPr>
          <w:p w14:paraId="22D0C52A" w14:textId="77777777" w:rsidR="00451345" w:rsidRPr="00C25FBE" w:rsidRDefault="00451345" w:rsidP="00AE501A">
            <w:pPr>
              <w:pStyle w:val="TableParagraph"/>
              <w:spacing w:before="0" w:line="240" w:lineRule="auto"/>
              <w:ind w:right="110"/>
              <w:rPr>
                <w:i/>
                <w:sz w:val="20"/>
                <w:szCs w:val="20"/>
              </w:rPr>
            </w:pPr>
            <w:r w:rsidRPr="00C25FBE">
              <w:rPr>
                <w:i/>
                <w:sz w:val="20"/>
                <w:szCs w:val="20"/>
              </w:rPr>
              <w:t>14.60</w:t>
            </w:r>
          </w:p>
        </w:tc>
        <w:tc>
          <w:tcPr>
            <w:tcW w:w="1179" w:type="dxa"/>
            <w:tcBorders>
              <w:top w:val="single" w:sz="4" w:space="0" w:color="000000"/>
              <w:left w:val="single" w:sz="4" w:space="0" w:color="000000"/>
              <w:bottom w:val="single" w:sz="4" w:space="0" w:color="000000"/>
            </w:tcBorders>
          </w:tcPr>
          <w:p w14:paraId="3E28A829" w14:textId="77777777" w:rsidR="00451345" w:rsidRPr="00C25FBE" w:rsidRDefault="00451345" w:rsidP="00AE501A">
            <w:pPr>
              <w:pStyle w:val="TableParagraph"/>
              <w:spacing w:before="0" w:line="240" w:lineRule="auto"/>
              <w:ind w:right="220"/>
              <w:rPr>
                <w:i/>
                <w:sz w:val="20"/>
                <w:szCs w:val="20"/>
              </w:rPr>
            </w:pPr>
            <w:r w:rsidRPr="00C25FBE">
              <w:rPr>
                <w:i/>
                <w:sz w:val="20"/>
                <w:szCs w:val="20"/>
              </w:rPr>
              <w:t>9.12</w:t>
            </w:r>
          </w:p>
        </w:tc>
      </w:tr>
      <w:tr w:rsidR="00451345" w:rsidRPr="00C25FBE" w14:paraId="0EBE1A7E" w14:textId="77777777" w:rsidTr="00C25FBE">
        <w:trPr>
          <w:trHeight w:val="255"/>
        </w:trPr>
        <w:tc>
          <w:tcPr>
            <w:tcW w:w="510" w:type="dxa"/>
            <w:tcBorders>
              <w:top w:val="single" w:sz="4" w:space="0" w:color="000000"/>
              <w:bottom w:val="single" w:sz="4" w:space="0" w:color="000000"/>
              <w:right w:val="single" w:sz="4" w:space="0" w:color="000000"/>
            </w:tcBorders>
          </w:tcPr>
          <w:p w14:paraId="6CBA0BD6" w14:textId="77777777" w:rsidR="00451345" w:rsidRPr="00C25FBE" w:rsidRDefault="00451345" w:rsidP="00AE501A">
            <w:pPr>
              <w:pStyle w:val="TableParagraph"/>
              <w:spacing w:before="0" w:line="240" w:lineRule="auto"/>
              <w:ind w:left="11"/>
              <w:jc w:val="center"/>
              <w:rPr>
                <w:i/>
                <w:sz w:val="20"/>
                <w:szCs w:val="20"/>
              </w:rPr>
            </w:pPr>
            <w:r w:rsidRPr="00C25FBE">
              <w:rPr>
                <w:i/>
                <w:sz w:val="20"/>
                <w:szCs w:val="20"/>
              </w:rPr>
              <w:t>9</w:t>
            </w:r>
          </w:p>
        </w:tc>
        <w:tc>
          <w:tcPr>
            <w:tcW w:w="5086" w:type="dxa"/>
            <w:tcBorders>
              <w:top w:val="single" w:sz="4" w:space="0" w:color="000000"/>
              <w:left w:val="single" w:sz="4" w:space="0" w:color="000000"/>
              <w:bottom w:val="single" w:sz="4" w:space="0" w:color="000000"/>
              <w:right w:val="single" w:sz="4" w:space="0" w:color="000000"/>
            </w:tcBorders>
          </w:tcPr>
          <w:p w14:paraId="38650C60" w14:textId="77777777" w:rsidR="00451345" w:rsidRPr="00C25FBE" w:rsidRDefault="00451345" w:rsidP="00AE501A">
            <w:pPr>
              <w:pStyle w:val="TableParagraph"/>
              <w:spacing w:before="0" w:line="240" w:lineRule="auto"/>
              <w:ind w:left="74"/>
              <w:jc w:val="left"/>
              <w:rPr>
                <w:i/>
                <w:sz w:val="20"/>
                <w:szCs w:val="20"/>
              </w:rPr>
            </w:pPr>
            <w:r w:rsidRPr="00C25FBE">
              <w:rPr>
                <w:i/>
                <w:sz w:val="20"/>
                <w:szCs w:val="20"/>
              </w:rPr>
              <w:t>ALIMENTO PARA GANADO, AVES, MASCOTAS</w:t>
            </w:r>
          </w:p>
        </w:tc>
        <w:tc>
          <w:tcPr>
            <w:tcW w:w="920" w:type="dxa"/>
            <w:tcBorders>
              <w:top w:val="single" w:sz="4" w:space="0" w:color="000000"/>
              <w:left w:val="single" w:sz="4" w:space="0" w:color="000000"/>
              <w:bottom w:val="single" w:sz="4" w:space="0" w:color="000000"/>
              <w:right w:val="single" w:sz="4" w:space="0" w:color="000000"/>
            </w:tcBorders>
          </w:tcPr>
          <w:p w14:paraId="17988DA1" w14:textId="77777777" w:rsidR="00451345" w:rsidRPr="00C25FBE" w:rsidRDefault="00451345" w:rsidP="00AE501A">
            <w:pPr>
              <w:pStyle w:val="TableParagraph"/>
              <w:spacing w:before="0" w:line="240" w:lineRule="auto"/>
              <w:ind w:left="155" w:right="138"/>
              <w:jc w:val="center"/>
              <w:rPr>
                <w:i/>
                <w:sz w:val="20"/>
                <w:szCs w:val="20"/>
              </w:rPr>
            </w:pPr>
            <w:r w:rsidRPr="00C25FBE">
              <w:rPr>
                <w:i/>
                <w:sz w:val="20"/>
                <w:szCs w:val="20"/>
              </w:rPr>
              <w:t>ALTO</w:t>
            </w:r>
          </w:p>
        </w:tc>
        <w:tc>
          <w:tcPr>
            <w:tcW w:w="1339" w:type="dxa"/>
            <w:tcBorders>
              <w:top w:val="single" w:sz="4" w:space="0" w:color="000000"/>
              <w:left w:val="single" w:sz="4" w:space="0" w:color="000000"/>
              <w:bottom w:val="single" w:sz="4" w:space="0" w:color="000000"/>
              <w:right w:val="single" w:sz="4" w:space="0" w:color="000000"/>
            </w:tcBorders>
          </w:tcPr>
          <w:p w14:paraId="527E094B" w14:textId="77777777" w:rsidR="00451345" w:rsidRPr="00C25FBE" w:rsidRDefault="00451345" w:rsidP="00AE501A">
            <w:pPr>
              <w:pStyle w:val="TableParagraph"/>
              <w:spacing w:before="0" w:line="240" w:lineRule="auto"/>
              <w:ind w:right="178"/>
              <w:rPr>
                <w:i/>
                <w:sz w:val="20"/>
                <w:szCs w:val="20"/>
              </w:rPr>
            </w:pPr>
            <w:r w:rsidRPr="00C25FBE">
              <w:rPr>
                <w:i/>
                <w:sz w:val="20"/>
                <w:szCs w:val="20"/>
              </w:rPr>
              <w:t>-</w:t>
            </w:r>
          </w:p>
        </w:tc>
        <w:tc>
          <w:tcPr>
            <w:tcW w:w="1135" w:type="dxa"/>
            <w:tcBorders>
              <w:top w:val="single" w:sz="4" w:space="0" w:color="000000"/>
              <w:left w:val="single" w:sz="4" w:space="0" w:color="000000"/>
              <w:bottom w:val="single" w:sz="4" w:space="0" w:color="000000"/>
              <w:right w:val="single" w:sz="4" w:space="0" w:color="000000"/>
            </w:tcBorders>
          </w:tcPr>
          <w:p w14:paraId="483757BD" w14:textId="77777777" w:rsidR="00451345" w:rsidRPr="00C25FBE" w:rsidRDefault="00451345" w:rsidP="00AE501A">
            <w:pPr>
              <w:pStyle w:val="TableParagraph"/>
              <w:spacing w:before="0" w:line="240" w:lineRule="auto"/>
              <w:ind w:right="133"/>
              <w:rPr>
                <w:i/>
                <w:sz w:val="20"/>
                <w:szCs w:val="20"/>
              </w:rPr>
            </w:pPr>
            <w:r w:rsidRPr="00C25FBE">
              <w:rPr>
                <w:i/>
                <w:sz w:val="20"/>
                <w:szCs w:val="20"/>
              </w:rPr>
              <w:t>-</w:t>
            </w:r>
          </w:p>
        </w:tc>
        <w:tc>
          <w:tcPr>
            <w:tcW w:w="1179" w:type="dxa"/>
            <w:tcBorders>
              <w:top w:val="single" w:sz="4" w:space="0" w:color="000000"/>
              <w:left w:val="single" w:sz="4" w:space="0" w:color="000000"/>
              <w:bottom w:val="single" w:sz="4" w:space="0" w:color="000000"/>
            </w:tcBorders>
          </w:tcPr>
          <w:p w14:paraId="0E2DD12B" w14:textId="77777777" w:rsidR="00451345" w:rsidRPr="00C25FBE" w:rsidRDefault="00451345" w:rsidP="00AE501A">
            <w:pPr>
              <w:pStyle w:val="TableParagraph"/>
              <w:spacing w:before="0" w:line="240" w:lineRule="auto"/>
              <w:ind w:right="220"/>
              <w:rPr>
                <w:i/>
                <w:sz w:val="20"/>
                <w:szCs w:val="20"/>
              </w:rPr>
            </w:pPr>
            <w:r w:rsidRPr="00C25FBE">
              <w:rPr>
                <w:i/>
                <w:sz w:val="20"/>
                <w:szCs w:val="20"/>
              </w:rPr>
              <w:t>9.12</w:t>
            </w:r>
          </w:p>
        </w:tc>
      </w:tr>
      <w:tr w:rsidR="00451345" w:rsidRPr="00C25FBE" w14:paraId="1B7907EC" w14:textId="77777777" w:rsidTr="00C25FBE">
        <w:trPr>
          <w:trHeight w:val="460"/>
        </w:trPr>
        <w:tc>
          <w:tcPr>
            <w:tcW w:w="510" w:type="dxa"/>
            <w:tcBorders>
              <w:top w:val="single" w:sz="4" w:space="0" w:color="000000"/>
              <w:bottom w:val="single" w:sz="4" w:space="0" w:color="000000"/>
              <w:right w:val="single" w:sz="4" w:space="0" w:color="000000"/>
            </w:tcBorders>
          </w:tcPr>
          <w:p w14:paraId="2E0B0C45" w14:textId="77777777" w:rsidR="00451345" w:rsidRPr="00C25FBE" w:rsidRDefault="00451345" w:rsidP="00AE501A">
            <w:pPr>
              <w:pStyle w:val="TableParagraph"/>
              <w:spacing w:before="0" w:line="240" w:lineRule="auto"/>
              <w:ind w:left="66" w:right="53"/>
              <w:jc w:val="center"/>
              <w:rPr>
                <w:i/>
                <w:sz w:val="20"/>
                <w:szCs w:val="20"/>
              </w:rPr>
            </w:pPr>
            <w:r w:rsidRPr="00C25FBE">
              <w:rPr>
                <w:i/>
                <w:sz w:val="20"/>
                <w:szCs w:val="20"/>
              </w:rPr>
              <w:t>10</w:t>
            </w:r>
          </w:p>
        </w:tc>
        <w:tc>
          <w:tcPr>
            <w:tcW w:w="5086" w:type="dxa"/>
            <w:tcBorders>
              <w:top w:val="single" w:sz="4" w:space="0" w:color="000000"/>
              <w:left w:val="single" w:sz="4" w:space="0" w:color="000000"/>
              <w:bottom w:val="single" w:sz="4" w:space="0" w:color="000000"/>
              <w:right w:val="single" w:sz="4" w:space="0" w:color="000000"/>
            </w:tcBorders>
          </w:tcPr>
          <w:p w14:paraId="78E28B41" w14:textId="77777777" w:rsidR="00451345" w:rsidRPr="00C25FBE" w:rsidRDefault="00451345" w:rsidP="00AE501A">
            <w:pPr>
              <w:pStyle w:val="TableParagraph"/>
              <w:spacing w:before="0" w:line="240" w:lineRule="auto"/>
              <w:ind w:left="74"/>
              <w:jc w:val="left"/>
              <w:rPr>
                <w:i/>
                <w:sz w:val="20"/>
                <w:szCs w:val="20"/>
              </w:rPr>
            </w:pPr>
            <w:r w:rsidRPr="00C25FBE">
              <w:rPr>
                <w:i/>
                <w:sz w:val="20"/>
                <w:szCs w:val="20"/>
              </w:rPr>
              <w:t>ALMACEN DE TELAS Y OTROS (MODATELAS, SAN FCO DE ASIS)</w:t>
            </w:r>
          </w:p>
        </w:tc>
        <w:tc>
          <w:tcPr>
            <w:tcW w:w="920" w:type="dxa"/>
            <w:tcBorders>
              <w:top w:val="single" w:sz="4" w:space="0" w:color="000000"/>
              <w:left w:val="single" w:sz="4" w:space="0" w:color="000000"/>
              <w:bottom w:val="single" w:sz="4" w:space="0" w:color="000000"/>
              <w:right w:val="single" w:sz="4" w:space="0" w:color="000000"/>
            </w:tcBorders>
          </w:tcPr>
          <w:p w14:paraId="260534CD" w14:textId="77777777" w:rsidR="00451345" w:rsidRPr="00C25FBE" w:rsidRDefault="00451345" w:rsidP="00AE501A">
            <w:pPr>
              <w:pStyle w:val="TableParagraph"/>
              <w:spacing w:before="0" w:line="240" w:lineRule="auto"/>
              <w:ind w:left="155" w:right="138"/>
              <w:jc w:val="center"/>
              <w:rPr>
                <w:i/>
                <w:sz w:val="20"/>
                <w:szCs w:val="20"/>
              </w:rPr>
            </w:pPr>
            <w:r w:rsidRPr="00C25FBE">
              <w:rPr>
                <w:i/>
                <w:sz w:val="20"/>
                <w:szCs w:val="20"/>
              </w:rPr>
              <w:t>ALTO</w:t>
            </w:r>
          </w:p>
        </w:tc>
        <w:tc>
          <w:tcPr>
            <w:tcW w:w="1339" w:type="dxa"/>
            <w:tcBorders>
              <w:top w:val="single" w:sz="4" w:space="0" w:color="000000"/>
              <w:left w:val="single" w:sz="4" w:space="0" w:color="000000"/>
              <w:bottom w:val="single" w:sz="4" w:space="0" w:color="000000"/>
              <w:right w:val="single" w:sz="4" w:space="0" w:color="000000"/>
            </w:tcBorders>
          </w:tcPr>
          <w:p w14:paraId="30C75D70" w14:textId="77777777" w:rsidR="00451345" w:rsidRPr="00C25FBE" w:rsidRDefault="00451345" w:rsidP="00AE501A">
            <w:pPr>
              <w:pStyle w:val="TableParagraph"/>
              <w:spacing w:before="0" w:line="240" w:lineRule="auto"/>
              <w:ind w:right="158"/>
              <w:rPr>
                <w:i/>
                <w:sz w:val="20"/>
                <w:szCs w:val="20"/>
              </w:rPr>
            </w:pPr>
            <w:r w:rsidRPr="00C25FBE">
              <w:rPr>
                <w:i/>
                <w:sz w:val="20"/>
                <w:szCs w:val="20"/>
              </w:rPr>
              <w:t>22.81</w:t>
            </w:r>
          </w:p>
        </w:tc>
        <w:tc>
          <w:tcPr>
            <w:tcW w:w="1135" w:type="dxa"/>
            <w:tcBorders>
              <w:top w:val="single" w:sz="4" w:space="0" w:color="000000"/>
              <w:left w:val="single" w:sz="4" w:space="0" w:color="000000"/>
              <w:bottom w:val="single" w:sz="4" w:space="0" w:color="000000"/>
              <w:right w:val="single" w:sz="4" w:space="0" w:color="000000"/>
            </w:tcBorders>
          </w:tcPr>
          <w:p w14:paraId="6B5857AB" w14:textId="77777777" w:rsidR="00451345" w:rsidRPr="00C25FBE" w:rsidRDefault="00451345" w:rsidP="00AE501A">
            <w:pPr>
              <w:pStyle w:val="TableParagraph"/>
              <w:spacing w:before="0" w:line="240" w:lineRule="auto"/>
              <w:ind w:right="57"/>
              <w:rPr>
                <w:i/>
                <w:sz w:val="20"/>
                <w:szCs w:val="20"/>
              </w:rPr>
            </w:pPr>
            <w:r w:rsidRPr="00C25FBE">
              <w:rPr>
                <w:i/>
                <w:sz w:val="20"/>
                <w:szCs w:val="20"/>
              </w:rPr>
              <w:t>14.60</w:t>
            </w:r>
          </w:p>
        </w:tc>
        <w:tc>
          <w:tcPr>
            <w:tcW w:w="1179" w:type="dxa"/>
            <w:tcBorders>
              <w:top w:val="single" w:sz="4" w:space="0" w:color="000000"/>
              <w:left w:val="single" w:sz="4" w:space="0" w:color="000000"/>
              <w:bottom w:val="single" w:sz="4" w:space="0" w:color="000000"/>
            </w:tcBorders>
          </w:tcPr>
          <w:p w14:paraId="37282DFD" w14:textId="77777777" w:rsidR="00451345" w:rsidRPr="00C25FBE" w:rsidRDefault="00451345" w:rsidP="00AE501A">
            <w:pPr>
              <w:pStyle w:val="TableParagraph"/>
              <w:spacing w:before="0" w:line="240" w:lineRule="auto"/>
              <w:ind w:right="220"/>
              <w:rPr>
                <w:i/>
                <w:sz w:val="20"/>
                <w:szCs w:val="20"/>
              </w:rPr>
            </w:pPr>
            <w:r w:rsidRPr="00C25FBE">
              <w:rPr>
                <w:i/>
                <w:sz w:val="20"/>
                <w:szCs w:val="20"/>
              </w:rPr>
              <w:t>54.74</w:t>
            </w:r>
          </w:p>
        </w:tc>
      </w:tr>
      <w:tr w:rsidR="00451345" w:rsidRPr="00C25FBE" w14:paraId="17B90089" w14:textId="77777777" w:rsidTr="00C25FBE">
        <w:trPr>
          <w:trHeight w:val="255"/>
        </w:trPr>
        <w:tc>
          <w:tcPr>
            <w:tcW w:w="510" w:type="dxa"/>
            <w:tcBorders>
              <w:top w:val="single" w:sz="4" w:space="0" w:color="000000"/>
              <w:bottom w:val="single" w:sz="4" w:space="0" w:color="000000"/>
              <w:right w:val="single" w:sz="4" w:space="0" w:color="000000"/>
            </w:tcBorders>
          </w:tcPr>
          <w:p w14:paraId="0D31A761" w14:textId="77777777" w:rsidR="00451345" w:rsidRPr="00C25FBE" w:rsidRDefault="00451345" w:rsidP="00AE501A">
            <w:pPr>
              <w:pStyle w:val="TableParagraph"/>
              <w:spacing w:before="0" w:line="240" w:lineRule="auto"/>
              <w:ind w:left="66" w:right="53"/>
              <w:jc w:val="center"/>
              <w:rPr>
                <w:i/>
                <w:sz w:val="20"/>
                <w:szCs w:val="20"/>
              </w:rPr>
            </w:pPr>
            <w:r w:rsidRPr="00C25FBE">
              <w:rPr>
                <w:i/>
                <w:sz w:val="20"/>
                <w:szCs w:val="20"/>
              </w:rPr>
              <w:t>11</w:t>
            </w:r>
          </w:p>
        </w:tc>
        <w:tc>
          <w:tcPr>
            <w:tcW w:w="5086" w:type="dxa"/>
            <w:tcBorders>
              <w:top w:val="single" w:sz="4" w:space="0" w:color="000000"/>
              <w:left w:val="single" w:sz="4" w:space="0" w:color="000000"/>
              <w:bottom w:val="single" w:sz="4" w:space="0" w:color="000000"/>
              <w:right w:val="single" w:sz="4" w:space="0" w:color="000000"/>
            </w:tcBorders>
          </w:tcPr>
          <w:p w14:paraId="44EEE205" w14:textId="77777777" w:rsidR="00451345" w:rsidRPr="00C25FBE" w:rsidRDefault="00451345" w:rsidP="00AE501A">
            <w:pPr>
              <w:pStyle w:val="TableParagraph"/>
              <w:spacing w:before="0" w:line="240" w:lineRule="auto"/>
              <w:ind w:left="74"/>
              <w:jc w:val="left"/>
              <w:rPr>
                <w:i/>
                <w:sz w:val="20"/>
                <w:szCs w:val="20"/>
              </w:rPr>
            </w:pPr>
            <w:r w:rsidRPr="00C25FBE">
              <w:rPr>
                <w:i/>
                <w:sz w:val="20"/>
                <w:szCs w:val="20"/>
              </w:rPr>
              <w:t>ALMACEN DE ROPA</w:t>
            </w:r>
          </w:p>
        </w:tc>
        <w:tc>
          <w:tcPr>
            <w:tcW w:w="920" w:type="dxa"/>
            <w:tcBorders>
              <w:top w:val="single" w:sz="4" w:space="0" w:color="000000"/>
              <w:left w:val="single" w:sz="4" w:space="0" w:color="000000"/>
              <w:bottom w:val="single" w:sz="4" w:space="0" w:color="000000"/>
              <w:right w:val="single" w:sz="4" w:space="0" w:color="000000"/>
            </w:tcBorders>
          </w:tcPr>
          <w:p w14:paraId="1B61B2FC" w14:textId="77777777" w:rsidR="00451345" w:rsidRPr="00C25FBE" w:rsidRDefault="00451345" w:rsidP="00AE501A">
            <w:pPr>
              <w:pStyle w:val="TableParagraph"/>
              <w:spacing w:before="0" w:line="240" w:lineRule="auto"/>
              <w:ind w:left="155" w:right="138"/>
              <w:jc w:val="center"/>
              <w:rPr>
                <w:i/>
                <w:sz w:val="20"/>
                <w:szCs w:val="20"/>
              </w:rPr>
            </w:pPr>
            <w:r w:rsidRPr="00C25FBE">
              <w:rPr>
                <w:i/>
                <w:sz w:val="20"/>
                <w:szCs w:val="20"/>
              </w:rPr>
              <w:t>ALTO</w:t>
            </w:r>
          </w:p>
        </w:tc>
        <w:tc>
          <w:tcPr>
            <w:tcW w:w="1339" w:type="dxa"/>
            <w:tcBorders>
              <w:top w:val="single" w:sz="4" w:space="0" w:color="000000"/>
              <w:left w:val="single" w:sz="4" w:space="0" w:color="000000"/>
              <w:bottom w:val="single" w:sz="4" w:space="0" w:color="000000"/>
              <w:right w:val="single" w:sz="4" w:space="0" w:color="000000"/>
            </w:tcBorders>
          </w:tcPr>
          <w:p w14:paraId="0E1C26DF" w14:textId="77777777" w:rsidR="00451345" w:rsidRPr="00C25FBE" w:rsidRDefault="00451345" w:rsidP="00AE501A">
            <w:pPr>
              <w:pStyle w:val="TableParagraph"/>
              <w:spacing w:before="0" w:line="240" w:lineRule="auto"/>
              <w:ind w:right="127"/>
              <w:rPr>
                <w:i/>
                <w:sz w:val="20"/>
                <w:szCs w:val="20"/>
              </w:rPr>
            </w:pPr>
            <w:r w:rsidRPr="00C25FBE">
              <w:rPr>
                <w:i/>
                <w:sz w:val="20"/>
                <w:szCs w:val="20"/>
              </w:rPr>
              <w:t>22.81</w:t>
            </w:r>
          </w:p>
        </w:tc>
        <w:tc>
          <w:tcPr>
            <w:tcW w:w="1135" w:type="dxa"/>
            <w:tcBorders>
              <w:top w:val="single" w:sz="4" w:space="0" w:color="000000"/>
              <w:left w:val="single" w:sz="4" w:space="0" w:color="000000"/>
              <w:bottom w:val="single" w:sz="4" w:space="0" w:color="000000"/>
              <w:right w:val="single" w:sz="4" w:space="0" w:color="000000"/>
            </w:tcBorders>
          </w:tcPr>
          <w:p w14:paraId="690BEAC3" w14:textId="77777777" w:rsidR="00451345" w:rsidRPr="00C25FBE" w:rsidRDefault="00451345" w:rsidP="00AE501A">
            <w:pPr>
              <w:pStyle w:val="TableParagraph"/>
              <w:spacing w:before="0" w:line="240" w:lineRule="auto"/>
              <w:ind w:right="57"/>
              <w:rPr>
                <w:i/>
                <w:sz w:val="20"/>
                <w:szCs w:val="20"/>
              </w:rPr>
            </w:pPr>
            <w:r w:rsidRPr="00C25FBE">
              <w:rPr>
                <w:i/>
                <w:sz w:val="20"/>
                <w:szCs w:val="20"/>
              </w:rPr>
              <w:t>14.60</w:t>
            </w:r>
          </w:p>
        </w:tc>
        <w:tc>
          <w:tcPr>
            <w:tcW w:w="1179" w:type="dxa"/>
            <w:tcBorders>
              <w:top w:val="single" w:sz="4" w:space="0" w:color="000000"/>
              <w:left w:val="single" w:sz="4" w:space="0" w:color="000000"/>
              <w:bottom w:val="single" w:sz="4" w:space="0" w:color="000000"/>
            </w:tcBorders>
          </w:tcPr>
          <w:p w14:paraId="093A2C0F" w14:textId="77777777" w:rsidR="00451345" w:rsidRPr="00C25FBE" w:rsidRDefault="00451345" w:rsidP="00AE501A">
            <w:pPr>
              <w:pStyle w:val="TableParagraph"/>
              <w:spacing w:before="0" w:line="240" w:lineRule="auto"/>
              <w:ind w:right="220"/>
              <w:rPr>
                <w:i/>
                <w:sz w:val="20"/>
                <w:szCs w:val="20"/>
              </w:rPr>
            </w:pPr>
            <w:r w:rsidRPr="00C25FBE">
              <w:rPr>
                <w:i/>
                <w:sz w:val="20"/>
                <w:szCs w:val="20"/>
              </w:rPr>
              <w:t>18.25</w:t>
            </w:r>
          </w:p>
        </w:tc>
      </w:tr>
      <w:tr w:rsidR="00451345" w:rsidRPr="00C25FBE" w14:paraId="30BAA6C7" w14:textId="77777777" w:rsidTr="00C25FBE">
        <w:trPr>
          <w:trHeight w:val="253"/>
        </w:trPr>
        <w:tc>
          <w:tcPr>
            <w:tcW w:w="510" w:type="dxa"/>
            <w:tcBorders>
              <w:top w:val="single" w:sz="4" w:space="0" w:color="000000"/>
              <w:bottom w:val="single" w:sz="4" w:space="0" w:color="000000"/>
              <w:right w:val="single" w:sz="4" w:space="0" w:color="000000"/>
            </w:tcBorders>
          </w:tcPr>
          <w:p w14:paraId="2F564D61" w14:textId="77777777" w:rsidR="00451345" w:rsidRPr="00C25FBE" w:rsidRDefault="00451345" w:rsidP="00AE501A">
            <w:pPr>
              <w:pStyle w:val="TableParagraph"/>
              <w:spacing w:before="0" w:line="240" w:lineRule="auto"/>
              <w:ind w:left="66" w:right="53"/>
              <w:jc w:val="center"/>
              <w:rPr>
                <w:i/>
                <w:sz w:val="20"/>
                <w:szCs w:val="20"/>
              </w:rPr>
            </w:pPr>
            <w:r w:rsidRPr="00C25FBE">
              <w:rPr>
                <w:i/>
                <w:sz w:val="20"/>
                <w:szCs w:val="20"/>
              </w:rPr>
              <w:t>12</w:t>
            </w:r>
          </w:p>
        </w:tc>
        <w:tc>
          <w:tcPr>
            <w:tcW w:w="5086" w:type="dxa"/>
            <w:tcBorders>
              <w:top w:val="single" w:sz="4" w:space="0" w:color="000000"/>
              <w:left w:val="single" w:sz="4" w:space="0" w:color="000000"/>
              <w:bottom w:val="single" w:sz="4" w:space="0" w:color="000000"/>
              <w:right w:val="single" w:sz="4" w:space="0" w:color="000000"/>
            </w:tcBorders>
          </w:tcPr>
          <w:p w14:paraId="1CE35244" w14:textId="77777777" w:rsidR="00451345" w:rsidRPr="00C25FBE" w:rsidRDefault="00451345" w:rsidP="00AE501A">
            <w:pPr>
              <w:pStyle w:val="TableParagraph"/>
              <w:spacing w:before="0" w:line="240" w:lineRule="auto"/>
              <w:ind w:left="74"/>
              <w:jc w:val="left"/>
              <w:rPr>
                <w:i/>
                <w:sz w:val="20"/>
                <w:szCs w:val="20"/>
              </w:rPr>
            </w:pPr>
            <w:r w:rsidRPr="00C25FBE">
              <w:rPr>
                <w:i/>
                <w:sz w:val="20"/>
                <w:szCs w:val="20"/>
              </w:rPr>
              <w:t>ANTOJITOS</w:t>
            </w:r>
          </w:p>
        </w:tc>
        <w:tc>
          <w:tcPr>
            <w:tcW w:w="920" w:type="dxa"/>
            <w:tcBorders>
              <w:top w:val="single" w:sz="4" w:space="0" w:color="000000"/>
              <w:left w:val="single" w:sz="4" w:space="0" w:color="000000"/>
              <w:bottom w:val="single" w:sz="4" w:space="0" w:color="000000"/>
              <w:right w:val="single" w:sz="4" w:space="0" w:color="000000"/>
            </w:tcBorders>
          </w:tcPr>
          <w:p w14:paraId="57D7ADE1" w14:textId="77777777" w:rsidR="00451345" w:rsidRPr="00C25FBE" w:rsidRDefault="00451345" w:rsidP="00AE501A">
            <w:pPr>
              <w:pStyle w:val="TableParagraph"/>
              <w:spacing w:before="0" w:line="240" w:lineRule="auto"/>
              <w:ind w:left="155" w:right="138"/>
              <w:jc w:val="center"/>
              <w:rPr>
                <w:i/>
                <w:sz w:val="20"/>
                <w:szCs w:val="20"/>
              </w:rPr>
            </w:pPr>
            <w:r w:rsidRPr="00C25FBE">
              <w:rPr>
                <w:i/>
                <w:sz w:val="20"/>
                <w:szCs w:val="20"/>
              </w:rPr>
              <w:t>ALTO</w:t>
            </w:r>
          </w:p>
        </w:tc>
        <w:tc>
          <w:tcPr>
            <w:tcW w:w="1339" w:type="dxa"/>
            <w:tcBorders>
              <w:top w:val="single" w:sz="4" w:space="0" w:color="000000"/>
              <w:left w:val="single" w:sz="4" w:space="0" w:color="000000"/>
              <w:bottom w:val="single" w:sz="4" w:space="0" w:color="000000"/>
              <w:right w:val="single" w:sz="4" w:space="0" w:color="000000"/>
            </w:tcBorders>
          </w:tcPr>
          <w:p w14:paraId="08366CE7" w14:textId="77777777" w:rsidR="00451345" w:rsidRPr="00C25FBE" w:rsidRDefault="00451345" w:rsidP="00AE501A">
            <w:pPr>
              <w:pStyle w:val="TableParagraph"/>
              <w:spacing w:before="0" w:line="240" w:lineRule="auto"/>
              <w:ind w:right="178"/>
              <w:rPr>
                <w:i/>
                <w:sz w:val="20"/>
                <w:szCs w:val="20"/>
              </w:rPr>
            </w:pPr>
            <w:r w:rsidRPr="00C25FBE">
              <w:rPr>
                <w:i/>
                <w:sz w:val="20"/>
                <w:szCs w:val="20"/>
              </w:rPr>
              <w:t>-</w:t>
            </w:r>
          </w:p>
        </w:tc>
        <w:tc>
          <w:tcPr>
            <w:tcW w:w="1135" w:type="dxa"/>
            <w:tcBorders>
              <w:top w:val="single" w:sz="4" w:space="0" w:color="000000"/>
              <w:left w:val="single" w:sz="4" w:space="0" w:color="000000"/>
              <w:bottom w:val="single" w:sz="4" w:space="0" w:color="000000"/>
              <w:right w:val="single" w:sz="4" w:space="0" w:color="000000"/>
            </w:tcBorders>
          </w:tcPr>
          <w:p w14:paraId="2AFC9D6E" w14:textId="77777777" w:rsidR="00451345" w:rsidRPr="00C25FBE" w:rsidRDefault="00451345" w:rsidP="00AE501A">
            <w:pPr>
              <w:pStyle w:val="TableParagraph"/>
              <w:spacing w:before="0" w:line="240" w:lineRule="auto"/>
              <w:ind w:right="243"/>
              <w:rPr>
                <w:i/>
                <w:sz w:val="20"/>
                <w:szCs w:val="20"/>
              </w:rPr>
            </w:pPr>
            <w:r w:rsidRPr="00C25FBE">
              <w:rPr>
                <w:i/>
                <w:sz w:val="20"/>
                <w:szCs w:val="20"/>
              </w:rPr>
              <w:t>-</w:t>
            </w:r>
          </w:p>
        </w:tc>
        <w:tc>
          <w:tcPr>
            <w:tcW w:w="1179" w:type="dxa"/>
            <w:tcBorders>
              <w:top w:val="single" w:sz="4" w:space="0" w:color="000000"/>
              <w:left w:val="single" w:sz="4" w:space="0" w:color="000000"/>
              <w:bottom w:val="single" w:sz="4" w:space="0" w:color="000000"/>
            </w:tcBorders>
          </w:tcPr>
          <w:p w14:paraId="383051B0" w14:textId="77777777" w:rsidR="00451345" w:rsidRPr="00C25FBE" w:rsidRDefault="00451345" w:rsidP="00AE501A">
            <w:pPr>
              <w:pStyle w:val="TableParagraph"/>
              <w:spacing w:before="0" w:line="240" w:lineRule="auto"/>
              <w:ind w:right="220"/>
              <w:rPr>
                <w:i/>
                <w:sz w:val="20"/>
                <w:szCs w:val="20"/>
              </w:rPr>
            </w:pPr>
            <w:r w:rsidRPr="00C25FBE">
              <w:rPr>
                <w:i/>
                <w:sz w:val="20"/>
                <w:szCs w:val="20"/>
              </w:rPr>
              <w:t>9.12</w:t>
            </w:r>
          </w:p>
        </w:tc>
      </w:tr>
      <w:tr w:rsidR="00451345" w:rsidRPr="00C25FBE" w14:paraId="353744CE" w14:textId="77777777" w:rsidTr="00C25FBE">
        <w:trPr>
          <w:trHeight w:val="255"/>
        </w:trPr>
        <w:tc>
          <w:tcPr>
            <w:tcW w:w="510" w:type="dxa"/>
            <w:tcBorders>
              <w:top w:val="single" w:sz="4" w:space="0" w:color="000000"/>
              <w:bottom w:val="single" w:sz="4" w:space="0" w:color="000000"/>
              <w:right w:val="single" w:sz="4" w:space="0" w:color="000000"/>
            </w:tcBorders>
          </w:tcPr>
          <w:p w14:paraId="039CF1F8" w14:textId="77777777" w:rsidR="00451345" w:rsidRPr="00C25FBE" w:rsidRDefault="00451345" w:rsidP="00AE501A">
            <w:pPr>
              <w:pStyle w:val="TableParagraph"/>
              <w:spacing w:before="0" w:line="240" w:lineRule="auto"/>
              <w:ind w:left="66" w:right="53"/>
              <w:jc w:val="center"/>
              <w:rPr>
                <w:i/>
                <w:sz w:val="20"/>
                <w:szCs w:val="20"/>
              </w:rPr>
            </w:pPr>
            <w:r w:rsidRPr="00C25FBE">
              <w:rPr>
                <w:i/>
                <w:sz w:val="20"/>
                <w:szCs w:val="20"/>
              </w:rPr>
              <w:t>13</w:t>
            </w:r>
          </w:p>
        </w:tc>
        <w:tc>
          <w:tcPr>
            <w:tcW w:w="5086" w:type="dxa"/>
            <w:tcBorders>
              <w:top w:val="single" w:sz="4" w:space="0" w:color="000000"/>
              <w:left w:val="single" w:sz="4" w:space="0" w:color="000000"/>
              <w:bottom w:val="single" w:sz="4" w:space="0" w:color="000000"/>
              <w:right w:val="single" w:sz="4" w:space="0" w:color="000000"/>
            </w:tcBorders>
          </w:tcPr>
          <w:p w14:paraId="36FB6A1F" w14:textId="77777777" w:rsidR="00451345" w:rsidRPr="00C25FBE" w:rsidRDefault="00451345" w:rsidP="00AE501A">
            <w:pPr>
              <w:pStyle w:val="TableParagraph"/>
              <w:spacing w:before="0" w:line="240" w:lineRule="auto"/>
              <w:ind w:left="74"/>
              <w:jc w:val="left"/>
              <w:rPr>
                <w:i/>
                <w:sz w:val="20"/>
                <w:szCs w:val="20"/>
              </w:rPr>
            </w:pPr>
            <w:r w:rsidRPr="00C25FBE">
              <w:rPr>
                <w:i/>
                <w:sz w:val="20"/>
                <w:szCs w:val="20"/>
              </w:rPr>
              <w:t>ARTESANÍAS (KOBEN)</w:t>
            </w:r>
          </w:p>
        </w:tc>
        <w:tc>
          <w:tcPr>
            <w:tcW w:w="920" w:type="dxa"/>
            <w:tcBorders>
              <w:top w:val="single" w:sz="4" w:space="0" w:color="000000"/>
              <w:left w:val="single" w:sz="4" w:space="0" w:color="000000"/>
              <w:bottom w:val="single" w:sz="4" w:space="0" w:color="000000"/>
              <w:right w:val="single" w:sz="4" w:space="0" w:color="000000"/>
            </w:tcBorders>
          </w:tcPr>
          <w:p w14:paraId="6622F57C" w14:textId="77777777" w:rsidR="00451345" w:rsidRPr="00C25FBE" w:rsidRDefault="00451345" w:rsidP="00AE501A">
            <w:pPr>
              <w:pStyle w:val="TableParagraph"/>
              <w:spacing w:before="0" w:line="240" w:lineRule="auto"/>
              <w:ind w:left="182" w:right="112"/>
              <w:jc w:val="center"/>
              <w:rPr>
                <w:i/>
                <w:sz w:val="20"/>
                <w:szCs w:val="20"/>
              </w:rPr>
            </w:pPr>
            <w:r w:rsidRPr="00C25FBE">
              <w:rPr>
                <w:i/>
                <w:sz w:val="20"/>
                <w:szCs w:val="20"/>
              </w:rPr>
              <w:t>ALTO</w:t>
            </w:r>
          </w:p>
        </w:tc>
        <w:tc>
          <w:tcPr>
            <w:tcW w:w="1339" w:type="dxa"/>
            <w:tcBorders>
              <w:top w:val="single" w:sz="4" w:space="0" w:color="000000"/>
              <w:left w:val="single" w:sz="4" w:space="0" w:color="000000"/>
              <w:bottom w:val="single" w:sz="4" w:space="0" w:color="000000"/>
              <w:right w:val="single" w:sz="4" w:space="0" w:color="000000"/>
            </w:tcBorders>
          </w:tcPr>
          <w:p w14:paraId="66308829" w14:textId="77777777" w:rsidR="00451345" w:rsidRPr="00C25FBE" w:rsidRDefault="00451345" w:rsidP="00AE501A">
            <w:pPr>
              <w:pStyle w:val="TableParagraph"/>
              <w:spacing w:before="0" w:line="240" w:lineRule="auto"/>
              <w:ind w:right="178"/>
              <w:rPr>
                <w:i/>
                <w:sz w:val="20"/>
                <w:szCs w:val="20"/>
              </w:rPr>
            </w:pPr>
            <w:r w:rsidRPr="00C25FBE">
              <w:rPr>
                <w:i/>
                <w:sz w:val="20"/>
                <w:szCs w:val="20"/>
              </w:rPr>
              <w:t>-</w:t>
            </w:r>
          </w:p>
        </w:tc>
        <w:tc>
          <w:tcPr>
            <w:tcW w:w="1135" w:type="dxa"/>
            <w:tcBorders>
              <w:top w:val="single" w:sz="4" w:space="0" w:color="000000"/>
              <w:left w:val="single" w:sz="4" w:space="0" w:color="000000"/>
              <w:bottom w:val="single" w:sz="4" w:space="0" w:color="000000"/>
              <w:right w:val="single" w:sz="4" w:space="0" w:color="000000"/>
            </w:tcBorders>
          </w:tcPr>
          <w:p w14:paraId="6EE47F3C" w14:textId="77777777" w:rsidR="00451345" w:rsidRPr="00C25FBE" w:rsidRDefault="00451345" w:rsidP="00AE501A">
            <w:pPr>
              <w:pStyle w:val="TableParagraph"/>
              <w:spacing w:before="0" w:line="240" w:lineRule="auto"/>
              <w:ind w:right="243"/>
              <w:rPr>
                <w:i/>
                <w:sz w:val="20"/>
                <w:szCs w:val="20"/>
              </w:rPr>
            </w:pPr>
            <w:r w:rsidRPr="00C25FBE">
              <w:rPr>
                <w:i/>
                <w:sz w:val="20"/>
                <w:szCs w:val="20"/>
              </w:rPr>
              <w:t>-</w:t>
            </w:r>
          </w:p>
        </w:tc>
        <w:tc>
          <w:tcPr>
            <w:tcW w:w="1179" w:type="dxa"/>
            <w:tcBorders>
              <w:top w:val="single" w:sz="4" w:space="0" w:color="000000"/>
              <w:left w:val="single" w:sz="4" w:space="0" w:color="000000"/>
              <w:bottom w:val="single" w:sz="4" w:space="0" w:color="000000"/>
            </w:tcBorders>
          </w:tcPr>
          <w:p w14:paraId="4EF201AE" w14:textId="77777777" w:rsidR="00451345" w:rsidRPr="00C25FBE" w:rsidRDefault="00451345" w:rsidP="00AE501A">
            <w:pPr>
              <w:pStyle w:val="TableParagraph"/>
              <w:spacing w:before="0" w:line="240" w:lineRule="auto"/>
              <w:ind w:right="220"/>
              <w:rPr>
                <w:i/>
                <w:sz w:val="20"/>
                <w:szCs w:val="20"/>
              </w:rPr>
            </w:pPr>
            <w:r w:rsidRPr="00C25FBE">
              <w:rPr>
                <w:i/>
                <w:sz w:val="20"/>
                <w:szCs w:val="20"/>
              </w:rPr>
              <w:t>9.12</w:t>
            </w:r>
          </w:p>
        </w:tc>
      </w:tr>
      <w:tr w:rsidR="00451345" w:rsidRPr="00C25FBE" w14:paraId="5C8A065B" w14:textId="77777777" w:rsidTr="00C25FBE">
        <w:trPr>
          <w:trHeight w:val="255"/>
        </w:trPr>
        <w:tc>
          <w:tcPr>
            <w:tcW w:w="510" w:type="dxa"/>
            <w:tcBorders>
              <w:top w:val="single" w:sz="4" w:space="0" w:color="000000"/>
              <w:bottom w:val="single" w:sz="4" w:space="0" w:color="000000"/>
              <w:right w:val="single" w:sz="4" w:space="0" w:color="000000"/>
            </w:tcBorders>
          </w:tcPr>
          <w:p w14:paraId="24576F73" w14:textId="77777777" w:rsidR="00451345" w:rsidRPr="00C25FBE" w:rsidRDefault="00451345" w:rsidP="00AE501A">
            <w:pPr>
              <w:pStyle w:val="TableParagraph"/>
              <w:spacing w:before="0" w:line="240" w:lineRule="auto"/>
              <w:ind w:left="66" w:right="53"/>
              <w:jc w:val="center"/>
              <w:rPr>
                <w:i/>
                <w:sz w:val="20"/>
                <w:szCs w:val="20"/>
              </w:rPr>
            </w:pPr>
            <w:r w:rsidRPr="00C25FBE">
              <w:rPr>
                <w:i/>
                <w:sz w:val="20"/>
                <w:szCs w:val="20"/>
              </w:rPr>
              <w:t>14</w:t>
            </w:r>
          </w:p>
        </w:tc>
        <w:tc>
          <w:tcPr>
            <w:tcW w:w="5086" w:type="dxa"/>
            <w:tcBorders>
              <w:top w:val="single" w:sz="4" w:space="0" w:color="000000"/>
              <w:left w:val="single" w:sz="4" w:space="0" w:color="000000"/>
              <w:bottom w:val="single" w:sz="4" w:space="0" w:color="000000"/>
              <w:right w:val="single" w:sz="4" w:space="0" w:color="000000"/>
            </w:tcBorders>
          </w:tcPr>
          <w:p w14:paraId="495B55BC" w14:textId="77777777" w:rsidR="00451345" w:rsidRPr="00C25FBE" w:rsidRDefault="00451345" w:rsidP="00AE501A">
            <w:pPr>
              <w:pStyle w:val="TableParagraph"/>
              <w:spacing w:before="0" w:line="240" w:lineRule="auto"/>
              <w:ind w:left="74"/>
              <w:jc w:val="left"/>
              <w:rPr>
                <w:i/>
                <w:sz w:val="20"/>
                <w:szCs w:val="20"/>
              </w:rPr>
            </w:pPr>
            <w:r w:rsidRPr="00C25FBE">
              <w:rPr>
                <w:i/>
                <w:sz w:val="20"/>
                <w:szCs w:val="20"/>
              </w:rPr>
              <w:t>ARTÍCULOS DE LIMPIEZA</w:t>
            </w:r>
          </w:p>
        </w:tc>
        <w:tc>
          <w:tcPr>
            <w:tcW w:w="920" w:type="dxa"/>
            <w:tcBorders>
              <w:top w:val="single" w:sz="4" w:space="0" w:color="000000"/>
              <w:left w:val="single" w:sz="4" w:space="0" w:color="000000"/>
              <w:bottom w:val="single" w:sz="4" w:space="0" w:color="000000"/>
              <w:right w:val="single" w:sz="4" w:space="0" w:color="000000"/>
            </w:tcBorders>
          </w:tcPr>
          <w:p w14:paraId="4FF4E7A9" w14:textId="77777777" w:rsidR="00451345" w:rsidRPr="00C25FBE" w:rsidRDefault="00451345" w:rsidP="00AE501A">
            <w:pPr>
              <w:pStyle w:val="TableParagraph"/>
              <w:spacing w:before="0" w:line="240" w:lineRule="auto"/>
              <w:ind w:left="155" w:right="138"/>
              <w:jc w:val="center"/>
              <w:rPr>
                <w:i/>
                <w:sz w:val="20"/>
                <w:szCs w:val="20"/>
              </w:rPr>
            </w:pPr>
            <w:r w:rsidRPr="00C25FBE">
              <w:rPr>
                <w:i/>
                <w:sz w:val="20"/>
                <w:szCs w:val="20"/>
              </w:rPr>
              <w:t>ALTO</w:t>
            </w:r>
          </w:p>
        </w:tc>
        <w:tc>
          <w:tcPr>
            <w:tcW w:w="1339" w:type="dxa"/>
            <w:tcBorders>
              <w:top w:val="single" w:sz="4" w:space="0" w:color="000000"/>
              <w:left w:val="single" w:sz="4" w:space="0" w:color="000000"/>
              <w:bottom w:val="single" w:sz="4" w:space="0" w:color="000000"/>
              <w:right w:val="single" w:sz="4" w:space="0" w:color="000000"/>
            </w:tcBorders>
          </w:tcPr>
          <w:p w14:paraId="01681A7C" w14:textId="77777777" w:rsidR="00451345" w:rsidRPr="00C25FBE" w:rsidRDefault="00451345" w:rsidP="00AE501A">
            <w:pPr>
              <w:pStyle w:val="TableParagraph"/>
              <w:spacing w:before="0" w:line="240" w:lineRule="auto"/>
              <w:ind w:right="178"/>
              <w:rPr>
                <w:i/>
                <w:sz w:val="20"/>
                <w:szCs w:val="20"/>
              </w:rPr>
            </w:pPr>
            <w:r w:rsidRPr="00C25FBE">
              <w:rPr>
                <w:i/>
                <w:sz w:val="20"/>
                <w:szCs w:val="20"/>
              </w:rPr>
              <w:t>-</w:t>
            </w:r>
          </w:p>
        </w:tc>
        <w:tc>
          <w:tcPr>
            <w:tcW w:w="1135" w:type="dxa"/>
            <w:tcBorders>
              <w:top w:val="single" w:sz="4" w:space="0" w:color="000000"/>
              <w:left w:val="single" w:sz="4" w:space="0" w:color="000000"/>
              <w:bottom w:val="single" w:sz="4" w:space="0" w:color="000000"/>
              <w:right w:val="single" w:sz="4" w:space="0" w:color="000000"/>
            </w:tcBorders>
          </w:tcPr>
          <w:p w14:paraId="11CCC398" w14:textId="77777777" w:rsidR="00451345" w:rsidRPr="00C25FBE" w:rsidRDefault="00451345" w:rsidP="00AE501A">
            <w:pPr>
              <w:pStyle w:val="TableParagraph"/>
              <w:spacing w:before="0" w:line="240" w:lineRule="auto"/>
              <w:ind w:right="243"/>
              <w:rPr>
                <w:i/>
                <w:sz w:val="20"/>
                <w:szCs w:val="20"/>
              </w:rPr>
            </w:pPr>
            <w:r w:rsidRPr="00C25FBE">
              <w:rPr>
                <w:i/>
                <w:sz w:val="20"/>
                <w:szCs w:val="20"/>
              </w:rPr>
              <w:t>-</w:t>
            </w:r>
          </w:p>
        </w:tc>
        <w:tc>
          <w:tcPr>
            <w:tcW w:w="1179" w:type="dxa"/>
            <w:tcBorders>
              <w:top w:val="single" w:sz="4" w:space="0" w:color="000000"/>
              <w:left w:val="single" w:sz="4" w:space="0" w:color="000000"/>
              <w:bottom w:val="single" w:sz="4" w:space="0" w:color="000000"/>
            </w:tcBorders>
          </w:tcPr>
          <w:p w14:paraId="777848B4" w14:textId="77777777" w:rsidR="00451345" w:rsidRPr="00C25FBE" w:rsidRDefault="00451345" w:rsidP="00AE501A">
            <w:pPr>
              <w:pStyle w:val="TableParagraph"/>
              <w:spacing w:before="0" w:line="240" w:lineRule="auto"/>
              <w:ind w:right="222"/>
              <w:rPr>
                <w:i/>
                <w:sz w:val="20"/>
                <w:szCs w:val="20"/>
              </w:rPr>
            </w:pPr>
            <w:r w:rsidRPr="00C25FBE">
              <w:rPr>
                <w:i/>
                <w:sz w:val="20"/>
                <w:szCs w:val="20"/>
              </w:rPr>
              <w:t>9.12</w:t>
            </w:r>
          </w:p>
        </w:tc>
      </w:tr>
      <w:tr w:rsidR="00451345" w:rsidRPr="00C25FBE" w14:paraId="21B77D9C" w14:textId="77777777" w:rsidTr="00C25FBE">
        <w:trPr>
          <w:trHeight w:val="255"/>
        </w:trPr>
        <w:tc>
          <w:tcPr>
            <w:tcW w:w="510" w:type="dxa"/>
            <w:tcBorders>
              <w:top w:val="single" w:sz="4" w:space="0" w:color="000000"/>
              <w:bottom w:val="single" w:sz="4" w:space="0" w:color="000000"/>
              <w:right w:val="single" w:sz="4" w:space="0" w:color="000000"/>
            </w:tcBorders>
          </w:tcPr>
          <w:p w14:paraId="3622B4F0" w14:textId="77777777" w:rsidR="00451345" w:rsidRPr="00C25FBE" w:rsidRDefault="00451345" w:rsidP="00AE501A">
            <w:pPr>
              <w:pStyle w:val="TableParagraph"/>
              <w:spacing w:before="0" w:line="240" w:lineRule="auto"/>
              <w:ind w:left="66" w:right="53"/>
              <w:jc w:val="center"/>
              <w:rPr>
                <w:i/>
                <w:sz w:val="20"/>
                <w:szCs w:val="20"/>
              </w:rPr>
            </w:pPr>
            <w:r w:rsidRPr="00C25FBE">
              <w:rPr>
                <w:i/>
                <w:sz w:val="20"/>
                <w:szCs w:val="20"/>
              </w:rPr>
              <w:t>15</w:t>
            </w:r>
          </w:p>
        </w:tc>
        <w:tc>
          <w:tcPr>
            <w:tcW w:w="5086" w:type="dxa"/>
            <w:tcBorders>
              <w:top w:val="single" w:sz="4" w:space="0" w:color="000000"/>
              <w:left w:val="single" w:sz="4" w:space="0" w:color="000000"/>
              <w:bottom w:val="single" w:sz="4" w:space="0" w:color="000000"/>
              <w:right w:val="single" w:sz="4" w:space="0" w:color="000000"/>
            </w:tcBorders>
          </w:tcPr>
          <w:p w14:paraId="6C8439E5" w14:textId="77777777" w:rsidR="00451345" w:rsidRPr="00C25FBE" w:rsidRDefault="00451345" w:rsidP="00AE501A">
            <w:pPr>
              <w:pStyle w:val="TableParagraph"/>
              <w:spacing w:before="0" w:line="240" w:lineRule="auto"/>
              <w:ind w:left="74"/>
              <w:jc w:val="left"/>
              <w:rPr>
                <w:i/>
                <w:sz w:val="20"/>
                <w:szCs w:val="20"/>
              </w:rPr>
            </w:pPr>
            <w:r w:rsidRPr="00C25FBE">
              <w:rPr>
                <w:i/>
                <w:sz w:val="20"/>
                <w:szCs w:val="20"/>
              </w:rPr>
              <w:t>ARTÍCULOS DE PLÁSTICO</w:t>
            </w:r>
          </w:p>
        </w:tc>
        <w:tc>
          <w:tcPr>
            <w:tcW w:w="920" w:type="dxa"/>
            <w:tcBorders>
              <w:top w:val="single" w:sz="4" w:space="0" w:color="000000"/>
              <w:left w:val="single" w:sz="4" w:space="0" w:color="000000"/>
              <w:bottom w:val="single" w:sz="4" w:space="0" w:color="000000"/>
              <w:right w:val="single" w:sz="4" w:space="0" w:color="000000"/>
            </w:tcBorders>
          </w:tcPr>
          <w:p w14:paraId="27ADF6CF" w14:textId="77777777" w:rsidR="00451345" w:rsidRPr="00C25FBE" w:rsidRDefault="00451345" w:rsidP="00AE501A">
            <w:pPr>
              <w:pStyle w:val="TableParagraph"/>
              <w:spacing w:before="0" w:line="240" w:lineRule="auto"/>
              <w:ind w:left="155" w:right="138"/>
              <w:jc w:val="center"/>
              <w:rPr>
                <w:i/>
                <w:sz w:val="20"/>
                <w:szCs w:val="20"/>
              </w:rPr>
            </w:pPr>
            <w:r w:rsidRPr="00C25FBE">
              <w:rPr>
                <w:i/>
                <w:sz w:val="20"/>
                <w:szCs w:val="20"/>
              </w:rPr>
              <w:t>ALTO</w:t>
            </w:r>
          </w:p>
        </w:tc>
        <w:tc>
          <w:tcPr>
            <w:tcW w:w="1339" w:type="dxa"/>
            <w:tcBorders>
              <w:top w:val="single" w:sz="4" w:space="0" w:color="000000"/>
              <w:left w:val="single" w:sz="4" w:space="0" w:color="000000"/>
              <w:bottom w:val="single" w:sz="4" w:space="0" w:color="000000"/>
              <w:right w:val="single" w:sz="4" w:space="0" w:color="000000"/>
            </w:tcBorders>
          </w:tcPr>
          <w:p w14:paraId="57E23D56" w14:textId="77777777" w:rsidR="00451345" w:rsidRPr="00C25FBE" w:rsidRDefault="00451345" w:rsidP="00AE501A">
            <w:pPr>
              <w:pStyle w:val="TableParagraph"/>
              <w:spacing w:before="0" w:line="240" w:lineRule="auto"/>
              <w:ind w:right="178"/>
              <w:rPr>
                <w:i/>
                <w:sz w:val="20"/>
                <w:szCs w:val="20"/>
              </w:rPr>
            </w:pPr>
            <w:r w:rsidRPr="00C25FBE">
              <w:rPr>
                <w:i/>
                <w:sz w:val="20"/>
                <w:szCs w:val="20"/>
              </w:rPr>
              <w:t>-</w:t>
            </w:r>
          </w:p>
        </w:tc>
        <w:tc>
          <w:tcPr>
            <w:tcW w:w="1135" w:type="dxa"/>
            <w:tcBorders>
              <w:top w:val="single" w:sz="4" w:space="0" w:color="000000"/>
              <w:left w:val="single" w:sz="4" w:space="0" w:color="000000"/>
              <w:bottom w:val="single" w:sz="4" w:space="0" w:color="000000"/>
              <w:right w:val="single" w:sz="4" w:space="0" w:color="000000"/>
            </w:tcBorders>
          </w:tcPr>
          <w:p w14:paraId="1D57F9CA" w14:textId="77777777" w:rsidR="00451345" w:rsidRPr="00C25FBE" w:rsidRDefault="00451345" w:rsidP="00AE501A">
            <w:pPr>
              <w:pStyle w:val="TableParagraph"/>
              <w:spacing w:before="0" w:line="240" w:lineRule="auto"/>
              <w:ind w:right="216"/>
              <w:rPr>
                <w:i/>
                <w:sz w:val="20"/>
                <w:szCs w:val="20"/>
              </w:rPr>
            </w:pPr>
            <w:r w:rsidRPr="00C25FBE">
              <w:rPr>
                <w:i/>
                <w:sz w:val="20"/>
                <w:szCs w:val="20"/>
              </w:rPr>
              <w:t>-</w:t>
            </w:r>
          </w:p>
        </w:tc>
        <w:tc>
          <w:tcPr>
            <w:tcW w:w="1179" w:type="dxa"/>
            <w:tcBorders>
              <w:top w:val="single" w:sz="4" w:space="0" w:color="000000"/>
              <w:left w:val="single" w:sz="4" w:space="0" w:color="000000"/>
              <w:bottom w:val="single" w:sz="4" w:space="0" w:color="000000"/>
            </w:tcBorders>
          </w:tcPr>
          <w:p w14:paraId="5316834A" w14:textId="77777777" w:rsidR="00451345" w:rsidRPr="00C25FBE" w:rsidRDefault="00451345" w:rsidP="00AE501A">
            <w:pPr>
              <w:pStyle w:val="TableParagraph"/>
              <w:spacing w:before="0" w:line="240" w:lineRule="auto"/>
              <w:ind w:right="220"/>
              <w:rPr>
                <w:i/>
                <w:sz w:val="20"/>
                <w:szCs w:val="20"/>
              </w:rPr>
            </w:pPr>
            <w:r w:rsidRPr="00C25FBE">
              <w:rPr>
                <w:i/>
                <w:sz w:val="20"/>
                <w:szCs w:val="20"/>
              </w:rPr>
              <w:t>9.12</w:t>
            </w:r>
          </w:p>
        </w:tc>
      </w:tr>
      <w:tr w:rsidR="00451345" w:rsidRPr="00C25FBE" w14:paraId="291C35F7" w14:textId="77777777" w:rsidTr="00C25FBE">
        <w:trPr>
          <w:trHeight w:val="255"/>
        </w:trPr>
        <w:tc>
          <w:tcPr>
            <w:tcW w:w="510" w:type="dxa"/>
            <w:tcBorders>
              <w:top w:val="single" w:sz="4" w:space="0" w:color="000000"/>
              <w:bottom w:val="single" w:sz="4" w:space="0" w:color="000000"/>
              <w:right w:val="single" w:sz="4" w:space="0" w:color="000000"/>
            </w:tcBorders>
          </w:tcPr>
          <w:p w14:paraId="175A8757" w14:textId="77777777" w:rsidR="00451345" w:rsidRPr="00C25FBE" w:rsidRDefault="00451345" w:rsidP="00AE501A">
            <w:pPr>
              <w:pStyle w:val="TableParagraph"/>
              <w:spacing w:before="0" w:line="240" w:lineRule="auto"/>
              <w:ind w:left="66" w:right="53"/>
              <w:jc w:val="center"/>
              <w:rPr>
                <w:i/>
                <w:sz w:val="20"/>
                <w:szCs w:val="20"/>
              </w:rPr>
            </w:pPr>
            <w:r w:rsidRPr="00C25FBE">
              <w:rPr>
                <w:i/>
                <w:sz w:val="20"/>
                <w:szCs w:val="20"/>
              </w:rPr>
              <w:t>16</w:t>
            </w:r>
          </w:p>
        </w:tc>
        <w:tc>
          <w:tcPr>
            <w:tcW w:w="5086" w:type="dxa"/>
            <w:tcBorders>
              <w:top w:val="single" w:sz="4" w:space="0" w:color="000000"/>
              <w:left w:val="single" w:sz="4" w:space="0" w:color="000000"/>
              <w:bottom w:val="single" w:sz="4" w:space="0" w:color="000000"/>
              <w:right w:val="single" w:sz="4" w:space="0" w:color="000000"/>
            </w:tcBorders>
          </w:tcPr>
          <w:p w14:paraId="0706DAE4" w14:textId="77777777" w:rsidR="00451345" w:rsidRPr="00C25FBE" w:rsidRDefault="00451345" w:rsidP="00AE501A">
            <w:pPr>
              <w:pStyle w:val="TableParagraph"/>
              <w:spacing w:before="0" w:line="240" w:lineRule="auto"/>
              <w:ind w:left="74"/>
              <w:jc w:val="left"/>
              <w:rPr>
                <w:i/>
                <w:sz w:val="20"/>
                <w:szCs w:val="20"/>
              </w:rPr>
            </w:pPr>
            <w:r w:rsidRPr="00C25FBE">
              <w:rPr>
                <w:i/>
                <w:sz w:val="20"/>
                <w:szCs w:val="20"/>
              </w:rPr>
              <w:t>ASADERO DE POLLOS</w:t>
            </w:r>
          </w:p>
        </w:tc>
        <w:tc>
          <w:tcPr>
            <w:tcW w:w="920" w:type="dxa"/>
            <w:tcBorders>
              <w:top w:val="single" w:sz="4" w:space="0" w:color="000000"/>
              <w:left w:val="single" w:sz="4" w:space="0" w:color="000000"/>
              <w:bottom w:val="single" w:sz="4" w:space="0" w:color="000000"/>
              <w:right w:val="single" w:sz="4" w:space="0" w:color="000000"/>
            </w:tcBorders>
          </w:tcPr>
          <w:p w14:paraId="2D081ED7" w14:textId="77777777" w:rsidR="00451345" w:rsidRPr="00C25FBE" w:rsidRDefault="00451345" w:rsidP="00AE501A">
            <w:pPr>
              <w:pStyle w:val="TableParagraph"/>
              <w:spacing w:before="0" w:line="240" w:lineRule="auto"/>
              <w:ind w:left="155" w:right="138"/>
              <w:jc w:val="center"/>
              <w:rPr>
                <w:i/>
                <w:sz w:val="20"/>
                <w:szCs w:val="20"/>
              </w:rPr>
            </w:pPr>
            <w:r w:rsidRPr="00C25FBE">
              <w:rPr>
                <w:i/>
                <w:sz w:val="20"/>
                <w:szCs w:val="20"/>
              </w:rPr>
              <w:t>ALTO</w:t>
            </w:r>
          </w:p>
        </w:tc>
        <w:tc>
          <w:tcPr>
            <w:tcW w:w="1339" w:type="dxa"/>
            <w:tcBorders>
              <w:top w:val="single" w:sz="4" w:space="0" w:color="000000"/>
              <w:left w:val="single" w:sz="4" w:space="0" w:color="000000"/>
              <w:bottom w:val="single" w:sz="4" w:space="0" w:color="000000"/>
              <w:right w:val="single" w:sz="4" w:space="0" w:color="000000"/>
            </w:tcBorders>
          </w:tcPr>
          <w:p w14:paraId="2B93F8EC" w14:textId="77777777" w:rsidR="00451345" w:rsidRPr="00C25FBE" w:rsidRDefault="00451345" w:rsidP="00AE501A">
            <w:pPr>
              <w:pStyle w:val="TableParagraph"/>
              <w:spacing w:before="0" w:line="240" w:lineRule="auto"/>
              <w:ind w:right="178"/>
              <w:rPr>
                <w:i/>
                <w:sz w:val="20"/>
                <w:szCs w:val="20"/>
              </w:rPr>
            </w:pPr>
            <w:r w:rsidRPr="00C25FBE">
              <w:rPr>
                <w:i/>
                <w:sz w:val="20"/>
                <w:szCs w:val="20"/>
              </w:rPr>
              <w:t>-</w:t>
            </w:r>
          </w:p>
        </w:tc>
        <w:tc>
          <w:tcPr>
            <w:tcW w:w="1135" w:type="dxa"/>
            <w:tcBorders>
              <w:top w:val="single" w:sz="4" w:space="0" w:color="000000"/>
              <w:left w:val="single" w:sz="4" w:space="0" w:color="000000"/>
              <w:bottom w:val="single" w:sz="4" w:space="0" w:color="000000"/>
              <w:right w:val="single" w:sz="4" w:space="0" w:color="000000"/>
            </w:tcBorders>
          </w:tcPr>
          <w:p w14:paraId="66C12EE7" w14:textId="77777777" w:rsidR="00451345" w:rsidRPr="00C25FBE" w:rsidRDefault="00451345" w:rsidP="00AE501A">
            <w:pPr>
              <w:pStyle w:val="TableParagraph"/>
              <w:spacing w:before="0" w:line="240" w:lineRule="auto"/>
              <w:ind w:right="216"/>
              <w:rPr>
                <w:i/>
                <w:sz w:val="20"/>
                <w:szCs w:val="20"/>
              </w:rPr>
            </w:pPr>
            <w:r w:rsidRPr="00C25FBE">
              <w:rPr>
                <w:i/>
                <w:sz w:val="20"/>
                <w:szCs w:val="20"/>
              </w:rPr>
              <w:t>-</w:t>
            </w:r>
          </w:p>
        </w:tc>
        <w:tc>
          <w:tcPr>
            <w:tcW w:w="1179" w:type="dxa"/>
            <w:tcBorders>
              <w:top w:val="single" w:sz="4" w:space="0" w:color="000000"/>
              <w:left w:val="single" w:sz="4" w:space="0" w:color="000000"/>
              <w:bottom w:val="single" w:sz="4" w:space="0" w:color="000000"/>
            </w:tcBorders>
          </w:tcPr>
          <w:p w14:paraId="1C314476" w14:textId="77777777" w:rsidR="00451345" w:rsidRPr="00C25FBE" w:rsidRDefault="00451345" w:rsidP="00AE501A">
            <w:pPr>
              <w:pStyle w:val="TableParagraph"/>
              <w:spacing w:before="0" w:line="240" w:lineRule="auto"/>
              <w:ind w:right="222"/>
              <w:rPr>
                <w:i/>
                <w:sz w:val="20"/>
                <w:szCs w:val="20"/>
              </w:rPr>
            </w:pPr>
            <w:r w:rsidRPr="00C25FBE">
              <w:rPr>
                <w:i/>
                <w:sz w:val="20"/>
                <w:szCs w:val="20"/>
              </w:rPr>
              <w:t>13.68</w:t>
            </w:r>
          </w:p>
        </w:tc>
      </w:tr>
      <w:tr w:rsidR="00451345" w:rsidRPr="00C25FBE" w14:paraId="63FA383F" w14:textId="77777777" w:rsidTr="00C25FBE">
        <w:trPr>
          <w:trHeight w:val="255"/>
        </w:trPr>
        <w:tc>
          <w:tcPr>
            <w:tcW w:w="510" w:type="dxa"/>
            <w:tcBorders>
              <w:top w:val="single" w:sz="4" w:space="0" w:color="000000"/>
              <w:bottom w:val="single" w:sz="4" w:space="0" w:color="000000"/>
              <w:right w:val="single" w:sz="4" w:space="0" w:color="000000"/>
            </w:tcBorders>
          </w:tcPr>
          <w:p w14:paraId="3A4F0911" w14:textId="77777777" w:rsidR="00451345" w:rsidRPr="00C25FBE" w:rsidRDefault="00451345" w:rsidP="00AE501A">
            <w:pPr>
              <w:pStyle w:val="TableParagraph"/>
              <w:spacing w:before="0" w:line="240" w:lineRule="auto"/>
              <w:ind w:left="66" w:right="53"/>
              <w:jc w:val="center"/>
              <w:rPr>
                <w:i/>
                <w:sz w:val="20"/>
                <w:szCs w:val="20"/>
              </w:rPr>
            </w:pPr>
            <w:r w:rsidRPr="00C25FBE">
              <w:rPr>
                <w:i/>
                <w:sz w:val="20"/>
                <w:szCs w:val="20"/>
              </w:rPr>
              <w:t>17</w:t>
            </w:r>
          </w:p>
        </w:tc>
        <w:tc>
          <w:tcPr>
            <w:tcW w:w="5086" w:type="dxa"/>
            <w:tcBorders>
              <w:top w:val="single" w:sz="4" w:space="0" w:color="000000"/>
              <w:left w:val="single" w:sz="4" w:space="0" w:color="000000"/>
              <w:bottom w:val="single" w:sz="4" w:space="0" w:color="000000"/>
              <w:right w:val="single" w:sz="4" w:space="0" w:color="000000"/>
            </w:tcBorders>
          </w:tcPr>
          <w:p w14:paraId="051B9DD5" w14:textId="77777777" w:rsidR="00451345" w:rsidRPr="00C25FBE" w:rsidRDefault="00451345" w:rsidP="00AE501A">
            <w:pPr>
              <w:pStyle w:val="TableParagraph"/>
              <w:spacing w:before="0" w:line="240" w:lineRule="auto"/>
              <w:ind w:left="74"/>
              <w:jc w:val="left"/>
              <w:rPr>
                <w:i/>
                <w:sz w:val="20"/>
                <w:szCs w:val="20"/>
              </w:rPr>
            </w:pPr>
            <w:r w:rsidRPr="00C25FBE">
              <w:rPr>
                <w:i/>
                <w:sz w:val="20"/>
                <w:szCs w:val="20"/>
              </w:rPr>
              <w:t>ASERRADERO</w:t>
            </w:r>
          </w:p>
        </w:tc>
        <w:tc>
          <w:tcPr>
            <w:tcW w:w="920" w:type="dxa"/>
            <w:tcBorders>
              <w:top w:val="single" w:sz="4" w:space="0" w:color="000000"/>
              <w:left w:val="single" w:sz="4" w:space="0" w:color="000000"/>
              <w:bottom w:val="single" w:sz="4" w:space="0" w:color="000000"/>
              <w:right w:val="single" w:sz="4" w:space="0" w:color="000000"/>
            </w:tcBorders>
          </w:tcPr>
          <w:p w14:paraId="0F82A0E4" w14:textId="77777777" w:rsidR="00451345" w:rsidRPr="00C25FBE" w:rsidRDefault="00451345" w:rsidP="00AE501A">
            <w:pPr>
              <w:pStyle w:val="TableParagraph"/>
              <w:spacing w:before="0" w:line="240" w:lineRule="auto"/>
              <w:ind w:left="155" w:right="138"/>
              <w:jc w:val="center"/>
              <w:rPr>
                <w:i/>
                <w:sz w:val="20"/>
                <w:szCs w:val="20"/>
              </w:rPr>
            </w:pPr>
            <w:r w:rsidRPr="00C25FBE">
              <w:rPr>
                <w:i/>
                <w:sz w:val="20"/>
                <w:szCs w:val="20"/>
              </w:rPr>
              <w:t>ALTO</w:t>
            </w:r>
          </w:p>
        </w:tc>
        <w:tc>
          <w:tcPr>
            <w:tcW w:w="1339" w:type="dxa"/>
            <w:tcBorders>
              <w:top w:val="single" w:sz="4" w:space="0" w:color="000000"/>
              <w:left w:val="single" w:sz="4" w:space="0" w:color="000000"/>
              <w:bottom w:val="single" w:sz="4" w:space="0" w:color="000000"/>
              <w:right w:val="single" w:sz="4" w:space="0" w:color="000000"/>
            </w:tcBorders>
          </w:tcPr>
          <w:p w14:paraId="2162FA43" w14:textId="77777777" w:rsidR="00451345" w:rsidRPr="00C25FBE" w:rsidRDefault="00451345" w:rsidP="00AE501A">
            <w:pPr>
              <w:pStyle w:val="TableParagraph"/>
              <w:spacing w:before="0" w:line="240" w:lineRule="auto"/>
              <w:ind w:right="178"/>
              <w:rPr>
                <w:i/>
                <w:sz w:val="20"/>
                <w:szCs w:val="20"/>
              </w:rPr>
            </w:pPr>
            <w:r w:rsidRPr="00C25FBE">
              <w:rPr>
                <w:i/>
                <w:sz w:val="20"/>
                <w:szCs w:val="20"/>
              </w:rPr>
              <w:t>-</w:t>
            </w:r>
          </w:p>
        </w:tc>
        <w:tc>
          <w:tcPr>
            <w:tcW w:w="1135" w:type="dxa"/>
            <w:tcBorders>
              <w:top w:val="single" w:sz="4" w:space="0" w:color="000000"/>
              <w:left w:val="single" w:sz="4" w:space="0" w:color="000000"/>
              <w:bottom w:val="single" w:sz="4" w:space="0" w:color="000000"/>
              <w:right w:val="single" w:sz="4" w:space="0" w:color="000000"/>
            </w:tcBorders>
          </w:tcPr>
          <w:p w14:paraId="6D278EFD" w14:textId="77777777" w:rsidR="00451345" w:rsidRPr="00C25FBE" w:rsidRDefault="00451345" w:rsidP="00AE501A">
            <w:pPr>
              <w:pStyle w:val="TableParagraph"/>
              <w:spacing w:before="0" w:line="240" w:lineRule="auto"/>
              <w:ind w:right="216"/>
              <w:rPr>
                <w:i/>
                <w:sz w:val="20"/>
                <w:szCs w:val="20"/>
              </w:rPr>
            </w:pPr>
            <w:r w:rsidRPr="00C25FBE">
              <w:rPr>
                <w:i/>
                <w:sz w:val="20"/>
                <w:szCs w:val="20"/>
              </w:rPr>
              <w:t>-</w:t>
            </w:r>
          </w:p>
        </w:tc>
        <w:tc>
          <w:tcPr>
            <w:tcW w:w="1179" w:type="dxa"/>
            <w:tcBorders>
              <w:top w:val="single" w:sz="4" w:space="0" w:color="000000"/>
              <w:left w:val="single" w:sz="4" w:space="0" w:color="000000"/>
              <w:bottom w:val="single" w:sz="4" w:space="0" w:color="000000"/>
            </w:tcBorders>
          </w:tcPr>
          <w:p w14:paraId="21A57806" w14:textId="77777777" w:rsidR="00451345" w:rsidRPr="00C25FBE" w:rsidRDefault="00451345" w:rsidP="00AE501A">
            <w:pPr>
              <w:pStyle w:val="TableParagraph"/>
              <w:spacing w:before="0" w:line="240" w:lineRule="auto"/>
              <w:ind w:right="222"/>
              <w:rPr>
                <w:i/>
                <w:sz w:val="20"/>
                <w:szCs w:val="20"/>
              </w:rPr>
            </w:pPr>
            <w:r w:rsidRPr="00C25FBE">
              <w:rPr>
                <w:i/>
                <w:sz w:val="20"/>
                <w:szCs w:val="20"/>
              </w:rPr>
              <w:t>54.74</w:t>
            </w:r>
          </w:p>
        </w:tc>
      </w:tr>
      <w:tr w:rsidR="00451345" w:rsidRPr="00C25FBE" w14:paraId="4C32493C" w14:textId="77777777" w:rsidTr="00C25FBE">
        <w:trPr>
          <w:trHeight w:val="253"/>
        </w:trPr>
        <w:tc>
          <w:tcPr>
            <w:tcW w:w="510" w:type="dxa"/>
            <w:tcBorders>
              <w:top w:val="single" w:sz="4" w:space="0" w:color="000000"/>
              <w:bottom w:val="single" w:sz="4" w:space="0" w:color="000000"/>
              <w:right w:val="single" w:sz="4" w:space="0" w:color="000000"/>
            </w:tcBorders>
          </w:tcPr>
          <w:p w14:paraId="114CC053" w14:textId="77777777" w:rsidR="00451345" w:rsidRPr="00C25FBE" w:rsidRDefault="00451345" w:rsidP="00AE501A">
            <w:pPr>
              <w:pStyle w:val="TableParagraph"/>
              <w:spacing w:before="0" w:line="240" w:lineRule="auto"/>
              <w:ind w:left="66" w:right="53"/>
              <w:jc w:val="center"/>
              <w:rPr>
                <w:i/>
                <w:sz w:val="20"/>
                <w:szCs w:val="20"/>
              </w:rPr>
            </w:pPr>
            <w:r w:rsidRPr="00C25FBE">
              <w:rPr>
                <w:i/>
                <w:sz w:val="20"/>
                <w:szCs w:val="20"/>
              </w:rPr>
              <w:t>18</w:t>
            </w:r>
          </w:p>
        </w:tc>
        <w:tc>
          <w:tcPr>
            <w:tcW w:w="5086" w:type="dxa"/>
            <w:tcBorders>
              <w:top w:val="single" w:sz="4" w:space="0" w:color="000000"/>
              <w:left w:val="single" w:sz="4" w:space="0" w:color="000000"/>
              <w:bottom w:val="single" w:sz="4" w:space="0" w:color="000000"/>
              <w:right w:val="single" w:sz="4" w:space="0" w:color="000000"/>
            </w:tcBorders>
          </w:tcPr>
          <w:p w14:paraId="487AF829" w14:textId="77777777" w:rsidR="00451345" w:rsidRPr="00C25FBE" w:rsidRDefault="00451345" w:rsidP="00AE501A">
            <w:pPr>
              <w:pStyle w:val="TableParagraph"/>
              <w:spacing w:before="0" w:line="240" w:lineRule="auto"/>
              <w:ind w:left="74"/>
              <w:jc w:val="left"/>
              <w:rPr>
                <w:i/>
                <w:sz w:val="20"/>
                <w:szCs w:val="20"/>
              </w:rPr>
            </w:pPr>
            <w:r w:rsidRPr="00C25FBE">
              <w:rPr>
                <w:i/>
                <w:sz w:val="20"/>
                <w:szCs w:val="20"/>
              </w:rPr>
              <w:t>ASESORÍAS DE 31 A 60 PERSONAS</w:t>
            </w:r>
          </w:p>
        </w:tc>
        <w:tc>
          <w:tcPr>
            <w:tcW w:w="920" w:type="dxa"/>
            <w:tcBorders>
              <w:top w:val="single" w:sz="4" w:space="0" w:color="000000"/>
              <w:left w:val="single" w:sz="4" w:space="0" w:color="000000"/>
              <w:bottom w:val="single" w:sz="4" w:space="0" w:color="000000"/>
              <w:right w:val="single" w:sz="4" w:space="0" w:color="000000"/>
            </w:tcBorders>
          </w:tcPr>
          <w:p w14:paraId="308F05BA" w14:textId="77777777" w:rsidR="00451345" w:rsidRPr="00C25FBE" w:rsidRDefault="00451345" w:rsidP="00AE501A">
            <w:pPr>
              <w:pStyle w:val="TableParagraph"/>
              <w:spacing w:before="0" w:line="240" w:lineRule="auto"/>
              <w:ind w:left="155" w:right="138"/>
              <w:jc w:val="center"/>
              <w:rPr>
                <w:i/>
                <w:sz w:val="20"/>
                <w:szCs w:val="20"/>
              </w:rPr>
            </w:pPr>
            <w:r w:rsidRPr="00C25FBE">
              <w:rPr>
                <w:i/>
                <w:sz w:val="20"/>
                <w:szCs w:val="20"/>
              </w:rPr>
              <w:t>ALTO</w:t>
            </w:r>
          </w:p>
        </w:tc>
        <w:tc>
          <w:tcPr>
            <w:tcW w:w="1339" w:type="dxa"/>
            <w:tcBorders>
              <w:top w:val="single" w:sz="4" w:space="0" w:color="000000"/>
              <w:left w:val="single" w:sz="4" w:space="0" w:color="000000"/>
              <w:bottom w:val="single" w:sz="4" w:space="0" w:color="000000"/>
              <w:right w:val="single" w:sz="4" w:space="0" w:color="000000"/>
            </w:tcBorders>
          </w:tcPr>
          <w:p w14:paraId="79DB7953" w14:textId="77777777" w:rsidR="00451345" w:rsidRPr="00C25FBE" w:rsidRDefault="00451345" w:rsidP="00AE501A">
            <w:pPr>
              <w:pStyle w:val="TableParagraph"/>
              <w:spacing w:before="0" w:line="240" w:lineRule="auto"/>
              <w:ind w:right="178"/>
              <w:rPr>
                <w:i/>
                <w:sz w:val="20"/>
                <w:szCs w:val="20"/>
              </w:rPr>
            </w:pPr>
            <w:r w:rsidRPr="00C25FBE">
              <w:rPr>
                <w:i/>
                <w:sz w:val="20"/>
                <w:szCs w:val="20"/>
              </w:rPr>
              <w:t>-</w:t>
            </w:r>
          </w:p>
        </w:tc>
        <w:tc>
          <w:tcPr>
            <w:tcW w:w="1135" w:type="dxa"/>
            <w:tcBorders>
              <w:top w:val="single" w:sz="4" w:space="0" w:color="000000"/>
              <w:left w:val="single" w:sz="4" w:space="0" w:color="000000"/>
              <w:bottom w:val="single" w:sz="4" w:space="0" w:color="000000"/>
              <w:right w:val="single" w:sz="4" w:space="0" w:color="000000"/>
            </w:tcBorders>
          </w:tcPr>
          <w:p w14:paraId="73CA4D4D" w14:textId="77777777" w:rsidR="00451345" w:rsidRPr="00C25FBE" w:rsidRDefault="00451345" w:rsidP="00AE501A">
            <w:pPr>
              <w:pStyle w:val="TableParagraph"/>
              <w:spacing w:before="0" w:line="240" w:lineRule="auto"/>
              <w:ind w:right="243"/>
              <w:rPr>
                <w:i/>
                <w:sz w:val="20"/>
                <w:szCs w:val="20"/>
              </w:rPr>
            </w:pPr>
            <w:r w:rsidRPr="00C25FBE">
              <w:rPr>
                <w:i/>
                <w:sz w:val="20"/>
                <w:szCs w:val="20"/>
              </w:rPr>
              <w:t>-</w:t>
            </w:r>
          </w:p>
        </w:tc>
        <w:tc>
          <w:tcPr>
            <w:tcW w:w="1179" w:type="dxa"/>
            <w:tcBorders>
              <w:top w:val="single" w:sz="4" w:space="0" w:color="000000"/>
              <w:left w:val="single" w:sz="4" w:space="0" w:color="000000"/>
              <w:bottom w:val="single" w:sz="4" w:space="0" w:color="000000"/>
            </w:tcBorders>
          </w:tcPr>
          <w:p w14:paraId="33046F65" w14:textId="77777777" w:rsidR="00451345" w:rsidRPr="00C25FBE" w:rsidRDefault="00451345" w:rsidP="00AE501A">
            <w:pPr>
              <w:pStyle w:val="TableParagraph"/>
              <w:spacing w:before="0" w:line="240" w:lineRule="auto"/>
              <w:ind w:right="222"/>
              <w:rPr>
                <w:i/>
                <w:sz w:val="20"/>
                <w:szCs w:val="20"/>
              </w:rPr>
            </w:pPr>
            <w:r w:rsidRPr="00C25FBE">
              <w:rPr>
                <w:i/>
                <w:sz w:val="20"/>
                <w:szCs w:val="20"/>
              </w:rPr>
              <w:t>91.23</w:t>
            </w:r>
          </w:p>
        </w:tc>
      </w:tr>
      <w:tr w:rsidR="00451345" w:rsidRPr="00C25FBE" w14:paraId="79BD57E9" w14:textId="77777777" w:rsidTr="00C25FBE">
        <w:trPr>
          <w:trHeight w:val="255"/>
        </w:trPr>
        <w:tc>
          <w:tcPr>
            <w:tcW w:w="510" w:type="dxa"/>
            <w:tcBorders>
              <w:top w:val="single" w:sz="4" w:space="0" w:color="000000"/>
              <w:bottom w:val="single" w:sz="4" w:space="0" w:color="000000"/>
              <w:right w:val="single" w:sz="4" w:space="0" w:color="000000"/>
            </w:tcBorders>
          </w:tcPr>
          <w:p w14:paraId="403070F1" w14:textId="77777777" w:rsidR="00451345" w:rsidRPr="00C25FBE" w:rsidRDefault="00451345" w:rsidP="00AE501A">
            <w:pPr>
              <w:pStyle w:val="TableParagraph"/>
              <w:spacing w:before="0" w:line="240" w:lineRule="auto"/>
              <w:ind w:left="66" w:right="53"/>
              <w:jc w:val="center"/>
              <w:rPr>
                <w:i/>
                <w:sz w:val="20"/>
                <w:szCs w:val="20"/>
              </w:rPr>
            </w:pPr>
            <w:r w:rsidRPr="00C25FBE">
              <w:rPr>
                <w:i/>
                <w:sz w:val="20"/>
                <w:szCs w:val="20"/>
              </w:rPr>
              <w:t>19</w:t>
            </w:r>
          </w:p>
        </w:tc>
        <w:tc>
          <w:tcPr>
            <w:tcW w:w="5086" w:type="dxa"/>
            <w:tcBorders>
              <w:top w:val="single" w:sz="4" w:space="0" w:color="000000"/>
              <w:left w:val="single" w:sz="4" w:space="0" w:color="000000"/>
              <w:bottom w:val="single" w:sz="4" w:space="0" w:color="000000"/>
              <w:right w:val="single" w:sz="4" w:space="0" w:color="000000"/>
            </w:tcBorders>
          </w:tcPr>
          <w:p w14:paraId="1D69A7D8" w14:textId="77777777" w:rsidR="00451345" w:rsidRPr="00C25FBE" w:rsidRDefault="00451345" w:rsidP="00AE501A">
            <w:pPr>
              <w:pStyle w:val="TableParagraph"/>
              <w:spacing w:before="0" w:line="240" w:lineRule="auto"/>
              <w:ind w:left="74"/>
              <w:jc w:val="left"/>
              <w:rPr>
                <w:i/>
                <w:sz w:val="20"/>
                <w:szCs w:val="20"/>
              </w:rPr>
            </w:pPr>
            <w:r w:rsidRPr="00C25FBE">
              <w:rPr>
                <w:i/>
                <w:sz w:val="20"/>
                <w:szCs w:val="20"/>
              </w:rPr>
              <w:t>ASESORÍAS DE 5 A 30 PERSONAS</w:t>
            </w:r>
          </w:p>
        </w:tc>
        <w:tc>
          <w:tcPr>
            <w:tcW w:w="920" w:type="dxa"/>
            <w:tcBorders>
              <w:top w:val="single" w:sz="4" w:space="0" w:color="000000"/>
              <w:left w:val="single" w:sz="4" w:space="0" w:color="000000"/>
              <w:bottom w:val="single" w:sz="4" w:space="0" w:color="000000"/>
              <w:right w:val="single" w:sz="4" w:space="0" w:color="000000"/>
            </w:tcBorders>
          </w:tcPr>
          <w:p w14:paraId="7958B839" w14:textId="77777777" w:rsidR="00451345" w:rsidRPr="00C25FBE" w:rsidRDefault="00451345" w:rsidP="00AE501A">
            <w:pPr>
              <w:pStyle w:val="TableParagraph"/>
              <w:spacing w:before="0" w:line="240" w:lineRule="auto"/>
              <w:ind w:left="155" w:right="138"/>
              <w:jc w:val="center"/>
              <w:rPr>
                <w:i/>
                <w:sz w:val="20"/>
                <w:szCs w:val="20"/>
              </w:rPr>
            </w:pPr>
            <w:r w:rsidRPr="00C25FBE">
              <w:rPr>
                <w:i/>
                <w:sz w:val="20"/>
                <w:szCs w:val="20"/>
              </w:rPr>
              <w:t>ALTO</w:t>
            </w:r>
          </w:p>
        </w:tc>
        <w:tc>
          <w:tcPr>
            <w:tcW w:w="1339" w:type="dxa"/>
            <w:tcBorders>
              <w:top w:val="single" w:sz="4" w:space="0" w:color="000000"/>
              <w:left w:val="single" w:sz="4" w:space="0" w:color="000000"/>
              <w:bottom w:val="single" w:sz="4" w:space="0" w:color="000000"/>
              <w:right w:val="single" w:sz="4" w:space="0" w:color="000000"/>
            </w:tcBorders>
          </w:tcPr>
          <w:p w14:paraId="5BA049BB" w14:textId="77777777" w:rsidR="00451345" w:rsidRPr="00C25FBE" w:rsidRDefault="00451345" w:rsidP="00AE501A">
            <w:pPr>
              <w:pStyle w:val="TableParagraph"/>
              <w:spacing w:before="0" w:line="240" w:lineRule="auto"/>
              <w:ind w:right="178"/>
              <w:rPr>
                <w:i/>
                <w:sz w:val="20"/>
                <w:szCs w:val="20"/>
              </w:rPr>
            </w:pPr>
            <w:r w:rsidRPr="00C25FBE">
              <w:rPr>
                <w:i/>
                <w:sz w:val="20"/>
                <w:szCs w:val="20"/>
              </w:rPr>
              <w:t>-</w:t>
            </w:r>
          </w:p>
        </w:tc>
        <w:tc>
          <w:tcPr>
            <w:tcW w:w="1135" w:type="dxa"/>
            <w:tcBorders>
              <w:top w:val="single" w:sz="4" w:space="0" w:color="000000"/>
              <w:left w:val="single" w:sz="4" w:space="0" w:color="000000"/>
              <w:bottom w:val="single" w:sz="4" w:space="0" w:color="000000"/>
              <w:right w:val="single" w:sz="4" w:space="0" w:color="000000"/>
            </w:tcBorders>
          </w:tcPr>
          <w:p w14:paraId="2F3981D9" w14:textId="77777777" w:rsidR="00451345" w:rsidRPr="00C25FBE" w:rsidRDefault="00451345" w:rsidP="00AE501A">
            <w:pPr>
              <w:pStyle w:val="TableParagraph"/>
              <w:spacing w:before="0" w:line="240" w:lineRule="auto"/>
              <w:ind w:right="243"/>
              <w:rPr>
                <w:i/>
                <w:sz w:val="20"/>
                <w:szCs w:val="20"/>
              </w:rPr>
            </w:pPr>
            <w:r w:rsidRPr="00C25FBE">
              <w:rPr>
                <w:i/>
                <w:sz w:val="20"/>
                <w:szCs w:val="20"/>
              </w:rPr>
              <w:t>-</w:t>
            </w:r>
          </w:p>
        </w:tc>
        <w:tc>
          <w:tcPr>
            <w:tcW w:w="1179" w:type="dxa"/>
            <w:tcBorders>
              <w:top w:val="single" w:sz="4" w:space="0" w:color="000000"/>
              <w:left w:val="single" w:sz="4" w:space="0" w:color="000000"/>
              <w:bottom w:val="single" w:sz="4" w:space="0" w:color="000000"/>
            </w:tcBorders>
          </w:tcPr>
          <w:p w14:paraId="4C371F6C" w14:textId="77777777" w:rsidR="00451345" w:rsidRPr="00C25FBE" w:rsidRDefault="00451345" w:rsidP="00AE501A">
            <w:pPr>
              <w:pStyle w:val="TableParagraph"/>
              <w:spacing w:before="0" w:line="240" w:lineRule="auto"/>
              <w:ind w:right="222"/>
              <w:rPr>
                <w:i/>
                <w:sz w:val="20"/>
                <w:szCs w:val="20"/>
              </w:rPr>
            </w:pPr>
            <w:r w:rsidRPr="00C25FBE">
              <w:rPr>
                <w:i/>
                <w:sz w:val="20"/>
                <w:szCs w:val="20"/>
              </w:rPr>
              <w:t>54.74</w:t>
            </w:r>
          </w:p>
        </w:tc>
      </w:tr>
      <w:tr w:rsidR="00451345" w:rsidRPr="00C25FBE" w14:paraId="2FBED92F" w14:textId="77777777" w:rsidTr="00C25FBE">
        <w:trPr>
          <w:trHeight w:val="255"/>
        </w:trPr>
        <w:tc>
          <w:tcPr>
            <w:tcW w:w="510" w:type="dxa"/>
            <w:tcBorders>
              <w:top w:val="single" w:sz="4" w:space="0" w:color="000000"/>
              <w:bottom w:val="single" w:sz="4" w:space="0" w:color="000000"/>
              <w:right w:val="single" w:sz="4" w:space="0" w:color="000000"/>
            </w:tcBorders>
          </w:tcPr>
          <w:p w14:paraId="6FE27223" w14:textId="77777777" w:rsidR="00451345" w:rsidRPr="00C25FBE" w:rsidRDefault="00451345" w:rsidP="00AE501A">
            <w:pPr>
              <w:pStyle w:val="TableParagraph"/>
              <w:spacing w:before="0" w:line="240" w:lineRule="auto"/>
              <w:ind w:left="66" w:right="53"/>
              <w:jc w:val="center"/>
              <w:rPr>
                <w:i/>
                <w:sz w:val="20"/>
                <w:szCs w:val="20"/>
              </w:rPr>
            </w:pPr>
            <w:r w:rsidRPr="00C25FBE">
              <w:rPr>
                <w:i/>
                <w:sz w:val="20"/>
                <w:szCs w:val="20"/>
              </w:rPr>
              <w:t>20</w:t>
            </w:r>
          </w:p>
        </w:tc>
        <w:tc>
          <w:tcPr>
            <w:tcW w:w="5086" w:type="dxa"/>
            <w:tcBorders>
              <w:top w:val="single" w:sz="4" w:space="0" w:color="000000"/>
              <w:left w:val="single" w:sz="4" w:space="0" w:color="000000"/>
              <w:bottom w:val="single" w:sz="4" w:space="0" w:color="000000"/>
              <w:right w:val="single" w:sz="4" w:space="0" w:color="000000"/>
            </w:tcBorders>
          </w:tcPr>
          <w:p w14:paraId="5D41A984" w14:textId="77777777" w:rsidR="00451345" w:rsidRPr="00C25FBE" w:rsidRDefault="00451345" w:rsidP="00AE501A">
            <w:pPr>
              <w:pStyle w:val="TableParagraph"/>
              <w:spacing w:before="0" w:line="240" w:lineRule="auto"/>
              <w:ind w:left="74"/>
              <w:jc w:val="left"/>
              <w:rPr>
                <w:i/>
                <w:sz w:val="20"/>
                <w:szCs w:val="20"/>
              </w:rPr>
            </w:pPr>
            <w:r w:rsidRPr="00C25FBE">
              <w:rPr>
                <w:i/>
                <w:sz w:val="20"/>
                <w:szCs w:val="20"/>
              </w:rPr>
              <w:t>BANCO DE ALIMENTOS</w:t>
            </w:r>
          </w:p>
        </w:tc>
        <w:tc>
          <w:tcPr>
            <w:tcW w:w="920" w:type="dxa"/>
            <w:tcBorders>
              <w:top w:val="single" w:sz="4" w:space="0" w:color="000000"/>
              <w:left w:val="single" w:sz="4" w:space="0" w:color="000000"/>
              <w:bottom w:val="single" w:sz="4" w:space="0" w:color="000000"/>
              <w:right w:val="single" w:sz="4" w:space="0" w:color="000000"/>
            </w:tcBorders>
          </w:tcPr>
          <w:p w14:paraId="3B111015" w14:textId="77777777" w:rsidR="00451345" w:rsidRPr="00C25FBE" w:rsidRDefault="00451345" w:rsidP="00AE501A">
            <w:pPr>
              <w:pStyle w:val="TableParagraph"/>
              <w:spacing w:before="0" w:line="240" w:lineRule="auto"/>
              <w:ind w:left="155" w:right="138"/>
              <w:jc w:val="center"/>
              <w:rPr>
                <w:i/>
                <w:sz w:val="20"/>
                <w:szCs w:val="20"/>
              </w:rPr>
            </w:pPr>
            <w:r w:rsidRPr="00C25FBE">
              <w:rPr>
                <w:i/>
                <w:sz w:val="20"/>
                <w:szCs w:val="20"/>
              </w:rPr>
              <w:t>ALTO</w:t>
            </w:r>
          </w:p>
        </w:tc>
        <w:tc>
          <w:tcPr>
            <w:tcW w:w="1339" w:type="dxa"/>
            <w:tcBorders>
              <w:top w:val="single" w:sz="4" w:space="0" w:color="000000"/>
              <w:left w:val="single" w:sz="4" w:space="0" w:color="000000"/>
              <w:bottom w:val="single" w:sz="4" w:space="0" w:color="000000"/>
              <w:right w:val="single" w:sz="4" w:space="0" w:color="000000"/>
            </w:tcBorders>
          </w:tcPr>
          <w:p w14:paraId="18A2DB62" w14:textId="77777777" w:rsidR="00451345" w:rsidRPr="00C25FBE" w:rsidRDefault="00451345" w:rsidP="00AE501A">
            <w:pPr>
              <w:pStyle w:val="TableParagraph"/>
              <w:spacing w:before="0" w:line="240" w:lineRule="auto"/>
              <w:ind w:right="178"/>
              <w:rPr>
                <w:i/>
                <w:sz w:val="20"/>
                <w:szCs w:val="20"/>
              </w:rPr>
            </w:pPr>
            <w:r w:rsidRPr="00C25FBE">
              <w:rPr>
                <w:i/>
                <w:sz w:val="20"/>
                <w:szCs w:val="20"/>
              </w:rPr>
              <w:t>-</w:t>
            </w:r>
          </w:p>
        </w:tc>
        <w:tc>
          <w:tcPr>
            <w:tcW w:w="1135" w:type="dxa"/>
            <w:tcBorders>
              <w:top w:val="single" w:sz="4" w:space="0" w:color="000000"/>
              <w:left w:val="single" w:sz="4" w:space="0" w:color="000000"/>
              <w:bottom w:val="single" w:sz="4" w:space="0" w:color="000000"/>
              <w:right w:val="single" w:sz="4" w:space="0" w:color="000000"/>
            </w:tcBorders>
          </w:tcPr>
          <w:p w14:paraId="3AC70BB4" w14:textId="77777777" w:rsidR="00451345" w:rsidRPr="00C25FBE" w:rsidRDefault="00451345" w:rsidP="00AE501A">
            <w:pPr>
              <w:pStyle w:val="TableParagraph"/>
              <w:spacing w:before="0" w:line="240" w:lineRule="auto"/>
              <w:ind w:right="243"/>
              <w:rPr>
                <w:i/>
                <w:sz w:val="20"/>
                <w:szCs w:val="20"/>
              </w:rPr>
            </w:pPr>
            <w:r w:rsidRPr="00C25FBE">
              <w:rPr>
                <w:i/>
                <w:sz w:val="20"/>
                <w:szCs w:val="20"/>
              </w:rPr>
              <w:t>-</w:t>
            </w:r>
          </w:p>
        </w:tc>
        <w:tc>
          <w:tcPr>
            <w:tcW w:w="1179" w:type="dxa"/>
            <w:tcBorders>
              <w:top w:val="single" w:sz="4" w:space="0" w:color="000000"/>
              <w:left w:val="single" w:sz="4" w:space="0" w:color="000000"/>
              <w:bottom w:val="single" w:sz="4" w:space="0" w:color="000000"/>
            </w:tcBorders>
          </w:tcPr>
          <w:p w14:paraId="0118CEB6" w14:textId="77777777" w:rsidR="00451345" w:rsidRPr="00C25FBE" w:rsidRDefault="00451345" w:rsidP="00AE501A">
            <w:pPr>
              <w:pStyle w:val="TableParagraph"/>
              <w:spacing w:before="0" w:line="240" w:lineRule="auto"/>
              <w:ind w:right="222"/>
              <w:rPr>
                <w:i/>
                <w:sz w:val="20"/>
                <w:szCs w:val="20"/>
              </w:rPr>
            </w:pPr>
            <w:r w:rsidRPr="00C25FBE">
              <w:rPr>
                <w:i/>
                <w:sz w:val="20"/>
                <w:szCs w:val="20"/>
              </w:rPr>
              <w:t>18.25</w:t>
            </w:r>
          </w:p>
        </w:tc>
      </w:tr>
      <w:tr w:rsidR="00451345" w:rsidRPr="00C25FBE" w14:paraId="3F1F1CDB" w14:textId="77777777" w:rsidTr="00C25FBE">
        <w:trPr>
          <w:trHeight w:val="255"/>
        </w:trPr>
        <w:tc>
          <w:tcPr>
            <w:tcW w:w="510" w:type="dxa"/>
            <w:tcBorders>
              <w:top w:val="single" w:sz="4" w:space="0" w:color="000000"/>
              <w:bottom w:val="single" w:sz="4" w:space="0" w:color="000000"/>
              <w:right w:val="single" w:sz="4" w:space="0" w:color="000000"/>
            </w:tcBorders>
          </w:tcPr>
          <w:p w14:paraId="479EBB57" w14:textId="77777777" w:rsidR="00451345" w:rsidRPr="00C25FBE" w:rsidRDefault="00451345" w:rsidP="00AE501A">
            <w:pPr>
              <w:pStyle w:val="TableParagraph"/>
              <w:spacing w:before="0" w:line="240" w:lineRule="auto"/>
              <w:ind w:left="66" w:right="53"/>
              <w:jc w:val="center"/>
              <w:rPr>
                <w:i/>
                <w:sz w:val="20"/>
                <w:szCs w:val="20"/>
              </w:rPr>
            </w:pPr>
            <w:r w:rsidRPr="00C25FBE">
              <w:rPr>
                <w:i/>
                <w:sz w:val="20"/>
                <w:szCs w:val="20"/>
              </w:rPr>
              <w:t>21</w:t>
            </w:r>
          </w:p>
        </w:tc>
        <w:tc>
          <w:tcPr>
            <w:tcW w:w="5086" w:type="dxa"/>
            <w:tcBorders>
              <w:top w:val="single" w:sz="4" w:space="0" w:color="000000"/>
              <w:left w:val="single" w:sz="4" w:space="0" w:color="000000"/>
              <w:bottom w:val="single" w:sz="4" w:space="0" w:color="000000"/>
              <w:right w:val="single" w:sz="4" w:space="0" w:color="000000"/>
            </w:tcBorders>
          </w:tcPr>
          <w:p w14:paraId="2F85C0BA" w14:textId="77777777" w:rsidR="00451345" w:rsidRPr="00C25FBE" w:rsidRDefault="00451345" w:rsidP="00AE501A">
            <w:pPr>
              <w:pStyle w:val="TableParagraph"/>
              <w:spacing w:before="0" w:line="240" w:lineRule="auto"/>
              <w:ind w:left="74"/>
              <w:jc w:val="left"/>
              <w:rPr>
                <w:i/>
                <w:sz w:val="20"/>
                <w:szCs w:val="20"/>
              </w:rPr>
            </w:pPr>
            <w:r w:rsidRPr="00C25FBE">
              <w:rPr>
                <w:i/>
                <w:sz w:val="20"/>
                <w:szCs w:val="20"/>
              </w:rPr>
              <w:t>BANCOS</w:t>
            </w:r>
          </w:p>
        </w:tc>
        <w:tc>
          <w:tcPr>
            <w:tcW w:w="920" w:type="dxa"/>
            <w:tcBorders>
              <w:top w:val="single" w:sz="4" w:space="0" w:color="000000"/>
              <w:left w:val="single" w:sz="4" w:space="0" w:color="000000"/>
              <w:bottom w:val="single" w:sz="4" w:space="0" w:color="000000"/>
              <w:right w:val="single" w:sz="4" w:space="0" w:color="000000"/>
            </w:tcBorders>
          </w:tcPr>
          <w:p w14:paraId="393F5FB6" w14:textId="77777777" w:rsidR="00451345" w:rsidRPr="00C25FBE" w:rsidRDefault="00451345" w:rsidP="00AE501A">
            <w:pPr>
              <w:pStyle w:val="TableParagraph"/>
              <w:spacing w:before="0" w:line="240" w:lineRule="auto"/>
              <w:ind w:left="155" w:right="138"/>
              <w:jc w:val="center"/>
              <w:rPr>
                <w:i/>
                <w:sz w:val="20"/>
                <w:szCs w:val="20"/>
              </w:rPr>
            </w:pPr>
            <w:r w:rsidRPr="00C25FBE">
              <w:rPr>
                <w:i/>
                <w:sz w:val="20"/>
                <w:szCs w:val="20"/>
              </w:rPr>
              <w:t>ALTO</w:t>
            </w:r>
          </w:p>
        </w:tc>
        <w:tc>
          <w:tcPr>
            <w:tcW w:w="1339" w:type="dxa"/>
            <w:tcBorders>
              <w:top w:val="single" w:sz="4" w:space="0" w:color="000000"/>
              <w:left w:val="single" w:sz="4" w:space="0" w:color="000000"/>
              <w:bottom w:val="single" w:sz="4" w:space="0" w:color="000000"/>
              <w:right w:val="single" w:sz="4" w:space="0" w:color="000000"/>
            </w:tcBorders>
          </w:tcPr>
          <w:p w14:paraId="4F478F2D" w14:textId="77777777" w:rsidR="00451345" w:rsidRPr="00C25FBE" w:rsidRDefault="00451345" w:rsidP="00AE501A">
            <w:pPr>
              <w:pStyle w:val="TableParagraph"/>
              <w:spacing w:before="0" w:line="240" w:lineRule="auto"/>
              <w:ind w:right="178"/>
              <w:rPr>
                <w:i/>
                <w:sz w:val="20"/>
                <w:szCs w:val="20"/>
              </w:rPr>
            </w:pPr>
            <w:r w:rsidRPr="00C25FBE">
              <w:rPr>
                <w:i/>
                <w:sz w:val="20"/>
                <w:szCs w:val="20"/>
              </w:rPr>
              <w:t>-</w:t>
            </w:r>
          </w:p>
        </w:tc>
        <w:tc>
          <w:tcPr>
            <w:tcW w:w="1135" w:type="dxa"/>
            <w:tcBorders>
              <w:top w:val="single" w:sz="4" w:space="0" w:color="000000"/>
              <w:left w:val="single" w:sz="4" w:space="0" w:color="000000"/>
              <w:bottom w:val="single" w:sz="4" w:space="0" w:color="000000"/>
              <w:right w:val="single" w:sz="4" w:space="0" w:color="000000"/>
            </w:tcBorders>
          </w:tcPr>
          <w:p w14:paraId="074C84D2" w14:textId="77777777" w:rsidR="00451345" w:rsidRPr="00C25FBE" w:rsidRDefault="00451345" w:rsidP="00AE501A">
            <w:pPr>
              <w:pStyle w:val="TableParagraph"/>
              <w:spacing w:before="0" w:line="240" w:lineRule="auto"/>
              <w:ind w:right="243"/>
              <w:rPr>
                <w:i/>
                <w:sz w:val="20"/>
                <w:szCs w:val="20"/>
              </w:rPr>
            </w:pPr>
            <w:r w:rsidRPr="00C25FBE">
              <w:rPr>
                <w:i/>
                <w:sz w:val="20"/>
                <w:szCs w:val="20"/>
              </w:rPr>
              <w:t>-</w:t>
            </w:r>
          </w:p>
        </w:tc>
        <w:tc>
          <w:tcPr>
            <w:tcW w:w="1179" w:type="dxa"/>
            <w:tcBorders>
              <w:top w:val="single" w:sz="4" w:space="0" w:color="000000"/>
              <w:left w:val="single" w:sz="4" w:space="0" w:color="000000"/>
              <w:bottom w:val="single" w:sz="4" w:space="0" w:color="000000"/>
            </w:tcBorders>
          </w:tcPr>
          <w:p w14:paraId="1D902D1B" w14:textId="77777777" w:rsidR="00451345" w:rsidRPr="00C25FBE" w:rsidRDefault="00451345" w:rsidP="00AE501A">
            <w:pPr>
              <w:pStyle w:val="TableParagraph"/>
              <w:spacing w:before="0" w:line="240" w:lineRule="auto"/>
              <w:ind w:right="222"/>
              <w:rPr>
                <w:i/>
                <w:sz w:val="20"/>
                <w:szCs w:val="20"/>
              </w:rPr>
            </w:pPr>
            <w:r w:rsidRPr="00C25FBE">
              <w:rPr>
                <w:i/>
                <w:sz w:val="20"/>
                <w:szCs w:val="20"/>
              </w:rPr>
              <w:t>91.23</w:t>
            </w:r>
          </w:p>
        </w:tc>
      </w:tr>
      <w:tr w:rsidR="00451345" w:rsidRPr="00C25FBE" w14:paraId="5837E6DA" w14:textId="77777777" w:rsidTr="00C25FBE">
        <w:trPr>
          <w:trHeight w:val="255"/>
        </w:trPr>
        <w:tc>
          <w:tcPr>
            <w:tcW w:w="510" w:type="dxa"/>
            <w:tcBorders>
              <w:top w:val="single" w:sz="4" w:space="0" w:color="000000"/>
              <w:bottom w:val="single" w:sz="4" w:space="0" w:color="000000"/>
              <w:right w:val="single" w:sz="4" w:space="0" w:color="000000"/>
            </w:tcBorders>
          </w:tcPr>
          <w:p w14:paraId="27A2D24E" w14:textId="77777777" w:rsidR="00451345" w:rsidRPr="00C25FBE" w:rsidRDefault="00451345" w:rsidP="00AE501A">
            <w:pPr>
              <w:pStyle w:val="TableParagraph"/>
              <w:spacing w:before="0" w:line="240" w:lineRule="auto"/>
              <w:ind w:left="66" w:right="53"/>
              <w:jc w:val="center"/>
              <w:rPr>
                <w:i/>
                <w:sz w:val="20"/>
                <w:szCs w:val="20"/>
              </w:rPr>
            </w:pPr>
            <w:r w:rsidRPr="00C25FBE">
              <w:rPr>
                <w:i/>
                <w:sz w:val="20"/>
                <w:szCs w:val="20"/>
              </w:rPr>
              <w:t>22</w:t>
            </w:r>
          </w:p>
        </w:tc>
        <w:tc>
          <w:tcPr>
            <w:tcW w:w="5086" w:type="dxa"/>
            <w:tcBorders>
              <w:top w:val="single" w:sz="4" w:space="0" w:color="000000"/>
              <w:left w:val="single" w:sz="4" w:space="0" w:color="000000"/>
              <w:bottom w:val="single" w:sz="4" w:space="0" w:color="000000"/>
              <w:right w:val="single" w:sz="4" w:space="0" w:color="000000"/>
            </w:tcBorders>
          </w:tcPr>
          <w:p w14:paraId="2C6ABE86" w14:textId="77777777" w:rsidR="00451345" w:rsidRPr="00C25FBE" w:rsidRDefault="00451345" w:rsidP="00AE501A">
            <w:pPr>
              <w:pStyle w:val="TableParagraph"/>
              <w:spacing w:before="0" w:line="240" w:lineRule="auto"/>
              <w:ind w:left="74"/>
              <w:jc w:val="left"/>
              <w:rPr>
                <w:i/>
                <w:sz w:val="20"/>
                <w:szCs w:val="20"/>
              </w:rPr>
            </w:pPr>
            <w:r w:rsidRPr="00C25FBE">
              <w:rPr>
                <w:i/>
                <w:sz w:val="20"/>
                <w:szCs w:val="20"/>
              </w:rPr>
              <w:t>BAR</w:t>
            </w:r>
          </w:p>
        </w:tc>
        <w:tc>
          <w:tcPr>
            <w:tcW w:w="920" w:type="dxa"/>
            <w:tcBorders>
              <w:top w:val="single" w:sz="4" w:space="0" w:color="000000"/>
              <w:left w:val="single" w:sz="4" w:space="0" w:color="000000"/>
              <w:bottom w:val="single" w:sz="4" w:space="0" w:color="000000"/>
              <w:right w:val="single" w:sz="4" w:space="0" w:color="000000"/>
            </w:tcBorders>
          </w:tcPr>
          <w:p w14:paraId="161BD966" w14:textId="77777777" w:rsidR="00451345" w:rsidRPr="00C25FBE" w:rsidRDefault="00451345" w:rsidP="00AE501A">
            <w:pPr>
              <w:pStyle w:val="TableParagraph"/>
              <w:spacing w:before="0" w:line="240" w:lineRule="auto"/>
              <w:ind w:left="155" w:right="138"/>
              <w:jc w:val="center"/>
              <w:rPr>
                <w:i/>
                <w:sz w:val="20"/>
                <w:szCs w:val="20"/>
              </w:rPr>
            </w:pPr>
            <w:r w:rsidRPr="00C25FBE">
              <w:rPr>
                <w:i/>
                <w:sz w:val="20"/>
                <w:szCs w:val="20"/>
              </w:rPr>
              <w:t>ALTO</w:t>
            </w:r>
          </w:p>
        </w:tc>
        <w:tc>
          <w:tcPr>
            <w:tcW w:w="1339" w:type="dxa"/>
            <w:tcBorders>
              <w:top w:val="single" w:sz="4" w:space="0" w:color="000000"/>
              <w:left w:val="single" w:sz="4" w:space="0" w:color="000000"/>
              <w:bottom w:val="single" w:sz="4" w:space="0" w:color="000000"/>
              <w:right w:val="single" w:sz="4" w:space="0" w:color="000000"/>
            </w:tcBorders>
          </w:tcPr>
          <w:p w14:paraId="456FD2CE" w14:textId="77777777" w:rsidR="00451345" w:rsidRPr="00C25FBE" w:rsidRDefault="00451345" w:rsidP="00AE501A">
            <w:pPr>
              <w:pStyle w:val="TableParagraph"/>
              <w:spacing w:before="0" w:line="240" w:lineRule="auto"/>
              <w:ind w:right="178"/>
              <w:rPr>
                <w:i/>
                <w:sz w:val="20"/>
                <w:szCs w:val="20"/>
              </w:rPr>
            </w:pPr>
            <w:r w:rsidRPr="00C25FBE">
              <w:rPr>
                <w:i/>
                <w:sz w:val="20"/>
                <w:szCs w:val="20"/>
              </w:rPr>
              <w:t>-</w:t>
            </w:r>
          </w:p>
        </w:tc>
        <w:tc>
          <w:tcPr>
            <w:tcW w:w="1135" w:type="dxa"/>
            <w:tcBorders>
              <w:top w:val="single" w:sz="4" w:space="0" w:color="000000"/>
              <w:left w:val="single" w:sz="4" w:space="0" w:color="000000"/>
              <w:bottom w:val="single" w:sz="4" w:space="0" w:color="000000"/>
              <w:right w:val="single" w:sz="4" w:space="0" w:color="000000"/>
            </w:tcBorders>
          </w:tcPr>
          <w:p w14:paraId="6DF6FDE1" w14:textId="77777777" w:rsidR="00451345" w:rsidRPr="00C25FBE" w:rsidRDefault="00451345" w:rsidP="00AE501A">
            <w:pPr>
              <w:pStyle w:val="TableParagraph"/>
              <w:spacing w:before="0" w:line="240" w:lineRule="auto"/>
              <w:ind w:right="216"/>
              <w:rPr>
                <w:i/>
                <w:sz w:val="20"/>
                <w:szCs w:val="20"/>
              </w:rPr>
            </w:pPr>
            <w:r w:rsidRPr="00C25FBE">
              <w:rPr>
                <w:i/>
                <w:sz w:val="20"/>
                <w:szCs w:val="20"/>
              </w:rPr>
              <w:t>-</w:t>
            </w:r>
          </w:p>
        </w:tc>
        <w:tc>
          <w:tcPr>
            <w:tcW w:w="1179" w:type="dxa"/>
            <w:tcBorders>
              <w:top w:val="single" w:sz="4" w:space="0" w:color="000000"/>
              <w:left w:val="single" w:sz="4" w:space="0" w:color="000000"/>
              <w:bottom w:val="single" w:sz="4" w:space="0" w:color="000000"/>
            </w:tcBorders>
          </w:tcPr>
          <w:p w14:paraId="377680CC" w14:textId="77777777" w:rsidR="00451345" w:rsidRPr="00C25FBE" w:rsidRDefault="00451345" w:rsidP="00AE501A">
            <w:pPr>
              <w:pStyle w:val="TableParagraph"/>
              <w:spacing w:before="0" w:line="240" w:lineRule="auto"/>
              <w:ind w:right="222"/>
              <w:rPr>
                <w:i/>
                <w:sz w:val="20"/>
                <w:szCs w:val="20"/>
              </w:rPr>
            </w:pPr>
            <w:r w:rsidRPr="00C25FBE">
              <w:rPr>
                <w:i/>
                <w:sz w:val="20"/>
                <w:szCs w:val="20"/>
              </w:rPr>
              <w:t>18.25</w:t>
            </w:r>
          </w:p>
        </w:tc>
      </w:tr>
      <w:tr w:rsidR="00451345" w:rsidRPr="00C25FBE" w14:paraId="534D6DF0" w14:textId="77777777" w:rsidTr="00C25FBE">
        <w:trPr>
          <w:trHeight w:val="255"/>
        </w:trPr>
        <w:tc>
          <w:tcPr>
            <w:tcW w:w="510" w:type="dxa"/>
            <w:tcBorders>
              <w:top w:val="single" w:sz="4" w:space="0" w:color="000000"/>
              <w:bottom w:val="single" w:sz="4" w:space="0" w:color="000000"/>
              <w:right w:val="single" w:sz="4" w:space="0" w:color="000000"/>
            </w:tcBorders>
          </w:tcPr>
          <w:p w14:paraId="73A023BE" w14:textId="77777777" w:rsidR="00451345" w:rsidRPr="00C25FBE" w:rsidRDefault="00451345" w:rsidP="00AE501A">
            <w:pPr>
              <w:pStyle w:val="TableParagraph"/>
              <w:spacing w:before="0" w:line="240" w:lineRule="auto"/>
              <w:ind w:left="66" w:right="53"/>
              <w:jc w:val="center"/>
              <w:rPr>
                <w:i/>
                <w:sz w:val="20"/>
                <w:szCs w:val="20"/>
              </w:rPr>
            </w:pPr>
            <w:r w:rsidRPr="00C25FBE">
              <w:rPr>
                <w:i/>
                <w:sz w:val="20"/>
                <w:szCs w:val="20"/>
              </w:rPr>
              <w:t>23</w:t>
            </w:r>
          </w:p>
        </w:tc>
        <w:tc>
          <w:tcPr>
            <w:tcW w:w="5086" w:type="dxa"/>
            <w:tcBorders>
              <w:top w:val="single" w:sz="4" w:space="0" w:color="000000"/>
              <w:left w:val="single" w:sz="4" w:space="0" w:color="000000"/>
              <w:bottom w:val="single" w:sz="4" w:space="0" w:color="000000"/>
              <w:right w:val="single" w:sz="4" w:space="0" w:color="000000"/>
            </w:tcBorders>
          </w:tcPr>
          <w:p w14:paraId="6188151A" w14:textId="77777777" w:rsidR="00451345" w:rsidRPr="00C25FBE" w:rsidRDefault="00451345" w:rsidP="00AE501A">
            <w:pPr>
              <w:pStyle w:val="TableParagraph"/>
              <w:spacing w:before="0" w:line="240" w:lineRule="auto"/>
              <w:ind w:left="74"/>
              <w:jc w:val="left"/>
              <w:rPr>
                <w:i/>
                <w:sz w:val="20"/>
                <w:szCs w:val="20"/>
              </w:rPr>
            </w:pPr>
            <w:r w:rsidRPr="00C25FBE">
              <w:rPr>
                <w:i/>
                <w:sz w:val="20"/>
                <w:szCs w:val="20"/>
              </w:rPr>
              <w:t>BODEGA</w:t>
            </w:r>
          </w:p>
        </w:tc>
        <w:tc>
          <w:tcPr>
            <w:tcW w:w="920" w:type="dxa"/>
            <w:tcBorders>
              <w:top w:val="single" w:sz="4" w:space="0" w:color="000000"/>
              <w:left w:val="single" w:sz="4" w:space="0" w:color="000000"/>
              <w:bottom w:val="single" w:sz="4" w:space="0" w:color="000000"/>
              <w:right w:val="single" w:sz="4" w:space="0" w:color="000000"/>
            </w:tcBorders>
          </w:tcPr>
          <w:p w14:paraId="3C9E61A2" w14:textId="77777777" w:rsidR="00451345" w:rsidRPr="00C25FBE" w:rsidRDefault="00451345" w:rsidP="00AE501A">
            <w:pPr>
              <w:pStyle w:val="TableParagraph"/>
              <w:spacing w:before="0" w:line="240" w:lineRule="auto"/>
              <w:ind w:left="155" w:right="138"/>
              <w:jc w:val="center"/>
              <w:rPr>
                <w:i/>
                <w:sz w:val="20"/>
                <w:szCs w:val="20"/>
              </w:rPr>
            </w:pPr>
            <w:r w:rsidRPr="00C25FBE">
              <w:rPr>
                <w:i/>
                <w:sz w:val="20"/>
                <w:szCs w:val="20"/>
              </w:rPr>
              <w:t>ALTO</w:t>
            </w:r>
          </w:p>
        </w:tc>
        <w:tc>
          <w:tcPr>
            <w:tcW w:w="1339" w:type="dxa"/>
            <w:tcBorders>
              <w:top w:val="single" w:sz="4" w:space="0" w:color="000000"/>
              <w:left w:val="single" w:sz="4" w:space="0" w:color="000000"/>
              <w:bottom w:val="single" w:sz="4" w:space="0" w:color="000000"/>
              <w:right w:val="single" w:sz="4" w:space="0" w:color="000000"/>
            </w:tcBorders>
          </w:tcPr>
          <w:p w14:paraId="23145FDE" w14:textId="77777777" w:rsidR="00451345" w:rsidRPr="00C25FBE" w:rsidRDefault="00451345" w:rsidP="00AE501A">
            <w:pPr>
              <w:pStyle w:val="TableParagraph"/>
              <w:spacing w:before="0" w:line="240" w:lineRule="auto"/>
              <w:ind w:right="178"/>
              <w:rPr>
                <w:i/>
                <w:sz w:val="20"/>
                <w:szCs w:val="20"/>
              </w:rPr>
            </w:pPr>
            <w:r w:rsidRPr="00C25FBE">
              <w:rPr>
                <w:i/>
                <w:sz w:val="20"/>
                <w:szCs w:val="20"/>
              </w:rPr>
              <w:t>-</w:t>
            </w:r>
          </w:p>
        </w:tc>
        <w:tc>
          <w:tcPr>
            <w:tcW w:w="1135" w:type="dxa"/>
            <w:tcBorders>
              <w:top w:val="single" w:sz="4" w:space="0" w:color="000000"/>
              <w:left w:val="single" w:sz="4" w:space="0" w:color="000000"/>
              <w:bottom w:val="single" w:sz="4" w:space="0" w:color="000000"/>
              <w:right w:val="single" w:sz="4" w:space="0" w:color="000000"/>
            </w:tcBorders>
          </w:tcPr>
          <w:p w14:paraId="5FAE7D38" w14:textId="77777777" w:rsidR="00451345" w:rsidRPr="00C25FBE" w:rsidRDefault="00451345" w:rsidP="00AE501A">
            <w:pPr>
              <w:pStyle w:val="TableParagraph"/>
              <w:spacing w:before="0" w:line="240" w:lineRule="auto"/>
              <w:ind w:right="216"/>
              <w:rPr>
                <w:i/>
                <w:sz w:val="20"/>
                <w:szCs w:val="20"/>
              </w:rPr>
            </w:pPr>
            <w:r w:rsidRPr="00C25FBE">
              <w:rPr>
                <w:i/>
                <w:sz w:val="20"/>
                <w:szCs w:val="20"/>
              </w:rPr>
              <w:t>-</w:t>
            </w:r>
          </w:p>
        </w:tc>
        <w:tc>
          <w:tcPr>
            <w:tcW w:w="1179" w:type="dxa"/>
            <w:tcBorders>
              <w:top w:val="single" w:sz="4" w:space="0" w:color="000000"/>
              <w:left w:val="single" w:sz="4" w:space="0" w:color="000000"/>
              <w:bottom w:val="single" w:sz="4" w:space="0" w:color="000000"/>
            </w:tcBorders>
          </w:tcPr>
          <w:p w14:paraId="4406C8AD" w14:textId="77777777" w:rsidR="00451345" w:rsidRPr="00C25FBE" w:rsidRDefault="00451345" w:rsidP="00AE501A">
            <w:pPr>
              <w:pStyle w:val="TableParagraph"/>
              <w:spacing w:before="0" w:line="240" w:lineRule="auto"/>
              <w:ind w:right="222"/>
              <w:rPr>
                <w:i/>
                <w:sz w:val="20"/>
                <w:szCs w:val="20"/>
              </w:rPr>
            </w:pPr>
            <w:r w:rsidRPr="00C25FBE">
              <w:rPr>
                <w:i/>
                <w:sz w:val="20"/>
                <w:szCs w:val="20"/>
              </w:rPr>
              <w:t>18.25</w:t>
            </w:r>
          </w:p>
        </w:tc>
      </w:tr>
      <w:tr w:rsidR="00451345" w:rsidRPr="00C25FBE" w14:paraId="2DD5D0B0" w14:textId="77777777" w:rsidTr="00C25FBE">
        <w:trPr>
          <w:trHeight w:val="254"/>
        </w:trPr>
        <w:tc>
          <w:tcPr>
            <w:tcW w:w="510" w:type="dxa"/>
            <w:tcBorders>
              <w:top w:val="single" w:sz="4" w:space="0" w:color="000000"/>
              <w:bottom w:val="single" w:sz="4" w:space="0" w:color="000000"/>
              <w:right w:val="single" w:sz="4" w:space="0" w:color="000000"/>
            </w:tcBorders>
          </w:tcPr>
          <w:p w14:paraId="5C7F68E7" w14:textId="77777777" w:rsidR="00451345" w:rsidRPr="00C25FBE" w:rsidRDefault="00451345" w:rsidP="00AE501A">
            <w:pPr>
              <w:pStyle w:val="TableParagraph"/>
              <w:spacing w:before="0" w:line="240" w:lineRule="auto"/>
              <w:ind w:left="66" w:right="53"/>
              <w:jc w:val="center"/>
              <w:rPr>
                <w:i/>
                <w:sz w:val="20"/>
                <w:szCs w:val="20"/>
              </w:rPr>
            </w:pPr>
            <w:r w:rsidRPr="00C25FBE">
              <w:rPr>
                <w:i/>
                <w:sz w:val="20"/>
                <w:szCs w:val="20"/>
              </w:rPr>
              <w:t>24</w:t>
            </w:r>
          </w:p>
        </w:tc>
        <w:tc>
          <w:tcPr>
            <w:tcW w:w="5086" w:type="dxa"/>
            <w:tcBorders>
              <w:top w:val="single" w:sz="4" w:space="0" w:color="000000"/>
              <w:left w:val="single" w:sz="4" w:space="0" w:color="000000"/>
              <w:bottom w:val="single" w:sz="4" w:space="0" w:color="000000"/>
              <w:right w:val="single" w:sz="4" w:space="0" w:color="000000"/>
            </w:tcBorders>
          </w:tcPr>
          <w:p w14:paraId="1EE84228" w14:textId="77777777" w:rsidR="00451345" w:rsidRPr="00C25FBE" w:rsidRDefault="00451345" w:rsidP="00AE501A">
            <w:pPr>
              <w:pStyle w:val="TableParagraph"/>
              <w:spacing w:before="0" w:line="240" w:lineRule="auto"/>
              <w:ind w:left="74"/>
              <w:jc w:val="left"/>
              <w:rPr>
                <w:i/>
                <w:sz w:val="20"/>
                <w:szCs w:val="20"/>
              </w:rPr>
            </w:pPr>
            <w:r w:rsidRPr="00C25FBE">
              <w:rPr>
                <w:i/>
                <w:sz w:val="20"/>
                <w:szCs w:val="20"/>
              </w:rPr>
              <w:t>BOLSAS DE POLIETILENO</w:t>
            </w:r>
          </w:p>
        </w:tc>
        <w:tc>
          <w:tcPr>
            <w:tcW w:w="920" w:type="dxa"/>
            <w:tcBorders>
              <w:top w:val="single" w:sz="4" w:space="0" w:color="000000"/>
              <w:left w:val="single" w:sz="4" w:space="0" w:color="000000"/>
              <w:bottom w:val="single" w:sz="4" w:space="0" w:color="000000"/>
              <w:right w:val="single" w:sz="4" w:space="0" w:color="000000"/>
            </w:tcBorders>
          </w:tcPr>
          <w:p w14:paraId="4F3EC302" w14:textId="77777777" w:rsidR="00451345" w:rsidRPr="00C25FBE" w:rsidRDefault="00451345" w:rsidP="00AE501A">
            <w:pPr>
              <w:pStyle w:val="TableParagraph"/>
              <w:spacing w:before="0" w:line="240" w:lineRule="auto"/>
              <w:ind w:left="155" w:right="138"/>
              <w:jc w:val="center"/>
              <w:rPr>
                <w:i/>
                <w:sz w:val="20"/>
                <w:szCs w:val="20"/>
              </w:rPr>
            </w:pPr>
            <w:r w:rsidRPr="00C25FBE">
              <w:rPr>
                <w:i/>
                <w:sz w:val="20"/>
                <w:szCs w:val="20"/>
              </w:rPr>
              <w:t>ALTO</w:t>
            </w:r>
          </w:p>
        </w:tc>
        <w:tc>
          <w:tcPr>
            <w:tcW w:w="1339" w:type="dxa"/>
            <w:tcBorders>
              <w:top w:val="single" w:sz="4" w:space="0" w:color="000000"/>
              <w:left w:val="single" w:sz="4" w:space="0" w:color="000000"/>
              <w:bottom w:val="single" w:sz="4" w:space="0" w:color="000000"/>
              <w:right w:val="single" w:sz="4" w:space="0" w:color="000000"/>
            </w:tcBorders>
          </w:tcPr>
          <w:p w14:paraId="35CC12B2" w14:textId="77777777" w:rsidR="00451345" w:rsidRPr="00C25FBE" w:rsidRDefault="00451345" w:rsidP="00AE501A">
            <w:pPr>
              <w:pStyle w:val="TableParagraph"/>
              <w:spacing w:before="0" w:line="240" w:lineRule="auto"/>
              <w:ind w:right="178"/>
              <w:rPr>
                <w:i/>
                <w:sz w:val="20"/>
                <w:szCs w:val="20"/>
              </w:rPr>
            </w:pPr>
            <w:r w:rsidRPr="00C25FBE">
              <w:rPr>
                <w:i/>
                <w:sz w:val="20"/>
                <w:szCs w:val="20"/>
              </w:rPr>
              <w:t>-</w:t>
            </w:r>
          </w:p>
        </w:tc>
        <w:tc>
          <w:tcPr>
            <w:tcW w:w="1135" w:type="dxa"/>
            <w:tcBorders>
              <w:top w:val="single" w:sz="4" w:space="0" w:color="000000"/>
              <w:left w:val="single" w:sz="4" w:space="0" w:color="000000"/>
              <w:bottom w:val="single" w:sz="4" w:space="0" w:color="000000"/>
              <w:right w:val="single" w:sz="4" w:space="0" w:color="000000"/>
            </w:tcBorders>
          </w:tcPr>
          <w:p w14:paraId="70F610E0" w14:textId="77777777" w:rsidR="00451345" w:rsidRPr="00C25FBE" w:rsidRDefault="00451345" w:rsidP="00AE501A">
            <w:pPr>
              <w:pStyle w:val="TableParagraph"/>
              <w:spacing w:before="0" w:line="240" w:lineRule="auto"/>
              <w:ind w:right="216"/>
              <w:rPr>
                <w:i/>
                <w:sz w:val="20"/>
                <w:szCs w:val="20"/>
              </w:rPr>
            </w:pPr>
            <w:r w:rsidRPr="00C25FBE">
              <w:rPr>
                <w:i/>
                <w:sz w:val="20"/>
                <w:szCs w:val="20"/>
              </w:rPr>
              <w:t>-</w:t>
            </w:r>
          </w:p>
        </w:tc>
        <w:tc>
          <w:tcPr>
            <w:tcW w:w="1179" w:type="dxa"/>
            <w:tcBorders>
              <w:top w:val="single" w:sz="4" w:space="0" w:color="000000"/>
              <w:left w:val="single" w:sz="4" w:space="0" w:color="000000"/>
              <w:bottom w:val="single" w:sz="4" w:space="0" w:color="000000"/>
            </w:tcBorders>
          </w:tcPr>
          <w:p w14:paraId="2AF255E4" w14:textId="77777777" w:rsidR="00451345" w:rsidRPr="00C25FBE" w:rsidRDefault="00451345" w:rsidP="00AE501A">
            <w:pPr>
              <w:pStyle w:val="TableParagraph"/>
              <w:spacing w:before="0" w:line="240" w:lineRule="auto"/>
              <w:ind w:right="222"/>
              <w:rPr>
                <w:i/>
                <w:sz w:val="20"/>
                <w:szCs w:val="20"/>
              </w:rPr>
            </w:pPr>
            <w:r w:rsidRPr="00C25FBE">
              <w:rPr>
                <w:i/>
                <w:sz w:val="20"/>
                <w:szCs w:val="20"/>
              </w:rPr>
              <w:t>9.12</w:t>
            </w:r>
          </w:p>
        </w:tc>
      </w:tr>
      <w:tr w:rsidR="00451345" w:rsidRPr="00C25FBE" w14:paraId="445A5E34" w14:textId="77777777" w:rsidTr="00C25FBE">
        <w:trPr>
          <w:trHeight w:val="255"/>
        </w:trPr>
        <w:tc>
          <w:tcPr>
            <w:tcW w:w="510" w:type="dxa"/>
            <w:tcBorders>
              <w:top w:val="single" w:sz="4" w:space="0" w:color="000000"/>
              <w:bottom w:val="single" w:sz="4" w:space="0" w:color="000000"/>
              <w:right w:val="single" w:sz="4" w:space="0" w:color="000000"/>
            </w:tcBorders>
          </w:tcPr>
          <w:p w14:paraId="7EB3C700" w14:textId="77777777" w:rsidR="00451345" w:rsidRPr="00C25FBE" w:rsidRDefault="00451345" w:rsidP="00AE501A">
            <w:pPr>
              <w:pStyle w:val="TableParagraph"/>
              <w:spacing w:before="0" w:line="240" w:lineRule="auto"/>
              <w:ind w:left="66" w:right="53"/>
              <w:jc w:val="center"/>
              <w:rPr>
                <w:i/>
                <w:sz w:val="20"/>
                <w:szCs w:val="20"/>
              </w:rPr>
            </w:pPr>
            <w:r w:rsidRPr="00C25FBE">
              <w:rPr>
                <w:i/>
                <w:sz w:val="20"/>
                <w:szCs w:val="20"/>
              </w:rPr>
              <w:t>25</w:t>
            </w:r>
          </w:p>
        </w:tc>
        <w:tc>
          <w:tcPr>
            <w:tcW w:w="5086" w:type="dxa"/>
            <w:tcBorders>
              <w:top w:val="single" w:sz="4" w:space="0" w:color="000000"/>
              <w:left w:val="single" w:sz="4" w:space="0" w:color="000000"/>
              <w:bottom w:val="single" w:sz="4" w:space="0" w:color="000000"/>
              <w:right w:val="single" w:sz="4" w:space="0" w:color="000000"/>
            </w:tcBorders>
          </w:tcPr>
          <w:p w14:paraId="51E64DC0" w14:textId="77777777" w:rsidR="00451345" w:rsidRPr="00C25FBE" w:rsidRDefault="00451345" w:rsidP="00AE501A">
            <w:pPr>
              <w:pStyle w:val="TableParagraph"/>
              <w:spacing w:before="0" w:line="240" w:lineRule="auto"/>
              <w:ind w:left="74"/>
              <w:jc w:val="left"/>
              <w:rPr>
                <w:i/>
                <w:sz w:val="20"/>
                <w:szCs w:val="20"/>
              </w:rPr>
            </w:pPr>
            <w:r w:rsidRPr="00C25FBE">
              <w:rPr>
                <w:i/>
                <w:sz w:val="20"/>
                <w:szCs w:val="20"/>
              </w:rPr>
              <w:t>CAFETERÍA</w:t>
            </w:r>
          </w:p>
        </w:tc>
        <w:tc>
          <w:tcPr>
            <w:tcW w:w="920" w:type="dxa"/>
            <w:tcBorders>
              <w:top w:val="single" w:sz="4" w:space="0" w:color="000000"/>
              <w:left w:val="single" w:sz="4" w:space="0" w:color="000000"/>
              <w:bottom w:val="single" w:sz="4" w:space="0" w:color="000000"/>
              <w:right w:val="single" w:sz="4" w:space="0" w:color="000000"/>
            </w:tcBorders>
          </w:tcPr>
          <w:p w14:paraId="0B41973E" w14:textId="77777777" w:rsidR="00451345" w:rsidRPr="00C25FBE" w:rsidRDefault="00451345" w:rsidP="00AE501A">
            <w:pPr>
              <w:pStyle w:val="TableParagraph"/>
              <w:spacing w:before="0" w:line="240" w:lineRule="auto"/>
              <w:ind w:left="155" w:right="138"/>
              <w:jc w:val="center"/>
              <w:rPr>
                <w:i/>
                <w:sz w:val="20"/>
                <w:szCs w:val="20"/>
              </w:rPr>
            </w:pPr>
            <w:r w:rsidRPr="00C25FBE">
              <w:rPr>
                <w:i/>
                <w:sz w:val="20"/>
                <w:szCs w:val="20"/>
              </w:rPr>
              <w:t>ALTO</w:t>
            </w:r>
          </w:p>
        </w:tc>
        <w:tc>
          <w:tcPr>
            <w:tcW w:w="1339" w:type="dxa"/>
            <w:tcBorders>
              <w:top w:val="single" w:sz="4" w:space="0" w:color="000000"/>
              <w:left w:val="single" w:sz="4" w:space="0" w:color="000000"/>
              <w:bottom w:val="single" w:sz="4" w:space="0" w:color="000000"/>
              <w:right w:val="single" w:sz="4" w:space="0" w:color="000000"/>
            </w:tcBorders>
          </w:tcPr>
          <w:p w14:paraId="6E53ECDA" w14:textId="77777777" w:rsidR="00451345" w:rsidRPr="00C25FBE" w:rsidRDefault="00451345" w:rsidP="00AE501A">
            <w:pPr>
              <w:pStyle w:val="TableParagraph"/>
              <w:spacing w:before="0" w:line="240" w:lineRule="auto"/>
              <w:ind w:right="178"/>
              <w:rPr>
                <w:i/>
                <w:sz w:val="20"/>
                <w:szCs w:val="20"/>
              </w:rPr>
            </w:pPr>
            <w:r w:rsidRPr="00C25FBE">
              <w:rPr>
                <w:i/>
                <w:sz w:val="20"/>
                <w:szCs w:val="20"/>
              </w:rPr>
              <w:t>-</w:t>
            </w:r>
          </w:p>
        </w:tc>
        <w:tc>
          <w:tcPr>
            <w:tcW w:w="1135" w:type="dxa"/>
            <w:tcBorders>
              <w:top w:val="single" w:sz="4" w:space="0" w:color="000000"/>
              <w:left w:val="single" w:sz="4" w:space="0" w:color="000000"/>
              <w:bottom w:val="single" w:sz="4" w:space="0" w:color="000000"/>
              <w:right w:val="single" w:sz="4" w:space="0" w:color="000000"/>
            </w:tcBorders>
          </w:tcPr>
          <w:p w14:paraId="24B26467" w14:textId="77777777" w:rsidR="00451345" w:rsidRPr="00C25FBE" w:rsidRDefault="00451345" w:rsidP="00AE501A">
            <w:pPr>
              <w:pStyle w:val="TableParagraph"/>
              <w:spacing w:before="0" w:line="240" w:lineRule="auto"/>
              <w:ind w:right="188"/>
              <w:rPr>
                <w:i/>
                <w:sz w:val="20"/>
                <w:szCs w:val="20"/>
              </w:rPr>
            </w:pPr>
            <w:r w:rsidRPr="00C25FBE">
              <w:rPr>
                <w:i/>
                <w:sz w:val="20"/>
                <w:szCs w:val="20"/>
              </w:rPr>
              <w:t>-</w:t>
            </w:r>
          </w:p>
        </w:tc>
        <w:tc>
          <w:tcPr>
            <w:tcW w:w="1179" w:type="dxa"/>
            <w:tcBorders>
              <w:top w:val="single" w:sz="4" w:space="0" w:color="000000"/>
              <w:left w:val="single" w:sz="4" w:space="0" w:color="000000"/>
              <w:bottom w:val="single" w:sz="4" w:space="0" w:color="000000"/>
            </w:tcBorders>
          </w:tcPr>
          <w:p w14:paraId="6AC28AF9" w14:textId="77777777" w:rsidR="00451345" w:rsidRPr="00C25FBE" w:rsidRDefault="00451345" w:rsidP="00AE501A">
            <w:pPr>
              <w:pStyle w:val="TableParagraph"/>
              <w:spacing w:before="0" w:line="240" w:lineRule="auto"/>
              <w:ind w:right="222"/>
              <w:rPr>
                <w:i/>
                <w:sz w:val="20"/>
                <w:szCs w:val="20"/>
              </w:rPr>
            </w:pPr>
            <w:r w:rsidRPr="00C25FBE">
              <w:rPr>
                <w:i/>
                <w:sz w:val="20"/>
                <w:szCs w:val="20"/>
              </w:rPr>
              <w:t>9.12</w:t>
            </w:r>
          </w:p>
        </w:tc>
      </w:tr>
      <w:tr w:rsidR="00451345" w:rsidRPr="00C25FBE" w14:paraId="38865443" w14:textId="77777777" w:rsidTr="00C25FBE">
        <w:trPr>
          <w:trHeight w:val="255"/>
        </w:trPr>
        <w:tc>
          <w:tcPr>
            <w:tcW w:w="510" w:type="dxa"/>
            <w:tcBorders>
              <w:top w:val="single" w:sz="4" w:space="0" w:color="000000"/>
              <w:bottom w:val="single" w:sz="4" w:space="0" w:color="000000"/>
              <w:right w:val="single" w:sz="4" w:space="0" w:color="000000"/>
            </w:tcBorders>
          </w:tcPr>
          <w:p w14:paraId="59DCD25F" w14:textId="77777777" w:rsidR="00451345" w:rsidRPr="00C25FBE" w:rsidRDefault="00451345" w:rsidP="00AE501A">
            <w:pPr>
              <w:pStyle w:val="TableParagraph"/>
              <w:spacing w:before="0" w:line="240" w:lineRule="auto"/>
              <w:ind w:left="66" w:right="53"/>
              <w:jc w:val="center"/>
              <w:rPr>
                <w:i/>
                <w:sz w:val="20"/>
                <w:szCs w:val="20"/>
              </w:rPr>
            </w:pPr>
            <w:r w:rsidRPr="00C25FBE">
              <w:rPr>
                <w:i/>
                <w:sz w:val="20"/>
                <w:szCs w:val="20"/>
              </w:rPr>
              <w:t>26</w:t>
            </w:r>
          </w:p>
        </w:tc>
        <w:tc>
          <w:tcPr>
            <w:tcW w:w="5086" w:type="dxa"/>
            <w:tcBorders>
              <w:top w:val="single" w:sz="4" w:space="0" w:color="000000"/>
              <w:left w:val="single" w:sz="4" w:space="0" w:color="000000"/>
              <w:bottom w:val="single" w:sz="4" w:space="0" w:color="000000"/>
              <w:right w:val="single" w:sz="4" w:space="0" w:color="000000"/>
            </w:tcBorders>
          </w:tcPr>
          <w:p w14:paraId="077F6C6B" w14:textId="77777777" w:rsidR="00451345" w:rsidRPr="00C25FBE" w:rsidRDefault="00451345" w:rsidP="00AE501A">
            <w:pPr>
              <w:pStyle w:val="TableParagraph"/>
              <w:spacing w:before="0" w:line="240" w:lineRule="auto"/>
              <w:ind w:left="74"/>
              <w:jc w:val="left"/>
              <w:rPr>
                <w:i/>
                <w:sz w:val="20"/>
                <w:szCs w:val="20"/>
              </w:rPr>
            </w:pPr>
            <w:r w:rsidRPr="00C25FBE">
              <w:rPr>
                <w:i/>
                <w:sz w:val="20"/>
                <w:szCs w:val="20"/>
              </w:rPr>
              <w:t>CAJA DE AHORRO</w:t>
            </w:r>
          </w:p>
        </w:tc>
        <w:tc>
          <w:tcPr>
            <w:tcW w:w="920" w:type="dxa"/>
            <w:tcBorders>
              <w:top w:val="single" w:sz="4" w:space="0" w:color="000000"/>
              <w:left w:val="single" w:sz="4" w:space="0" w:color="000000"/>
              <w:bottom w:val="single" w:sz="4" w:space="0" w:color="000000"/>
              <w:right w:val="single" w:sz="4" w:space="0" w:color="000000"/>
            </w:tcBorders>
          </w:tcPr>
          <w:p w14:paraId="3E6EF98C" w14:textId="77777777" w:rsidR="00451345" w:rsidRPr="00C25FBE" w:rsidRDefault="00451345" w:rsidP="00AE501A">
            <w:pPr>
              <w:pStyle w:val="TableParagraph"/>
              <w:spacing w:before="0" w:line="240" w:lineRule="auto"/>
              <w:ind w:left="155" w:right="138"/>
              <w:jc w:val="center"/>
              <w:rPr>
                <w:i/>
                <w:sz w:val="20"/>
                <w:szCs w:val="20"/>
              </w:rPr>
            </w:pPr>
            <w:r w:rsidRPr="00C25FBE">
              <w:rPr>
                <w:i/>
                <w:sz w:val="20"/>
                <w:szCs w:val="20"/>
              </w:rPr>
              <w:t>ALTO</w:t>
            </w:r>
          </w:p>
        </w:tc>
        <w:tc>
          <w:tcPr>
            <w:tcW w:w="1339" w:type="dxa"/>
            <w:tcBorders>
              <w:top w:val="single" w:sz="4" w:space="0" w:color="000000"/>
              <w:left w:val="single" w:sz="4" w:space="0" w:color="000000"/>
              <w:bottom w:val="single" w:sz="4" w:space="0" w:color="000000"/>
              <w:right w:val="single" w:sz="4" w:space="0" w:color="000000"/>
            </w:tcBorders>
          </w:tcPr>
          <w:p w14:paraId="42683DEF" w14:textId="77777777" w:rsidR="00451345" w:rsidRPr="00C25FBE" w:rsidRDefault="00451345" w:rsidP="00AE501A">
            <w:pPr>
              <w:pStyle w:val="TableParagraph"/>
              <w:spacing w:before="0" w:line="240" w:lineRule="auto"/>
              <w:ind w:right="178"/>
              <w:rPr>
                <w:i/>
                <w:sz w:val="20"/>
                <w:szCs w:val="20"/>
              </w:rPr>
            </w:pPr>
            <w:r w:rsidRPr="00C25FBE">
              <w:rPr>
                <w:i/>
                <w:sz w:val="20"/>
                <w:szCs w:val="20"/>
              </w:rPr>
              <w:t>-</w:t>
            </w:r>
          </w:p>
        </w:tc>
        <w:tc>
          <w:tcPr>
            <w:tcW w:w="1135" w:type="dxa"/>
            <w:tcBorders>
              <w:top w:val="single" w:sz="4" w:space="0" w:color="000000"/>
              <w:left w:val="single" w:sz="4" w:space="0" w:color="000000"/>
              <w:bottom w:val="single" w:sz="4" w:space="0" w:color="000000"/>
              <w:right w:val="single" w:sz="4" w:space="0" w:color="000000"/>
            </w:tcBorders>
          </w:tcPr>
          <w:p w14:paraId="341CDE01" w14:textId="77777777" w:rsidR="00451345" w:rsidRPr="00C25FBE" w:rsidRDefault="00451345" w:rsidP="00AE501A">
            <w:pPr>
              <w:pStyle w:val="TableParagraph"/>
              <w:spacing w:before="0" w:line="240" w:lineRule="auto"/>
              <w:ind w:right="216"/>
              <w:rPr>
                <w:i/>
                <w:sz w:val="20"/>
                <w:szCs w:val="20"/>
              </w:rPr>
            </w:pPr>
            <w:r w:rsidRPr="00C25FBE">
              <w:rPr>
                <w:i/>
                <w:sz w:val="20"/>
                <w:szCs w:val="20"/>
              </w:rPr>
              <w:t>-</w:t>
            </w:r>
          </w:p>
        </w:tc>
        <w:tc>
          <w:tcPr>
            <w:tcW w:w="1179" w:type="dxa"/>
            <w:tcBorders>
              <w:top w:val="single" w:sz="4" w:space="0" w:color="000000"/>
              <w:left w:val="single" w:sz="4" w:space="0" w:color="000000"/>
              <w:bottom w:val="single" w:sz="4" w:space="0" w:color="000000"/>
            </w:tcBorders>
          </w:tcPr>
          <w:p w14:paraId="527DA095" w14:textId="77777777" w:rsidR="00451345" w:rsidRPr="00C25FBE" w:rsidRDefault="00451345" w:rsidP="00AE501A">
            <w:pPr>
              <w:pStyle w:val="TableParagraph"/>
              <w:spacing w:before="0" w:line="240" w:lineRule="auto"/>
              <w:ind w:right="222"/>
              <w:rPr>
                <w:i/>
                <w:sz w:val="20"/>
                <w:szCs w:val="20"/>
              </w:rPr>
            </w:pPr>
            <w:r w:rsidRPr="00C25FBE">
              <w:rPr>
                <w:i/>
                <w:sz w:val="20"/>
                <w:szCs w:val="20"/>
              </w:rPr>
              <w:t>18.25</w:t>
            </w:r>
          </w:p>
        </w:tc>
      </w:tr>
      <w:tr w:rsidR="00451345" w:rsidRPr="00C25FBE" w14:paraId="442E9808" w14:textId="77777777" w:rsidTr="00C25FBE">
        <w:trPr>
          <w:trHeight w:val="255"/>
        </w:trPr>
        <w:tc>
          <w:tcPr>
            <w:tcW w:w="510" w:type="dxa"/>
            <w:tcBorders>
              <w:top w:val="single" w:sz="4" w:space="0" w:color="000000"/>
              <w:bottom w:val="single" w:sz="4" w:space="0" w:color="000000"/>
              <w:right w:val="single" w:sz="4" w:space="0" w:color="000000"/>
            </w:tcBorders>
          </w:tcPr>
          <w:p w14:paraId="145B69E8" w14:textId="77777777" w:rsidR="00451345" w:rsidRPr="00C25FBE" w:rsidRDefault="00451345" w:rsidP="00AE501A">
            <w:pPr>
              <w:pStyle w:val="TableParagraph"/>
              <w:spacing w:before="0" w:line="240" w:lineRule="auto"/>
              <w:ind w:left="66" w:right="53"/>
              <w:jc w:val="center"/>
              <w:rPr>
                <w:i/>
                <w:sz w:val="20"/>
                <w:szCs w:val="20"/>
              </w:rPr>
            </w:pPr>
            <w:r w:rsidRPr="00C25FBE">
              <w:rPr>
                <w:i/>
                <w:sz w:val="20"/>
                <w:szCs w:val="20"/>
              </w:rPr>
              <w:t>27</w:t>
            </w:r>
          </w:p>
        </w:tc>
        <w:tc>
          <w:tcPr>
            <w:tcW w:w="5086" w:type="dxa"/>
            <w:tcBorders>
              <w:top w:val="single" w:sz="4" w:space="0" w:color="000000"/>
              <w:left w:val="single" w:sz="4" w:space="0" w:color="000000"/>
              <w:bottom w:val="single" w:sz="4" w:space="0" w:color="000000"/>
              <w:right w:val="single" w:sz="4" w:space="0" w:color="000000"/>
            </w:tcBorders>
          </w:tcPr>
          <w:p w14:paraId="11FA9B69" w14:textId="77777777" w:rsidR="00451345" w:rsidRPr="00C25FBE" w:rsidRDefault="00451345" w:rsidP="00AE501A">
            <w:pPr>
              <w:pStyle w:val="TableParagraph"/>
              <w:spacing w:before="0" w:line="240" w:lineRule="auto"/>
              <w:ind w:left="74"/>
              <w:jc w:val="left"/>
              <w:rPr>
                <w:i/>
                <w:sz w:val="20"/>
                <w:szCs w:val="20"/>
              </w:rPr>
            </w:pPr>
            <w:r w:rsidRPr="00C25FBE">
              <w:rPr>
                <w:i/>
                <w:sz w:val="20"/>
                <w:szCs w:val="20"/>
              </w:rPr>
              <w:t>CANTINA</w:t>
            </w:r>
          </w:p>
        </w:tc>
        <w:tc>
          <w:tcPr>
            <w:tcW w:w="920" w:type="dxa"/>
            <w:tcBorders>
              <w:top w:val="single" w:sz="4" w:space="0" w:color="000000"/>
              <w:left w:val="single" w:sz="4" w:space="0" w:color="000000"/>
              <w:bottom w:val="single" w:sz="4" w:space="0" w:color="000000"/>
              <w:right w:val="single" w:sz="4" w:space="0" w:color="000000"/>
            </w:tcBorders>
          </w:tcPr>
          <w:p w14:paraId="5628D27A" w14:textId="77777777" w:rsidR="00451345" w:rsidRPr="00C25FBE" w:rsidRDefault="00451345" w:rsidP="00AE501A">
            <w:pPr>
              <w:pStyle w:val="TableParagraph"/>
              <w:spacing w:before="0" w:line="240" w:lineRule="auto"/>
              <w:ind w:left="155" w:right="138"/>
              <w:jc w:val="center"/>
              <w:rPr>
                <w:i/>
                <w:sz w:val="20"/>
                <w:szCs w:val="20"/>
              </w:rPr>
            </w:pPr>
            <w:r w:rsidRPr="00C25FBE">
              <w:rPr>
                <w:i/>
                <w:sz w:val="20"/>
                <w:szCs w:val="20"/>
              </w:rPr>
              <w:t>ALTO</w:t>
            </w:r>
          </w:p>
        </w:tc>
        <w:tc>
          <w:tcPr>
            <w:tcW w:w="1339" w:type="dxa"/>
            <w:tcBorders>
              <w:top w:val="single" w:sz="4" w:space="0" w:color="000000"/>
              <w:left w:val="single" w:sz="4" w:space="0" w:color="000000"/>
              <w:bottom w:val="single" w:sz="4" w:space="0" w:color="000000"/>
              <w:right w:val="single" w:sz="4" w:space="0" w:color="000000"/>
            </w:tcBorders>
          </w:tcPr>
          <w:p w14:paraId="771F6929" w14:textId="77777777" w:rsidR="00451345" w:rsidRPr="00C25FBE" w:rsidRDefault="00451345" w:rsidP="00AE501A">
            <w:pPr>
              <w:pStyle w:val="TableParagraph"/>
              <w:spacing w:before="0" w:line="240" w:lineRule="auto"/>
              <w:ind w:right="178"/>
              <w:rPr>
                <w:i/>
                <w:sz w:val="20"/>
                <w:szCs w:val="20"/>
              </w:rPr>
            </w:pPr>
            <w:r w:rsidRPr="00C25FBE">
              <w:rPr>
                <w:i/>
                <w:sz w:val="20"/>
                <w:szCs w:val="20"/>
              </w:rPr>
              <w:t>-</w:t>
            </w:r>
          </w:p>
        </w:tc>
        <w:tc>
          <w:tcPr>
            <w:tcW w:w="1135" w:type="dxa"/>
            <w:tcBorders>
              <w:top w:val="single" w:sz="4" w:space="0" w:color="000000"/>
              <w:left w:val="single" w:sz="4" w:space="0" w:color="000000"/>
              <w:bottom w:val="single" w:sz="4" w:space="0" w:color="000000"/>
              <w:right w:val="single" w:sz="4" w:space="0" w:color="000000"/>
            </w:tcBorders>
          </w:tcPr>
          <w:p w14:paraId="0B1237BE" w14:textId="77777777" w:rsidR="00451345" w:rsidRPr="00C25FBE" w:rsidRDefault="00451345" w:rsidP="00AE501A">
            <w:pPr>
              <w:pStyle w:val="TableParagraph"/>
              <w:spacing w:before="0" w:line="240" w:lineRule="auto"/>
              <w:ind w:right="216"/>
              <w:rPr>
                <w:i/>
                <w:sz w:val="20"/>
                <w:szCs w:val="20"/>
              </w:rPr>
            </w:pPr>
            <w:r w:rsidRPr="00C25FBE">
              <w:rPr>
                <w:i/>
                <w:sz w:val="20"/>
                <w:szCs w:val="20"/>
              </w:rPr>
              <w:t>-</w:t>
            </w:r>
          </w:p>
        </w:tc>
        <w:tc>
          <w:tcPr>
            <w:tcW w:w="1179" w:type="dxa"/>
            <w:tcBorders>
              <w:top w:val="single" w:sz="4" w:space="0" w:color="000000"/>
              <w:left w:val="single" w:sz="4" w:space="0" w:color="000000"/>
              <w:bottom w:val="single" w:sz="4" w:space="0" w:color="000000"/>
            </w:tcBorders>
          </w:tcPr>
          <w:p w14:paraId="54F13296" w14:textId="77777777" w:rsidR="00451345" w:rsidRPr="00C25FBE" w:rsidRDefault="00451345" w:rsidP="00AE501A">
            <w:pPr>
              <w:pStyle w:val="TableParagraph"/>
              <w:spacing w:before="0" w:line="240" w:lineRule="auto"/>
              <w:ind w:right="222"/>
              <w:rPr>
                <w:i/>
                <w:sz w:val="20"/>
                <w:szCs w:val="20"/>
              </w:rPr>
            </w:pPr>
            <w:r w:rsidRPr="00C25FBE">
              <w:rPr>
                <w:i/>
                <w:sz w:val="20"/>
                <w:szCs w:val="20"/>
              </w:rPr>
              <w:t>18.25</w:t>
            </w:r>
          </w:p>
        </w:tc>
      </w:tr>
      <w:tr w:rsidR="00451345" w:rsidRPr="00C25FBE" w14:paraId="243D7601" w14:textId="77777777" w:rsidTr="00C25FBE">
        <w:trPr>
          <w:trHeight w:val="255"/>
        </w:trPr>
        <w:tc>
          <w:tcPr>
            <w:tcW w:w="510" w:type="dxa"/>
            <w:tcBorders>
              <w:top w:val="single" w:sz="4" w:space="0" w:color="000000"/>
              <w:bottom w:val="single" w:sz="4" w:space="0" w:color="000000"/>
              <w:right w:val="single" w:sz="4" w:space="0" w:color="000000"/>
            </w:tcBorders>
          </w:tcPr>
          <w:p w14:paraId="4A8B4831" w14:textId="77777777" w:rsidR="00451345" w:rsidRPr="00C25FBE" w:rsidRDefault="00451345" w:rsidP="00AE501A">
            <w:pPr>
              <w:pStyle w:val="TableParagraph"/>
              <w:spacing w:before="0" w:line="240" w:lineRule="auto"/>
              <w:ind w:left="66" w:right="53"/>
              <w:jc w:val="center"/>
              <w:rPr>
                <w:i/>
                <w:sz w:val="20"/>
                <w:szCs w:val="20"/>
              </w:rPr>
            </w:pPr>
            <w:r w:rsidRPr="00C25FBE">
              <w:rPr>
                <w:i/>
                <w:sz w:val="20"/>
                <w:szCs w:val="20"/>
              </w:rPr>
              <w:t>28</w:t>
            </w:r>
          </w:p>
        </w:tc>
        <w:tc>
          <w:tcPr>
            <w:tcW w:w="5086" w:type="dxa"/>
            <w:tcBorders>
              <w:top w:val="single" w:sz="4" w:space="0" w:color="000000"/>
              <w:left w:val="single" w:sz="4" w:space="0" w:color="000000"/>
              <w:bottom w:val="single" w:sz="4" w:space="0" w:color="000000"/>
              <w:right w:val="single" w:sz="4" w:space="0" w:color="000000"/>
            </w:tcBorders>
          </w:tcPr>
          <w:p w14:paraId="5C5D5F1C" w14:textId="77777777" w:rsidR="00451345" w:rsidRPr="00C25FBE" w:rsidRDefault="00451345" w:rsidP="00AE501A">
            <w:pPr>
              <w:pStyle w:val="TableParagraph"/>
              <w:spacing w:before="0" w:line="240" w:lineRule="auto"/>
              <w:ind w:left="74"/>
              <w:jc w:val="left"/>
              <w:rPr>
                <w:i/>
                <w:sz w:val="20"/>
                <w:szCs w:val="20"/>
              </w:rPr>
            </w:pPr>
            <w:r w:rsidRPr="00C25FBE">
              <w:rPr>
                <w:i/>
                <w:sz w:val="20"/>
                <w:szCs w:val="20"/>
              </w:rPr>
              <w:t>CARNES FRÍAS</w:t>
            </w:r>
          </w:p>
        </w:tc>
        <w:tc>
          <w:tcPr>
            <w:tcW w:w="920" w:type="dxa"/>
            <w:tcBorders>
              <w:top w:val="single" w:sz="4" w:space="0" w:color="000000"/>
              <w:left w:val="single" w:sz="4" w:space="0" w:color="000000"/>
              <w:bottom w:val="single" w:sz="4" w:space="0" w:color="000000"/>
              <w:right w:val="single" w:sz="4" w:space="0" w:color="000000"/>
            </w:tcBorders>
          </w:tcPr>
          <w:p w14:paraId="051690D0" w14:textId="77777777" w:rsidR="00451345" w:rsidRPr="00C25FBE" w:rsidRDefault="00451345" w:rsidP="00AE501A">
            <w:pPr>
              <w:pStyle w:val="TableParagraph"/>
              <w:spacing w:before="0" w:line="240" w:lineRule="auto"/>
              <w:ind w:left="155" w:right="138"/>
              <w:jc w:val="center"/>
              <w:rPr>
                <w:i/>
                <w:sz w:val="20"/>
                <w:szCs w:val="20"/>
              </w:rPr>
            </w:pPr>
            <w:r w:rsidRPr="00C25FBE">
              <w:rPr>
                <w:i/>
                <w:sz w:val="20"/>
                <w:szCs w:val="20"/>
              </w:rPr>
              <w:t>ALTO</w:t>
            </w:r>
          </w:p>
        </w:tc>
        <w:tc>
          <w:tcPr>
            <w:tcW w:w="1339" w:type="dxa"/>
            <w:tcBorders>
              <w:top w:val="single" w:sz="4" w:space="0" w:color="000000"/>
              <w:left w:val="single" w:sz="4" w:space="0" w:color="000000"/>
              <w:bottom w:val="single" w:sz="4" w:space="0" w:color="000000"/>
              <w:right w:val="single" w:sz="4" w:space="0" w:color="000000"/>
            </w:tcBorders>
          </w:tcPr>
          <w:p w14:paraId="4DBE34A8" w14:textId="77777777" w:rsidR="00451345" w:rsidRPr="00C25FBE" w:rsidRDefault="00451345" w:rsidP="00AE501A">
            <w:pPr>
              <w:pStyle w:val="TableParagraph"/>
              <w:spacing w:before="0" w:line="240" w:lineRule="auto"/>
              <w:ind w:right="178"/>
              <w:rPr>
                <w:i/>
                <w:sz w:val="20"/>
                <w:szCs w:val="20"/>
              </w:rPr>
            </w:pPr>
            <w:r w:rsidRPr="00C25FBE">
              <w:rPr>
                <w:i/>
                <w:sz w:val="20"/>
                <w:szCs w:val="20"/>
              </w:rPr>
              <w:t>-</w:t>
            </w:r>
          </w:p>
        </w:tc>
        <w:tc>
          <w:tcPr>
            <w:tcW w:w="1135" w:type="dxa"/>
            <w:tcBorders>
              <w:top w:val="single" w:sz="4" w:space="0" w:color="000000"/>
              <w:left w:val="single" w:sz="4" w:space="0" w:color="000000"/>
              <w:bottom w:val="single" w:sz="4" w:space="0" w:color="000000"/>
              <w:right w:val="single" w:sz="4" w:space="0" w:color="000000"/>
            </w:tcBorders>
          </w:tcPr>
          <w:p w14:paraId="14F6FA9C" w14:textId="77777777" w:rsidR="00451345" w:rsidRPr="00C25FBE" w:rsidRDefault="00451345" w:rsidP="00AE501A">
            <w:pPr>
              <w:pStyle w:val="TableParagraph"/>
              <w:spacing w:before="0" w:line="240" w:lineRule="auto"/>
              <w:ind w:right="216"/>
              <w:rPr>
                <w:i/>
                <w:sz w:val="20"/>
                <w:szCs w:val="20"/>
              </w:rPr>
            </w:pPr>
            <w:r w:rsidRPr="00C25FBE">
              <w:rPr>
                <w:i/>
                <w:sz w:val="20"/>
                <w:szCs w:val="20"/>
              </w:rPr>
              <w:t>-</w:t>
            </w:r>
          </w:p>
        </w:tc>
        <w:tc>
          <w:tcPr>
            <w:tcW w:w="1179" w:type="dxa"/>
            <w:tcBorders>
              <w:top w:val="single" w:sz="4" w:space="0" w:color="000000"/>
              <w:left w:val="single" w:sz="4" w:space="0" w:color="000000"/>
              <w:bottom w:val="single" w:sz="4" w:space="0" w:color="000000"/>
            </w:tcBorders>
          </w:tcPr>
          <w:p w14:paraId="61F8E386" w14:textId="77777777" w:rsidR="00451345" w:rsidRPr="00C25FBE" w:rsidRDefault="00451345" w:rsidP="00AE501A">
            <w:pPr>
              <w:pStyle w:val="TableParagraph"/>
              <w:spacing w:before="0" w:line="240" w:lineRule="auto"/>
              <w:ind w:right="222"/>
              <w:rPr>
                <w:i/>
                <w:sz w:val="20"/>
                <w:szCs w:val="20"/>
              </w:rPr>
            </w:pPr>
            <w:r w:rsidRPr="00C25FBE">
              <w:rPr>
                <w:i/>
                <w:sz w:val="20"/>
                <w:szCs w:val="20"/>
              </w:rPr>
              <w:t>9.12</w:t>
            </w:r>
          </w:p>
        </w:tc>
      </w:tr>
      <w:tr w:rsidR="00451345" w:rsidRPr="00C25FBE" w14:paraId="56462779" w14:textId="77777777" w:rsidTr="00C25FBE">
        <w:trPr>
          <w:trHeight w:val="255"/>
        </w:trPr>
        <w:tc>
          <w:tcPr>
            <w:tcW w:w="510" w:type="dxa"/>
            <w:tcBorders>
              <w:top w:val="single" w:sz="4" w:space="0" w:color="000000"/>
              <w:bottom w:val="single" w:sz="4" w:space="0" w:color="000000"/>
              <w:right w:val="single" w:sz="4" w:space="0" w:color="000000"/>
            </w:tcBorders>
          </w:tcPr>
          <w:p w14:paraId="64E4D489" w14:textId="77777777" w:rsidR="00451345" w:rsidRPr="00C25FBE" w:rsidRDefault="00451345" w:rsidP="00AE501A">
            <w:pPr>
              <w:pStyle w:val="TableParagraph"/>
              <w:spacing w:before="0" w:line="240" w:lineRule="auto"/>
              <w:ind w:left="66" w:right="53"/>
              <w:jc w:val="center"/>
              <w:rPr>
                <w:i/>
                <w:sz w:val="20"/>
                <w:szCs w:val="20"/>
              </w:rPr>
            </w:pPr>
            <w:r w:rsidRPr="00C25FBE">
              <w:rPr>
                <w:i/>
                <w:sz w:val="20"/>
                <w:szCs w:val="20"/>
              </w:rPr>
              <w:t>29</w:t>
            </w:r>
          </w:p>
        </w:tc>
        <w:tc>
          <w:tcPr>
            <w:tcW w:w="5086" w:type="dxa"/>
            <w:tcBorders>
              <w:top w:val="single" w:sz="4" w:space="0" w:color="000000"/>
              <w:left w:val="single" w:sz="4" w:space="0" w:color="000000"/>
              <w:bottom w:val="single" w:sz="4" w:space="0" w:color="000000"/>
              <w:right w:val="single" w:sz="4" w:space="0" w:color="000000"/>
            </w:tcBorders>
          </w:tcPr>
          <w:p w14:paraId="39BA733F" w14:textId="77777777" w:rsidR="00451345" w:rsidRPr="00C25FBE" w:rsidRDefault="00451345" w:rsidP="00AE501A">
            <w:pPr>
              <w:pStyle w:val="TableParagraph"/>
              <w:spacing w:before="0" w:line="240" w:lineRule="auto"/>
              <w:ind w:left="74"/>
              <w:jc w:val="left"/>
              <w:rPr>
                <w:i/>
                <w:sz w:val="20"/>
                <w:szCs w:val="20"/>
              </w:rPr>
            </w:pPr>
            <w:r w:rsidRPr="00C25FBE">
              <w:rPr>
                <w:i/>
                <w:sz w:val="20"/>
                <w:szCs w:val="20"/>
              </w:rPr>
              <w:t>CARPINTERÍA</w:t>
            </w:r>
          </w:p>
        </w:tc>
        <w:tc>
          <w:tcPr>
            <w:tcW w:w="920" w:type="dxa"/>
            <w:tcBorders>
              <w:top w:val="single" w:sz="4" w:space="0" w:color="000000"/>
              <w:left w:val="single" w:sz="4" w:space="0" w:color="000000"/>
              <w:bottom w:val="single" w:sz="4" w:space="0" w:color="000000"/>
              <w:right w:val="single" w:sz="4" w:space="0" w:color="000000"/>
            </w:tcBorders>
          </w:tcPr>
          <w:p w14:paraId="40E40BCF" w14:textId="77777777" w:rsidR="00451345" w:rsidRPr="00C25FBE" w:rsidRDefault="00451345" w:rsidP="00AE501A">
            <w:pPr>
              <w:pStyle w:val="TableParagraph"/>
              <w:spacing w:before="0" w:line="240" w:lineRule="auto"/>
              <w:ind w:left="155" w:right="138"/>
              <w:jc w:val="center"/>
              <w:rPr>
                <w:i/>
                <w:sz w:val="20"/>
                <w:szCs w:val="20"/>
              </w:rPr>
            </w:pPr>
            <w:r w:rsidRPr="00C25FBE">
              <w:rPr>
                <w:i/>
                <w:sz w:val="20"/>
                <w:szCs w:val="20"/>
              </w:rPr>
              <w:t>ALTO</w:t>
            </w:r>
          </w:p>
        </w:tc>
        <w:tc>
          <w:tcPr>
            <w:tcW w:w="1339" w:type="dxa"/>
            <w:tcBorders>
              <w:top w:val="single" w:sz="4" w:space="0" w:color="000000"/>
              <w:left w:val="single" w:sz="4" w:space="0" w:color="000000"/>
              <w:bottom w:val="single" w:sz="4" w:space="0" w:color="000000"/>
              <w:right w:val="single" w:sz="4" w:space="0" w:color="000000"/>
            </w:tcBorders>
          </w:tcPr>
          <w:p w14:paraId="07A5C876" w14:textId="77777777" w:rsidR="00451345" w:rsidRPr="00C25FBE" w:rsidRDefault="00451345" w:rsidP="00AE501A">
            <w:pPr>
              <w:pStyle w:val="TableParagraph"/>
              <w:spacing w:before="0" w:line="240" w:lineRule="auto"/>
              <w:ind w:right="178"/>
              <w:rPr>
                <w:i/>
                <w:sz w:val="20"/>
                <w:szCs w:val="20"/>
              </w:rPr>
            </w:pPr>
            <w:r w:rsidRPr="00C25FBE">
              <w:rPr>
                <w:i/>
                <w:sz w:val="20"/>
                <w:szCs w:val="20"/>
              </w:rPr>
              <w:t>-</w:t>
            </w:r>
          </w:p>
        </w:tc>
        <w:tc>
          <w:tcPr>
            <w:tcW w:w="1135" w:type="dxa"/>
            <w:tcBorders>
              <w:top w:val="single" w:sz="4" w:space="0" w:color="000000"/>
              <w:left w:val="single" w:sz="4" w:space="0" w:color="000000"/>
              <w:bottom w:val="single" w:sz="4" w:space="0" w:color="000000"/>
              <w:right w:val="single" w:sz="4" w:space="0" w:color="000000"/>
            </w:tcBorders>
          </w:tcPr>
          <w:p w14:paraId="7E081C8C" w14:textId="77777777" w:rsidR="00451345" w:rsidRPr="00C25FBE" w:rsidRDefault="00451345" w:rsidP="00AE501A">
            <w:pPr>
              <w:pStyle w:val="TableParagraph"/>
              <w:spacing w:before="0" w:line="240" w:lineRule="auto"/>
              <w:ind w:right="216"/>
              <w:rPr>
                <w:i/>
                <w:sz w:val="20"/>
                <w:szCs w:val="20"/>
              </w:rPr>
            </w:pPr>
            <w:r w:rsidRPr="00C25FBE">
              <w:rPr>
                <w:i/>
                <w:sz w:val="20"/>
                <w:szCs w:val="20"/>
              </w:rPr>
              <w:t>-</w:t>
            </w:r>
          </w:p>
        </w:tc>
        <w:tc>
          <w:tcPr>
            <w:tcW w:w="1179" w:type="dxa"/>
            <w:tcBorders>
              <w:top w:val="single" w:sz="4" w:space="0" w:color="000000"/>
              <w:left w:val="single" w:sz="4" w:space="0" w:color="000000"/>
              <w:bottom w:val="single" w:sz="4" w:space="0" w:color="000000"/>
            </w:tcBorders>
          </w:tcPr>
          <w:p w14:paraId="183C2438" w14:textId="77777777" w:rsidR="00451345" w:rsidRPr="00C25FBE" w:rsidRDefault="00451345" w:rsidP="00AE501A">
            <w:pPr>
              <w:pStyle w:val="TableParagraph"/>
              <w:spacing w:before="0" w:line="240" w:lineRule="auto"/>
              <w:ind w:right="222"/>
              <w:rPr>
                <w:i/>
                <w:sz w:val="20"/>
                <w:szCs w:val="20"/>
              </w:rPr>
            </w:pPr>
            <w:r w:rsidRPr="00C25FBE">
              <w:rPr>
                <w:i/>
                <w:sz w:val="20"/>
                <w:szCs w:val="20"/>
              </w:rPr>
              <w:t>9.12</w:t>
            </w:r>
          </w:p>
        </w:tc>
      </w:tr>
      <w:tr w:rsidR="00451345" w:rsidRPr="00C25FBE" w14:paraId="1EAA662B" w14:textId="77777777" w:rsidTr="00C25FBE">
        <w:trPr>
          <w:trHeight w:val="253"/>
        </w:trPr>
        <w:tc>
          <w:tcPr>
            <w:tcW w:w="510" w:type="dxa"/>
            <w:tcBorders>
              <w:top w:val="single" w:sz="4" w:space="0" w:color="000000"/>
              <w:bottom w:val="single" w:sz="4" w:space="0" w:color="000000"/>
              <w:right w:val="single" w:sz="4" w:space="0" w:color="000000"/>
            </w:tcBorders>
          </w:tcPr>
          <w:p w14:paraId="5C653076" w14:textId="77777777" w:rsidR="00451345" w:rsidRPr="00C25FBE" w:rsidRDefault="00451345" w:rsidP="00AE501A">
            <w:pPr>
              <w:pStyle w:val="TableParagraph"/>
              <w:spacing w:before="0" w:line="240" w:lineRule="auto"/>
              <w:ind w:left="66" w:right="53"/>
              <w:jc w:val="center"/>
              <w:rPr>
                <w:i/>
                <w:sz w:val="20"/>
                <w:szCs w:val="20"/>
              </w:rPr>
            </w:pPr>
            <w:r w:rsidRPr="00C25FBE">
              <w:rPr>
                <w:i/>
                <w:sz w:val="20"/>
                <w:szCs w:val="20"/>
              </w:rPr>
              <w:t>30</w:t>
            </w:r>
          </w:p>
        </w:tc>
        <w:tc>
          <w:tcPr>
            <w:tcW w:w="5086" w:type="dxa"/>
            <w:tcBorders>
              <w:top w:val="single" w:sz="4" w:space="0" w:color="000000"/>
              <w:left w:val="single" w:sz="4" w:space="0" w:color="000000"/>
              <w:bottom w:val="single" w:sz="4" w:space="0" w:color="000000"/>
              <w:right w:val="single" w:sz="4" w:space="0" w:color="000000"/>
            </w:tcBorders>
          </w:tcPr>
          <w:p w14:paraId="31010119" w14:textId="77777777" w:rsidR="00451345" w:rsidRPr="00C25FBE" w:rsidRDefault="00451345" w:rsidP="00AE501A">
            <w:pPr>
              <w:pStyle w:val="TableParagraph"/>
              <w:spacing w:before="0" w:line="240" w:lineRule="auto"/>
              <w:ind w:left="74"/>
              <w:jc w:val="left"/>
              <w:rPr>
                <w:i/>
                <w:sz w:val="20"/>
                <w:szCs w:val="20"/>
              </w:rPr>
            </w:pPr>
            <w:r w:rsidRPr="00C25FBE">
              <w:rPr>
                <w:i/>
                <w:sz w:val="20"/>
                <w:szCs w:val="20"/>
              </w:rPr>
              <w:t>CASA DE CAMBIO</w:t>
            </w:r>
          </w:p>
        </w:tc>
        <w:tc>
          <w:tcPr>
            <w:tcW w:w="920" w:type="dxa"/>
            <w:tcBorders>
              <w:top w:val="single" w:sz="4" w:space="0" w:color="000000"/>
              <w:left w:val="single" w:sz="4" w:space="0" w:color="000000"/>
              <w:bottom w:val="single" w:sz="4" w:space="0" w:color="000000"/>
              <w:right w:val="single" w:sz="4" w:space="0" w:color="000000"/>
            </w:tcBorders>
          </w:tcPr>
          <w:p w14:paraId="0E93FAF2" w14:textId="77777777" w:rsidR="00451345" w:rsidRPr="00C25FBE" w:rsidRDefault="00451345" w:rsidP="00AE501A">
            <w:pPr>
              <w:pStyle w:val="TableParagraph"/>
              <w:spacing w:before="0" w:line="240" w:lineRule="auto"/>
              <w:ind w:left="155" w:right="138"/>
              <w:jc w:val="center"/>
              <w:rPr>
                <w:i/>
                <w:sz w:val="20"/>
                <w:szCs w:val="20"/>
              </w:rPr>
            </w:pPr>
            <w:r w:rsidRPr="00C25FBE">
              <w:rPr>
                <w:i/>
                <w:sz w:val="20"/>
                <w:szCs w:val="20"/>
              </w:rPr>
              <w:t>ALTO</w:t>
            </w:r>
          </w:p>
        </w:tc>
        <w:tc>
          <w:tcPr>
            <w:tcW w:w="1339" w:type="dxa"/>
            <w:tcBorders>
              <w:top w:val="single" w:sz="4" w:space="0" w:color="000000"/>
              <w:left w:val="single" w:sz="4" w:space="0" w:color="000000"/>
              <w:bottom w:val="single" w:sz="4" w:space="0" w:color="000000"/>
              <w:right w:val="single" w:sz="4" w:space="0" w:color="000000"/>
            </w:tcBorders>
          </w:tcPr>
          <w:p w14:paraId="5E0EC7BD" w14:textId="77777777" w:rsidR="00451345" w:rsidRPr="00C25FBE" w:rsidRDefault="00451345" w:rsidP="00AE501A">
            <w:pPr>
              <w:pStyle w:val="TableParagraph"/>
              <w:spacing w:before="0" w:line="240" w:lineRule="auto"/>
              <w:ind w:right="178"/>
              <w:rPr>
                <w:i/>
                <w:sz w:val="20"/>
                <w:szCs w:val="20"/>
              </w:rPr>
            </w:pPr>
            <w:r w:rsidRPr="00C25FBE">
              <w:rPr>
                <w:i/>
                <w:sz w:val="20"/>
                <w:szCs w:val="20"/>
              </w:rPr>
              <w:t>-</w:t>
            </w:r>
          </w:p>
        </w:tc>
        <w:tc>
          <w:tcPr>
            <w:tcW w:w="1135" w:type="dxa"/>
            <w:tcBorders>
              <w:top w:val="single" w:sz="4" w:space="0" w:color="000000"/>
              <w:left w:val="single" w:sz="4" w:space="0" w:color="000000"/>
              <w:bottom w:val="single" w:sz="4" w:space="0" w:color="000000"/>
              <w:right w:val="single" w:sz="4" w:space="0" w:color="000000"/>
            </w:tcBorders>
          </w:tcPr>
          <w:p w14:paraId="781195D8" w14:textId="77777777" w:rsidR="00451345" w:rsidRPr="00C25FBE" w:rsidRDefault="00451345" w:rsidP="00AE501A">
            <w:pPr>
              <w:pStyle w:val="TableParagraph"/>
              <w:spacing w:before="0" w:line="240" w:lineRule="auto"/>
              <w:ind w:right="216"/>
              <w:rPr>
                <w:i/>
                <w:sz w:val="20"/>
                <w:szCs w:val="20"/>
              </w:rPr>
            </w:pPr>
            <w:r w:rsidRPr="00C25FBE">
              <w:rPr>
                <w:i/>
                <w:sz w:val="20"/>
                <w:szCs w:val="20"/>
              </w:rPr>
              <w:t>-</w:t>
            </w:r>
          </w:p>
        </w:tc>
        <w:tc>
          <w:tcPr>
            <w:tcW w:w="1179" w:type="dxa"/>
            <w:tcBorders>
              <w:top w:val="single" w:sz="4" w:space="0" w:color="000000"/>
              <w:left w:val="single" w:sz="4" w:space="0" w:color="000000"/>
              <w:bottom w:val="single" w:sz="4" w:space="0" w:color="000000"/>
            </w:tcBorders>
          </w:tcPr>
          <w:p w14:paraId="55AE66CB" w14:textId="77777777" w:rsidR="00451345" w:rsidRPr="00C25FBE" w:rsidRDefault="00451345" w:rsidP="00AE501A">
            <w:pPr>
              <w:pStyle w:val="TableParagraph"/>
              <w:spacing w:before="0" w:line="240" w:lineRule="auto"/>
              <w:ind w:right="222"/>
              <w:rPr>
                <w:i/>
                <w:sz w:val="20"/>
                <w:szCs w:val="20"/>
              </w:rPr>
            </w:pPr>
            <w:r w:rsidRPr="00C25FBE">
              <w:rPr>
                <w:i/>
                <w:sz w:val="20"/>
                <w:szCs w:val="20"/>
              </w:rPr>
              <w:t>22.80</w:t>
            </w:r>
          </w:p>
        </w:tc>
      </w:tr>
      <w:tr w:rsidR="00451345" w:rsidRPr="00C25FBE" w14:paraId="75E3D7A3" w14:textId="77777777" w:rsidTr="00C25FBE">
        <w:trPr>
          <w:trHeight w:val="255"/>
        </w:trPr>
        <w:tc>
          <w:tcPr>
            <w:tcW w:w="510" w:type="dxa"/>
            <w:tcBorders>
              <w:top w:val="single" w:sz="4" w:space="0" w:color="000000"/>
              <w:bottom w:val="single" w:sz="4" w:space="0" w:color="000000"/>
              <w:right w:val="single" w:sz="4" w:space="0" w:color="000000"/>
            </w:tcBorders>
          </w:tcPr>
          <w:p w14:paraId="0A1E5318" w14:textId="77777777" w:rsidR="00451345" w:rsidRPr="00C25FBE" w:rsidRDefault="00451345" w:rsidP="00AE501A">
            <w:pPr>
              <w:pStyle w:val="TableParagraph"/>
              <w:spacing w:before="0" w:line="240" w:lineRule="auto"/>
              <w:ind w:left="66" w:right="53"/>
              <w:jc w:val="center"/>
              <w:rPr>
                <w:i/>
                <w:sz w:val="20"/>
                <w:szCs w:val="20"/>
              </w:rPr>
            </w:pPr>
            <w:r w:rsidRPr="00C25FBE">
              <w:rPr>
                <w:i/>
                <w:sz w:val="20"/>
                <w:szCs w:val="20"/>
              </w:rPr>
              <w:t>31</w:t>
            </w:r>
          </w:p>
        </w:tc>
        <w:tc>
          <w:tcPr>
            <w:tcW w:w="5086" w:type="dxa"/>
            <w:tcBorders>
              <w:top w:val="single" w:sz="4" w:space="0" w:color="000000"/>
              <w:left w:val="single" w:sz="4" w:space="0" w:color="000000"/>
              <w:bottom w:val="single" w:sz="4" w:space="0" w:color="000000"/>
              <w:right w:val="single" w:sz="4" w:space="0" w:color="000000"/>
            </w:tcBorders>
          </w:tcPr>
          <w:p w14:paraId="48668088" w14:textId="77777777" w:rsidR="00451345" w:rsidRPr="00C25FBE" w:rsidRDefault="00451345" w:rsidP="00AE501A">
            <w:pPr>
              <w:pStyle w:val="TableParagraph"/>
              <w:spacing w:before="0" w:line="240" w:lineRule="auto"/>
              <w:ind w:left="74"/>
              <w:jc w:val="left"/>
              <w:rPr>
                <w:i/>
                <w:sz w:val="20"/>
                <w:szCs w:val="20"/>
              </w:rPr>
            </w:pPr>
            <w:r w:rsidRPr="00C25FBE">
              <w:rPr>
                <w:i/>
                <w:sz w:val="20"/>
                <w:szCs w:val="20"/>
              </w:rPr>
              <w:t>CASA DE EMPEÑO</w:t>
            </w:r>
          </w:p>
        </w:tc>
        <w:tc>
          <w:tcPr>
            <w:tcW w:w="920" w:type="dxa"/>
            <w:tcBorders>
              <w:top w:val="single" w:sz="4" w:space="0" w:color="000000"/>
              <w:left w:val="single" w:sz="4" w:space="0" w:color="000000"/>
              <w:bottom w:val="single" w:sz="4" w:space="0" w:color="000000"/>
              <w:right w:val="single" w:sz="4" w:space="0" w:color="000000"/>
            </w:tcBorders>
          </w:tcPr>
          <w:p w14:paraId="1F5DBFD1" w14:textId="77777777" w:rsidR="00451345" w:rsidRPr="00C25FBE" w:rsidRDefault="00451345" w:rsidP="00AE501A">
            <w:pPr>
              <w:pStyle w:val="TableParagraph"/>
              <w:spacing w:before="0" w:line="240" w:lineRule="auto"/>
              <w:ind w:left="155" w:right="138"/>
              <w:jc w:val="center"/>
              <w:rPr>
                <w:i/>
                <w:sz w:val="20"/>
                <w:szCs w:val="20"/>
              </w:rPr>
            </w:pPr>
            <w:r w:rsidRPr="00C25FBE">
              <w:rPr>
                <w:i/>
                <w:sz w:val="20"/>
                <w:szCs w:val="20"/>
              </w:rPr>
              <w:t>ALTO</w:t>
            </w:r>
          </w:p>
        </w:tc>
        <w:tc>
          <w:tcPr>
            <w:tcW w:w="1339" w:type="dxa"/>
            <w:tcBorders>
              <w:top w:val="single" w:sz="4" w:space="0" w:color="000000"/>
              <w:left w:val="single" w:sz="4" w:space="0" w:color="000000"/>
              <w:bottom w:val="single" w:sz="4" w:space="0" w:color="000000"/>
              <w:right w:val="single" w:sz="4" w:space="0" w:color="000000"/>
            </w:tcBorders>
          </w:tcPr>
          <w:p w14:paraId="6A9489AB" w14:textId="77777777" w:rsidR="00451345" w:rsidRPr="00C25FBE" w:rsidRDefault="00451345" w:rsidP="00AE501A">
            <w:pPr>
              <w:pStyle w:val="TableParagraph"/>
              <w:spacing w:before="0" w:line="240" w:lineRule="auto"/>
              <w:ind w:right="178"/>
              <w:rPr>
                <w:i/>
                <w:sz w:val="20"/>
                <w:szCs w:val="20"/>
              </w:rPr>
            </w:pPr>
            <w:r w:rsidRPr="00C25FBE">
              <w:rPr>
                <w:i/>
                <w:sz w:val="20"/>
                <w:szCs w:val="20"/>
              </w:rPr>
              <w:t>-</w:t>
            </w:r>
          </w:p>
        </w:tc>
        <w:tc>
          <w:tcPr>
            <w:tcW w:w="1135" w:type="dxa"/>
            <w:tcBorders>
              <w:top w:val="single" w:sz="4" w:space="0" w:color="000000"/>
              <w:left w:val="single" w:sz="4" w:space="0" w:color="000000"/>
              <w:bottom w:val="single" w:sz="4" w:space="0" w:color="000000"/>
              <w:right w:val="single" w:sz="4" w:space="0" w:color="000000"/>
            </w:tcBorders>
          </w:tcPr>
          <w:p w14:paraId="5F724FAB" w14:textId="77777777" w:rsidR="00451345" w:rsidRPr="00C25FBE" w:rsidRDefault="00451345" w:rsidP="00AE501A">
            <w:pPr>
              <w:pStyle w:val="TableParagraph"/>
              <w:spacing w:before="0" w:line="240" w:lineRule="auto"/>
              <w:ind w:right="216"/>
              <w:rPr>
                <w:i/>
                <w:sz w:val="20"/>
                <w:szCs w:val="20"/>
              </w:rPr>
            </w:pPr>
            <w:r w:rsidRPr="00C25FBE">
              <w:rPr>
                <w:i/>
                <w:sz w:val="20"/>
                <w:szCs w:val="20"/>
              </w:rPr>
              <w:t>-</w:t>
            </w:r>
          </w:p>
        </w:tc>
        <w:tc>
          <w:tcPr>
            <w:tcW w:w="1179" w:type="dxa"/>
            <w:tcBorders>
              <w:top w:val="single" w:sz="4" w:space="0" w:color="000000"/>
              <w:left w:val="single" w:sz="4" w:space="0" w:color="000000"/>
              <w:bottom w:val="single" w:sz="4" w:space="0" w:color="000000"/>
            </w:tcBorders>
          </w:tcPr>
          <w:p w14:paraId="3F673833" w14:textId="77777777" w:rsidR="00451345" w:rsidRPr="00C25FBE" w:rsidRDefault="00451345" w:rsidP="00AE501A">
            <w:pPr>
              <w:pStyle w:val="TableParagraph"/>
              <w:spacing w:before="0" w:line="240" w:lineRule="auto"/>
              <w:ind w:right="222"/>
              <w:rPr>
                <w:i/>
                <w:sz w:val="20"/>
                <w:szCs w:val="20"/>
              </w:rPr>
            </w:pPr>
            <w:r w:rsidRPr="00C25FBE">
              <w:rPr>
                <w:i/>
                <w:sz w:val="20"/>
                <w:szCs w:val="20"/>
              </w:rPr>
              <w:t>37.41</w:t>
            </w:r>
          </w:p>
        </w:tc>
      </w:tr>
      <w:tr w:rsidR="00451345" w:rsidRPr="00C25FBE" w14:paraId="447EED9B" w14:textId="77777777" w:rsidTr="00C25FBE">
        <w:trPr>
          <w:trHeight w:val="255"/>
        </w:trPr>
        <w:tc>
          <w:tcPr>
            <w:tcW w:w="510" w:type="dxa"/>
            <w:tcBorders>
              <w:top w:val="single" w:sz="4" w:space="0" w:color="000000"/>
              <w:bottom w:val="single" w:sz="4" w:space="0" w:color="000000"/>
              <w:right w:val="single" w:sz="4" w:space="0" w:color="000000"/>
            </w:tcBorders>
          </w:tcPr>
          <w:p w14:paraId="40D4839F" w14:textId="77777777" w:rsidR="00451345" w:rsidRPr="00C25FBE" w:rsidRDefault="00451345" w:rsidP="00AE501A">
            <w:pPr>
              <w:pStyle w:val="TableParagraph"/>
              <w:spacing w:before="0" w:line="240" w:lineRule="auto"/>
              <w:ind w:left="66" w:right="53"/>
              <w:jc w:val="center"/>
              <w:rPr>
                <w:i/>
                <w:sz w:val="20"/>
                <w:szCs w:val="20"/>
              </w:rPr>
            </w:pPr>
            <w:r w:rsidRPr="00C25FBE">
              <w:rPr>
                <w:i/>
                <w:sz w:val="20"/>
                <w:szCs w:val="20"/>
              </w:rPr>
              <w:t>32</w:t>
            </w:r>
          </w:p>
        </w:tc>
        <w:tc>
          <w:tcPr>
            <w:tcW w:w="5086" w:type="dxa"/>
            <w:tcBorders>
              <w:top w:val="single" w:sz="4" w:space="0" w:color="000000"/>
              <w:left w:val="single" w:sz="4" w:space="0" w:color="000000"/>
              <w:bottom w:val="single" w:sz="4" w:space="0" w:color="000000"/>
              <w:right w:val="single" w:sz="4" w:space="0" w:color="000000"/>
            </w:tcBorders>
          </w:tcPr>
          <w:p w14:paraId="33CA4AE5" w14:textId="77777777" w:rsidR="00451345" w:rsidRPr="00C25FBE" w:rsidRDefault="00451345" w:rsidP="00AE501A">
            <w:pPr>
              <w:pStyle w:val="TableParagraph"/>
              <w:spacing w:before="0" w:line="240" w:lineRule="auto"/>
              <w:ind w:left="74"/>
              <w:jc w:val="left"/>
              <w:rPr>
                <w:i/>
                <w:sz w:val="20"/>
                <w:szCs w:val="20"/>
              </w:rPr>
            </w:pPr>
            <w:r w:rsidRPr="00C25FBE">
              <w:rPr>
                <w:i/>
                <w:sz w:val="20"/>
                <w:szCs w:val="20"/>
              </w:rPr>
              <w:t>CASINOS</w:t>
            </w:r>
          </w:p>
        </w:tc>
        <w:tc>
          <w:tcPr>
            <w:tcW w:w="920" w:type="dxa"/>
            <w:tcBorders>
              <w:top w:val="single" w:sz="4" w:space="0" w:color="000000"/>
              <w:left w:val="single" w:sz="4" w:space="0" w:color="000000"/>
              <w:bottom w:val="single" w:sz="4" w:space="0" w:color="000000"/>
              <w:right w:val="single" w:sz="4" w:space="0" w:color="000000"/>
            </w:tcBorders>
          </w:tcPr>
          <w:p w14:paraId="72A80EC0" w14:textId="77777777" w:rsidR="00451345" w:rsidRPr="00C25FBE" w:rsidRDefault="00451345" w:rsidP="00AE501A">
            <w:pPr>
              <w:pStyle w:val="TableParagraph"/>
              <w:spacing w:before="0" w:line="240" w:lineRule="auto"/>
              <w:ind w:left="155" w:right="138"/>
              <w:jc w:val="center"/>
              <w:rPr>
                <w:i/>
                <w:sz w:val="20"/>
                <w:szCs w:val="20"/>
              </w:rPr>
            </w:pPr>
            <w:r w:rsidRPr="00C25FBE">
              <w:rPr>
                <w:i/>
                <w:sz w:val="20"/>
                <w:szCs w:val="20"/>
              </w:rPr>
              <w:t>ALTO</w:t>
            </w:r>
          </w:p>
        </w:tc>
        <w:tc>
          <w:tcPr>
            <w:tcW w:w="1339" w:type="dxa"/>
            <w:tcBorders>
              <w:top w:val="single" w:sz="4" w:space="0" w:color="000000"/>
              <w:left w:val="single" w:sz="4" w:space="0" w:color="000000"/>
              <w:bottom w:val="single" w:sz="4" w:space="0" w:color="000000"/>
              <w:right w:val="single" w:sz="4" w:space="0" w:color="000000"/>
            </w:tcBorders>
          </w:tcPr>
          <w:p w14:paraId="344ADA9B" w14:textId="77777777" w:rsidR="00451345" w:rsidRPr="00C25FBE" w:rsidRDefault="00451345" w:rsidP="00AE501A">
            <w:pPr>
              <w:pStyle w:val="TableParagraph"/>
              <w:spacing w:before="0" w:line="240" w:lineRule="auto"/>
              <w:ind w:right="127"/>
              <w:rPr>
                <w:i/>
                <w:sz w:val="20"/>
                <w:szCs w:val="20"/>
              </w:rPr>
            </w:pPr>
            <w:r w:rsidRPr="00C25FBE">
              <w:rPr>
                <w:i/>
                <w:sz w:val="20"/>
                <w:szCs w:val="20"/>
              </w:rPr>
              <w:t>22.81</w:t>
            </w:r>
          </w:p>
        </w:tc>
        <w:tc>
          <w:tcPr>
            <w:tcW w:w="1135" w:type="dxa"/>
            <w:tcBorders>
              <w:top w:val="single" w:sz="4" w:space="0" w:color="000000"/>
              <w:left w:val="single" w:sz="4" w:space="0" w:color="000000"/>
              <w:bottom w:val="single" w:sz="4" w:space="0" w:color="000000"/>
              <w:right w:val="single" w:sz="4" w:space="0" w:color="000000"/>
            </w:tcBorders>
          </w:tcPr>
          <w:p w14:paraId="36B133B7" w14:textId="77777777" w:rsidR="00451345" w:rsidRPr="00C25FBE" w:rsidRDefault="00451345" w:rsidP="00AE501A">
            <w:pPr>
              <w:pStyle w:val="TableParagraph"/>
              <w:spacing w:before="0" w:line="240" w:lineRule="auto"/>
              <w:ind w:right="110"/>
              <w:rPr>
                <w:i/>
                <w:sz w:val="20"/>
                <w:szCs w:val="20"/>
              </w:rPr>
            </w:pPr>
            <w:r w:rsidRPr="00C25FBE">
              <w:rPr>
                <w:i/>
                <w:sz w:val="20"/>
                <w:szCs w:val="20"/>
              </w:rPr>
              <w:t>14.60</w:t>
            </w:r>
          </w:p>
        </w:tc>
        <w:tc>
          <w:tcPr>
            <w:tcW w:w="1179" w:type="dxa"/>
            <w:tcBorders>
              <w:top w:val="single" w:sz="4" w:space="0" w:color="000000"/>
              <w:left w:val="single" w:sz="4" w:space="0" w:color="000000"/>
              <w:bottom w:val="single" w:sz="4" w:space="0" w:color="000000"/>
            </w:tcBorders>
          </w:tcPr>
          <w:p w14:paraId="4719D14A" w14:textId="77777777" w:rsidR="00451345" w:rsidRPr="00C25FBE" w:rsidRDefault="00451345" w:rsidP="00AE501A">
            <w:pPr>
              <w:pStyle w:val="TableParagraph"/>
              <w:spacing w:before="0" w:line="240" w:lineRule="auto"/>
              <w:ind w:right="222"/>
              <w:rPr>
                <w:i/>
                <w:sz w:val="20"/>
                <w:szCs w:val="20"/>
              </w:rPr>
            </w:pPr>
            <w:r w:rsidRPr="00C25FBE">
              <w:rPr>
                <w:i/>
                <w:sz w:val="20"/>
                <w:szCs w:val="20"/>
              </w:rPr>
              <w:t>136.85</w:t>
            </w:r>
          </w:p>
        </w:tc>
      </w:tr>
    </w:tbl>
    <w:p w14:paraId="546E3876" w14:textId="77777777" w:rsidR="00451345" w:rsidRPr="00C25FBE" w:rsidRDefault="00451345" w:rsidP="00AE501A">
      <w:pPr>
        <w:rPr>
          <w:i/>
          <w:sz w:val="20"/>
          <w:szCs w:val="20"/>
        </w:rPr>
      </w:pPr>
    </w:p>
    <w:tbl>
      <w:tblPr>
        <w:tblStyle w:val="TableNormal"/>
        <w:tblW w:w="0" w:type="auto"/>
        <w:tblInd w:w="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
        <w:gridCol w:w="494"/>
        <w:gridCol w:w="16"/>
        <w:gridCol w:w="5063"/>
        <w:gridCol w:w="7"/>
        <w:gridCol w:w="13"/>
        <w:gridCol w:w="899"/>
        <w:gridCol w:w="8"/>
        <w:gridCol w:w="12"/>
        <w:gridCol w:w="1318"/>
        <w:gridCol w:w="9"/>
        <w:gridCol w:w="13"/>
        <w:gridCol w:w="1106"/>
        <w:gridCol w:w="23"/>
        <w:gridCol w:w="1156"/>
        <w:gridCol w:w="63"/>
      </w:tblGrid>
      <w:tr w:rsidR="00451345" w:rsidRPr="00C25FBE" w14:paraId="27BA5528" w14:textId="77777777" w:rsidTr="00DB39B7">
        <w:trPr>
          <w:trHeight w:val="460"/>
        </w:trPr>
        <w:tc>
          <w:tcPr>
            <w:tcW w:w="510" w:type="dxa"/>
            <w:gridSpan w:val="2"/>
            <w:tcBorders>
              <w:left w:val="single" w:sz="8" w:space="0" w:color="000000"/>
            </w:tcBorders>
          </w:tcPr>
          <w:p w14:paraId="2378E8F3" w14:textId="77777777" w:rsidR="00451345" w:rsidRPr="00C25FBE" w:rsidRDefault="00451345" w:rsidP="00AE501A">
            <w:pPr>
              <w:pStyle w:val="TableParagraph"/>
              <w:spacing w:before="0" w:line="240" w:lineRule="auto"/>
              <w:ind w:left="66" w:right="53"/>
              <w:jc w:val="center"/>
              <w:rPr>
                <w:i/>
                <w:sz w:val="20"/>
                <w:szCs w:val="20"/>
              </w:rPr>
            </w:pPr>
            <w:r w:rsidRPr="00C25FBE">
              <w:rPr>
                <w:i/>
                <w:sz w:val="20"/>
                <w:szCs w:val="20"/>
              </w:rPr>
              <w:t>33</w:t>
            </w:r>
          </w:p>
        </w:tc>
        <w:tc>
          <w:tcPr>
            <w:tcW w:w="5086" w:type="dxa"/>
            <w:gridSpan w:val="3"/>
          </w:tcPr>
          <w:p w14:paraId="708D8332" w14:textId="77777777" w:rsidR="00451345" w:rsidRPr="00C25FBE" w:rsidRDefault="00451345" w:rsidP="00AE501A">
            <w:pPr>
              <w:pStyle w:val="TableParagraph"/>
              <w:spacing w:before="0" w:line="240" w:lineRule="auto"/>
              <w:ind w:left="74" w:right="770"/>
              <w:jc w:val="left"/>
              <w:rPr>
                <w:i/>
                <w:sz w:val="20"/>
                <w:szCs w:val="20"/>
              </w:rPr>
            </w:pPr>
            <w:r w:rsidRPr="00C25FBE">
              <w:rPr>
                <w:i/>
                <w:sz w:val="20"/>
                <w:szCs w:val="20"/>
              </w:rPr>
              <w:t>CENTRO COMUNITARIO DE CAPACITACIÓN DIGITAL</w:t>
            </w:r>
          </w:p>
        </w:tc>
        <w:tc>
          <w:tcPr>
            <w:tcW w:w="920" w:type="dxa"/>
            <w:gridSpan w:val="3"/>
          </w:tcPr>
          <w:p w14:paraId="7FEF1BF5" w14:textId="77777777" w:rsidR="00451345" w:rsidRPr="00C25FBE" w:rsidRDefault="00451345" w:rsidP="00AE501A">
            <w:pPr>
              <w:pStyle w:val="TableParagraph"/>
              <w:spacing w:before="0" w:line="240" w:lineRule="auto"/>
              <w:ind w:left="155" w:right="138"/>
              <w:jc w:val="center"/>
              <w:rPr>
                <w:i/>
                <w:sz w:val="20"/>
                <w:szCs w:val="20"/>
              </w:rPr>
            </w:pPr>
            <w:r w:rsidRPr="00C25FBE">
              <w:rPr>
                <w:i/>
                <w:sz w:val="20"/>
                <w:szCs w:val="20"/>
              </w:rPr>
              <w:t>ALTO</w:t>
            </w:r>
          </w:p>
        </w:tc>
        <w:tc>
          <w:tcPr>
            <w:tcW w:w="1339" w:type="dxa"/>
            <w:gridSpan w:val="3"/>
          </w:tcPr>
          <w:p w14:paraId="13107D85" w14:textId="77777777" w:rsidR="00451345" w:rsidRPr="00C25FBE" w:rsidRDefault="00451345" w:rsidP="00AE501A">
            <w:pPr>
              <w:pStyle w:val="TableParagraph"/>
              <w:spacing w:before="0" w:line="240" w:lineRule="auto"/>
              <w:ind w:right="226"/>
              <w:rPr>
                <w:i/>
                <w:sz w:val="20"/>
                <w:szCs w:val="20"/>
              </w:rPr>
            </w:pPr>
            <w:r w:rsidRPr="00C25FBE">
              <w:rPr>
                <w:i/>
                <w:sz w:val="20"/>
                <w:szCs w:val="20"/>
              </w:rPr>
              <w:t>-</w:t>
            </w:r>
          </w:p>
        </w:tc>
        <w:tc>
          <w:tcPr>
            <w:tcW w:w="1142" w:type="dxa"/>
            <w:gridSpan w:val="3"/>
          </w:tcPr>
          <w:p w14:paraId="7AAC0000" w14:textId="77777777" w:rsidR="00451345" w:rsidRPr="00C25FBE" w:rsidRDefault="00451345" w:rsidP="00AE501A">
            <w:pPr>
              <w:pStyle w:val="TableParagraph"/>
              <w:spacing w:before="0" w:line="240" w:lineRule="auto"/>
              <w:ind w:right="227"/>
              <w:rPr>
                <w:i/>
                <w:sz w:val="20"/>
                <w:szCs w:val="20"/>
              </w:rPr>
            </w:pPr>
            <w:r w:rsidRPr="00C25FBE">
              <w:rPr>
                <w:i/>
                <w:sz w:val="20"/>
                <w:szCs w:val="20"/>
              </w:rPr>
              <w:t>-</w:t>
            </w:r>
          </w:p>
        </w:tc>
        <w:tc>
          <w:tcPr>
            <w:tcW w:w="1214" w:type="dxa"/>
            <w:gridSpan w:val="2"/>
            <w:tcBorders>
              <w:right w:val="single" w:sz="8" w:space="0" w:color="000000"/>
            </w:tcBorders>
          </w:tcPr>
          <w:p w14:paraId="3388F20B" w14:textId="77777777" w:rsidR="00451345" w:rsidRPr="00C25FBE" w:rsidRDefault="00451345" w:rsidP="00AE501A">
            <w:pPr>
              <w:pStyle w:val="TableParagraph"/>
              <w:spacing w:before="0" w:line="240" w:lineRule="auto"/>
              <w:ind w:right="222"/>
              <w:rPr>
                <w:i/>
                <w:sz w:val="20"/>
                <w:szCs w:val="20"/>
              </w:rPr>
            </w:pPr>
            <w:r w:rsidRPr="00C25FBE">
              <w:rPr>
                <w:i/>
                <w:sz w:val="20"/>
                <w:szCs w:val="20"/>
              </w:rPr>
              <w:t>9.12</w:t>
            </w:r>
          </w:p>
        </w:tc>
      </w:tr>
      <w:tr w:rsidR="00451345" w:rsidRPr="00C25FBE" w14:paraId="5543E113" w14:textId="77777777" w:rsidTr="00DB39B7">
        <w:trPr>
          <w:trHeight w:val="254"/>
        </w:trPr>
        <w:tc>
          <w:tcPr>
            <w:tcW w:w="510" w:type="dxa"/>
            <w:gridSpan w:val="2"/>
            <w:tcBorders>
              <w:left w:val="single" w:sz="8" w:space="0" w:color="000000"/>
            </w:tcBorders>
          </w:tcPr>
          <w:p w14:paraId="3261AC1C" w14:textId="77777777" w:rsidR="00451345" w:rsidRPr="00C25FBE" w:rsidRDefault="00451345" w:rsidP="00AE501A">
            <w:pPr>
              <w:pStyle w:val="TableParagraph"/>
              <w:spacing w:before="0" w:line="240" w:lineRule="auto"/>
              <w:ind w:left="66" w:right="53"/>
              <w:jc w:val="center"/>
              <w:rPr>
                <w:i/>
                <w:sz w:val="20"/>
                <w:szCs w:val="20"/>
              </w:rPr>
            </w:pPr>
            <w:r w:rsidRPr="00C25FBE">
              <w:rPr>
                <w:i/>
                <w:sz w:val="20"/>
                <w:szCs w:val="20"/>
              </w:rPr>
              <w:t>34</w:t>
            </w:r>
          </w:p>
        </w:tc>
        <w:tc>
          <w:tcPr>
            <w:tcW w:w="5086" w:type="dxa"/>
            <w:gridSpan w:val="3"/>
          </w:tcPr>
          <w:p w14:paraId="68147A12" w14:textId="77777777" w:rsidR="00451345" w:rsidRPr="00C25FBE" w:rsidRDefault="00451345" w:rsidP="00AE501A">
            <w:pPr>
              <w:pStyle w:val="TableParagraph"/>
              <w:spacing w:before="0" w:line="240" w:lineRule="auto"/>
              <w:ind w:left="74"/>
              <w:jc w:val="left"/>
              <w:rPr>
                <w:i/>
                <w:sz w:val="20"/>
                <w:szCs w:val="20"/>
              </w:rPr>
            </w:pPr>
            <w:r w:rsidRPr="00C25FBE">
              <w:rPr>
                <w:i/>
                <w:sz w:val="20"/>
                <w:szCs w:val="20"/>
              </w:rPr>
              <w:t>CENTRO DE ACOPIO DE METALES</w:t>
            </w:r>
          </w:p>
        </w:tc>
        <w:tc>
          <w:tcPr>
            <w:tcW w:w="920" w:type="dxa"/>
            <w:gridSpan w:val="3"/>
          </w:tcPr>
          <w:p w14:paraId="749C04D0" w14:textId="77777777" w:rsidR="00451345" w:rsidRPr="00C25FBE" w:rsidRDefault="00451345" w:rsidP="00AE501A">
            <w:pPr>
              <w:pStyle w:val="TableParagraph"/>
              <w:spacing w:before="0" w:line="240" w:lineRule="auto"/>
              <w:ind w:left="155" w:right="138"/>
              <w:jc w:val="center"/>
              <w:rPr>
                <w:i/>
                <w:sz w:val="20"/>
                <w:szCs w:val="20"/>
              </w:rPr>
            </w:pPr>
            <w:r w:rsidRPr="00C25FBE">
              <w:rPr>
                <w:i/>
                <w:sz w:val="20"/>
                <w:szCs w:val="20"/>
              </w:rPr>
              <w:t>ALTO</w:t>
            </w:r>
          </w:p>
        </w:tc>
        <w:tc>
          <w:tcPr>
            <w:tcW w:w="1339" w:type="dxa"/>
            <w:gridSpan w:val="3"/>
          </w:tcPr>
          <w:p w14:paraId="20719E91" w14:textId="77777777" w:rsidR="00451345" w:rsidRPr="00C25FBE" w:rsidRDefault="00451345" w:rsidP="00AE501A">
            <w:pPr>
              <w:pStyle w:val="TableParagraph"/>
              <w:spacing w:before="0" w:line="240" w:lineRule="auto"/>
              <w:ind w:right="178"/>
              <w:rPr>
                <w:i/>
                <w:sz w:val="20"/>
                <w:szCs w:val="20"/>
              </w:rPr>
            </w:pPr>
            <w:r w:rsidRPr="00C25FBE">
              <w:rPr>
                <w:i/>
                <w:sz w:val="20"/>
                <w:szCs w:val="20"/>
              </w:rPr>
              <w:t>-</w:t>
            </w:r>
          </w:p>
        </w:tc>
        <w:tc>
          <w:tcPr>
            <w:tcW w:w="1142" w:type="dxa"/>
            <w:gridSpan w:val="3"/>
          </w:tcPr>
          <w:p w14:paraId="41DCF605" w14:textId="77777777" w:rsidR="00451345" w:rsidRPr="00C25FBE" w:rsidRDefault="00451345" w:rsidP="00AE501A">
            <w:pPr>
              <w:pStyle w:val="TableParagraph"/>
              <w:spacing w:before="0" w:line="240" w:lineRule="auto"/>
              <w:ind w:right="243"/>
              <w:rPr>
                <w:i/>
                <w:sz w:val="20"/>
                <w:szCs w:val="20"/>
              </w:rPr>
            </w:pPr>
            <w:r w:rsidRPr="00C25FBE">
              <w:rPr>
                <w:i/>
                <w:sz w:val="20"/>
                <w:szCs w:val="20"/>
              </w:rPr>
              <w:t>-</w:t>
            </w:r>
          </w:p>
        </w:tc>
        <w:tc>
          <w:tcPr>
            <w:tcW w:w="1214" w:type="dxa"/>
            <w:gridSpan w:val="2"/>
            <w:tcBorders>
              <w:right w:val="single" w:sz="8" w:space="0" w:color="000000"/>
            </w:tcBorders>
          </w:tcPr>
          <w:p w14:paraId="54D6F362" w14:textId="77777777" w:rsidR="00451345" w:rsidRPr="00C25FBE" w:rsidRDefault="00451345" w:rsidP="00AE501A">
            <w:pPr>
              <w:pStyle w:val="TableParagraph"/>
              <w:spacing w:before="0" w:line="240" w:lineRule="auto"/>
              <w:ind w:right="222"/>
              <w:rPr>
                <w:i/>
                <w:sz w:val="20"/>
                <w:szCs w:val="20"/>
              </w:rPr>
            </w:pPr>
            <w:r w:rsidRPr="00C25FBE">
              <w:rPr>
                <w:i/>
                <w:sz w:val="20"/>
                <w:szCs w:val="20"/>
              </w:rPr>
              <w:t>22.81</w:t>
            </w:r>
          </w:p>
        </w:tc>
      </w:tr>
      <w:tr w:rsidR="00451345" w:rsidRPr="00C25FBE" w14:paraId="1D31847F" w14:textId="77777777" w:rsidTr="00DB39B7">
        <w:trPr>
          <w:trHeight w:val="460"/>
        </w:trPr>
        <w:tc>
          <w:tcPr>
            <w:tcW w:w="510" w:type="dxa"/>
            <w:gridSpan w:val="2"/>
            <w:tcBorders>
              <w:left w:val="single" w:sz="8" w:space="0" w:color="000000"/>
            </w:tcBorders>
          </w:tcPr>
          <w:p w14:paraId="281E7404" w14:textId="77777777" w:rsidR="00451345" w:rsidRPr="00C25FBE" w:rsidRDefault="00451345" w:rsidP="00AE501A">
            <w:pPr>
              <w:pStyle w:val="TableParagraph"/>
              <w:spacing w:before="0" w:line="240" w:lineRule="auto"/>
              <w:ind w:left="66" w:right="53"/>
              <w:jc w:val="center"/>
              <w:rPr>
                <w:i/>
                <w:sz w:val="20"/>
                <w:szCs w:val="20"/>
              </w:rPr>
            </w:pPr>
            <w:r w:rsidRPr="00C25FBE">
              <w:rPr>
                <w:i/>
                <w:sz w:val="20"/>
                <w:szCs w:val="20"/>
              </w:rPr>
              <w:t>35</w:t>
            </w:r>
          </w:p>
        </w:tc>
        <w:tc>
          <w:tcPr>
            <w:tcW w:w="5086" w:type="dxa"/>
            <w:gridSpan w:val="3"/>
          </w:tcPr>
          <w:p w14:paraId="33557653" w14:textId="77777777" w:rsidR="00451345" w:rsidRPr="00C25FBE" w:rsidRDefault="00451345" w:rsidP="00AE501A">
            <w:pPr>
              <w:pStyle w:val="TableParagraph"/>
              <w:spacing w:before="0" w:line="240" w:lineRule="auto"/>
              <w:ind w:left="74" w:right="225"/>
              <w:jc w:val="left"/>
              <w:rPr>
                <w:i/>
                <w:sz w:val="20"/>
                <w:szCs w:val="20"/>
              </w:rPr>
            </w:pPr>
            <w:r w:rsidRPr="00C25FBE">
              <w:rPr>
                <w:i/>
                <w:sz w:val="20"/>
                <w:szCs w:val="20"/>
              </w:rPr>
              <w:t>CENTRO DE ACOPIO Y TRANSFORMACIÓN PARA CARBÓN VEGETAL</w:t>
            </w:r>
          </w:p>
        </w:tc>
        <w:tc>
          <w:tcPr>
            <w:tcW w:w="920" w:type="dxa"/>
            <w:gridSpan w:val="3"/>
          </w:tcPr>
          <w:p w14:paraId="70A922D2" w14:textId="77777777" w:rsidR="00451345" w:rsidRPr="00C25FBE" w:rsidRDefault="00451345" w:rsidP="00AE501A">
            <w:pPr>
              <w:pStyle w:val="TableParagraph"/>
              <w:spacing w:before="0" w:line="240" w:lineRule="auto"/>
              <w:ind w:left="155" w:right="138"/>
              <w:jc w:val="center"/>
              <w:rPr>
                <w:i/>
                <w:sz w:val="20"/>
                <w:szCs w:val="20"/>
              </w:rPr>
            </w:pPr>
            <w:r w:rsidRPr="00C25FBE">
              <w:rPr>
                <w:i/>
                <w:sz w:val="20"/>
                <w:szCs w:val="20"/>
              </w:rPr>
              <w:t>ALTO</w:t>
            </w:r>
          </w:p>
        </w:tc>
        <w:tc>
          <w:tcPr>
            <w:tcW w:w="1339" w:type="dxa"/>
            <w:gridSpan w:val="3"/>
          </w:tcPr>
          <w:p w14:paraId="23A9B5DF" w14:textId="77777777" w:rsidR="00451345" w:rsidRPr="00C25FBE" w:rsidRDefault="00451345" w:rsidP="00AE501A">
            <w:pPr>
              <w:pStyle w:val="TableParagraph"/>
              <w:spacing w:before="0" w:line="240" w:lineRule="auto"/>
              <w:ind w:right="226"/>
              <w:rPr>
                <w:i/>
                <w:sz w:val="20"/>
                <w:szCs w:val="20"/>
              </w:rPr>
            </w:pPr>
            <w:r w:rsidRPr="00C25FBE">
              <w:rPr>
                <w:i/>
                <w:sz w:val="20"/>
                <w:szCs w:val="20"/>
              </w:rPr>
              <w:t>-</w:t>
            </w:r>
          </w:p>
        </w:tc>
        <w:tc>
          <w:tcPr>
            <w:tcW w:w="1142" w:type="dxa"/>
            <w:gridSpan w:val="3"/>
          </w:tcPr>
          <w:p w14:paraId="40B2EEEC" w14:textId="77777777" w:rsidR="00451345" w:rsidRPr="00C25FBE" w:rsidRDefault="00451345" w:rsidP="00AE501A">
            <w:pPr>
              <w:pStyle w:val="TableParagraph"/>
              <w:spacing w:before="0" w:line="240" w:lineRule="auto"/>
              <w:ind w:right="227"/>
              <w:rPr>
                <w:i/>
                <w:sz w:val="20"/>
                <w:szCs w:val="20"/>
              </w:rPr>
            </w:pPr>
            <w:r w:rsidRPr="00C25FBE">
              <w:rPr>
                <w:i/>
                <w:sz w:val="20"/>
                <w:szCs w:val="20"/>
              </w:rPr>
              <w:t>-</w:t>
            </w:r>
          </w:p>
        </w:tc>
        <w:tc>
          <w:tcPr>
            <w:tcW w:w="1214" w:type="dxa"/>
            <w:gridSpan w:val="2"/>
            <w:tcBorders>
              <w:right w:val="single" w:sz="8" w:space="0" w:color="000000"/>
            </w:tcBorders>
          </w:tcPr>
          <w:p w14:paraId="2B84B571" w14:textId="77777777" w:rsidR="00451345" w:rsidRPr="00C25FBE" w:rsidRDefault="00451345" w:rsidP="00AE501A">
            <w:pPr>
              <w:pStyle w:val="TableParagraph"/>
              <w:spacing w:before="0" w:line="240" w:lineRule="auto"/>
              <w:ind w:right="222"/>
              <w:rPr>
                <w:i/>
                <w:sz w:val="20"/>
                <w:szCs w:val="20"/>
              </w:rPr>
            </w:pPr>
            <w:r w:rsidRPr="00C25FBE">
              <w:rPr>
                <w:i/>
                <w:sz w:val="20"/>
                <w:szCs w:val="20"/>
              </w:rPr>
              <w:t>45.62</w:t>
            </w:r>
          </w:p>
        </w:tc>
      </w:tr>
      <w:tr w:rsidR="00451345" w:rsidRPr="00C25FBE" w14:paraId="48AE3B5F" w14:textId="77777777" w:rsidTr="00DB39B7">
        <w:trPr>
          <w:trHeight w:val="459"/>
        </w:trPr>
        <w:tc>
          <w:tcPr>
            <w:tcW w:w="510" w:type="dxa"/>
            <w:gridSpan w:val="2"/>
            <w:tcBorders>
              <w:left w:val="single" w:sz="8" w:space="0" w:color="000000"/>
            </w:tcBorders>
          </w:tcPr>
          <w:p w14:paraId="0FB4CAD1" w14:textId="77777777" w:rsidR="00451345" w:rsidRPr="00C25FBE" w:rsidRDefault="00451345" w:rsidP="00AE501A">
            <w:pPr>
              <w:pStyle w:val="TableParagraph"/>
              <w:spacing w:before="0" w:line="240" w:lineRule="auto"/>
              <w:ind w:left="66" w:right="53"/>
              <w:jc w:val="center"/>
              <w:rPr>
                <w:i/>
                <w:sz w:val="20"/>
                <w:szCs w:val="20"/>
              </w:rPr>
            </w:pPr>
            <w:r w:rsidRPr="00C25FBE">
              <w:rPr>
                <w:i/>
                <w:sz w:val="20"/>
                <w:szCs w:val="20"/>
              </w:rPr>
              <w:t>36</w:t>
            </w:r>
          </w:p>
        </w:tc>
        <w:tc>
          <w:tcPr>
            <w:tcW w:w="5086" w:type="dxa"/>
            <w:gridSpan w:val="3"/>
          </w:tcPr>
          <w:p w14:paraId="25D55CC3" w14:textId="77777777" w:rsidR="00451345" w:rsidRPr="00C25FBE" w:rsidRDefault="00451345" w:rsidP="00AE501A">
            <w:pPr>
              <w:pStyle w:val="TableParagraph"/>
              <w:spacing w:before="0" w:line="240" w:lineRule="auto"/>
              <w:ind w:left="74"/>
              <w:jc w:val="left"/>
              <w:rPr>
                <w:i/>
                <w:sz w:val="20"/>
                <w:szCs w:val="20"/>
              </w:rPr>
            </w:pPr>
            <w:r w:rsidRPr="00C25FBE">
              <w:rPr>
                <w:i/>
                <w:sz w:val="20"/>
                <w:szCs w:val="20"/>
              </w:rPr>
              <w:t>CENTRO DE ALMACENAMIENTO Y</w:t>
            </w:r>
          </w:p>
          <w:p w14:paraId="05547E75" w14:textId="77777777" w:rsidR="00451345" w:rsidRPr="00C25FBE" w:rsidRDefault="00451345" w:rsidP="00AE501A">
            <w:pPr>
              <w:pStyle w:val="TableParagraph"/>
              <w:spacing w:before="0" w:line="240" w:lineRule="auto"/>
              <w:ind w:left="74"/>
              <w:jc w:val="left"/>
              <w:rPr>
                <w:i/>
                <w:sz w:val="20"/>
                <w:szCs w:val="20"/>
              </w:rPr>
            </w:pPr>
            <w:r w:rsidRPr="00C25FBE">
              <w:rPr>
                <w:i/>
                <w:sz w:val="20"/>
                <w:szCs w:val="20"/>
              </w:rPr>
              <w:t>TRANSFERENCIA DE MADERA</w:t>
            </w:r>
          </w:p>
        </w:tc>
        <w:tc>
          <w:tcPr>
            <w:tcW w:w="920" w:type="dxa"/>
            <w:gridSpan w:val="3"/>
          </w:tcPr>
          <w:p w14:paraId="15840B46" w14:textId="77777777" w:rsidR="00451345" w:rsidRPr="00C25FBE" w:rsidRDefault="00451345" w:rsidP="00AE501A">
            <w:pPr>
              <w:pStyle w:val="TableParagraph"/>
              <w:spacing w:before="0" w:line="240" w:lineRule="auto"/>
              <w:ind w:left="155" w:right="138"/>
              <w:jc w:val="center"/>
              <w:rPr>
                <w:i/>
                <w:sz w:val="20"/>
                <w:szCs w:val="20"/>
              </w:rPr>
            </w:pPr>
            <w:r w:rsidRPr="00C25FBE">
              <w:rPr>
                <w:i/>
                <w:sz w:val="20"/>
                <w:szCs w:val="20"/>
              </w:rPr>
              <w:t>ALTO</w:t>
            </w:r>
          </w:p>
        </w:tc>
        <w:tc>
          <w:tcPr>
            <w:tcW w:w="1339" w:type="dxa"/>
            <w:gridSpan w:val="3"/>
          </w:tcPr>
          <w:p w14:paraId="05B13BD3" w14:textId="77777777" w:rsidR="00451345" w:rsidRPr="00C25FBE" w:rsidRDefault="00451345" w:rsidP="00AE501A">
            <w:pPr>
              <w:pStyle w:val="TableParagraph"/>
              <w:spacing w:before="0" w:line="240" w:lineRule="auto"/>
              <w:ind w:right="226"/>
              <w:rPr>
                <w:i/>
                <w:sz w:val="20"/>
                <w:szCs w:val="20"/>
              </w:rPr>
            </w:pPr>
            <w:r w:rsidRPr="00C25FBE">
              <w:rPr>
                <w:i/>
                <w:sz w:val="20"/>
                <w:szCs w:val="20"/>
              </w:rPr>
              <w:t>-</w:t>
            </w:r>
          </w:p>
        </w:tc>
        <w:tc>
          <w:tcPr>
            <w:tcW w:w="1142" w:type="dxa"/>
            <w:gridSpan w:val="3"/>
          </w:tcPr>
          <w:p w14:paraId="7B50B463" w14:textId="77777777" w:rsidR="00451345" w:rsidRPr="00C25FBE" w:rsidRDefault="00451345" w:rsidP="00AE501A">
            <w:pPr>
              <w:pStyle w:val="TableParagraph"/>
              <w:spacing w:before="0" w:line="240" w:lineRule="auto"/>
              <w:ind w:right="227"/>
              <w:rPr>
                <w:i/>
                <w:sz w:val="20"/>
                <w:szCs w:val="20"/>
              </w:rPr>
            </w:pPr>
            <w:r w:rsidRPr="00C25FBE">
              <w:rPr>
                <w:i/>
                <w:sz w:val="20"/>
                <w:szCs w:val="20"/>
              </w:rPr>
              <w:t>-</w:t>
            </w:r>
          </w:p>
        </w:tc>
        <w:tc>
          <w:tcPr>
            <w:tcW w:w="1214" w:type="dxa"/>
            <w:gridSpan w:val="2"/>
            <w:tcBorders>
              <w:right w:val="single" w:sz="8" w:space="0" w:color="000000"/>
            </w:tcBorders>
          </w:tcPr>
          <w:p w14:paraId="622536A5" w14:textId="77777777" w:rsidR="00451345" w:rsidRPr="00C25FBE" w:rsidRDefault="00451345" w:rsidP="00AE501A">
            <w:pPr>
              <w:pStyle w:val="TableParagraph"/>
              <w:spacing w:before="0" w:line="240" w:lineRule="auto"/>
              <w:ind w:right="222"/>
              <w:rPr>
                <w:i/>
                <w:sz w:val="20"/>
                <w:szCs w:val="20"/>
              </w:rPr>
            </w:pPr>
            <w:r w:rsidRPr="00C25FBE">
              <w:rPr>
                <w:i/>
                <w:sz w:val="20"/>
                <w:szCs w:val="20"/>
              </w:rPr>
              <w:t>45.62</w:t>
            </w:r>
          </w:p>
        </w:tc>
      </w:tr>
      <w:tr w:rsidR="00451345" w:rsidRPr="00C25FBE" w14:paraId="056D70F9" w14:textId="77777777" w:rsidTr="00DB39B7">
        <w:trPr>
          <w:trHeight w:val="255"/>
        </w:trPr>
        <w:tc>
          <w:tcPr>
            <w:tcW w:w="510" w:type="dxa"/>
            <w:gridSpan w:val="2"/>
            <w:tcBorders>
              <w:left w:val="single" w:sz="8" w:space="0" w:color="000000"/>
            </w:tcBorders>
          </w:tcPr>
          <w:p w14:paraId="5F2886C6" w14:textId="77777777" w:rsidR="00451345" w:rsidRPr="00C25FBE" w:rsidRDefault="00451345" w:rsidP="00AE501A">
            <w:pPr>
              <w:pStyle w:val="TableParagraph"/>
              <w:spacing w:before="0" w:line="240" w:lineRule="auto"/>
              <w:ind w:left="66" w:right="53"/>
              <w:jc w:val="center"/>
              <w:rPr>
                <w:i/>
                <w:sz w:val="20"/>
                <w:szCs w:val="20"/>
              </w:rPr>
            </w:pPr>
            <w:r w:rsidRPr="00C25FBE">
              <w:rPr>
                <w:i/>
                <w:sz w:val="20"/>
                <w:szCs w:val="20"/>
              </w:rPr>
              <w:t>37</w:t>
            </w:r>
          </w:p>
        </w:tc>
        <w:tc>
          <w:tcPr>
            <w:tcW w:w="5086" w:type="dxa"/>
            <w:gridSpan w:val="3"/>
          </w:tcPr>
          <w:p w14:paraId="30C73CE9" w14:textId="77777777" w:rsidR="00451345" w:rsidRPr="00C25FBE" w:rsidRDefault="00451345" w:rsidP="00AE501A">
            <w:pPr>
              <w:pStyle w:val="TableParagraph"/>
              <w:spacing w:before="0" w:line="240" w:lineRule="auto"/>
              <w:ind w:left="74"/>
              <w:jc w:val="left"/>
              <w:rPr>
                <w:i/>
                <w:sz w:val="20"/>
                <w:szCs w:val="20"/>
              </w:rPr>
            </w:pPr>
            <w:r w:rsidRPr="00C25FBE">
              <w:rPr>
                <w:i/>
                <w:sz w:val="20"/>
                <w:szCs w:val="20"/>
              </w:rPr>
              <w:t>CENTRO DE CAPACITACIÓN</w:t>
            </w:r>
          </w:p>
        </w:tc>
        <w:tc>
          <w:tcPr>
            <w:tcW w:w="920" w:type="dxa"/>
            <w:gridSpan w:val="3"/>
          </w:tcPr>
          <w:p w14:paraId="66788E75" w14:textId="77777777" w:rsidR="00451345" w:rsidRPr="00C25FBE" w:rsidRDefault="00451345" w:rsidP="00AE501A">
            <w:pPr>
              <w:pStyle w:val="TableParagraph"/>
              <w:spacing w:before="0" w:line="240" w:lineRule="auto"/>
              <w:ind w:left="155" w:right="138"/>
              <w:jc w:val="center"/>
              <w:rPr>
                <w:i/>
                <w:sz w:val="20"/>
                <w:szCs w:val="20"/>
              </w:rPr>
            </w:pPr>
            <w:r w:rsidRPr="00C25FBE">
              <w:rPr>
                <w:i/>
                <w:sz w:val="20"/>
                <w:szCs w:val="20"/>
              </w:rPr>
              <w:t>ALTO</w:t>
            </w:r>
          </w:p>
        </w:tc>
        <w:tc>
          <w:tcPr>
            <w:tcW w:w="1339" w:type="dxa"/>
            <w:gridSpan w:val="3"/>
          </w:tcPr>
          <w:p w14:paraId="39FE1A36" w14:textId="77777777" w:rsidR="00451345" w:rsidRPr="00C25FBE" w:rsidRDefault="00451345" w:rsidP="00AE501A">
            <w:pPr>
              <w:pStyle w:val="TableParagraph"/>
              <w:spacing w:before="0" w:line="240" w:lineRule="auto"/>
              <w:ind w:right="226"/>
              <w:rPr>
                <w:i/>
                <w:sz w:val="20"/>
                <w:szCs w:val="20"/>
              </w:rPr>
            </w:pPr>
            <w:r w:rsidRPr="00C25FBE">
              <w:rPr>
                <w:i/>
                <w:sz w:val="20"/>
                <w:szCs w:val="20"/>
              </w:rPr>
              <w:t>-</w:t>
            </w:r>
          </w:p>
        </w:tc>
        <w:tc>
          <w:tcPr>
            <w:tcW w:w="1142" w:type="dxa"/>
            <w:gridSpan w:val="3"/>
          </w:tcPr>
          <w:p w14:paraId="64405F2F" w14:textId="77777777" w:rsidR="00451345" w:rsidRPr="00C25FBE" w:rsidRDefault="00451345" w:rsidP="00AE501A">
            <w:pPr>
              <w:pStyle w:val="TableParagraph"/>
              <w:spacing w:before="0" w:line="240" w:lineRule="auto"/>
              <w:ind w:right="227"/>
              <w:rPr>
                <w:i/>
                <w:sz w:val="20"/>
                <w:szCs w:val="20"/>
              </w:rPr>
            </w:pPr>
            <w:r w:rsidRPr="00C25FBE">
              <w:rPr>
                <w:i/>
                <w:sz w:val="20"/>
                <w:szCs w:val="20"/>
              </w:rPr>
              <w:t>-</w:t>
            </w:r>
          </w:p>
        </w:tc>
        <w:tc>
          <w:tcPr>
            <w:tcW w:w="1214" w:type="dxa"/>
            <w:gridSpan w:val="2"/>
            <w:tcBorders>
              <w:right w:val="single" w:sz="8" w:space="0" w:color="000000"/>
            </w:tcBorders>
          </w:tcPr>
          <w:p w14:paraId="1490788D" w14:textId="77777777" w:rsidR="00451345" w:rsidRPr="00C25FBE" w:rsidRDefault="00451345" w:rsidP="00AE501A">
            <w:pPr>
              <w:pStyle w:val="TableParagraph"/>
              <w:spacing w:before="0" w:line="240" w:lineRule="auto"/>
              <w:ind w:right="222"/>
              <w:rPr>
                <w:i/>
                <w:sz w:val="20"/>
                <w:szCs w:val="20"/>
              </w:rPr>
            </w:pPr>
            <w:r w:rsidRPr="00C25FBE">
              <w:rPr>
                <w:i/>
                <w:sz w:val="20"/>
                <w:szCs w:val="20"/>
              </w:rPr>
              <w:t>23.73</w:t>
            </w:r>
          </w:p>
        </w:tc>
      </w:tr>
      <w:tr w:rsidR="00451345" w:rsidRPr="00C25FBE" w14:paraId="4B72D5B5" w14:textId="77777777" w:rsidTr="00DB39B7">
        <w:trPr>
          <w:trHeight w:val="254"/>
        </w:trPr>
        <w:tc>
          <w:tcPr>
            <w:tcW w:w="510" w:type="dxa"/>
            <w:gridSpan w:val="2"/>
            <w:tcBorders>
              <w:left w:val="single" w:sz="8" w:space="0" w:color="000000"/>
            </w:tcBorders>
          </w:tcPr>
          <w:p w14:paraId="5293B954" w14:textId="77777777" w:rsidR="00451345" w:rsidRPr="00C25FBE" w:rsidRDefault="00451345" w:rsidP="00AE501A">
            <w:pPr>
              <w:pStyle w:val="TableParagraph"/>
              <w:spacing w:before="0" w:line="240" w:lineRule="auto"/>
              <w:ind w:left="66" w:right="53"/>
              <w:jc w:val="center"/>
              <w:rPr>
                <w:i/>
                <w:sz w:val="20"/>
                <w:szCs w:val="20"/>
              </w:rPr>
            </w:pPr>
            <w:r w:rsidRPr="00C25FBE">
              <w:rPr>
                <w:i/>
                <w:sz w:val="20"/>
                <w:szCs w:val="20"/>
              </w:rPr>
              <w:lastRenderedPageBreak/>
              <w:t>38</w:t>
            </w:r>
          </w:p>
        </w:tc>
        <w:tc>
          <w:tcPr>
            <w:tcW w:w="5086" w:type="dxa"/>
            <w:gridSpan w:val="3"/>
          </w:tcPr>
          <w:p w14:paraId="0839A030" w14:textId="77777777" w:rsidR="00451345" w:rsidRPr="00C25FBE" w:rsidRDefault="00451345" w:rsidP="00AE501A">
            <w:pPr>
              <w:pStyle w:val="TableParagraph"/>
              <w:spacing w:before="0" w:line="240" w:lineRule="auto"/>
              <w:ind w:left="74"/>
              <w:jc w:val="left"/>
              <w:rPr>
                <w:i/>
                <w:sz w:val="20"/>
                <w:szCs w:val="20"/>
              </w:rPr>
            </w:pPr>
            <w:r w:rsidRPr="00C25FBE">
              <w:rPr>
                <w:i/>
                <w:sz w:val="20"/>
                <w:szCs w:val="20"/>
              </w:rPr>
              <w:t>CENTRO DE DESARROLLO INFANTIL</w:t>
            </w:r>
          </w:p>
        </w:tc>
        <w:tc>
          <w:tcPr>
            <w:tcW w:w="920" w:type="dxa"/>
            <w:gridSpan w:val="3"/>
          </w:tcPr>
          <w:p w14:paraId="25C30EA8" w14:textId="77777777" w:rsidR="00451345" w:rsidRPr="00C25FBE" w:rsidRDefault="00451345" w:rsidP="00AE501A">
            <w:pPr>
              <w:pStyle w:val="TableParagraph"/>
              <w:spacing w:before="0" w:line="240" w:lineRule="auto"/>
              <w:ind w:left="155" w:right="138"/>
              <w:jc w:val="center"/>
              <w:rPr>
                <w:i/>
                <w:sz w:val="20"/>
                <w:szCs w:val="20"/>
              </w:rPr>
            </w:pPr>
            <w:r w:rsidRPr="00C25FBE">
              <w:rPr>
                <w:i/>
                <w:sz w:val="20"/>
                <w:szCs w:val="20"/>
              </w:rPr>
              <w:t>ALTO</w:t>
            </w:r>
          </w:p>
        </w:tc>
        <w:tc>
          <w:tcPr>
            <w:tcW w:w="1339" w:type="dxa"/>
            <w:gridSpan w:val="3"/>
          </w:tcPr>
          <w:p w14:paraId="471605DE" w14:textId="77777777" w:rsidR="00451345" w:rsidRPr="00C25FBE" w:rsidRDefault="00451345" w:rsidP="00AE501A">
            <w:pPr>
              <w:pStyle w:val="TableParagraph"/>
              <w:spacing w:before="0" w:line="240" w:lineRule="auto"/>
              <w:ind w:right="225"/>
              <w:rPr>
                <w:i/>
                <w:sz w:val="20"/>
                <w:szCs w:val="20"/>
              </w:rPr>
            </w:pPr>
            <w:r w:rsidRPr="00C25FBE">
              <w:rPr>
                <w:i/>
                <w:sz w:val="20"/>
                <w:szCs w:val="20"/>
              </w:rPr>
              <w:t>22.81</w:t>
            </w:r>
          </w:p>
        </w:tc>
        <w:tc>
          <w:tcPr>
            <w:tcW w:w="1142" w:type="dxa"/>
            <w:gridSpan w:val="3"/>
          </w:tcPr>
          <w:p w14:paraId="32EBF063" w14:textId="77777777" w:rsidR="00451345" w:rsidRPr="00C25FBE" w:rsidRDefault="00451345" w:rsidP="00AE501A">
            <w:pPr>
              <w:pStyle w:val="TableParagraph"/>
              <w:spacing w:before="0" w:line="240" w:lineRule="auto"/>
              <w:ind w:right="226"/>
              <w:rPr>
                <w:i/>
                <w:sz w:val="20"/>
                <w:szCs w:val="20"/>
              </w:rPr>
            </w:pPr>
            <w:r w:rsidRPr="00C25FBE">
              <w:rPr>
                <w:i/>
                <w:sz w:val="20"/>
                <w:szCs w:val="20"/>
              </w:rPr>
              <w:t>14.60</w:t>
            </w:r>
          </w:p>
        </w:tc>
        <w:tc>
          <w:tcPr>
            <w:tcW w:w="1214" w:type="dxa"/>
            <w:gridSpan w:val="2"/>
            <w:tcBorders>
              <w:right w:val="single" w:sz="8" w:space="0" w:color="000000"/>
            </w:tcBorders>
          </w:tcPr>
          <w:p w14:paraId="2071DE88" w14:textId="77777777" w:rsidR="00451345" w:rsidRPr="00C25FBE" w:rsidRDefault="00451345" w:rsidP="00AE501A">
            <w:pPr>
              <w:pStyle w:val="TableParagraph"/>
              <w:spacing w:before="0" w:line="240" w:lineRule="auto"/>
              <w:ind w:right="222"/>
              <w:rPr>
                <w:i/>
                <w:sz w:val="20"/>
                <w:szCs w:val="20"/>
              </w:rPr>
            </w:pPr>
            <w:r w:rsidRPr="00C25FBE">
              <w:rPr>
                <w:i/>
                <w:sz w:val="20"/>
                <w:szCs w:val="20"/>
              </w:rPr>
              <w:t>13.68</w:t>
            </w:r>
          </w:p>
        </w:tc>
      </w:tr>
      <w:tr w:rsidR="00451345" w:rsidRPr="00C25FBE" w14:paraId="0CF1126B" w14:textId="77777777" w:rsidTr="00DB39B7">
        <w:trPr>
          <w:trHeight w:val="460"/>
        </w:trPr>
        <w:tc>
          <w:tcPr>
            <w:tcW w:w="510" w:type="dxa"/>
            <w:gridSpan w:val="2"/>
            <w:tcBorders>
              <w:left w:val="single" w:sz="8" w:space="0" w:color="000000"/>
            </w:tcBorders>
          </w:tcPr>
          <w:p w14:paraId="0F7D537A" w14:textId="77777777" w:rsidR="00451345" w:rsidRPr="00C25FBE" w:rsidRDefault="00451345" w:rsidP="00AE501A">
            <w:pPr>
              <w:pStyle w:val="TableParagraph"/>
              <w:spacing w:before="0" w:line="240" w:lineRule="auto"/>
              <w:ind w:left="66" w:right="53"/>
              <w:jc w:val="center"/>
              <w:rPr>
                <w:i/>
                <w:sz w:val="20"/>
                <w:szCs w:val="20"/>
              </w:rPr>
            </w:pPr>
            <w:r w:rsidRPr="00C25FBE">
              <w:rPr>
                <w:i/>
                <w:sz w:val="20"/>
                <w:szCs w:val="20"/>
              </w:rPr>
              <w:t>39</w:t>
            </w:r>
          </w:p>
        </w:tc>
        <w:tc>
          <w:tcPr>
            <w:tcW w:w="5086" w:type="dxa"/>
            <w:gridSpan w:val="3"/>
          </w:tcPr>
          <w:p w14:paraId="55F8372D" w14:textId="77777777" w:rsidR="00451345" w:rsidRPr="00C25FBE" w:rsidRDefault="00451345" w:rsidP="00AE501A">
            <w:pPr>
              <w:pStyle w:val="TableParagraph"/>
              <w:spacing w:before="0" w:line="240" w:lineRule="auto"/>
              <w:ind w:left="74" w:right="892"/>
              <w:jc w:val="left"/>
              <w:rPr>
                <w:i/>
                <w:sz w:val="20"/>
                <w:szCs w:val="20"/>
              </w:rPr>
            </w:pPr>
            <w:r w:rsidRPr="00C25FBE">
              <w:rPr>
                <w:i/>
                <w:sz w:val="20"/>
                <w:szCs w:val="20"/>
              </w:rPr>
              <w:t>CENTRO DE LENGUAS, TRADUCCIONES Y ASESORÍAS</w:t>
            </w:r>
          </w:p>
        </w:tc>
        <w:tc>
          <w:tcPr>
            <w:tcW w:w="920" w:type="dxa"/>
            <w:gridSpan w:val="3"/>
          </w:tcPr>
          <w:p w14:paraId="2E699A9B" w14:textId="77777777" w:rsidR="00451345" w:rsidRPr="00C25FBE" w:rsidRDefault="00451345" w:rsidP="00AE501A">
            <w:pPr>
              <w:pStyle w:val="TableParagraph"/>
              <w:spacing w:before="0" w:line="240" w:lineRule="auto"/>
              <w:ind w:left="155" w:right="138"/>
              <w:jc w:val="center"/>
              <w:rPr>
                <w:i/>
                <w:sz w:val="20"/>
                <w:szCs w:val="20"/>
              </w:rPr>
            </w:pPr>
            <w:r w:rsidRPr="00C25FBE">
              <w:rPr>
                <w:i/>
                <w:sz w:val="20"/>
                <w:szCs w:val="20"/>
              </w:rPr>
              <w:t>ALTO</w:t>
            </w:r>
          </w:p>
        </w:tc>
        <w:tc>
          <w:tcPr>
            <w:tcW w:w="1339" w:type="dxa"/>
            <w:gridSpan w:val="3"/>
          </w:tcPr>
          <w:p w14:paraId="245CFD4F" w14:textId="77777777" w:rsidR="00451345" w:rsidRPr="00C25FBE" w:rsidRDefault="00451345" w:rsidP="00AE501A">
            <w:pPr>
              <w:pStyle w:val="TableParagraph"/>
              <w:spacing w:before="0" w:line="240" w:lineRule="auto"/>
              <w:ind w:right="225"/>
              <w:rPr>
                <w:i/>
                <w:sz w:val="20"/>
                <w:szCs w:val="20"/>
              </w:rPr>
            </w:pPr>
            <w:r w:rsidRPr="00C25FBE">
              <w:rPr>
                <w:i/>
                <w:sz w:val="20"/>
                <w:szCs w:val="20"/>
              </w:rPr>
              <w:t>22.81</w:t>
            </w:r>
          </w:p>
        </w:tc>
        <w:tc>
          <w:tcPr>
            <w:tcW w:w="1142" w:type="dxa"/>
            <w:gridSpan w:val="3"/>
          </w:tcPr>
          <w:p w14:paraId="1E6E80BD" w14:textId="77777777" w:rsidR="00451345" w:rsidRPr="00C25FBE" w:rsidRDefault="00451345" w:rsidP="00AE501A">
            <w:pPr>
              <w:pStyle w:val="TableParagraph"/>
              <w:spacing w:before="0" w:line="240" w:lineRule="auto"/>
              <w:ind w:right="226"/>
              <w:rPr>
                <w:i/>
                <w:sz w:val="20"/>
                <w:szCs w:val="20"/>
              </w:rPr>
            </w:pPr>
            <w:r w:rsidRPr="00C25FBE">
              <w:rPr>
                <w:i/>
                <w:sz w:val="20"/>
                <w:szCs w:val="20"/>
              </w:rPr>
              <w:t>14.60</w:t>
            </w:r>
          </w:p>
        </w:tc>
        <w:tc>
          <w:tcPr>
            <w:tcW w:w="1214" w:type="dxa"/>
            <w:gridSpan w:val="2"/>
            <w:tcBorders>
              <w:right w:val="single" w:sz="8" w:space="0" w:color="000000"/>
            </w:tcBorders>
          </w:tcPr>
          <w:p w14:paraId="104D9F9D" w14:textId="77777777" w:rsidR="00451345" w:rsidRPr="00C25FBE" w:rsidRDefault="00451345" w:rsidP="00AE501A">
            <w:pPr>
              <w:pStyle w:val="TableParagraph"/>
              <w:spacing w:before="0" w:line="240" w:lineRule="auto"/>
              <w:ind w:right="222"/>
              <w:rPr>
                <w:i/>
                <w:sz w:val="20"/>
                <w:szCs w:val="20"/>
              </w:rPr>
            </w:pPr>
            <w:r w:rsidRPr="00C25FBE">
              <w:rPr>
                <w:i/>
                <w:sz w:val="20"/>
                <w:szCs w:val="20"/>
              </w:rPr>
              <w:t>9.12</w:t>
            </w:r>
          </w:p>
        </w:tc>
      </w:tr>
      <w:tr w:rsidR="00451345" w:rsidRPr="00C25FBE" w14:paraId="5285DBB2" w14:textId="77777777" w:rsidTr="00DB39B7">
        <w:trPr>
          <w:trHeight w:val="254"/>
        </w:trPr>
        <w:tc>
          <w:tcPr>
            <w:tcW w:w="510" w:type="dxa"/>
            <w:gridSpan w:val="2"/>
            <w:tcBorders>
              <w:left w:val="single" w:sz="8" w:space="0" w:color="000000"/>
            </w:tcBorders>
          </w:tcPr>
          <w:p w14:paraId="175C582F" w14:textId="77777777" w:rsidR="00451345" w:rsidRPr="00C25FBE" w:rsidRDefault="00451345" w:rsidP="00AE501A">
            <w:pPr>
              <w:pStyle w:val="TableParagraph"/>
              <w:spacing w:before="0" w:line="240" w:lineRule="auto"/>
              <w:ind w:left="66" w:right="53"/>
              <w:jc w:val="center"/>
              <w:rPr>
                <w:i/>
                <w:sz w:val="20"/>
                <w:szCs w:val="20"/>
              </w:rPr>
            </w:pPr>
            <w:r w:rsidRPr="00C25FBE">
              <w:rPr>
                <w:i/>
                <w:sz w:val="20"/>
                <w:szCs w:val="20"/>
              </w:rPr>
              <w:t>40</w:t>
            </w:r>
          </w:p>
        </w:tc>
        <w:tc>
          <w:tcPr>
            <w:tcW w:w="5086" w:type="dxa"/>
            <w:gridSpan w:val="3"/>
          </w:tcPr>
          <w:p w14:paraId="4CAFB739" w14:textId="77777777" w:rsidR="00451345" w:rsidRPr="00C25FBE" w:rsidRDefault="00451345" w:rsidP="00AE501A">
            <w:pPr>
              <w:pStyle w:val="TableParagraph"/>
              <w:spacing w:before="0" w:line="240" w:lineRule="auto"/>
              <w:ind w:left="74"/>
              <w:jc w:val="left"/>
              <w:rPr>
                <w:i/>
                <w:sz w:val="20"/>
                <w:szCs w:val="20"/>
              </w:rPr>
            </w:pPr>
            <w:r w:rsidRPr="00C25FBE">
              <w:rPr>
                <w:i/>
                <w:sz w:val="20"/>
                <w:szCs w:val="20"/>
              </w:rPr>
              <w:t>CENTRO NOCTURNO</w:t>
            </w:r>
          </w:p>
        </w:tc>
        <w:tc>
          <w:tcPr>
            <w:tcW w:w="920" w:type="dxa"/>
            <w:gridSpan w:val="3"/>
          </w:tcPr>
          <w:p w14:paraId="0C14EFBC" w14:textId="77777777" w:rsidR="00451345" w:rsidRPr="00C25FBE" w:rsidRDefault="00451345" w:rsidP="00AE501A">
            <w:pPr>
              <w:pStyle w:val="TableParagraph"/>
              <w:spacing w:before="0" w:line="240" w:lineRule="auto"/>
              <w:ind w:left="155" w:right="138"/>
              <w:jc w:val="center"/>
              <w:rPr>
                <w:i/>
                <w:sz w:val="20"/>
                <w:szCs w:val="20"/>
              </w:rPr>
            </w:pPr>
            <w:r w:rsidRPr="00C25FBE">
              <w:rPr>
                <w:i/>
                <w:sz w:val="20"/>
                <w:szCs w:val="20"/>
              </w:rPr>
              <w:t>ALTO</w:t>
            </w:r>
          </w:p>
        </w:tc>
        <w:tc>
          <w:tcPr>
            <w:tcW w:w="1339" w:type="dxa"/>
            <w:gridSpan w:val="3"/>
          </w:tcPr>
          <w:p w14:paraId="1A3DB399" w14:textId="77777777" w:rsidR="00451345" w:rsidRPr="00C25FBE" w:rsidRDefault="00451345" w:rsidP="00AE501A">
            <w:pPr>
              <w:pStyle w:val="TableParagraph"/>
              <w:spacing w:before="0" w:line="240" w:lineRule="auto"/>
              <w:ind w:right="226"/>
              <w:rPr>
                <w:i/>
                <w:sz w:val="20"/>
                <w:szCs w:val="20"/>
              </w:rPr>
            </w:pPr>
            <w:r w:rsidRPr="00C25FBE">
              <w:rPr>
                <w:i/>
                <w:sz w:val="20"/>
                <w:szCs w:val="20"/>
              </w:rPr>
              <w:t>-</w:t>
            </w:r>
          </w:p>
        </w:tc>
        <w:tc>
          <w:tcPr>
            <w:tcW w:w="1142" w:type="dxa"/>
            <w:gridSpan w:val="3"/>
          </w:tcPr>
          <w:p w14:paraId="4C1FC62E" w14:textId="77777777" w:rsidR="00451345" w:rsidRPr="00C25FBE" w:rsidRDefault="00451345" w:rsidP="00AE501A">
            <w:pPr>
              <w:pStyle w:val="TableParagraph"/>
              <w:spacing w:before="0" w:line="240" w:lineRule="auto"/>
              <w:ind w:right="227"/>
              <w:rPr>
                <w:i/>
                <w:sz w:val="20"/>
                <w:szCs w:val="20"/>
              </w:rPr>
            </w:pPr>
            <w:r w:rsidRPr="00C25FBE">
              <w:rPr>
                <w:i/>
                <w:sz w:val="20"/>
                <w:szCs w:val="20"/>
              </w:rPr>
              <w:t>-</w:t>
            </w:r>
          </w:p>
        </w:tc>
        <w:tc>
          <w:tcPr>
            <w:tcW w:w="1214" w:type="dxa"/>
            <w:gridSpan w:val="2"/>
            <w:tcBorders>
              <w:right w:val="single" w:sz="8" w:space="0" w:color="000000"/>
            </w:tcBorders>
          </w:tcPr>
          <w:p w14:paraId="7A02A521" w14:textId="77777777" w:rsidR="00451345" w:rsidRPr="00C25FBE" w:rsidRDefault="00451345" w:rsidP="00AE501A">
            <w:pPr>
              <w:pStyle w:val="TableParagraph"/>
              <w:spacing w:before="0" w:line="240" w:lineRule="auto"/>
              <w:ind w:right="222"/>
              <w:rPr>
                <w:i/>
                <w:sz w:val="20"/>
                <w:szCs w:val="20"/>
              </w:rPr>
            </w:pPr>
            <w:r w:rsidRPr="00C25FBE">
              <w:rPr>
                <w:i/>
                <w:sz w:val="20"/>
                <w:szCs w:val="20"/>
              </w:rPr>
              <w:t>91.23</w:t>
            </w:r>
          </w:p>
        </w:tc>
      </w:tr>
      <w:tr w:rsidR="00451345" w:rsidRPr="00C25FBE" w14:paraId="17BED203" w14:textId="77777777" w:rsidTr="00DB39B7">
        <w:trPr>
          <w:trHeight w:val="460"/>
        </w:trPr>
        <w:tc>
          <w:tcPr>
            <w:tcW w:w="510" w:type="dxa"/>
            <w:gridSpan w:val="2"/>
            <w:tcBorders>
              <w:left w:val="single" w:sz="8" w:space="0" w:color="000000"/>
            </w:tcBorders>
          </w:tcPr>
          <w:p w14:paraId="744A2D7A" w14:textId="77777777" w:rsidR="00451345" w:rsidRPr="00C25FBE" w:rsidRDefault="00451345" w:rsidP="00AE501A">
            <w:pPr>
              <w:pStyle w:val="TableParagraph"/>
              <w:spacing w:before="0" w:line="240" w:lineRule="auto"/>
              <w:ind w:left="66" w:right="53"/>
              <w:jc w:val="center"/>
              <w:rPr>
                <w:i/>
                <w:sz w:val="20"/>
                <w:szCs w:val="20"/>
              </w:rPr>
            </w:pPr>
            <w:r w:rsidRPr="00C25FBE">
              <w:rPr>
                <w:i/>
                <w:sz w:val="20"/>
                <w:szCs w:val="20"/>
              </w:rPr>
              <w:t>41</w:t>
            </w:r>
          </w:p>
        </w:tc>
        <w:tc>
          <w:tcPr>
            <w:tcW w:w="5086" w:type="dxa"/>
            <w:gridSpan w:val="3"/>
          </w:tcPr>
          <w:p w14:paraId="5CBF9E26" w14:textId="77777777" w:rsidR="00451345" w:rsidRPr="00C25FBE" w:rsidRDefault="00451345" w:rsidP="00AE501A">
            <w:pPr>
              <w:pStyle w:val="TableParagraph"/>
              <w:spacing w:before="0" w:line="240" w:lineRule="auto"/>
              <w:ind w:left="74" w:right="992"/>
              <w:jc w:val="left"/>
              <w:rPr>
                <w:i/>
                <w:sz w:val="20"/>
                <w:szCs w:val="20"/>
              </w:rPr>
            </w:pPr>
            <w:r w:rsidRPr="00C25FBE">
              <w:rPr>
                <w:i/>
                <w:sz w:val="20"/>
                <w:szCs w:val="20"/>
              </w:rPr>
              <w:t>CENTROS RECREATIVOS Y DE ENTRETENIMIENTO (SAN PEDRO, YA HA)</w:t>
            </w:r>
          </w:p>
        </w:tc>
        <w:tc>
          <w:tcPr>
            <w:tcW w:w="920" w:type="dxa"/>
            <w:gridSpan w:val="3"/>
          </w:tcPr>
          <w:p w14:paraId="3E230952" w14:textId="77777777" w:rsidR="00451345" w:rsidRPr="00C25FBE" w:rsidRDefault="00451345" w:rsidP="00AE501A">
            <w:pPr>
              <w:pStyle w:val="TableParagraph"/>
              <w:spacing w:before="0" w:line="240" w:lineRule="auto"/>
              <w:ind w:left="155" w:right="138"/>
              <w:jc w:val="center"/>
              <w:rPr>
                <w:i/>
                <w:sz w:val="20"/>
                <w:szCs w:val="20"/>
              </w:rPr>
            </w:pPr>
            <w:r w:rsidRPr="00C25FBE">
              <w:rPr>
                <w:i/>
                <w:sz w:val="20"/>
                <w:szCs w:val="20"/>
              </w:rPr>
              <w:t>ALTO</w:t>
            </w:r>
          </w:p>
        </w:tc>
        <w:tc>
          <w:tcPr>
            <w:tcW w:w="1339" w:type="dxa"/>
            <w:gridSpan w:val="3"/>
          </w:tcPr>
          <w:p w14:paraId="61296FBF" w14:textId="77777777" w:rsidR="00451345" w:rsidRPr="00C25FBE" w:rsidRDefault="00451345" w:rsidP="00AE501A">
            <w:pPr>
              <w:pStyle w:val="TableParagraph"/>
              <w:spacing w:before="0" w:line="240" w:lineRule="auto"/>
              <w:ind w:right="226"/>
              <w:rPr>
                <w:i/>
                <w:sz w:val="20"/>
                <w:szCs w:val="20"/>
              </w:rPr>
            </w:pPr>
            <w:r w:rsidRPr="00C25FBE">
              <w:rPr>
                <w:i/>
                <w:sz w:val="20"/>
                <w:szCs w:val="20"/>
              </w:rPr>
              <w:t>-</w:t>
            </w:r>
          </w:p>
        </w:tc>
        <w:tc>
          <w:tcPr>
            <w:tcW w:w="1142" w:type="dxa"/>
            <w:gridSpan w:val="3"/>
          </w:tcPr>
          <w:p w14:paraId="0DB0CDE1" w14:textId="77777777" w:rsidR="00451345" w:rsidRPr="00C25FBE" w:rsidRDefault="00451345" w:rsidP="00AE501A">
            <w:pPr>
              <w:pStyle w:val="TableParagraph"/>
              <w:spacing w:before="0" w:line="240" w:lineRule="auto"/>
              <w:ind w:right="227"/>
              <w:rPr>
                <w:i/>
                <w:sz w:val="20"/>
                <w:szCs w:val="20"/>
              </w:rPr>
            </w:pPr>
            <w:r w:rsidRPr="00C25FBE">
              <w:rPr>
                <w:i/>
                <w:sz w:val="20"/>
                <w:szCs w:val="20"/>
              </w:rPr>
              <w:t>-</w:t>
            </w:r>
          </w:p>
        </w:tc>
        <w:tc>
          <w:tcPr>
            <w:tcW w:w="1214" w:type="dxa"/>
            <w:gridSpan w:val="2"/>
            <w:tcBorders>
              <w:right w:val="single" w:sz="8" w:space="0" w:color="000000"/>
            </w:tcBorders>
          </w:tcPr>
          <w:p w14:paraId="52D6DBE5" w14:textId="77777777" w:rsidR="00451345" w:rsidRPr="00C25FBE" w:rsidRDefault="00451345" w:rsidP="00AE501A">
            <w:pPr>
              <w:pStyle w:val="TableParagraph"/>
              <w:spacing w:before="0" w:line="240" w:lineRule="auto"/>
              <w:ind w:right="222"/>
              <w:rPr>
                <w:i/>
                <w:sz w:val="20"/>
                <w:szCs w:val="20"/>
              </w:rPr>
            </w:pPr>
            <w:r w:rsidRPr="00C25FBE">
              <w:rPr>
                <w:i/>
                <w:sz w:val="20"/>
                <w:szCs w:val="20"/>
              </w:rPr>
              <w:t>23.73</w:t>
            </w:r>
          </w:p>
        </w:tc>
      </w:tr>
      <w:tr w:rsidR="00451345" w:rsidRPr="00C25FBE" w14:paraId="47960F74" w14:textId="77777777" w:rsidTr="00DB39B7">
        <w:trPr>
          <w:trHeight w:val="253"/>
        </w:trPr>
        <w:tc>
          <w:tcPr>
            <w:tcW w:w="510" w:type="dxa"/>
            <w:gridSpan w:val="2"/>
            <w:tcBorders>
              <w:left w:val="single" w:sz="8" w:space="0" w:color="000000"/>
            </w:tcBorders>
          </w:tcPr>
          <w:p w14:paraId="0E8B6D32" w14:textId="77777777" w:rsidR="00451345" w:rsidRPr="00C25FBE" w:rsidRDefault="00451345" w:rsidP="00AE501A">
            <w:pPr>
              <w:pStyle w:val="TableParagraph"/>
              <w:spacing w:before="0" w:line="240" w:lineRule="auto"/>
              <w:ind w:left="66" w:right="53"/>
              <w:jc w:val="center"/>
              <w:rPr>
                <w:i/>
                <w:sz w:val="20"/>
                <w:szCs w:val="20"/>
              </w:rPr>
            </w:pPr>
            <w:r w:rsidRPr="00C25FBE">
              <w:rPr>
                <w:i/>
                <w:sz w:val="20"/>
                <w:szCs w:val="20"/>
              </w:rPr>
              <w:t>42</w:t>
            </w:r>
          </w:p>
        </w:tc>
        <w:tc>
          <w:tcPr>
            <w:tcW w:w="5086" w:type="dxa"/>
            <w:gridSpan w:val="3"/>
          </w:tcPr>
          <w:p w14:paraId="15E8E22C" w14:textId="77777777" w:rsidR="00451345" w:rsidRPr="00C25FBE" w:rsidRDefault="00451345" w:rsidP="00AE501A">
            <w:pPr>
              <w:pStyle w:val="TableParagraph"/>
              <w:spacing w:before="0" w:line="240" w:lineRule="auto"/>
              <w:ind w:left="74"/>
              <w:jc w:val="left"/>
              <w:rPr>
                <w:i/>
                <w:sz w:val="20"/>
                <w:szCs w:val="20"/>
              </w:rPr>
            </w:pPr>
            <w:r w:rsidRPr="00C25FBE">
              <w:rPr>
                <w:i/>
                <w:sz w:val="20"/>
                <w:szCs w:val="20"/>
              </w:rPr>
              <w:t>CHATARRERÍA (COMERCIO DE FIERRO VIEJO)</w:t>
            </w:r>
          </w:p>
        </w:tc>
        <w:tc>
          <w:tcPr>
            <w:tcW w:w="920" w:type="dxa"/>
            <w:gridSpan w:val="3"/>
          </w:tcPr>
          <w:p w14:paraId="22395EA5" w14:textId="77777777" w:rsidR="00451345" w:rsidRPr="00C25FBE" w:rsidRDefault="00451345" w:rsidP="00AE501A">
            <w:pPr>
              <w:pStyle w:val="TableParagraph"/>
              <w:spacing w:before="0" w:line="240" w:lineRule="auto"/>
              <w:ind w:left="155" w:right="138"/>
              <w:jc w:val="center"/>
              <w:rPr>
                <w:i/>
                <w:sz w:val="20"/>
                <w:szCs w:val="20"/>
              </w:rPr>
            </w:pPr>
            <w:r w:rsidRPr="00C25FBE">
              <w:rPr>
                <w:i/>
                <w:sz w:val="20"/>
                <w:szCs w:val="20"/>
              </w:rPr>
              <w:t>ALTO</w:t>
            </w:r>
          </w:p>
        </w:tc>
        <w:tc>
          <w:tcPr>
            <w:tcW w:w="1339" w:type="dxa"/>
            <w:gridSpan w:val="3"/>
          </w:tcPr>
          <w:p w14:paraId="0DF09D50" w14:textId="77777777" w:rsidR="00451345" w:rsidRPr="00C25FBE" w:rsidRDefault="00451345" w:rsidP="00AE501A">
            <w:pPr>
              <w:pStyle w:val="TableParagraph"/>
              <w:spacing w:before="0" w:line="240" w:lineRule="auto"/>
              <w:ind w:right="226"/>
              <w:rPr>
                <w:i/>
                <w:sz w:val="20"/>
                <w:szCs w:val="20"/>
              </w:rPr>
            </w:pPr>
            <w:r w:rsidRPr="00C25FBE">
              <w:rPr>
                <w:i/>
                <w:sz w:val="20"/>
                <w:szCs w:val="20"/>
              </w:rPr>
              <w:t>-</w:t>
            </w:r>
          </w:p>
        </w:tc>
        <w:tc>
          <w:tcPr>
            <w:tcW w:w="1142" w:type="dxa"/>
            <w:gridSpan w:val="3"/>
          </w:tcPr>
          <w:p w14:paraId="62CFB078" w14:textId="77777777" w:rsidR="00451345" w:rsidRPr="00C25FBE" w:rsidRDefault="00451345" w:rsidP="00AE501A">
            <w:pPr>
              <w:pStyle w:val="TableParagraph"/>
              <w:spacing w:before="0" w:line="240" w:lineRule="auto"/>
              <w:ind w:right="227"/>
              <w:rPr>
                <w:i/>
                <w:sz w:val="20"/>
                <w:szCs w:val="20"/>
              </w:rPr>
            </w:pPr>
            <w:r w:rsidRPr="00C25FBE">
              <w:rPr>
                <w:i/>
                <w:sz w:val="20"/>
                <w:szCs w:val="20"/>
              </w:rPr>
              <w:t>-</w:t>
            </w:r>
          </w:p>
        </w:tc>
        <w:tc>
          <w:tcPr>
            <w:tcW w:w="1214" w:type="dxa"/>
            <w:gridSpan w:val="2"/>
            <w:tcBorders>
              <w:right w:val="single" w:sz="8" w:space="0" w:color="000000"/>
            </w:tcBorders>
          </w:tcPr>
          <w:p w14:paraId="54B1E474" w14:textId="77777777" w:rsidR="00451345" w:rsidRPr="00C25FBE" w:rsidRDefault="00451345" w:rsidP="00AE501A">
            <w:pPr>
              <w:pStyle w:val="TableParagraph"/>
              <w:spacing w:before="0" w:line="240" w:lineRule="auto"/>
              <w:ind w:right="222"/>
              <w:rPr>
                <w:i/>
                <w:sz w:val="20"/>
                <w:szCs w:val="20"/>
              </w:rPr>
            </w:pPr>
            <w:r w:rsidRPr="00C25FBE">
              <w:rPr>
                <w:i/>
                <w:sz w:val="20"/>
                <w:szCs w:val="20"/>
              </w:rPr>
              <w:t>22.81</w:t>
            </w:r>
          </w:p>
        </w:tc>
      </w:tr>
      <w:tr w:rsidR="00451345" w:rsidRPr="00C25FBE" w14:paraId="2B4037AF" w14:textId="77777777" w:rsidTr="00DB39B7">
        <w:trPr>
          <w:trHeight w:val="255"/>
        </w:trPr>
        <w:tc>
          <w:tcPr>
            <w:tcW w:w="510" w:type="dxa"/>
            <w:gridSpan w:val="2"/>
            <w:tcBorders>
              <w:left w:val="single" w:sz="8" w:space="0" w:color="000000"/>
            </w:tcBorders>
          </w:tcPr>
          <w:p w14:paraId="62DBC2C2" w14:textId="77777777" w:rsidR="00451345" w:rsidRPr="00C25FBE" w:rsidRDefault="00451345" w:rsidP="00AE501A">
            <w:pPr>
              <w:pStyle w:val="TableParagraph"/>
              <w:spacing w:before="0" w:line="240" w:lineRule="auto"/>
              <w:ind w:left="66" w:right="53"/>
              <w:jc w:val="center"/>
              <w:rPr>
                <w:i/>
                <w:sz w:val="20"/>
                <w:szCs w:val="20"/>
              </w:rPr>
            </w:pPr>
            <w:r w:rsidRPr="00C25FBE">
              <w:rPr>
                <w:i/>
                <w:sz w:val="20"/>
                <w:szCs w:val="20"/>
              </w:rPr>
              <w:t>43</w:t>
            </w:r>
          </w:p>
        </w:tc>
        <w:tc>
          <w:tcPr>
            <w:tcW w:w="5086" w:type="dxa"/>
            <w:gridSpan w:val="3"/>
          </w:tcPr>
          <w:p w14:paraId="23CB82B7" w14:textId="77777777" w:rsidR="00451345" w:rsidRPr="00C25FBE" w:rsidRDefault="00451345" w:rsidP="00AE501A">
            <w:pPr>
              <w:pStyle w:val="TableParagraph"/>
              <w:spacing w:before="0" w:line="240" w:lineRule="auto"/>
              <w:ind w:left="74"/>
              <w:jc w:val="left"/>
              <w:rPr>
                <w:i/>
                <w:sz w:val="20"/>
                <w:szCs w:val="20"/>
              </w:rPr>
            </w:pPr>
            <w:r w:rsidRPr="00C25FBE">
              <w:rPr>
                <w:i/>
                <w:sz w:val="20"/>
                <w:szCs w:val="20"/>
              </w:rPr>
              <w:t>CHICHARRONERÍA</w:t>
            </w:r>
          </w:p>
        </w:tc>
        <w:tc>
          <w:tcPr>
            <w:tcW w:w="920" w:type="dxa"/>
            <w:gridSpan w:val="3"/>
          </w:tcPr>
          <w:p w14:paraId="51627215" w14:textId="77777777" w:rsidR="00451345" w:rsidRPr="00C25FBE" w:rsidRDefault="00451345" w:rsidP="00AE501A">
            <w:pPr>
              <w:pStyle w:val="TableParagraph"/>
              <w:spacing w:before="0" w:line="240" w:lineRule="auto"/>
              <w:ind w:left="155" w:right="138"/>
              <w:jc w:val="center"/>
              <w:rPr>
                <w:i/>
                <w:sz w:val="20"/>
                <w:szCs w:val="20"/>
              </w:rPr>
            </w:pPr>
            <w:r w:rsidRPr="00C25FBE">
              <w:rPr>
                <w:i/>
                <w:sz w:val="20"/>
                <w:szCs w:val="20"/>
              </w:rPr>
              <w:t>ALTO</w:t>
            </w:r>
          </w:p>
        </w:tc>
        <w:tc>
          <w:tcPr>
            <w:tcW w:w="1339" w:type="dxa"/>
            <w:gridSpan w:val="3"/>
          </w:tcPr>
          <w:p w14:paraId="48BF7408" w14:textId="77777777" w:rsidR="00451345" w:rsidRPr="00C25FBE" w:rsidRDefault="00451345" w:rsidP="00AE501A">
            <w:pPr>
              <w:pStyle w:val="TableParagraph"/>
              <w:spacing w:before="0" w:line="240" w:lineRule="auto"/>
              <w:ind w:right="226"/>
              <w:rPr>
                <w:i/>
                <w:sz w:val="20"/>
                <w:szCs w:val="20"/>
              </w:rPr>
            </w:pPr>
            <w:r w:rsidRPr="00C25FBE">
              <w:rPr>
                <w:i/>
                <w:sz w:val="20"/>
                <w:szCs w:val="20"/>
              </w:rPr>
              <w:t>-</w:t>
            </w:r>
          </w:p>
        </w:tc>
        <w:tc>
          <w:tcPr>
            <w:tcW w:w="1142" w:type="dxa"/>
            <w:gridSpan w:val="3"/>
          </w:tcPr>
          <w:p w14:paraId="73D34007" w14:textId="77777777" w:rsidR="00451345" w:rsidRPr="00C25FBE" w:rsidRDefault="00451345" w:rsidP="00AE501A">
            <w:pPr>
              <w:pStyle w:val="TableParagraph"/>
              <w:spacing w:before="0" w:line="240" w:lineRule="auto"/>
              <w:ind w:right="227"/>
              <w:rPr>
                <w:i/>
                <w:sz w:val="20"/>
                <w:szCs w:val="20"/>
              </w:rPr>
            </w:pPr>
            <w:r w:rsidRPr="00C25FBE">
              <w:rPr>
                <w:i/>
                <w:sz w:val="20"/>
                <w:szCs w:val="20"/>
              </w:rPr>
              <w:t>-</w:t>
            </w:r>
          </w:p>
        </w:tc>
        <w:tc>
          <w:tcPr>
            <w:tcW w:w="1214" w:type="dxa"/>
            <w:gridSpan w:val="2"/>
            <w:tcBorders>
              <w:right w:val="single" w:sz="8" w:space="0" w:color="000000"/>
            </w:tcBorders>
          </w:tcPr>
          <w:p w14:paraId="0A4C46AE" w14:textId="77777777" w:rsidR="00451345" w:rsidRPr="00C25FBE" w:rsidRDefault="00451345" w:rsidP="00AE501A">
            <w:pPr>
              <w:pStyle w:val="TableParagraph"/>
              <w:spacing w:before="0" w:line="240" w:lineRule="auto"/>
              <w:ind w:right="222"/>
              <w:rPr>
                <w:i/>
                <w:sz w:val="20"/>
                <w:szCs w:val="20"/>
              </w:rPr>
            </w:pPr>
            <w:r w:rsidRPr="00C25FBE">
              <w:rPr>
                <w:i/>
                <w:sz w:val="20"/>
                <w:szCs w:val="20"/>
              </w:rPr>
              <w:t>9.12</w:t>
            </w:r>
          </w:p>
        </w:tc>
      </w:tr>
      <w:tr w:rsidR="00451345" w:rsidRPr="00C25FBE" w14:paraId="78E9D4C4" w14:textId="77777777" w:rsidTr="00DB39B7">
        <w:trPr>
          <w:trHeight w:val="255"/>
        </w:trPr>
        <w:tc>
          <w:tcPr>
            <w:tcW w:w="510" w:type="dxa"/>
            <w:gridSpan w:val="2"/>
            <w:tcBorders>
              <w:left w:val="single" w:sz="8" w:space="0" w:color="000000"/>
            </w:tcBorders>
          </w:tcPr>
          <w:p w14:paraId="59A5106F" w14:textId="77777777" w:rsidR="00451345" w:rsidRPr="00C25FBE" w:rsidRDefault="00451345" w:rsidP="00AE501A">
            <w:pPr>
              <w:pStyle w:val="TableParagraph"/>
              <w:spacing w:before="0" w:line="240" w:lineRule="auto"/>
              <w:ind w:left="66" w:right="53"/>
              <w:jc w:val="center"/>
              <w:rPr>
                <w:i/>
                <w:sz w:val="20"/>
                <w:szCs w:val="20"/>
              </w:rPr>
            </w:pPr>
            <w:r w:rsidRPr="00C25FBE">
              <w:rPr>
                <w:i/>
                <w:sz w:val="20"/>
                <w:szCs w:val="20"/>
              </w:rPr>
              <w:t>44</w:t>
            </w:r>
          </w:p>
        </w:tc>
        <w:tc>
          <w:tcPr>
            <w:tcW w:w="5086" w:type="dxa"/>
            <w:gridSpan w:val="3"/>
          </w:tcPr>
          <w:p w14:paraId="2C7466B0" w14:textId="77777777" w:rsidR="00451345" w:rsidRPr="00C25FBE" w:rsidRDefault="00451345" w:rsidP="00AE501A">
            <w:pPr>
              <w:pStyle w:val="TableParagraph"/>
              <w:spacing w:before="0" w:line="240" w:lineRule="auto"/>
              <w:ind w:left="74"/>
              <w:jc w:val="left"/>
              <w:rPr>
                <w:i/>
                <w:sz w:val="20"/>
                <w:szCs w:val="20"/>
              </w:rPr>
            </w:pPr>
            <w:r w:rsidRPr="00C25FBE">
              <w:rPr>
                <w:i/>
                <w:sz w:val="20"/>
                <w:szCs w:val="20"/>
              </w:rPr>
              <w:t>CHURRERÍA</w:t>
            </w:r>
          </w:p>
        </w:tc>
        <w:tc>
          <w:tcPr>
            <w:tcW w:w="920" w:type="dxa"/>
            <w:gridSpan w:val="3"/>
          </w:tcPr>
          <w:p w14:paraId="08944B27" w14:textId="77777777" w:rsidR="00451345" w:rsidRPr="00C25FBE" w:rsidRDefault="00451345" w:rsidP="00AE501A">
            <w:pPr>
              <w:pStyle w:val="TableParagraph"/>
              <w:spacing w:before="0" w:line="240" w:lineRule="auto"/>
              <w:ind w:left="155" w:right="138"/>
              <w:jc w:val="center"/>
              <w:rPr>
                <w:i/>
                <w:sz w:val="20"/>
                <w:szCs w:val="20"/>
              </w:rPr>
            </w:pPr>
            <w:r w:rsidRPr="00C25FBE">
              <w:rPr>
                <w:i/>
                <w:sz w:val="20"/>
                <w:szCs w:val="20"/>
              </w:rPr>
              <w:t>ALTO</w:t>
            </w:r>
          </w:p>
        </w:tc>
        <w:tc>
          <w:tcPr>
            <w:tcW w:w="1339" w:type="dxa"/>
            <w:gridSpan w:val="3"/>
          </w:tcPr>
          <w:p w14:paraId="3C13C925" w14:textId="77777777" w:rsidR="00451345" w:rsidRPr="00C25FBE" w:rsidRDefault="00451345" w:rsidP="00AE501A">
            <w:pPr>
              <w:pStyle w:val="TableParagraph"/>
              <w:spacing w:before="0" w:line="240" w:lineRule="auto"/>
              <w:ind w:right="226"/>
              <w:rPr>
                <w:i/>
                <w:sz w:val="20"/>
                <w:szCs w:val="20"/>
              </w:rPr>
            </w:pPr>
            <w:r w:rsidRPr="00C25FBE">
              <w:rPr>
                <w:i/>
                <w:sz w:val="20"/>
                <w:szCs w:val="20"/>
              </w:rPr>
              <w:t>-</w:t>
            </w:r>
          </w:p>
        </w:tc>
        <w:tc>
          <w:tcPr>
            <w:tcW w:w="1142" w:type="dxa"/>
            <w:gridSpan w:val="3"/>
          </w:tcPr>
          <w:p w14:paraId="5E187033" w14:textId="77777777" w:rsidR="00451345" w:rsidRPr="00C25FBE" w:rsidRDefault="00451345" w:rsidP="00AE501A">
            <w:pPr>
              <w:pStyle w:val="TableParagraph"/>
              <w:spacing w:before="0" w:line="240" w:lineRule="auto"/>
              <w:ind w:right="227"/>
              <w:rPr>
                <w:i/>
                <w:sz w:val="20"/>
                <w:szCs w:val="20"/>
              </w:rPr>
            </w:pPr>
            <w:r w:rsidRPr="00C25FBE">
              <w:rPr>
                <w:i/>
                <w:sz w:val="20"/>
                <w:szCs w:val="20"/>
              </w:rPr>
              <w:t>-</w:t>
            </w:r>
          </w:p>
        </w:tc>
        <w:tc>
          <w:tcPr>
            <w:tcW w:w="1214" w:type="dxa"/>
            <w:gridSpan w:val="2"/>
            <w:tcBorders>
              <w:right w:val="single" w:sz="8" w:space="0" w:color="000000"/>
            </w:tcBorders>
          </w:tcPr>
          <w:p w14:paraId="6A95339C" w14:textId="77777777" w:rsidR="00451345" w:rsidRPr="00C25FBE" w:rsidRDefault="00451345" w:rsidP="00AE501A">
            <w:pPr>
              <w:pStyle w:val="TableParagraph"/>
              <w:spacing w:before="0" w:line="240" w:lineRule="auto"/>
              <w:ind w:right="222"/>
              <w:rPr>
                <w:i/>
                <w:sz w:val="20"/>
                <w:szCs w:val="20"/>
              </w:rPr>
            </w:pPr>
            <w:r w:rsidRPr="00C25FBE">
              <w:rPr>
                <w:i/>
                <w:sz w:val="20"/>
                <w:szCs w:val="20"/>
              </w:rPr>
              <w:t>9.12</w:t>
            </w:r>
          </w:p>
        </w:tc>
      </w:tr>
      <w:tr w:rsidR="00451345" w:rsidRPr="00C25FBE" w14:paraId="4E0FF6C7" w14:textId="77777777" w:rsidTr="00DB39B7">
        <w:trPr>
          <w:trHeight w:val="255"/>
        </w:trPr>
        <w:tc>
          <w:tcPr>
            <w:tcW w:w="510" w:type="dxa"/>
            <w:gridSpan w:val="2"/>
            <w:tcBorders>
              <w:left w:val="single" w:sz="8" w:space="0" w:color="000000"/>
            </w:tcBorders>
          </w:tcPr>
          <w:p w14:paraId="3D944F07" w14:textId="77777777" w:rsidR="00451345" w:rsidRPr="00C25FBE" w:rsidRDefault="00451345" w:rsidP="00AE501A">
            <w:pPr>
              <w:pStyle w:val="TableParagraph"/>
              <w:spacing w:before="0" w:line="240" w:lineRule="auto"/>
              <w:ind w:left="66" w:right="53"/>
              <w:jc w:val="center"/>
              <w:rPr>
                <w:i/>
                <w:sz w:val="20"/>
                <w:szCs w:val="20"/>
              </w:rPr>
            </w:pPr>
            <w:r w:rsidRPr="00C25FBE">
              <w:rPr>
                <w:i/>
                <w:sz w:val="20"/>
                <w:szCs w:val="20"/>
              </w:rPr>
              <w:t>45</w:t>
            </w:r>
          </w:p>
        </w:tc>
        <w:tc>
          <w:tcPr>
            <w:tcW w:w="5086" w:type="dxa"/>
            <w:gridSpan w:val="3"/>
          </w:tcPr>
          <w:p w14:paraId="7DA881B4" w14:textId="77777777" w:rsidR="00451345" w:rsidRPr="00C25FBE" w:rsidRDefault="00451345" w:rsidP="00AE501A">
            <w:pPr>
              <w:pStyle w:val="TableParagraph"/>
              <w:spacing w:before="0" w:line="240" w:lineRule="auto"/>
              <w:ind w:left="74"/>
              <w:jc w:val="left"/>
              <w:rPr>
                <w:i/>
                <w:sz w:val="20"/>
                <w:szCs w:val="20"/>
              </w:rPr>
            </w:pPr>
            <w:r w:rsidRPr="00C25FBE">
              <w:rPr>
                <w:i/>
                <w:sz w:val="20"/>
                <w:szCs w:val="20"/>
              </w:rPr>
              <w:t>CLIMAS PARA AUTOS</w:t>
            </w:r>
          </w:p>
        </w:tc>
        <w:tc>
          <w:tcPr>
            <w:tcW w:w="920" w:type="dxa"/>
            <w:gridSpan w:val="3"/>
          </w:tcPr>
          <w:p w14:paraId="4484BF24" w14:textId="77777777" w:rsidR="00451345" w:rsidRPr="00C25FBE" w:rsidRDefault="00451345" w:rsidP="00AE501A">
            <w:pPr>
              <w:pStyle w:val="TableParagraph"/>
              <w:spacing w:before="0" w:line="240" w:lineRule="auto"/>
              <w:ind w:left="155" w:right="138"/>
              <w:jc w:val="center"/>
              <w:rPr>
                <w:i/>
                <w:sz w:val="20"/>
                <w:szCs w:val="20"/>
              </w:rPr>
            </w:pPr>
            <w:r w:rsidRPr="00C25FBE">
              <w:rPr>
                <w:i/>
                <w:sz w:val="20"/>
                <w:szCs w:val="20"/>
              </w:rPr>
              <w:t>ALTO</w:t>
            </w:r>
          </w:p>
        </w:tc>
        <w:tc>
          <w:tcPr>
            <w:tcW w:w="1339" w:type="dxa"/>
            <w:gridSpan w:val="3"/>
          </w:tcPr>
          <w:p w14:paraId="33A59F85" w14:textId="77777777" w:rsidR="00451345" w:rsidRPr="00C25FBE" w:rsidRDefault="00451345" w:rsidP="00AE501A">
            <w:pPr>
              <w:pStyle w:val="TableParagraph"/>
              <w:spacing w:before="0" w:line="240" w:lineRule="auto"/>
              <w:ind w:right="226"/>
              <w:rPr>
                <w:i/>
                <w:sz w:val="20"/>
                <w:szCs w:val="20"/>
              </w:rPr>
            </w:pPr>
            <w:r w:rsidRPr="00C25FBE">
              <w:rPr>
                <w:i/>
                <w:sz w:val="20"/>
                <w:szCs w:val="20"/>
              </w:rPr>
              <w:t>-</w:t>
            </w:r>
          </w:p>
        </w:tc>
        <w:tc>
          <w:tcPr>
            <w:tcW w:w="1142" w:type="dxa"/>
            <w:gridSpan w:val="3"/>
          </w:tcPr>
          <w:p w14:paraId="73E58A2E" w14:textId="77777777" w:rsidR="00451345" w:rsidRPr="00C25FBE" w:rsidRDefault="00451345" w:rsidP="00AE501A">
            <w:pPr>
              <w:pStyle w:val="TableParagraph"/>
              <w:spacing w:before="0" w:line="240" w:lineRule="auto"/>
              <w:ind w:right="227"/>
              <w:rPr>
                <w:i/>
                <w:sz w:val="20"/>
                <w:szCs w:val="20"/>
              </w:rPr>
            </w:pPr>
            <w:r w:rsidRPr="00C25FBE">
              <w:rPr>
                <w:i/>
                <w:sz w:val="20"/>
                <w:szCs w:val="20"/>
              </w:rPr>
              <w:t>-</w:t>
            </w:r>
          </w:p>
        </w:tc>
        <w:tc>
          <w:tcPr>
            <w:tcW w:w="1214" w:type="dxa"/>
            <w:gridSpan w:val="2"/>
            <w:tcBorders>
              <w:right w:val="single" w:sz="8" w:space="0" w:color="000000"/>
            </w:tcBorders>
          </w:tcPr>
          <w:p w14:paraId="47F2F0E2" w14:textId="77777777" w:rsidR="00451345" w:rsidRPr="00C25FBE" w:rsidRDefault="00451345" w:rsidP="00AE501A">
            <w:pPr>
              <w:pStyle w:val="TableParagraph"/>
              <w:spacing w:before="0" w:line="240" w:lineRule="auto"/>
              <w:ind w:right="222"/>
              <w:rPr>
                <w:i/>
                <w:sz w:val="20"/>
                <w:szCs w:val="20"/>
              </w:rPr>
            </w:pPr>
            <w:r w:rsidRPr="00C25FBE">
              <w:rPr>
                <w:i/>
                <w:sz w:val="20"/>
                <w:szCs w:val="20"/>
              </w:rPr>
              <w:t>9.12</w:t>
            </w:r>
          </w:p>
        </w:tc>
      </w:tr>
      <w:tr w:rsidR="00451345" w:rsidRPr="00C25FBE" w14:paraId="500FB219" w14:textId="77777777" w:rsidTr="00DB39B7">
        <w:trPr>
          <w:trHeight w:val="255"/>
        </w:trPr>
        <w:tc>
          <w:tcPr>
            <w:tcW w:w="510" w:type="dxa"/>
            <w:gridSpan w:val="2"/>
            <w:tcBorders>
              <w:left w:val="single" w:sz="8" w:space="0" w:color="000000"/>
            </w:tcBorders>
          </w:tcPr>
          <w:p w14:paraId="557B009D" w14:textId="77777777" w:rsidR="00451345" w:rsidRPr="00C25FBE" w:rsidRDefault="00451345" w:rsidP="00AE501A">
            <w:pPr>
              <w:pStyle w:val="TableParagraph"/>
              <w:spacing w:before="0" w:line="240" w:lineRule="auto"/>
              <w:ind w:left="66" w:right="53"/>
              <w:jc w:val="center"/>
              <w:rPr>
                <w:i/>
                <w:sz w:val="20"/>
                <w:szCs w:val="20"/>
              </w:rPr>
            </w:pPr>
            <w:r w:rsidRPr="00C25FBE">
              <w:rPr>
                <w:i/>
                <w:sz w:val="20"/>
                <w:szCs w:val="20"/>
              </w:rPr>
              <w:t>46</w:t>
            </w:r>
          </w:p>
        </w:tc>
        <w:tc>
          <w:tcPr>
            <w:tcW w:w="5086" w:type="dxa"/>
            <w:gridSpan w:val="3"/>
          </w:tcPr>
          <w:p w14:paraId="6AD37C72" w14:textId="77777777" w:rsidR="00451345" w:rsidRPr="00C25FBE" w:rsidRDefault="00451345" w:rsidP="00AE501A">
            <w:pPr>
              <w:pStyle w:val="TableParagraph"/>
              <w:spacing w:before="0" w:line="240" w:lineRule="auto"/>
              <w:ind w:left="74"/>
              <w:jc w:val="left"/>
              <w:rPr>
                <w:i/>
                <w:sz w:val="20"/>
                <w:szCs w:val="20"/>
              </w:rPr>
            </w:pPr>
            <w:r w:rsidRPr="00C25FBE">
              <w:rPr>
                <w:i/>
                <w:sz w:val="20"/>
                <w:szCs w:val="20"/>
              </w:rPr>
              <w:t>CLÍNICA</w:t>
            </w:r>
          </w:p>
        </w:tc>
        <w:tc>
          <w:tcPr>
            <w:tcW w:w="920" w:type="dxa"/>
            <w:gridSpan w:val="3"/>
          </w:tcPr>
          <w:p w14:paraId="4E5A1374" w14:textId="77777777" w:rsidR="00451345" w:rsidRPr="00C25FBE" w:rsidRDefault="00451345" w:rsidP="00AE501A">
            <w:pPr>
              <w:pStyle w:val="TableParagraph"/>
              <w:spacing w:before="0" w:line="240" w:lineRule="auto"/>
              <w:ind w:left="155" w:right="138"/>
              <w:jc w:val="center"/>
              <w:rPr>
                <w:i/>
                <w:sz w:val="20"/>
                <w:szCs w:val="20"/>
              </w:rPr>
            </w:pPr>
            <w:r w:rsidRPr="00C25FBE">
              <w:rPr>
                <w:i/>
                <w:sz w:val="20"/>
                <w:szCs w:val="20"/>
              </w:rPr>
              <w:t>ALTO</w:t>
            </w:r>
          </w:p>
        </w:tc>
        <w:tc>
          <w:tcPr>
            <w:tcW w:w="1339" w:type="dxa"/>
            <w:gridSpan w:val="3"/>
          </w:tcPr>
          <w:p w14:paraId="70A934A9" w14:textId="77777777" w:rsidR="00451345" w:rsidRPr="00C25FBE" w:rsidRDefault="00451345" w:rsidP="00AE501A">
            <w:pPr>
              <w:pStyle w:val="TableParagraph"/>
              <w:spacing w:before="0" w:line="240" w:lineRule="auto"/>
              <w:ind w:right="225"/>
              <w:rPr>
                <w:i/>
                <w:sz w:val="20"/>
                <w:szCs w:val="20"/>
              </w:rPr>
            </w:pPr>
            <w:r w:rsidRPr="00C25FBE">
              <w:rPr>
                <w:i/>
                <w:sz w:val="20"/>
                <w:szCs w:val="20"/>
              </w:rPr>
              <w:t>22.81</w:t>
            </w:r>
          </w:p>
        </w:tc>
        <w:tc>
          <w:tcPr>
            <w:tcW w:w="1142" w:type="dxa"/>
            <w:gridSpan w:val="3"/>
          </w:tcPr>
          <w:p w14:paraId="26562A56" w14:textId="77777777" w:rsidR="00451345" w:rsidRPr="00C25FBE" w:rsidRDefault="00451345" w:rsidP="00AE501A">
            <w:pPr>
              <w:pStyle w:val="TableParagraph"/>
              <w:spacing w:before="0" w:line="240" w:lineRule="auto"/>
              <w:ind w:right="226"/>
              <w:rPr>
                <w:i/>
                <w:sz w:val="20"/>
                <w:szCs w:val="20"/>
              </w:rPr>
            </w:pPr>
            <w:r w:rsidRPr="00C25FBE">
              <w:rPr>
                <w:i/>
                <w:sz w:val="20"/>
                <w:szCs w:val="20"/>
              </w:rPr>
              <w:t>14.60</w:t>
            </w:r>
          </w:p>
        </w:tc>
        <w:tc>
          <w:tcPr>
            <w:tcW w:w="1214" w:type="dxa"/>
            <w:gridSpan w:val="2"/>
            <w:tcBorders>
              <w:right w:val="single" w:sz="8" w:space="0" w:color="000000"/>
            </w:tcBorders>
          </w:tcPr>
          <w:p w14:paraId="52A2F14B" w14:textId="77777777" w:rsidR="00451345" w:rsidRPr="00C25FBE" w:rsidRDefault="00451345" w:rsidP="00AE501A">
            <w:pPr>
              <w:pStyle w:val="TableParagraph"/>
              <w:spacing w:before="0" w:line="240" w:lineRule="auto"/>
              <w:ind w:right="222"/>
              <w:rPr>
                <w:i/>
                <w:sz w:val="20"/>
                <w:szCs w:val="20"/>
              </w:rPr>
            </w:pPr>
            <w:r w:rsidRPr="00C25FBE">
              <w:rPr>
                <w:i/>
                <w:sz w:val="20"/>
                <w:szCs w:val="20"/>
              </w:rPr>
              <w:t>54.74</w:t>
            </w:r>
          </w:p>
        </w:tc>
      </w:tr>
      <w:tr w:rsidR="00451345" w:rsidRPr="00C25FBE" w14:paraId="244EBDD5" w14:textId="77777777" w:rsidTr="00DB39B7">
        <w:trPr>
          <w:trHeight w:val="255"/>
        </w:trPr>
        <w:tc>
          <w:tcPr>
            <w:tcW w:w="510" w:type="dxa"/>
            <w:gridSpan w:val="2"/>
            <w:tcBorders>
              <w:left w:val="single" w:sz="8" w:space="0" w:color="000000"/>
            </w:tcBorders>
          </w:tcPr>
          <w:p w14:paraId="0530397C" w14:textId="77777777" w:rsidR="00451345" w:rsidRPr="00C25FBE" w:rsidRDefault="00451345" w:rsidP="00AE501A">
            <w:pPr>
              <w:pStyle w:val="TableParagraph"/>
              <w:spacing w:before="0" w:line="240" w:lineRule="auto"/>
              <w:ind w:left="66" w:right="53"/>
              <w:jc w:val="center"/>
              <w:rPr>
                <w:i/>
                <w:sz w:val="20"/>
                <w:szCs w:val="20"/>
              </w:rPr>
            </w:pPr>
            <w:r w:rsidRPr="00C25FBE">
              <w:rPr>
                <w:i/>
                <w:sz w:val="20"/>
                <w:szCs w:val="20"/>
              </w:rPr>
              <w:t>47</w:t>
            </w:r>
          </w:p>
        </w:tc>
        <w:tc>
          <w:tcPr>
            <w:tcW w:w="5086" w:type="dxa"/>
            <w:gridSpan w:val="3"/>
          </w:tcPr>
          <w:p w14:paraId="2619F9B4" w14:textId="77777777" w:rsidR="00451345" w:rsidRPr="00C25FBE" w:rsidRDefault="00451345" w:rsidP="00AE501A">
            <w:pPr>
              <w:pStyle w:val="TableParagraph"/>
              <w:spacing w:before="0" w:line="240" w:lineRule="auto"/>
              <w:ind w:left="74"/>
              <w:jc w:val="left"/>
              <w:rPr>
                <w:i/>
                <w:sz w:val="20"/>
                <w:szCs w:val="20"/>
              </w:rPr>
            </w:pPr>
            <w:r w:rsidRPr="00C25FBE">
              <w:rPr>
                <w:i/>
                <w:sz w:val="20"/>
                <w:szCs w:val="20"/>
              </w:rPr>
              <w:t>CLÍNICA OFTALMOLÓGICA</w:t>
            </w:r>
          </w:p>
        </w:tc>
        <w:tc>
          <w:tcPr>
            <w:tcW w:w="920" w:type="dxa"/>
            <w:gridSpan w:val="3"/>
          </w:tcPr>
          <w:p w14:paraId="4D8D35F2" w14:textId="77777777" w:rsidR="00451345" w:rsidRPr="00C25FBE" w:rsidRDefault="00451345" w:rsidP="00AE501A">
            <w:pPr>
              <w:pStyle w:val="TableParagraph"/>
              <w:spacing w:before="0" w:line="240" w:lineRule="auto"/>
              <w:ind w:left="155" w:right="138"/>
              <w:jc w:val="center"/>
              <w:rPr>
                <w:i/>
                <w:sz w:val="20"/>
                <w:szCs w:val="20"/>
              </w:rPr>
            </w:pPr>
            <w:r w:rsidRPr="00C25FBE">
              <w:rPr>
                <w:i/>
                <w:sz w:val="20"/>
                <w:szCs w:val="20"/>
              </w:rPr>
              <w:t>ALTO</w:t>
            </w:r>
          </w:p>
        </w:tc>
        <w:tc>
          <w:tcPr>
            <w:tcW w:w="1339" w:type="dxa"/>
            <w:gridSpan w:val="3"/>
          </w:tcPr>
          <w:p w14:paraId="3D5B70A9" w14:textId="77777777" w:rsidR="00451345" w:rsidRPr="00C25FBE" w:rsidRDefault="00451345" w:rsidP="00AE501A">
            <w:pPr>
              <w:pStyle w:val="TableParagraph"/>
              <w:spacing w:before="0" w:line="240" w:lineRule="auto"/>
              <w:ind w:right="225"/>
              <w:rPr>
                <w:i/>
                <w:sz w:val="20"/>
                <w:szCs w:val="20"/>
              </w:rPr>
            </w:pPr>
            <w:r w:rsidRPr="00C25FBE">
              <w:rPr>
                <w:i/>
                <w:sz w:val="20"/>
                <w:szCs w:val="20"/>
              </w:rPr>
              <w:t>22.81</w:t>
            </w:r>
          </w:p>
        </w:tc>
        <w:tc>
          <w:tcPr>
            <w:tcW w:w="1142" w:type="dxa"/>
            <w:gridSpan w:val="3"/>
          </w:tcPr>
          <w:p w14:paraId="77FDE4E0" w14:textId="77777777" w:rsidR="00451345" w:rsidRPr="00C25FBE" w:rsidRDefault="00451345" w:rsidP="00AE501A">
            <w:pPr>
              <w:pStyle w:val="TableParagraph"/>
              <w:spacing w:before="0" w:line="240" w:lineRule="auto"/>
              <w:ind w:right="226"/>
              <w:rPr>
                <w:i/>
                <w:sz w:val="20"/>
                <w:szCs w:val="20"/>
              </w:rPr>
            </w:pPr>
            <w:r w:rsidRPr="00C25FBE">
              <w:rPr>
                <w:i/>
                <w:sz w:val="20"/>
                <w:szCs w:val="20"/>
              </w:rPr>
              <w:t>14.60</w:t>
            </w:r>
          </w:p>
        </w:tc>
        <w:tc>
          <w:tcPr>
            <w:tcW w:w="1214" w:type="dxa"/>
            <w:gridSpan w:val="2"/>
            <w:tcBorders>
              <w:right w:val="single" w:sz="8" w:space="0" w:color="000000"/>
            </w:tcBorders>
          </w:tcPr>
          <w:p w14:paraId="62424B47" w14:textId="77777777" w:rsidR="00451345" w:rsidRPr="00C25FBE" w:rsidRDefault="00451345" w:rsidP="00AE501A">
            <w:pPr>
              <w:pStyle w:val="TableParagraph"/>
              <w:spacing w:before="0" w:line="240" w:lineRule="auto"/>
              <w:ind w:right="222"/>
              <w:rPr>
                <w:i/>
                <w:sz w:val="20"/>
                <w:szCs w:val="20"/>
              </w:rPr>
            </w:pPr>
            <w:r w:rsidRPr="00C25FBE">
              <w:rPr>
                <w:i/>
                <w:sz w:val="20"/>
                <w:szCs w:val="20"/>
              </w:rPr>
              <w:t>9.12</w:t>
            </w:r>
          </w:p>
        </w:tc>
      </w:tr>
      <w:tr w:rsidR="00451345" w:rsidRPr="00C25FBE" w14:paraId="1B3A2AB5" w14:textId="77777777" w:rsidTr="00DB39B7">
        <w:trPr>
          <w:trHeight w:val="253"/>
        </w:trPr>
        <w:tc>
          <w:tcPr>
            <w:tcW w:w="510" w:type="dxa"/>
            <w:gridSpan w:val="2"/>
            <w:tcBorders>
              <w:left w:val="single" w:sz="8" w:space="0" w:color="000000"/>
            </w:tcBorders>
          </w:tcPr>
          <w:p w14:paraId="7BD56273" w14:textId="77777777" w:rsidR="00451345" w:rsidRPr="00C25FBE" w:rsidRDefault="00451345" w:rsidP="00AE501A">
            <w:pPr>
              <w:pStyle w:val="TableParagraph"/>
              <w:spacing w:before="0" w:line="240" w:lineRule="auto"/>
              <w:ind w:left="66" w:right="53"/>
              <w:jc w:val="center"/>
              <w:rPr>
                <w:i/>
                <w:sz w:val="20"/>
                <w:szCs w:val="20"/>
              </w:rPr>
            </w:pPr>
            <w:r w:rsidRPr="00C25FBE">
              <w:rPr>
                <w:i/>
                <w:sz w:val="20"/>
                <w:szCs w:val="20"/>
              </w:rPr>
              <w:t>48</w:t>
            </w:r>
          </w:p>
        </w:tc>
        <w:tc>
          <w:tcPr>
            <w:tcW w:w="5086" w:type="dxa"/>
            <w:gridSpan w:val="3"/>
          </w:tcPr>
          <w:p w14:paraId="442EE052" w14:textId="77777777" w:rsidR="00451345" w:rsidRPr="00C25FBE" w:rsidRDefault="00451345" w:rsidP="00AE501A">
            <w:pPr>
              <w:pStyle w:val="TableParagraph"/>
              <w:spacing w:before="0" w:line="240" w:lineRule="auto"/>
              <w:ind w:left="74"/>
              <w:jc w:val="left"/>
              <w:rPr>
                <w:i/>
                <w:sz w:val="20"/>
                <w:szCs w:val="20"/>
              </w:rPr>
            </w:pPr>
            <w:r w:rsidRPr="00C25FBE">
              <w:rPr>
                <w:i/>
                <w:sz w:val="20"/>
                <w:szCs w:val="20"/>
              </w:rPr>
              <w:t>COCINA ECONÓMICA</w:t>
            </w:r>
          </w:p>
        </w:tc>
        <w:tc>
          <w:tcPr>
            <w:tcW w:w="920" w:type="dxa"/>
            <w:gridSpan w:val="3"/>
          </w:tcPr>
          <w:p w14:paraId="55607E15" w14:textId="77777777" w:rsidR="00451345" w:rsidRPr="00C25FBE" w:rsidRDefault="00451345" w:rsidP="00AE501A">
            <w:pPr>
              <w:pStyle w:val="TableParagraph"/>
              <w:spacing w:before="0" w:line="240" w:lineRule="auto"/>
              <w:ind w:left="155" w:right="138"/>
              <w:jc w:val="center"/>
              <w:rPr>
                <w:i/>
                <w:sz w:val="20"/>
                <w:szCs w:val="20"/>
              </w:rPr>
            </w:pPr>
            <w:r w:rsidRPr="00C25FBE">
              <w:rPr>
                <w:i/>
                <w:sz w:val="20"/>
                <w:szCs w:val="20"/>
              </w:rPr>
              <w:t>ALTO</w:t>
            </w:r>
          </w:p>
        </w:tc>
        <w:tc>
          <w:tcPr>
            <w:tcW w:w="1339" w:type="dxa"/>
            <w:gridSpan w:val="3"/>
          </w:tcPr>
          <w:p w14:paraId="71D1D2BA" w14:textId="77777777" w:rsidR="00451345" w:rsidRPr="00C25FBE" w:rsidRDefault="00451345" w:rsidP="00AE501A">
            <w:pPr>
              <w:pStyle w:val="TableParagraph"/>
              <w:spacing w:before="0" w:line="240" w:lineRule="auto"/>
              <w:ind w:right="226"/>
              <w:rPr>
                <w:i/>
                <w:sz w:val="20"/>
                <w:szCs w:val="20"/>
              </w:rPr>
            </w:pPr>
            <w:r w:rsidRPr="00C25FBE">
              <w:rPr>
                <w:i/>
                <w:sz w:val="20"/>
                <w:szCs w:val="20"/>
              </w:rPr>
              <w:t>-</w:t>
            </w:r>
          </w:p>
        </w:tc>
        <w:tc>
          <w:tcPr>
            <w:tcW w:w="1142" w:type="dxa"/>
            <w:gridSpan w:val="3"/>
          </w:tcPr>
          <w:p w14:paraId="198E2761" w14:textId="77777777" w:rsidR="00451345" w:rsidRPr="00C25FBE" w:rsidRDefault="00451345" w:rsidP="00AE501A">
            <w:pPr>
              <w:pStyle w:val="TableParagraph"/>
              <w:spacing w:before="0" w:line="240" w:lineRule="auto"/>
              <w:ind w:right="227"/>
              <w:rPr>
                <w:i/>
                <w:sz w:val="20"/>
                <w:szCs w:val="20"/>
              </w:rPr>
            </w:pPr>
            <w:r w:rsidRPr="00C25FBE">
              <w:rPr>
                <w:i/>
                <w:sz w:val="20"/>
                <w:szCs w:val="20"/>
              </w:rPr>
              <w:t>-</w:t>
            </w:r>
          </w:p>
        </w:tc>
        <w:tc>
          <w:tcPr>
            <w:tcW w:w="1214" w:type="dxa"/>
            <w:gridSpan w:val="2"/>
            <w:tcBorders>
              <w:right w:val="single" w:sz="8" w:space="0" w:color="000000"/>
            </w:tcBorders>
          </w:tcPr>
          <w:p w14:paraId="7D8966D0" w14:textId="77777777" w:rsidR="00451345" w:rsidRPr="00C25FBE" w:rsidRDefault="00451345" w:rsidP="00AE501A">
            <w:pPr>
              <w:pStyle w:val="TableParagraph"/>
              <w:spacing w:before="0" w:line="240" w:lineRule="auto"/>
              <w:ind w:right="222"/>
              <w:rPr>
                <w:i/>
                <w:sz w:val="20"/>
                <w:szCs w:val="20"/>
              </w:rPr>
            </w:pPr>
            <w:r w:rsidRPr="00C25FBE">
              <w:rPr>
                <w:i/>
                <w:sz w:val="20"/>
                <w:szCs w:val="20"/>
              </w:rPr>
              <w:t>9.12</w:t>
            </w:r>
          </w:p>
        </w:tc>
      </w:tr>
      <w:tr w:rsidR="00451345" w:rsidRPr="00C25FBE" w14:paraId="5A65213F" w14:textId="77777777" w:rsidTr="00DB39B7">
        <w:trPr>
          <w:trHeight w:val="255"/>
        </w:trPr>
        <w:tc>
          <w:tcPr>
            <w:tcW w:w="510" w:type="dxa"/>
            <w:gridSpan w:val="2"/>
            <w:tcBorders>
              <w:left w:val="single" w:sz="8" w:space="0" w:color="000000"/>
            </w:tcBorders>
          </w:tcPr>
          <w:p w14:paraId="21852006" w14:textId="77777777" w:rsidR="00451345" w:rsidRPr="00C25FBE" w:rsidRDefault="00451345" w:rsidP="00AE501A">
            <w:pPr>
              <w:pStyle w:val="TableParagraph"/>
              <w:spacing w:before="0" w:line="240" w:lineRule="auto"/>
              <w:ind w:left="66" w:right="53"/>
              <w:jc w:val="center"/>
              <w:rPr>
                <w:i/>
                <w:sz w:val="20"/>
                <w:szCs w:val="20"/>
              </w:rPr>
            </w:pPr>
            <w:r w:rsidRPr="00C25FBE">
              <w:rPr>
                <w:i/>
                <w:sz w:val="20"/>
                <w:szCs w:val="20"/>
              </w:rPr>
              <w:t>49</w:t>
            </w:r>
          </w:p>
        </w:tc>
        <w:tc>
          <w:tcPr>
            <w:tcW w:w="5086" w:type="dxa"/>
            <w:gridSpan w:val="3"/>
          </w:tcPr>
          <w:p w14:paraId="0B2A377C" w14:textId="77777777" w:rsidR="00451345" w:rsidRPr="00C25FBE" w:rsidRDefault="00451345" w:rsidP="00AE501A">
            <w:pPr>
              <w:pStyle w:val="TableParagraph"/>
              <w:spacing w:before="0" w:line="240" w:lineRule="auto"/>
              <w:ind w:left="74"/>
              <w:jc w:val="left"/>
              <w:rPr>
                <w:i/>
                <w:sz w:val="20"/>
                <w:szCs w:val="20"/>
              </w:rPr>
            </w:pPr>
            <w:r w:rsidRPr="00C25FBE">
              <w:rPr>
                <w:i/>
                <w:sz w:val="20"/>
                <w:szCs w:val="20"/>
              </w:rPr>
              <w:t>COCKTELERÍA</w:t>
            </w:r>
          </w:p>
        </w:tc>
        <w:tc>
          <w:tcPr>
            <w:tcW w:w="920" w:type="dxa"/>
            <w:gridSpan w:val="3"/>
          </w:tcPr>
          <w:p w14:paraId="6D9F5773" w14:textId="77777777" w:rsidR="00451345" w:rsidRPr="00C25FBE" w:rsidRDefault="00451345" w:rsidP="00AE501A">
            <w:pPr>
              <w:pStyle w:val="TableParagraph"/>
              <w:spacing w:before="0" w:line="240" w:lineRule="auto"/>
              <w:ind w:left="155" w:right="138"/>
              <w:jc w:val="center"/>
              <w:rPr>
                <w:i/>
                <w:sz w:val="20"/>
                <w:szCs w:val="20"/>
              </w:rPr>
            </w:pPr>
            <w:r w:rsidRPr="00C25FBE">
              <w:rPr>
                <w:i/>
                <w:sz w:val="20"/>
                <w:szCs w:val="20"/>
              </w:rPr>
              <w:t>ALTO</w:t>
            </w:r>
          </w:p>
        </w:tc>
        <w:tc>
          <w:tcPr>
            <w:tcW w:w="1339" w:type="dxa"/>
            <w:gridSpan w:val="3"/>
          </w:tcPr>
          <w:p w14:paraId="14EADAF4" w14:textId="77777777" w:rsidR="00451345" w:rsidRPr="00C25FBE" w:rsidRDefault="00451345" w:rsidP="00AE501A">
            <w:pPr>
              <w:pStyle w:val="TableParagraph"/>
              <w:spacing w:before="0" w:line="240" w:lineRule="auto"/>
              <w:ind w:right="226"/>
              <w:rPr>
                <w:i/>
                <w:sz w:val="20"/>
                <w:szCs w:val="20"/>
              </w:rPr>
            </w:pPr>
            <w:r w:rsidRPr="00C25FBE">
              <w:rPr>
                <w:i/>
                <w:sz w:val="20"/>
                <w:szCs w:val="20"/>
              </w:rPr>
              <w:t>-</w:t>
            </w:r>
          </w:p>
        </w:tc>
        <w:tc>
          <w:tcPr>
            <w:tcW w:w="1142" w:type="dxa"/>
            <w:gridSpan w:val="3"/>
          </w:tcPr>
          <w:p w14:paraId="10DE8601" w14:textId="77777777" w:rsidR="00451345" w:rsidRPr="00C25FBE" w:rsidRDefault="00451345" w:rsidP="00AE501A">
            <w:pPr>
              <w:pStyle w:val="TableParagraph"/>
              <w:spacing w:before="0" w:line="240" w:lineRule="auto"/>
              <w:ind w:right="227"/>
              <w:rPr>
                <w:i/>
                <w:sz w:val="20"/>
                <w:szCs w:val="20"/>
              </w:rPr>
            </w:pPr>
            <w:r w:rsidRPr="00C25FBE">
              <w:rPr>
                <w:i/>
                <w:sz w:val="20"/>
                <w:szCs w:val="20"/>
              </w:rPr>
              <w:t>-</w:t>
            </w:r>
          </w:p>
        </w:tc>
        <w:tc>
          <w:tcPr>
            <w:tcW w:w="1214" w:type="dxa"/>
            <w:gridSpan w:val="2"/>
            <w:tcBorders>
              <w:right w:val="single" w:sz="8" w:space="0" w:color="000000"/>
            </w:tcBorders>
          </w:tcPr>
          <w:p w14:paraId="43C79327" w14:textId="77777777" w:rsidR="00451345" w:rsidRPr="00C25FBE" w:rsidRDefault="00451345" w:rsidP="00AE501A">
            <w:pPr>
              <w:pStyle w:val="TableParagraph"/>
              <w:spacing w:before="0" w:line="240" w:lineRule="auto"/>
              <w:ind w:right="222"/>
              <w:rPr>
                <w:i/>
                <w:sz w:val="20"/>
                <w:szCs w:val="20"/>
              </w:rPr>
            </w:pPr>
            <w:r w:rsidRPr="00C25FBE">
              <w:rPr>
                <w:i/>
                <w:sz w:val="20"/>
                <w:szCs w:val="20"/>
              </w:rPr>
              <w:t>9.12</w:t>
            </w:r>
          </w:p>
        </w:tc>
      </w:tr>
      <w:tr w:rsidR="00451345" w:rsidRPr="00C25FBE" w14:paraId="114FFD7C" w14:textId="77777777" w:rsidTr="00DB39B7">
        <w:trPr>
          <w:trHeight w:val="255"/>
        </w:trPr>
        <w:tc>
          <w:tcPr>
            <w:tcW w:w="510" w:type="dxa"/>
            <w:gridSpan w:val="2"/>
            <w:tcBorders>
              <w:left w:val="single" w:sz="8" w:space="0" w:color="000000"/>
            </w:tcBorders>
          </w:tcPr>
          <w:p w14:paraId="74B9652B" w14:textId="77777777" w:rsidR="00451345" w:rsidRPr="00C25FBE" w:rsidRDefault="00451345" w:rsidP="00AE501A">
            <w:pPr>
              <w:pStyle w:val="TableParagraph"/>
              <w:spacing w:before="0" w:line="240" w:lineRule="auto"/>
              <w:ind w:left="66" w:right="53"/>
              <w:jc w:val="center"/>
              <w:rPr>
                <w:i/>
                <w:sz w:val="20"/>
                <w:szCs w:val="20"/>
              </w:rPr>
            </w:pPr>
            <w:r w:rsidRPr="00C25FBE">
              <w:rPr>
                <w:i/>
                <w:sz w:val="20"/>
                <w:szCs w:val="20"/>
              </w:rPr>
              <w:t>50</w:t>
            </w:r>
          </w:p>
        </w:tc>
        <w:tc>
          <w:tcPr>
            <w:tcW w:w="5086" w:type="dxa"/>
            <w:gridSpan w:val="3"/>
          </w:tcPr>
          <w:p w14:paraId="076B296C" w14:textId="77777777" w:rsidR="00451345" w:rsidRPr="00C25FBE" w:rsidRDefault="00451345" w:rsidP="00AE501A">
            <w:pPr>
              <w:pStyle w:val="TableParagraph"/>
              <w:spacing w:before="0" w:line="240" w:lineRule="auto"/>
              <w:ind w:left="74"/>
              <w:jc w:val="left"/>
              <w:rPr>
                <w:i/>
                <w:sz w:val="20"/>
                <w:szCs w:val="20"/>
              </w:rPr>
            </w:pPr>
            <w:r w:rsidRPr="00C25FBE">
              <w:rPr>
                <w:i/>
                <w:sz w:val="20"/>
                <w:szCs w:val="20"/>
              </w:rPr>
              <w:t>COMERCIALIZADORA DE ACEROS</w:t>
            </w:r>
          </w:p>
        </w:tc>
        <w:tc>
          <w:tcPr>
            <w:tcW w:w="920" w:type="dxa"/>
            <w:gridSpan w:val="3"/>
          </w:tcPr>
          <w:p w14:paraId="3520BF05" w14:textId="77777777" w:rsidR="00451345" w:rsidRPr="00C25FBE" w:rsidRDefault="00451345" w:rsidP="00AE501A">
            <w:pPr>
              <w:pStyle w:val="TableParagraph"/>
              <w:spacing w:before="0" w:line="240" w:lineRule="auto"/>
              <w:ind w:left="155" w:right="138"/>
              <w:jc w:val="center"/>
              <w:rPr>
                <w:i/>
                <w:sz w:val="20"/>
                <w:szCs w:val="20"/>
              </w:rPr>
            </w:pPr>
            <w:r w:rsidRPr="00C25FBE">
              <w:rPr>
                <w:i/>
                <w:sz w:val="20"/>
                <w:szCs w:val="20"/>
              </w:rPr>
              <w:t>ALTO</w:t>
            </w:r>
          </w:p>
        </w:tc>
        <w:tc>
          <w:tcPr>
            <w:tcW w:w="1339" w:type="dxa"/>
            <w:gridSpan w:val="3"/>
          </w:tcPr>
          <w:p w14:paraId="444CF1CA" w14:textId="77777777" w:rsidR="00451345" w:rsidRPr="00C25FBE" w:rsidRDefault="00451345" w:rsidP="00AE501A">
            <w:pPr>
              <w:pStyle w:val="TableParagraph"/>
              <w:spacing w:before="0" w:line="240" w:lineRule="auto"/>
              <w:ind w:right="226"/>
              <w:rPr>
                <w:i/>
                <w:sz w:val="20"/>
                <w:szCs w:val="20"/>
              </w:rPr>
            </w:pPr>
            <w:r w:rsidRPr="00C25FBE">
              <w:rPr>
                <w:i/>
                <w:sz w:val="20"/>
                <w:szCs w:val="20"/>
              </w:rPr>
              <w:t>-</w:t>
            </w:r>
          </w:p>
        </w:tc>
        <w:tc>
          <w:tcPr>
            <w:tcW w:w="1142" w:type="dxa"/>
            <w:gridSpan w:val="3"/>
          </w:tcPr>
          <w:p w14:paraId="56E4BD74" w14:textId="77777777" w:rsidR="00451345" w:rsidRPr="00C25FBE" w:rsidRDefault="00451345" w:rsidP="00AE501A">
            <w:pPr>
              <w:pStyle w:val="TableParagraph"/>
              <w:spacing w:before="0" w:line="240" w:lineRule="auto"/>
              <w:ind w:right="227"/>
              <w:rPr>
                <w:i/>
                <w:sz w:val="20"/>
                <w:szCs w:val="20"/>
              </w:rPr>
            </w:pPr>
            <w:r w:rsidRPr="00C25FBE">
              <w:rPr>
                <w:i/>
                <w:sz w:val="20"/>
                <w:szCs w:val="20"/>
              </w:rPr>
              <w:t>-</w:t>
            </w:r>
          </w:p>
        </w:tc>
        <w:tc>
          <w:tcPr>
            <w:tcW w:w="1214" w:type="dxa"/>
            <w:gridSpan w:val="2"/>
            <w:tcBorders>
              <w:right w:val="single" w:sz="8" w:space="0" w:color="000000"/>
            </w:tcBorders>
          </w:tcPr>
          <w:p w14:paraId="2044FAA3" w14:textId="77777777" w:rsidR="00451345" w:rsidRPr="00C25FBE" w:rsidRDefault="00451345" w:rsidP="00AE501A">
            <w:pPr>
              <w:pStyle w:val="TableParagraph"/>
              <w:spacing w:before="0" w:line="240" w:lineRule="auto"/>
              <w:ind w:right="222"/>
              <w:rPr>
                <w:i/>
                <w:sz w:val="20"/>
                <w:szCs w:val="20"/>
              </w:rPr>
            </w:pPr>
            <w:r w:rsidRPr="00C25FBE">
              <w:rPr>
                <w:i/>
                <w:sz w:val="20"/>
                <w:szCs w:val="20"/>
              </w:rPr>
              <w:t>23.73</w:t>
            </w:r>
          </w:p>
        </w:tc>
      </w:tr>
      <w:tr w:rsidR="00451345" w:rsidRPr="00C25FBE" w14:paraId="1A28D629" w14:textId="77777777" w:rsidTr="00DB39B7">
        <w:trPr>
          <w:trHeight w:val="255"/>
        </w:trPr>
        <w:tc>
          <w:tcPr>
            <w:tcW w:w="510" w:type="dxa"/>
            <w:gridSpan w:val="2"/>
            <w:tcBorders>
              <w:left w:val="single" w:sz="8" w:space="0" w:color="000000"/>
            </w:tcBorders>
          </w:tcPr>
          <w:p w14:paraId="44BC2F5A" w14:textId="77777777" w:rsidR="00451345" w:rsidRPr="00C25FBE" w:rsidRDefault="00451345" w:rsidP="00AE501A">
            <w:pPr>
              <w:pStyle w:val="TableParagraph"/>
              <w:spacing w:before="0" w:line="240" w:lineRule="auto"/>
              <w:ind w:left="66" w:right="53"/>
              <w:jc w:val="center"/>
              <w:rPr>
                <w:i/>
                <w:sz w:val="20"/>
                <w:szCs w:val="20"/>
              </w:rPr>
            </w:pPr>
            <w:r w:rsidRPr="00C25FBE">
              <w:rPr>
                <w:i/>
                <w:sz w:val="20"/>
                <w:szCs w:val="20"/>
              </w:rPr>
              <w:t>51</w:t>
            </w:r>
          </w:p>
        </w:tc>
        <w:tc>
          <w:tcPr>
            <w:tcW w:w="5086" w:type="dxa"/>
            <w:gridSpan w:val="3"/>
          </w:tcPr>
          <w:p w14:paraId="0271571B" w14:textId="77777777" w:rsidR="00451345" w:rsidRPr="00C25FBE" w:rsidRDefault="00451345" w:rsidP="00AE501A">
            <w:pPr>
              <w:pStyle w:val="TableParagraph"/>
              <w:spacing w:before="0" w:line="240" w:lineRule="auto"/>
              <w:ind w:left="74"/>
              <w:jc w:val="left"/>
              <w:rPr>
                <w:i/>
                <w:sz w:val="20"/>
                <w:szCs w:val="20"/>
              </w:rPr>
            </w:pPr>
            <w:r w:rsidRPr="00C25FBE">
              <w:rPr>
                <w:i/>
                <w:sz w:val="20"/>
                <w:szCs w:val="20"/>
              </w:rPr>
              <w:t>COMERCIO DE LECHE Y PODUCTOS LACTEOS</w:t>
            </w:r>
          </w:p>
        </w:tc>
        <w:tc>
          <w:tcPr>
            <w:tcW w:w="920" w:type="dxa"/>
            <w:gridSpan w:val="3"/>
          </w:tcPr>
          <w:p w14:paraId="51275E41" w14:textId="77777777" w:rsidR="00451345" w:rsidRPr="00C25FBE" w:rsidRDefault="00451345" w:rsidP="00AE501A">
            <w:pPr>
              <w:pStyle w:val="TableParagraph"/>
              <w:spacing w:before="0" w:line="240" w:lineRule="auto"/>
              <w:ind w:left="155" w:right="138"/>
              <w:jc w:val="center"/>
              <w:rPr>
                <w:i/>
                <w:sz w:val="20"/>
                <w:szCs w:val="20"/>
              </w:rPr>
            </w:pPr>
            <w:r w:rsidRPr="00C25FBE">
              <w:rPr>
                <w:i/>
                <w:sz w:val="20"/>
                <w:szCs w:val="20"/>
              </w:rPr>
              <w:t>ALTO</w:t>
            </w:r>
          </w:p>
        </w:tc>
        <w:tc>
          <w:tcPr>
            <w:tcW w:w="1339" w:type="dxa"/>
            <w:gridSpan w:val="3"/>
          </w:tcPr>
          <w:p w14:paraId="6E57CD56" w14:textId="77777777" w:rsidR="00451345" w:rsidRPr="00C25FBE" w:rsidRDefault="00451345" w:rsidP="00AE501A">
            <w:pPr>
              <w:pStyle w:val="TableParagraph"/>
              <w:spacing w:before="0" w:line="240" w:lineRule="auto"/>
              <w:ind w:right="226"/>
              <w:rPr>
                <w:i/>
                <w:sz w:val="20"/>
                <w:szCs w:val="20"/>
              </w:rPr>
            </w:pPr>
            <w:r w:rsidRPr="00C25FBE">
              <w:rPr>
                <w:i/>
                <w:sz w:val="20"/>
                <w:szCs w:val="20"/>
              </w:rPr>
              <w:t>-</w:t>
            </w:r>
          </w:p>
        </w:tc>
        <w:tc>
          <w:tcPr>
            <w:tcW w:w="1142" w:type="dxa"/>
            <w:gridSpan w:val="3"/>
          </w:tcPr>
          <w:p w14:paraId="396D5866" w14:textId="77777777" w:rsidR="00451345" w:rsidRPr="00C25FBE" w:rsidRDefault="00451345" w:rsidP="00AE501A">
            <w:pPr>
              <w:pStyle w:val="TableParagraph"/>
              <w:spacing w:before="0" w:line="240" w:lineRule="auto"/>
              <w:ind w:right="227"/>
              <w:rPr>
                <w:i/>
                <w:sz w:val="20"/>
                <w:szCs w:val="20"/>
              </w:rPr>
            </w:pPr>
            <w:r w:rsidRPr="00C25FBE">
              <w:rPr>
                <w:i/>
                <w:sz w:val="20"/>
                <w:szCs w:val="20"/>
              </w:rPr>
              <w:t>-</w:t>
            </w:r>
          </w:p>
        </w:tc>
        <w:tc>
          <w:tcPr>
            <w:tcW w:w="1214" w:type="dxa"/>
            <w:gridSpan w:val="2"/>
            <w:tcBorders>
              <w:right w:val="single" w:sz="8" w:space="0" w:color="000000"/>
            </w:tcBorders>
          </w:tcPr>
          <w:p w14:paraId="32E51A25" w14:textId="77777777" w:rsidR="00451345" w:rsidRPr="00C25FBE" w:rsidRDefault="00451345" w:rsidP="00AE501A">
            <w:pPr>
              <w:pStyle w:val="TableParagraph"/>
              <w:spacing w:before="0" w:line="240" w:lineRule="auto"/>
              <w:ind w:right="222"/>
              <w:rPr>
                <w:i/>
                <w:sz w:val="20"/>
                <w:szCs w:val="20"/>
              </w:rPr>
            </w:pPr>
            <w:r w:rsidRPr="00C25FBE">
              <w:rPr>
                <w:i/>
                <w:sz w:val="20"/>
                <w:szCs w:val="20"/>
              </w:rPr>
              <w:t>9.12</w:t>
            </w:r>
          </w:p>
        </w:tc>
      </w:tr>
      <w:tr w:rsidR="00451345" w:rsidRPr="00C25FBE" w14:paraId="5FCDEC9D" w14:textId="77777777" w:rsidTr="00DB39B7">
        <w:trPr>
          <w:trHeight w:val="255"/>
        </w:trPr>
        <w:tc>
          <w:tcPr>
            <w:tcW w:w="510" w:type="dxa"/>
            <w:gridSpan w:val="2"/>
            <w:tcBorders>
              <w:left w:val="single" w:sz="8" w:space="0" w:color="000000"/>
            </w:tcBorders>
          </w:tcPr>
          <w:p w14:paraId="2BAC98C5" w14:textId="77777777" w:rsidR="00451345" w:rsidRPr="00C25FBE" w:rsidRDefault="00451345" w:rsidP="00AE501A">
            <w:pPr>
              <w:pStyle w:val="TableParagraph"/>
              <w:spacing w:before="0" w:line="240" w:lineRule="auto"/>
              <w:ind w:left="66" w:right="53"/>
              <w:jc w:val="center"/>
              <w:rPr>
                <w:i/>
                <w:sz w:val="20"/>
                <w:szCs w:val="20"/>
              </w:rPr>
            </w:pPr>
            <w:r w:rsidRPr="00C25FBE">
              <w:rPr>
                <w:i/>
                <w:sz w:val="20"/>
                <w:szCs w:val="20"/>
              </w:rPr>
              <w:t>52</w:t>
            </w:r>
          </w:p>
        </w:tc>
        <w:tc>
          <w:tcPr>
            <w:tcW w:w="5086" w:type="dxa"/>
            <w:gridSpan w:val="3"/>
          </w:tcPr>
          <w:p w14:paraId="176D880C" w14:textId="77777777" w:rsidR="00451345" w:rsidRPr="00C25FBE" w:rsidRDefault="00451345" w:rsidP="00AE501A">
            <w:pPr>
              <w:pStyle w:val="TableParagraph"/>
              <w:spacing w:before="0" w:line="240" w:lineRule="auto"/>
              <w:ind w:left="74"/>
              <w:jc w:val="left"/>
              <w:rPr>
                <w:i/>
                <w:sz w:val="20"/>
                <w:szCs w:val="20"/>
              </w:rPr>
            </w:pPr>
            <w:r w:rsidRPr="00C25FBE">
              <w:rPr>
                <w:i/>
                <w:sz w:val="20"/>
                <w:szCs w:val="20"/>
              </w:rPr>
              <w:t>COMPRA VENTA DE ACUMULADORES</w:t>
            </w:r>
          </w:p>
        </w:tc>
        <w:tc>
          <w:tcPr>
            <w:tcW w:w="920" w:type="dxa"/>
            <w:gridSpan w:val="3"/>
          </w:tcPr>
          <w:p w14:paraId="6008FCF7" w14:textId="77777777" w:rsidR="00451345" w:rsidRPr="00C25FBE" w:rsidRDefault="00451345" w:rsidP="00AE501A">
            <w:pPr>
              <w:pStyle w:val="TableParagraph"/>
              <w:spacing w:before="0" w:line="240" w:lineRule="auto"/>
              <w:ind w:left="155" w:right="138"/>
              <w:jc w:val="center"/>
              <w:rPr>
                <w:i/>
                <w:sz w:val="20"/>
                <w:szCs w:val="20"/>
              </w:rPr>
            </w:pPr>
            <w:r w:rsidRPr="00C25FBE">
              <w:rPr>
                <w:i/>
                <w:sz w:val="20"/>
                <w:szCs w:val="20"/>
              </w:rPr>
              <w:t>ALTO</w:t>
            </w:r>
          </w:p>
        </w:tc>
        <w:tc>
          <w:tcPr>
            <w:tcW w:w="1339" w:type="dxa"/>
            <w:gridSpan w:val="3"/>
          </w:tcPr>
          <w:p w14:paraId="53DD69F1" w14:textId="77777777" w:rsidR="00451345" w:rsidRPr="00C25FBE" w:rsidRDefault="00451345" w:rsidP="00AE501A">
            <w:pPr>
              <w:pStyle w:val="TableParagraph"/>
              <w:spacing w:before="0" w:line="240" w:lineRule="auto"/>
              <w:ind w:right="226"/>
              <w:rPr>
                <w:i/>
                <w:sz w:val="20"/>
                <w:szCs w:val="20"/>
              </w:rPr>
            </w:pPr>
            <w:r w:rsidRPr="00C25FBE">
              <w:rPr>
                <w:i/>
                <w:sz w:val="20"/>
                <w:szCs w:val="20"/>
              </w:rPr>
              <w:t>-</w:t>
            </w:r>
          </w:p>
        </w:tc>
        <w:tc>
          <w:tcPr>
            <w:tcW w:w="1142" w:type="dxa"/>
            <w:gridSpan w:val="3"/>
          </w:tcPr>
          <w:p w14:paraId="70363710" w14:textId="77777777" w:rsidR="00451345" w:rsidRPr="00C25FBE" w:rsidRDefault="00451345" w:rsidP="00AE501A">
            <w:pPr>
              <w:pStyle w:val="TableParagraph"/>
              <w:spacing w:before="0" w:line="240" w:lineRule="auto"/>
              <w:ind w:right="227"/>
              <w:rPr>
                <w:i/>
                <w:sz w:val="20"/>
                <w:szCs w:val="20"/>
              </w:rPr>
            </w:pPr>
            <w:r w:rsidRPr="00C25FBE">
              <w:rPr>
                <w:i/>
                <w:sz w:val="20"/>
                <w:szCs w:val="20"/>
              </w:rPr>
              <w:t>-</w:t>
            </w:r>
          </w:p>
        </w:tc>
        <w:tc>
          <w:tcPr>
            <w:tcW w:w="1214" w:type="dxa"/>
            <w:gridSpan w:val="2"/>
            <w:tcBorders>
              <w:right w:val="single" w:sz="8" w:space="0" w:color="000000"/>
            </w:tcBorders>
          </w:tcPr>
          <w:p w14:paraId="6AEB4BF5" w14:textId="77777777" w:rsidR="00451345" w:rsidRPr="00C25FBE" w:rsidRDefault="00451345" w:rsidP="00AE501A">
            <w:pPr>
              <w:pStyle w:val="TableParagraph"/>
              <w:spacing w:before="0" w:line="240" w:lineRule="auto"/>
              <w:ind w:right="222"/>
              <w:rPr>
                <w:i/>
                <w:sz w:val="20"/>
                <w:szCs w:val="20"/>
              </w:rPr>
            </w:pPr>
            <w:r w:rsidRPr="00C25FBE">
              <w:rPr>
                <w:i/>
                <w:sz w:val="20"/>
                <w:szCs w:val="20"/>
              </w:rPr>
              <w:t>9.12</w:t>
            </w:r>
          </w:p>
        </w:tc>
      </w:tr>
      <w:tr w:rsidR="00451345" w:rsidRPr="00C25FBE" w14:paraId="7A208400" w14:textId="77777777" w:rsidTr="00DB39B7">
        <w:trPr>
          <w:gridBefore w:val="1"/>
          <w:gridAfter w:val="1"/>
          <w:wBefore w:w="16" w:type="dxa"/>
          <w:wAfter w:w="58" w:type="dxa"/>
          <w:trHeight w:val="255"/>
        </w:trPr>
        <w:tc>
          <w:tcPr>
            <w:tcW w:w="510" w:type="dxa"/>
            <w:gridSpan w:val="2"/>
            <w:tcBorders>
              <w:left w:val="single" w:sz="8" w:space="0" w:color="000000"/>
            </w:tcBorders>
          </w:tcPr>
          <w:p w14:paraId="4CEA0732" w14:textId="77777777" w:rsidR="00451345" w:rsidRPr="00C25FBE" w:rsidRDefault="00451345" w:rsidP="00AE501A">
            <w:pPr>
              <w:pStyle w:val="TableParagraph"/>
              <w:spacing w:before="0" w:line="240" w:lineRule="auto"/>
              <w:ind w:right="127"/>
              <w:rPr>
                <w:i/>
                <w:sz w:val="20"/>
                <w:szCs w:val="20"/>
              </w:rPr>
            </w:pPr>
            <w:r w:rsidRPr="00C25FBE">
              <w:rPr>
                <w:i/>
                <w:sz w:val="20"/>
                <w:szCs w:val="20"/>
              </w:rPr>
              <w:t>53</w:t>
            </w:r>
          </w:p>
        </w:tc>
        <w:tc>
          <w:tcPr>
            <w:tcW w:w="5063" w:type="dxa"/>
          </w:tcPr>
          <w:p w14:paraId="4922F2F6" w14:textId="77777777" w:rsidR="00451345" w:rsidRPr="00C25FBE" w:rsidRDefault="00451345" w:rsidP="00AE501A">
            <w:pPr>
              <w:pStyle w:val="TableParagraph"/>
              <w:spacing w:before="0" w:line="240" w:lineRule="auto"/>
              <w:ind w:left="74"/>
              <w:jc w:val="left"/>
              <w:rPr>
                <w:i/>
                <w:sz w:val="20"/>
                <w:szCs w:val="20"/>
              </w:rPr>
            </w:pPr>
            <w:r w:rsidRPr="00C25FBE">
              <w:rPr>
                <w:i/>
                <w:sz w:val="20"/>
                <w:szCs w:val="20"/>
              </w:rPr>
              <w:t>COMPRA VENTA DE ANTIGÜEDADES</w:t>
            </w:r>
          </w:p>
        </w:tc>
        <w:tc>
          <w:tcPr>
            <w:tcW w:w="919" w:type="dxa"/>
            <w:gridSpan w:val="3"/>
          </w:tcPr>
          <w:p w14:paraId="5CCFB37D" w14:textId="77777777" w:rsidR="00451345" w:rsidRPr="00C25FBE" w:rsidRDefault="00451345" w:rsidP="00AE501A">
            <w:pPr>
              <w:pStyle w:val="TableParagraph"/>
              <w:spacing w:before="0" w:line="240" w:lineRule="auto"/>
              <w:ind w:left="182" w:right="163"/>
              <w:jc w:val="center"/>
              <w:rPr>
                <w:i/>
                <w:sz w:val="20"/>
                <w:szCs w:val="20"/>
              </w:rPr>
            </w:pPr>
            <w:r w:rsidRPr="00C25FBE">
              <w:rPr>
                <w:i/>
                <w:sz w:val="20"/>
                <w:szCs w:val="20"/>
              </w:rPr>
              <w:t>ALTO</w:t>
            </w:r>
          </w:p>
        </w:tc>
        <w:tc>
          <w:tcPr>
            <w:tcW w:w="1338" w:type="dxa"/>
            <w:gridSpan w:val="3"/>
          </w:tcPr>
          <w:p w14:paraId="2725A05F" w14:textId="77777777" w:rsidR="00451345" w:rsidRPr="00C25FBE" w:rsidRDefault="00451345" w:rsidP="00AE501A">
            <w:pPr>
              <w:pStyle w:val="TableParagraph"/>
              <w:spacing w:before="0" w:line="240" w:lineRule="auto"/>
              <w:ind w:left="972"/>
              <w:rPr>
                <w:i/>
                <w:sz w:val="20"/>
                <w:szCs w:val="20"/>
              </w:rPr>
            </w:pPr>
            <w:r w:rsidRPr="00C25FBE">
              <w:rPr>
                <w:i/>
                <w:sz w:val="20"/>
                <w:szCs w:val="20"/>
              </w:rPr>
              <w:t>-</w:t>
            </w:r>
          </w:p>
        </w:tc>
        <w:tc>
          <w:tcPr>
            <w:tcW w:w="1128" w:type="dxa"/>
            <w:gridSpan w:val="3"/>
          </w:tcPr>
          <w:p w14:paraId="69862DCF" w14:textId="77777777" w:rsidR="00451345" w:rsidRPr="00C25FBE" w:rsidRDefault="00451345" w:rsidP="00AE501A">
            <w:pPr>
              <w:pStyle w:val="TableParagraph"/>
              <w:spacing w:before="0" w:line="240" w:lineRule="auto"/>
              <w:ind w:right="223"/>
              <w:rPr>
                <w:i/>
                <w:sz w:val="20"/>
                <w:szCs w:val="20"/>
              </w:rPr>
            </w:pPr>
            <w:r w:rsidRPr="00C25FBE">
              <w:rPr>
                <w:i/>
                <w:sz w:val="20"/>
                <w:szCs w:val="20"/>
              </w:rPr>
              <w:t>-</w:t>
            </w:r>
          </w:p>
        </w:tc>
        <w:tc>
          <w:tcPr>
            <w:tcW w:w="1179" w:type="dxa"/>
            <w:gridSpan w:val="2"/>
            <w:tcBorders>
              <w:right w:val="single" w:sz="8" w:space="0" w:color="000000"/>
            </w:tcBorders>
          </w:tcPr>
          <w:p w14:paraId="5B983B1C" w14:textId="77777777" w:rsidR="00451345" w:rsidRPr="00C25FBE" w:rsidRDefault="00451345" w:rsidP="00AE501A">
            <w:pPr>
              <w:pStyle w:val="TableParagraph"/>
              <w:spacing w:before="0" w:line="240" w:lineRule="auto"/>
              <w:ind w:right="217"/>
              <w:rPr>
                <w:i/>
                <w:sz w:val="20"/>
                <w:szCs w:val="20"/>
              </w:rPr>
            </w:pPr>
            <w:r w:rsidRPr="00C25FBE">
              <w:rPr>
                <w:i/>
                <w:sz w:val="20"/>
                <w:szCs w:val="20"/>
              </w:rPr>
              <w:t>9.12</w:t>
            </w:r>
          </w:p>
        </w:tc>
      </w:tr>
      <w:tr w:rsidR="00451345" w:rsidRPr="00C25FBE" w14:paraId="2135C63D" w14:textId="77777777" w:rsidTr="00DB39B7">
        <w:trPr>
          <w:gridBefore w:val="1"/>
          <w:gridAfter w:val="1"/>
          <w:wBefore w:w="16" w:type="dxa"/>
          <w:wAfter w:w="58" w:type="dxa"/>
          <w:trHeight w:val="459"/>
        </w:trPr>
        <w:tc>
          <w:tcPr>
            <w:tcW w:w="510" w:type="dxa"/>
            <w:gridSpan w:val="2"/>
            <w:tcBorders>
              <w:left w:val="single" w:sz="8" w:space="0" w:color="000000"/>
            </w:tcBorders>
          </w:tcPr>
          <w:p w14:paraId="4C74E43E" w14:textId="77777777" w:rsidR="00451345" w:rsidRPr="00C25FBE" w:rsidRDefault="00451345" w:rsidP="00AE501A">
            <w:pPr>
              <w:pStyle w:val="TableParagraph"/>
              <w:spacing w:before="0" w:line="240" w:lineRule="auto"/>
              <w:ind w:right="127"/>
              <w:rPr>
                <w:i/>
                <w:sz w:val="20"/>
                <w:szCs w:val="20"/>
              </w:rPr>
            </w:pPr>
            <w:r w:rsidRPr="00C25FBE">
              <w:rPr>
                <w:i/>
                <w:sz w:val="20"/>
                <w:szCs w:val="20"/>
              </w:rPr>
              <w:t>54</w:t>
            </w:r>
          </w:p>
        </w:tc>
        <w:tc>
          <w:tcPr>
            <w:tcW w:w="5063" w:type="dxa"/>
          </w:tcPr>
          <w:p w14:paraId="3B64FC42" w14:textId="77777777" w:rsidR="00451345" w:rsidRPr="00C25FBE" w:rsidRDefault="00451345" w:rsidP="00AE501A">
            <w:pPr>
              <w:pStyle w:val="TableParagraph"/>
              <w:spacing w:before="0" w:line="240" w:lineRule="auto"/>
              <w:ind w:left="74" w:right="1308"/>
              <w:jc w:val="left"/>
              <w:rPr>
                <w:i/>
                <w:sz w:val="20"/>
                <w:szCs w:val="20"/>
              </w:rPr>
            </w:pPr>
            <w:r w:rsidRPr="00C25FBE">
              <w:rPr>
                <w:i/>
                <w:sz w:val="20"/>
                <w:szCs w:val="20"/>
              </w:rPr>
              <w:t>COMPRA VENTA DE AUTOMOVILES O MOTOCICLETAS</w:t>
            </w:r>
          </w:p>
        </w:tc>
        <w:tc>
          <w:tcPr>
            <w:tcW w:w="919" w:type="dxa"/>
            <w:gridSpan w:val="3"/>
          </w:tcPr>
          <w:p w14:paraId="2C2E52BC" w14:textId="77777777" w:rsidR="00451345" w:rsidRPr="00C25FBE" w:rsidRDefault="00451345" w:rsidP="00AE501A">
            <w:pPr>
              <w:pStyle w:val="TableParagraph"/>
              <w:spacing w:before="0" w:line="240" w:lineRule="auto"/>
              <w:ind w:left="182" w:right="163"/>
              <w:jc w:val="center"/>
              <w:rPr>
                <w:i/>
                <w:sz w:val="20"/>
                <w:szCs w:val="20"/>
              </w:rPr>
            </w:pPr>
            <w:r w:rsidRPr="00C25FBE">
              <w:rPr>
                <w:i/>
                <w:sz w:val="20"/>
                <w:szCs w:val="20"/>
              </w:rPr>
              <w:t>ALTO</w:t>
            </w:r>
          </w:p>
        </w:tc>
        <w:tc>
          <w:tcPr>
            <w:tcW w:w="1338" w:type="dxa"/>
            <w:gridSpan w:val="3"/>
          </w:tcPr>
          <w:p w14:paraId="0828B936" w14:textId="77777777" w:rsidR="00451345" w:rsidRPr="00C25FBE" w:rsidRDefault="00451345" w:rsidP="00AE501A">
            <w:pPr>
              <w:pStyle w:val="TableParagraph"/>
              <w:spacing w:before="0" w:line="240" w:lineRule="auto"/>
              <w:ind w:left="993"/>
              <w:rPr>
                <w:i/>
                <w:sz w:val="20"/>
                <w:szCs w:val="20"/>
              </w:rPr>
            </w:pPr>
            <w:r w:rsidRPr="00C25FBE">
              <w:rPr>
                <w:i/>
                <w:sz w:val="20"/>
                <w:szCs w:val="20"/>
              </w:rPr>
              <w:t>-</w:t>
            </w:r>
          </w:p>
        </w:tc>
        <w:tc>
          <w:tcPr>
            <w:tcW w:w="1128" w:type="dxa"/>
            <w:gridSpan w:val="3"/>
          </w:tcPr>
          <w:p w14:paraId="1D5607F6" w14:textId="77777777" w:rsidR="00451345" w:rsidRPr="00C25FBE" w:rsidRDefault="00451345" w:rsidP="00AE501A">
            <w:pPr>
              <w:pStyle w:val="TableParagraph"/>
              <w:spacing w:before="0" w:line="240" w:lineRule="auto"/>
              <w:ind w:right="222"/>
              <w:rPr>
                <w:i/>
                <w:sz w:val="20"/>
                <w:szCs w:val="20"/>
              </w:rPr>
            </w:pPr>
            <w:r w:rsidRPr="00C25FBE">
              <w:rPr>
                <w:i/>
                <w:sz w:val="20"/>
                <w:szCs w:val="20"/>
              </w:rPr>
              <w:t>-</w:t>
            </w:r>
          </w:p>
        </w:tc>
        <w:tc>
          <w:tcPr>
            <w:tcW w:w="1179" w:type="dxa"/>
            <w:gridSpan w:val="2"/>
            <w:tcBorders>
              <w:right w:val="single" w:sz="8" w:space="0" w:color="000000"/>
            </w:tcBorders>
          </w:tcPr>
          <w:p w14:paraId="087C3CD1" w14:textId="77777777" w:rsidR="00451345" w:rsidRPr="00C25FBE" w:rsidRDefault="00451345" w:rsidP="00AE501A">
            <w:pPr>
              <w:pStyle w:val="TableParagraph"/>
              <w:spacing w:before="0" w:line="240" w:lineRule="auto"/>
              <w:ind w:right="216"/>
              <w:rPr>
                <w:i/>
                <w:sz w:val="20"/>
                <w:szCs w:val="20"/>
              </w:rPr>
            </w:pPr>
            <w:r w:rsidRPr="00C25FBE">
              <w:rPr>
                <w:i/>
                <w:sz w:val="20"/>
                <w:szCs w:val="20"/>
              </w:rPr>
              <w:t>18.25</w:t>
            </w:r>
          </w:p>
        </w:tc>
      </w:tr>
      <w:tr w:rsidR="00451345" w:rsidRPr="00C25FBE" w14:paraId="31597E50" w14:textId="77777777" w:rsidTr="00DB39B7">
        <w:trPr>
          <w:gridBefore w:val="1"/>
          <w:gridAfter w:val="1"/>
          <w:wBefore w:w="16" w:type="dxa"/>
          <w:wAfter w:w="58" w:type="dxa"/>
          <w:trHeight w:val="254"/>
        </w:trPr>
        <w:tc>
          <w:tcPr>
            <w:tcW w:w="510" w:type="dxa"/>
            <w:gridSpan w:val="2"/>
            <w:tcBorders>
              <w:left w:val="single" w:sz="8" w:space="0" w:color="000000"/>
            </w:tcBorders>
          </w:tcPr>
          <w:p w14:paraId="2702E15C" w14:textId="77777777" w:rsidR="00451345" w:rsidRPr="00C25FBE" w:rsidRDefault="00451345" w:rsidP="00AE501A">
            <w:pPr>
              <w:pStyle w:val="TableParagraph"/>
              <w:spacing w:before="0" w:line="240" w:lineRule="auto"/>
              <w:ind w:right="127"/>
              <w:rPr>
                <w:i/>
                <w:sz w:val="20"/>
                <w:szCs w:val="20"/>
              </w:rPr>
            </w:pPr>
            <w:r w:rsidRPr="00C25FBE">
              <w:rPr>
                <w:i/>
                <w:sz w:val="20"/>
                <w:szCs w:val="20"/>
              </w:rPr>
              <w:t>55</w:t>
            </w:r>
          </w:p>
        </w:tc>
        <w:tc>
          <w:tcPr>
            <w:tcW w:w="5063" w:type="dxa"/>
          </w:tcPr>
          <w:p w14:paraId="348C600A" w14:textId="77777777" w:rsidR="00451345" w:rsidRPr="00C25FBE" w:rsidRDefault="00451345" w:rsidP="00AE501A">
            <w:pPr>
              <w:pStyle w:val="TableParagraph"/>
              <w:spacing w:before="0" w:line="240" w:lineRule="auto"/>
              <w:ind w:left="74"/>
              <w:jc w:val="left"/>
              <w:rPr>
                <w:i/>
                <w:sz w:val="20"/>
                <w:szCs w:val="20"/>
              </w:rPr>
            </w:pPr>
            <w:r w:rsidRPr="00C25FBE">
              <w:rPr>
                <w:i/>
                <w:sz w:val="20"/>
                <w:szCs w:val="20"/>
              </w:rPr>
              <w:t>COMPRA VENTA DE IMPERMEABILZANTES</w:t>
            </w:r>
          </w:p>
        </w:tc>
        <w:tc>
          <w:tcPr>
            <w:tcW w:w="919" w:type="dxa"/>
            <w:gridSpan w:val="3"/>
          </w:tcPr>
          <w:p w14:paraId="084D1C67" w14:textId="77777777" w:rsidR="00451345" w:rsidRPr="00C25FBE" w:rsidRDefault="00451345" w:rsidP="00AE501A">
            <w:pPr>
              <w:pStyle w:val="TableParagraph"/>
              <w:spacing w:before="0" w:line="240" w:lineRule="auto"/>
              <w:ind w:left="182" w:right="163"/>
              <w:jc w:val="center"/>
              <w:rPr>
                <w:i/>
                <w:sz w:val="20"/>
                <w:szCs w:val="20"/>
              </w:rPr>
            </w:pPr>
            <w:r w:rsidRPr="00C25FBE">
              <w:rPr>
                <w:i/>
                <w:sz w:val="20"/>
                <w:szCs w:val="20"/>
              </w:rPr>
              <w:t>ALTO</w:t>
            </w:r>
          </w:p>
        </w:tc>
        <w:tc>
          <w:tcPr>
            <w:tcW w:w="1338" w:type="dxa"/>
            <w:gridSpan w:val="3"/>
          </w:tcPr>
          <w:p w14:paraId="11475ACF" w14:textId="77777777" w:rsidR="00451345" w:rsidRPr="00C25FBE" w:rsidRDefault="00451345" w:rsidP="00AE501A">
            <w:pPr>
              <w:pStyle w:val="TableParagraph"/>
              <w:spacing w:before="0" w:line="240" w:lineRule="auto"/>
              <w:ind w:right="175"/>
              <w:rPr>
                <w:i/>
                <w:sz w:val="20"/>
                <w:szCs w:val="20"/>
              </w:rPr>
            </w:pPr>
            <w:r w:rsidRPr="00C25FBE">
              <w:rPr>
                <w:i/>
                <w:sz w:val="20"/>
                <w:szCs w:val="20"/>
              </w:rPr>
              <w:t>-</w:t>
            </w:r>
          </w:p>
        </w:tc>
        <w:tc>
          <w:tcPr>
            <w:tcW w:w="1128" w:type="dxa"/>
            <w:gridSpan w:val="3"/>
          </w:tcPr>
          <w:p w14:paraId="7973844C" w14:textId="77777777" w:rsidR="00451345" w:rsidRPr="00C25FBE" w:rsidRDefault="00451345" w:rsidP="00AE501A">
            <w:pPr>
              <w:pStyle w:val="TableParagraph"/>
              <w:spacing w:before="0" w:line="240" w:lineRule="auto"/>
              <w:ind w:right="223"/>
              <w:rPr>
                <w:i/>
                <w:sz w:val="20"/>
                <w:szCs w:val="20"/>
              </w:rPr>
            </w:pPr>
            <w:r w:rsidRPr="00C25FBE">
              <w:rPr>
                <w:i/>
                <w:sz w:val="20"/>
                <w:szCs w:val="20"/>
              </w:rPr>
              <w:t>-</w:t>
            </w:r>
          </w:p>
        </w:tc>
        <w:tc>
          <w:tcPr>
            <w:tcW w:w="1179" w:type="dxa"/>
            <w:gridSpan w:val="2"/>
            <w:tcBorders>
              <w:right w:val="single" w:sz="8" w:space="0" w:color="000000"/>
            </w:tcBorders>
          </w:tcPr>
          <w:p w14:paraId="5FA7544A" w14:textId="77777777" w:rsidR="00451345" w:rsidRPr="00C25FBE" w:rsidRDefault="00451345" w:rsidP="00AE501A">
            <w:pPr>
              <w:pStyle w:val="TableParagraph"/>
              <w:spacing w:before="0" w:line="240" w:lineRule="auto"/>
              <w:ind w:right="217"/>
              <w:rPr>
                <w:i/>
                <w:sz w:val="20"/>
                <w:szCs w:val="20"/>
              </w:rPr>
            </w:pPr>
            <w:r w:rsidRPr="00C25FBE">
              <w:rPr>
                <w:i/>
                <w:sz w:val="20"/>
                <w:szCs w:val="20"/>
              </w:rPr>
              <w:t>18.25</w:t>
            </w:r>
          </w:p>
        </w:tc>
      </w:tr>
      <w:tr w:rsidR="00451345" w:rsidRPr="00C25FBE" w14:paraId="06A24DBE" w14:textId="77777777" w:rsidTr="00DB39B7">
        <w:trPr>
          <w:gridBefore w:val="1"/>
          <w:gridAfter w:val="1"/>
          <w:wBefore w:w="16" w:type="dxa"/>
          <w:wAfter w:w="58" w:type="dxa"/>
          <w:trHeight w:val="255"/>
        </w:trPr>
        <w:tc>
          <w:tcPr>
            <w:tcW w:w="510" w:type="dxa"/>
            <w:gridSpan w:val="2"/>
            <w:tcBorders>
              <w:left w:val="single" w:sz="8" w:space="0" w:color="000000"/>
            </w:tcBorders>
          </w:tcPr>
          <w:p w14:paraId="514F9E53" w14:textId="77777777" w:rsidR="00451345" w:rsidRPr="00C25FBE" w:rsidRDefault="00451345" w:rsidP="00AE501A">
            <w:pPr>
              <w:pStyle w:val="TableParagraph"/>
              <w:spacing w:before="0" w:line="240" w:lineRule="auto"/>
              <w:ind w:right="127"/>
              <w:rPr>
                <w:i/>
                <w:sz w:val="20"/>
                <w:szCs w:val="20"/>
              </w:rPr>
            </w:pPr>
            <w:r w:rsidRPr="00C25FBE">
              <w:rPr>
                <w:i/>
                <w:sz w:val="20"/>
                <w:szCs w:val="20"/>
              </w:rPr>
              <w:t>56</w:t>
            </w:r>
          </w:p>
        </w:tc>
        <w:tc>
          <w:tcPr>
            <w:tcW w:w="5063" w:type="dxa"/>
          </w:tcPr>
          <w:p w14:paraId="7679B921" w14:textId="77777777" w:rsidR="00451345" w:rsidRPr="00C25FBE" w:rsidRDefault="00451345" w:rsidP="00AE501A">
            <w:pPr>
              <w:pStyle w:val="TableParagraph"/>
              <w:spacing w:before="0" w:line="240" w:lineRule="auto"/>
              <w:ind w:left="74"/>
              <w:jc w:val="left"/>
              <w:rPr>
                <w:i/>
                <w:sz w:val="20"/>
                <w:szCs w:val="20"/>
              </w:rPr>
            </w:pPr>
            <w:r w:rsidRPr="00C25FBE">
              <w:rPr>
                <w:i/>
                <w:sz w:val="20"/>
                <w:szCs w:val="20"/>
              </w:rPr>
              <w:t>COMPRA VENTA DE MOTOCICLETAS</w:t>
            </w:r>
          </w:p>
        </w:tc>
        <w:tc>
          <w:tcPr>
            <w:tcW w:w="919" w:type="dxa"/>
            <w:gridSpan w:val="3"/>
          </w:tcPr>
          <w:p w14:paraId="36C0252B" w14:textId="77777777" w:rsidR="00451345" w:rsidRPr="00C25FBE" w:rsidRDefault="00451345" w:rsidP="00AE501A">
            <w:pPr>
              <w:pStyle w:val="TableParagraph"/>
              <w:spacing w:before="0" w:line="240" w:lineRule="auto"/>
              <w:ind w:left="182" w:right="163"/>
              <w:jc w:val="center"/>
              <w:rPr>
                <w:i/>
                <w:sz w:val="20"/>
                <w:szCs w:val="20"/>
              </w:rPr>
            </w:pPr>
            <w:r w:rsidRPr="00C25FBE">
              <w:rPr>
                <w:i/>
                <w:sz w:val="20"/>
                <w:szCs w:val="20"/>
              </w:rPr>
              <w:t>ALTO</w:t>
            </w:r>
          </w:p>
        </w:tc>
        <w:tc>
          <w:tcPr>
            <w:tcW w:w="1338" w:type="dxa"/>
            <w:gridSpan w:val="3"/>
          </w:tcPr>
          <w:p w14:paraId="045EB7F8" w14:textId="77777777" w:rsidR="00451345" w:rsidRPr="00C25FBE" w:rsidRDefault="00451345" w:rsidP="00AE501A">
            <w:pPr>
              <w:pStyle w:val="TableParagraph"/>
              <w:spacing w:before="0" w:line="240" w:lineRule="auto"/>
              <w:ind w:right="175"/>
              <w:rPr>
                <w:i/>
                <w:sz w:val="20"/>
                <w:szCs w:val="20"/>
              </w:rPr>
            </w:pPr>
            <w:r w:rsidRPr="00C25FBE">
              <w:rPr>
                <w:i/>
                <w:sz w:val="20"/>
                <w:szCs w:val="20"/>
              </w:rPr>
              <w:t>-</w:t>
            </w:r>
          </w:p>
        </w:tc>
        <w:tc>
          <w:tcPr>
            <w:tcW w:w="1128" w:type="dxa"/>
            <w:gridSpan w:val="3"/>
          </w:tcPr>
          <w:p w14:paraId="40C4544D" w14:textId="77777777" w:rsidR="00451345" w:rsidRPr="00C25FBE" w:rsidRDefault="00451345" w:rsidP="00AE501A">
            <w:pPr>
              <w:pStyle w:val="TableParagraph"/>
              <w:spacing w:before="0" w:line="240" w:lineRule="auto"/>
              <w:ind w:right="223"/>
              <w:rPr>
                <w:i/>
                <w:sz w:val="20"/>
                <w:szCs w:val="20"/>
              </w:rPr>
            </w:pPr>
            <w:r w:rsidRPr="00C25FBE">
              <w:rPr>
                <w:i/>
                <w:sz w:val="20"/>
                <w:szCs w:val="20"/>
              </w:rPr>
              <w:t>-</w:t>
            </w:r>
          </w:p>
        </w:tc>
        <w:tc>
          <w:tcPr>
            <w:tcW w:w="1179" w:type="dxa"/>
            <w:gridSpan w:val="2"/>
            <w:tcBorders>
              <w:right w:val="single" w:sz="8" w:space="0" w:color="000000"/>
            </w:tcBorders>
          </w:tcPr>
          <w:p w14:paraId="46E2D215" w14:textId="77777777" w:rsidR="00451345" w:rsidRPr="00C25FBE" w:rsidRDefault="00451345" w:rsidP="00AE501A">
            <w:pPr>
              <w:pStyle w:val="TableParagraph"/>
              <w:spacing w:before="0" w:line="240" w:lineRule="auto"/>
              <w:ind w:right="217"/>
              <w:rPr>
                <w:i/>
                <w:sz w:val="20"/>
                <w:szCs w:val="20"/>
              </w:rPr>
            </w:pPr>
            <w:r w:rsidRPr="00C25FBE">
              <w:rPr>
                <w:i/>
                <w:sz w:val="20"/>
                <w:szCs w:val="20"/>
              </w:rPr>
              <w:t>18.25</w:t>
            </w:r>
          </w:p>
        </w:tc>
      </w:tr>
      <w:tr w:rsidR="00451345" w:rsidRPr="00C25FBE" w14:paraId="246C9CBD" w14:textId="77777777" w:rsidTr="00DB39B7">
        <w:trPr>
          <w:gridBefore w:val="1"/>
          <w:gridAfter w:val="1"/>
          <w:wBefore w:w="16" w:type="dxa"/>
          <w:wAfter w:w="58" w:type="dxa"/>
          <w:trHeight w:val="255"/>
        </w:trPr>
        <w:tc>
          <w:tcPr>
            <w:tcW w:w="510" w:type="dxa"/>
            <w:gridSpan w:val="2"/>
            <w:tcBorders>
              <w:left w:val="single" w:sz="8" w:space="0" w:color="000000"/>
            </w:tcBorders>
          </w:tcPr>
          <w:p w14:paraId="1B8D2AE6" w14:textId="77777777" w:rsidR="00451345" w:rsidRPr="00C25FBE" w:rsidRDefault="00451345" w:rsidP="00AE501A">
            <w:pPr>
              <w:pStyle w:val="TableParagraph"/>
              <w:spacing w:before="0" w:line="240" w:lineRule="auto"/>
              <w:ind w:right="127"/>
              <w:rPr>
                <w:i/>
                <w:sz w:val="20"/>
                <w:szCs w:val="20"/>
              </w:rPr>
            </w:pPr>
            <w:r w:rsidRPr="00C25FBE">
              <w:rPr>
                <w:i/>
                <w:sz w:val="20"/>
                <w:szCs w:val="20"/>
              </w:rPr>
              <w:t>57</w:t>
            </w:r>
          </w:p>
        </w:tc>
        <w:tc>
          <w:tcPr>
            <w:tcW w:w="5063" w:type="dxa"/>
          </w:tcPr>
          <w:p w14:paraId="11B367DD" w14:textId="77777777" w:rsidR="00451345" w:rsidRPr="00C25FBE" w:rsidRDefault="00451345" w:rsidP="00AE501A">
            <w:pPr>
              <w:pStyle w:val="TableParagraph"/>
              <w:spacing w:before="0" w:line="240" w:lineRule="auto"/>
              <w:ind w:left="74"/>
              <w:jc w:val="left"/>
              <w:rPr>
                <w:i/>
                <w:sz w:val="20"/>
                <w:szCs w:val="20"/>
              </w:rPr>
            </w:pPr>
            <w:r w:rsidRPr="00C25FBE">
              <w:rPr>
                <w:i/>
                <w:sz w:val="20"/>
                <w:szCs w:val="20"/>
              </w:rPr>
              <w:t>COMPRA VENTA DE PINTURAS</w:t>
            </w:r>
          </w:p>
        </w:tc>
        <w:tc>
          <w:tcPr>
            <w:tcW w:w="919" w:type="dxa"/>
            <w:gridSpan w:val="3"/>
          </w:tcPr>
          <w:p w14:paraId="2AA44681" w14:textId="77777777" w:rsidR="00451345" w:rsidRPr="00C25FBE" w:rsidRDefault="00451345" w:rsidP="00AE501A">
            <w:pPr>
              <w:pStyle w:val="TableParagraph"/>
              <w:spacing w:before="0" w:line="240" w:lineRule="auto"/>
              <w:ind w:left="182" w:right="163"/>
              <w:jc w:val="center"/>
              <w:rPr>
                <w:i/>
                <w:sz w:val="20"/>
                <w:szCs w:val="20"/>
              </w:rPr>
            </w:pPr>
            <w:r w:rsidRPr="00C25FBE">
              <w:rPr>
                <w:i/>
                <w:sz w:val="20"/>
                <w:szCs w:val="20"/>
              </w:rPr>
              <w:t>ALTO</w:t>
            </w:r>
          </w:p>
        </w:tc>
        <w:tc>
          <w:tcPr>
            <w:tcW w:w="1338" w:type="dxa"/>
            <w:gridSpan w:val="3"/>
          </w:tcPr>
          <w:p w14:paraId="7B3185B2" w14:textId="77777777" w:rsidR="00451345" w:rsidRPr="00C25FBE" w:rsidRDefault="00451345" w:rsidP="00AE501A">
            <w:pPr>
              <w:pStyle w:val="TableParagraph"/>
              <w:spacing w:before="0" w:line="240" w:lineRule="auto"/>
              <w:ind w:right="175"/>
              <w:rPr>
                <w:i/>
                <w:sz w:val="20"/>
                <w:szCs w:val="20"/>
              </w:rPr>
            </w:pPr>
            <w:r w:rsidRPr="00C25FBE">
              <w:rPr>
                <w:i/>
                <w:sz w:val="20"/>
                <w:szCs w:val="20"/>
              </w:rPr>
              <w:t>-</w:t>
            </w:r>
          </w:p>
        </w:tc>
        <w:tc>
          <w:tcPr>
            <w:tcW w:w="1128" w:type="dxa"/>
            <w:gridSpan w:val="3"/>
          </w:tcPr>
          <w:p w14:paraId="35E2FEC4" w14:textId="77777777" w:rsidR="00451345" w:rsidRPr="00C25FBE" w:rsidRDefault="00451345" w:rsidP="00AE501A">
            <w:pPr>
              <w:pStyle w:val="TableParagraph"/>
              <w:spacing w:before="0" w:line="240" w:lineRule="auto"/>
              <w:ind w:right="223"/>
              <w:rPr>
                <w:i/>
                <w:sz w:val="20"/>
                <w:szCs w:val="20"/>
              </w:rPr>
            </w:pPr>
            <w:r w:rsidRPr="00C25FBE">
              <w:rPr>
                <w:i/>
                <w:sz w:val="20"/>
                <w:szCs w:val="20"/>
              </w:rPr>
              <w:t>-</w:t>
            </w:r>
          </w:p>
        </w:tc>
        <w:tc>
          <w:tcPr>
            <w:tcW w:w="1179" w:type="dxa"/>
            <w:gridSpan w:val="2"/>
            <w:tcBorders>
              <w:right w:val="single" w:sz="8" w:space="0" w:color="000000"/>
            </w:tcBorders>
          </w:tcPr>
          <w:p w14:paraId="60547DD7" w14:textId="77777777" w:rsidR="00451345" w:rsidRPr="00C25FBE" w:rsidRDefault="00451345" w:rsidP="00AE501A">
            <w:pPr>
              <w:pStyle w:val="TableParagraph"/>
              <w:spacing w:before="0" w:line="240" w:lineRule="auto"/>
              <w:ind w:right="217"/>
              <w:rPr>
                <w:i/>
                <w:sz w:val="20"/>
                <w:szCs w:val="20"/>
              </w:rPr>
            </w:pPr>
            <w:r w:rsidRPr="00C25FBE">
              <w:rPr>
                <w:i/>
                <w:sz w:val="20"/>
                <w:szCs w:val="20"/>
              </w:rPr>
              <w:t>18.25</w:t>
            </w:r>
          </w:p>
        </w:tc>
      </w:tr>
      <w:tr w:rsidR="00451345" w:rsidRPr="00C25FBE" w14:paraId="48649594" w14:textId="77777777" w:rsidTr="00DB39B7">
        <w:trPr>
          <w:gridBefore w:val="1"/>
          <w:gridAfter w:val="1"/>
          <w:wBefore w:w="16" w:type="dxa"/>
          <w:wAfter w:w="58" w:type="dxa"/>
          <w:trHeight w:val="254"/>
        </w:trPr>
        <w:tc>
          <w:tcPr>
            <w:tcW w:w="510" w:type="dxa"/>
            <w:gridSpan w:val="2"/>
            <w:tcBorders>
              <w:left w:val="single" w:sz="8" w:space="0" w:color="000000"/>
            </w:tcBorders>
          </w:tcPr>
          <w:p w14:paraId="75C5CD42" w14:textId="77777777" w:rsidR="00451345" w:rsidRPr="00C25FBE" w:rsidRDefault="00451345" w:rsidP="00AE501A">
            <w:pPr>
              <w:pStyle w:val="TableParagraph"/>
              <w:spacing w:before="0" w:line="240" w:lineRule="auto"/>
              <w:ind w:right="127"/>
              <w:rPr>
                <w:i/>
                <w:sz w:val="20"/>
                <w:szCs w:val="20"/>
              </w:rPr>
            </w:pPr>
            <w:r w:rsidRPr="00C25FBE">
              <w:rPr>
                <w:i/>
                <w:sz w:val="20"/>
                <w:szCs w:val="20"/>
              </w:rPr>
              <w:t>58</w:t>
            </w:r>
          </w:p>
        </w:tc>
        <w:tc>
          <w:tcPr>
            <w:tcW w:w="5063" w:type="dxa"/>
          </w:tcPr>
          <w:p w14:paraId="40604B92" w14:textId="77777777" w:rsidR="00451345" w:rsidRPr="00C25FBE" w:rsidRDefault="00451345" w:rsidP="00AE501A">
            <w:pPr>
              <w:pStyle w:val="TableParagraph"/>
              <w:spacing w:before="0" w:line="240" w:lineRule="auto"/>
              <w:ind w:left="74"/>
              <w:jc w:val="left"/>
              <w:rPr>
                <w:i/>
                <w:sz w:val="20"/>
                <w:szCs w:val="20"/>
              </w:rPr>
            </w:pPr>
            <w:r w:rsidRPr="00C25FBE">
              <w:rPr>
                <w:i/>
                <w:sz w:val="20"/>
                <w:szCs w:val="20"/>
              </w:rPr>
              <w:t>CONGELADORA DE PESCADOS Y MARISCOS</w:t>
            </w:r>
          </w:p>
        </w:tc>
        <w:tc>
          <w:tcPr>
            <w:tcW w:w="919" w:type="dxa"/>
            <w:gridSpan w:val="3"/>
          </w:tcPr>
          <w:p w14:paraId="493FFDC6" w14:textId="77777777" w:rsidR="00451345" w:rsidRPr="00C25FBE" w:rsidRDefault="00451345" w:rsidP="00AE501A">
            <w:pPr>
              <w:pStyle w:val="TableParagraph"/>
              <w:spacing w:before="0" w:line="240" w:lineRule="auto"/>
              <w:ind w:left="182" w:right="163"/>
              <w:jc w:val="center"/>
              <w:rPr>
                <w:i/>
                <w:sz w:val="20"/>
                <w:szCs w:val="20"/>
              </w:rPr>
            </w:pPr>
            <w:r w:rsidRPr="00C25FBE">
              <w:rPr>
                <w:i/>
                <w:sz w:val="20"/>
                <w:szCs w:val="20"/>
              </w:rPr>
              <w:t>ALTO</w:t>
            </w:r>
          </w:p>
        </w:tc>
        <w:tc>
          <w:tcPr>
            <w:tcW w:w="1338" w:type="dxa"/>
            <w:gridSpan w:val="3"/>
          </w:tcPr>
          <w:p w14:paraId="36F777B0" w14:textId="77777777" w:rsidR="00451345" w:rsidRPr="00C25FBE" w:rsidRDefault="00451345" w:rsidP="00AE501A">
            <w:pPr>
              <w:pStyle w:val="TableParagraph"/>
              <w:spacing w:before="0" w:line="240" w:lineRule="auto"/>
              <w:ind w:right="175"/>
              <w:rPr>
                <w:i/>
                <w:sz w:val="20"/>
                <w:szCs w:val="20"/>
              </w:rPr>
            </w:pPr>
            <w:r w:rsidRPr="00C25FBE">
              <w:rPr>
                <w:i/>
                <w:sz w:val="20"/>
                <w:szCs w:val="20"/>
              </w:rPr>
              <w:t>-</w:t>
            </w:r>
          </w:p>
        </w:tc>
        <w:tc>
          <w:tcPr>
            <w:tcW w:w="1128" w:type="dxa"/>
            <w:gridSpan w:val="3"/>
          </w:tcPr>
          <w:p w14:paraId="4EB75DD9" w14:textId="77777777" w:rsidR="00451345" w:rsidRPr="00C25FBE" w:rsidRDefault="00451345" w:rsidP="00AE501A">
            <w:pPr>
              <w:pStyle w:val="TableParagraph"/>
              <w:spacing w:before="0" w:line="240" w:lineRule="auto"/>
              <w:ind w:right="223"/>
              <w:rPr>
                <w:i/>
                <w:sz w:val="20"/>
                <w:szCs w:val="20"/>
              </w:rPr>
            </w:pPr>
            <w:r w:rsidRPr="00C25FBE">
              <w:rPr>
                <w:i/>
                <w:sz w:val="20"/>
                <w:szCs w:val="20"/>
              </w:rPr>
              <w:t>-</w:t>
            </w:r>
          </w:p>
        </w:tc>
        <w:tc>
          <w:tcPr>
            <w:tcW w:w="1179" w:type="dxa"/>
            <w:gridSpan w:val="2"/>
            <w:tcBorders>
              <w:right w:val="single" w:sz="8" w:space="0" w:color="000000"/>
            </w:tcBorders>
          </w:tcPr>
          <w:p w14:paraId="6B982F89" w14:textId="77777777" w:rsidR="00451345" w:rsidRPr="00C25FBE" w:rsidRDefault="00451345" w:rsidP="00AE501A">
            <w:pPr>
              <w:pStyle w:val="TableParagraph"/>
              <w:spacing w:before="0" w:line="240" w:lineRule="auto"/>
              <w:ind w:right="217"/>
              <w:rPr>
                <w:i/>
                <w:sz w:val="20"/>
                <w:szCs w:val="20"/>
              </w:rPr>
            </w:pPr>
            <w:r w:rsidRPr="00C25FBE">
              <w:rPr>
                <w:i/>
                <w:sz w:val="20"/>
                <w:szCs w:val="20"/>
              </w:rPr>
              <w:t>18.25</w:t>
            </w:r>
          </w:p>
        </w:tc>
      </w:tr>
      <w:tr w:rsidR="00451345" w:rsidRPr="00C25FBE" w14:paraId="157C28CE" w14:textId="77777777" w:rsidTr="00DB39B7">
        <w:trPr>
          <w:gridBefore w:val="1"/>
          <w:gridAfter w:val="1"/>
          <w:wBefore w:w="16" w:type="dxa"/>
          <w:wAfter w:w="58" w:type="dxa"/>
          <w:trHeight w:val="460"/>
        </w:trPr>
        <w:tc>
          <w:tcPr>
            <w:tcW w:w="510" w:type="dxa"/>
            <w:gridSpan w:val="2"/>
            <w:tcBorders>
              <w:left w:val="single" w:sz="8" w:space="0" w:color="000000"/>
            </w:tcBorders>
          </w:tcPr>
          <w:p w14:paraId="55CB1D84" w14:textId="77777777" w:rsidR="00451345" w:rsidRPr="00C25FBE" w:rsidRDefault="00451345" w:rsidP="00AE501A">
            <w:pPr>
              <w:pStyle w:val="TableParagraph"/>
              <w:spacing w:before="0" w:line="240" w:lineRule="auto"/>
              <w:ind w:right="127"/>
              <w:rPr>
                <w:i/>
                <w:sz w:val="20"/>
                <w:szCs w:val="20"/>
              </w:rPr>
            </w:pPr>
            <w:r w:rsidRPr="00C25FBE">
              <w:rPr>
                <w:i/>
                <w:sz w:val="20"/>
                <w:szCs w:val="20"/>
              </w:rPr>
              <w:t>59</w:t>
            </w:r>
          </w:p>
        </w:tc>
        <w:tc>
          <w:tcPr>
            <w:tcW w:w="5063" w:type="dxa"/>
          </w:tcPr>
          <w:p w14:paraId="6C38271E" w14:textId="77777777" w:rsidR="00451345" w:rsidRPr="00C25FBE" w:rsidRDefault="00451345" w:rsidP="00AE501A">
            <w:pPr>
              <w:pStyle w:val="TableParagraph"/>
              <w:spacing w:before="0" w:line="240" w:lineRule="auto"/>
              <w:ind w:left="74" w:right="742"/>
              <w:jc w:val="left"/>
              <w:rPr>
                <w:i/>
                <w:sz w:val="20"/>
                <w:szCs w:val="20"/>
              </w:rPr>
            </w:pPr>
            <w:r w:rsidRPr="00C25FBE">
              <w:rPr>
                <w:i/>
                <w:sz w:val="20"/>
                <w:szCs w:val="20"/>
              </w:rPr>
              <w:t>CONSTRUCCIONES Y PERFORACIONES DE POZOS</w:t>
            </w:r>
          </w:p>
        </w:tc>
        <w:tc>
          <w:tcPr>
            <w:tcW w:w="919" w:type="dxa"/>
            <w:gridSpan w:val="3"/>
          </w:tcPr>
          <w:p w14:paraId="4141A5C1" w14:textId="77777777" w:rsidR="00451345" w:rsidRPr="00C25FBE" w:rsidRDefault="00451345" w:rsidP="00AE501A">
            <w:pPr>
              <w:pStyle w:val="TableParagraph"/>
              <w:spacing w:before="0" w:line="240" w:lineRule="auto"/>
              <w:ind w:left="182" w:right="163"/>
              <w:jc w:val="center"/>
              <w:rPr>
                <w:i/>
                <w:sz w:val="20"/>
                <w:szCs w:val="20"/>
              </w:rPr>
            </w:pPr>
            <w:r w:rsidRPr="00C25FBE">
              <w:rPr>
                <w:i/>
                <w:sz w:val="20"/>
                <w:szCs w:val="20"/>
              </w:rPr>
              <w:t>ALTO</w:t>
            </w:r>
          </w:p>
        </w:tc>
        <w:tc>
          <w:tcPr>
            <w:tcW w:w="1338" w:type="dxa"/>
            <w:gridSpan w:val="3"/>
          </w:tcPr>
          <w:p w14:paraId="0E80C0B2" w14:textId="77777777" w:rsidR="00451345" w:rsidRPr="00C25FBE" w:rsidRDefault="00451345" w:rsidP="00AE501A">
            <w:pPr>
              <w:pStyle w:val="TableParagraph"/>
              <w:spacing w:before="0" w:line="240" w:lineRule="auto"/>
              <w:ind w:right="54"/>
              <w:rPr>
                <w:i/>
                <w:sz w:val="20"/>
                <w:szCs w:val="20"/>
              </w:rPr>
            </w:pPr>
            <w:r w:rsidRPr="00C25FBE">
              <w:rPr>
                <w:i/>
                <w:sz w:val="20"/>
                <w:szCs w:val="20"/>
              </w:rPr>
              <w:t>-</w:t>
            </w:r>
          </w:p>
        </w:tc>
        <w:tc>
          <w:tcPr>
            <w:tcW w:w="1128" w:type="dxa"/>
            <w:gridSpan w:val="3"/>
          </w:tcPr>
          <w:p w14:paraId="7C6D2F7F" w14:textId="77777777" w:rsidR="00451345" w:rsidRPr="00C25FBE" w:rsidRDefault="00451345" w:rsidP="00AE501A">
            <w:pPr>
              <w:pStyle w:val="TableParagraph"/>
              <w:spacing w:before="0" w:line="240" w:lineRule="auto"/>
              <w:ind w:right="223"/>
              <w:rPr>
                <w:i/>
                <w:sz w:val="20"/>
                <w:szCs w:val="20"/>
              </w:rPr>
            </w:pPr>
            <w:r w:rsidRPr="00C25FBE">
              <w:rPr>
                <w:i/>
                <w:sz w:val="20"/>
                <w:szCs w:val="20"/>
              </w:rPr>
              <w:t>-</w:t>
            </w:r>
          </w:p>
        </w:tc>
        <w:tc>
          <w:tcPr>
            <w:tcW w:w="1179" w:type="dxa"/>
            <w:gridSpan w:val="2"/>
            <w:tcBorders>
              <w:right w:val="single" w:sz="8" w:space="0" w:color="000000"/>
            </w:tcBorders>
          </w:tcPr>
          <w:p w14:paraId="03C41C3E" w14:textId="77777777" w:rsidR="00451345" w:rsidRPr="00C25FBE" w:rsidRDefault="00451345" w:rsidP="00AE501A">
            <w:pPr>
              <w:pStyle w:val="TableParagraph"/>
              <w:spacing w:before="0" w:line="240" w:lineRule="auto"/>
              <w:ind w:right="217"/>
              <w:rPr>
                <w:i/>
                <w:sz w:val="20"/>
                <w:szCs w:val="20"/>
              </w:rPr>
            </w:pPr>
            <w:r w:rsidRPr="00C25FBE">
              <w:rPr>
                <w:i/>
                <w:sz w:val="20"/>
                <w:szCs w:val="20"/>
              </w:rPr>
              <w:t>36.74</w:t>
            </w:r>
          </w:p>
        </w:tc>
      </w:tr>
      <w:tr w:rsidR="00451345" w:rsidRPr="00C25FBE" w14:paraId="3D209074" w14:textId="77777777" w:rsidTr="00DB39B7">
        <w:trPr>
          <w:gridBefore w:val="1"/>
          <w:gridAfter w:val="1"/>
          <w:wBefore w:w="16" w:type="dxa"/>
          <w:wAfter w:w="58" w:type="dxa"/>
          <w:trHeight w:val="253"/>
        </w:trPr>
        <w:tc>
          <w:tcPr>
            <w:tcW w:w="510" w:type="dxa"/>
            <w:gridSpan w:val="2"/>
            <w:tcBorders>
              <w:left w:val="single" w:sz="8" w:space="0" w:color="000000"/>
            </w:tcBorders>
          </w:tcPr>
          <w:p w14:paraId="573615BD" w14:textId="77777777" w:rsidR="00451345" w:rsidRPr="00C25FBE" w:rsidRDefault="00451345" w:rsidP="00AE501A">
            <w:pPr>
              <w:pStyle w:val="TableParagraph"/>
              <w:spacing w:before="0" w:line="240" w:lineRule="auto"/>
              <w:ind w:right="127"/>
              <w:rPr>
                <w:i/>
                <w:sz w:val="20"/>
                <w:szCs w:val="20"/>
              </w:rPr>
            </w:pPr>
            <w:r w:rsidRPr="00C25FBE">
              <w:rPr>
                <w:i/>
                <w:sz w:val="20"/>
                <w:szCs w:val="20"/>
              </w:rPr>
              <w:t>60</w:t>
            </w:r>
          </w:p>
        </w:tc>
        <w:tc>
          <w:tcPr>
            <w:tcW w:w="5063" w:type="dxa"/>
          </w:tcPr>
          <w:p w14:paraId="50ECE89F" w14:textId="77777777" w:rsidR="00451345" w:rsidRPr="00C25FBE" w:rsidRDefault="00451345" w:rsidP="00AE501A">
            <w:pPr>
              <w:pStyle w:val="TableParagraph"/>
              <w:spacing w:before="0" w:line="240" w:lineRule="auto"/>
              <w:ind w:left="74"/>
              <w:jc w:val="left"/>
              <w:rPr>
                <w:i/>
                <w:sz w:val="20"/>
                <w:szCs w:val="20"/>
              </w:rPr>
            </w:pPr>
            <w:r w:rsidRPr="00C25FBE">
              <w:rPr>
                <w:i/>
                <w:sz w:val="20"/>
                <w:szCs w:val="20"/>
              </w:rPr>
              <w:t>CONSULTORIO DE ESPECIALIDADES MÉDICAS</w:t>
            </w:r>
          </w:p>
        </w:tc>
        <w:tc>
          <w:tcPr>
            <w:tcW w:w="919" w:type="dxa"/>
            <w:gridSpan w:val="3"/>
          </w:tcPr>
          <w:p w14:paraId="2BA50A5C" w14:textId="77777777" w:rsidR="00451345" w:rsidRPr="00C25FBE" w:rsidRDefault="00451345" w:rsidP="00AE501A">
            <w:pPr>
              <w:pStyle w:val="TableParagraph"/>
              <w:spacing w:before="0" w:line="240" w:lineRule="auto"/>
              <w:ind w:left="182" w:right="163"/>
              <w:jc w:val="center"/>
              <w:rPr>
                <w:i/>
                <w:sz w:val="20"/>
                <w:szCs w:val="20"/>
              </w:rPr>
            </w:pPr>
            <w:r w:rsidRPr="00C25FBE">
              <w:rPr>
                <w:i/>
                <w:sz w:val="20"/>
                <w:szCs w:val="20"/>
              </w:rPr>
              <w:t>ALTO</w:t>
            </w:r>
          </w:p>
        </w:tc>
        <w:tc>
          <w:tcPr>
            <w:tcW w:w="1338" w:type="dxa"/>
            <w:gridSpan w:val="3"/>
          </w:tcPr>
          <w:p w14:paraId="758B22CA" w14:textId="77777777" w:rsidR="00451345" w:rsidRPr="00C25FBE" w:rsidRDefault="00451345" w:rsidP="00AE501A">
            <w:pPr>
              <w:pStyle w:val="TableParagraph"/>
              <w:spacing w:before="0" w:line="240" w:lineRule="auto"/>
              <w:ind w:right="175"/>
              <w:rPr>
                <w:i/>
                <w:sz w:val="20"/>
                <w:szCs w:val="20"/>
              </w:rPr>
            </w:pPr>
            <w:r w:rsidRPr="00C25FBE">
              <w:rPr>
                <w:i/>
                <w:sz w:val="20"/>
                <w:szCs w:val="20"/>
              </w:rPr>
              <w:t>-</w:t>
            </w:r>
          </w:p>
        </w:tc>
        <w:tc>
          <w:tcPr>
            <w:tcW w:w="1128" w:type="dxa"/>
            <w:gridSpan w:val="3"/>
          </w:tcPr>
          <w:p w14:paraId="75C2A880" w14:textId="77777777" w:rsidR="00451345" w:rsidRPr="00C25FBE" w:rsidRDefault="00451345" w:rsidP="00AE501A">
            <w:pPr>
              <w:pStyle w:val="TableParagraph"/>
              <w:spacing w:before="0" w:line="240" w:lineRule="auto"/>
              <w:ind w:right="223"/>
              <w:rPr>
                <w:i/>
                <w:sz w:val="20"/>
                <w:szCs w:val="20"/>
              </w:rPr>
            </w:pPr>
            <w:r w:rsidRPr="00C25FBE">
              <w:rPr>
                <w:i/>
                <w:sz w:val="20"/>
                <w:szCs w:val="20"/>
              </w:rPr>
              <w:t>-</w:t>
            </w:r>
          </w:p>
        </w:tc>
        <w:tc>
          <w:tcPr>
            <w:tcW w:w="1179" w:type="dxa"/>
            <w:gridSpan w:val="2"/>
            <w:tcBorders>
              <w:right w:val="single" w:sz="8" w:space="0" w:color="000000"/>
            </w:tcBorders>
          </w:tcPr>
          <w:p w14:paraId="47C71FED" w14:textId="77777777" w:rsidR="00451345" w:rsidRPr="00C25FBE" w:rsidRDefault="00451345" w:rsidP="00AE501A">
            <w:pPr>
              <w:pStyle w:val="TableParagraph"/>
              <w:spacing w:before="0" w:line="240" w:lineRule="auto"/>
              <w:ind w:right="217"/>
              <w:rPr>
                <w:i/>
                <w:sz w:val="20"/>
                <w:szCs w:val="20"/>
              </w:rPr>
            </w:pPr>
            <w:r w:rsidRPr="00C25FBE">
              <w:rPr>
                <w:i/>
                <w:sz w:val="20"/>
                <w:szCs w:val="20"/>
              </w:rPr>
              <w:t>9.12</w:t>
            </w:r>
          </w:p>
        </w:tc>
      </w:tr>
      <w:tr w:rsidR="00451345" w:rsidRPr="00C25FBE" w14:paraId="55CED602" w14:textId="77777777" w:rsidTr="00DB39B7">
        <w:trPr>
          <w:gridBefore w:val="1"/>
          <w:gridAfter w:val="1"/>
          <w:wBefore w:w="16" w:type="dxa"/>
          <w:wAfter w:w="58" w:type="dxa"/>
          <w:trHeight w:val="255"/>
        </w:trPr>
        <w:tc>
          <w:tcPr>
            <w:tcW w:w="510" w:type="dxa"/>
            <w:gridSpan w:val="2"/>
            <w:tcBorders>
              <w:left w:val="single" w:sz="8" w:space="0" w:color="000000"/>
            </w:tcBorders>
          </w:tcPr>
          <w:p w14:paraId="25528550" w14:textId="77777777" w:rsidR="00451345" w:rsidRPr="00C25FBE" w:rsidRDefault="00451345" w:rsidP="00AE501A">
            <w:pPr>
              <w:pStyle w:val="TableParagraph"/>
              <w:spacing w:before="0" w:line="240" w:lineRule="auto"/>
              <w:ind w:right="127"/>
              <w:rPr>
                <w:i/>
                <w:sz w:val="20"/>
                <w:szCs w:val="20"/>
              </w:rPr>
            </w:pPr>
            <w:r w:rsidRPr="00C25FBE">
              <w:rPr>
                <w:i/>
                <w:sz w:val="20"/>
                <w:szCs w:val="20"/>
              </w:rPr>
              <w:t>61</w:t>
            </w:r>
          </w:p>
        </w:tc>
        <w:tc>
          <w:tcPr>
            <w:tcW w:w="5063" w:type="dxa"/>
          </w:tcPr>
          <w:p w14:paraId="69D1195D" w14:textId="77777777" w:rsidR="00451345" w:rsidRPr="00C25FBE" w:rsidRDefault="00451345" w:rsidP="00AE501A">
            <w:pPr>
              <w:pStyle w:val="TableParagraph"/>
              <w:spacing w:before="0" w:line="240" w:lineRule="auto"/>
              <w:ind w:left="74"/>
              <w:jc w:val="left"/>
              <w:rPr>
                <w:i/>
                <w:sz w:val="20"/>
                <w:szCs w:val="20"/>
              </w:rPr>
            </w:pPr>
            <w:r w:rsidRPr="00C25FBE">
              <w:rPr>
                <w:i/>
                <w:sz w:val="20"/>
                <w:szCs w:val="20"/>
              </w:rPr>
              <w:t>CREMATORIO</w:t>
            </w:r>
          </w:p>
        </w:tc>
        <w:tc>
          <w:tcPr>
            <w:tcW w:w="919" w:type="dxa"/>
            <w:gridSpan w:val="3"/>
          </w:tcPr>
          <w:p w14:paraId="15C6F3AF" w14:textId="77777777" w:rsidR="00451345" w:rsidRPr="00C25FBE" w:rsidRDefault="00451345" w:rsidP="00AE501A">
            <w:pPr>
              <w:pStyle w:val="TableParagraph"/>
              <w:spacing w:before="0" w:line="240" w:lineRule="auto"/>
              <w:ind w:left="182" w:right="163"/>
              <w:jc w:val="center"/>
              <w:rPr>
                <w:i/>
                <w:sz w:val="20"/>
                <w:szCs w:val="20"/>
              </w:rPr>
            </w:pPr>
            <w:r w:rsidRPr="00C25FBE">
              <w:rPr>
                <w:i/>
                <w:sz w:val="20"/>
                <w:szCs w:val="20"/>
              </w:rPr>
              <w:t>ALTO</w:t>
            </w:r>
          </w:p>
        </w:tc>
        <w:tc>
          <w:tcPr>
            <w:tcW w:w="1338" w:type="dxa"/>
            <w:gridSpan w:val="3"/>
          </w:tcPr>
          <w:p w14:paraId="0C7F2D76" w14:textId="77777777" w:rsidR="00451345" w:rsidRPr="00C25FBE" w:rsidRDefault="00451345" w:rsidP="00AE501A">
            <w:pPr>
              <w:pStyle w:val="TableParagraph"/>
              <w:spacing w:before="0" w:line="240" w:lineRule="auto"/>
              <w:ind w:right="175"/>
              <w:rPr>
                <w:i/>
                <w:sz w:val="20"/>
                <w:szCs w:val="20"/>
              </w:rPr>
            </w:pPr>
            <w:r w:rsidRPr="00C25FBE">
              <w:rPr>
                <w:i/>
                <w:sz w:val="20"/>
                <w:szCs w:val="20"/>
              </w:rPr>
              <w:t>-</w:t>
            </w:r>
          </w:p>
        </w:tc>
        <w:tc>
          <w:tcPr>
            <w:tcW w:w="1128" w:type="dxa"/>
            <w:gridSpan w:val="3"/>
          </w:tcPr>
          <w:p w14:paraId="05FFB3C7" w14:textId="77777777" w:rsidR="00451345" w:rsidRPr="00C25FBE" w:rsidRDefault="00451345" w:rsidP="00AE501A">
            <w:pPr>
              <w:pStyle w:val="TableParagraph"/>
              <w:spacing w:before="0" w:line="240" w:lineRule="auto"/>
              <w:ind w:right="223"/>
              <w:rPr>
                <w:i/>
                <w:sz w:val="20"/>
                <w:szCs w:val="20"/>
              </w:rPr>
            </w:pPr>
            <w:r w:rsidRPr="00C25FBE">
              <w:rPr>
                <w:i/>
                <w:sz w:val="20"/>
                <w:szCs w:val="20"/>
              </w:rPr>
              <w:t>-</w:t>
            </w:r>
          </w:p>
        </w:tc>
        <w:tc>
          <w:tcPr>
            <w:tcW w:w="1179" w:type="dxa"/>
            <w:gridSpan w:val="2"/>
            <w:tcBorders>
              <w:right w:val="single" w:sz="8" w:space="0" w:color="000000"/>
            </w:tcBorders>
          </w:tcPr>
          <w:p w14:paraId="3DA09DB4" w14:textId="77777777" w:rsidR="00451345" w:rsidRPr="00C25FBE" w:rsidRDefault="00451345" w:rsidP="00AE501A">
            <w:pPr>
              <w:pStyle w:val="TableParagraph"/>
              <w:spacing w:before="0" w:line="240" w:lineRule="auto"/>
              <w:ind w:right="217"/>
              <w:rPr>
                <w:i/>
                <w:sz w:val="20"/>
                <w:szCs w:val="20"/>
              </w:rPr>
            </w:pPr>
            <w:r w:rsidRPr="00C25FBE">
              <w:rPr>
                <w:i/>
                <w:sz w:val="20"/>
                <w:szCs w:val="20"/>
              </w:rPr>
              <w:t>54.74</w:t>
            </w:r>
          </w:p>
        </w:tc>
      </w:tr>
      <w:tr w:rsidR="00451345" w:rsidRPr="00C25FBE" w14:paraId="018DF13E" w14:textId="77777777" w:rsidTr="00DB39B7">
        <w:trPr>
          <w:gridBefore w:val="1"/>
          <w:gridAfter w:val="1"/>
          <w:wBefore w:w="16" w:type="dxa"/>
          <w:wAfter w:w="58" w:type="dxa"/>
          <w:trHeight w:val="255"/>
        </w:trPr>
        <w:tc>
          <w:tcPr>
            <w:tcW w:w="510" w:type="dxa"/>
            <w:gridSpan w:val="2"/>
            <w:tcBorders>
              <w:left w:val="single" w:sz="8" w:space="0" w:color="000000"/>
            </w:tcBorders>
          </w:tcPr>
          <w:p w14:paraId="7AF4FFD6" w14:textId="77777777" w:rsidR="00451345" w:rsidRPr="00C25FBE" w:rsidRDefault="00451345" w:rsidP="00AE501A">
            <w:pPr>
              <w:pStyle w:val="TableParagraph"/>
              <w:spacing w:before="0" w:line="240" w:lineRule="auto"/>
              <w:ind w:right="127"/>
              <w:rPr>
                <w:i/>
                <w:sz w:val="20"/>
                <w:szCs w:val="20"/>
              </w:rPr>
            </w:pPr>
            <w:r w:rsidRPr="00C25FBE">
              <w:rPr>
                <w:i/>
                <w:sz w:val="20"/>
                <w:szCs w:val="20"/>
              </w:rPr>
              <w:t>62</w:t>
            </w:r>
          </w:p>
        </w:tc>
        <w:tc>
          <w:tcPr>
            <w:tcW w:w="5063" w:type="dxa"/>
          </w:tcPr>
          <w:p w14:paraId="2407B146" w14:textId="77777777" w:rsidR="00451345" w:rsidRPr="00C25FBE" w:rsidRDefault="00451345" w:rsidP="00AE501A">
            <w:pPr>
              <w:pStyle w:val="TableParagraph"/>
              <w:spacing w:before="0" w:line="240" w:lineRule="auto"/>
              <w:ind w:left="74"/>
              <w:jc w:val="left"/>
              <w:rPr>
                <w:i/>
                <w:sz w:val="20"/>
                <w:szCs w:val="20"/>
              </w:rPr>
            </w:pPr>
            <w:r w:rsidRPr="00C25FBE">
              <w:rPr>
                <w:i/>
                <w:sz w:val="20"/>
                <w:szCs w:val="20"/>
              </w:rPr>
              <w:t>CREPERÍA</w:t>
            </w:r>
          </w:p>
        </w:tc>
        <w:tc>
          <w:tcPr>
            <w:tcW w:w="919" w:type="dxa"/>
            <w:gridSpan w:val="3"/>
          </w:tcPr>
          <w:p w14:paraId="5628A012" w14:textId="77777777" w:rsidR="00451345" w:rsidRPr="00C25FBE" w:rsidRDefault="00451345" w:rsidP="00AE501A">
            <w:pPr>
              <w:pStyle w:val="TableParagraph"/>
              <w:spacing w:before="0" w:line="240" w:lineRule="auto"/>
              <w:ind w:left="182" w:right="163"/>
              <w:jc w:val="center"/>
              <w:rPr>
                <w:i/>
                <w:sz w:val="20"/>
                <w:szCs w:val="20"/>
              </w:rPr>
            </w:pPr>
            <w:r w:rsidRPr="00C25FBE">
              <w:rPr>
                <w:i/>
                <w:sz w:val="20"/>
                <w:szCs w:val="20"/>
              </w:rPr>
              <w:t>ALTO</w:t>
            </w:r>
          </w:p>
        </w:tc>
        <w:tc>
          <w:tcPr>
            <w:tcW w:w="1338" w:type="dxa"/>
            <w:gridSpan w:val="3"/>
          </w:tcPr>
          <w:p w14:paraId="6F91C3FA" w14:textId="77777777" w:rsidR="00451345" w:rsidRPr="00C25FBE" w:rsidRDefault="00451345" w:rsidP="00AE501A">
            <w:pPr>
              <w:pStyle w:val="TableParagraph"/>
              <w:spacing w:before="0" w:line="240" w:lineRule="auto"/>
              <w:ind w:right="175"/>
              <w:rPr>
                <w:i/>
                <w:sz w:val="20"/>
                <w:szCs w:val="20"/>
              </w:rPr>
            </w:pPr>
            <w:r w:rsidRPr="00C25FBE">
              <w:rPr>
                <w:i/>
                <w:sz w:val="20"/>
                <w:szCs w:val="20"/>
              </w:rPr>
              <w:t>-</w:t>
            </w:r>
          </w:p>
        </w:tc>
        <w:tc>
          <w:tcPr>
            <w:tcW w:w="1128" w:type="dxa"/>
            <w:gridSpan w:val="3"/>
          </w:tcPr>
          <w:p w14:paraId="46184E2C" w14:textId="77777777" w:rsidR="00451345" w:rsidRPr="00C25FBE" w:rsidRDefault="00451345" w:rsidP="00AE501A">
            <w:pPr>
              <w:pStyle w:val="TableParagraph"/>
              <w:spacing w:before="0" w:line="240" w:lineRule="auto"/>
              <w:ind w:right="223"/>
              <w:rPr>
                <w:i/>
                <w:sz w:val="20"/>
                <w:szCs w:val="20"/>
              </w:rPr>
            </w:pPr>
            <w:r w:rsidRPr="00C25FBE">
              <w:rPr>
                <w:i/>
                <w:sz w:val="20"/>
                <w:szCs w:val="20"/>
              </w:rPr>
              <w:t>-</w:t>
            </w:r>
          </w:p>
        </w:tc>
        <w:tc>
          <w:tcPr>
            <w:tcW w:w="1179" w:type="dxa"/>
            <w:gridSpan w:val="2"/>
            <w:tcBorders>
              <w:right w:val="single" w:sz="8" w:space="0" w:color="000000"/>
            </w:tcBorders>
          </w:tcPr>
          <w:p w14:paraId="2D7BCDAB" w14:textId="77777777" w:rsidR="00451345" w:rsidRPr="00C25FBE" w:rsidRDefault="00451345" w:rsidP="00AE501A">
            <w:pPr>
              <w:pStyle w:val="TableParagraph"/>
              <w:spacing w:before="0" w:line="240" w:lineRule="auto"/>
              <w:ind w:right="217"/>
              <w:rPr>
                <w:i/>
                <w:sz w:val="20"/>
                <w:szCs w:val="20"/>
              </w:rPr>
            </w:pPr>
            <w:r w:rsidRPr="00C25FBE">
              <w:rPr>
                <w:i/>
                <w:sz w:val="20"/>
                <w:szCs w:val="20"/>
              </w:rPr>
              <w:t>5.02</w:t>
            </w:r>
          </w:p>
        </w:tc>
      </w:tr>
      <w:tr w:rsidR="00451345" w:rsidRPr="00C25FBE" w14:paraId="614733CF" w14:textId="77777777" w:rsidTr="00DB39B7">
        <w:trPr>
          <w:gridBefore w:val="1"/>
          <w:gridAfter w:val="1"/>
          <w:wBefore w:w="16" w:type="dxa"/>
          <w:wAfter w:w="58" w:type="dxa"/>
          <w:trHeight w:val="254"/>
        </w:trPr>
        <w:tc>
          <w:tcPr>
            <w:tcW w:w="510" w:type="dxa"/>
            <w:gridSpan w:val="2"/>
            <w:tcBorders>
              <w:left w:val="single" w:sz="8" w:space="0" w:color="000000"/>
            </w:tcBorders>
          </w:tcPr>
          <w:p w14:paraId="3D6C7C04" w14:textId="77777777" w:rsidR="00451345" w:rsidRPr="00C25FBE" w:rsidRDefault="00451345" w:rsidP="00AE501A">
            <w:pPr>
              <w:pStyle w:val="TableParagraph"/>
              <w:spacing w:before="0" w:line="240" w:lineRule="auto"/>
              <w:ind w:right="127"/>
              <w:rPr>
                <w:i/>
                <w:sz w:val="20"/>
                <w:szCs w:val="20"/>
              </w:rPr>
            </w:pPr>
            <w:r w:rsidRPr="00C25FBE">
              <w:rPr>
                <w:i/>
                <w:sz w:val="20"/>
                <w:szCs w:val="20"/>
              </w:rPr>
              <w:t>63</w:t>
            </w:r>
          </w:p>
        </w:tc>
        <w:tc>
          <w:tcPr>
            <w:tcW w:w="5063" w:type="dxa"/>
          </w:tcPr>
          <w:p w14:paraId="05DE6A8B" w14:textId="77777777" w:rsidR="00451345" w:rsidRPr="00C25FBE" w:rsidRDefault="00451345" w:rsidP="00AE501A">
            <w:pPr>
              <w:pStyle w:val="TableParagraph"/>
              <w:spacing w:before="0" w:line="240" w:lineRule="auto"/>
              <w:ind w:left="74"/>
              <w:jc w:val="left"/>
              <w:rPr>
                <w:i/>
                <w:sz w:val="20"/>
                <w:szCs w:val="20"/>
              </w:rPr>
            </w:pPr>
            <w:r w:rsidRPr="00C25FBE">
              <w:rPr>
                <w:i/>
                <w:sz w:val="20"/>
                <w:szCs w:val="20"/>
              </w:rPr>
              <w:t>CUARTERÍA (HOSPEDAJE)</w:t>
            </w:r>
          </w:p>
        </w:tc>
        <w:tc>
          <w:tcPr>
            <w:tcW w:w="919" w:type="dxa"/>
            <w:gridSpan w:val="3"/>
          </w:tcPr>
          <w:p w14:paraId="40AA0135" w14:textId="77777777" w:rsidR="00451345" w:rsidRPr="00C25FBE" w:rsidRDefault="00451345" w:rsidP="00AE501A">
            <w:pPr>
              <w:pStyle w:val="TableParagraph"/>
              <w:spacing w:before="0" w:line="240" w:lineRule="auto"/>
              <w:ind w:left="182" w:right="163"/>
              <w:jc w:val="center"/>
              <w:rPr>
                <w:i/>
                <w:sz w:val="20"/>
                <w:szCs w:val="20"/>
              </w:rPr>
            </w:pPr>
            <w:r w:rsidRPr="00C25FBE">
              <w:rPr>
                <w:i/>
                <w:sz w:val="20"/>
                <w:szCs w:val="20"/>
              </w:rPr>
              <w:t>ALTO</w:t>
            </w:r>
          </w:p>
        </w:tc>
        <w:tc>
          <w:tcPr>
            <w:tcW w:w="1338" w:type="dxa"/>
            <w:gridSpan w:val="3"/>
          </w:tcPr>
          <w:p w14:paraId="54FD1642" w14:textId="77777777" w:rsidR="00451345" w:rsidRPr="00C25FBE" w:rsidRDefault="00451345" w:rsidP="00AE501A">
            <w:pPr>
              <w:pStyle w:val="TableParagraph"/>
              <w:spacing w:before="0" w:line="240" w:lineRule="auto"/>
              <w:ind w:right="175"/>
              <w:rPr>
                <w:i/>
                <w:sz w:val="20"/>
                <w:szCs w:val="20"/>
              </w:rPr>
            </w:pPr>
            <w:r w:rsidRPr="00C25FBE">
              <w:rPr>
                <w:i/>
                <w:sz w:val="20"/>
                <w:szCs w:val="20"/>
              </w:rPr>
              <w:t>-</w:t>
            </w:r>
          </w:p>
        </w:tc>
        <w:tc>
          <w:tcPr>
            <w:tcW w:w="1128" w:type="dxa"/>
            <w:gridSpan w:val="3"/>
          </w:tcPr>
          <w:p w14:paraId="0C4BD12C" w14:textId="77777777" w:rsidR="00451345" w:rsidRPr="00C25FBE" w:rsidRDefault="00451345" w:rsidP="00AE501A">
            <w:pPr>
              <w:pStyle w:val="TableParagraph"/>
              <w:spacing w:before="0" w:line="240" w:lineRule="auto"/>
              <w:ind w:right="223"/>
              <w:rPr>
                <w:i/>
                <w:sz w:val="20"/>
                <w:szCs w:val="20"/>
              </w:rPr>
            </w:pPr>
            <w:r w:rsidRPr="00C25FBE">
              <w:rPr>
                <w:i/>
                <w:sz w:val="20"/>
                <w:szCs w:val="20"/>
              </w:rPr>
              <w:t>-</w:t>
            </w:r>
          </w:p>
        </w:tc>
        <w:tc>
          <w:tcPr>
            <w:tcW w:w="1179" w:type="dxa"/>
            <w:gridSpan w:val="2"/>
            <w:tcBorders>
              <w:right w:val="single" w:sz="8" w:space="0" w:color="000000"/>
            </w:tcBorders>
          </w:tcPr>
          <w:p w14:paraId="53A44DBD" w14:textId="77777777" w:rsidR="00451345" w:rsidRPr="00C25FBE" w:rsidRDefault="00451345" w:rsidP="00AE501A">
            <w:pPr>
              <w:pStyle w:val="TableParagraph"/>
              <w:spacing w:before="0" w:line="240" w:lineRule="auto"/>
              <w:ind w:right="217"/>
              <w:rPr>
                <w:i/>
                <w:sz w:val="20"/>
                <w:szCs w:val="20"/>
              </w:rPr>
            </w:pPr>
            <w:r w:rsidRPr="00C25FBE">
              <w:rPr>
                <w:i/>
                <w:sz w:val="20"/>
                <w:szCs w:val="20"/>
              </w:rPr>
              <w:t>22.81</w:t>
            </w:r>
          </w:p>
        </w:tc>
      </w:tr>
      <w:tr w:rsidR="00451345" w:rsidRPr="00C25FBE" w14:paraId="0D57156D" w14:textId="77777777" w:rsidTr="00DB39B7">
        <w:trPr>
          <w:gridBefore w:val="1"/>
          <w:gridAfter w:val="1"/>
          <w:wBefore w:w="16" w:type="dxa"/>
          <w:wAfter w:w="58" w:type="dxa"/>
          <w:trHeight w:val="255"/>
        </w:trPr>
        <w:tc>
          <w:tcPr>
            <w:tcW w:w="510" w:type="dxa"/>
            <w:gridSpan w:val="2"/>
            <w:tcBorders>
              <w:left w:val="single" w:sz="8" w:space="0" w:color="000000"/>
            </w:tcBorders>
          </w:tcPr>
          <w:p w14:paraId="039B787A" w14:textId="77777777" w:rsidR="00451345" w:rsidRPr="00C25FBE" w:rsidRDefault="00451345" w:rsidP="00AE501A">
            <w:pPr>
              <w:pStyle w:val="TableParagraph"/>
              <w:spacing w:before="0" w:line="240" w:lineRule="auto"/>
              <w:ind w:right="127"/>
              <w:rPr>
                <w:i/>
                <w:sz w:val="20"/>
                <w:szCs w:val="20"/>
              </w:rPr>
            </w:pPr>
            <w:r w:rsidRPr="00C25FBE">
              <w:rPr>
                <w:i/>
                <w:sz w:val="20"/>
                <w:szCs w:val="20"/>
              </w:rPr>
              <w:t>64</w:t>
            </w:r>
          </w:p>
        </w:tc>
        <w:tc>
          <w:tcPr>
            <w:tcW w:w="5063" w:type="dxa"/>
          </w:tcPr>
          <w:p w14:paraId="7E697F7D" w14:textId="77777777" w:rsidR="00451345" w:rsidRPr="00C25FBE" w:rsidRDefault="00451345" w:rsidP="00AE501A">
            <w:pPr>
              <w:pStyle w:val="TableParagraph"/>
              <w:spacing w:before="0" w:line="240" w:lineRule="auto"/>
              <w:ind w:left="74"/>
              <w:jc w:val="left"/>
              <w:rPr>
                <w:i/>
                <w:sz w:val="20"/>
                <w:szCs w:val="20"/>
              </w:rPr>
            </w:pPr>
            <w:r w:rsidRPr="00C25FBE">
              <w:rPr>
                <w:i/>
                <w:sz w:val="20"/>
                <w:szCs w:val="20"/>
              </w:rPr>
              <w:t>DEPÓSITO DE VEHÍCULOS</w:t>
            </w:r>
          </w:p>
        </w:tc>
        <w:tc>
          <w:tcPr>
            <w:tcW w:w="919" w:type="dxa"/>
            <w:gridSpan w:val="3"/>
          </w:tcPr>
          <w:p w14:paraId="304CCDD4" w14:textId="77777777" w:rsidR="00451345" w:rsidRPr="00C25FBE" w:rsidRDefault="00451345" w:rsidP="00AE501A">
            <w:pPr>
              <w:pStyle w:val="TableParagraph"/>
              <w:spacing w:before="0" w:line="240" w:lineRule="auto"/>
              <w:ind w:left="182" w:right="163"/>
              <w:jc w:val="center"/>
              <w:rPr>
                <w:i/>
                <w:sz w:val="20"/>
                <w:szCs w:val="20"/>
              </w:rPr>
            </w:pPr>
            <w:r w:rsidRPr="00C25FBE">
              <w:rPr>
                <w:i/>
                <w:sz w:val="20"/>
                <w:szCs w:val="20"/>
              </w:rPr>
              <w:t>ALTO</w:t>
            </w:r>
          </w:p>
        </w:tc>
        <w:tc>
          <w:tcPr>
            <w:tcW w:w="1338" w:type="dxa"/>
            <w:gridSpan w:val="3"/>
          </w:tcPr>
          <w:p w14:paraId="0D811BC1" w14:textId="77777777" w:rsidR="00451345" w:rsidRPr="00C25FBE" w:rsidRDefault="00451345" w:rsidP="00AE501A">
            <w:pPr>
              <w:pStyle w:val="TableParagraph"/>
              <w:spacing w:before="0" w:line="240" w:lineRule="auto"/>
              <w:ind w:right="175"/>
              <w:rPr>
                <w:i/>
                <w:sz w:val="20"/>
                <w:szCs w:val="20"/>
              </w:rPr>
            </w:pPr>
            <w:r w:rsidRPr="00C25FBE">
              <w:rPr>
                <w:i/>
                <w:sz w:val="20"/>
                <w:szCs w:val="20"/>
              </w:rPr>
              <w:t>-</w:t>
            </w:r>
          </w:p>
        </w:tc>
        <w:tc>
          <w:tcPr>
            <w:tcW w:w="1128" w:type="dxa"/>
            <w:gridSpan w:val="3"/>
          </w:tcPr>
          <w:p w14:paraId="2D127782" w14:textId="77777777" w:rsidR="00451345" w:rsidRPr="00C25FBE" w:rsidRDefault="00451345" w:rsidP="00AE501A">
            <w:pPr>
              <w:pStyle w:val="TableParagraph"/>
              <w:spacing w:before="0" w:line="240" w:lineRule="auto"/>
              <w:ind w:right="223"/>
              <w:rPr>
                <w:i/>
                <w:sz w:val="20"/>
                <w:szCs w:val="20"/>
              </w:rPr>
            </w:pPr>
            <w:r w:rsidRPr="00C25FBE">
              <w:rPr>
                <w:i/>
                <w:sz w:val="20"/>
                <w:szCs w:val="20"/>
              </w:rPr>
              <w:t>-</w:t>
            </w:r>
          </w:p>
        </w:tc>
        <w:tc>
          <w:tcPr>
            <w:tcW w:w="1179" w:type="dxa"/>
            <w:gridSpan w:val="2"/>
            <w:tcBorders>
              <w:right w:val="single" w:sz="8" w:space="0" w:color="000000"/>
            </w:tcBorders>
          </w:tcPr>
          <w:p w14:paraId="387F7923" w14:textId="77777777" w:rsidR="00451345" w:rsidRPr="00C25FBE" w:rsidRDefault="00451345" w:rsidP="00AE501A">
            <w:pPr>
              <w:pStyle w:val="TableParagraph"/>
              <w:spacing w:before="0" w:line="240" w:lineRule="auto"/>
              <w:ind w:right="217"/>
              <w:rPr>
                <w:i/>
                <w:sz w:val="20"/>
                <w:szCs w:val="20"/>
              </w:rPr>
            </w:pPr>
            <w:r w:rsidRPr="00C25FBE">
              <w:rPr>
                <w:i/>
                <w:sz w:val="20"/>
                <w:szCs w:val="20"/>
              </w:rPr>
              <w:t>18.25</w:t>
            </w:r>
          </w:p>
        </w:tc>
      </w:tr>
      <w:tr w:rsidR="00451345" w:rsidRPr="00C25FBE" w14:paraId="1DB108FC" w14:textId="77777777" w:rsidTr="00DB39B7">
        <w:trPr>
          <w:gridBefore w:val="1"/>
          <w:gridAfter w:val="1"/>
          <w:wBefore w:w="16" w:type="dxa"/>
          <w:wAfter w:w="58" w:type="dxa"/>
          <w:trHeight w:val="255"/>
        </w:trPr>
        <w:tc>
          <w:tcPr>
            <w:tcW w:w="510" w:type="dxa"/>
            <w:gridSpan w:val="2"/>
            <w:tcBorders>
              <w:left w:val="single" w:sz="8" w:space="0" w:color="000000"/>
            </w:tcBorders>
          </w:tcPr>
          <w:p w14:paraId="60DDA4AD" w14:textId="77777777" w:rsidR="00451345" w:rsidRPr="00C25FBE" w:rsidRDefault="00451345" w:rsidP="00AE501A">
            <w:pPr>
              <w:pStyle w:val="TableParagraph"/>
              <w:spacing w:before="0" w:line="240" w:lineRule="auto"/>
              <w:ind w:right="127"/>
              <w:rPr>
                <w:i/>
                <w:sz w:val="20"/>
                <w:szCs w:val="20"/>
              </w:rPr>
            </w:pPr>
            <w:r w:rsidRPr="00C25FBE">
              <w:rPr>
                <w:i/>
                <w:sz w:val="20"/>
                <w:szCs w:val="20"/>
              </w:rPr>
              <w:t>65</w:t>
            </w:r>
          </w:p>
        </w:tc>
        <w:tc>
          <w:tcPr>
            <w:tcW w:w="5063" w:type="dxa"/>
          </w:tcPr>
          <w:p w14:paraId="320375E3" w14:textId="77777777" w:rsidR="00451345" w:rsidRPr="00C25FBE" w:rsidRDefault="00451345" w:rsidP="00AE501A">
            <w:pPr>
              <w:pStyle w:val="TableParagraph"/>
              <w:spacing w:before="0" w:line="240" w:lineRule="auto"/>
              <w:ind w:left="74"/>
              <w:jc w:val="left"/>
              <w:rPr>
                <w:i/>
                <w:sz w:val="20"/>
                <w:szCs w:val="20"/>
              </w:rPr>
            </w:pPr>
            <w:r w:rsidRPr="00C25FBE">
              <w:rPr>
                <w:i/>
                <w:sz w:val="20"/>
                <w:szCs w:val="20"/>
              </w:rPr>
              <w:t>DISCOTECAS</w:t>
            </w:r>
          </w:p>
        </w:tc>
        <w:tc>
          <w:tcPr>
            <w:tcW w:w="919" w:type="dxa"/>
            <w:gridSpan w:val="3"/>
          </w:tcPr>
          <w:p w14:paraId="49CE54AA" w14:textId="77777777" w:rsidR="00451345" w:rsidRPr="00C25FBE" w:rsidRDefault="00451345" w:rsidP="00AE501A">
            <w:pPr>
              <w:pStyle w:val="TableParagraph"/>
              <w:spacing w:before="0" w:line="240" w:lineRule="auto"/>
              <w:ind w:left="182" w:right="163"/>
              <w:jc w:val="center"/>
              <w:rPr>
                <w:i/>
                <w:sz w:val="20"/>
                <w:szCs w:val="20"/>
              </w:rPr>
            </w:pPr>
            <w:r w:rsidRPr="00C25FBE">
              <w:rPr>
                <w:i/>
                <w:sz w:val="20"/>
                <w:szCs w:val="20"/>
              </w:rPr>
              <w:t>ALTO</w:t>
            </w:r>
          </w:p>
        </w:tc>
        <w:tc>
          <w:tcPr>
            <w:tcW w:w="1338" w:type="dxa"/>
            <w:gridSpan w:val="3"/>
          </w:tcPr>
          <w:p w14:paraId="0B92D760" w14:textId="77777777" w:rsidR="00451345" w:rsidRPr="00C25FBE" w:rsidRDefault="00451345" w:rsidP="00AE501A">
            <w:pPr>
              <w:pStyle w:val="TableParagraph"/>
              <w:spacing w:before="0" w:line="240" w:lineRule="auto"/>
              <w:ind w:right="175"/>
              <w:rPr>
                <w:i/>
                <w:sz w:val="20"/>
                <w:szCs w:val="20"/>
              </w:rPr>
            </w:pPr>
            <w:r w:rsidRPr="00C25FBE">
              <w:rPr>
                <w:i/>
                <w:sz w:val="20"/>
                <w:szCs w:val="20"/>
              </w:rPr>
              <w:t>-</w:t>
            </w:r>
          </w:p>
        </w:tc>
        <w:tc>
          <w:tcPr>
            <w:tcW w:w="1128" w:type="dxa"/>
            <w:gridSpan w:val="3"/>
          </w:tcPr>
          <w:p w14:paraId="1B5D3AA5" w14:textId="77777777" w:rsidR="00451345" w:rsidRPr="00C25FBE" w:rsidRDefault="00451345" w:rsidP="00AE501A">
            <w:pPr>
              <w:pStyle w:val="TableParagraph"/>
              <w:spacing w:before="0" w:line="240" w:lineRule="auto"/>
              <w:ind w:right="223"/>
              <w:rPr>
                <w:i/>
                <w:sz w:val="20"/>
                <w:szCs w:val="20"/>
              </w:rPr>
            </w:pPr>
            <w:r w:rsidRPr="00C25FBE">
              <w:rPr>
                <w:i/>
                <w:sz w:val="20"/>
                <w:szCs w:val="20"/>
              </w:rPr>
              <w:t>-</w:t>
            </w:r>
          </w:p>
        </w:tc>
        <w:tc>
          <w:tcPr>
            <w:tcW w:w="1179" w:type="dxa"/>
            <w:gridSpan w:val="2"/>
            <w:tcBorders>
              <w:right w:val="single" w:sz="8" w:space="0" w:color="000000"/>
            </w:tcBorders>
          </w:tcPr>
          <w:p w14:paraId="629F8B54" w14:textId="77777777" w:rsidR="00451345" w:rsidRPr="00C25FBE" w:rsidRDefault="00451345" w:rsidP="00AE501A">
            <w:pPr>
              <w:pStyle w:val="TableParagraph"/>
              <w:spacing w:before="0" w:line="240" w:lineRule="auto"/>
              <w:ind w:right="217"/>
              <w:rPr>
                <w:i/>
                <w:sz w:val="20"/>
                <w:szCs w:val="20"/>
              </w:rPr>
            </w:pPr>
            <w:r w:rsidRPr="00C25FBE">
              <w:rPr>
                <w:i/>
                <w:sz w:val="20"/>
                <w:szCs w:val="20"/>
              </w:rPr>
              <w:t>91.23</w:t>
            </w:r>
          </w:p>
        </w:tc>
      </w:tr>
      <w:tr w:rsidR="00451345" w:rsidRPr="00C25FBE" w14:paraId="715A88FA" w14:textId="77777777" w:rsidTr="00DB39B7">
        <w:trPr>
          <w:gridBefore w:val="1"/>
          <w:gridAfter w:val="1"/>
          <w:wBefore w:w="16" w:type="dxa"/>
          <w:wAfter w:w="58" w:type="dxa"/>
          <w:trHeight w:val="255"/>
        </w:trPr>
        <w:tc>
          <w:tcPr>
            <w:tcW w:w="510" w:type="dxa"/>
            <w:gridSpan w:val="2"/>
            <w:tcBorders>
              <w:left w:val="single" w:sz="8" w:space="0" w:color="000000"/>
            </w:tcBorders>
          </w:tcPr>
          <w:p w14:paraId="2BB25B81" w14:textId="77777777" w:rsidR="00451345" w:rsidRPr="00C25FBE" w:rsidRDefault="00451345" w:rsidP="00AE501A">
            <w:pPr>
              <w:pStyle w:val="TableParagraph"/>
              <w:spacing w:before="0" w:line="240" w:lineRule="auto"/>
              <w:ind w:right="127"/>
              <w:rPr>
                <w:i/>
                <w:sz w:val="20"/>
                <w:szCs w:val="20"/>
              </w:rPr>
            </w:pPr>
            <w:r w:rsidRPr="00C25FBE">
              <w:rPr>
                <w:i/>
                <w:sz w:val="20"/>
                <w:szCs w:val="20"/>
              </w:rPr>
              <w:t>66</w:t>
            </w:r>
          </w:p>
        </w:tc>
        <w:tc>
          <w:tcPr>
            <w:tcW w:w="5063" w:type="dxa"/>
          </w:tcPr>
          <w:p w14:paraId="746D20ED" w14:textId="77777777" w:rsidR="00451345" w:rsidRPr="00C25FBE" w:rsidRDefault="00451345" w:rsidP="00AE501A">
            <w:pPr>
              <w:pStyle w:val="TableParagraph"/>
              <w:spacing w:before="0" w:line="240" w:lineRule="auto"/>
              <w:ind w:left="74"/>
              <w:jc w:val="left"/>
              <w:rPr>
                <w:i/>
                <w:sz w:val="20"/>
                <w:szCs w:val="20"/>
              </w:rPr>
            </w:pPr>
            <w:r w:rsidRPr="00C25FBE">
              <w:rPr>
                <w:i/>
                <w:sz w:val="20"/>
                <w:szCs w:val="20"/>
              </w:rPr>
              <w:t>DISEÑO GRÁFICO, SERIGRAFÍA Y RÓTULOS</w:t>
            </w:r>
          </w:p>
        </w:tc>
        <w:tc>
          <w:tcPr>
            <w:tcW w:w="919" w:type="dxa"/>
            <w:gridSpan w:val="3"/>
          </w:tcPr>
          <w:p w14:paraId="199525BA" w14:textId="77777777" w:rsidR="00451345" w:rsidRPr="00C25FBE" w:rsidRDefault="00451345" w:rsidP="00AE501A">
            <w:pPr>
              <w:pStyle w:val="TableParagraph"/>
              <w:spacing w:before="0" w:line="240" w:lineRule="auto"/>
              <w:ind w:left="182" w:right="163"/>
              <w:jc w:val="center"/>
              <w:rPr>
                <w:i/>
                <w:sz w:val="20"/>
                <w:szCs w:val="20"/>
              </w:rPr>
            </w:pPr>
            <w:r w:rsidRPr="00C25FBE">
              <w:rPr>
                <w:i/>
                <w:sz w:val="20"/>
                <w:szCs w:val="20"/>
              </w:rPr>
              <w:t>ALTO</w:t>
            </w:r>
          </w:p>
        </w:tc>
        <w:tc>
          <w:tcPr>
            <w:tcW w:w="1338" w:type="dxa"/>
            <w:gridSpan w:val="3"/>
          </w:tcPr>
          <w:p w14:paraId="09D50D57" w14:textId="77777777" w:rsidR="00451345" w:rsidRPr="00C25FBE" w:rsidRDefault="00451345" w:rsidP="00AE501A">
            <w:pPr>
              <w:pStyle w:val="TableParagraph"/>
              <w:spacing w:before="0" w:line="240" w:lineRule="auto"/>
              <w:ind w:right="175"/>
              <w:rPr>
                <w:i/>
                <w:sz w:val="20"/>
                <w:szCs w:val="20"/>
              </w:rPr>
            </w:pPr>
            <w:r w:rsidRPr="00C25FBE">
              <w:rPr>
                <w:i/>
                <w:sz w:val="20"/>
                <w:szCs w:val="20"/>
              </w:rPr>
              <w:t>-</w:t>
            </w:r>
          </w:p>
        </w:tc>
        <w:tc>
          <w:tcPr>
            <w:tcW w:w="1128" w:type="dxa"/>
            <w:gridSpan w:val="3"/>
          </w:tcPr>
          <w:p w14:paraId="4D6D81FF" w14:textId="77777777" w:rsidR="00451345" w:rsidRPr="00C25FBE" w:rsidRDefault="00451345" w:rsidP="00AE501A">
            <w:pPr>
              <w:pStyle w:val="TableParagraph"/>
              <w:spacing w:before="0" w:line="240" w:lineRule="auto"/>
              <w:ind w:right="223"/>
              <w:rPr>
                <w:i/>
                <w:sz w:val="20"/>
                <w:szCs w:val="20"/>
              </w:rPr>
            </w:pPr>
            <w:r w:rsidRPr="00C25FBE">
              <w:rPr>
                <w:i/>
                <w:sz w:val="20"/>
                <w:szCs w:val="20"/>
              </w:rPr>
              <w:t>-</w:t>
            </w:r>
          </w:p>
        </w:tc>
        <w:tc>
          <w:tcPr>
            <w:tcW w:w="1179" w:type="dxa"/>
            <w:gridSpan w:val="2"/>
            <w:tcBorders>
              <w:right w:val="single" w:sz="8" w:space="0" w:color="000000"/>
            </w:tcBorders>
          </w:tcPr>
          <w:p w14:paraId="7D20E0BC" w14:textId="77777777" w:rsidR="00451345" w:rsidRPr="00C25FBE" w:rsidRDefault="00451345" w:rsidP="00AE501A">
            <w:pPr>
              <w:pStyle w:val="TableParagraph"/>
              <w:spacing w:before="0" w:line="240" w:lineRule="auto"/>
              <w:ind w:right="217"/>
              <w:rPr>
                <w:i/>
                <w:sz w:val="20"/>
                <w:szCs w:val="20"/>
              </w:rPr>
            </w:pPr>
            <w:r w:rsidRPr="00C25FBE">
              <w:rPr>
                <w:i/>
                <w:sz w:val="20"/>
                <w:szCs w:val="20"/>
              </w:rPr>
              <w:t>9.12</w:t>
            </w:r>
          </w:p>
        </w:tc>
      </w:tr>
      <w:tr w:rsidR="00451345" w:rsidRPr="00C25FBE" w14:paraId="46852151" w14:textId="77777777" w:rsidTr="00DB39B7">
        <w:trPr>
          <w:gridBefore w:val="1"/>
          <w:gridAfter w:val="1"/>
          <w:wBefore w:w="16" w:type="dxa"/>
          <w:wAfter w:w="58" w:type="dxa"/>
          <w:trHeight w:val="255"/>
        </w:trPr>
        <w:tc>
          <w:tcPr>
            <w:tcW w:w="510" w:type="dxa"/>
            <w:gridSpan w:val="2"/>
            <w:tcBorders>
              <w:left w:val="single" w:sz="8" w:space="0" w:color="000000"/>
            </w:tcBorders>
          </w:tcPr>
          <w:p w14:paraId="3945C240" w14:textId="77777777" w:rsidR="00451345" w:rsidRPr="00C25FBE" w:rsidRDefault="00451345" w:rsidP="00AE501A">
            <w:pPr>
              <w:pStyle w:val="TableParagraph"/>
              <w:spacing w:before="0" w:line="240" w:lineRule="auto"/>
              <w:ind w:right="127"/>
              <w:rPr>
                <w:i/>
                <w:sz w:val="20"/>
                <w:szCs w:val="20"/>
              </w:rPr>
            </w:pPr>
            <w:r w:rsidRPr="00C25FBE">
              <w:rPr>
                <w:i/>
                <w:sz w:val="20"/>
                <w:szCs w:val="20"/>
              </w:rPr>
              <w:t>67</w:t>
            </w:r>
          </w:p>
        </w:tc>
        <w:tc>
          <w:tcPr>
            <w:tcW w:w="5063" w:type="dxa"/>
          </w:tcPr>
          <w:p w14:paraId="4439EC96" w14:textId="77777777" w:rsidR="00451345" w:rsidRPr="00C25FBE" w:rsidRDefault="00451345" w:rsidP="00AE501A">
            <w:pPr>
              <w:pStyle w:val="TableParagraph"/>
              <w:spacing w:before="0" w:line="240" w:lineRule="auto"/>
              <w:ind w:left="74"/>
              <w:jc w:val="left"/>
              <w:rPr>
                <w:i/>
                <w:sz w:val="20"/>
                <w:szCs w:val="20"/>
              </w:rPr>
            </w:pPr>
            <w:r w:rsidRPr="00C25FBE">
              <w:rPr>
                <w:i/>
                <w:sz w:val="20"/>
                <w:szCs w:val="20"/>
              </w:rPr>
              <w:t>DISPENSADORA DE AGUA PURIFICADA</w:t>
            </w:r>
          </w:p>
        </w:tc>
        <w:tc>
          <w:tcPr>
            <w:tcW w:w="919" w:type="dxa"/>
            <w:gridSpan w:val="3"/>
          </w:tcPr>
          <w:p w14:paraId="7D362070" w14:textId="77777777" w:rsidR="00451345" w:rsidRPr="00C25FBE" w:rsidRDefault="00451345" w:rsidP="00AE501A">
            <w:pPr>
              <w:pStyle w:val="TableParagraph"/>
              <w:spacing w:before="0" w:line="240" w:lineRule="auto"/>
              <w:ind w:left="182" w:right="163"/>
              <w:jc w:val="center"/>
              <w:rPr>
                <w:i/>
                <w:sz w:val="20"/>
                <w:szCs w:val="20"/>
              </w:rPr>
            </w:pPr>
            <w:r w:rsidRPr="00C25FBE">
              <w:rPr>
                <w:i/>
                <w:sz w:val="20"/>
                <w:szCs w:val="20"/>
              </w:rPr>
              <w:t>ALTO</w:t>
            </w:r>
          </w:p>
        </w:tc>
        <w:tc>
          <w:tcPr>
            <w:tcW w:w="1338" w:type="dxa"/>
            <w:gridSpan w:val="3"/>
          </w:tcPr>
          <w:p w14:paraId="208762BF" w14:textId="77777777" w:rsidR="00451345" w:rsidRPr="00C25FBE" w:rsidRDefault="00451345" w:rsidP="00AE501A">
            <w:pPr>
              <w:pStyle w:val="TableParagraph"/>
              <w:spacing w:before="0" w:line="240" w:lineRule="auto"/>
              <w:ind w:right="175"/>
              <w:rPr>
                <w:i/>
                <w:sz w:val="20"/>
                <w:szCs w:val="20"/>
              </w:rPr>
            </w:pPr>
            <w:r w:rsidRPr="00C25FBE">
              <w:rPr>
                <w:i/>
                <w:sz w:val="20"/>
                <w:szCs w:val="20"/>
              </w:rPr>
              <w:t>-</w:t>
            </w:r>
          </w:p>
        </w:tc>
        <w:tc>
          <w:tcPr>
            <w:tcW w:w="1128" w:type="dxa"/>
            <w:gridSpan w:val="3"/>
          </w:tcPr>
          <w:p w14:paraId="04E40F2F" w14:textId="77777777" w:rsidR="00451345" w:rsidRPr="00C25FBE" w:rsidRDefault="00451345" w:rsidP="00AE501A">
            <w:pPr>
              <w:pStyle w:val="TableParagraph"/>
              <w:spacing w:before="0" w:line="240" w:lineRule="auto"/>
              <w:ind w:right="223"/>
              <w:rPr>
                <w:i/>
                <w:sz w:val="20"/>
                <w:szCs w:val="20"/>
              </w:rPr>
            </w:pPr>
            <w:r w:rsidRPr="00C25FBE">
              <w:rPr>
                <w:i/>
                <w:sz w:val="20"/>
                <w:szCs w:val="20"/>
              </w:rPr>
              <w:t>-</w:t>
            </w:r>
          </w:p>
        </w:tc>
        <w:tc>
          <w:tcPr>
            <w:tcW w:w="1179" w:type="dxa"/>
            <w:gridSpan w:val="2"/>
            <w:tcBorders>
              <w:right w:val="single" w:sz="8" w:space="0" w:color="000000"/>
            </w:tcBorders>
          </w:tcPr>
          <w:p w14:paraId="3C2730BA" w14:textId="77777777" w:rsidR="00451345" w:rsidRPr="00C25FBE" w:rsidRDefault="00451345" w:rsidP="00AE501A">
            <w:pPr>
              <w:pStyle w:val="TableParagraph"/>
              <w:spacing w:before="0" w:line="240" w:lineRule="auto"/>
              <w:ind w:right="217"/>
              <w:rPr>
                <w:i/>
                <w:sz w:val="20"/>
                <w:szCs w:val="20"/>
              </w:rPr>
            </w:pPr>
            <w:r w:rsidRPr="00C25FBE">
              <w:rPr>
                <w:i/>
                <w:sz w:val="20"/>
                <w:szCs w:val="20"/>
              </w:rPr>
              <w:t>9.12</w:t>
            </w:r>
          </w:p>
        </w:tc>
      </w:tr>
      <w:tr w:rsidR="00451345" w:rsidRPr="00C25FBE" w14:paraId="1F742DE6" w14:textId="77777777" w:rsidTr="00DB39B7">
        <w:trPr>
          <w:gridBefore w:val="1"/>
          <w:gridAfter w:val="1"/>
          <w:wBefore w:w="16" w:type="dxa"/>
          <w:wAfter w:w="58" w:type="dxa"/>
          <w:trHeight w:val="459"/>
        </w:trPr>
        <w:tc>
          <w:tcPr>
            <w:tcW w:w="510" w:type="dxa"/>
            <w:gridSpan w:val="2"/>
            <w:tcBorders>
              <w:left w:val="single" w:sz="8" w:space="0" w:color="000000"/>
            </w:tcBorders>
          </w:tcPr>
          <w:p w14:paraId="7C5C00C8" w14:textId="77777777" w:rsidR="00451345" w:rsidRPr="00C25FBE" w:rsidRDefault="00451345" w:rsidP="00AE501A">
            <w:pPr>
              <w:pStyle w:val="TableParagraph"/>
              <w:spacing w:before="0" w:line="240" w:lineRule="auto"/>
              <w:ind w:right="127"/>
              <w:rPr>
                <w:i/>
                <w:sz w:val="20"/>
                <w:szCs w:val="20"/>
              </w:rPr>
            </w:pPr>
            <w:r w:rsidRPr="00C25FBE">
              <w:rPr>
                <w:i/>
                <w:sz w:val="20"/>
                <w:szCs w:val="20"/>
              </w:rPr>
              <w:t>68</w:t>
            </w:r>
          </w:p>
        </w:tc>
        <w:tc>
          <w:tcPr>
            <w:tcW w:w="5063" w:type="dxa"/>
          </w:tcPr>
          <w:p w14:paraId="7096E91F" w14:textId="77777777" w:rsidR="00451345" w:rsidRPr="00C25FBE" w:rsidRDefault="00451345" w:rsidP="00AE501A">
            <w:pPr>
              <w:pStyle w:val="TableParagraph"/>
              <w:spacing w:before="0" w:line="240" w:lineRule="auto"/>
              <w:ind w:left="74" w:right="553"/>
              <w:jc w:val="left"/>
              <w:rPr>
                <w:i/>
                <w:sz w:val="20"/>
                <w:szCs w:val="20"/>
              </w:rPr>
            </w:pPr>
            <w:r w:rsidRPr="00C25FBE">
              <w:rPr>
                <w:i/>
                <w:sz w:val="20"/>
                <w:szCs w:val="20"/>
              </w:rPr>
              <w:t>DISTRIBUCIÓN DE PRODUCTOS CÁRNICOS Y DERIVADOS</w:t>
            </w:r>
          </w:p>
        </w:tc>
        <w:tc>
          <w:tcPr>
            <w:tcW w:w="919" w:type="dxa"/>
            <w:gridSpan w:val="3"/>
          </w:tcPr>
          <w:p w14:paraId="687A3CD3" w14:textId="77777777" w:rsidR="00451345" w:rsidRPr="00C25FBE" w:rsidRDefault="00451345" w:rsidP="00AE501A">
            <w:pPr>
              <w:pStyle w:val="TableParagraph"/>
              <w:spacing w:before="0" w:line="240" w:lineRule="auto"/>
              <w:ind w:left="182" w:right="163"/>
              <w:jc w:val="center"/>
              <w:rPr>
                <w:i/>
                <w:sz w:val="20"/>
                <w:szCs w:val="20"/>
              </w:rPr>
            </w:pPr>
            <w:r w:rsidRPr="00C25FBE">
              <w:rPr>
                <w:i/>
                <w:sz w:val="20"/>
                <w:szCs w:val="20"/>
              </w:rPr>
              <w:t>ALTO</w:t>
            </w:r>
          </w:p>
        </w:tc>
        <w:tc>
          <w:tcPr>
            <w:tcW w:w="1338" w:type="dxa"/>
            <w:gridSpan w:val="3"/>
          </w:tcPr>
          <w:p w14:paraId="347C6084" w14:textId="77777777" w:rsidR="00451345" w:rsidRPr="00C25FBE" w:rsidRDefault="00451345" w:rsidP="00AE501A">
            <w:pPr>
              <w:pStyle w:val="TableParagraph"/>
              <w:spacing w:before="0" w:line="240" w:lineRule="auto"/>
              <w:ind w:right="54"/>
              <w:rPr>
                <w:i/>
                <w:sz w:val="20"/>
                <w:szCs w:val="20"/>
              </w:rPr>
            </w:pPr>
            <w:r w:rsidRPr="00C25FBE">
              <w:rPr>
                <w:i/>
                <w:sz w:val="20"/>
                <w:szCs w:val="20"/>
              </w:rPr>
              <w:t>-</w:t>
            </w:r>
          </w:p>
        </w:tc>
        <w:tc>
          <w:tcPr>
            <w:tcW w:w="1128" w:type="dxa"/>
            <w:gridSpan w:val="3"/>
          </w:tcPr>
          <w:p w14:paraId="228F7714" w14:textId="77777777" w:rsidR="00451345" w:rsidRPr="00C25FBE" w:rsidRDefault="00451345" w:rsidP="00AE501A">
            <w:pPr>
              <w:pStyle w:val="TableParagraph"/>
              <w:spacing w:before="0" w:line="240" w:lineRule="auto"/>
              <w:ind w:right="223"/>
              <w:rPr>
                <w:i/>
                <w:sz w:val="20"/>
                <w:szCs w:val="20"/>
              </w:rPr>
            </w:pPr>
            <w:r w:rsidRPr="00C25FBE">
              <w:rPr>
                <w:i/>
                <w:sz w:val="20"/>
                <w:szCs w:val="20"/>
              </w:rPr>
              <w:t>-</w:t>
            </w:r>
          </w:p>
        </w:tc>
        <w:tc>
          <w:tcPr>
            <w:tcW w:w="1179" w:type="dxa"/>
            <w:gridSpan w:val="2"/>
            <w:tcBorders>
              <w:right w:val="single" w:sz="8" w:space="0" w:color="000000"/>
            </w:tcBorders>
          </w:tcPr>
          <w:p w14:paraId="74D80CE9" w14:textId="77777777" w:rsidR="00451345" w:rsidRPr="00C25FBE" w:rsidRDefault="00451345" w:rsidP="00AE501A">
            <w:pPr>
              <w:pStyle w:val="TableParagraph"/>
              <w:spacing w:before="0" w:line="240" w:lineRule="auto"/>
              <w:ind w:right="217"/>
              <w:rPr>
                <w:i/>
                <w:sz w:val="20"/>
                <w:szCs w:val="20"/>
              </w:rPr>
            </w:pPr>
            <w:r w:rsidRPr="00C25FBE">
              <w:rPr>
                <w:i/>
                <w:sz w:val="20"/>
                <w:szCs w:val="20"/>
              </w:rPr>
              <w:t>18.25</w:t>
            </w:r>
          </w:p>
        </w:tc>
      </w:tr>
      <w:tr w:rsidR="00451345" w:rsidRPr="00C25FBE" w14:paraId="509C851F" w14:textId="77777777" w:rsidTr="00DB39B7">
        <w:trPr>
          <w:gridBefore w:val="1"/>
          <w:gridAfter w:val="1"/>
          <w:wBefore w:w="16" w:type="dxa"/>
          <w:wAfter w:w="58" w:type="dxa"/>
          <w:trHeight w:val="254"/>
        </w:trPr>
        <w:tc>
          <w:tcPr>
            <w:tcW w:w="510" w:type="dxa"/>
            <w:gridSpan w:val="2"/>
            <w:tcBorders>
              <w:left w:val="single" w:sz="8" w:space="0" w:color="000000"/>
            </w:tcBorders>
          </w:tcPr>
          <w:p w14:paraId="47118FB8" w14:textId="77777777" w:rsidR="00451345" w:rsidRPr="00C25FBE" w:rsidRDefault="00451345" w:rsidP="00AE501A">
            <w:pPr>
              <w:pStyle w:val="TableParagraph"/>
              <w:spacing w:before="0" w:line="240" w:lineRule="auto"/>
              <w:ind w:right="127"/>
              <w:rPr>
                <w:i/>
                <w:sz w:val="20"/>
                <w:szCs w:val="20"/>
              </w:rPr>
            </w:pPr>
            <w:r w:rsidRPr="00C25FBE">
              <w:rPr>
                <w:i/>
                <w:sz w:val="20"/>
                <w:szCs w:val="20"/>
              </w:rPr>
              <w:t>69</w:t>
            </w:r>
          </w:p>
        </w:tc>
        <w:tc>
          <w:tcPr>
            <w:tcW w:w="5063" w:type="dxa"/>
          </w:tcPr>
          <w:p w14:paraId="07C36468" w14:textId="77777777" w:rsidR="00451345" w:rsidRPr="00C25FBE" w:rsidRDefault="00451345" w:rsidP="00AE501A">
            <w:pPr>
              <w:pStyle w:val="TableParagraph"/>
              <w:spacing w:before="0" w:line="240" w:lineRule="auto"/>
              <w:ind w:left="74"/>
              <w:jc w:val="left"/>
              <w:rPr>
                <w:i/>
                <w:sz w:val="20"/>
                <w:szCs w:val="20"/>
              </w:rPr>
            </w:pPr>
            <w:r w:rsidRPr="00C25FBE">
              <w:rPr>
                <w:i/>
                <w:sz w:val="20"/>
                <w:szCs w:val="20"/>
              </w:rPr>
              <w:t>DISTRIBUIDORA DE CALZADO</w:t>
            </w:r>
          </w:p>
        </w:tc>
        <w:tc>
          <w:tcPr>
            <w:tcW w:w="919" w:type="dxa"/>
            <w:gridSpan w:val="3"/>
          </w:tcPr>
          <w:p w14:paraId="6DEFA619" w14:textId="77777777" w:rsidR="00451345" w:rsidRPr="00C25FBE" w:rsidRDefault="00451345" w:rsidP="00AE501A">
            <w:pPr>
              <w:pStyle w:val="TableParagraph"/>
              <w:spacing w:before="0" w:line="240" w:lineRule="auto"/>
              <w:ind w:left="182" w:right="163"/>
              <w:jc w:val="center"/>
              <w:rPr>
                <w:i/>
                <w:sz w:val="20"/>
                <w:szCs w:val="20"/>
              </w:rPr>
            </w:pPr>
            <w:r w:rsidRPr="00C25FBE">
              <w:rPr>
                <w:i/>
                <w:sz w:val="20"/>
                <w:szCs w:val="20"/>
              </w:rPr>
              <w:t>ALTO</w:t>
            </w:r>
          </w:p>
        </w:tc>
        <w:tc>
          <w:tcPr>
            <w:tcW w:w="1338" w:type="dxa"/>
            <w:gridSpan w:val="3"/>
          </w:tcPr>
          <w:p w14:paraId="1DC3EF64" w14:textId="77777777" w:rsidR="00451345" w:rsidRPr="00C25FBE" w:rsidRDefault="00451345" w:rsidP="00AE501A">
            <w:pPr>
              <w:pStyle w:val="TableParagraph"/>
              <w:spacing w:before="0" w:line="240" w:lineRule="auto"/>
              <w:ind w:right="175"/>
              <w:rPr>
                <w:i/>
                <w:sz w:val="20"/>
                <w:szCs w:val="20"/>
              </w:rPr>
            </w:pPr>
            <w:r w:rsidRPr="00C25FBE">
              <w:rPr>
                <w:i/>
                <w:sz w:val="20"/>
                <w:szCs w:val="20"/>
              </w:rPr>
              <w:t>-</w:t>
            </w:r>
          </w:p>
        </w:tc>
        <w:tc>
          <w:tcPr>
            <w:tcW w:w="1128" w:type="dxa"/>
            <w:gridSpan w:val="3"/>
          </w:tcPr>
          <w:p w14:paraId="00C38ECC" w14:textId="77777777" w:rsidR="00451345" w:rsidRPr="00C25FBE" w:rsidRDefault="00451345" w:rsidP="00AE501A">
            <w:pPr>
              <w:pStyle w:val="TableParagraph"/>
              <w:spacing w:before="0" w:line="240" w:lineRule="auto"/>
              <w:ind w:right="223"/>
              <w:rPr>
                <w:i/>
                <w:sz w:val="20"/>
                <w:szCs w:val="20"/>
              </w:rPr>
            </w:pPr>
            <w:r w:rsidRPr="00C25FBE">
              <w:rPr>
                <w:i/>
                <w:sz w:val="20"/>
                <w:szCs w:val="20"/>
              </w:rPr>
              <w:t>-</w:t>
            </w:r>
          </w:p>
        </w:tc>
        <w:tc>
          <w:tcPr>
            <w:tcW w:w="1179" w:type="dxa"/>
            <w:gridSpan w:val="2"/>
            <w:tcBorders>
              <w:right w:val="single" w:sz="8" w:space="0" w:color="000000"/>
            </w:tcBorders>
          </w:tcPr>
          <w:p w14:paraId="6949D5D0" w14:textId="77777777" w:rsidR="00451345" w:rsidRPr="00C25FBE" w:rsidRDefault="00451345" w:rsidP="00AE501A">
            <w:pPr>
              <w:pStyle w:val="TableParagraph"/>
              <w:spacing w:before="0" w:line="240" w:lineRule="auto"/>
              <w:ind w:right="217"/>
              <w:rPr>
                <w:i/>
                <w:sz w:val="20"/>
                <w:szCs w:val="20"/>
              </w:rPr>
            </w:pPr>
            <w:r w:rsidRPr="00C25FBE">
              <w:rPr>
                <w:i/>
                <w:sz w:val="20"/>
                <w:szCs w:val="20"/>
              </w:rPr>
              <w:t>9.12</w:t>
            </w:r>
          </w:p>
        </w:tc>
      </w:tr>
      <w:tr w:rsidR="00451345" w:rsidRPr="00C25FBE" w14:paraId="336026F6" w14:textId="77777777" w:rsidTr="00DB39B7">
        <w:trPr>
          <w:gridBefore w:val="1"/>
          <w:gridAfter w:val="1"/>
          <w:wBefore w:w="16" w:type="dxa"/>
          <w:wAfter w:w="58" w:type="dxa"/>
          <w:trHeight w:val="255"/>
        </w:trPr>
        <w:tc>
          <w:tcPr>
            <w:tcW w:w="510" w:type="dxa"/>
            <w:gridSpan w:val="2"/>
            <w:tcBorders>
              <w:left w:val="single" w:sz="8" w:space="0" w:color="000000"/>
            </w:tcBorders>
          </w:tcPr>
          <w:p w14:paraId="1FABE588" w14:textId="77777777" w:rsidR="00451345" w:rsidRPr="00C25FBE" w:rsidRDefault="00451345" w:rsidP="00AE501A">
            <w:pPr>
              <w:pStyle w:val="TableParagraph"/>
              <w:spacing w:before="0" w:line="240" w:lineRule="auto"/>
              <w:ind w:right="127"/>
              <w:rPr>
                <w:i/>
                <w:sz w:val="20"/>
                <w:szCs w:val="20"/>
              </w:rPr>
            </w:pPr>
            <w:r w:rsidRPr="00C25FBE">
              <w:rPr>
                <w:i/>
                <w:sz w:val="20"/>
                <w:szCs w:val="20"/>
              </w:rPr>
              <w:t>70</w:t>
            </w:r>
          </w:p>
        </w:tc>
        <w:tc>
          <w:tcPr>
            <w:tcW w:w="5063" w:type="dxa"/>
          </w:tcPr>
          <w:p w14:paraId="20916222" w14:textId="77777777" w:rsidR="00451345" w:rsidRPr="00C25FBE" w:rsidRDefault="00451345" w:rsidP="00AE501A">
            <w:pPr>
              <w:pStyle w:val="TableParagraph"/>
              <w:spacing w:before="0" w:line="240" w:lineRule="auto"/>
              <w:ind w:left="74"/>
              <w:jc w:val="left"/>
              <w:rPr>
                <w:i/>
                <w:sz w:val="20"/>
                <w:szCs w:val="20"/>
              </w:rPr>
            </w:pPr>
            <w:r w:rsidRPr="00C25FBE">
              <w:rPr>
                <w:i/>
                <w:sz w:val="20"/>
                <w:szCs w:val="20"/>
              </w:rPr>
              <w:t>DISTRIBUIDORA DE PRODUCTOS INFLAMABLES</w:t>
            </w:r>
          </w:p>
        </w:tc>
        <w:tc>
          <w:tcPr>
            <w:tcW w:w="919" w:type="dxa"/>
            <w:gridSpan w:val="3"/>
          </w:tcPr>
          <w:p w14:paraId="046E7006" w14:textId="77777777" w:rsidR="00451345" w:rsidRPr="00C25FBE" w:rsidRDefault="00451345" w:rsidP="00AE501A">
            <w:pPr>
              <w:pStyle w:val="TableParagraph"/>
              <w:spacing w:before="0" w:line="240" w:lineRule="auto"/>
              <w:ind w:left="182" w:right="163"/>
              <w:jc w:val="center"/>
              <w:rPr>
                <w:i/>
                <w:sz w:val="20"/>
                <w:szCs w:val="20"/>
              </w:rPr>
            </w:pPr>
            <w:r w:rsidRPr="00C25FBE">
              <w:rPr>
                <w:i/>
                <w:sz w:val="20"/>
                <w:szCs w:val="20"/>
              </w:rPr>
              <w:t>ALTO</w:t>
            </w:r>
          </w:p>
        </w:tc>
        <w:tc>
          <w:tcPr>
            <w:tcW w:w="1338" w:type="dxa"/>
            <w:gridSpan w:val="3"/>
          </w:tcPr>
          <w:p w14:paraId="1BCC361A" w14:textId="77777777" w:rsidR="00451345" w:rsidRPr="00C25FBE" w:rsidRDefault="00451345" w:rsidP="00AE501A">
            <w:pPr>
              <w:pStyle w:val="TableParagraph"/>
              <w:spacing w:before="0" w:line="240" w:lineRule="auto"/>
              <w:ind w:right="175"/>
              <w:rPr>
                <w:i/>
                <w:sz w:val="20"/>
                <w:szCs w:val="20"/>
              </w:rPr>
            </w:pPr>
            <w:r w:rsidRPr="00C25FBE">
              <w:rPr>
                <w:i/>
                <w:sz w:val="20"/>
                <w:szCs w:val="20"/>
              </w:rPr>
              <w:t>-</w:t>
            </w:r>
          </w:p>
        </w:tc>
        <w:tc>
          <w:tcPr>
            <w:tcW w:w="1128" w:type="dxa"/>
            <w:gridSpan w:val="3"/>
          </w:tcPr>
          <w:p w14:paraId="04444576" w14:textId="77777777" w:rsidR="00451345" w:rsidRPr="00C25FBE" w:rsidRDefault="00451345" w:rsidP="00AE501A">
            <w:pPr>
              <w:pStyle w:val="TableParagraph"/>
              <w:spacing w:before="0" w:line="240" w:lineRule="auto"/>
              <w:ind w:right="223"/>
              <w:rPr>
                <w:i/>
                <w:sz w:val="20"/>
                <w:szCs w:val="20"/>
              </w:rPr>
            </w:pPr>
            <w:r w:rsidRPr="00C25FBE">
              <w:rPr>
                <w:i/>
                <w:sz w:val="20"/>
                <w:szCs w:val="20"/>
              </w:rPr>
              <w:t>-</w:t>
            </w:r>
          </w:p>
        </w:tc>
        <w:tc>
          <w:tcPr>
            <w:tcW w:w="1179" w:type="dxa"/>
            <w:gridSpan w:val="2"/>
            <w:tcBorders>
              <w:right w:val="single" w:sz="8" w:space="0" w:color="000000"/>
            </w:tcBorders>
          </w:tcPr>
          <w:p w14:paraId="4A297451" w14:textId="77777777" w:rsidR="00451345" w:rsidRPr="00C25FBE" w:rsidRDefault="00451345" w:rsidP="00AE501A">
            <w:pPr>
              <w:pStyle w:val="TableParagraph"/>
              <w:spacing w:before="0" w:line="240" w:lineRule="auto"/>
              <w:ind w:right="217"/>
              <w:rPr>
                <w:i/>
                <w:sz w:val="20"/>
                <w:szCs w:val="20"/>
              </w:rPr>
            </w:pPr>
            <w:r w:rsidRPr="00C25FBE">
              <w:rPr>
                <w:i/>
                <w:sz w:val="20"/>
                <w:szCs w:val="20"/>
              </w:rPr>
              <w:t>18.25</w:t>
            </w:r>
          </w:p>
        </w:tc>
      </w:tr>
      <w:tr w:rsidR="00451345" w:rsidRPr="00C25FBE" w14:paraId="61C948D3" w14:textId="77777777" w:rsidTr="00DB39B7">
        <w:trPr>
          <w:gridBefore w:val="1"/>
          <w:gridAfter w:val="1"/>
          <w:wBefore w:w="16" w:type="dxa"/>
          <w:wAfter w:w="58" w:type="dxa"/>
          <w:trHeight w:val="255"/>
        </w:trPr>
        <w:tc>
          <w:tcPr>
            <w:tcW w:w="510" w:type="dxa"/>
            <w:gridSpan w:val="2"/>
            <w:tcBorders>
              <w:left w:val="single" w:sz="8" w:space="0" w:color="000000"/>
            </w:tcBorders>
          </w:tcPr>
          <w:p w14:paraId="07814EF5" w14:textId="4A6328C3" w:rsidR="00451345" w:rsidRPr="00C25FBE" w:rsidRDefault="00451345" w:rsidP="00AE501A">
            <w:pPr>
              <w:pStyle w:val="TableParagraph"/>
              <w:spacing w:before="0" w:line="240" w:lineRule="auto"/>
              <w:ind w:left="142"/>
              <w:jc w:val="center"/>
              <w:rPr>
                <w:i/>
                <w:sz w:val="20"/>
                <w:szCs w:val="20"/>
              </w:rPr>
            </w:pPr>
            <w:r w:rsidRPr="00C25FBE">
              <w:rPr>
                <w:i/>
                <w:sz w:val="20"/>
                <w:szCs w:val="20"/>
              </w:rPr>
              <w:tab/>
              <w:t>71</w:t>
            </w:r>
          </w:p>
        </w:tc>
        <w:tc>
          <w:tcPr>
            <w:tcW w:w="5063" w:type="dxa"/>
          </w:tcPr>
          <w:p w14:paraId="06BED158" w14:textId="77777777" w:rsidR="00451345" w:rsidRPr="00C25FBE" w:rsidRDefault="00451345" w:rsidP="00AE501A">
            <w:pPr>
              <w:pStyle w:val="TableParagraph"/>
              <w:spacing w:before="0" w:line="240" w:lineRule="auto"/>
              <w:ind w:left="74"/>
              <w:jc w:val="left"/>
              <w:rPr>
                <w:i/>
                <w:sz w:val="20"/>
                <w:szCs w:val="20"/>
              </w:rPr>
            </w:pPr>
            <w:r w:rsidRPr="00C25FBE">
              <w:rPr>
                <w:i/>
                <w:sz w:val="20"/>
                <w:szCs w:val="20"/>
              </w:rPr>
              <w:t>DISTRIBUIDORA DE PRODUCTOS FLAMABLES</w:t>
            </w:r>
          </w:p>
        </w:tc>
        <w:tc>
          <w:tcPr>
            <w:tcW w:w="919" w:type="dxa"/>
            <w:gridSpan w:val="3"/>
          </w:tcPr>
          <w:p w14:paraId="6171C341" w14:textId="77777777" w:rsidR="00451345" w:rsidRPr="00C25FBE" w:rsidRDefault="00451345" w:rsidP="00AE501A">
            <w:pPr>
              <w:pStyle w:val="TableParagraph"/>
              <w:spacing w:before="0" w:line="240" w:lineRule="auto"/>
              <w:ind w:left="182" w:right="163"/>
              <w:jc w:val="center"/>
              <w:rPr>
                <w:i/>
                <w:sz w:val="20"/>
                <w:szCs w:val="20"/>
              </w:rPr>
            </w:pPr>
            <w:r w:rsidRPr="00C25FBE">
              <w:rPr>
                <w:i/>
                <w:sz w:val="20"/>
                <w:szCs w:val="20"/>
              </w:rPr>
              <w:t>ALTO</w:t>
            </w:r>
          </w:p>
        </w:tc>
        <w:tc>
          <w:tcPr>
            <w:tcW w:w="1338" w:type="dxa"/>
            <w:gridSpan w:val="3"/>
          </w:tcPr>
          <w:p w14:paraId="645C8DD8" w14:textId="77777777" w:rsidR="00451345" w:rsidRPr="00C25FBE" w:rsidRDefault="00451345" w:rsidP="00AE501A">
            <w:pPr>
              <w:pStyle w:val="TableParagraph"/>
              <w:spacing w:before="0" w:line="240" w:lineRule="auto"/>
              <w:ind w:right="124"/>
              <w:rPr>
                <w:i/>
                <w:sz w:val="20"/>
                <w:szCs w:val="20"/>
              </w:rPr>
            </w:pPr>
            <w:r w:rsidRPr="00C25FBE">
              <w:rPr>
                <w:i/>
                <w:sz w:val="20"/>
                <w:szCs w:val="20"/>
              </w:rPr>
              <w:t>22.81</w:t>
            </w:r>
          </w:p>
        </w:tc>
        <w:tc>
          <w:tcPr>
            <w:tcW w:w="1128" w:type="dxa"/>
            <w:gridSpan w:val="3"/>
          </w:tcPr>
          <w:p w14:paraId="4DBA93A0" w14:textId="77777777" w:rsidR="00451345" w:rsidRPr="00C25FBE" w:rsidRDefault="00451345" w:rsidP="00AE501A">
            <w:pPr>
              <w:pStyle w:val="TableParagraph"/>
              <w:spacing w:before="0" w:line="240" w:lineRule="auto"/>
              <w:ind w:right="223"/>
              <w:rPr>
                <w:i/>
                <w:sz w:val="20"/>
                <w:szCs w:val="20"/>
              </w:rPr>
            </w:pPr>
            <w:r w:rsidRPr="00C25FBE">
              <w:rPr>
                <w:i/>
                <w:sz w:val="20"/>
                <w:szCs w:val="20"/>
              </w:rPr>
              <w:t>14.60</w:t>
            </w:r>
          </w:p>
        </w:tc>
        <w:tc>
          <w:tcPr>
            <w:tcW w:w="1179" w:type="dxa"/>
            <w:gridSpan w:val="2"/>
            <w:tcBorders>
              <w:right w:val="single" w:sz="8" w:space="0" w:color="000000"/>
            </w:tcBorders>
          </w:tcPr>
          <w:p w14:paraId="09BE3A25" w14:textId="77777777" w:rsidR="00451345" w:rsidRPr="00C25FBE" w:rsidRDefault="00451345" w:rsidP="00AE501A">
            <w:pPr>
              <w:pStyle w:val="TableParagraph"/>
              <w:spacing w:before="0" w:line="240" w:lineRule="auto"/>
              <w:ind w:right="217"/>
              <w:rPr>
                <w:i/>
                <w:sz w:val="20"/>
                <w:szCs w:val="20"/>
              </w:rPr>
            </w:pPr>
            <w:r w:rsidRPr="00C25FBE">
              <w:rPr>
                <w:i/>
                <w:sz w:val="20"/>
                <w:szCs w:val="20"/>
              </w:rPr>
              <w:t>23.72</w:t>
            </w:r>
          </w:p>
        </w:tc>
      </w:tr>
      <w:tr w:rsidR="00451345" w:rsidRPr="00C25FBE" w14:paraId="61D3903C" w14:textId="77777777" w:rsidTr="00DB39B7">
        <w:trPr>
          <w:gridBefore w:val="1"/>
          <w:gridAfter w:val="1"/>
          <w:wBefore w:w="16" w:type="dxa"/>
          <w:wAfter w:w="58" w:type="dxa"/>
          <w:trHeight w:val="255"/>
        </w:trPr>
        <w:tc>
          <w:tcPr>
            <w:tcW w:w="510" w:type="dxa"/>
            <w:gridSpan w:val="2"/>
          </w:tcPr>
          <w:p w14:paraId="01FBA704" w14:textId="77777777" w:rsidR="00451345" w:rsidRPr="00C25FBE" w:rsidRDefault="00451345" w:rsidP="00AE501A">
            <w:pPr>
              <w:pStyle w:val="TableParagraph"/>
              <w:spacing w:before="0" w:line="240" w:lineRule="auto"/>
              <w:ind w:left="147"/>
              <w:jc w:val="center"/>
              <w:rPr>
                <w:i/>
                <w:sz w:val="20"/>
                <w:szCs w:val="20"/>
              </w:rPr>
            </w:pPr>
            <w:r w:rsidRPr="00C25FBE">
              <w:rPr>
                <w:i/>
                <w:sz w:val="20"/>
                <w:szCs w:val="20"/>
              </w:rPr>
              <w:t>72</w:t>
            </w:r>
          </w:p>
        </w:tc>
        <w:tc>
          <w:tcPr>
            <w:tcW w:w="5063" w:type="dxa"/>
          </w:tcPr>
          <w:p w14:paraId="2E42E832" w14:textId="77777777" w:rsidR="00451345" w:rsidRPr="00C25FBE" w:rsidRDefault="00451345" w:rsidP="00AE501A">
            <w:pPr>
              <w:pStyle w:val="TableParagraph"/>
              <w:spacing w:before="0" w:line="240" w:lineRule="auto"/>
              <w:ind w:left="74"/>
              <w:jc w:val="left"/>
              <w:rPr>
                <w:i/>
                <w:sz w:val="20"/>
                <w:szCs w:val="20"/>
              </w:rPr>
            </w:pPr>
            <w:r w:rsidRPr="00C25FBE">
              <w:rPr>
                <w:i/>
                <w:sz w:val="20"/>
                <w:szCs w:val="20"/>
              </w:rPr>
              <w:t>EDICIÓN, PUBLICACIÓN Y VENTA DE PERIÓDICOS</w:t>
            </w:r>
          </w:p>
        </w:tc>
        <w:tc>
          <w:tcPr>
            <w:tcW w:w="919" w:type="dxa"/>
            <w:gridSpan w:val="3"/>
          </w:tcPr>
          <w:p w14:paraId="57D2924B" w14:textId="77777777" w:rsidR="00451345" w:rsidRPr="00C25FBE" w:rsidRDefault="00451345" w:rsidP="00AE501A">
            <w:pPr>
              <w:pStyle w:val="TableParagraph"/>
              <w:spacing w:before="0" w:line="240" w:lineRule="auto"/>
              <w:ind w:left="182" w:right="163"/>
              <w:jc w:val="center"/>
              <w:rPr>
                <w:i/>
                <w:sz w:val="20"/>
                <w:szCs w:val="20"/>
              </w:rPr>
            </w:pPr>
            <w:r w:rsidRPr="00C25FBE">
              <w:rPr>
                <w:i/>
                <w:sz w:val="20"/>
                <w:szCs w:val="20"/>
              </w:rPr>
              <w:t>ALTO</w:t>
            </w:r>
          </w:p>
        </w:tc>
        <w:tc>
          <w:tcPr>
            <w:tcW w:w="1338" w:type="dxa"/>
            <w:gridSpan w:val="3"/>
          </w:tcPr>
          <w:p w14:paraId="444326B4" w14:textId="77777777" w:rsidR="00451345" w:rsidRPr="00C25FBE" w:rsidRDefault="00451345" w:rsidP="00AE501A">
            <w:pPr>
              <w:pStyle w:val="TableParagraph"/>
              <w:spacing w:before="0" w:line="240" w:lineRule="auto"/>
              <w:ind w:right="175"/>
              <w:rPr>
                <w:i/>
                <w:sz w:val="20"/>
                <w:szCs w:val="20"/>
              </w:rPr>
            </w:pPr>
            <w:r w:rsidRPr="00C25FBE">
              <w:rPr>
                <w:i/>
                <w:sz w:val="20"/>
                <w:szCs w:val="20"/>
              </w:rPr>
              <w:t>-</w:t>
            </w:r>
          </w:p>
        </w:tc>
        <w:tc>
          <w:tcPr>
            <w:tcW w:w="1128" w:type="dxa"/>
            <w:gridSpan w:val="3"/>
          </w:tcPr>
          <w:p w14:paraId="5F30B0F7" w14:textId="77777777" w:rsidR="00451345" w:rsidRPr="00C25FBE" w:rsidRDefault="00451345" w:rsidP="00AE501A">
            <w:pPr>
              <w:pStyle w:val="TableParagraph"/>
              <w:spacing w:before="0" w:line="240" w:lineRule="auto"/>
              <w:ind w:right="223"/>
              <w:rPr>
                <w:i/>
                <w:sz w:val="20"/>
                <w:szCs w:val="20"/>
              </w:rPr>
            </w:pPr>
            <w:r w:rsidRPr="00C25FBE">
              <w:rPr>
                <w:i/>
                <w:sz w:val="20"/>
                <w:szCs w:val="20"/>
              </w:rPr>
              <w:t>-</w:t>
            </w:r>
          </w:p>
        </w:tc>
        <w:tc>
          <w:tcPr>
            <w:tcW w:w="1179" w:type="dxa"/>
            <w:gridSpan w:val="2"/>
            <w:tcBorders>
              <w:right w:val="single" w:sz="8" w:space="0" w:color="000000"/>
            </w:tcBorders>
          </w:tcPr>
          <w:p w14:paraId="6A01CAF2" w14:textId="77777777" w:rsidR="00451345" w:rsidRPr="00C25FBE" w:rsidRDefault="00451345" w:rsidP="00AE501A">
            <w:pPr>
              <w:pStyle w:val="TableParagraph"/>
              <w:spacing w:before="0" w:line="240" w:lineRule="auto"/>
              <w:ind w:right="217"/>
              <w:rPr>
                <w:i/>
                <w:sz w:val="20"/>
                <w:szCs w:val="20"/>
              </w:rPr>
            </w:pPr>
            <w:r w:rsidRPr="00C25FBE">
              <w:rPr>
                <w:i/>
                <w:sz w:val="20"/>
                <w:szCs w:val="20"/>
              </w:rPr>
              <w:t>37.40</w:t>
            </w:r>
          </w:p>
        </w:tc>
      </w:tr>
      <w:tr w:rsidR="00451345" w:rsidRPr="00C25FBE" w14:paraId="6FAED251" w14:textId="77777777" w:rsidTr="00DB39B7">
        <w:trPr>
          <w:gridBefore w:val="1"/>
          <w:gridAfter w:val="1"/>
          <w:wBefore w:w="16" w:type="dxa"/>
          <w:wAfter w:w="58" w:type="dxa"/>
          <w:trHeight w:val="255"/>
        </w:trPr>
        <w:tc>
          <w:tcPr>
            <w:tcW w:w="510" w:type="dxa"/>
            <w:gridSpan w:val="2"/>
            <w:tcBorders>
              <w:left w:val="single" w:sz="8" w:space="0" w:color="000000"/>
            </w:tcBorders>
          </w:tcPr>
          <w:p w14:paraId="0C514456" w14:textId="77777777" w:rsidR="00451345" w:rsidRPr="00C25FBE" w:rsidRDefault="00451345" w:rsidP="00AE501A">
            <w:pPr>
              <w:pStyle w:val="TableParagraph"/>
              <w:spacing w:before="0" w:line="240" w:lineRule="auto"/>
              <w:ind w:left="142"/>
              <w:jc w:val="center"/>
              <w:rPr>
                <w:i/>
                <w:sz w:val="20"/>
                <w:szCs w:val="20"/>
              </w:rPr>
            </w:pPr>
            <w:r w:rsidRPr="00C25FBE">
              <w:rPr>
                <w:i/>
                <w:sz w:val="20"/>
                <w:szCs w:val="20"/>
              </w:rPr>
              <w:t>73</w:t>
            </w:r>
          </w:p>
        </w:tc>
        <w:tc>
          <w:tcPr>
            <w:tcW w:w="5063" w:type="dxa"/>
          </w:tcPr>
          <w:p w14:paraId="24B7585B" w14:textId="77777777" w:rsidR="00451345" w:rsidRPr="00C25FBE" w:rsidRDefault="00451345" w:rsidP="00AE501A">
            <w:pPr>
              <w:pStyle w:val="TableParagraph"/>
              <w:spacing w:before="0" w:line="240" w:lineRule="auto"/>
              <w:ind w:left="74"/>
              <w:jc w:val="left"/>
              <w:rPr>
                <w:i/>
                <w:sz w:val="20"/>
                <w:szCs w:val="20"/>
              </w:rPr>
            </w:pPr>
            <w:r w:rsidRPr="00C25FBE">
              <w:rPr>
                <w:i/>
                <w:sz w:val="20"/>
                <w:szCs w:val="20"/>
              </w:rPr>
              <w:t>ESTANCIAS INFANTILES</w:t>
            </w:r>
          </w:p>
        </w:tc>
        <w:tc>
          <w:tcPr>
            <w:tcW w:w="919" w:type="dxa"/>
            <w:gridSpan w:val="3"/>
          </w:tcPr>
          <w:p w14:paraId="28C56EFB" w14:textId="77777777" w:rsidR="00451345" w:rsidRPr="00C25FBE" w:rsidRDefault="00451345" w:rsidP="00AE501A">
            <w:pPr>
              <w:pStyle w:val="TableParagraph"/>
              <w:spacing w:before="0" w:line="240" w:lineRule="auto"/>
              <w:ind w:left="182" w:right="163"/>
              <w:jc w:val="center"/>
              <w:rPr>
                <w:i/>
                <w:sz w:val="20"/>
                <w:szCs w:val="20"/>
              </w:rPr>
            </w:pPr>
            <w:r w:rsidRPr="00C25FBE">
              <w:rPr>
                <w:i/>
                <w:sz w:val="20"/>
                <w:szCs w:val="20"/>
              </w:rPr>
              <w:t>ALTO</w:t>
            </w:r>
          </w:p>
        </w:tc>
        <w:tc>
          <w:tcPr>
            <w:tcW w:w="1338" w:type="dxa"/>
            <w:gridSpan w:val="3"/>
          </w:tcPr>
          <w:p w14:paraId="393F5772" w14:textId="77777777" w:rsidR="00451345" w:rsidRPr="00C25FBE" w:rsidRDefault="00451345" w:rsidP="00AE501A">
            <w:pPr>
              <w:pStyle w:val="TableParagraph"/>
              <w:spacing w:before="0" w:line="240" w:lineRule="auto"/>
              <w:ind w:right="124"/>
              <w:rPr>
                <w:i/>
                <w:sz w:val="20"/>
                <w:szCs w:val="20"/>
              </w:rPr>
            </w:pPr>
            <w:r w:rsidRPr="00C25FBE">
              <w:rPr>
                <w:i/>
                <w:sz w:val="20"/>
                <w:szCs w:val="20"/>
              </w:rPr>
              <w:t>22.81</w:t>
            </w:r>
          </w:p>
        </w:tc>
        <w:tc>
          <w:tcPr>
            <w:tcW w:w="1128" w:type="dxa"/>
            <w:gridSpan w:val="3"/>
          </w:tcPr>
          <w:p w14:paraId="4E0A7619" w14:textId="77777777" w:rsidR="00451345" w:rsidRPr="00C25FBE" w:rsidRDefault="00451345" w:rsidP="00AE501A">
            <w:pPr>
              <w:pStyle w:val="TableParagraph"/>
              <w:spacing w:before="0" w:line="240" w:lineRule="auto"/>
              <w:ind w:right="223"/>
              <w:rPr>
                <w:i/>
                <w:sz w:val="20"/>
                <w:szCs w:val="20"/>
              </w:rPr>
            </w:pPr>
            <w:r w:rsidRPr="00C25FBE">
              <w:rPr>
                <w:i/>
                <w:sz w:val="20"/>
                <w:szCs w:val="20"/>
              </w:rPr>
              <w:t>14.60</w:t>
            </w:r>
          </w:p>
        </w:tc>
        <w:tc>
          <w:tcPr>
            <w:tcW w:w="1179" w:type="dxa"/>
            <w:gridSpan w:val="2"/>
            <w:tcBorders>
              <w:right w:val="single" w:sz="8" w:space="0" w:color="000000"/>
            </w:tcBorders>
          </w:tcPr>
          <w:p w14:paraId="02617414" w14:textId="77777777" w:rsidR="00451345" w:rsidRPr="00C25FBE" w:rsidRDefault="00451345" w:rsidP="00AE501A">
            <w:pPr>
              <w:pStyle w:val="TableParagraph"/>
              <w:spacing w:before="0" w:line="240" w:lineRule="auto"/>
              <w:ind w:right="217"/>
              <w:rPr>
                <w:i/>
                <w:sz w:val="20"/>
                <w:szCs w:val="20"/>
              </w:rPr>
            </w:pPr>
            <w:r w:rsidRPr="00C25FBE">
              <w:rPr>
                <w:i/>
                <w:sz w:val="20"/>
                <w:szCs w:val="20"/>
              </w:rPr>
              <w:t>23.72</w:t>
            </w:r>
          </w:p>
        </w:tc>
      </w:tr>
      <w:tr w:rsidR="00451345" w:rsidRPr="00C25FBE" w14:paraId="4A91CECE" w14:textId="77777777" w:rsidTr="00DB39B7">
        <w:trPr>
          <w:gridBefore w:val="1"/>
          <w:gridAfter w:val="1"/>
          <w:wBefore w:w="16" w:type="dxa"/>
          <w:wAfter w:w="58" w:type="dxa"/>
          <w:trHeight w:val="254"/>
        </w:trPr>
        <w:tc>
          <w:tcPr>
            <w:tcW w:w="510" w:type="dxa"/>
            <w:gridSpan w:val="2"/>
            <w:tcBorders>
              <w:left w:val="single" w:sz="8" w:space="0" w:color="000000"/>
            </w:tcBorders>
          </w:tcPr>
          <w:p w14:paraId="20C77054" w14:textId="77777777" w:rsidR="00451345" w:rsidRPr="00C25FBE" w:rsidRDefault="00451345" w:rsidP="00AE501A">
            <w:pPr>
              <w:pStyle w:val="TableParagraph"/>
              <w:spacing w:before="0" w:line="240" w:lineRule="auto"/>
              <w:ind w:left="142"/>
              <w:jc w:val="center"/>
              <w:rPr>
                <w:i/>
                <w:sz w:val="20"/>
                <w:szCs w:val="20"/>
              </w:rPr>
            </w:pPr>
            <w:r w:rsidRPr="00C25FBE">
              <w:rPr>
                <w:i/>
                <w:sz w:val="20"/>
                <w:szCs w:val="20"/>
              </w:rPr>
              <w:t>74</w:t>
            </w:r>
          </w:p>
        </w:tc>
        <w:tc>
          <w:tcPr>
            <w:tcW w:w="5063" w:type="dxa"/>
          </w:tcPr>
          <w:p w14:paraId="1E2D1D82" w14:textId="77777777" w:rsidR="00451345" w:rsidRPr="00C25FBE" w:rsidRDefault="00451345" w:rsidP="00AE501A">
            <w:pPr>
              <w:pStyle w:val="TableParagraph"/>
              <w:spacing w:before="0" w:line="240" w:lineRule="auto"/>
              <w:ind w:left="74"/>
              <w:jc w:val="left"/>
              <w:rPr>
                <w:i/>
                <w:sz w:val="20"/>
                <w:szCs w:val="20"/>
              </w:rPr>
            </w:pPr>
            <w:r w:rsidRPr="00C25FBE">
              <w:rPr>
                <w:i/>
                <w:sz w:val="20"/>
                <w:szCs w:val="20"/>
              </w:rPr>
              <w:t>ELABORACIÓN DE JABONES Y GLICERINA</w:t>
            </w:r>
          </w:p>
        </w:tc>
        <w:tc>
          <w:tcPr>
            <w:tcW w:w="919" w:type="dxa"/>
            <w:gridSpan w:val="3"/>
          </w:tcPr>
          <w:p w14:paraId="43D1D9A5" w14:textId="77777777" w:rsidR="00451345" w:rsidRPr="00C25FBE" w:rsidRDefault="00451345" w:rsidP="00AE501A">
            <w:pPr>
              <w:pStyle w:val="TableParagraph"/>
              <w:spacing w:before="0" w:line="240" w:lineRule="auto"/>
              <w:ind w:left="182" w:right="163"/>
              <w:jc w:val="center"/>
              <w:rPr>
                <w:i/>
                <w:sz w:val="20"/>
                <w:szCs w:val="20"/>
              </w:rPr>
            </w:pPr>
            <w:r w:rsidRPr="00C25FBE">
              <w:rPr>
                <w:i/>
                <w:sz w:val="20"/>
                <w:szCs w:val="20"/>
              </w:rPr>
              <w:t>ALTO</w:t>
            </w:r>
          </w:p>
        </w:tc>
        <w:tc>
          <w:tcPr>
            <w:tcW w:w="1338" w:type="dxa"/>
            <w:gridSpan w:val="3"/>
          </w:tcPr>
          <w:p w14:paraId="64976B7A" w14:textId="77777777" w:rsidR="00451345" w:rsidRPr="00C25FBE" w:rsidRDefault="00451345" w:rsidP="00AE501A">
            <w:pPr>
              <w:pStyle w:val="TableParagraph"/>
              <w:spacing w:before="0" w:line="240" w:lineRule="auto"/>
              <w:ind w:right="175"/>
              <w:rPr>
                <w:i/>
                <w:sz w:val="20"/>
                <w:szCs w:val="20"/>
              </w:rPr>
            </w:pPr>
            <w:r w:rsidRPr="00C25FBE">
              <w:rPr>
                <w:i/>
                <w:sz w:val="20"/>
                <w:szCs w:val="20"/>
              </w:rPr>
              <w:t>-</w:t>
            </w:r>
          </w:p>
        </w:tc>
        <w:tc>
          <w:tcPr>
            <w:tcW w:w="1128" w:type="dxa"/>
            <w:gridSpan w:val="3"/>
          </w:tcPr>
          <w:p w14:paraId="20030DAD" w14:textId="77777777" w:rsidR="00451345" w:rsidRPr="00C25FBE" w:rsidRDefault="00451345" w:rsidP="00AE501A">
            <w:pPr>
              <w:pStyle w:val="TableParagraph"/>
              <w:spacing w:before="0" w:line="240" w:lineRule="auto"/>
              <w:ind w:right="223"/>
              <w:rPr>
                <w:i/>
                <w:sz w:val="20"/>
                <w:szCs w:val="20"/>
              </w:rPr>
            </w:pPr>
            <w:r w:rsidRPr="00C25FBE">
              <w:rPr>
                <w:i/>
                <w:sz w:val="20"/>
                <w:szCs w:val="20"/>
              </w:rPr>
              <w:t>-</w:t>
            </w:r>
          </w:p>
        </w:tc>
        <w:tc>
          <w:tcPr>
            <w:tcW w:w="1179" w:type="dxa"/>
            <w:gridSpan w:val="2"/>
            <w:tcBorders>
              <w:right w:val="single" w:sz="8" w:space="0" w:color="000000"/>
            </w:tcBorders>
          </w:tcPr>
          <w:p w14:paraId="30305DF8" w14:textId="77777777" w:rsidR="00451345" w:rsidRPr="00C25FBE" w:rsidRDefault="00451345" w:rsidP="00AE501A">
            <w:pPr>
              <w:pStyle w:val="TableParagraph"/>
              <w:spacing w:before="0" w:line="240" w:lineRule="auto"/>
              <w:ind w:right="217"/>
              <w:rPr>
                <w:i/>
                <w:sz w:val="20"/>
                <w:szCs w:val="20"/>
              </w:rPr>
            </w:pPr>
            <w:r w:rsidRPr="00C25FBE">
              <w:rPr>
                <w:i/>
                <w:sz w:val="20"/>
                <w:szCs w:val="20"/>
              </w:rPr>
              <w:t>9.12</w:t>
            </w:r>
          </w:p>
        </w:tc>
      </w:tr>
      <w:tr w:rsidR="00451345" w:rsidRPr="00C25FBE" w14:paraId="69CFBFAD" w14:textId="77777777" w:rsidTr="00DB39B7">
        <w:trPr>
          <w:gridBefore w:val="1"/>
          <w:gridAfter w:val="1"/>
          <w:wBefore w:w="16" w:type="dxa"/>
          <w:wAfter w:w="58" w:type="dxa"/>
          <w:trHeight w:val="460"/>
        </w:trPr>
        <w:tc>
          <w:tcPr>
            <w:tcW w:w="510" w:type="dxa"/>
            <w:gridSpan w:val="2"/>
            <w:tcBorders>
              <w:left w:val="single" w:sz="8" w:space="0" w:color="000000"/>
            </w:tcBorders>
          </w:tcPr>
          <w:p w14:paraId="56B79B43" w14:textId="77777777" w:rsidR="00451345" w:rsidRPr="00C25FBE" w:rsidRDefault="00451345" w:rsidP="00AE501A">
            <w:pPr>
              <w:pStyle w:val="TableParagraph"/>
              <w:spacing w:before="0" w:line="240" w:lineRule="auto"/>
              <w:jc w:val="center"/>
              <w:rPr>
                <w:i/>
                <w:sz w:val="20"/>
                <w:szCs w:val="20"/>
              </w:rPr>
            </w:pPr>
          </w:p>
          <w:p w14:paraId="5CCC3ECB" w14:textId="77777777" w:rsidR="00451345" w:rsidRPr="00C25FBE" w:rsidRDefault="00451345" w:rsidP="00AE501A">
            <w:pPr>
              <w:pStyle w:val="TableParagraph"/>
              <w:spacing w:before="0" w:line="240" w:lineRule="auto"/>
              <w:ind w:left="142"/>
              <w:jc w:val="center"/>
              <w:rPr>
                <w:i/>
                <w:sz w:val="20"/>
                <w:szCs w:val="20"/>
              </w:rPr>
            </w:pPr>
            <w:r w:rsidRPr="00C25FBE">
              <w:rPr>
                <w:i/>
                <w:sz w:val="20"/>
                <w:szCs w:val="20"/>
              </w:rPr>
              <w:t>75</w:t>
            </w:r>
          </w:p>
        </w:tc>
        <w:tc>
          <w:tcPr>
            <w:tcW w:w="5063" w:type="dxa"/>
          </w:tcPr>
          <w:p w14:paraId="2291C957" w14:textId="77777777" w:rsidR="00451345" w:rsidRPr="00C25FBE" w:rsidRDefault="00451345" w:rsidP="00AE501A">
            <w:pPr>
              <w:pStyle w:val="TableParagraph"/>
              <w:spacing w:before="0" w:line="240" w:lineRule="auto"/>
              <w:ind w:left="74" w:right="730"/>
              <w:jc w:val="left"/>
              <w:rPr>
                <w:i/>
                <w:sz w:val="20"/>
                <w:szCs w:val="20"/>
              </w:rPr>
            </w:pPr>
            <w:r w:rsidRPr="00C25FBE">
              <w:rPr>
                <w:i/>
                <w:sz w:val="20"/>
                <w:szCs w:val="20"/>
              </w:rPr>
              <w:t>ELABORACIÓN DE PRODUCTOS A BASE DE MORINGA Y ESTEVIA</w:t>
            </w:r>
          </w:p>
        </w:tc>
        <w:tc>
          <w:tcPr>
            <w:tcW w:w="919" w:type="dxa"/>
            <w:gridSpan w:val="3"/>
          </w:tcPr>
          <w:p w14:paraId="4DE5CF0B" w14:textId="77777777" w:rsidR="00451345" w:rsidRPr="00C25FBE" w:rsidRDefault="00451345" w:rsidP="00AE501A">
            <w:pPr>
              <w:pStyle w:val="TableParagraph"/>
              <w:spacing w:before="0" w:line="240" w:lineRule="auto"/>
              <w:ind w:left="182" w:right="163"/>
              <w:jc w:val="center"/>
              <w:rPr>
                <w:i/>
                <w:sz w:val="20"/>
                <w:szCs w:val="20"/>
              </w:rPr>
            </w:pPr>
            <w:r w:rsidRPr="00C25FBE">
              <w:rPr>
                <w:i/>
                <w:sz w:val="20"/>
                <w:szCs w:val="20"/>
              </w:rPr>
              <w:t>ALTO</w:t>
            </w:r>
          </w:p>
        </w:tc>
        <w:tc>
          <w:tcPr>
            <w:tcW w:w="1338" w:type="dxa"/>
            <w:gridSpan w:val="3"/>
          </w:tcPr>
          <w:p w14:paraId="0444BAEE" w14:textId="77777777" w:rsidR="00451345" w:rsidRPr="00C25FBE" w:rsidRDefault="00451345" w:rsidP="00AE501A">
            <w:pPr>
              <w:pStyle w:val="TableParagraph"/>
              <w:spacing w:before="0" w:line="240" w:lineRule="auto"/>
              <w:ind w:right="223"/>
              <w:rPr>
                <w:i/>
                <w:sz w:val="20"/>
                <w:szCs w:val="20"/>
              </w:rPr>
            </w:pPr>
            <w:r w:rsidRPr="00C25FBE">
              <w:rPr>
                <w:i/>
                <w:sz w:val="20"/>
                <w:szCs w:val="20"/>
              </w:rPr>
              <w:t>-</w:t>
            </w:r>
          </w:p>
        </w:tc>
        <w:tc>
          <w:tcPr>
            <w:tcW w:w="1128" w:type="dxa"/>
            <w:gridSpan w:val="3"/>
          </w:tcPr>
          <w:p w14:paraId="5BC3FF72" w14:textId="77777777" w:rsidR="00451345" w:rsidRPr="00C25FBE" w:rsidRDefault="00451345" w:rsidP="00AE501A">
            <w:pPr>
              <w:pStyle w:val="TableParagraph"/>
              <w:spacing w:before="0" w:line="240" w:lineRule="auto"/>
              <w:ind w:right="223"/>
              <w:rPr>
                <w:i/>
                <w:sz w:val="20"/>
                <w:szCs w:val="20"/>
              </w:rPr>
            </w:pPr>
            <w:r w:rsidRPr="00C25FBE">
              <w:rPr>
                <w:i/>
                <w:sz w:val="20"/>
                <w:szCs w:val="20"/>
              </w:rPr>
              <w:t>-</w:t>
            </w:r>
          </w:p>
        </w:tc>
        <w:tc>
          <w:tcPr>
            <w:tcW w:w="1179" w:type="dxa"/>
            <w:gridSpan w:val="2"/>
            <w:tcBorders>
              <w:right w:val="single" w:sz="8" w:space="0" w:color="000000"/>
            </w:tcBorders>
          </w:tcPr>
          <w:p w14:paraId="092BA118" w14:textId="77777777" w:rsidR="00451345" w:rsidRPr="00C25FBE" w:rsidRDefault="00451345" w:rsidP="00AE501A">
            <w:pPr>
              <w:pStyle w:val="TableParagraph"/>
              <w:spacing w:before="0" w:line="240" w:lineRule="auto"/>
              <w:ind w:right="217"/>
              <w:rPr>
                <w:i/>
                <w:sz w:val="20"/>
                <w:szCs w:val="20"/>
              </w:rPr>
            </w:pPr>
            <w:r w:rsidRPr="00C25FBE">
              <w:rPr>
                <w:i/>
                <w:sz w:val="20"/>
                <w:szCs w:val="20"/>
              </w:rPr>
              <w:t>9.12</w:t>
            </w:r>
          </w:p>
        </w:tc>
      </w:tr>
      <w:tr w:rsidR="00451345" w:rsidRPr="00C25FBE" w14:paraId="054B536D" w14:textId="77777777" w:rsidTr="00DB39B7">
        <w:trPr>
          <w:gridBefore w:val="1"/>
          <w:gridAfter w:val="1"/>
          <w:wBefore w:w="16" w:type="dxa"/>
          <w:wAfter w:w="58" w:type="dxa"/>
          <w:trHeight w:val="253"/>
        </w:trPr>
        <w:tc>
          <w:tcPr>
            <w:tcW w:w="510" w:type="dxa"/>
            <w:gridSpan w:val="2"/>
            <w:tcBorders>
              <w:left w:val="single" w:sz="8" w:space="0" w:color="000000"/>
            </w:tcBorders>
          </w:tcPr>
          <w:p w14:paraId="61F94542" w14:textId="77777777" w:rsidR="00451345" w:rsidRPr="00C25FBE" w:rsidRDefault="00451345" w:rsidP="00AE501A">
            <w:pPr>
              <w:pStyle w:val="TableParagraph"/>
              <w:spacing w:before="0" w:line="240" w:lineRule="auto"/>
              <w:ind w:left="142"/>
              <w:jc w:val="center"/>
              <w:rPr>
                <w:i/>
                <w:sz w:val="20"/>
                <w:szCs w:val="20"/>
              </w:rPr>
            </w:pPr>
            <w:r w:rsidRPr="00C25FBE">
              <w:rPr>
                <w:i/>
                <w:sz w:val="20"/>
                <w:szCs w:val="20"/>
              </w:rPr>
              <w:t>76</w:t>
            </w:r>
          </w:p>
        </w:tc>
        <w:tc>
          <w:tcPr>
            <w:tcW w:w="5063" w:type="dxa"/>
          </w:tcPr>
          <w:p w14:paraId="32E2E705" w14:textId="77777777" w:rsidR="00451345" w:rsidRPr="00C25FBE" w:rsidRDefault="00451345" w:rsidP="00AE501A">
            <w:pPr>
              <w:pStyle w:val="TableParagraph"/>
              <w:spacing w:before="0" w:line="240" w:lineRule="auto"/>
              <w:ind w:left="74"/>
              <w:jc w:val="left"/>
              <w:rPr>
                <w:i/>
                <w:sz w:val="20"/>
                <w:szCs w:val="20"/>
              </w:rPr>
            </w:pPr>
            <w:r w:rsidRPr="00C25FBE">
              <w:rPr>
                <w:i/>
                <w:sz w:val="20"/>
                <w:szCs w:val="20"/>
              </w:rPr>
              <w:t>ELABORACIÓN Y ENVASADO DE SALSA</w:t>
            </w:r>
          </w:p>
        </w:tc>
        <w:tc>
          <w:tcPr>
            <w:tcW w:w="919" w:type="dxa"/>
            <w:gridSpan w:val="3"/>
          </w:tcPr>
          <w:p w14:paraId="45C56FD3" w14:textId="77777777" w:rsidR="00451345" w:rsidRPr="00C25FBE" w:rsidRDefault="00451345" w:rsidP="00AE501A">
            <w:pPr>
              <w:pStyle w:val="TableParagraph"/>
              <w:spacing w:before="0" w:line="240" w:lineRule="auto"/>
              <w:ind w:left="182" w:right="163"/>
              <w:jc w:val="center"/>
              <w:rPr>
                <w:i/>
                <w:sz w:val="20"/>
                <w:szCs w:val="20"/>
              </w:rPr>
            </w:pPr>
            <w:r w:rsidRPr="00C25FBE">
              <w:rPr>
                <w:i/>
                <w:sz w:val="20"/>
                <w:szCs w:val="20"/>
              </w:rPr>
              <w:t>ALTO</w:t>
            </w:r>
          </w:p>
        </w:tc>
        <w:tc>
          <w:tcPr>
            <w:tcW w:w="1338" w:type="dxa"/>
            <w:gridSpan w:val="3"/>
          </w:tcPr>
          <w:p w14:paraId="425FD6A8" w14:textId="77777777" w:rsidR="00451345" w:rsidRPr="00C25FBE" w:rsidRDefault="00451345" w:rsidP="00AE501A">
            <w:pPr>
              <w:pStyle w:val="TableParagraph"/>
              <w:spacing w:before="0" w:line="240" w:lineRule="auto"/>
              <w:ind w:right="175"/>
              <w:rPr>
                <w:i/>
                <w:sz w:val="20"/>
                <w:szCs w:val="20"/>
              </w:rPr>
            </w:pPr>
            <w:r w:rsidRPr="00C25FBE">
              <w:rPr>
                <w:i/>
                <w:sz w:val="20"/>
                <w:szCs w:val="20"/>
              </w:rPr>
              <w:t>-</w:t>
            </w:r>
          </w:p>
        </w:tc>
        <w:tc>
          <w:tcPr>
            <w:tcW w:w="1128" w:type="dxa"/>
            <w:gridSpan w:val="3"/>
          </w:tcPr>
          <w:p w14:paraId="71BABF2C" w14:textId="77777777" w:rsidR="00451345" w:rsidRPr="00C25FBE" w:rsidRDefault="00451345" w:rsidP="00AE501A">
            <w:pPr>
              <w:pStyle w:val="TableParagraph"/>
              <w:spacing w:before="0" w:line="240" w:lineRule="auto"/>
              <w:ind w:right="223"/>
              <w:rPr>
                <w:i/>
                <w:sz w:val="20"/>
                <w:szCs w:val="20"/>
              </w:rPr>
            </w:pPr>
            <w:r w:rsidRPr="00C25FBE">
              <w:rPr>
                <w:i/>
                <w:sz w:val="20"/>
                <w:szCs w:val="20"/>
              </w:rPr>
              <w:t>-</w:t>
            </w:r>
          </w:p>
        </w:tc>
        <w:tc>
          <w:tcPr>
            <w:tcW w:w="1179" w:type="dxa"/>
            <w:gridSpan w:val="2"/>
            <w:tcBorders>
              <w:right w:val="single" w:sz="8" w:space="0" w:color="000000"/>
            </w:tcBorders>
          </w:tcPr>
          <w:p w14:paraId="2444FA84" w14:textId="77777777" w:rsidR="00451345" w:rsidRPr="00C25FBE" w:rsidRDefault="00451345" w:rsidP="00AE501A">
            <w:pPr>
              <w:pStyle w:val="TableParagraph"/>
              <w:spacing w:before="0" w:line="240" w:lineRule="auto"/>
              <w:ind w:right="217"/>
              <w:rPr>
                <w:i/>
                <w:sz w:val="20"/>
                <w:szCs w:val="20"/>
              </w:rPr>
            </w:pPr>
            <w:r w:rsidRPr="00C25FBE">
              <w:rPr>
                <w:i/>
                <w:sz w:val="20"/>
                <w:szCs w:val="20"/>
              </w:rPr>
              <w:t>9.12</w:t>
            </w:r>
          </w:p>
        </w:tc>
      </w:tr>
      <w:tr w:rsidR="00451345" w:rsidRPr="00C25FBE" w14:paraId="4FE88347" w14:textId="77777777" w:rsidTr="00DB39B7">
        <w:trPr>
          <w:gridBefore w:val="1"/>
          <w:gridAfter w:val="1"/>
          <w:wBefore w:w="16" w:type="dxa"/>
          <w:wAfter w:w="58" w:type="dxa"/>
          <w:trHeight w:val="459"/>
        </w:trPr>
        <w:tc>
          <w:tcPr>
            <w:tcW w:w="510" w:type="dxa"/>
            <w:gridSpan w:val="2"/>
            <w:tcBorders>
              <w:left w:val="single" w:sz="8" w:space="0" w:color="000000"/>
            </w:tcBorders>
          </w:tcPr>
          <w:p w14:paraId="35CC3C4A" w14:textId="77777777" w:rsidR="00451345" w:rsidRPr="00C25FBE" w:rsidRDefault="00451345" w:rsidP="00AE501A">
            <w:pPr>
              <w:pStyle w:val="TableParagraph"/>
              <w:spacing w:before="0" w:line="240" w:lineRule="auto"/>
              <w:ind w:left="69"/>
              <w:jc w:val="center"/>
              <w:rPr>
                <w:i/>
                <w:sz w:val="20"/>
                <w:szCs w:val="20"/>
              </w:rPr>
            </w:pPr>
            <w:r w:rsidRPr="00C25FBE">
              <w:rPr>
                <w:i/>
                <w:sz w:val="20"/>
                <w:szCs w:val="20"/>
              </w:rPr>
              <w:t>77</w:t>
            </w:r>
          </w:p>
        </w:tc>
        <w:tc>
          <w:tcPr>
            <w:tcW w:w="5063" w:type="dxa"/>
          </w:tcPr>
          <w:p w14:paraId="7731A57E" w14:textId="77777777" w:rsidR="00451345" w:rsidRPr="00C25FBE" w:rsidRDefault="00451345" w:rsidP="00AE501A">
            <w:pPr>
              <w:pStyle w:val="TableParagraph"/>
              <w:spacing w:before="0" w:line="240" w:lineRule="auto"/>
              <w:ind w:left="74" w:right="364"/>
              <w:jc w:val="left"/>
              <w:rPr>
                <w:i/>
                <w:sz w:val="20"/>
                <w:szCs w:val="20"/>
              </w:rPr>
            </w:pPr>
            <w:r w:rsidRPr="00C25FBE">
              <w:rPr>
                <w:i/>
                <w:sz w:val="20"/>
                <w:szCs w:val="20"/>
              </w:rPr>
              <w:t>ELABORACIÓN, COMPRA Y VENTA DE CARBÓN VEGETAL</w:t>
            </w:r>
          </w:p>
        </w:tc>
        <w:tc>
          <w:tcPr>
            <w:tcW w:w="919" w:type="dxa"/>
            <w:gridSpan w:val="3"/>
          </w:tcPr>
          <w:p w14:paraId="46A6BEF8" w14:textId="77777777" w:rsidR="00451345" w:rsidRPr="00C25FBE" w:rsidRDefault="00451345" w:rsidP="00AE501A">
            <w:pPr>
              <w:pStyle w:val="TableParagraph"/>
              <w:spacing w:before="0" w:line="240" w:lineRule="auto"/>
              <w:ind w:left="182" w:right="163"/>
              <w:jc w:val="center"/>
              <w:rPr>
                <w:i/>
                <w:sz w:val="20"/>
                <w:szCs w:val="20"/>
              </w:rPr>
            </w:pPr>
            <w:r w:rsidRPr="00C25FBE">
              <w:rPr>
                <w:i/>
                <w:sz w:val="20"/>
                <w:szCs w:val="20"/>
              </w:rPr>
              <w:t>ALTO</w:t>
            </w:r>
          </w:p>
        </w:tc>
        <w:tc>
          <w:tcPr>
            <w:tcW w:w="1338" w:type="dxa"/>
            <w:gridSpan w:val="3"/>
          </w:tcPr>
          <w:p w14:paraId="05F91507" w14:textId="77777777" w:rsidR="00451345" w:rsidRPr="00C25FBE" w:rsidRDefault="00451345" w:rsidP="00AE501A">
            <w:pPr>
              <w:pStyle w:val="TableParagraph"/>
              <w:spacing w:before="0" w:line="240" w:lineRule="auto"/>
              <w:ind w:right="54"/>
              <w:rPr>
                <w:i/>
                <w:sz w:val="20"/>
                <w:szCs w:val="20"/>
              </w:rPr>
            </w:pPr>
            <w:r w:rsidRPr="00C25FBE">
              <w:rPr>
                <w:i/>
                <w:sz w:val="20"/>
                <w:szCs w:val="20"/>
              </w:rPr>
              <w:t>-</w:t>
            </w:r>
          </w:p>
        </w:tc>
        <w:tc>
          <w:tcPr>
            <w:tcW w:w="1128" w:type="dxa"/>
            <w:gridSpan w:val="3"/>
          </w:tcPr>
          <w:p w14:paraId="3FA8545B" w14:textId="77777777" w:rsidR="00451345" w:rsidRPr="00C25FBE" w:rsidRDefault="00451345" w:rsidP="00AE501A">
            <w:pPr>
              <w:pStyle w:val="TableParagraph"/>
              <w:spacing w:before="0" w:line="240" w:lineRule="auto"/>
              <w:ind w:right="223"/>
              <w:rPr>
                <w:i/>
                <w:sz w:val="20"/>
                <w:szCs w:val="20"/>
              </w:rPr>
            </w:pPr>
            <w:r w:rsidRPr="00C25FBE">
              <w:rPr>
                <w:i/>
                <w:sz w:val="20"/>
                <w:szCs w:val="20"/>
              </w:rPr>
              <w:t>-</w:t>
            </w:r>
          </w:p>
        </w:tc>
        <w:tc>
          <w:tcPr>
            <w:tcW w:w="1179" w:type="dxa"/>
            <w:gridSpan w:val="2"/>
            <w:tcBorders>
              <w:right w:val="single" w:sz="8" w:space="0" w:color="000000"/>
            </w:tcBorders>
          </w:tcPr>
          <w:p w14:paraId="37B90458" w14:textId="77777777" w:rsidR="00451345" w:rsidRPr="00C25FBE" w:rsidRDefault="00451345" w:rsidP="00AE501A">
            <w:pPr>
              <w:pStyle w:val="TableParagraph"/>
              <w:spacing w:before="0" w:line="240" w:lineRule="auto"/>
              <w:ind w:right="217"/>
              <w:rPr>
                <w:i/>
                <w:sz w:val="20"/>
                <w:szCs w:val="20"/>
              </w:rPr>
            </w:pPr>
            <w:r w:rsidRPr="00C25FBE">
              <w:rPr>
                <w:i/>
                <w:sz w:val="20"/>
                <w:szCs w:val="20"/>
              </w:rPr>
              <w:t>9.12</w:t>
            </w:r>
          </w:p>
        </w:tc>
      </w:tr>
      <w:tr w:rsidR="00451345" w:rsidRPr="00C25FBE" w14:paraId="1CCDAFC6" w14:textId="77777777" w:rsidTr="00DB39B7">
        <w:trPr>
          <w:gridBefore w:val="1"/>
          <w:gridAfter w:val="1"/>
          <w:wBefore w:w="16" w:type="dxa"/>
          <w:wAfter w:w="58" w:type="dxa"/>
          <w:trHeight w:val="254"/>
        </w:trPr>
        <w:tc>
          <w:tcPr>
            <w:tcW w:w="510" w:type="dxa"/>
            <w:gridSpan w:val="2"/>
            <w:tcBorders>
              <w:left w:val="single" w:sz="8" w:space="0" w:color="000000"/>
            </w:tcBorders>
          </w:tcPr>
          <w:p w14:paraId="2601166F" w14:textId="77777777" w:rsidR="00451345" w:rsidRPr="00C25FBE" w:rsidRDefault="00451345" w:rsidP="00AE501A">
            <w:pPr>
              <w:pStyle w:val="TableParagraph"/>
              <w:spacing w:before="0" w:line="240" w:lineRule="auto"/>
              <w:ind w:left="69"/>
              <w:jc w:val="center"/>
              <w:rPr>
                <w:i/>
                <w:sz w:val="20"/>
                <w:szCs w:val="20"/>
              </w:rPr>
            </w:pPr>
            <w:r w:rsidRPr="00C25FBE">
              <w:rPr>
                <w:i/>
                <w:sz w:val="20"/>
                <w:szCs w:val="20"/>
              </w:rPr>
              <w:t>78</w:t>
            </w:r>
          </w:p>
        </w:tc>
        <w:tc>
          <w:tcPr>
            <w:tcW w:w="5063" w:type="dxa"/>
          </w:tcPr>
          <w:p w14:paraId="12C6596C" w14:textId="77777777" w:rsidR="00451345" w:rsidRPr="00C25FBE" w:rsidRDefault="00451345" w:rsidP="00AE501A">
            <w:pPr>
              <w:pStyle w:val="TableParagraph"/>
              <w:spacing w:before="0" w:line="240" w:lineRule="auto"/>
              <w:ind w:left="74"/>
              <w:jc w:val="left"/>
              <w:rPr>
                <w:i/>
                <w:sz w:val="20"/>
                <w:szCs w:val="20"/>
              </w:rPr>
            </w:pPr>
            <w:r w:rsidRPr="00C25FBE">
              <w:rPr>
                <w:i/>
                <w:sz w:val="20"/>
                <w:szCs w:val="20"/>
              </w:rPr>
              <w:t>EMBOTELLADORAS A / GASEOSAS</w:t>
            </w:r>
          </w:p>
        </w:tc>
        <w:tc>
          <w:tcPr>
            <w:tcW w:w="919" w:type="dxa"/>
            <w:gridSpan w:val="3"/>
          </w:tcPr>
          <w:p w14:paraId="5E614772" w14:textId="77777777" w:rsidR="00451345" w:rsidRPr="00C25FBE" w:rsidRDefault="00451345" w:rsidP="00AE501A">
            <w:pPr>
              <w:pStyle w:val="TableParagraph"/>
              <w:spacing w:before="0" w:line="240" w:lineRule="auto"/>
              <w:ind w:left="182" w:right="163"/>
              <w:jc w:val="center"/>
              <w:rPr>
                <w:i/>
                <w:sz w:val="20"/>
                <w:szCs w:val="20"/>
              </w:rPr>
            </w:pPr>
            <w:r w:rsidRPr="00C25FBE">
              <w:rPr>
                <w:i/>
                <w:sz w:val="20"/>
                <w:szCs w:val="20"/>
              </w:rPr>
              <w:t>ALTO</w:t>
            </w:r>
          </w:p>
        </w:tc>
        <w:tc>
          <w:tcPr>
            <w:tcW w:w="1338" w:type="dxa"/>
            <w:gridSpan w:val="3"/>
          </w:tcPr>
          <w:p w14:paraId="54FEB7A1" w14:textId="77777777" w:rsidR="00451345" w:rsidRPr="00C25FBE" w:rsidRDefault="00451345" w:rsidP="00AE501A">
            <w:pPr>
              <w:pStyle w:val="TableParagraph"/>
              <w:spacing w:before="0" w:line="240" w:lineRule="auto"/>
              <w:ind w:right="124"/>
              <w:rPr>
                <w:i/>
                <w:sz w:val="20"/>
                <w:szCs w:val="20"/>
              </w:rPr>
            </w:pPr>
            <w:r w:rsidRPr="00C25FBE">
              <w:rPr>
                <w:i/>
                <w:sz w:val="20"/>
                <w:szCs w:val="20"/>
              </w:rPr>
              <w:t>22.81</w:t>
            </w:r>
          </w:p>
        </w:tc>
        <w:tc>
          <w:tcPr>
            <w:tcW w:w="1128" w:type="dxa"/>
            <w:gridSpan w:val="3"/>
          </w:tcPr>
          <w:p w14:paraId="4AD785D0" w14:textId="77777777" w:rsidR="00451345" w:rsidRPr="00C25FBE" w:rsidRDefault="00451345" w:rsidP="00AE501A">
            <w:pPr>
              <w:pStyle w:val="TableParagraph"/>
              <w:spacing w:before="0" w:line="240" w:lineRule="auto"/>
              <w:ind w:right="223"/>
              <w:rPr>
                <w:i/>
                <w:sz w:val="20"/>
                <w:szCs w:val="20"/>
              </w:rPr>
            </w:pPr>
            <w:r w:rsidRPr="00C25FBE">
              <w:rPr>
                <w:i/>
                <w:sz w:val="20"/>
                <w:szCs w:val="20"/>
              </w:rPr>
              <w:t>14.60</w:t>
            </w:r>
          </w:p>
        </w:tc>
        <w:tc>
          <w:tcPr>
            <w:tcW w:w="1179" w:type="dxa"/>
            <w:gridSpan w:val="2"/>
            <w:tcBorders>
              <w:right w:val="single" w:sz="8" w:space="0" w:color="000000"/>
            </w:tcBorders>
          </w:tcPr>
          <w:p w14:paraId="49354CBC" w14:textId="77777777" w:rsidR="00451345" w:rsidRPr="00C25FBE" w:rsidRDefault="00451345" w:rsidP="00AE501A">
            <w:pPr>
              <w:pStyle w:val="TableParagraph"/>
              <w:spacing w:before="0" w:line="240" w:lineRule="auto"/>
              <w:ind w:right="217"/>
              <w:rPr>
                <w:i/>
                <w:sz w:val="20"/>
                <w:szCs w:val="20"/>
              </w:rPr>
            </w:pPr>
            <w:r w:rsidRPr="00C25FBE">
              <w:rPr>
                <w:i/>
                <w:sz w:val="20"/>
                <w:szCs w:val="20"/>
              </w:rPr>
              <w:t>54.74</w:t>
            </w:r>
          </w:p>
        </w:tc>
      </w:tr>
      <w:tr w:rsidR="00451345" w:rsidRPr="00C25FBE" w14:paraId="7961A3A3" w14:textId="77777777" w:rsidTr="00DB39B7">
        <w:trPr>
          <w:gridBefore w:val="1"/>
          <w:gridAfter w:val="1"/>
          <w:wBefore w:w="16" w:type="dxa"/>
          <w:wAfter w:w="58" w:type="dxa"/>
          <w:trHeight w:val="460"/>
        </w:trPr>
        <w:tc>
          <w:tcPr>
            <w:tcW w:w="510" w:type="dxa"/>
            <w:gridSpan w:val="2"/>
            <w:tcBorders>
              <w:left w:val="single" w:sz="8" w:space="0" w:color="000000"/>
            </w:tcBorders>
          </w:tcPr>
          <w:p w14:paraId="19DD12DA" w14:textId="77777777" w:rsidR="00451345" w:rsidRPr="00C25FBE" w:rsidRDefault="00451345" w:rsidP="00AE501A">
            <w:pPr>
              <w:pStyle w:val="TableParagraph"/>
              <w:spacing w:before="0" w:line="240" w:lineRule="auto"/>
              <w:ind w:left="69"/>
              <w:jc w:val="center"/>
              <w:rPr>
                <w:i/>
                <w:sz w:val="20"/>
                <w:szCs w:val="20"/>
              </w:rPr>
            </w:pPr>
            <w:r w:rsidRPr="00C25FBE">
              <w:rPr>
                <w:i/>
                <w:sz w:val="20"/>
                <w:szCs w:val="20"/>
              </w:rPr>
              <w:t>79</w:t>
            </w:r>
          </w:p>
        </w:tc>
        <w:tc>
          <w:tcPr>
            <w:tcW w:w="5063" w:type="dxa"/>
          </w:tcPr>
          <w:p w14:paraId="5128F974" w14:textId="77777777" w:rsidR="00451345" w:rsidRPr="00C25FBE" w:rsidRDefault="00451345" w:rsidP="00AE501A">
            <w:pPr>
              <w:pStyle w:val="TableParagraph"/>
              <w:spacing w:before="0" w:line="240" w:lineRule="auto"/>
              <w:ind w:left="74" w:right="408"/>
              <w:jc w:val="left"/>
              <w:rPr>
                <w:i/>
                <w:sz w:val="20"/>
                <w:szCs w:val="20"/>
              </w:rPr>
            </w:pPr>
            <w:r w:rsidRPr="00C25FBE">
              <w:rPr>
                <w:i/>
                <w:sz w:val="20"/>
                <w:szCs w:val="20"/>
              </w:rPr>
              <w:t>ENVASADO Y DISTRIBUCIÓN DE TE Y BEBIDAS NATURALES</w:t>
            </w:r>
          </w:p>
        </w:tc>
        <w:tc>
          <w:tcPr>
            <w:tcW w:w="919" w:type="dxa"/>
            <w:gridSpan w:val="3"/>
          </w:tcPr>
          <w:p w14:paraId="2BF6C330" w14:textId="77777777" w:rsidR="00451345" w:rsidRPr="00C25FBE" w:rsidRDefault="00451345" w:rsidP="00AE501A">
            <w:pPr>
              <w:pStyle w:val="TableParagraph"/>
              <w:spacing w:before="0" w:line="240" w:lineRule="auto"/>
              <w:ind w:left="182" w:right="163"/>
              <w:jc w:val="center"/>
              <w:rPr>
                <w:i/>
                <w:sz w:val="20"/>
                <w:szCs w:val="20"/>
              </w:rPr>
            </w:pPr>
            <w:r w:rsidRPr="00C25FBE">
              <w:rPr>
                <w:i/>
                <w:sz w:val="20"/>
                <w:szCs w:val="20"/>
              </w:rPr>
              <w:t>ALTO</w:t>
            </w:r>
          </w:p>
        </w:tc>
        <w:tc>
          <w:tcPr>
            <w:tcW w:w="1338" w:type="dxa"/>
            <w:gridSpan w:val="3"/>
          </w:tcPr>
          <w:p w14:paraId="34AADF6E" w14:textId="77777777" w:rsidR="00451345" w:rsidRPr="00C25FBE" w:rsidRDefault="00451345" w:rsidP="00AE501A">
            <w:pPr>
              <w:pStyle w:val="TableParagraph"/>
              <w:spacing w:before="0" w:line="240" w:lineRule="auto"/>
              <w:rPr>
                <w:i/>
                <w:sz w:val="20"/>
                <w:szCs w:val="20"/>
              </w:rPr>
            </w:pPr>
          </w:p>
          <w:p w14:paraId="1A4A5462" w14:textId="77777777" w:rsidR="00451345" w:rsidRPr="00C25FBE" w:rsidRDefault="00451345" w:rsidP="00AE501A">
            <w:pPr>
              <w:pStyle w:val="TableParagraph"/>
              <w:spacing w:before="0" w:line="240" w:lineRule="auto"/>
              <w:ind w:right="175"/>
              <w:rPr>
                <w:i/>
                <w:sz w:val="20"/>
                <w:szCs w:val="20"/>
              </w:rPr>
            </w:pPr>
            <w:r w:rsidRPr="00C25FBE">
              <w:rPr>
                <w:i/>
                <w:sz w:val="20"/>
                <w:szCs w:val="20"/>
              </w:rPr>
              <w:t>-</w:t>
            </w:r>
          </w:p>
        </w:tc>
        <w:tc>
          <w:tcPr>
            <w:tcW w:w="1128" w:type="dxa"/>
            <w:gridSpan w:val="3"/>
          </w:tcPr>
          <w:p w14:paraId="3093E9C7" w14:textId="77777777" w:rsidR="00451345" w:rsidRPr="00C25FBE" w:rsidRDefault="00451345" w:rsidP="00AE501A">
            <w:pPr>
              <w:pStyle w:val="TableParagraph"/>
              <w:spacing w:before="0" w:line="240" w:lineRule="auto"/>
              <w:ind w:right="223"/>
              <w:rPr>
                <w:i/>
                <w:sz w:val="20"/>
                <w:szCs w:val="20"/>
              </w:rPr>
            </w:pPr>
            <w:r w:rsidRPr="00C25FBE">
              <w:rPr>
                <w:i/>
                <w:sz w:val="20"/>
                <w:szCs w:val="20"/>
              </w:rPr>
              <w:t>-</w:t>
            </w:r>
          </w:p>
        </w:tc>
        <w:tc>
          <w:tcPr>
            <w:tcW w:w="1179" w:type="dxa"/>
            <w:gridSpan w:val="2"/>
            <w:tcBorders>
              <w:right w:val="single" w:sz="8" w:space="0" w:color="000000"/>
            </w:tcBorders>
          </w:tcPr>
          <w:p w14:paraId="357C3748" w14:textId="77777777" w:rsidR="00451345" w:rsidRPr="00C25FBE" w:rsidRDefault="00451345" w:rsidP="00AE501A">
            <w:pPr>
              <w:pStyle w:val="TableParagraph"/>
              <w:spacing w:before="0" w:line="240" w:lineRule="auto"/>
              <w:ind w:right="217"/>
              <w:rPr>
                <w:i/>
                <w:sz w:val="20"/>
                <w:szCs w:val="20"/>
              </w:rPr>
            </w:pPr>
            <w:r w:rsidRPr="00C25FBE">
              <w:rPr>
                <w:i/>
                <w:sz w:val="20"/>
                <w:szCs w:val="20"/>
              </w:rPr>
              <w:t>18.25</w:t>
            </w:r>
          </w:p>
        </w:tc>
      </w:tr>
      <w:tr w:rsidR="00451345" w:rsidRPr="00C25FBE" w14:paraId="734ECA8E" w14:textId="77777777" w:rsidTr="00DB39B7">
        <w:trPr>
          <w:gridBefore w:val="1"/>
          <w:gridAfter w:val="1"/>
          <w:wBefore w:w="16" w:type="dxa"/>
          <w:wAfter w:w="58" w:type="dxa"/>
          <w:trHeight w:val="253"/>
        </w:trPr>
        <w:tc>
          <w:tcPr>
            <w:tcW w:w="510" w:type="dxa"/>
            <w:gridSpan w:val="2"/>
            <w:tcBorders>
              <w:left w:val="single" w:sz="8" w:space="0" w:color="000000"/>
            </w:tcBorders>
          </w:tcPr>
          <w:p w14:paraId="31CFA64B" w14:textId="77777777" w:rsidR="00451345" w:rsidRPr="00C25FBE" w:rsidRDefault="00451345" w:rsidP="00AE501A">
            <w:pPr>
              <w:pStyle w:val="TableParagraph"/>
              <w:spacing w:before="0" w:line="240" w:lineRule="auto"/>
              <w:ind w:left="142"/>
              <w:jc w:val="center"/>
              <w:rPr>
                <w:i/>
                <w:sz w:val="20"/>
                <w:szCs w:val="20"/>
              </w:rPr>
            </w:pPr>
            <w:r w:rsidRPr="00C25FBE">
              <w:rPr>
                <w:i/>
                <w:sz w:val="20"/>
                <w:szCs w:val="20"/>
              </w:rPr>
              <w:t>80</w:t>
            </w:r>
          </w:p>
        </w:tc>
        <w:tc>
          <w:tcPr>
            <w:tcW w:w="5063" w:type="dxa"/>
          </w:tcPr>
          <w:p w14:paraId="062B4B50" w14:textId="77777777" w:rsidR="00451345" w:rsidRPr="00C25FBE" w:rsidRDefault="00451345" w:rsidP="00AE501A">
            <w:pPr>
              <w:pStyle w:val="TableParagraph"/>
              <w:spacing w:before="0" w:line="240" w:lineRule="auto"/>
              <w:ind w:left="74"/>
              <w:jc w:val="left"/>
              <w:rPr>
                <w:i/>
                <w:sz w:val="20"/>
                <w:szCs w:val="20"/>
              </w:rPr>
            </w:pPr>
            <w:r w:rsidRPr="00C25FBE">
              <w:rPr>
                <w:i/>
                <w:sz w:val="20"/>
                <w:szCs w:val="20"/>
              </w:rPr>
              <w:t>SERVICIO DE REFRIGERACIÓN</w:t>
            </w:r>
          </w:p>
        </w:tc>
        <w:tc>
          <w:tcPr>
            <w:tcW w:w="919" w:type="dxa"/>
            <w:gridSpan w:val="3"/>
          </w:tcPr>
          <w:p w14:paraId="45F4FB27" w14:textId="77777777" w:rsidR="00451345" w:rsidRPr="00C25FBE" w:rsidRDefault="00451345" w:rsidP="00AE501A">
            <w:pPr>
              <w:pStyle w:val="TableParagraph"/>
              <w:spacing w:before="0" w:line="240" w:lineRule="auto"/>
              <w:ind w:left="182" w:right="163"/>
              <w:jc w:val="center"/>
              <w:rPr>
                <w:i/>
                <w:sz w:val="20"/>
                <w:szCs w:val="20"/>
              </w:rPr>
            </w:pPr>
            <w:r w:rsidRPr="00C25FBE">
              <w:rPr>
                <w:i/>
                <w:sz w:val="20"/>
                <w:szCs w:val="20"/>
              </w:rPr>
              <w:t>ALTO</w:t>
            </w:r>
          </w:p>
        </w:tc>
        <w:tc>
          <w:tcPr>
            <w:tcW w:w="1338" w:type="dxa"/>
            <w:gridSpan w:val="3"/>
          </w:tcPr>
          <w:p w14:paraId="6253DEC2" w14:textId="77777777" w:rsidR="00451345" w:rsidRPr="00C25FBE" w:rsidRDefault="00451345" w:rsidP="00AE501A">
            <w:pPr>
              <w:pStyle w:val="TableParagraph"/>
              <w:spacing w:before="0" w:line="240" w:lineRule="auto"/>
              <w:ind w:right="175"/>
              <w:rPr>
                <w:i/>
                <w:sz w:val="20"/>
                <w:szCs w:val="20"/>
              </w:rPr>
            </w:pPr>
            <w:r w:rsidRPr="00C25FBE">
              <w:rPr>
                <w:i/>
                <w:sz w:val="20"/>
                <w:szCs w:val="20"/>
              </w:rPr>
              <w:t>-</w:t>
            </w:r>
          </w:p>
        </w:tc>
        <w:tc>
          <w:tcPr>
            <w:tcW w:w="1128" w:type="dxa"/>
            <w:gridSpan w:val="3"/>
          </w:tcPr>
          <w:p w14:paraId="46959F47" w14:textId="77777777" w:rsidR="00451345" w:rsidRPr="00C25FBE" w:rsidRDefault="00451345" w:rsidP="00AE501A">
            <w:pPr>
              <w:pStyle w:val="TableParagraph"/>
              <w:spacing w:before="0" w:line="240" w:lineRule="auto"/>
              <w:ind w:right="223"/>
              <w:rPr>
                <w:i/>
                <w:sz w:val="20"/>
                <w:szCs w:val="20"/>
              </w:rPr>
            </w:pPr>
            <w:r w:rsidRPr="00C25FBE">
              <w:rPr>
                <w:i/>
                <w:sz w:val="20"/>
                <w:szCs w:val="20"/>
              </w:rPr>
              <w:t>-</w:t>
            </w:r>
          </w:p>
        </w:tc>
        <w:tc>
          <w:tcPr>
            <w:tcW w:w="1179" w:type="dxa"/>
            <w:gridSpan w:val="2"/>
            <w:tcBorders>
              <w:right w:val="single" w:sz="8" w:space="0" w:color="000000"/>
            </w:tcBorders>
          </w:tcPr>
          <w:p w14:paraId="750C48B9" w14:textId="77777777" w:rsidR="00451345" w:rsidRPr="00C25FBE" w:rsidRDefault="00451345" w:rsidP="00AE501A">
            <w:pPr>
              <w:pStyle w:val="TableParagraph"/>
              <w:spacing w:before="0" w:line="240" w:lineRule="auto"/>
              <w:ind w:right="217"/>
              <w:rPr>
                <w:i/>
                <w:sz w:val="20"/>
                <w:szCs w:val="20"/>
              </w:rPr>
            </w:pPr>
            <w:r w:rsidRPr="00C25FBE">
              <w:rPr>
                <w:i/>
                <w:sz w:val="20"/>
                <w:szCs w:val="20"/>
              </w:rPr>
              <w:t>9.12</w:t>
            </w:r>
          </w:p>
        </w:tc>
      </w:tr>
      <w:tr w:rsidR="00451345" w:rsidRPr="00C25FBE" w14:paraId="03F37019" w14:textId="77777777" w:rsidTr="00DB39B7">
        <w:trPr>
          <w:gridBefore w:val="1"/>
          <w:gridAfter w:val="1"/>
          <w:wBefore w:w="16" w:type="dxa"/>
          <w:wAfter w:w="58" w:type="dxa"/>
          <w:trHeight w:val="255"/>
        </w:trPr>
        <w:tc>
          <w:tcPr>
            <w:tcW w:w="510" w:type="dxa"/>
            <w:gridSpan w:val="2"/>
            <w:tcBorders>
              <w:left w:val="single" w:sz="8" w:space="0" w:color="000000"/>
            </w:tcBorders>
          </w:tcPr>
          <w:p w14:paraId="30BD9269" w14:textId="77777777" w:rsidR="00451345" w:rsidRPr="00C25FBE" w:rsidRDefault="00451345" w:rsidP="00AE501A">
            <w:pPr>
              <w:pStyle w:val="TableParagraph"/>
              <w:spacing w:before="0" w:line="240" w:lineRule="auto"/>
              <w:ind w:left="142"/>
              <w:jc w:val="center"/>
              <w:rPr>
                <w:i/>
                <w:sz w:val="20"/>
                <w:szCs w:val="20"/>
              </w:rPr>
            </w:pPr>
            <w:r w:rsidRPr="00C25FBE">
              <w:rPr>
                <w:i/>
                <w:sz w:val="20"/>
                <w:szCs w:val="20"/>
              </w:rPr>
              <w:t>81</w:t>
            </w:r>
          </w:p>
        </w:tc>
        <w:tc>
          <w:tcPr>
            <w:tcW w:w="5063" w:type="dxa"/>
          </w:tcPr>
          <w:p w14:paraId="73A6A47A" w14:textId="77777777" w:rsidR="00451345" w:rsidRPr="00C25FBE" w:rsidRDefault="00451345" w:rsidP="00AE501A">
            <w:pPr>
              <w:pStyle w:val="TableParagraph"/>
              <w:spacing w:before="0" w:line="240" w:lineRule="auto"/>
              <w:ind w:left="74"/>
              <w:jc w:val="left"/>
              <w:rPr>
                <w:i/>
                <w:sz w:val="20"/>
                <w:szCs w:val="20"/>
              </w:rPr>
            </w:pPr>
            <w:r w:rsidRPr="00C25FBE">
              <w:rPr>
                <w:i/>
                <w:sz w:val="20"/>
                <w:szCs w:val="20"/>
              </w:rPr>
              <w:t>ESCUELA DE BELLEZA</w:t>
            </w:r>
          </w:p>
        </w:tc>
        <w:tc>
          <w:tcPr>
            <w:tcW w:w="919" w:type="dxa"/>
            <w:gridSpan w:val="3"/>
          </w:tcPr>
          <w:p w14:paraId="5B00D075" w14:textId="77777777" w:rsidR="00451345" w:rsidRPr="00C25FBE" w:rsidRDefault="00451345" w:rsidP="00AE501A">
            <w:pPr>
              <w:pStyle w:val="TableParagraph"/>
              <w:spacing w:before="0" w:line="240" w:lineRule="auto"/>
              <w:ind w:left="182" w:right="163"/>
              <w:jc w:val="center"/>
              <w:rPr>
                <w:i/>
                <w:sz w:val="20"/>
                <w:szCs w:val="20"/>
              </w:rPr>
            </w:pPr>
            <w:r w:rsidRPr="00C25FBE">
              <w:rPr>
                <w:i/>
                <w:sz w:val="20"/>
                <w:szCs w:val="20"/>
              </w:rPr>
              <w:t>ALTO</w:t>
            </w:r>
          </w:p>
        </w:tc>
        <w:tc>
          <w:tcPr>
            <w:tcW w:w="1338" w:type="dxa"/>
            <w:gridSpan w:val="3"/>
          </w:tcPr>
          <w:p w14:paraId="494A0753" w14:textId="77777777" w:rsidR="00451345" w:rsidRPr="00C25FBE" w:rsidRDefault="00451345" w:rsidP="00AE501A">
            <w:pPr>
              <w:pStyle w:val="TableParagraph"/>
              <w:spacing w:before="0" w:line="240" w:lineRule="auto"/>
              <w:ind w:right="175"/>
              <w:rPr>
                <w:i/>
                <w:sz w:val="20"/>
                <w:szCs w:val="20"/>
              </w:rPr>
            </w:pPr>
            <w:r w:rsidRPr="00C25FBE">
              <w:rPr>
                <w:i/>
                <w:sz w:val="20"/>
                <w:szCs w:val="20"/>
              </w:rPr>
              <w:t>-</w:t>
            </w:r>
          </w:p>
        </w:tc>
        <w:tc>
          <w:tcPr>
            <w:tcW w:w="1128" w:type="dxa"/>
            <w:gridSpan w:val="3"/>
          </w:tcPr>
          <w:p w14:paraId="3807C76E" w14:textId="77777777" w:rsidR="00451345" w:rsidRPr="00C25FBE" w:rsidRDefault="00451345" w:rsidP="00AE501A">
            <w:pPr>
              <w:pStyle w:val="TableParagraph"/>
              <w:spacing w:before="0" w:line="240" w:lineRule="auto"/>
              <w:ind w:right="223"/>
              <w:rPr>
                <w:i/>
                <w:sz w:val="20"/>
                <w:szCs w:val="20"/>
              </w:rPr>
            </w:pPr>
            <w:r w:rsidRPr="00C25FBE">
              <w:rPr>
                <w:i/>
                <w:sz w:val="20"/>
                <w:szCs w:val="20"/>
              </w:rPr>
              <w:t>-</w:t>
            </w:r>
          </w:p>
        </w:tc>
        <w:tc>
          <w:tcPr>
            <w:tcW w:w="1179" w:type="dxa"/>
            <w:gridSpan w:val="2"/>
            <w:tcBorders>
              <w:right w:val="single" w:sz="8" w:space="0" w:color="000000"/>
            </w:tcBorders>
          </w:tcPr>
          <w:p w14:paraId="1D7A9D5B" w14:textId="77777777" w:rsidR="00451345" w:rsidRPr="00C25FBE" w:rsidRDefault="00451345" w:rsidP="00AE501A">
            <w:pPr>
              <w:pStyle w:val="TableParagraph"/>
              <w:spacing w:before="0" w:line="240" w:lineRule="auto"/>
              <w:ind w:right="217"/>
              <w:rPr>
                <w:i/>
                <w:sz w:val="20"/>
                <w:szCs w:val="20"/>
              </w:rPr>
            </w:pPr>
            <w:r w:rsidRPr="00C25FBE">
              <w:rPr>
                <w:i/>
                <w:sz w:val="20"/>
                <w:szCs w:val="20"/>
              </w:rPr>
              <w:t>9.12</w:t>
            </w:r>
          </w:p>
        </w:tc>
      </w:tr>
      <w:tr w:rsidR="00451345" w:rsidRPr="00C25FBE" w14:paraId="496A92CD" w14:textId="77777777" w:rsidTr="00DB39B7">
        <w:trPr>
          <w:gridBefore w:val="1"/>
          <w:gridAfter w:val="1"/>
          <w:wBefore w:w="16" w:type="dxa"/>
          <w:wAfter w:w="58" w:type="dxa"/>
          <w:trHeight w:val="254"/>
        </w:trPr>
        <w:tc>
          <w:tcPr>
            <w:tcW w:w="510" w:type="dxa"/>
            <w:gridSpan w:val="2"/>
            <w:tcBorders>
              <w:left w:val="single" w:sz="8" w:space="0" w:color="000000"/>
            </w:tcBorders>
          </w:tcPr>
          <w:p w14:paraId="2D201FDD" w14:textId="77777777" w:rsidR="00451345" w:rsidRPr="00C25FBE" w:rsidRDefault="00451345" w:rsidP="00AE501A">
            <w:pPr>
              <w:pStyle w:val="TableParagraph"/>
              <w:spacing w:before="0" w:line="240" w:lineRule="auto"/>
              <w:ind w:left="142"/>
              <w:jc w:val="center"/>
              <w:rPr>
                <w:i/>
                <w:sz w:val="20"/>
                <w:szCs w:val="20"/>
              </w:rPr>
            </w:pPr>
            <w:r w:rsidRPr="00C25FBE">
              <w:rPr>
                <w:i/>
                <w:sz w:val="20"/>
                <w:szCs w:val="20"/>
              </w:rPr>
              <w:t>82</w:t>
            </w:r>
          </w:p>
        </w:tc>
        <w:tc>
          <w:tcPr>
            <w:tcW w:w="5063" w:type="dxa"/>
          </w:tcPr>
          <w:p w14:paraId="44731E47" w14:textId="77777777" w:rsidR="00451345" w:rsidRPr="00C25FBE" w:rsidRDefault="00451345" w:rsidP="00AE501A">
            <w:pPr>
              <w:pStyle w:val="TableParagraph"/>
              <w:spacing w:before="0" w:line="240" w:lineRule="auto"/>
              <w:ind w:left="74"/>
              <w:jc w:val="left"/>
              <w:rPr>
                <w:i/>
                <w:sz w:val="20"/>
                <w:szCs w:val="20"/>
              </w:rPr>
            </w:pPr>
            <w:r w:rsidRPr="00C25FBE">
              <w:rPr>
                <w:i/>
                <w:sz w:val="20"/>
                <w:szCs w:val="20"/>
              </w:rPr>
              <w:t>ESCUELA DE MÚSICA</w:t>
            </w:r>
          </w:p>
        </w:tc>
        <w:tc>
          <w:tcPr>
            <w:tcW w:w="919" w:type="dxa"/>
            <w:gridSpan w:val="3"/>
          </w:tcPr>
          <w:p w14:paraId="0F5D5E17" w14:textId="77777777" w:rsidR="00451345" w:rsidRPr="00C25FBE" w:rsidRDefault="00451345" w:rsidP="00AE501A">
            <w:pPr>
              <w:pStyle w:val="TableParagraph"/>
              <w:spacing w:before="0" w:line="240" w:lineRule="auto"/>
              <w:ind w:left="182" w:right="163"/>
              <w:jc w:val="center"/>
              <w:rPr>
                <w:i/>
                <w:sz w:val="20"/>
                <w:szCs w:val="20"/>
              </w:rPr>
            </w:pPr>
            <w:r w:rsidRPr="00C25FBE">
              <w:rPr>
                <w:i/>
                <w:sz w:val="20"/>
                <w:szCs w:val="20"/>
              </w:rPr>
              <w:t>ALTO</w:t>
            </w:r>
          </w:p>
        </w:tc>
        <w:tc>
          <w:tcPr>
            <w:tcW w:w="1338" w:type="dxa"/>
            <w:gridSpan w:val="3"/>
          </w:tcPr>
          <w:p w14:paraId="0BEF5919" w14:textId="77777777" w:rsidR="00451345" w:rsidRPr="00C25FBE" w:rsidRDefault="00451345" w:rsidP="00AE501A">
            <w:pPr>
              <w:pStyle w:val="TableParagraph"/>
              <w:spacing w:before="0" w:line="240" w:lineRule="auto"/>
              <w:ind w:right="175"/>
              <w:rPr>
                <w:i/>
                <w:sz w:val="20"/>
                <w:szCs w:val="20"/>
              </w:rPr>
            </w:pPr>
            <w:r w:rsidRPr="00C25FBE">
              <w:rPr>
                <w:i/>
                <w:sz w:val="20"/>
                <w:szCs w:val="20"/>
              </w:rPr>
              <w:t>-</w:t>
            </w:r>
          </w:p>
        </w:tc>
        <w:tc>
          <w:tcPr>
            <w:tcW w:w="1128" w:type="dxa"/>
            <w:gridSpan w:val="3"/>
          </w:tcPr>
          <w:p w14:paraId="7839C528" w14:textId="77777777" w:rsidR="00451345" w:rsidRPr="00C25FBE" w:rsidRDefault="00451345" w:rsidP="00AE501A">
            <w:pPr>
              <w:pStyle w:val="TableParagraph"/>
              <w:spacing w:before="0" w:line="240" w:lineRule="auto"/>
              <w:ind w:right="223"/>
              <w:rPr>
                <w:i/>
                <w:sz w:val="20"/>
                <w:szCs w:val="20"/>
              </w:rPr>
            </w:pPr>
            <w:r w:rsidRPr="00C25FBE">
              <w:rPr>
                <w:i/>
                <w:sz w:val="20"/>
                <w:szCs w:val="20"/>
              </w:rPr>
              <w:t>-</w:t>
            </w:r>
          </w:p>
        </w:tc>
        <w:tc>
          <w:tcPr>
            <w:tcW w:w="1179" w:type="dxa"/>
            <w:gridSpan w:val="2"/>
            <w:tcBorders>
              <w:right w:val="single" w:sz="8" w:space="0" w:color="000000"/>
            </w:tcBorders>
          </w:tcPr>
          <w:p w14:paraId="5B4D8EC2" w14:textId="77777777" w:rsidR="00451345" w:rsidRPr="00C25FBE" w:rsidRDefault="00451345" w:rsidP="00AE501A">
            <w:pPr>
              <w:pStyle w:val="TableParagraph"/>
              <w:spacing w:before="0" w:line="240" w:lineRule="auto"/>
              <w:ind w:right="217"/>
              <w:rPr>
                <w:i/>
                <w:sz w:val="20"/>
                <w:szCs w:val="20"/>
              </w:rPr>
            </w:pPr>
            <w:r w:rsidRPr="00C25FBE">
              <w:rPr>
                <w:i/>
                <w:sz w:val="20"/>
                <w:szCs w:val="20"/>
              </w:rPr>
              <w:t>9.12</w:t>
            </w:r>
          </w:p>
        </w:tc>
      </w:tr>
      <w:tr w:rsidR="00451345" w:rsidRPr="00C25FBE" w14:paraId="60DC7822" w14:textId="77777777" w:rsidTr="00DB39B7">
        <w:trPr>
          <w:gridBefore w:val="1"/>
          <w:gridAfter w:val="1"/>
          <w:wBefore w:w="16" w:type="dxa"/>
          <w:wAfter w:w="58" w:type="dxa"/>
          <w:trHeight w:val="255"/>
        </w:trPr>
        <w:tc>
          <w:tcPr>
            <w:tcW w:w="510" w:type="dxa"/>
            <w:gridSpan w:val="2"/>
            <w:tcBorders>
              <w:left w:val="single" w:sz="8" w:space="0" w:color="000000"/>
            </w:tcBorders>
          </w:tcPr>
          <w:p w14:paraId="188E92A6" w14:textId="77777777" w:rsidR="00451345" w:rsidRPr="00C25FBE" w:rsidRDefault="00451345" w:rsidP="00AE501A">
            <w:pPr>
              <w:pStyle w:val="TableParagraph"/>
              <w:spacing w:before="0" w:line="240" w:lineRule="auto"/>
              <w:ind w:left="142"/>
              <w:jc w:val="center"/>
              <w:rPr>
                <w:i/>
                <w:sz w:val="20"/>
                <w:szCs w:val="20"/>
              </w:rPr>
            </w:pPr>
            <w:r w:rsidRPr="00C25FBE">
              <w:rPr>
                <w:i/>
                <w:sz w:val="20"/>
                <w:szCs w:val="20"/>
              </w:rPr>
              <w:lastRenderedPageBreak/>
              <w:t>83</w:t>
            </w:r>
          </w:p>
        </w:tc>
        <w:tc>
          <w:tcPr>
            <w:tcW w:w="5063" w:type="dxa"/>
          </w:tcPr>
          <w:p w14:paraId="309CAB6B" w14:textId="77777777" w:rsidR="00451345" w:rsidRPr="00C25FBE" w:rsidRDefault="00451345" w:rsidP="00AE501A">
            <w:pPr>
              <w:pStyle w:val="TableParagraph"/>
              <w:spacing w:before="0" w:line="240" w:lineRule="auto"/>
              <w:ind w:left="74"/>
              <w:jc w:val="left"/>
              <w:rPr>
                <w:i/>
                <w:sz w:val="20"/>
                <w:szCs w:val="20"/>
              </w:rPr>
            </w:pPr>
            <w:r w:rsidRPr="00C25FBE">
              <w:rPr>
                <w:i/>
                <w:sz w:val="20"/>
                <w:szCs w:val="20"/>
              </w:rPr>
              <w:t>ESCUELA DE NATACIÓN</w:t>
            </w:r>
          </w:p>
        </w:tc>
        <w:tc>
          <w:tcPr>
            <w:tcW w:w="919" w:type="dxa"/>
            <w:gridSpan w:val="3"/>
          </w:tcPr>
          <w:p w14:paraId="0568FBCB" w14:textId="77777777" w:rsidR="00451345" w:rsidRPr="00C25FBE" w:rsidRDefault="00451345" w:rsidP="00AE501A">
            <w:pPr>
              <w:pStyle w:val="TableParagraph"/>
              <w:spacing w:before="0" w:line="240" w:lineRule="auto"/>
              <w:ind w:left="182" w:right="163"/>
              <w:jc w:val="center"/>
              <w:rPr>
                <w:i/>
                <w:sz w:val="20"/>
                <w:szCs w:val="20"/>
              </w:rPr>
            </w:pPr>
            <w:r w:rsidRPr="00C25FBE">
              <w:rPr>
                <w:i/>
                <w:sz w:val="20"/>
                <w:szCs w:val="20"/>
              </w:rPr>
              <w:t>ALTO</w:t>
            </w:r>
          </w:p>
        </w:tc>
        <w:tc>
          <w:tcPr>
            <w:tcW w:w="1338" w:type="dxa"/>
            <w:gridSpan w:val="3"/>
          </w:tcPr>
          <w:p w14:paraId="27905F02" w14:textId="77777777" w:rsidR="00451345" w:rsidRPr="00C25FBE" w:rsidRDefault="00451345" w:rsidP="00AE501A">
            <w:pPr>
              <w:pStyle w:val="TableParagraph"/>
              <w:spacing w:before="0" w:line="240" w:lineRule="auto"/>
              <w:ind w:right="175"/>
              <w:rPr>
                <w:i/>
                <w:sz w:val="20"/>
                <w:szCs w:val="20"/>
              </w:rPr>
            </w:pPr>
            <w:r w:rsidRPr="00C25FBE">
              <w:rPr>
                <w:i/>
                <w:sz w:val="20"/>
                <w:szCs w:val="20"/>
              </w:rPr>
              <w:t>-</w:t>
            </w:r>
          </w:p>
        </w:tc>
        <w:tc>
          <w:tcPr>
            <w:tcW w:w="1128" w:type="dxa"/>
            <w:gridSpan w:val="3"/>
          </w:tcPr>
          <w:p w14:paraId="68999568" w14:textId="77777777" w:rsidR="00451345" w:rsidRPr="00C25FBE" w:rsidRDefault="00451345" w:rsidP="00AE501A">
            <w:pPr>
              <w:pStyle w:val="TableParagraph"/>
              <w:spacing w:before="0" w:line="240" w:lineRule="auto"/>
              <w:ind w:right="223"/>
              <w:rPr>
                <w:i/>
                <w:sz w:val="20"/>
                <w:szCs w:val="20"/>
              </w:rPr>
            </w:pPr>
            <w:r w:rsidRPr="00C25FBE">
              <w:rPr>
                <w:i/>
                <w:sz w:val="20"/>
                <w:szCs w:val="20"/>
              </w:rPr>
              <w:t>-</w:t>
            </w:r>
          </w:p>
        </w:tc>
        <w:tc>
          <w:tcPr>
            <w:tcW w:w="1179" w:type="dxa"/>
            <w:gridSpan w:val="2"/>
            <w:tcBorders>
              <w:right w:val="single" w:sz="8" w:space="0" w:color="000000"/>
            </w:tcBorders>
          </w:tcPr>
          <w:p w14:paraId="6705B422" w14:textId="77777777" w:rsidR="00451345" w:rsidRPr="00C25FBE" w:rsidRDefault="00451345" w:rsidP="00AE501A">
            <w:pPr>
              <w:pStyle w:val="TableParagraph"/>
              <w:spacing w:before="0" w:line="240" w:lineRule="auto"/>
              <w:ind w:right="217"/>
              <w:rPr>
                <w:i/>
                <w:sz w:val="20"/>
                <w:szCs w:val="20"/>
              </w:rPr>
            </w:pPr>
            <w:r w:rsidRPr="00C25FBE">
              <w:rPr>
                <w:i/>
                <w:sz w:val="20"/>
                <w:szCs w:val="20"/>
              </w:rPr>
              <w:t>9.12</w:t>
            </w:r>
          </w:p>
        </w:tc>
      </w:tr>
      <w:tr w:rsidR="00451345" w:rsidRPr="00C25FBE" w14:paraId="1225ACDF" w14:textId="77777777" w:rsidTr="00DB39B7">
        <w:trPr>
          <w:gridBefore w:val="1"/>
          <w:gridAfter w:val="1"/>
          <w:wBefore w:w="16" w:type="dxa"/>
          <w:wAfter w:w="58" w:type="dxa"/>
          <w:trHeight w:val="255"/>
        </w:trPr>
        <w:tc>
          <w:tcPr>
            <w:tcW w:w="510" w:type="dxa"/>
            <w:gridSpan w:val="2"/>
            <w:tcBorders>
              <w:left w:val="single" w:sz="8" w:space="0" w:color="000000"/>
            </w:tcBorders>
          </w:tcPr>
          <w:p w14:paraId="04F98CE4" w14:textId="77777777" w:rsidR="00451345" w:rsidRPr="00C25FBE" w:rsidRDefault="00451345" w:rsidP="00AE501A">
            <w:pPr>
              <w:pStyle w:val="TableParagraph"/>
              <w:spacing w:before="0" w:line="240" w:lineRule="auto"/>
              <w:ind w:left="69"/>
              <w:jc w:val="center"/>
              <w:rPr>
                <w:i/>
                <w:sz w:val="20"/>
                <w:szCs w:val="20"/>
              </w:rPr>
            </w:pPr>
            <w:r w:rsidRPr="00C25FBE">
              <w:rPr>
                <w:i/>
                <w:sz w:val="20"/>
                <w:szCs w:val="20"/>
              </w:rPr>
              <w:t>84</w:t>
            </w:r>
          </w:p>
        </w:tc>
        <w:tc>
          <w:tcPr>
            <w:tcW w:w="5063" w:type="dxa"/>
          </w:tcPr>
          <w:p w14:paraId="749EC6D0" w14:textId="77777777" w:rsidR="00451345" w:rsidRPr="00C25FBE" w:rsidRDefault="00451345" w:rsidP="00AE501A">
            <w:pPr>
              <w:pStyle w:val="TableParagraph"/>
              <w:spacing w:before="0" w:line="240" w:lineRule="auto"/>
              <w:ind w:left="74"/>
              <w:jc w:val="left"/>
              <w:rPr>
                <w:i/>
                <w:sz w:val="20"/>
                <w:szCs w:val="20"/>
              </w:rPr>
            </w:pPr>
            <w:r w:rsidRPr="00C25FBE">
              <w:rPr>
                <w:i/>
                <w:sz w:val="20"/>
                <w:szCs w:val="20"/>
              </w:rPr>
              <w:t>ESCUELAS</w:t>
            </w:r>
            <w:r w:rsidRPr="00C25FBE">
              <w:rPr>
                <w:i/>
                <w:spacing w:val="53"/>
                <w:sz w:val="20"/>
                <w:szCs w:val="20"/>
              </w:rPr>
              <w:t xml:space="preserve"> </w:t>
            </w:r>
            <w:r w:rsidRPr="00C25FBE">
              <w:rPr>
                <w:i/>
                <w:sz w:val="20"/>
                <w:szCs w:val="20"/>
              </w:rPr>
              <w:t>PARTICULARES</w:t>
            </w:r>
          </w:p>
        </w:tc>
        <w:tc>
          <w:tcPr>
            <w:tcW w:w="919" w:type="dxa"/>
            <w:gridSpan w:val="3"/>
          </w:tcPr>
          <w:p w14:paraId="0A3E1E6A" w14:textId="77777777" w:rsidR="00451345" w:rsidRPr="00C25FBE" w:rsidRDefault="00451345" w:rsidP="00AE501A">
            <w:pPr>
              <w:pStyle w:val="TableParagraph"/>
              <w:spacing w:before="0" w:line="240" w:lineRule="auto"/>
              <w:ind w:left="182" w:right="163"/>
              <w:jc w:val="center"/>
              <w:rPr>
                <w:i/>
                <w:sz w:val="20"/>
                <w:szCs w:val="20"/>
              </w:rPr>
            </w:pPr>
            <w:r w:rsidRPr="00C25FBE">
              <w:rPr>
                <w:i/>
                <w:sz w:val="20"/>
                <w:szCs w:val="20"/>
              </w:rPr>
              <w:t>ALTO</w:t>
            </w:r>
          </w:p>
        </w:tc>
        <w:tc>
          <w:tcPr>
            <w:tcW w:w="1338" w:type="dxa"/>
            <w:gridSpan w:val="3"/>
          </w:tcPr>
          <w:p w14:paraId="0C217DEF" w14:textId="77777777" w:rsidR="00451345" w:rsidRPr="00C25FBE" w:rsidRDefault="00451345" w:rsidP="00AE501A">
            <w:pPr>
              <w:pStyle w:val="TableParagraph"/>
              <w:spacing w:before="0" w:line="240" w:lineRule="auto"/>
              <w:ind w:right="53"/>
              <w:rPr>
                <w:i/>
                <w:sz w:val="20"/>
                <w:szCs w:val="20"/>
              </w:rPr>
            </w:pPr>
            <w:r w:rsidRPr="00C25FBE">
              <w:rPr>
                <w:i/>
                <w:sz w:val="20"/>
                <w:szCs w:val="20"/>
              </w:rPr>
              <w:t>22.81</w:t>
            </w:r>
          </w:p>
        </w:tc>
        <w:tc>
          <w:tcPr>
            <w:tcW w:w="1128" w:type="dxa"/>
            <w:gridSpan w:val="3"/>
          </w:tcPr>
          <w:p w14:paraId="7BE900DA" w14:textId="77777777" w:rsidR="00451345" w:rsidRPr="00C25FBE" w:rsidRDefault="00451345" w:rsidP="00AE501A">
            <w:pPr>
              <w:pStyle w:val="TableParagraph"/>
              <w:spacing w:before="0" w:line="240" w:lineRule="auto"/>
              <w:ind w:right="223"/>
              <w:rPr>
                <w:i/>
                <w:sz w:val="20"/>
                <w:szCs w:val="20"/>
              </w:rPr>
            </w:pPr>
            <w:r w:rsidRPr="00C25FBE">
              <w:rPr>
                <w:i/>
                <w:sz w:val="20"/>
                <w:szCs w:val="20"/>
              </w:rPr>
              <w:t>14.60</w:t>
            </w:r>
          </w:p>
        </w:tc>
        <w:tc>
          <w:tcPr>
            <w:tcW w:w="1179" w:type="dxa"/>
            <w:gridSpan w:val="2"/>
            <w:tcBorders>
              <w:right w:val="single" w:sz="8" w:space="0" w:color="000000"/>
            </w:tcBorders>
          </w:tcPr>
          <w:p w14:paraId="34D2B2E4" w14:textId="77777777" w:rsidR="00451345" w:rsidRPr="00C25FBE" w:rsidRDefault="00451345" w:rsidP="00AE501A">
            <w:pPr>
              <w:pStyle w:val="TableParagraph"/>
              <w:spacing w:before="0" w:line="240" w:lineRule="auto"/>
              <w:ind w:right="217"/>
              <w:rPr>
                <w:i/>
                <w:sz w:val="20"/>
                <w:szCs w:val="20"/>
              </w:rPr>
            </w:pPr>
            <w:r w:rsidRPr="00C25FBE">
              <w:rPr>
                <w:i/>
                <w:sz w:val="20"/>
                <w:szCs w:val="20"/>
              </w:rPr>
              <w:t>18.25</w:t>
            </w:r>
          </w:p>
        </w:tc>
      </w:tr>
      <w:tr w:rsidR="00451345" w:rsidRPr="00C25FBE" w14:paraId="26F61048" w14:textId="77777777" w:rsidTr="00DB39B7">
        <w:trPr>
          <w:gridBefore w:val="1"/>
          <w:gridAfter w:val="1"/>
          <w:wBefore w:w="16" w:type="dxa"/>
          <w:wAfter w:w="58" w:type="dxa"/>
          <w:trHeight w:val="255"/>
        </w:trPr>
        <w:tc>
          <w:tcPr>
            <w:tcW w:w="510" w:type="dxa"/>
            <w:gridSpan w:val="2"/>
            <w:tcBorders>
              <w:left w:val="single" w:sz="8" w:space="0" w:color="000000"/>
            </w:tcBorders>
          </w:tcPr>
          <w:p w14:paraId="4A65AAE5" w14:textId="77777777" w:rsidR="00451345" w:rsidRPr="00C25FBE" w:rsidRDefault="00451345" w:rsidP="00AE501A">
            <w:pPr>
              <w:pStyle w:val="TableParagraph"/>
              <w:spacing w:before="0" w:line="240" w:lineRule="auto"/>
              <w:ind w:left="142"/>
              <w:jc w:val="center"/>
              <w:rPr>
                <w:i/>
                <w:sz w:val="20"/>
                <w:szCs w:val="20"/>
              </w:rPr>
            </w:pPr>
            <w:r w:rsidRPr="00C25FBE">
              <w:rPr>
                <w:i/>
                <w:sz w:val="20"/>
                <w:szCs w:val="20"/>
              </w:rPr>
              <w:t>85</w:t>
            </w:r>
          </w:p>
        </w:tc>
        <w:tc>
          <w:tcPr>
            <w:tcW w:w="5063" w:type="dxa"/>
          </w:tcPr>
          <w:p w14:paraId="395A02C3" w14:textId="77777777" w:rsidR="00451345" w:rsidRPr="00C25FBE" w:rsidRDefault="00451345" w:rsidP="00AE501A">
            <w:pPr>
              <w:pStyle w:val="TableParagraph"/>
              <w:spacing w:before="0" w:line="240" w:lineRule="auto"/>
              <w:ind w:left="74"/>
              <w:jc w:val="left"/>
              <w:rPr>
                <w:i/>
                <w:sz w:val="20"/>
                <w:szCs w:val="20"/>
              </w:rPr>
            </w:pPr>
            <w:r w:rsidRPr="00C25FBE">
              <w:rPr>
                <w:i/>
                <w:sz w:val="20"/>
                <w:szCs w:val="20"/>
              </w:rPr>
              <w:t>ESTACIONAMIENTO Y PENSIONES</w:t>
            </w:r>
          </w:p>
        </w:tc>
        <w:tc>
          <w:tcPr>
            <w:tcW w:w="919" w:type="dxa"/>
            <w:gridSpan w:val="3"/>
          </w:tcPr>
          <w:p w14:paraId="4D28B813" w14:textId="77777777" w:rsidR="00451345" w:rsidRPr="00C25FBE" w:rsidRDefault="00451345" w:rsidP="00AE501A">
            <w:pPr>
              <w:pStyle w:val="TableParagraph"/>
              <w:spacing w:before="0" w:line="240" w:lineRule="auto"/>
              <w:ind w:left="182" w:right="163"/>
              <w:jc w:val="center"/>
              <w:rPr>
                <w:i/>
                <w:sz w:val="20"/>
                <w:szCs w:val="20"/>
              </w:rPr>
            </w:pPr>
            <w:r w:rsidRPr="00C25FBE">
              <w:rPr>
                <w:i/>
                <w:sz w:val="20"/>
                <w:szCs w:val="20"/>
              </w:rPr>
              <w:t>ALTO</w:t>
            </w:r>
          </w:p>
        </w:tc>
        <w:tc>
          <w:tcPr>
            <w:tcW w:w="1338" w:type="dxa"/>
            <w:gridSpan w:val="3"/>
          </w:tcPr>
          <w:p w14:paraId="2E2A8473" w14:textId="77777777" w:rsidR="00451345" w:rsidRPr="00C25FBE" w:rsidRDefault="00451345" w:rsidP="00AE501A">
            <w:pPr>
              <w:pStyle w:val="TableParagraph"/>
              <w:spacing w:before="0" w:line="240" w:lineRule="auto"/>
              <w:ind w:right="175"/>
              <w:rPr>
                <w:i/>
                <w:sz w:val="20"/>
                <w:szCs w:val="20"/>
              </w:rPr>
            </w:pPr>
            <w:r w:rsidRPr="00C25FBE">
              <w:rPr>
                <w:i/>
                <w:sz w:val="20"/>
                <w:szCs w:val="20"/>
              </w:rPr>
              <w:t>-</w:t>
            </w:r>
          </w:p>
        </w:tc>
        <w:tc>
          <w:tcPr>
            <w:tcW w:w="1128" w:type="dxa"/>
            <w:gridSpan w:val="3"/>
          </w:tcPr>
          <w:p w14:paraId="3027F78F" w14:textId="77777777" w:rsidR="00451345" w:rsidRPr="00C25FBE" w:rsidRDefault="00451345" w:rsidP="00AE501A">
            <w:pPr>
              <w:pStyle w:val="TableParagraph"/>
              <w:spacing w:before="0" w:line="240" w:lineRule="auto"/>
              <w:ind w:right="223"/>
              <w:rPr>
                <w:i/>
                <w:sz w:val="20"/>
                <w:szCs w:val="20"/>
              </w:rPr>
            </w:pPr>
            <w:r w:rsidRPr="00C25FBE">
              <w:rPr>
                <w:i/>
                <w:sz w:val="20"/>
                <w:szCs w:val="20"/>
              </w:rPr>
              <w:t>-</w:t>
            </w:r>
          </w:p>
        </w:tc>
        <w:tc>
          <w:tcPr>
            <w:tcW w:w="1179" w:type="dxa"/>
            <w:gridSpan w:val="2"/>
            <w:tcBorders>
              <w:right w:val="single" w:sz="8" w:space="0" w:color="000000"/>
            </w:tcBorders>
          </w:tcPr>
          <w:p w14:paraId="0851033E" w14:textId="77777777" w:rsidR="00451345" w:rsidRPr="00C25FBE" w:rsidRDefault="00451345" w:rsidP="00AE501A">
            <w:pPr>
              <w:pStyle w:val="TableParagraph"/>
              <w:spacing w:before="0" w:line="240" w:lineRule="auto"/>
              <w:ind w:right="217"/>
              <w:rPr>
                <w:i/>
                <w:sz w:val="20"/>
                <w:szCs w:val="20"/>
              </w:rPr>
            </w:pPr>
            <w:r w:rsidRPr="00C25FBE">
              <w:rPr>
                <w:i/>
                <w:sz w:val="20"/>
                <w:szCs w:val="20"/>
              </w:rPr>
              <w:t>9.12</w:t>
            </w:r>
          </w:p>
        </w:tc>
      </w:tr>
      <w:tr w:rsidR="00451345" w:rsidRPr="00C25FBE" w14:paraId="03C23820" w14:textId="77777777" w:rsidTr="00DB39B7">
        <w:trPr>
          <w:gridBefore w:val="1"/>
          <w:gridAfter w:val="1"/>
          <w:wBefore w:w="16" w:type="dxa"/>
          <w:wAfter w:w="58" w:type="dxa"/>
          <w:trHeight w:val="255"/>
        </w:trPr>
        <w:tc>
          <w:tcPr>
            <w:tcW w:w="510" w:type="dxa"/>
            <w:gridSpan w:val="2"/>
            <w:tcBorders>
              <w:left w:val="single" w:sz="8" w:space="0" w:color="000000"/>
            </w:tcBorders>
          </w:tcPr>
          <w:p w14:paraId="48DB5AD2" w14:textId="77777777" w:rsidR="00451345" w:rsidRPr="00C25FBE" w:rsidRDefault="00451345" w:rsidP="00AE501A">
            <w:pPr>
              <w:pStyle w:val="TableParagraph"/>
              <w:spacing w:before="0" w:line="240" w:lineRule="auto"/>
              <w:ind w:left="142"/>
              <w:jc w:val="center"/>
              <w:rPr>
                <w:i/>
                <w:sz w:val="20"/>
                <w:szCs w:val="20"/>
              </w:rPr>
            </w:pPr>
            <w:r w:rsidRPr="00C25FBE">
              <w:rPr>
                <w:i/>
                <w:sz w:val="20"/>
                <w:szCs w:val="20"/>
              </w:rPr>
              <w:t>86</w:t>
            </w:r>
          </w:p>
        </w:tc>
        <w:tc>
          <w:tcPr>
            <w:tcW w:w="5063" w:type="dxa"/>
          </w:tcPr>
          <w:p w14:paraId="2237FAC4" w14:textId="77777777" w:rsidR="00451345" w:rsidRPr="00C25FBE" w:rsidRDefault="00451345" w:rsidP="00AE501A">
            <w:pPr>
              <w:pStyle w:val="TableParagraph"/>
              <w:spacing w:before="0" w:line="240" w:lineRule="auto"/>
              <w:ind w:left="74"/>
              <w:jc w:val="left"/>
              <w:rPr>
                <w:i/>
                <w:sz w:val="20"/>
                <w:szCs w:val="20"/>
              </w:rPr>
            </w:pPr>
            <w:r w:rsidRPr="00C25FBE">
              <w:rPr>
                <w:i/>
                <w:sz w:val="20"/>
                <w:szCs w:val="20"/>
              </w:rPr>
              <w:t>EXPENDIO DE CERVEZAS VINOS Y LICORES</w:t>
            </w:r>
          </w:p>
        </w:tc>
        <w:tc>
          <w:tcPr>
            <w:tcW w:w="919" w:type="dxa"/>
            <w:gridSpan w:val="3"/>
          </w:tcPr>
          <w:p w14:paraId="589BE7D3" w14:textId="77777777" w:rsidR="00451345" w:rsidRPr="00C25FBE" w:rsidRDefault="00451345" w:rsidP="00AE501A">
            <w:pPr>
              <w:pStyle w:val="TableParagraph"/>
              <w:spacing w:before="0" w:line="240" w:lineRule="auto"/>
              <w:ind w:left="182" w:right="163"/>
              <w:jc w:val="center"/>
              <w:rPr>
                <w:i/>
                <w:sz w:val="20"/>
                <w:szCs w:val="20"/>
              </w:rPr>
            </w:pPr>
            <w:r w:rsidRPr="00C25FBE">
              <w:rPr>
                <w:i/>
                <w:sz w:val="20"/>
                <w:szCs w:val="20"/>
              </w:rPr>
              <w:t>ALTO</w:t>
            </w:r>
          </w:p>
        </w:tc>
        <w:tc>
          <w:tcPr>
            <w:tcW w:w="1338" w:type="dxa"/>
            <w:gridSpan w:val="3"/>
          </w:tcPr>
          <w:p w14:paraId="70197373" w14:textId="77777777" w:rsidR="00451345" w:rsidRPr="00C25FBE" w:rsidRDefault="00451345" w:rsidP="00AE501A">
            <w:pPr>
              <w:pStyle w:val="TableParagraph"/>
              <w:spacing w:before="0" w:line="240" w:lineRule="auto"/>
              <w:ind w:right="175"/>
              <w:rPr>
                <w:i/>
                <w:sz w:val="20"/>
                <w:szCs w:val="20"/>
              </w:rPr>
            </w:pPr>
            <w:r w:rsidRPr="00C25FBE">
              <w:rPr>
                <w:i/>
                <w:sz w:val="20"/>
                <w:szCs w:val="20"/>
              </w:rPr>
              <w:t>-</w:t>
            </w:r>
          </w:p>
        </w:tc>
        <w:tc>
          <w:tcPr>
            <w:tcW w:w="1128" w:type="dxa"/>
            <w:gridSpan w:val="3"/>
          </w:tcPr>
          <w:p w14:paraId="1B6EEEE7" w14:textId="77777777" w:rsidR="00451345" w:rsidRPr="00C25FBE" w:rsidRDefault="00451345" w:rsidP="00AE501A">
            <w:pPr>
              <w:pStyle w:val="TableParagraph"/>
              <w:spacing w:before="0" w:line="240" w:lineRule="auto"/>
              <w:ind w:right="223"/>
              <w:rPr>
                <w:i/>
                <w:sz w:val="20"/>
                <w:szCs w:val="20"/>
              </w:rPr>
            </w:pPr>
            <w:r w:rsidRPr="00C25FBE">
              <w:rPr>
                <w:i/>
                <w:sz w:val="20"/>
                <w:szCs w:val="20"/>
              </w:rPr>
              <w:t>-</w:t>
            </w:r>
          </w:p>
        </w:tc>
        <w:tc>
          <w:tcPr>
            <w:tcW w:w="1179" w:type="dxa"/>
            <w:gridSpan w:val="2"/>
            <w:tcBorders>
              <w:right w:val="single" w:sz="8" w:space="0" w:color="000000"/>
            </w:tcBorders>
          </w:tcPr>
          <w:p w14:paraId="09CFCB98" w14:textId="77777777" w:rsidR="00451345" w:rsidRPr="00C25FBE" w:rsidRDefault="00451345" w:rsidP="00AE501A">
            <w:pPr>
              <w:pStyle w:val="TableParagraph"/>
              <w:spacing w:before="0" w:line="240" w:lineRule="auto"/>
              <w:ind w:right="217"/>
              <w:rPr>
                <w:i/>
                <w:sz w:val="20"/>
                <w:szCs w:val="20"/>
              </w:rPr>
            </w:pPr>
            <w:r w:rsidRPr="00C25FBE">
              <w:rPr>
                <w:i/>
                <w:sz w:val="20"/>
                <w:szCs w:val="20"/>
              </w:rPr>
              <w:t>9.12</w:t>
            </w:r>
          </w:p>
        </w:tc>
      </w:tr>
      <w:tr w:rsidR="00451345" w:rsidRPr="00C25FBE" w14:paraId="4B63A79F" w14:textId="77777777" w:rsidTr="00DB39B7">
        <w:trPr>
          <w:gridBefore w:val="1"/>
          <w:gridAfter w:val="1"/>
          <w:wBefore w:w="16" w:type="dxa"/>
          <w:wAfter w:w="58" w:type="dxa"/>
          <w:trHeight w:val="255"/>
        </w:trPr>
        <w:tc>
          <w:tcPr>
            <w:tcW w:w="510" w:type="dxa"/>
            <w:gridSpan w:val="2"/>
            <w:tcBorders>
              <w:left w:val="single" w:sz="8" w:space="0" w:color="000000"/>
            </w:tcBorders>
          </w:tcPr>
          <w:p w14:paraId="4CEFD60D" w14:textId="77777777" w:rsidR="00451345" w:rsidRPr="00C25FBE" w:rsidRDefault="00451345" w:rsidP="00AE501A">
            <w:pPr>
              <w:pStyle w:val="TableParagraph"/>
              <w:spacing w:before="0" w:line="240" w:lineRule="auto"/>
              <w:ind w:left="142"/>
              <w:jc w:val="center"/>
              <w:rPr>
                <w:i/>
                <w:sz w:val="20"/>
                <w:szCs w:val="20"/>
              </w:rPr>
            </w:pPr>
            <w:r w:rsidRPr="00C25FBE">
              <w:rPr>
                <w:i/>
                <w:sz w:val="20"/>
                <w:szCs w:val="20"/>
              </w:rPr>
              <w:t>87</w:t>
            </w:r>
          </w:p>
        </w:tc>
        <w:tc>
          <w:tcPr>
            <w:tcW w:w="5063" w:type="dxa"/>
          </w:tcPr>
          <w:p w14:paraId="27F393EE" w14:textId="77777777" w:rsidR="00451345" w:rsidRPr="00C25FBE" w:rsidRDefault="00451345" w:rsidP="00AE501A">
            <w:pPr>
              <w:pStyle w:val="TableParagraph"/>
              <w:spacing w:before="0" w:line="240" w:lineRule="auto"/>
              <w:ind w:left="74"/>
              <w:jc w:val="left"/>
              <w:rPr>
                <w:i/>
                <w:sz w:val="20"/>
                <w:szCs w:val="20"/>
              </w:rPr>
            </w:pPr>
            <w:r w:rsidRPr="00C25FBE">
              <w:rPr>
                <w:i/>
                <w:sz w:val="20"/>
                <w:szCs w:val="20"/>
              </w:rPr>
              <w:t>FÁBRICA DE ALIMENTOS</w:t>
            </w:r>
          </w:p>
        </w:tc>
        <w:tc>
          <w:tcPr>
            <w:tcW w:w="919" w:type="dxa"/>
            <w:gridSpan w:val="3"/>
          </w:tcPr>
          <w:p w14:paraId="467ED7D2" w14:textId="77777777" w:rsidR="00451345" w:rsidRPr="00C25FBE" w:rsidRDefault="00451345" w:rsidP="00AE501A">
            <w:pPr>
              <w:pStyle w:val="TableParagraph"/>
              <w:spacing w:before="0" w:line="240" w:lineRule="auto"/>
              <w:ind w:left="182" w:right="163"/>
              <w:jc w:val="center"/>
              <w:rPr>
                <w:i/>
                <w:sz w:val="20"/>
                <w:szCs w:val="20"/>
              </w:rPr>
            </w:pPr>
            <w:r w:rsidRPr="00C25FBE">
              <w:rPr>
                <w:i/>
                <w:sz w:val="20"/>
                <w:szCs w:val="20"/>
              </w:rPr>
              <w:t>ALTO</w:t>
            </w:r>
          </w:p>
        </w:tc>
        <w:tc>
          <w:tcPr>
            <w:tcW w:w="1338" w:type="dxa"/>
            <w:gridSpan w:val="3"/>
          </w:tcPr>
          <w:p w14:paraId="0B2A5C46" w14:textId="77777777" w:rsidR="00451345" w:rsidRPr="00C25FBE" w:rsidRDefault="00451345" w:rsidP="00AE501A">
            <w:pPr>
              <w:pStyle w:val="TableParagraph"/>
              <w:spacing w:before="0" w:line="240" w:lineRule="auto"/>
              <w:ind w:right="152"/>
              <w:rPr>
                <w:i/>
                <w:sz w:val="20"/>
                <w:szCs w:val="20"/>
              </w:rPr>
            </w:pPr>
            <w:r w:rsidRPr="00C25FBE">
              <w:rPr>
                <w:i/>
                <w:sz w:val="20"/>
                <w:szCs w:val="20"/>
              </w:rPr>
              <w:t>22.81</w:t>
            </w:r>
          </w:p>
        </w:tc>
        <w:tc>
          <w:tcPr>
            <w:tcW w:w="1128" w:type="dxa"/>
            <w:gridSpan w:val="3"/>
          </w:tcPr>
          <w:p w14:paraId="732299C1" w14:textId="77777777" w:rsidR="00451345" w:rsidRPr="00C25FBE" w:rsidRDefault="00451345" w:rsidP="00AE501A">
            <w:pPr>
              <w:pStyle w:val="TableParagraph"/>
              <w:spacing w:before="0" w:line="240" w:lineRule="auto"/>
              <w:ind w:right="223"/>
              <w:rPr>
                <w:i/>
                <w:sz w:val="20"/>
                <w:szCs w:val="20"/>
              </w:rPr>
            </w:pPr>
            <w:r w:rsidRPr="00C25FBE">
              <w:rPr>
                <w:i/>
                <w:sz w:val="20"/>
                <w:szCs w:val="20"/>
              </w:rPr>
              <w:t>14.60</w:t>
            </w:r>
          </w:p>
        </w:tc>
        <w:tc>
          <w:tcPr>
            <w:tcW w:w="1179" w:type="dxa"/>
            <w:gridSpan w:val="2"/>
            <w:tcBorders>
              <w:right w:val="single" w:sz="8" w:space="0" w:color="000000"/>
            </w:tcBorders>
          </w:tcPr>
          <w:p w14:paraId="11718763" w14:textId="77777777" w:rsidR="00451345" w:rsidRPr="00C25FBE" w:rsidRDefault="00451345" w:rsidP="00AE501A">
            <w:pPr>
              <w:pStyle w:val="TableParagraph"/>
              <w:spacing w:before="0" w:line="240" w:lineRule="auto"/>
              <w:ind w:right="217"/>
              <w:rPr>
                <w:i/>
                <w:sz w:val="20"/>
                <w:szCs w:val="20"/>
              </w:rPr>
            </w:pPr>
            <w:r w:rsidRPr="00C25FBE">
              <w:rPr>
                <w:i/>
                <w:sz w:val="20"/>
                <w:szCs w:val="20"/>
              </w:rPr>
              <w:t>45.62</w:t>
            </w:r>
          </w:p>
        </w:tc>
      </w:tr>
      <w:tr w:rsidR="00451345" w:rsidRPr="00C25FBE" w14:paraId="251725FE" w14:textId="77777777" w:rsidTr="00DB39B7">
        <w:trPr>
          <w:gridBefore w:val="1"/>
          <w:gridAfter w:val="1"/>
          <w:wBefore w:w="16" w:type="dxa"/>
          <w:wAfter w:w="58" w:type="dxa"/>
          <w:trHeight w:val="253"/>
        </w:trPr>
        <w:tc>
          <w:tcPr>
            <w:tcW w:w="510" w:type="dxa"/>
            <w:gridSpan w:val="2"/>
            <w:tcBorders>
              <w:left w:val="single" w:sz="8" w:space="0" w:color="000000"/>
            </w:tcBorders>
          </w:tcPr>
          <w:p w14:paraId="4922639D" w14:textId="77777777" w:rsidR="00451345" w:rsidRPr="00C25FBE" w:rsidRDefault="00451345" w:rsidP="00AE501A">
            <w:pPr>
              <w:pStyle w:val="TableParagraph"/>
              <w:spacing w:before="0" w:line="240" w:lineRule="auto"/>
              <w:ind w:left="142"/>
              <w:jc w:val="center"/>
              <w:rPr>
                <w:i/>
                <w:sz w:val="20"/>
                <w:szCs w:val="20"/>
              </w:rPr>
            </w:pPr>
            <w:r w:rsidRPr="00C25FBE">
              <w:rPr>
                <w:i/>
                <w:sz w:val="20"/>
                <w:szCs w:val="20"/>
              </w:rPr>
              <w:t>88</w:t>
            </w:r>
          </w:p>
        </w:tc>
        <w:tc>
          <w:tcPr>
            <w:tcW w:w="5063" w:type="dxa"/>
          </w:tcPr>
          <w:p w14:paraId="47546A9B" w14:textId="77777777" w:rsidR="00451345" w:rsidRPr="00C25FBE" w:rsidRDefault="00451345" w:rsidP="00AE501A">
            <w:pPr>
              <w:pStyle w:val="TableParagraph"/>
              <w:spacing w:before="0" w:line="240" w:lineRule="auto"/>
              <w:ind w:left="74"/>
              <w:jc w:val="left"/>
              <w:rPr>
                <w:i/>
                <w:sz w:val="20"/>
                <w:szCs w:val="20"/>
              </w:rPr>
            </w:pPr>
            <w:r w:rsidRPr="00C25FBE">
              <w:rPr>
                <w:i/>
                <w:sz w:val="20"/>
                <w:szCs w:val="20"/>
              </w:rPr>
              <w:t>FÁBRICA DE CALCETAS</w:t>
            </w:r>
          </w:p>
        </w:tc>
        <w:tc>
          <w:tcPr>
            <w:tcW w:w="919" w:type="dxa"/>
            <w:gridSpan w:val="3"/>
          </w:tcPr>
          <w:p w14:paraId="0C8A9DB8" w14:textId="77777777" w:rsidR="00451345" w:rsidRPr="00C25FBE" w:rsidRDefault="00451345" w:rsidP="00AE501A">
            <w:pPr>
              <w:pStyle w:val="TableParagraph"/>
              <w:spacing w:before="0" w:line="240" w:lineRule="auto"/>
              <w:ind w:left="182" w:right="163"/>
              <w:jc w:val="center"/>
              <w:rPr>
                <w:i/>
                <w:sz w:val="20"/>
                <w:szCs w:val="20"/>
              </w:rPr>
            </w:pPr>
            <w:r w:rsidRPr="00C25FBE">
              <w:rPr>
                <w:i/>
                <w:sz w:val="20"/>
                <w:szCs w:val="20"/>
              </w:rPr>
              <w:t>ALTO</w:t>
            </w:r>
          </w:p>
        </w:tc>
        <w:tc>
          <w:tcPr>
            <w:tcW w:w="1338" w:type="dxa"/>
            <w:gridSpan w:val="3"/>
          </w:tcPr>
          <w:p w14:paraId="3CD1546A" w14:textId="77777777" w:rsidR="00451345" w:rsidRPr="00C25FBE" w:rsidRDefault="00451345" w:rsidP="00AE501A">
            <w:pPr>
              <w:pStyle w:val="TableParagraph"/>
              <w:spacing w:before="0" w:line="240" w:lineRule="auto"/>
              <w:ind w:right="124"/>
              <w:rPr>
                <w:i/>
                <w:sz w:val="20"/>
                <w:szCs w:val="20"/>
              </w:rPr>
            </w:pPr>
            <w:r w:rsidRPr="00C25FBE">
              <w:rPr>
                <w:i/>
                <w:sz w:val="20"/>
                <w:szCs w:val="20"/>
              </w:rPr>
              <w:t>22.81</w:t>
            </w:r>
          </w:p>
        </w:tc>
        <w:tc>
          <w:tcPr>
            <w:tcW w:w="1128" w:type="dxa"/>
            <w:gridSpan w:val="3"/>
          </w:tcPr>
          <w:p w14:paraId="45A045AB" w14:textId="77777777" w:rsidR="00451345" w:rsidRPr="00C25FBE" w:rsidRDefault="00451345" w:rsidP="00AE501A">
            <w:pPr>
              <w:pStyle w:val="TableParagraph"/>
              <w:spacing w:before="0" w:line="240" w:lineRule="auto"/>
              <w:ind w:right="223"/>
              <w:rPr>
                <w:i/>
                <w:sz w:val="20"/>
                <w:szCs w:val="20"/>
              </w:rPr>
            </w:pPr>
            <w:r w:rsidRPr="00C25FBE">
              <w:rPr>
                <w:i/>
                <w:sz w:val="20"/>
                <w:szCs w:val="20"/>
              </w:rPr>
              <w:t>14.60</w:t>
            </w:r>
          </w:p>
        </w:tc>
        <w:tc>
          <w:tcPr>
            <w:tcW w:w="1179" w:type="dxa"/>
            <w:gridSpan w:val="2"/>
            <w:tcBorders>
              <w:right w:val="single" w:sz="8" w:space="0" w:color="000000"/>
            </w:tcBorders>
          </w:tcPr>
          <w:p w14:paraId="309D7ED3" w14:textId="77777777" w:rsidR="00451345" w:rsidRPr="00C25FBE" w:rsidRDefault="00451345" w:rsidP="00AE501A">
            <w:pPr>
              <w:pStyle w:val="TableParagraph"/>
              <w:spacing w:before="0" w:line="240" w:lineRule="auto"/>
              <w:ind w:right="217"/>
              <w:rPr>
                <w:i/>
                <w:sz w:val="20"/>
                <w:szCs w:val="20"/>
              </w:rPr>
            </w:pPr>
            <w:r w:rsidRPr="00C25FBE">
              <w:rPr>
                <w:i/>
                <w:sz w:val="20"/>
                <w:szCs w:val="20"/>
              </w:rPr>
              <w:t>91.23</w:t>
            </w:r>
          </w:p>
        </w:tc>
      </w:tr>
      <w:tr w:rsidR="00451345" w:rsidRPr="00C25FBE" w14:paraId="1D1B4DE4" w14:textId="77777777" w:rsidTr="00DB39B7">
        <w:trPr>
          <w:gridBefore w:val="1"/>
          <w:gridAfter w:val="1"/>
          <w:wBefore w:w="16" w:type="dxa"/>
          <w:wAfter w:w="58" w:type="dxa"/>
          <w:trHeight w:val="460"/>
        </w:trPr>
        <w:tc>
          <w:tcPr>
            <w:tcW w:w="510" w:type="dxa"/>
            <w:gridSpan w:val="2"/>
            <w:tcBorders>
              <w:left w:val="single" w:sz="8" w:space="0" w:color="000000"/>
            </w:tcBorders>
          </w:tcPr>
          <w:p w14:paraId="041943BD" w14:textId="77777777" w:rsidR="00451345" w:rsidRPr="00C25FBE" w:rsidRDefault="00451345" w:rsidP="00AE501A">
            <w:pPr>
              <w:pStyle w:val="TableParagraph"/>
              <w:spacing w:before="0" w:line="240" w:lineRule="auto"/>
              <w:ind w:left="142"/>
              <w:jc w:val="center"/>
              <w:rPr>
                <w:i/>
                <w:sz w:val="20"/>
                <w:szCs w:val="20"/>
              </w:rPr>
            </w:pPr>
            <w:r w:rsidRPr="00C25FBE">
              <w:rPr>
                <w:i/>
                <w:sz w:val="20"/>
                <w:szCs w:val="20"/>
              </w:rPr>
              <w:t>89</w:t>
            </w:r>
          </w:p>
        </w:tc>
        <w:tc>
          <w:tcPr>
            <w:tcW w:w="5063" w:type="dxa"/>
          </w:tcPr>
          <w:p w14:paraId="5848618E" w14:textId="77777777" w:rsidR="00451345" w:rsidRPr="00C25FBE" w:rsidRDefault="00451345" w:rsidP="00AE501A">
            <w:pPr>
              <w:pStyle w:val="TableParagraph"/>
              <w:spacing w:before="0" w:line="240" w:lineRule="auto"/>
              <w:ind w:left="74" w:right="197"/>
              <w:jc w:val="left"/>
              <w:rPr>
                <w:i/>
                <w:sz w:val="20"/>
                <w:szCs w:val="20"/>
              </w:rPr>
            </w:pPr>
            <w:r w:rsidRPr="00C25FBE">
              <w:rPr>
                <w:i/>
                <w:sz w:val="20"/>
                <w:szCs w:val="20"/>
              </w:rPr>
              <w:t>FÁBRICA DE FRITURAS Y ALMACEN DE CARGA Y DESCARGA</w:t>
            </w:r>
          </w:p>
        </w:tc>
        <w:tc>
          <w:tcPr>
            <w:tcW w:w="919" w:type="dxa"/>
            <w:gridSpan w:val="3"/>
          </w:tcPr>
          <w:p w14:paraId="6BD371C1" w14:textId="77777777" w:rsidR="00451345" w:rsidRPr="00C25FBE" w:rsidRDefault="00451345" w:rsidP="00AE501A">
            <w:pPr>
              <w:pStyle w:val="TableParagraph"/>
              <w:spacing w:before="0" w:line="240" w:lineRule="auto"/>
              <w:ind w:left="182" w:right="163"/>
              <w:jc w:val="center"/>
              <w:rPr>
                <w:i/>
                <w:sz w:val="20"/>
                <w:szCs w:val="20"/>
              </w:rPr>
            </w:pPr>
            <w:r w:rsidRPr="00C25FBE">
              <w:rPr>
                <w:i/>
                <w:sz w:val="20"/>
                <w:szCs w:val="20"/>
              </w:rPr>
              <w:t>ALTO</w:t>
            </w:r>
          </w:p>
        </w:tc>
        <w:tc>
          <w:tcPr>
            <w:tcW w:w="1338" w:type="dxa"/>
            <w:gridSpan w:val="3"/>
          </w:tcPr>
          <w:p w14:paraId="29BFEBE8" w14:textId="77777777" w:rsidR="00451345" w:rsidRPr="00C25FBE" w:rsidRDefault="00451345" w:rsidP="00AE501A">
            <w:pPr>
              <w:pStyle w:val="TableParagraph"/>
              <w:spacing w:before="0" w:line="240" w:lineRule="auto"/>
              <w:ind w:right="124"/>
              <w:rPr>
                <w:i/>
                <w:sz w:val="20"/>
                <w:szCs w:val="20"/>
              </w:rPr>
            </w:pPr>
            <w:r w:rsidRPr="00C25FBE">
              <w:rPr>
                <w:i/>
                <w:sz w:val="20"/>
                <w:szCs w:val="20"/>
              </w:rPr>
              <w:t>22.81</w:t>
            </w:r>
          </w:p>
        </w:tc>
        <w:tc>
          <w:tcPr>
            <w:tcW w:w="1128" w:type="dxa"/>
            <w:gridSpan w:val="3"/>
          </w:tcPr>
          <w:p w14:paraId="42C9E13F" w14:textId="77777777" w:rsidR="00451345" w:rsidRPr="00C25FBE" w:rsidRDefault="00451345" w:rsidP="00AE501A">
            <w:pPr>
              <w:pStyle w:val="TableParagraph"/>
              <w:spacing w:before="0" w:line="240" w:lineRule="auto"/>
              <w:ind w:right="221"/>
              <w:rPr>
                <w:i/>
                <w:sz w:val="20"/>
                <w:szCs w:val="20"/>
              </w:rPr>
            </w:pPr>
            <w:r w:rsidRPr="00C25FBE">
              <w:rPr>
                <w:i/>
                <w:sz w:val="20"/>
                <w:szCs w:val="20"/>
              </w:rPr>
              <w:t>14.60</w:t>
            </w:r>
          </w:p>
        </w:tc>
        <w:tc>
          <w:tcPr>
            <w:tcW w:w="1179" w:type="dxa"/>
            <w:gridSpan w:val="2"/>
            <w:tcBorders>
              <w:right w:val="single" w:sz="8" w:space="0" w:color="000000"/>
            </w:tcBorders>
          </w:tcPr>
          <w:p w14:paraId="55D3100B" w14:textId="77777777" w:rsidR="00451345" w:rsidRPr="00C25FBE" w:rsidRDefault="00451345" w:rsidP="00AE501A">
            <w:pPr>
              <w:pStyle w:val="TableParagraph"/>
              <w:spacing w:before="0" w:line="240" w:lineRule="auto"/>
              <w:ind w:right="217"/>
              <w:rPr>
                <w:i/>
                <w:sz w:val="20"/>
                <w:szCs w:val="20"/>
              </w:rPr>
            </w:pPr>
            <w:r w:rsidRPr="00C25FBE">
              <w:rPr>
                <w:i/>
                <w:sz w:val="20"/>
                <w:szCs w:val="20"/>
              </w:rPr>
              <w:t>54.74</w:t>
            </w:r>
          </w:p>
        </w:tc>
      </w:tr>
      <w:tr w:rsidR="00451345" w:rsidRPr="00C25FBE" w14:paraId="3C3933F6" w14:textId="77777777" w:rsidTr="00DB39B7">
        <w:trPr>
          <w:gridBefore w:val="1"/>
          <w:gridAfter w:val="1"/>
          <w:wBefore w:w="16" w:type="dxa"/>
          <w:wAfter w:w="58" w:type="dxa"/>
          <w:trHeight w:val="253"/>
        </w:trPr>
        <w:tc>
          <w:tcPr>
            <w:tcW w:w="510" w:type="dxa"/>
            <w:gridSpan w:val="2"/>
            <w:tcBorders>
              <w:left w:val="single" w:sz="8" w:space="0" w:color="000000"/>
            </w:tcBorders>
          </w:tcPr>
          <w:p w14:paraId="3B87D9C7" w14:textId="77777777" w:rsidR="00451345" w:rsidRPr="00C25FBE" w:rsidRDefault="00451345" w:rsidP="00AE501A">
            <w:pPr>
              <w:pStyle w:val="TableParagraph"/>
              <w:spacing w:before="0" w:line="240" w:lineRule="auto"/>
              <w:ind w:left="142"/>
              <w:jc w:val="center"/>
              <w:rPr>
                <w:i/>
                <w:sz w:val="20"/>
                <w:szCs w:val="20"/>
              </w:rPr>
            </w:pPr>
            <w:r w:rsidRPr="00C25FBE">
              <w:rPr>
                <w:i/>
                <w:sz w:val="20"/>
                <w:szCs w:val="20"/>
              </w:rPr>
              <w:t>90</w:t>
            </w:r>
          </w:p>
        </w:tc>
        <w:tc>
          <w:tcPr>
            <w:tcW w:w="5063" w:type="dxa"/>
          </w:tcPr>
          <w:p w14:paraId="65BA78BD" w14:textId="77777777" w:rsidR="00451345" w:rsidRPr="00C25FBE" w:rsidRDefault="00451345" w:rsidP="00AE501A">
            <w:pPr>
              <w:pStyle w:val="TableParagraph"/>
              <w:spacing w:before="0" w:line="240" w:lineRule="auto"/>
              <w:ind w:left="74"/>
              <w:jc w:val="left"/>
              <w:rPr>
                <w:i/>
                <w:sz w:val="20"/>
                <w:szCs w:val="20"/>
              </w:rPr>
            </w:pPr>
            <w:r w:rsidRPr="00C25FBE">
              <w:rPr>
                <w:i/>
                <w:sz w:val="20"/>
                <w:szCs w:val="20"/>
              </w:rPr>
              <w:t>FÁBRICA DE HIELO</w:t>
            </w:r>
          </w:p>
        </w:tc>
        <w:tc>
          <w:tcPr>
            <w:tcW w:w="919" w:type="dxa"/>
            <w:gridSpan w:val="3"/>
          </w:tcPr>
          <w:p w14:paraId="3DB6D582" w14:textId="77777777" w:rsidR="00451345" w:rsidRPr="00C25FBE" w:rsidRDefault="00451345" w:rsidP="00AE501A">
            <w:pPr>
              <w:pStyle w:val="TableParagraph"/>
              <w:spacing w:before="0" w:line="240" w:lineRule="auto"/>
              <w:ind w:left="182" w:right="163"/>
              <w:jc w:val="center"/>
              <w:rPr>
                <w:i/>
                <w:sz w:val="20"/>
                <w:szCs w:val="20"/>
              </w:rPr>
            </w:pPr>
            <w:r w:rsidRPr="00C25FBE">
              <w:rPr>
                <w:i/>
                <w:sz w:val="20"/>
                <w:szCs w:val="20"/>
              </w:rPr>
              <w:t>ALTO</w:t>
            </w:r>
          </w:p>
        </w:tc>
        <w:tc>
          <w:tcPr>
            <w:tcW w:w="1338" w:type="dxa"/>
            <w:gridSpan w:val="3"/>
          </w:tcPr>
          <w:p w14:paraId="2A29B6D1" w14:textId="77777777" w:rsidR="00451345" w:rsidRPr="00C25FBE" w:rsidRDefault="00451345" w:rsidP="00AE501A">
            <w:pPr>
              <w:pStyle w:val="TableParagraph"/>
              <w:spacing w:before="0" w:line="240" w:lineRule="auto"/>
              <w:ind w:right="175"/>
              <w:rPr>
                <w:i/>
                <w:sz w:val="20"/>
                <w:szCs w:val="20"/>
              </w:rPr>
            </w:pPr>
            <w:r w:rsidRPr="00C25FBE">
              <w:rPr>
                <w:i/>
                <w:sz w:val="20"/>
                <w:szCs w:val="20"/>
              </w:rPr>
              <w:t>-</w:t>
            </w:r>
          </w:p>
        </w:tc>
        <w:tc>
          <w:tcPr>
            <w:tcW w:w="1128" w:type="dxa"/>
            <w:gridSpan w:val="3"/>
          </w:tcPr>
          <w:p w14:paraId="1D573A8F" w14:textId="77777777" w:rsidR="00451345" w:rsidRPr="00C25FBE" w:rsidRDefault="00451345" w:rsidP="00AE501A">
            <w:pPr>
              <w:pStyle w:val="TableParagraph"/>
              <w:spacing w:before="0" w:line="240" w:lineRule="auto"/>
              <w:ind w:right="223"/>
              <w:rPr>
                <w:i/>
                <w:sz w:val="20"/>
                <w:szCs w:val="20"/>
              </w:rPr>
            </w:pPr>
            <w:r w:rsidRPr="00C25FBE">
              <w:rPr>
                <w:i/>
                <w:sz w:val="20"/>
                <w:szCs w:val="20"/>
              </w:rPr>
              <w:t>-</w:t>
            </w:r>
          </w:p>
        </w:tc>
        <w:tc>
          <w:tcPr>
            <w:tcW w:w="1179" w:type="dxa"/>
            <w:gridSpan w:val="2"/>
            <w:tcBorders>
              <w:right w:val="single" w:sz="8" w:space="0" w:color="000000"/>
            </w:tcBorders>
          </w:tcPr>
          <w:p w14:paraId="366E3021" w14:textId="77777777" w:rsidR="00451345" w:rsidRPr="00C25FBE" w:rsidRDefault="00451345" w:rsidP="00AE501A">
            <w:pPr>
              <w:pStyle w:val="TableParagraph"/>
              <w:spacing w:before="0" w:line="240" w:lineRule="auto"/>
              <w:ind w:right="217"/>
              <w:rPr>
                <w:i/>
                <w:sz w:val="20"/>
                <w:szCs w:val="20"/>
              </w:rPr>
            </w:pPr>
            <w:r w:rsidRPr="00C25FBE">
              <w:rPr>
                <w:i/>
                <w:sz w:val="20"/>
                <w:szCs w:val="20"/>
              </w:rPr>
              <w:t>23.73</w:t>
            </w:r>
          </w:p>
        </w:tc>
      </w:tr>
      <w:tr w:rsidR="00451345" w:rsidRPr="00C25FBE" w14:paraId="0BF6E527" w14:textId="77777777" w:rsidTr="00DB39B7">
        <w:trPr>
          <w:gridBefore w:val="1"/>
          <w:gridAfter w:val="1"/>
          <w:wBefore w:w="16" w:type="dxa"/>
          <w:wAfter w:w="58" w:type="dxa"/>
          <w:trHeight w:val="255"/>
        </w:trPr>
        <w:tc>
          <w:tcPr>
            <w:tcW w:w="510" w:type="dxa"/>
            <w:gridSpan w:val="2"/>
            <w:tcBorders>
              <w:left w:val="single" w:sz="8" w:space="0" w:color="000000"/>
            </w:tcBorders>
          </w:tcPr>
          <w:p w14:paraId="798B3343" w14:textId="77777777" w:rsidR="00451345" w:rsidRPr="00C25FBE" w:rsidRDefault="00451345" w:rsidP="00AE501A">
            <w:pPr>
              <w:pStyle w:val="TableParagraph"/>
              <w:spacing w:before="0" w:line="240" w:lineRule="auto"/>
              <w:ind w:left="142"/>
              <w:jc w:val="center"/>
              <w:rPr>
                <w:i/>
                <w:sz w:val="20"/>
                <w:szCs w:val="20"/>
              </w:rPr>
            </w:pPr>
            <w:r w:rsidRPr="00C25FBE">
              <w:rPr>
                <w:i/>
                <w:sz w:val="20"/>
                <w:szCs w:val="20"/>
              </w:rPr>
              <w:t>91</w:t>
            </w:r>
          </w:p>
        </w:tc>
        <w:tc>
          <w:tcPr>
            <w:tcW w:w="5063" w:type="dxa"/>
          </w:tcPr>
          <w:p w14:paraId="6C3A9BCE" w14:textId="77777777" w:rsidR="00451345" w:rsidRPr="00C25FBE" w:rsidRDefault="00451345" w:rsidP="00AE501A">
            <w:pPr>
              <w:pStyle w:val="TableParagraph"/>
              <w:spacing w:before="0" w:line="240" w:lineRule="auto"/>
              <w:ind w:left="74"/>
              <w:jc w:val="left"/>
              <w:rPr>
                <w:i/>
                <w:sz w:val="20"/>
                <w:szCs w:val="20"/>
              </w:rPr>
            </w:pPr>
            <w:r w:rsidRPr="00C25FBE">
              <w:rPr>
                <w:i/>
                <w:sz w:val="20"/>
                <w:szCs w:val="20"/>
              </w:rPr>
              <w:t>FÁBRICA DE PRODUCTOS</w:t>
            </w:r>
          </w:p>
        </w:tc>
        <w:tc>
          <w:tcPr>
            <w:tcW w:w="919" w:type="dxa"/>
            <w:gridSpan w:val="3"/>
          </w:tcPr>
          <w:p w14:paraId="1F782174" w14:textId="77777777" w:rsidR="00451345" w:rsidRPr="00C25FBE" w:rsidRDefault="00451345" w:rsidP="00AE501A">
            <w:pPr>
              <w:pStyle w:val="TableParagraph"/>
              <w:spacing w:before="0" w:line="240" w:lineRule="auto"/>
              <w:ind w:left="182" w:right="163"/>
              <w:jc w:val="center"/>
              <w:rPr>
                <w:i/>
                <w:sz w:val="20"/>
                <w:szCs w:val="20"/>
              </w:rPr>
            </w:pPr>
            <w:r w:rsidRPr="00C25FBE">
              <w:rPr>
                <w:i/>
                <w:sz w:val="20"/>
                <w:szCs w:val="20"/>
              </w:rPr>
              <w:t>ALTO</w:t>
            </w:r>
          </w:p>
        </w:tc>
        <w:tc>
          <w:tcPr>
            <w:tcW w:w="1338" w:type="dxa"/>
            <w:gridSpan w:val="3"/>
          </w:tcPr>
          <w:p w14:paraId="5EA81D1B" w14:textId="77777777" w:rsidR="00451345" w:rsidRPr="00C25FBE" w:rsidRDefault="00451345" w:rsidP="00AE501A">
            <w:pPr>
              <w:pStyle w:val="TableParagraph"/>
              <w:spacing w:before="0" w:line="240" w:lineRule="auto"/>
              <w:ind w:right="181"/>
              <w:rPr>
                <w:i/>
                <w:sz w:val="20"/>
                <w:szCs w:val="20"/>
              </w:rPr>
            </w:pPr>
            <w:r w:rsidRPr="00C25FBE">
              <w:rPr>
                <w:i/>
                <w:sz w:val="20"/>
                <w:szCs w:val="20"/>
              </w:rPr>
              <w:t>22.81</w:t>
            </w:r>
          </w:p>
        </w:tc>
        <w:tc>
          <w:tcPr>
            <w:tcW w:w="1128" w:type="dxa"/>
            <w:gridSpan w:val="3"/>
          </w:tcPr>
          <w:p w14:paraId="727176F6" w14:textId="77777777" w:rsidR="00451345" w:rsidRPr="00C25FBE" w:rsidRDefault="00451345" w:rsidP="00AE501A">
            <w:pPr>
              <w:pStyle w:val="TableParagraph"/>
              <w:spacing w:before="0" w:line="240" w:lineRule="auto"/>
              <w:ind w:right="223"/>
              <w:rPr>
                <w:i/>
                <w:sz w:val="20"/>
                <w:szCs w:val="20"/>
              </w:rPr>
            </w:pPr>
            <w:r w:rsidRPr="00C25FBE">
              <w:rPr>
                <w:i/>
                <w:sz w:val="20"/>
                <w:szCs w:val="20"/>
              </w:rPr>
              <w:t>14.60</w:t>
            </w:r>
          </w:p>
        </w:tc>
        <w:tc>
          <w:tcPr>
            <w:tcW w:w="1179" w:type="dxa"/>
            <w:gridSpan w:val="2"/>
            <w:tcBorders>
              <w:right w:val="single" w:sz="8" w:space="0" w:color="000000"/>
            </w:tcBorders>
          </w:tcPr>
          <w:p w14:paraId="05EDB9A0" w14:textId="77777777" w:rsidR="00451345" w:rsidRPr="00C25FBE" w:rsidRDefault="00451345" w:rsidP="00AE501A">
            <w:pPr>
              <w:pStyle w:val="TableParagraph"/>
              <w:spacing w:before="0" w:line="240" w:lineRule="auto"/>
              <w:ind w:right="217"/>
              <w:rPr>
                <w:i/>
                <w:sz w:val="20"/>
                <w:szCs w:val="20"/>
              </w:rPr>
            </w:pPr>
            <w:r w:rsidRPr="00C25FBE">
              <w:rPr>
                <w:i/>
                <w:sz w:val="20"/>
                <w:szCs w:val="20"/>
              </w:rPr>
              <w:t>45.62</w:t>
            </w:r>
          </w:p>
        </w:tc>
      </w:tr>
      <w:tr w:rsidR="00451345" w:rsidRPr="00C25FBE" w14:paraId="7433417F" w14:textId="77777777" w:rsidTr="00DB39B7">
        <w:trPr>
          <w:gridBefore w:val="1"/>
          <w:gridAfter w:val="1"/>
          <w:wBefore w:w="16" w:type="dxa"/>
          <w:wAfter w:w="58" w:type="dxa"/>
          <w:trHeight w:val="255"/>
        </w:trPr>
        <w:tc>
          <w:tcPr>
            <w:tcW w:w="510" w:type="dxa"/>
            <w:gridSpan w:val="2"/>
            <w:tcBorders>
              <w:left w:val="single" w:sz="8" w:space="0" w:color="000000"/>
            </w:tcBorders>
          </w:tcPr>
          <w:p w14:paraId="19C1BB39" w14:textId="77777777" w:rsidR="00451345" w:rsidRPr="00C25FBE" w:rsidRDefault="00451345" w:rsidP="00AE501A">
            <w:pPr>
              <w:pStyle w:val="TableParagraph"/>
              <w:spacing w:before="0" w:line="240" w:lineRule="auto"/>
              <w:ind w:left="142"/>
              <w:jc w:val="center"/>
              <w:rPr>
                <w:i/>
                <w:sz w:val="20"/>
                <w:szCs w:val="20"/>
              </w:rPr>
            </w:pPr>
            <w:r w:rsidRPr="00C25FBE">
              <w:rPr>
                <w:i/>
                <w:sz w:val="20"/>
                <w:szCs w:val="20"/>
              </w:rPr>
              <w:t>92</w:t>
            </w:r>
          </w:p>
        </w:tc>
        <w:tc>
          <w:tcPr>
            <w:tcW w:w="5063" w:type="dxa"/>
          </w:tcPr>
          <w:p w14:paraId="38383A12" w14:textId="77777777" w:rsidR="00451345" w:rsidRPr="00C25FBE" w:rsidRDefault="00451345" w:rsidP="00AE501A">
            <w:pPr>
              <w:pStyle w:val="TableParagraph"/>
              <w:spacing w:before="0" w:line="240" w:lineRule="auto"/>
              <w:ind w:left="74"/>
              <w:jc w:val="left"/>
              <w:rPr>
                <w:i/>
                <w:sz w:val="20"/>
                <w:szCs w:val="20"/>
              </w:rPr>
            </w:pPr>
            <w:r w:rsidRPr="00C25FBE">
              <w:rPr>
                <w:i/>
                <w:sz w:val="20"/>
                <w:szCs w:val="20"/>
              </w:rPr>
              <w:t>FÁBRICA DE TOSTADAS</w:t>
            </w:r>
          </w:p>
        </w:tc>
        <w:tc>
          <w:tcPr>
            <w:tcW w:w="919" w:type="dxa"/>
            <w:gridSpan w:val="3"/>
          </w:tcPr>
          <w:p w14:paraId="60189F80" w14:textId="77777777" w:rsidR="00451345" w:rsidRPr="00C25FBE" w:rsidRDefault="00451345" w:rsidP="00AE501A">
            <w:pPr>
              <w:pStyle w:val="TableParagraph"/>
              <w:spacing w:before="0" w:line="240" w:lineRule="auto"/>
              <w:ind w:left="182" w:right="163"/>
              <w:jc w:val="center"/>
              <w:rPr>
                <w:i/>
                <w:sz w:val="20"/>
                <w:szCs w:val="20"/>
              </w:rPr>
            </w:pPr>
            <w:r w:rsidRPr="00C25FBE">
              <w:rPr>
                <w:i/>
                <w:sz w:val="20"/>
                <w:szCs w:val="20"/>
              </w:rPr>
              <w:t>ALTO</w:t>
            </w:r>
          </w:p>
        </w:tc>
        <w:tc>
          <w:tcPr>
            <w:tcW w:w="1338" w:type="dxa"/>
            <w:gridSpan w:val="3"/>
          </w:tcPr>
          <w:p w14:paraId="2BABDEF9" w14:textId="77777777" w:rsidR="00451345" w:rsidRPr="00C25FBE" w:rsidRDefault="00451345" w:rsidP="00AE501A">
            <w:pPr>
              <w:pStyle w:val="TableParagraph"/>
              <w:spacing w:before="0" w:line="240" w:lineRule="auto"/>
              <w:ind w:right="175"/>
              <w:rPr>
                <w:i/>
                <w:sz w:val="20"/>
                <w:szCs w:val="20"/>
              </w:rPr>
            </w:pPr>
            <w:r w:rsidRPr="00C25FBE">
              <w:rPr>
                <w:i/>
                <w:sz w:val="20"/>
                <w:szCs w:val="20"/>
              </w:rPr>
              <w:t>-</w:t>
            </w:r>
          </w:p>
        </w:tc>
        <w:tc>
          <w:tcPr>
            <w:tcW w:w="1128" w:type="dxa"/>
            <w:gridSpan w:val="3"/>
          </w:tcPr>
          <w:p w14:paraId="7B95B864" w14:textId="77777777" w:rsidR="00451345" w:rsidRPr="00C25FBE" w:rsidRDefault="00451345" w:rsidP="00AE501A">
            <w:pPr>
              <w:pStyle w:val="TableParagraph"/>
              <w:spacing w:before="0" w:line="240" w:lineRule="auto"/>
              <w:ind w:right="223"/>
              <w:rPr>
                <w:i/>
                <w:sz w:val="20"/>
                <w:szCs w:val="20"/>
              </w:rPr>
            </w:pPr>
            <w:r w:rsidRPr="00C25FBE">
              <w:rPr>
                <w:i/>
                <w:sz w:val="20"/>
                <w:szCs w:val="20"/>
              </w:rPr>
              <w:t>-</w:t>
            </w:r>
          </w:p>
        </w:tc>
        <w:tc>
          <w:tcPr>
            <w:tcW w:w="1179" w:type="dxa"/>
            <w:gridSpan w:val="2"/>
            <w:tcBorders>
              <w:right w:val="single" w:sz="8" w:space="0" w:color="000000"/>
            </w:tcBorders>
          </w:tcPr>
          <w:p w14:paraId="39CFCE89" w14:textId="77777777" w:rsidR="00451345" w:rsidRPr="00C25FBE" w:rsidRDefault="00451345" w:rsidP="00AE501A">
            <w:pPr>
              <w:pStyle w:val="TableParagraph"/>
              <w:spacing w:before="0" w:line="240" w:lineRule="auto"/>
              <w:ind w:right="217"/>
              <w:rPr>
                <w:i/>
                <w:sz w:val="20"/>
                <w:szCs w:val="20"/>
              </w:rPr>
            </w:pPr>
            <w:r w:rsidRPr="00C25FBE">
              <w:rPr>
                <w:i/>
                <w:sz w:val="20"/>
                <w:szCs w:val="20"/>
              </w:rPr>
              <w:t>9.12</w:t>
            </w:r>
          </w:p>
        </w:tc>
      </w:tr>
      <w:tr w:rsidR="00451345" w:rsidRPr="00C25FBE" w14:paraId="225C3C05" w14:textId="77777777" w:rsidTr="00DB39B7">
        <w:trPr>
          <w:gridBefore w:val="1"/>
          <w:gridAfter w:val="1"/>
          <w:wBefore w:w="16" w:type="dxa"/>
          <w:wAfter w:w="58" w:type="dxa"/>
          <w:trHeight w:val="253"/>
        </w:trPr>
        <w:tc>
          <w:tcPr>
            <w:tcW w:w="510" w:type="dxa"/>
            <w:gridSpan w:val="2"/>
            <w:tcBorders>
              <w:left w:val="single" w:sz="8" w:space="0" w:color="000000"/>
            </w:tcBorders>
          </w:tcPr>
          <w:p w14:paraId="6D649C45" w14:textId="77777777" w:rsidR="00451345" w:rsidRPr="00C25FBE" w:rsidRDefault="00451345" w:rsidP="00AE501A">
            <w:pPr>
              <w:pStyle w:val="TableParagraph"/>
              <w:spacing w:before="0" w:line="240" w:lineRule="auto"/>
              <w:ind w:left="142"/>
              <w:jc w:val="center"/>
              <w:rPr>
                <w:i/>
                <w:sz w:val="20"/>
                <w:szCs w:val="20"/>
              </w:rPr>
            </w:pPr>
            <w:r w:rsidRPr="00C25FBE">
              <w:rPr>
                <w:i/>
                <w:sz w:val="20"/>
                <w:szCs w:val="20"/>
              </w:rPr>
              <w:t>93</w:t>
            </w:r>
          </w:p>
        </w:tc>
        <w:tc>
          <w:tcPr>
            <w:tcW w:w="5063" w:type="dxa"/>
          </w:tcPr>
          <w:p w14:paraId="47CBFC13" w14:textId="77777777" w:rsidR="00451345" w:rsidRPr="00C25FBE" w:rsidRDefault="00451345" w:rsidP="00AE501A">
            <w:pPr>
              <w:pStyle w:val="TableParagraph"/>
              <w:spacing w:before="0" w:line="240" w:lineRule="auto"/>
              <w:ind w:left="74"/>
              <w:jc w:val="left"/>
              <w:rPr>
                <w:i/>
                <w:sz w:val="20"/>
                <w:szCs w:val="20"/>
              </w:rPr>
            </w:pPr>
            <w:r w:rsidRPr="00C25FBE">
              <w:rPr>
                <w:i/>
                <w:sz w:val="20"/>
                <w:szCs w:val="20"/>
              </w:rPr>
              <w:t>FERRETERÍA/TLAPALERÍA</w:t>
            </w:r>
          </w:p>
        </w:tc>
        <w:tc>
          <w:tcPr>
            <w:tcW w:w="919" w:type="dxa"/>
            <w:gridSpan w:val="3"/>
          </w:tcPr>
          <w:p w14:paraId="77924C3A" w14:textId="77777777" w:rsidR="00451345" w:rsidRPr="00C25FBE" w:rsidRDefault="00451345" w:rsidP="00AE501A">
            <w:pPr>
              <w:pStyle w:val="TableParagraph"/>
              <w:spacing w:before="0" w:line="240" w:lineRule="auto"/>
              <w:ind w:left="182" w:right="163"/>
              <w:jc w:val="center"/>
              <w:rPr>
                <w:i/>
                <w:sz w:val="20"/>
                <w:szCs w:val="20"/>
              </w:rPr>
            </w:pPr>
            <w:r w:rsidRPr="00C25FBE">
              <w:rPr>
                <w:i/>
                <w:sz w:val="20"/>
                <w:szCs w:val="20"/>
              </w:rPr>
              <w:t>ALTO</w:t>
            </w:r>
          </w:p>
        </w:tc>
        <w:tc>
          <w:tcPr>
            <w:tcW w:w="1338" w:type="dxa"/>
            <w:gridSpan w:val="3"/>
          </w:tcPr>
          <w:p w14:paraId="4283396B" w14:textId="77777777" w:rsidR="00451345" w:rsidRPr="00C25FBE" w:rsidRDefault="00451345" w:rsidP="00AE501A">
            <w:pPr>
              <w:pStyle w:val="TableParagraph"/>
              <w:spacing w:before="0" w:line="240" w:lineRule="auto"/>
              <w:ind w:right="175"/>
              <w:rPr>
                <w:i/>
                <w:sz w:val="20"/>
                <w:szCs w:val="20"/>
              </w:rPr>
            </w:pPr>
            <w:r w:rsidRPr="00C25FBE">
              <w:rPr>
                <w:i/>
                <w:sz w:val="20"/>
                <w:szCs w:val="20"/>
              </w:rPr>
              <w:t>-</w:t>
            </w:r>
          </w:p>
        </w:tc>
        <w:tc>
          <w:tcPr>
            <w:tcW w:w="1128" w:type="dxa"/>
            <w:gridSpan w:val="3"/>
          </w:tcPr>
          <w:p w14:paraId="3F3E8A86" w14:textId="77777777" w:rsidR="00451345" w:rsidRPr="00C25FBE" w:rsidRDefault="00451345" w:rsidP="00AE501A">
            <w:pPr>
              <w:pStyle w:val="TableParagraph"/>
              <w:spacing w:before="0" w:line="240" w:lineRule="auto"/>
              <w:ind w:right="223"/>
              <w:rPr>
                <w:i/>
                <w:sz w:val="20"/>
                <w:szCs w:val="20"/>
              </w:rPr>
            </w:pPr>
            <w:r w:rsidRPr="00C25FBE">
              <w:rPr>
                <w:i/>
                <w:sz w:val="20"/>
                <w:szCs w:val="20"/>
              </w:rPr>
              <w:t>-</w:t>
            </w:r>
          </w:p>
        </w:tc>
        <w:tc>
          <w:tcPr>
            <w:tcW w:w="1179" w:type="dxa"/>
            <w:gridSpan w:val="2"/>
            <w:tcBorders>
              <w:right w:val="single" w:sz="8" w:space="0" w:color="000000"/>
            </w:tcBorders>
          </w:tcPr>
          <w:p w14:paraId="5D55098D" w14:textId="77777777" w:rsidR="00451345" w:rsidRPr="00C25FBE" w:rsidRDefault="00451345" w:rsidP="00AE501A">
            <w:pPr>
              <w:pStyle w:val="TableParagraph"/>
              <w:spacing w:before="0" w:line="240" w:lineRule="auto"/>
              <w:ind w:right="217"/>
              <w:rPr>
                <w:i/>
                <w:sz w:val="20"/>
                <w:szCs w:val="20"/>
              </w:rPr>
            </w:pPr>
            <w:r w:rsidRPr="00C25FBE">
              <w:rPr>
                <w:i/>
                <w:sz w:val="20"/>
                <w:szCs w:val="20"/>
              </w:rPr>
              <w:t>9.12</w:t>
            </w:r>
          </w:p>
        </w:tc>
      </w:tr>
      <w:tr w:rsidR="00451345" w:rsidRPr="00C25FBE" w14:paraId="54412EA2" w14:textId="77777777" w:rsidTr="00DB39B7">
        <w:trPr>
          <w:gridBefore w:val="1"/>
          <w:gridAfter w:val="1"/>
          <w:wBefore w:w="16" w:type="dxa"/>
          <w:wAfter w:w="58" w:type="dxa"/>
          <w:trHeight w:val="255"/>
        </w:trPr>
        <w:tc>
          <w:tcPr>
            <w:tcW w:w="510" w:type="dxa"/>
            <w:gridSpan w:val="2"/>
            <w:tcBorders>
              <w:left w:val="single" w:sz="8" w:space="0" w:color="000000"/>
            </w:tcBorders>
          </w:tcPr>
          <w:p w14:paraId="47773E78" w14:textId="77777777" w:rsidR="00451345" w:rsidRPr="00C25FBE" w:rsidRDefault="00451345" w:rsidP="00AE501A">
            <w:pPr>
              <w:pStyle w:val="TableParagraph"/>
              <w:spacing w:before="0" w:line="240" w:lineRule="auto"/>
              <w:ind w:left="142"/>
              <w:jc w:val="center"/>
              <w:rPr>
                <w:i/>
                <w:sz w:val="20"/>
                <w:szCs w:val="20"/>
              </w:rPr>
            </w:pPr>
            <w:r w:rsidRPr="00C25FBE">
              <w:rPr>
                <w:i/>
                <w:sz w:val="20"/>
                <w:szCs w:val="20"/>
              </w:rPr>
              <w:t>94</w:t>
            </w:r>
          </w:p>
        </w:tc>
        <w:tc>
          <w:tcPr>
            <w:tcW w:w="5063" w:type="dxa"/>
          </w:tcPr>
          <w:p w14:paraId="44A45357" w14:textId="77777777" w:rsidR="00451345" w:rsidRPr="00C25FBE" w:rsidRDefault="00451345" w:rsidP="00AE501A">
            <w:pPr>
              <w:pStyle w:val="TableParagraph"/>
              <w:spacing w:before="0" w:line="240" w:lineRule="auto"/>
              <w:ind w:left="74"/>
              <w:jc w:val="left"/>
              <w:rPr>
                <w:i/>
                <w:sz w:val="20"/>
                <w:szCs w:val="20"/>
              </w:rPr>
            </w:pPr>
            <w:r w:rsidRPr="00C25FBE">
              <w:rPr>
                <w:i/>
                <w:sz w:val="20"/>
                <w:szCs w:val="20"/>
              </w:rPr>
              <w:t>FINANCIERA</w:t>
            </w:r>
          </w:p>
        </w:tc>
        <w:tc>
          <w:tcPr>
            <w:tcW w:w="919" w:type="dxa"/>
            <w:gridSpan w:val="3"/>
          </w:tcPr>
          <w:p w14:paraId="6F1E10F6" w14:textId="77777777" w:rsidR="00451345" w:rsidRPr="00C25FBE" w:rsidRDefault="00451345" w:rsidP="00AE501A">
            <w:pPr>
              <w:pStyle w:val="TableParagraph"/>
              <w:spacing w:before="0" w:line="240" w:lineRule="auto"/>
              <w:ind w:left="182" w:right="163"/>
              <w:jc w:val="center"/>
              <w:rPr>
                <w:i/>
                <w:sz w:val="20"/>
                <w:szCs w:val="20"/>
              </w:rPr>
            </w:pPr>
            <w:r w:rsidRPr="00C25FBE">
              <w:rPr>
                <w:i/>
                <w:sz w:val="20"/>
                <w:szCs w:val="20"/>
              </w:rPr>
              <w:t>ALTO</w:t>
            </w:r>
          </w:p>
        </w:tc>
        <w:tc>
          <w:tcPr>
            <w:tcW w:w="1338" w:type="dxa"/>
            <w:gridSpan w:val="3"/>
          </w:tcPr>
          <w:p w14:paraId="6F7D9DD5" w14:textId="77777777" w:rsidR="00451345" w:rsidRPr="00C25FBE" w:rsidRDefault="00451345" w:rsidP="00AE501A">
            <w:pPr>
              <w:pStyle w:val="TableParagraph"/>
              <w:spacing w:before="0" w:line="240" w:lineRule="auto"/>
              <w:ind w:right="175"/>
              <w:rPr>
                <w:i/>
                <w:sz w:val="20"/>
                <w:szCs w:val="20"/>
              </w:rPr>
            </w:pPr>
            <w:r w:rsidRPr="00C25FBE">
              <w:rPr>
                <w:i/>
                <w:sz w:val="20"/>
                <w:szCs w:val="20"/>
              </w:rPr>
              <w:t>-</w:t>
            </w:r>
          </w:p>
        </w:tc>
        <w:tc>
          <w:tcPr>
            <w:tcW w:w="1128" w:type="dxa"/>
            <w:gridSpan w:val="3"/>
          </w:tcPr>
          <w:p w14:paraId="411CE6F2" w14:textId="77777777" w:rsidR="00451345" w:rsidRPr="00C25FBE" w:rsidRDefault="00451345" w:rsidP="00AE501A">
            <w:pPr>
              <w:pStyle w:val="TableParagraph"/>
              <w:spacing w:before="0" w:line="240" w:lineRule="auto"/>
              <w:ind w:right="223"/>
              <w:rPr>
                <w:i/>
                <w:sz w:val="20"/>
                <w:szCs w:val="20"/>
              </w:rPr>
            </w:pPr>
            <w:r w:rsidRPr="00C25FBE">
              <w:rPr>
                <w:i/>
                <w:sz w:val="20"/>
                <w:szCs w:val="20"/>
              </w:rPr>
              <w:t>-</w:t>
            </w:r>
          </w:p>
        </w:tc>
        <w:tc>
          <w:tcPr>
            <w:tcW w:w="1179" w:type="dxa"/>
            <w:gridSpan w:val="2"/>
            <w:tcBorders>
              <w:right w:val="single" w:sz="8" w:space="0" w:color="000000"/>
            </w:tcBorders>
          </w:tcPr>
          <w:p w14:paraId="0CD4A16B" w14:textId="77777777" w:rsidR="00451345" w:rsidRPr="00C25FBE" w:rsidRDefault="00451345" w:rsidP="00AE501A">
            <w:pPr>
              <w:pStyle w:val="TableParagraph"/>
              <w:spacing w:before="0" w:line="240" w:lineRule="auto"/>
              <w:ind w:right="217"/>
              <w:rPr>
                <w:i/>
                <w:sz w:val="20"/>
                <w:szCs w:val="20"/>
              </w:rPr>
            </w:pPr>
            <w:r w:rsidRPr="00C25FBE">
              <w:rPr>
                <w:i/>
                <w:sz w:val="20"/>
                <w:szCs w:val="20"/>
              </w:rPr>
              <w:t>37.41</w:t>
            </w:r>
          </w:p>
        </w:tc>
      </w:tr>
      <w:tr w:rsidR="00451345" w:rsidRPr="00C25FBE" w14:paraId="63BAC0B3" w14:textId="77777777" w:rsidTr="00DB39B7">
        <w:trPr>
          <w:gridBefore w:val="1"/>
          <w:gridAfter w:val="1"/>
          <w:wBefore w:w="16" w:type="dxa"/>
          <w:wAfter w:w="58" w:type="dxa"/>
          <w:trHeight w:val="255"/>
        </w:trPr>
        <w:tc>
          <w:tcPr>
            <w:tcW w:w="510" w:type="dxa"/>
            <w:gridSpan w:val="2"/>
            <w:tcBorders>
              <w:left w:val="single" w:sz="8" w:space="0" w:color="000000"/>
            </w:tcBorders>
          </w:tcPr>
          <w:p w14:paraId="63A6CF7F" w14:textId="77777777" w:rsidR="00451345" w:rsidRPr="00C25FBE" w:rsidRDefault="00451345" w:rsidP="00AE501A">
            <w:pPr>
              <w:pStyle w:val="TableParagraph"/>
              <w:spacing w:before="0" w:line="240" w:lineRule="auto"/>
              <w:ind w:left="142"/>
              <w:jc w:val="center"/>
              <w:rPr>
                <w:i/>
                <w:sz w:val="20"/>
                <w:szCs w:val="20"/>
              </w:rPr>
            </w:pPr>
            <w:r w:rsidRPr="00C25FBE">
              <w:rPr>
                <w:i/>
                <w:sz w:val="20"/>
                <w:szCs w:val="20"/>
              </w:rPr>
              <w:t>95</w:t>
            </w:r>
          </w:p>
        </w:tc>
        <w:tc>
          <w:tcPr>
            <w:tcW w:w="5063" w:type="dxa"/>
          </w:tcPr>
          <w:p w14:paraId="11732264" w14:textId="77777777" w:rsidR="00451345" w:rsidRPr="00C25FBE" w:rsidRDefault="00451345" w:rsidP="00AE501A">
            <w:pPr>
              <w:pStyle w:val="TableParagraph"/>
              <w:spacing w:before="0" w:line="240" w:lineRule="auto"/>
              <w:ind w:left="74"/>
              <w:jc w:val="left"/>
              <w:rPr>
                <w:i/>
                <w:sz w:val="20"/>
                <w:szCs w:val="20"/>
              </w:rPr>
            </w:pPr>
            <w:r w:rsidRPr="00C25FBE">
              <w:rPr>
                <w:i/>
                <w:sz w:val="20"/>
                <w:szCs w:val="20"/>
              </w:rPr>
              <w:t>FONDA/COCINA ECONÓMICA</w:t>
            </w:r>
          </w:p>
        </w:tc>
        <w:tc>
          <w:tcPr>
            <w:tcW w:w="919" w:type="dxa"/>
            <w:gridSpan w:val="3"/>
          </w:tcPr>
          <w:p w14:paraId="08FB1559" w14:textId="77777777" w:rsidR="00451345" w:rsidRPr="00C25FBE" w:rsidRDefault="00451345" w:rsidP="00AE501A">
            <w:pPr>
              <w:pStyle w:val="TableParagraph"/>
              <w:spacing w:before="0" w:line="240" w:lineRule="auto"/>
              <w:ind w:left="182" w:right="163"/>
              <w:jc w:val="center"/>
              <w:rPr>
                <w:i/>
                <w:sz w:val="20"/>
                <w:szCs w:val="20"/>
              </w:rPr>
            </w:pPr>
            <w:r w:rsidRPr="00C25FBE">
              <w:rPr>
                <w:i/>
                <w:sz w:val="20"/>
                <w:szCs w:val="20"/>
              </w:rPr>
              <w:t>ALTO</w:t>
            </w:r>
          </w:p>
        </w:tc>
        <w:tc>
          <w:tcPr>
            <w:tcW w:w="1338" w:type="dxa"/>
            <w:gridSpan w:val="3"/>
          </w:tcPr>
          <w:p w14:paraId="236EA198" w14:textId="77777777" w:rsidR="00451345" w:rsidRPr="00C25FBE" w:rsidRDefault="00451345" w:rsidP="00AE501A">
            <w:pPr>
              <w:pStyle w:val="TableParagraph"/>
              <w:spacing w:before="0" w:line="240" w:lineRule="auto"/>
              <w:ind w:right="175"/>
              <w:rPr>
                <w:i/>
                <w:sz w:val="20"/>
                <w:szCs w:val="20"/>
              </w:rPr>
            </w:pPr>
            <w:r w:rsidRPr="00C25FBE">
              <w:rPr>
                <w:i/>
                <w:sz w:val="20"/>
                <w:szCs w:val="20"/>
              </w:rPr>
              <w:t>-</w:t>
            </w:r>
          </w:p>
        </w:tc>
        <w:tc>
          <w:tcPr>
            <w:tcW w:w="1128" w:type="dxa"/>
            <w:gridSpan w:val="3"/>
          </w:tcPr>
          <w:p w14:paraId="663A08C7" w14:textId="77777777" w:rsidR="00451345" w:rsidRPr="00C25FBE" w:rsidRDefault="00451345" w:rsidP="00AE501A">
            <w:pPr>
              <w:pStyle w:val="TableParagraph"/>
              <w:spacing w:before="0" w:line="240" w:lineRule="auto"/>
              <w:ind w:right="223"/>
              <w:rPr>
                <w:i/>
                <w:sz w:val="20"/>
                <w:szCs w:val="20"/>
              </w:rPr>
            </w:pPr>
            <w:r w:rsidRPr="00C25FBE">
              <w:rPr>
                <w:i/>
                <w:sz w:val="20"/>
                <w:szCs w:val="20"/>
              </w:rPr>
              <w:t>-</w:t>
            </w:r>
          </w:p>
        </w:tc>
        <w:tc>
          <w:tcPr>
            <w:tcW w:w="1179" w:type="dxa"/>
            <w:gridSpan w:val="2"/>
            <w:tcBorders>
              <w:right w:val="single" w:sz="8" w:space="0" w:color="000000"/>
            </w:tcBorders>
          </w:tcPr>
          <w:p w14:paraId="5B6F9BD9" w14:textId="77777777" w:rsidR="00451345" w:rsidRPr="00C25FBE" w:rsidRDefault="00451345" w:rsidP="00AE501A">
            <w:pPr>
              <w:pStyle w:val="TableParagraph"/>
              <w:spacing w:before="0" w:line="240" w:lineRule="auto"/>
              <w:ind w:right="217"/>
              <w:rPr>
                <w:i/>
                <w:sz w:val="20"/>
                <w:szCs w:val="20"/>
              </w:rPr>
            </w:pPr>
            <w:r w:rsidRPr="00C25FBE">
              <w:rPr>
                <w:i/>
                <w:sz w:val="20"/>
                <w:szCs w:val="20"/>
              </w:rPr>
              <w:t>9.12</w:t>
            </w:r>
          </w:p>
        </w:tc>
      </w:tr>
      <w:tr w:rsidR="00451345" w:rsidRPr="00C25FBE" w14:paraId="7F6612FB" w14:textId="77777777" w:rsidTr="00DB39B7">
        <w:trPr>
          <w:gridBefore w:val="1"/>
          <w:gridAfter w:val="1"/>
          <w:wBefore w:w="16" w:type="dxa"/>
          <w:wAfter w:w="58" w:type="dxa"/>
          <w:trHeight w:val="255"/>
        </w:trPr>
        <w:tc>
          <w:tcPr>
            <w:tcW w:w="510" w:type="dxa"/>
            <w:gridSpan w:val="2"/>
            <w:tcBorders>
              <w:left w:val="single" w:sz="8" w:space="0" w:color="000000"/>
            </w:tcBorders>
          </w:tcPr>
          <w:p w14:paraId="0E7F9050" w14:textId="77777777" w:rsidR="00451345" w:rsidRPr="00C25FBE" w:rsidRDefault="00451345" w:rsidP="00AE501A">
            <w:pPr>
              <w:pStyle w:val="TableParagraph"/>
              <w:spacing w:before="0" w:line="240" w:lineRule="auto"/>
              <w:ind w:left="142"/>
              <w:jc w:val="center"/>
              <w:rPr>
                <w:i/>
                <w:sz w:val="20"/>
                <w:szCs w:val="20"/>
              </w:rPr>
            </w:pPr>
            <w:r w:rsidRPr="00C25FBE">
              <w:rPr>
                <w:i/>
                <w:sz w:val="20"/>
                <w:szCs w:val="20"/>
              </w:rPr>
              <w:t>96</w:t>
            </w:r>
          </w:p>
        </w:tc>
        <w:tc>
          <w:tcPr>
            <w:tcW w:w="5063" w:type="dxa"/>
          </w:tcPr>
          <w:p w14:paraId="4ECFF526" w14:textId="77777777" w:rsidR="00451345" w:rsidRPr="00C25FBE" w:rsidRDefault="00451345" w:rsidP="00AE501A">
            <w:pPr>
              <w:pStyle w:val="TableParagraph"/>
              <w:spacing w:before="0" w:line="240" w:lineRule="auto"/>
              <w:ind w:left="74"/>
              <w:jc w:val="left"/>
              <w:rPr>
                <w:i/>
                <w:sz w:val="20"/>
                <w:szCs w:val="20"/>
              </w:rPr>
            </w:pPr>
            <w:r w:rsidRPr="00C25FBE">
              <w:rPr>
                <w:i/>
                <w:sz w:val="20"/>
                <w:szCs w:val="20"/>
              </w:rPr>
              <w:t>FRITURAS</w:t>
            </w:r>
          </w:p>
        </w:tc>
        <w:tc>
          <w:tcPr>
            <w:tcW w:w="919" w:type="dxa"/>
            <w:gridSpan w:val="3"/>
          </w:tcPr>
          <w:p w14:paraId="1AFC9377" w14:textId="77777777" w:rsidR="00451345" w:rsidRPr="00C25FBE" w:rsidRDefault="00451345" w:rsidP="00AE501A">
            <w:pPr>
              <w:pStyle w:val="TableParagraph"/>
              <w:spacing w:before="0" w:line="240" w:lineRule="auto"/>
              <w:ind w:left="182" w:right="163"/>
              <w:jc w:val="center"/>
              <w:rPr>
                <w:i/>
                <w:sz w:val="20"/>
                <w:szCs w:val="20"/>
              </w:rPr>
            </w:pPr>
            <w:r w:rsidRPr="00C25FBE">
              <w:rPr>
                <w:i/>
                <w:sz w:val="20"/>
                <w:szCs w:val="20"/>
              </w:rPr>
              <w:t>ALTO</w:t>
            </w:r>
          </w:p>
        </w:tc>
        <w:tc>
          <w:tcPr>
            <w:tcW w:w="1338" w:type="dxa"/>
            <w:gridSpan w:val="3"/>
          </w:tcPr>
          <w:p w14:paraId="66B1FBD8" w14:textId="77777777" w:rsidR="00451345" w:rsidRPr="00C25FBE" w:rsidRDefault="00451345" w:rsidP="00AE501A">
            <w:pPr>
              <w:pStyle w:val="TableParagraph"/>
              <w:spacing w:before="0" w:line="240" w:lineRule="auto"/>
              <w:ind w:right="175"/>
              <w:rPr>
                <w:i/>
                <w:sz w:val="20"/>
                <w:szCs w:val="20"/>
              </w:rPr>
            </w:pPr>
            <w:r w:rsidRPr="00C25FBE">
              <w:rPr>
                <w:i/>
                <w:sz w:val="20"/>
                <w:szCs w:val="20"/>
              </w:rPr>
              <w:t>-</w:t>
            </w:r>
          </w:p>
        </w:tc>
        <w:tc>
          <w:tcPr>
            <w:tcW w:w="1128" w:type="dxa"/>
            <w:gridSpan w:val="3"/>
          </w:tcPr>
          <w:p w14:paraId="55176F79" w14:textId="77777777" w:rsidR="00451345" w:rsidRPr="00C25FBE" w:rsidRDefault="00451345" w:rsidP="00AE501A">
            <w:pPr>
              <w:pStyle w:val="TableParagraph"/>
              <w:spacing w:before="0" w:line="240" w:lineRule="auto"/>
              <w:ind w:right="223"/>
              <w:rPr>
                <w:i/>
                <w:sz w:val="20"/>
                <w:szCs w:val="20"/>
              </w:rPr>
            </w:pPr>
            <w:r w:rsidRPr="00C25FBE">
              <w:rPr>
                <w:i/>
                <w:sz w:val="20"/>
                <w:szCs w:val="20"/>
              </w:rPr>
              <w:t>-</w:t>
            </w:r>
          </w:p>
        </w:tc>
        <w:tc>
          <w:tcPr>
            <w:tcW w:w="1179" w:type="dxa"/>
            <w:gridSpan w:val="2"/>
            <w:tcBorders>
              <w:right w:val="single" w:sz="8" w:space="0" w:color="000000"/>
            </w:tcBorders>
          </w:tcPr>
          <w:p w14:paraId="7F1C6545" w14:textId="77777777" w:rsidR="00451345" w:rsidRPr="00C25FBE" w:rsidRDefault="00451345" w:rsidP="00AE501A">
            <w:pPr>
              <w:pStyle w:val="TableParagraph"/>
              <w:spacing w:before="0" w:line="240" w:lineRule="auto"/>
              <w:ind w:right="217"/>
              <w:rPr>
                <w:i/>
                <w:sz w:val="20"/>
                <w:szCs w:val="20"/>
              </w:rPr>
            </w:pPr>
            <w:r w:rsidRPr="00C25FBE">
              <w:rPr>
                <w:i/>
                <w:sz w:val="20"/>
                <w:szCs w:val="20"/>
              </w:rPr>
              <w:t>9.12</w:t>
            </w:r>
          </w:p>
        </w:tc>
      </w:tr>
      <w:tr w:rsidR="00451345" w:rsidRPr="00C25FBE" w14:paraId="25AD8149" w14:textId="77777777" w:rsidTr="00DB39B7">
        <w:trPr>
          <w:gridBefore w:val="1"/>
          <w:gridAfter w:val="1"/>
          <w:wBefore w:w="16" w:type="dxa"/>
          <w:wAfter w:w="58" w:type="dxa"/>
          <w:trHeight w:val="255"/>
        </w:trPr>
        <w:tc>
          <w:tcPr>
            <w:tcW w:w="510" w:type="dxa"/>
            <w:gridSpan w:val="2"/>
            <w:tcBorders>
              <w:left w:val="single" w:sz="8" w:space="0" w:color="000000"/>
            </w:tcBorders>
          </w:tcPr>
          <w:p w14:paraId="09F31E66" w14:textId="77777777" w:rsidR="00451345" w:rsidRPr="00C25FBE" w:rsidRDefault="00451345" w:rsidP="00AE501A">
            <w:pPr>
              <w:pStyle w:val="TableParagraph"/>
              <w:spacing w:before="0" w:line="240" w:lineRule="auto"/>
              <w:ind w:left="142"/>
              <w:jc w:val="center"/>
              <w:rPr>
                <w:i/>
                <w:sz w:val="20"/>
                <w:szCs w:val="20"/>
              </w:rPr>
            </w:pPr>
            <w:r w:rsidRPr="00C25FBE">
              <w:rPr>
                <w:i/>
                <w:sz w:val="20"/>
                <w:szCs w:val="20"/>
              </w:rPr>
              <w:t>97</w:t>
            </w:r>
          </w:p>
        </w:tc>
        <w:tc>
          <w:tcPr>
            <w:tcW w:w="5063" w:type="dxa"/>
          </w:tcPr>
          <w:p w14:paraId="4EE1E23B" w14:textId="77777777" w:rsidR="00451345" w:rsidRPr="00C25FBE" w:rsidRDefault="00451345" w:rsidP="00AE501A">
            <w:pPr>
              <w:pStyle w:val="TableParagraph"/>
              <w:spacing w:before="0" w:line="240" w:lineRule="auto"/>
              <w:ind w:left="74"/>
              <w:jc w:val="left"/>
              <w:rPr>
                <w:i/>
                <w:sz w:val="20"/>
                <w:szCs w:val="20"/>
              </w:rPr>
            </w:pPr>
            <w:r w:rsidRPr="00C25FBE">
              <w:rPr>
                <w:i/>
                <w:sz w:val="20"/>
                <w:szCs w:val="20"/>
              </w:rPr>
              <w:t>FUMIGACIONES</w:t>
            </w:r>
          </w:p>
        </w:tc>
        <w:tc>
          <w:tcPr>
            <w:tcW w:w="919" w:type="dxa"/>
            <w:gridSpan w:val="3"/>
          </w:tcPr>
          <w:p w14:paraId="4AB0CD98" w14:textId="77777777" w:rsidR="00451345" w:rsidRPr="00C25FBE" w:rsidRDefault="00451345" w:rsidP="00AE501A">
            <w:pPr>
              <w:pStyle w:val="TableParagraph"/>
              <w:spacing w:before="0" w:line="240" w:lineRule="auto"/>
              <w:ind w:left="182" w:right="163"/>
              <w:jc w:val="center"/>
              <w:rPr>
                <w:i/>
                <w:sz w:val="20"/>
                <w:szCs w:val="20"/>
              </w:rPr>
            </w:pPr>
            <w:r w:rsidRPr="00C25FBE">
              <w:rPr>
                <w:i/>
                <w:sz w:val="20"/>
                <w:szCs w:val="20"/>
              </w:rPr>
              <w:t>ALTO</w:t>
            </w:r>
          </w:p>
        </w:tc>
        <w:tc>
          <w:tcPr>
            <w:tcW w:w="1338" w:type="dxa"/>
            <w:gridSpan w:val="3"/>
          </w:tcPr>
          <w:p w14:paraId="7BCC2A17" w14:textId="77777777" w:rsidR="00451345" w:rsidRPr="00C25FBE" w:rsidRDefault="00451345" w:rsidP="00AE501A">
            <w:pPr>
              <w:pStyle w:val="TableParagraph"/>
              <w:spacing w:before="0" w:line="240" w:lineRule="auto"/>
              <w:ind w:right="175"/>
              <w:rPr>
                <w:i/>
                <w:sz w:val="20"/>
                <w:szCs w:val="20"/>
              </w:rPr>
            </w:pPr>
            <w:r w:rsidRPr="00C25FBE">
              <w:rPr>
                <w:i/>
                <w:sz w:val="20"/>
                <w:szCs w:val="20"/>
              </w:rPr>
              <w:t>-</w:t>
            </w:r>
          </w:p>
        </w:tc>
        <w:tc>
          <w:tcPr>
            <w:tcW w:w="1128" w:type="dxa"/>
            <w:gridSpan w:val="3"/>
          </w:tcPr>
          <w:p w14:paraId="6277A772" w14:textId="77777777" w:rsidR="00451345" w:rsidRPr="00C25FBE" w:rsidRDefault="00451345" w:rsidP="00AE501A">
            <w:pPr>
              <w:pStyle w:val="TableParagraph"/>
              <w:spacing w:before="0" w:line="240" w:lineRule="auto"/>
              <w:ind w:right="223"/>
              <w:rPr>
                <w:i/>
                <w:sz w:val="20"/>
                <w:szCs w:val="20"/>
              </w:rPr>
            </w:pPr>
            <w:r w:rsidRPr="00C25FBE">
              <w:rPr>
                <w:i/>
                <w:sz w:val="20"/>
                <w:szCs w:val="20"/>
              </w:rPr>
              <w:t>-</w:t>
            </w:r>
          </w:p>
        </w:tc>
        <w:tc>
          <w:tcPr>
            <w:tcW w:w="1179" w:type="dxa"/>
            <w:gridSpan w:val="2"/>
            <w:tcBorders>
              <w:right w:val="single" w:sz="8" w:space="0" w:color="000000"/>
            </w:tcBorders>
          </w:tcPr>
          <w:p w14:paraId="235F9A41" w14:textId="77777777" w:rsidR="00451345" w:rsidRPr="00C25FBE" w:rsidRDefault="00451345" w:rsidP="00AE501A">
            <w:pPr>
              <w:pStyle w:val="TableParagraph"/>
              <w:spacing w:before="0" w:line="240" w:lineRule="auto"/>
              <w:ind w:right="217"/>
              <w:rPr>
                <w:i/>
                <w:sz w:val="20"/>
                <w:szCs w:val="20"/>
              </w:rPr>
            </w:pPr>
            <w:r w:rsidRPr="00C25FBE">
              <w:rPr>
                <w:i/>
                <w:sz w:val="20"/>
                <w:szCs w:val="20"/>
              </w:rPr>
              <w:t>9.12</w:t>
            </w:r>
          </w:p>
        </w:tc>
      </w:tr>
      <w:tr w:rsidR="00451345" w:rsidRPr="00C25FBE" w14:paraId="33777316" w14:textId="77777777" w:rsidTr="00DB39B7">
        <w:trPr>
          <w:gridBefore w:val="1"/>
          <w:gridAfter w:val="1"/>
          <w:wBefore w:w="16" w:type="dxa"/>
          <w:wAfter w:w="58" w:type="dxa"/>
          <w:trHeight w:val="255"/>
        </w:trPr>
        <w:tc>
          <w:tcPr>
            <w:tcW w:w="510" w:type="dxa"/>
            <w:gridSpan w:val="2"/>
            <w:tcBorders>
              <w:left w:val="single" w:sz="8" w:space="0" w:color="000000"/>
            </w:tcBorders>
          </w:tcPr>
          <w:p w14:paraId="0C45A6EA" w14:textId="77777777" w:rsidR="00451345" w:rsidRPr="00C25FBE" w:rsidRDefault="00451345" w:rsidP="00AE501A">
            <w:pPr>
              <w:pStyle w:val="TableParagraph"/>
              <w:spacing w:before="0" w:line="240" w:lineRule="auto"/>
              <w:ind w:left="142"/>
              <w:jc w:val="center"/>
              <w:rPr>
                <w:i/>
                <w:sz w:val="20"/>
                <w:szCs w:val="20"/>
              </w:rPr>
            </w:pPr>
            <w:r w:rsidRPr="00C25FBE">
              <w:rPr>
                <w:i/>
                <w:sz w:val="20"/>
                <w:szCs w:val="20"/>
              </w:rPr>
              <w:t>98</w:t>
            </w:r>
          </w:p>
        </w:tc>
        <w:tc>
          <w:tcPr>
            <w:tcW w:w="5063" w:type="dxa"/>
          </w:tcPr>
          <w:p w14:paraId="672106DE" w14:textId="77777777" w:rsidR="00451345" w:rsidRPr="00C25FBE" w:rsidRDefault="00451345" w:rsidP="00AE501A">
            <w:pPr>
              <w:pStyle w:val="TableParagraph"/>
              <w:spacing w:before="0" w:line="240" w:lineRule="auto"/>
              <w:ind w:left="74"/>
              <w:jc w:val="left"/>
              <w:rPr>
                <w:i/>
                <w:sz w:val="20"/>
                <w:szCs w:val="20"/>
              </w:rPr>
            </w:pPr>
            <w:r w:rsidRPr="00C25FBE">
              <w:rPr>
                <w:i/>
                <w:sz w:val="20"/>
                <w:szCs w:val="20"/>
              </w:rPr>
              <w:t>FUNERARÍA O VELATORIO</w:t>
            </w:r>
          </w:p>
        </w:tc>
        <w:tc>
          <w:tcPr>
            <w:tcW w:w="919" w:type="dxa"/>
            <w:gridSpan w:val="3"/>
          </w:tcPr>
          <w:p w14:paraId="791164C3" w14:textId="77777777" w:rsidR="00451345" w:rsidRPr="00C25FBE" w:rsidRDefault="00451345" w:rsidP="00AE501A">
            <w:pPr>
              <w:pStyle w:val="TableParagraph"/>
              <w:spacing w:before="0" w:line="240" w:lineRule="auto"/>
              <w:ind w:left="182" w:right="163"/>
              <w:jc w:val="center"/>
              <w:rPr>
                <w:i/>
                <w:sz w:val="20"/>
                <w:szCs w:val="20"/>
              </w:rPr>
            </w:pPr>
            <w:r w:rsidRPr="00C25FBE">
              <w:rPr>
                <w:i/>
                <w:sz w:val="20"/>
                <w:szCs w:val="20"/>
              </w:rPr>
              <w:t>ALTO</w:t>
            </w:r>
          </w:p>
        </w:tc>
        <w:tc>
          <w:tcPr>
            <w:tcW w:w="1338" w:type="dxa"/>
            <w:gridSpan w:val="3"/>
          </w:tcPr>
          <w:p w14:paraId="2B537F2F" w14:textId="77777777" w:rsidR="00451345" w:rsidRPr="00C25FBE" w:rsidRDefault="00451345" w:rsidP="00AE501A">
            <w:pPr>
              <w:pStyle w:val="TableParagraph"/>
              <w:spacing w:before="0" w:line="240" w:lineRule="auto"/>
              <w:ind w:right="175"/>
              <w:rPr>
                <w:i/>
                <w:sz w:val="20"/>
                <w:szCs w:val="20"/>
              </w:rPr>
            </w:pPr>
            <w:r w:rsidRPr="00C25FBE">
              <w:rPr>
                <w:i/>
                <w:sz w:val="20"/>
                <w:szCs w:val="20"/>
              </w:rPr>
              <w:t>-</w:t>
            </w:r>
          </w:p>
        </w:tc>
        <w:tc>
          <w:tcPr>
            <w:tcW w:w="1128" w:type="dxa"/>
            <w:gridSpan w:val="3"/>
          </w:tcPr>
          <w:p w14:paraId="3D42E8BE" w14:textId="77777777" w:rsidR="00451345" w:rsidRPr="00C25FBE" w:rsidRDefault="00451345" w:rsidP="00AE501A">
            <w:pPr>
              <w:pStyle w:val="TableParagraph"/>
              <w:spacing w:before="0" w:line="240" w:lineRule="auto"/>
              <w:ind w:right="223"/>
              <w:rPr>
                <w:i/>
                <w:sz w:val="20"/>
                <w:szCs w:val="20"/>
              </w:rPr>
            </w:pPr>
            <w:r w:rsidRPr="00C25FBE">
              <w:rPr>
                <w:i/>
                <w:sz w:val="20"/>
                <w:szCs w:val="20"/>
              </w:rPr>
              <w:t>-</w:t>
            </w:r>
          </w:p>
        </w:tc>
        <w:tc>
          <w:tcPr>
            <w:tcW w:w="1179" w:type="dxa"/>
            <w:gridSpan w:val="2"/>
            <w:tcBorders>
              <w:right w:val="single" w:sz="8" w:space="0" w:color="000000"/>
            </w:tcBorders>
          </w:tcPr>
          <w:p w14:paraId="4AE7A37B" w14:textId="77777777" w:rsidR="00451345" w:rsidRPr="00C25FBE" w:rsidRDefault="00451345" w:rsidP="00AE501A">
            <w:pPr>
              <w:pStyle w:val="TableParagraph"/>
              <w:spacing w:before="0" w:line="240" w:lineRule="auto"/>
              <w:ind w:right="217"/>
              <w:rPr>
                <w:i/>
                <w:sz w:val="20"/>
                <w:szCs w:val="20"/>
              </w:rPr>
            </w:pPr>
            <w:r w:rsidRPr="00C25FBE">
              <w:rPr>
                <w:i/>
                <w:sz w:val="20"/>
                <w:szCs w:val="20"/>
              </w:rPr>
              <w:t>9.12</w:t>
            </w:r>
          </w:p>
        </w:tc>
      </w:tr>
      <w:tr w:rsidR="00451345" w:rsidRPr="00C25FBE" w14:paraId="6E34460D" w14:textId="77777777" w:rsidTr="00DB39B7">
        <w:trPr>
          <w:gridBefore w:val="1"/>
          <w:gridAfter w:val="1"/>
          <w:wBefore w:w="16" w:type="dxa"/>
          <w:wAfter w:w="58" w:type="dxa"/>
          <w:trHeight w:val="253"/>
        </w:trPr>
        <w:tc>
          <w:tcPr>
            <w:tcW w:w="510" w:type="dxa"/>
            <w:gridSpan w:val="2"/>
            <w:tcBorders>
              <w:left w:val="single" w:sz="8" w:space="0" w:color="000000"/>
            </w:tcBorders>
          </w:tcPr>
          <w:p w14:paraId="0886DED3" w14:textId="77777777" w:rsidR="00451345" w:rsidRPr="00C25FBE" w:rsidRDefault="00451345" w:rsidP="00AE501A">
            <w:pPr>
              <w:pStyle w:val="TableParagraph"/>
              <w:spacing w:before="0" w:line="240" w:lineRule="auto"/>
              <w:ind w:left="142"/>
              <w:jc w:val="center"/>
              <w:rPr>
                <w:i/>
                <w:sz w:val="20"/>
                <w:szCs w:val="20"/>
              </w:rPr>
            </w:pPr>
            <w:r w:rsidRPr="00C25FBE">
              <w:rPr>
                <w:i/>
                <w:sz w:val="20"/>
                <w:szCs w:val="20"/>
              </w:rPr>
              <w:t>99</w:t>
            </w:r>
          </w:p>
        </w:tc>
        <w:tc>
          <w:tcPr>
            <w:tcW w:w="5063" w:type="dxa"/>
          </w:tcPr>
          <w:p w14:paraId="391EF13C" w14:textId="77777777" w:rsidR="00451345" w:rsidRPr="00C25FBE" w:rsidRDefault="00451345" w:rsidP="00AE501A">
            <w:pPr>
              <w:pStyle w:val="TableParagraph"/>
              <w:spacing w:before="0" w:line="240" w:lineRule="auto"/>
              <w:ind w:left="74"/>
              <w:jc w:val="left"/>
              <w:rPr>
                <w:i/>
                <w:sz w:val="20"/>
                <w:szCs w:val="20"/>
              </w:rPr>
            </w:pPr>
            <w:r w:rsidRPr="00C25FBE">
              <w:rPr>
                <w:i/>
                <w:sz w:val="20"/>
                <w:szCs w:val="20"/>
              </w:rPr>
              <w:t>GASERAS</w:t>
            </w:r>
          </w:p>
        </w:tc>
        <w:tc>
          <w:tcPr>
            <w:tcW w:w="919" w:type="dxa"/>
            <w:gridSpan w:val="3"/>
          </w:tcPr>
          <w:p w14:paraId="7319678E" w14:textId="77777777" w:rsidR="00451345" w:rsidRPr="00C25FBE" w:rsidRDefault="00451345" w:rsidP="00AE501A">
            <w:pPr>
              <w:pStyle w:val="TableParagraph"/>
              <w:spacing w:before="0" w:line="240" w:lineRule="auto"/>
              <w:ind w:left="182" w:right="163"/>
              <w:jc w:val="center"/>
              <w:rPr>
                <w:i/>
                <w:sz w:val="20"/>
                <w:szCs w:val="20"/>
              </w:rPr>
            </w:pPr>
            <w:r w:rsidRPr="00C25FBE">
              <w:rPr>
                <w:i/>
                <w:sz w:val="20"/>
                <w:szCs w:val="20"/>
              </w:rPr>
              <w:t>ALTO</w:t>
            </w:r>
          </w:p>
        </w:tc>
        <w:tc>
          <w:tcPr>
            <w:tcW w:w="1338" w:type="dxa"/>
            <w:gridSpan w:val="3"/>
          </w:tcPr>
          <w:p w14:paraId="30A6ADD8" w14:textId="77777777" w:rsidR="00451345" w:rsidRPr="00C25FBE" w:rsidRDefault="00451345" w:rsidP="00AE501A">
            <w:pPr>
              <w:pStyle w:val="TableParagraph"/>
              <w:spacing w:before="0" w:line="240" w:lineRule="auto"/>
              <w:ind w:right="124"/>
              <w:rPr>
                <w:i/>
                <w:sz w:val="20"/>
                <w:szCs w:val="20"/>
              </w:rPr>
            </w:pPr>
            <w:r w:rsidRPr="00C25FBE">
              <w:rPr>
                <w:i/>
                <w:sz w:val="20"/>
                <w:szCs w:val="20"/>
              </w:rPr>
              <w:t>22.81</w:t>
            </w:r>
          </w:p>
        </w:tc>
        <w:tc>
          <w:tcPr>
            <w:tcW w:w="1128" w:type="dxa"/>
            <w:gridSpan w:val="3"/>
          </w:tcPr>
          <w:p w14:paraId="056809AB" w14:textId="77777777" w:rsidR="00451345" w:rsidRPr="00C25FBE" w:rsidRDefault="00451345" w:rsidP="00AE501A">
            <w:pPr>
              <w:pStyle w:val="TableParagraph"/>
              <w:spacing w:before="0" w:line="240" w:lineRule="auto"/>
              <w:ind w:right="223"/>
              <w:rPr>
                <w:i/>
                <w:sz w:val="20"/>
                <w:szCs w:val="20"/>
              </w:rPr>
            </w:pPr>
            <w:r w:rsidRPr="00C25FBE">
              <w:rPr>
                <w:i/>
                <w:sz w:val="20"/>
                <w:szCs w:val="20"/>
              </w:rPr>
              <w:t>14.60</w:t>
            </w:r>
          </w:p>
        </w:tc>
        <w:tc>
          <w:tcPr>
            <w:tcW w:w="1179" w:type="dxa"/>
            <w:gridSpan w:val="2"/>
            <w:tcBorders>
              <w:right w:val="single" w:sz="8" w:space="0" w:color="000000"/>
            </w:tcBorders>
          </w:tcPr>
          <w:p w14:paraId="0347A291" w14:textId="77777777" w:rsidR="00451345" w:rsidRPr="00C25FBE" w:rsidRDefault="00451345" w:rsidP="00AE501A">
            <w:pPr>
              <w:pStyle w:val="TableParagraph"/>
              <w:spacing w:before="0" w:line="240" w:lineRule="auto"/>
              <w:ind w:right="217"/>
              <w:rPr>
                <w:i/>
                <w:sz w:val="20"/>
                <w:szCs w:val="20"/>
              </w:rPr>
            </w:pPr>
            <w:r w:rsidRPr="00C25FBE">
              <w:rPr>
                <w:i/>
                <w:sz w:val="20"/>
                <w:szCs w:val="20"/>
              </w:rPr>
              <w:t>136.85</w:t>
            </w:r>
          </w:p>
        </w:tc>
      </w:tr>
      <w:tr w:rsidR="00451345" w:rsidRPr="00C25FBE" w14:paraId="3E4FB6F1" w14:textId="77777777" w:rsidTr="00DB39B7">
        <w:trPr>
          <w:gridBefore w:val="1"/>
          <w:gridAfter w:val="1"/>
          <w:wBefore w:w="16" w:type="dxa"/>
          <w:wAfter w:w="58" w:type="dxa"/>
          <w:trHeight w:val="255"/>
        </w:trPr>
        <w:tc>
          <w:tcPr>
            <w:tcW w:w="510" w:type="dxa"/>
            <w:gridSpan w:val="2"/>
            <w:tcBorders>
              <w:left w:val="single" w:sz="8" w:space="0" w:color="000000"/>
            </w:tcBorders>
          </w:tcPr>
          <w:p w14:paraId="66705576" w14:textId="77777777" w:rsidR="00451345" w:rsidRPr="00C25FBE" w:rsidRDefault="00451345" w:rsidP="00AE501A">
            <w:pPr>
              <w:pStyle w:val="TableParagraph"/>
              <w:spacing w:before="0" w:line="240" w:lineRule="auto"/>
              <w:ind w:left="87"/>
              <w:jc w:val="center"/>
              <w:rPr>
                <w:i/>
                <w:sz w:val="20"/>
                <w:szCs w:val="20"/>
              </w:rPr>
            </w:pPr>
            <w:r w:rsidRPr="00C25FBE">
              <w:rPr>
                <w:i/>
                <w:sz w:val="20"/>
                <w:szCs w:val="20"/>
              </w:rPr>
              <w:t>100</w:t>
            </w:r>
          </w:p>
        </w:tc>
        <w:tc>
          <w:tcPr>
            <w:tcW w:w="5063" w:type="dxa"/>
          </w:tcPr>
          <w:p w14:paraId="7E8B80A1" w14:textId="77777777" w:rsidR="00451345" w:rsidRPr="00C25FBE" w:rsidRDefault="00451345" w:rsidP="00AE501A">
            <w:pPr>
              <w:pStyle w:val="TableParagraph"/>
              <w:spacing w:before="0" w:line="240" w:lineRule="auto"/>
              <w:ind w:left="74"/>
              <w:jc w:val="left"/>
              <w:rPr>
                <w:i/>
                <w:sz w:val="20"/>
                <w:szCs w:val="20"/>
              </w:rPr>
            </w:pPr>
            <w:r w:rsidRPr="00C25FBE">
              <w:rPr>
                <w:i/>
                <w:sz w:val="20"/>
                <w:szCs w:val="20"/>
              </w:rPr>
              <w:t>GASOLINERAS</w:t>
            </w:r>
          </w:p>
        </w:tc>
        <w:tc>
          <w:tcPr>
            <w:tcW w:w="919" w:type="dxa"/>
            <w:gridSpan w:val="3"/>
          </w:tcPr>
          <w:p w14:paraId="48D2AEDA" w14:textId="77777777" w:rsidR="00451345" w:rsidRPr="00C25FBE" w:rsidRDefault="00451345" w:rsidP="00AE501A">
            <w:pPr>
              <w:pStyle w:val="TableParagraph"/>
              <w:spacing w:before="0" w:line="240" w:lineRule="auto"/>
              <w:ind w:left="182" w:right="163"/>
              <w:jc w:val="center"/>
              <w:rPr>
                <w:i/>
                <w:sz w:val="20"/>
                <w:szCs w:val="20"/>
              </w:rPr>
            </w:pPr>
            <w:r w:rsidRPr="00C25FBE">
              <w:rPr>
                <w:i/>
                <w:sz w:val="20"/>
                <w:szCs w:val="20"/>
              </w:rPr>
              <w:t>ALTO</w:t>
            </w:r>
          </w:p>
        </w:tc>
        <w:tc>
          <w:tcPr>
            <w:tcW w:w="1338" w:type="dxa"/>
            <w:gridSpan w:val="3"/>
          </w:tcPr>
          <w:p w14:paraId="558ABF87" w14:textId="77777777" w:rsidR="00451345" w:rsidRPr="00C25FBE" w:rsidRDefault="00451345" w:rsidP="00AE501A">
            <w:pPr>
              <w:pStyle w:val="TableParagraph"/>
              <w:spacing w:before="0" w:line="240" w:lineRule="auto"/>
              <w:ind w:right="124"/>
              <w:rPr>
                <w:i/>
                <w:sz w:val="20"/>
                <w:szCs w:val="20"/>
              </w:rPr>
            </w:pPr>
            <w:r w:rsidRPr="00C25FBE">
              <w:rPr>
                <w:i/>
                <w:sz w:val="20"/>
                <w:szCs w:val="20"/>
              </w:rPr>
              <w:t>22.81</w:t>
            </w:r>
          </w:p>
        </w:tc>
        <w:tc>
          <w:tcPr>
            <w:tcW w:w="1128" w:type="dxa"/>
            <w:gridSpan w:val="3"/>
          </w:tcPr>
          <w:p w14:paraId="46E2922F" w14:textId="77777777" w:rsidR="00451345" w:rsidRPr="00C25FBE" w:rsidRDefault="00451345" w:rsidP="00AE501A">
            <w:pPr>
              <w:pStyle w:val="TableParagraph"/>
              <w:spacing w:before="0" w:line="240" w:lineRule="auto"/>
              <w:ind w:right="223"/>
              <w:rPr>
                <w:i/>
                <w:sz w:val="20"/>
                <w:szCs w:val="20"/>
              </w:rPr>
            </w:pPr>
            <w:r w:rsidRPr="00C25FBE">
              <w:rPr>
                <w:i/>
                <w:sz w:val="20"/>
                <w:szCs w:val="20"/>
              </w:rPr>
              <w:t>14.60</w:t>
            </w:r>
          </w:p>
        </w:tc>
        <w:tc>
          <w:tcPr>
            <w:tcW w:w="1179" w:type="dxa"/>
            <w:gridSpan w:val="2"/>
            <w:tcBorders>
              <w:right w:val="single" w:sz="8" w:space="0" w:color="000000"/>
            </w:tcBorders>
          </w:tcPr>
          <w:p w14:paraId="7D0EDD60" w14:textId="77777777" w:rsidR="00451345" w:rsidRPr="00C25FBE" w:rsidRDefault="00451345" w:rsidP="00AE501A">
            <w:pPr>
              <w:pStyle w:val="TableParagraph"/>
              <w:spacing w:before="0" w:line="240" w:lineRule="auto"/>
              <w:ind w:right="217"/>
              <w:rPr>
                <w:i/>
                <w:sz w:val="20"/>
                <w:szCs w:val="20"/>
              </w:rPr>
            </w:pPr>
            <w:r w:rsidRPr="00C25FBE">
              <w:rPr>
                <w:i/>
                <w:sz w:val="20"/>
                <w:szCs w:val="20"/>
              </w:rPr>
              <w:t>136.85</w:t>
            </w:r>
          </w:p>
        </w:tc>
      </w:tr>
      <w:tr w:rsidR="00451345" w:rsidRPr="00C25FBE" w14:paraId="4E7468E5" w14:textId="77777777" w:rsidTr="00DB39B7">
        <w:trPr>
          <w:gridBefore w:val="1"/>
          <w:gridAfter w:val="1"/>
          <w:wBefore w:w="16" w:type="dxa"/>
          <w:wAfter w:w="58" w:type="dxa"/>
          <w:trHeight w:val="255"/>
        </w:trPr>
        <w:tc>
          <w:tcPr>
            <w:tcW w:w="510" w:type="dxa"/>
            <w:gridSpan w:val="2"/>
            <w:tcBorders>
              <w:left w:val="single" w:sz="8" w:space="0" w:color="000000"/>
            </w:tcBorders>
          </w:tcPr>
          <w:p w14:paraId="132A1A30" w14:textId="77777777" w:rsidR="00451345" w:rsidRPr="00C25FBE" w:rsidRDefault="00451345" w:rsidP="00AE501A">
            <w:pPr>
              <w:pStyle w:val="TableParagraph"/>
              <w:spacing w:before="0" w:line="240" w:lineRule="auto"/>
              <w:ind w:left="87"/>
              <w:jc w:val="center"/>
              <w:rPr>
                <w:i/>
                <w:sz w:val="20"/>
                <w:szCs w:val="20"/>
              </w:rPr>
            </w:pPr>
            <w:r w:rsidRPr="00C25FBE">
              <w:rPr>
                <w:i/>
                <w:sz w:val="20"/>
                <w:szCs w:val="20"/>
              </w:rPr>
              <w:t>101</w:t>
            </w:r>
          </w:p>
        </w:tc>
        <w:tc>
          <w:tcPr>
            <w:tcW w:w="5063" w:type="dxa"/>
          </w:tcPr>
          <w:p w14:paraId="513B66B9" w14:textId="77777777" w:rsidR="00451345" w:rsidRPr="00C25FBE" w:rsidRDefault="00451345" w:rsidP="00AE501A">
            <w:pPr>
              <w:pStyle w:val="TableParagraph"/>
              <w:spacing w:before="0" w:line="240" w:lineRule="auto"/>
              <w:ind w:left="74"/>
              <w:jc w:val="left"/>
              <w:rPr>
                <w:i/>
                <w:sz w:val="20"/>
                <w:szCs w:val="20"/>
              </w:rPr>
            </w:pPr>
            <w:r w:rsidRPr="00C25FBE">
              <w:rPr>
                <w:i/>
                <w:sz w:val="20"/>
                <w:szCs w:val="20"/>
              </w:rPr>
              <w:t>GIMNASIO</w:t>
            </w:r>
          </w:p>
        </w:tc>
        <w:tc>
          <w:tcPr>
            <w:tcW w:w="919" w:type="dxa"/>
            <w:gridSpan w:val="3"/>
          </w:tcPr>
          <w:p w14:paraId="6EE0A564" w14:textId="77777777" w:rsidR="00451345" w:rsidRPr="00C25FBE" w:rsidRDefault="00451345" w:rsidP="00AE501A">
            <w:pPr>
              <w:pStyle w:val="TableParagraph"/>
              <w:spacing w:before="0" w:line="240" w:lineRule="auto"/>
              <w:ind w:left="182" w:right="163"/>
              <w:jc w:val="center"/>
              <w:rPr>
                <w:i/>
                <w:sz w:val="20"/>
                <w:szCs w:val="20"/>
              </w:rPr>
            </w:pPr>
            <w:r w:rsidRPr="00C25FBE">
              <w:rPr>
                <w:i/>
                <w:sz w:val="20"/>
                <w:szCs w:val="20"/>
              </w:rPr>
              <w:t>ALTO</w:t>
            </w:r>
          </w:p>
        </w:tc>
        <w:tc>
          <w:tcPr>
            <w:tcW w:w="1338" w:type="dxa"/>
            <w:gridSpan w:val="3"/>
          </w:tcPr>
          <w:p w14:paraId="3B35D388" w14:textId="77777777" w:rsidR="00451345" w:rsidRPr="00C25FBE" w:rsidRDefault="00451345" w:rsidP="00AE501A">
            <w:pPr>
              <w:pStyle w:val="TableParagraph"/>
              <w:spacing w:before="0" w:line="240" w:lineRule="auto"/>
              <w:ind w:right="175"/>
              <w:rPr>
                <w:i/>
                <w:sz w:val="20"/>
                <w:szCs w:val="20"/>
              </w:rPr>
            </w:pPr>
            <w:r w:rsidRPr="00C25FBE">
              <w:rPr>
                <w:i/>
                <w:sz w:val="20"/>
                <w:szCs w:val="20"/>
              </w:rPr>
              <w:t>-</w:t>
            </w:r>
          </w:p>
        </w:tc>
        <w:tc>
          <w:tcPr>
            <w:tcW w:w="1128" w:type="dxa"/>
            <w:gridSpan w:val="3"/>
          </w:tcPr>
          <w:p w14:paraId="1B00D8F5" w14:textId="77777777" w:rsidR="00451345" w:rsidRPr="00C25FBE" w:rsidRDefault="00451345" w:rsidP="00AE501A">
            <w:pPr>
              <w:pStyle w:val="TableParagraph"/>
              <w:spacing w:before="0" w:line="240" w:lineRule="auto"/>
              <w:ind w:right="223"/>
              <w:rPr>
                <w:i/>
                <w:sz w:val="20"/>
                <w:szCs w:val="20"/>
              </w:rPr>
            </w:pPr>
            <w:r w:rsidRPr="00C25FBE">
              <w:rPr>
                <w:i/>
                <w:sz w:val="20"/>
                <w:szCs w:val="20"/>
              </w:rPr>
              <w:t>-</w:t>
            </w:r>
          </w:p>
        </w:tc>
        <w:tc>
          <w:tcPr>
            <w:tcW w:w="1179" w:type="dxa"/>
            <w:gridSpan w:val="2"/>
            <w:tcBorders>
              <w:right w:val="single" w:sz="8" w:space="0" w:color="000000"/>
            </w:tcBorders>
          </w:tcPr>
          <w:p w14:paraId="0A8FEC99" w14:textId="77777777" w:rsidR="00451345" w:rsidRPr="00C25FBE" w:rsidRDefault="00451345" w:rsidP="00AE501A">
            <w:pPr>
              <w:pStyle w:val="TableParagraph"/>
              <w:spacing w:before="0" w:line="240" w:lineRule="auto"/>
              <w:ind w:right="217"/>
              <w:rPr>
                <w:i/>
                <w:sz w:val="20"/>
                <w:szCs w:val="20"/>
              </w:rPr>
            </w:pPr>
            <w:r w:rsidRPr="00C25FBE">
              <w:rPr>
                <w:i/>
                <w:sz w:val="20"/>
                <w:szCs w:val="20"/>
              </w:rPr>
              <w:t>9.12</w:t>
            </w:r>
          </w:p>
        </w:tc>
      </w:tr>
      <w:tr w:rsidR="00451345" w:rsidRPr="00C25FBE" w14:paraId="74602A7C" w14:textId="77777777" w:rsidTr="00DB39B7">
        <w:trPr>
          <w:gridBefore w:val="1"/>
          <w:gridAfter w:val="1"/>
          <w:wBefore w:w="16" w:type="dxa"/>
          <w:wAfter w:w="58" w:type="dxa"/>
          <w:trHeight w:val="255"/>
        </w:trPr>
        <w:tc>
          <w:tcPr>
            <w:tcW w:w="510" w:type="dxa"/>
            <w:gridSpan w:val="2"/>
            <w:tcBorders>
              <w:left w:val="single" w:sz="8" w:space="0" w:color="000000"/>
            </w:tcBorders>
          </w:tcPr>
          <w:p w14:paraId="62E905B0" w14:textId="77777777" w:rsidR="00451345" w:rsidRPr="00C25FBE" w:rsidRDefault="00451345" w:rsidP="00AE501A">
            <w:pPr>
              <w:pStyle w:val="TableParagraph"/>
              <w:spacing w:before="0" w:line="240" w:lineRule="auto"/>
              <w:ind w:left="87"/>
              <w:jc w:val="center"/>
              <w:rPr>
                <w:i/>
                <w:sz w:val="20"/>
                <w:szCs w:val="20"/>
              </w:rPr>
            </w:pPr>
            <w:r w:rsidRPr="00C25FBE">
              <w:rPr>
                <w:i/>
                <w:sz w:val="20"/>
                <w:szCs w:val="20"/>
              </w:rPr>
              <w:t>102</w:t>
            </w:r>
          </w:p>
        </w:tc>
        <w:tc>
          <w:tcPr>
            <w:tcW w:w="5063" w:type="dxa"/>
          </w:tcPr>
          <w:p w14:paraId="208C0B61" w14:textId="77777777" w:rsidR="00451345" w:rsidRPr="00C25FBE" w:rsidRDefault="00451345" w:rsidP="00AE501A">
            <w:pPr>
              <w:pStyle w:val="TableParagraph"/>
              <w:spacing w:before="0" w:line="240" w:lineRule="auto"/>
              <w:ind w:left="74"/>
              <w:jc w:val="left"/>
              <w:rPr>
                <w:i/>
                <w:sz w:val="20"/>
                <w:szCs w:val="20"/>
              </w:rPr>
            </w:pPr>
            <w:r w:rsidRPr="00C25FBE">
              <w:rPr>
                <w:i/>
                <w:sz w:val="20"/>
                <w:szCs w:val="20"/>
              </w:rPr>
              <w:t>GRANOS Y SEMILLAS /CON BODEGA</w:t>
            </w:r>
          </w:p>
        </w:tc>
        <w:tc>
          <w:tcPr>
            <w:tcW w:w="919" w:type="dxa"/>
            <w:gridSpan w:val="3"/>
          </w:tcPr>
          <w:p w14:paraId="379D44EE" w14:textId="77777777" w:rsidR="00451345" w:rsidRPr="00C25FBE" w:rsidRDefault="00451345" w:rsidP="00AE501A">
            <w:pPr>
              <w:pStyle w:val="TableParagraph"/>
              <w:spacing w:before="0" w:line="240" w:lineRule="auto"/>
              <w:ind w:left="182" w:right="163"/>
              <w:jc w:val="center"/>
              <w:rPr>
                <w:i/>
                <w:sz w:val="20"/>
                <w:szCs w:val="20"/>
              </w:rPr>
            </w:pPr>
            <w:r w:rsidRPr="00C25FBE">
              <w:rPr>
                <w:i/>
                <w:sz w:val="20"/>
                <w:szCs w:val="20"/>
              </w:rPr>
              <w:t>ALTO</w:t>
            </w:r>
          </w:p>
        </w:tc>
        <w:tc>
          <w:tcPr>
            <w:tcW w:w="1338" w:type="dxa"/>
            <w:gridSpan w:val="3"/>
          </w:tcPr>
          <w:p w14:paraId="276A3D3F" w14:textId="77777777" w:rsidR="00451345" w:rsidRPr="00C25FBE" w:rsidRDefault="00451345" w:rsidP="00AE501A">
            <w:pPr>
              <w:pStyle w:val="TableParagraph"/>
              <w:spacing w:before="0" w:line="240" w:lineRule="auto"/>
              <w:ind w:right="175"/>
              <w:rPr>
                <w:i/>
                <w:sz w:val="20"/>
                <w:szCs w:val="20"/>
              </w:rPr>
            </w:pPr>
            <w:r w:rsidRPr="00C25FBE">
              <w:rPr>
                <w:i/>
                <w:sz w:val="20"/>
                <w:szCs w:val="20"/>
              </w:rPr>
              <w:t>-</w:t>
            </w:r>
          </w:p>
        </w:tc>
        <w:tc>
          <w:tcPr>
            <w:tcW w:w="1128" w:type="dxa"/>
            <w:gridSpan w:val="3"/>
          </w:tcPr>
          <w:p w14:paraId="31BC6B1C" w14:textId="77777777" w:rsidR="00451345" w:rsidRPr="00C25FBE" w:rsidRDefault="00451345" w:rsidP="00AE501A">
            <w:pPr>
              <w:pStyle w:val="TableParagraph"/>
              <w:spacing w:before="0" w:line="240" w:lineRule="auto"/>
              <w:ind w:right="223"/>
              <w:rPr>
                <w:i/>
                <w:sz w:val="20"/>
                <w:szCs w:val="20"/>
              </w:rPr>
            </w:pPr>
            <w:r w:rsidRPr="00C25FBE">
              <w:rPr>
                <w:i/>
                <w:sz w:val="20"/>
                <w:szCs w:val="20"/>
              </w:rPr>
              <w:t>-</w:t>
            </w:r>
          </w:p>
        </w:tc>
        <w:tc>
          <w:tcPr>
            <w:tcW w:w="1179" w:type="dxa"/>
            <w:gridSpan w:val="2"/>
            <w:tcBorders>
              <w:right w:val="single" w:sz="8" w:space="0" w:color="000000"/>
            </w:tcBorders>
          </w:tcPr>
          <w:p w14:paraId="2465E71E" w14:textId="77777777" w:rsidR="00451345" w:rsidRPr="00C25FBE" w:rsidRDefault="00451345" w:rsidP="00AE501A">
            <w:pPr>
              <w:pStyle w:val="TableParagraph"/>
              <w:spacing w:before="0" w:line="240" w:lineRule="auto"/>
              <w:ind w:right="217"/>
              <w:rPr>
                <w:i/>
                <w:sz w:val="20"/>
                <w:szCs w:val="20"/>
              </w:rPr>
            </w:pPr>
            <w:r w:rsidRPr="00C25FBE">
              <w:rPr>
                <w:i/>
                <w:sz w:val="20"/>
                <w:szCs w:val="20"/>
              </w:rPr>
              <w:t>9.12</w:t>
            </w:r>
          </w:p>
        </w:tc>
      </w:tr>
      <w:tr w:rsidR="00451345" w:rsidRPr="00C25FBE" w14:paraId="3700AEBB" w14:textId="77777777" w:rsidTr="00DB39B7">
        <w:trPr>
          <w:gridBefore w:val="1"/>
          <w:gridAfter w:val="1"/>
          <w:wBefore w:w="16" w:type="dxa"/>
          <w:wAfter w:w="58" w:type="dxa"/>
          <w:trHeight w:val="255"/>
        </w:trPr>
        <w:tc>
          <w:tcPr>
            <w:tcW w:w="510" w:type="dxa"/>
            <w:gridSpan w:val="2"/>
            <w:tcBorders>
              <w:left w:val="single" w:sz="8" w:space="0" w:color="000000"/>
            </w:tcBorders>
          </w:tcPr>
          <w:p w14:paraId="284AC6EB" w14:textId="77777777" w:rsidR="00451345" w:rsidRPr="00C25FBE" w:rsidRDefault="00451345" w:rsidP="00AE501A">
            <w:pPr>
              <w:pStyle w:val="TableParagraph"/>
              <w:spacing w:before="0" w:line="240" w:lineRule="auto"/>
              <w:ind w:left="87"/>
              <w:jc w:val="center"/>
              <w:rPr>
                <w:i/>
                <w:sz w:val="20"/>
                <w:szCs w:val="20"/>
              </w:rPr>
            </w:pPr>
            <w:r w:rsidRPr="00C25FBE">
              <w:rPr>
                <w:i/>
                <w:sz w:val="20"/>
                <w:szCs w:val="20"/>
              </w:rPr>
              <w:t>103</w:t>
            </w:r>
          </w:p>
        </w:tc>
        <w:tc>
          <w:tcPr>
            <w:tcW w:w="5063" w:type="dxa"/>
          </w:tcPr>
          <w:p w14:paraId="57BDE030" w14:textId="77777777" w:rsidR="00451345" w:rsidRPr="00C25FBE" w:rsidRDefault="00451345" w:rsidP="00AE501A">
            <w:pPr>
              <w:pStyle w:val="TableParagraph"/>
              <w:spacing w:before="0" w:line="240" w:lineRule="auto"/>
              <w:ind w:left="74"/>
              <w:jc w:val="left"/>
              <w:rPr>
                <w:i/>
                <w:sz w:val="20"/>
                <w:szCs w:val="20"/>
              </w:rPr>
            </w:pPr>
            <w:r w:rsidRPr="00C25FBE">
              <w:rPr>
                <w:i/>
                <w:sz w:val="20"/>
                <w:szCs w:val="20"/>
              </w:rPr>
              <w:t>GUARDERÍAS DEL IMSS</w:t>
            </w:r>
          </w:p>
        </w:tc>
        <w:tc>
          <w:tcPr>
            <w:tcW w:w="919" w:type="dxa"/>
            <w:gridSpan w:val="3"/>
          </w:tcPr>
          <w:p w14:paraId="2A4E81D5" w14:textId="77777777" w:rsidR="00451345" w:rsidRPr="00C25FBE" w:rsidRDefault="00451345" w:rsidP="00AE501A">
            <w:pPr>
              <w:pStyle w:val="TableParagraph"/>
              <w:spacing w:before="0" w:line="240" w:lineRule="auto"/>
              <w:ind w:left="182" w:right="163"/>
              <w:jc w:val="center"/>
              <w:rPr>
                <w:i/>
                <w:sz w:val="20"/>
                <w:szCs w:val="20"/>
              </w:rPr>
            </w:pPr>
            <w:r w:rsidRPr="00C25FBE">
              <w:rPr>
                <w:i/>
                <w:sz w:val="20"/>
                <w:szCs w:val="20"/>
              </w:rPr>
              <w:t>ALTO</w:t>
            </w:r>
          </w:p>
        </w:tc>
        <w:tc>
          <w:tcPr>
            <w:tcW w:w="1338" w:type="dxa"/>
            <w:gridSpan w:val="3"/>
          </w:tcPr>
          <w:p w14:paraId="20D78D8A" w14:textId="77777777" w:rsidR="00451345" w:rsidRPr="00C25FBE" w:rsidRDefault="00451345" w:rsidP="00AE501A">
            <w:pPr>
              <w:pStyle w:val="TableParagraph"/>
              <w:spacing w:before="0" w:line="240" w:lineRule="auto"/>
              <w:ind w:right="152"/>
              <w:rPr>
                <w:i/>
                <w:sz w:val="20"/>
                <w:szCs w:val="20"/>
              </w:rPr>
            </w:pPr>
            <w:r w:rsidRPr="00C25FBE">
              <w:rPr>
                <w:i/>
                <w:sz w:val="20"/>
                <w:szCs w:val="20"/>
              </w:rPr>
              <w:t>22.81</w:t>
            </w:r>
          </w:p>
        </w:tc>
        <w:tc>
          <w:tcPr>
            <w:tcW w:w="1128" w:type="dxa"/>
            <w:gridSpan w:val="3"/>
          </w:tcPr>
          <w:p w14:paraId="085DB3B7" w14:textId="77777777" w:rsidR="00451345" w:rsidRPr="00C25FBE" w:rsidRDefault="00451345" w:rsidP="00AE501A">
            <w:pPr>
              <w:pStyle w:val="TableParagraph"/>
              <w:spacing w:before="0" w:line="240" w:lineRule="auto"/>
              <w:ind w:right="223"/>
              <w:rPr>
                <w:i/>
                <w:sz w:val="20"/>
                <w:szCs w:val="20"/>
              </w:rPr>
            </w:pPr>
            <w:r w:rsidRPr="00C25FBE">
              <w:rPr>
                <w:i/>
                <w:sz w:val="20"/>
                <w:szCs w:val="20"/>
              </w:rPr>
              <w:t>14.60</w:t>
            </w:r>
          </w:p>
        </w:tc>
        <w:tc>
          <w:tcPr>
            <w:tcW w:w="1179" w:type="dxa"/>
            <w:gridSpan w:val="2"/>
            <w:tcBorders>
              <w:right w:val="single" w:sz="8" w:space="0" w:color="000000"/>
            </w:tcBorders>
          </w:tcPr>
          <w:p w14:paraId="0DC41906" w14:textId="77777777" w:rsidR="00451345" w:rsidRPr="00C25FBE" w:rsidRDefault="00451345" w:rsidP="00AE501A">
            <w:pPr>
              <w:pStyle w:val="TableParagraph"/>
              <w:spacing w:before="0" w:line="240" w:lineRule="auto"/>
              <w:ind w:right="217"/>
              <w:rPr>
                <w:i/>
                <w:sz w:val="20"/>
                <w:szCs w:val="20"/>
              </w:rPr>
            </w:pPr>
            <w:r w:rsidRPr="00C25FBE">
              <w:rPr>
                <w:i/>
                <w:sz w:val="20"/>
                <w:szCs w:val="20"/>
              </w:rPr>
              <w:t>23.72</w:t>
            </w:r>
          </w:p>
        </w:tc>
      </w:tr>
      <w:tr w:rsidR="00451345" w:rsidRPr="00C25FBE" w14:paraId="19F40643" w14:textId="77777777" w:rsidTr="00DB39B7">
        <w:trPr>
          <w:gridBefore w:val="1"/>
          <w:gridAfter w:val="1"/>
          <w:wBefore w:w="16" w:type="dxa"/>
          <w:wAfter w:w="58" w:type="dxa"/>
          <w:trHeight w:val="255"/>
        </w:trPr>
        <w:tc>
          <w:tcPr>
            <w:tcW w:w="510" w:type="dxa"/>
            <w:gridSpan w:val="2"/>
            <w:tcBorders>
              <w:left w:val="single" w:sz="8" w:space="0" w:color="000000"/>
            </w:tcBorders>
          </w:tcPr>
          <w:p w14:paraId="303C1493" w14:textId="77777777" w:rsidR="00451345" w:rsidRPr="00C25FBE" w:rsidRDefault="00451345" w:rsidP="00AE501A">
            <w:pPr>
              <w:pStyle w:val="TableParagraph"/>
              <w:spacing w:before="0" w:line="240" w:lineRule="auto"/>
              <w:ind w:left="87"/>
              <w:jc w:val="center"/>
              <w:rPr>
                <w:i/>
                <w:sz w:val="20"/>
                <w:szCs w:val="20"/>
              </w:rPr>
            </w:pPr>
            <w:r w:rsidRPr="00C25FBE">
              <w:rPr>
                <w:i/>
                <w:sz w:val="20"/>
                <w:szCs w:val="20"/>
              </w:rPr>
              <w:t>104</w:t>
            </w:r>
          </w:p>
        </w:tc>
        <w:tc>
          <w:tcPr>
            <w:tcW w:w="5063" w:type="dxa"/>
          </w:tcPr>
          <w:p w14:paraId="0BEE20AD" w14:textId="77777777" w:rsidR="00451345" w:rsidRPr="00C25FBE" w:rsidRDefault="00451345" w:rsidP="00AE501A">
            <w:pPr>
              <w:pStyle w:val="TableParagraph"/>
              <w:spacing w:before="0" w:line="240" w:lineRule="auto"/>
              <w:ind w:left="74"/>
              <w:jc w:val="left"/>
              <w:rPr>
                <w:i/>
                <w:sz w:val="20"/>
                <w:szCs w:val="20"/>
              </w:rPr>
            </w:pPr>
            <w:r w:rsidRPr="00C25FBE">
              <w:rPr>
                <w:i/>
                <w:sz w:val="20"/>
                <w:szCs w:val="20"/>
              </w:rPr>
              <w:t>GUARDERÍAS SEDESOL Y CAIC</w:t>
            </w:r>
          </w:p>
        </w:tc>
        <w:tc>
          <w:tcPr>
            <w:tcW w:w="919" w:type="dxa"/>
            <w:gridSpan w:val="3"/>
          </w:tcPr>
          <w:p w14:paraId="49683515" w14:textId="77777777" w:rsidR="00451345" w:rsidRPr="00C25FBE" w:rsidRDefault="00451345" w:rsidP="00AE501A">
            <w:pPr>
              <w:pStyle w:val="TableParagraph"/>
              <w:spacing w:before="0" w:line="240" w:lineRule="auto"/>
              <w:ind w:left="182" w:right="163"/>
              <w:jc w:val="center"/>
              <w:rPr>
                <w:i/>
                <w:sz w:val="20"/>
                <w:szCs w:val="20"/>
              </w:rPr>
            </w:pPr>
            <w:r w:rsidRPr="00C25FBE">
              <w:rPr>
                <w:i/>
                <w:sz w:val="20"/>
                <w:szCs w:val="20"/>
              </w:rPr>
              <w:t>ALTO</w:t>
            </w:r>
          </w:p>
        </w:tc>
        <w:tc>
          <w:tcPr>
            <w:tcW w:w="1338" w:type="dxa"/>
            <w:gridSpan w:val="3"/>
          </w:tcPr>
          <w:p w14:paraId="3DC95539" w14:textId="77777777" w:rsidR="00451345" w:rsidRPr="00C25FBE" w:rsidRDefault="00451345" w:rsidP="00AE501A">
            <w:pPr>
              <w:pStyle w:val="TableParagraph"/>
              <w:spacing w:before="0" w:line="240" w:lineRule="auto"/>
              <w:ind w:right="124"/>
              <w:rPr>
                <w:i/>
                <w:sz w:val="20"/>
                <w:szCs w:val="20"/>
              </w:rPr>
            </w:pPr>
            <w:r w:rsidRPr="00C25FBE">
              <w:rPr>
                <w:i/>
                <w:sz w:val="20"/>
                <w:szCs w:val="20"/>
              </w:rPr>
              <w:t>22.81</w:t>
            </w:r>
          </w:p>
        </w:tc>
        <w:tc>
          <w:tcPr>
            <w:tcW w:w="1128" w:type="dxa"/>
            <w:gridSpan w:val="3"/>
          </w:tcPr>
          <w:p w14:paraId="6FD74971" w14:textId="77777777" w:rsidR="00451345" w:rsidRPr="00C25FBE" w:rsidRDefault="00451345" w:rsidP="00AE501A">
            <w:pPr>
              <w:pStyle w:val="TableParagraph"/>
              <w:spacing w:before="0" w:line="240" w:lineRule="auto"/>
              <w:ind w:right="223"/>
              <w:rPr>
                <w:i/>
                <w:sz w:val="20"/>
                <w:szCs w:val="20"/>
              </w:rPr>
            </w:pPr>
            <w:r w:rsidRPr="00C25FBE">
              <w:rPr>
                <w:i/>
                <w:sz w:val="20"/>
                <w:szCs w:val="20"/>
              </w:rPr>
              <w:t>14.60</w:t>
            </w:r>
          </w:p>
        </w:tc>
        <w:tc>
          <w:tcPr>
            <w:tcW w:w="1179" w:type="dxa"/>
            <w:gridSpan w:val="2"/>
            <w:tcBorders>
              <w:right w:val="single" w:sz="8" w:space="0" w:color="000000"/>
            </w:tcBorders>
          </w:tcPr>
          <w:p w14:paraId="312956CF" w14:textId="77777777" w:rsidR="00451345" w:rsidRPr="00C25FBE" w:rsidRDefault="00451345" w:rsidP="00AE501A">
            <w:pPr>
              <w:pStyle w:val="TableParagraph"/>
              <w:spacing w:before="0" w:line="240" w:lineRule="auto"/>
              <w:ind w:right="217"/>
              <w:rPr>
                <w:i/>
                <w:sz w:val="20"/>
                <w:szCs w:val="20"/>
              </w:rPr>
            </w:pPr>
            <w:r w:rsidRPr="00C25FBE">
              <w:rPr>
                <w:i/>
                <w:sz w:val="20"/>
                <w:szCs w:val="20"/>
              </w:rPr>
              <w:t>23.71</w:t>
            </w:r>
          </w:p>
        </w:tc>
      </w:tr>
      <w:tr w:rsidR="00451345" w:rsidRPr="00C25FBE" w14:paraId="4C4F4CAD" w14:textId="77777777" w:rsidTr="00DB39B7">
        <w:trPr>
          <w:gridBefore w:val="1"/>
          <w:gridAfter w:val="1"/>
          <w:wBefore w:w="16" w:type="dxa"/>
          <w:wAfter w:w="58" w:type="dxa"/>
          <w:trHeight w:val="254"/>
        </w:trPr>
        <w:tc>
          <w:tcPr>
            <w:tcW w:w="510" w:type="dxa"/>
            <w:gridSpan w:val="2"/>
            <w:tcBorders>
              <w:left w:val="single" w:sz="8" w:space="0" w:color="000000"/>
            </w:tcBorders>
          </w:tcPr>
          <w:p w14:paraId="41A1019F" w14:textId="77777777" w:rsidR="00451345" w:rsidRPr="00C25FBE" w:rsidRDefault="00451345" w:rsidP="00AE501A">
            <w:pPr>
              <w:pStyle w:val="TableParagraph"/>
              <w:spacing w:before="0" w:line="240" w:lineRule="auto"/>
              <w:ind w:left="87"/>
              <w:jc w:val="center"/>
              <w:rPr>
                <w:i/>
                <w:sz w:val="20"/>
                <w:szCs w:val="20"/>
              </w:rPr>
            </w:pPr>
            <w:r w:rsidRPr="00C25FBE">
              <w:rPr>
                <w:i/>
                <w:sz w:val="20"/>
                <w:szCs w:val="20"/>
              </w:rPr>
              <w:t>105</w:t>
            </w:r>
          </w:p>
        </w:tc>
        <w:tc>
          <w:tcPr>
            <w:tcW w:w="5063" w:type="dxa"/>
          </w:tcPr>
          <w:p w14:paraId="58C7FCF6" w14:textId="77777777" w:rsidR="00451345" w:rsidRPr="00C25FBE" w:rsidRDefault="00451345" w:rsidP="00AE501A">
            <w:pPr>
              <w:pStyle w:val="TableParagraph"/>
              <w:spacing w:before="0" w:line="240" w:lineRule="auto"/>
              <w:ind w:left="74"/>
              <w:jc w:val="left"/>
              <w:rPr>
                <w:i/>
                <w:sz w:val="20"/>
                <w:szCs w:val="20"/>
              </w:rPr>
            </w:pPr>
            <w:r w:rsidRPr="00C25FBE">
              <w:rPr>
                <w:i/>
                <w:sz w:val="20"/>
                <w:szCs w:val="20"/>
              </w:rPr>
              <w:t>HOSTAL</w:t>
            </w:r>
          </w:p>
        </w:tc>
        <w:tc>
          <w:tcPr>
            <w:tcW w:w="919" w:type="dxa"/>
            <w:gridSpan w:val="3"/>
          </w:tcPr>
          <w:p w14:paraId="0B405F28" w14:textId="77777777" w:rsidR="00451345" w:rsidRPr="00C25FBE" w:rsidRDefault="00451345" w:rsidP="00AE501A">
            <w:pPr>
              <w:pStyle w:val="TableParagraph"/>
              <w:spacing w:before="0" w:line="240" w:lineRule="auto"/>
              <w:ind w:left="182" w:right="163"/>
              <w:jc w:val="center"/>
              <w:rPr>
                <w:i/>
                <w:sz w:val="20"/>
                <w:szCs w:val="20"/>
              </w:rPr>
            </w:pPr>
            <w:r w:rsidRPr="00C25FBE">
              <w:rPr>
                <w:i/>
                <w:sz w:val="20"/>
                <w:szCs w:val="20"/>
              </w:rPr>
              <w:t>ALTO</w:t>
            </w:r>
          </w:p>
        </w:tc>
        <w:tc>
          <w:tcPr>
            <w:tcW w:w="1338" w:type="dxa"/>
            <w:gridSpan w:val="3"/>
          </w:tcPr>
          <w:p w14:paraId="3F8F49B0" w14:textId="77777777" w:rsidR="00451345" w:rsidRPr="00C25FBE" w:rsidRDefault="00451345" w:rsidP="00AE501A">
            <w:pPr>
              <w:pStyle w:val="TableParagraph"/>
              <w:spacing w:before="0" w:line="240" w:lineRule="auto"/>
              <w:ind w:right="124"/>
              <w:rPr>
                <w:i/>
                <w:sz w:val="20"/>
                <w:szCs w:val="20"/>
              </w:rPr>
            </w:pPr>
            <w:r w:rsidRPr="00C25FBE">
              <w:rPr>
                <w:i/>
                <w:sz w:val="20"/>
                <w:szCs w:val="20"/>
              </w:rPr>
              <w:t>22.81</w:t>
            </w:r>
          </w:p>
        </w:tc>
        <w:tc>
          <w:tcPr>
            <w:tcW w:w="1128" w:type="dxa"/>
            <w:gridSpan w:val="3"/>
          </w:tcPr>
          <w:p w14:paraId="770ABBB4" w14:textId="77777777" w:rsidR="00451345" w:rsidRPr="00C25FBE" w:rsidRDefault="00451345" w:rsidP="00AE501A">
            <w:pPr>
              <w:pStyle w:val="TableParagraph"/>
              <w:spacing w:before="0" w:line="240" w:lineRule="auto"/>
              <w:ind w:right="223"/>
              <w:rPr>
                <w:i/>
                <w:sz w:val="20"/>
                <w:szCs w:val="20"/>
              </w:rPr>
            </w:pPr>
            <w:r w:rsidRPr="00C25FBE">
              <w:rPr>
                <w:i/>
                <w:sz w:val="20"/>
                <w:szCs w:val="20"/>
              </w:rPr>
              <w:t>14.60</w:t>
            </w:r>
          </w:p>
        </w:tc>
        <w:tc>
          <w:tcPr>
            <w:tcW w:w="1179" w:type="dxa"/>
            <w:gridSpan w:val="2"/>
            <w:tcBorders>
              <w:right w:val="single" w:sz="8" w:space="0" w:color="000000"/>
            </w:tcBorders>
          </w:tcPr>
          <w:p w14:paraId="71CFCF44" w14:textId="77777777" w:rsidR="00451345" w:rsidRPr="00C25FBE" w:rsidRDefault="00451345" w:rsidP="00AE501A">
            <w:pPr>
              <w:pStyle w:val="TableParagraph"/>
              <w:spacing w:before="0" w:line="240" w:lineRule="auto"/>
              <w:ind w:right="217"/>
              <w:rPr>
                <w:i/>
                <w:sz w:val="20"/>
                <w:szCs w:val="20"/>
              </w:rPr>
            </w:pPr>
            <w:r w:rsidRPr="00C25FBE">
              <w:rPr>
                <w:i/>
                <w:sz w:val="20"/>
                <w:szCs w:val="20"/>
              </w:rPr>
              <w:t>18.25</w:t>
            </w:r>
          </w:p>
        </w:tc>
      </w:tr>
      <w:tr w:rsidR="00451345" w:rsidRPr="00C25FBE" w14:paraId="51D36DCA" w14:textId="77777777" w:rsidTr="00DB39B7">
        <w:trPr>
          <w:gridBefore w:val="1"/>
          <w:gridAfter w:val="1"/>
          <w:wBefore w:w="16" w:type="dxa"/>
          <w:wAfter w:w="58" w:type="dxa"/>
          <w:trHeight w:val="255"/>
        </w:trPr>
        <w:tc>
          <w:tcPr>
            <w:tcW w:w="510" w:type="dxa"/>
            <w:gridSpan w:val="2"/>
            <w:tcBorders>
              <w:left w:val="single" w:sz="8" w:space="0" w:color="000000"/>
            </w:tcBorders>
          </w:tcPr>
          <w:p w14:paraId="193D751F" w14:textId="77777777" w:rsidR="00451345" w:rsidRPr="00C25FBE" w:rsidRDefault="00451345" w:rsidP="00AE501A">
            <w:pPr>
              <w:pStyle w:val="TableParagraph"/>
              <w:spacing w:before="0" w:line="240" w:lineRule="auto"/>
              <w:ind w:left="87"/>
              <w:jc w:val="center"/>
              <w:rPr>
                <w:i/>
                <w:sz w:val="20"/>
                <w:szCs w:val="20"/>
              </w:rPr>
            </w:pPr>
            <w:r w:rsidRPr="00C25FBE">
              <w:rPr>
                <w:i/>
                <w:sz w:val="20"/>
                <w:szCs w:val="20"/>
              </w:rPr>
              <w:t>106</w:t>
            </w:r>
          </w:p>
        </w:tc>
        <w:tc>
          <w:tcPr>
            <w:tcW w:w="5063" w:type="dxa"/>
          </w:tcPr>
          <w:p w14:paraId="65C2EBCB" w14:textId="77777777" w:rsidR="00451345" w:rsidRPr="00C25FBE" w:rsidRDefault="00451345" w:rsidP="00AE501A">
            <w:pPr>
              <w:pStyle w:val="TableParagraph"/>
              <w:spacing w:before="0" w:line="240" w:lineRule="auto"/>
              <w:ind w:left="74"/>
              <w:jc w:val="left"/>
              <w:rPr>
                <w:i/>
                <w:sz w:val="20"/>
                <w:szCs w:val="20"/>
              </w:rPr>
            </w:pPr>
            <w:r w:rsidRPr="00C25FBE">
              <w:rPr>
                <w:i/>
                <w:sz w:val="20"/>
                <w:szCs w:val="20"/>
              </w:rPr>
              <w:t>HOTEL HASTA DE 20 CUARTOS</w:t>
            </w:r>
          </w:p>
        </w:tc>
        <w:tc>
          <w:tcPr>
            <w:tcW w:w="919" w:type="dxa"/>
            <w:gridSpan w:val="3"/>
          </w:tcPr>
          <w:p w14:paraId="01DCBA2B" w14:textId="77777777" w:rsidR="00451345" w:rsidRPr="00C25FBE" w:rsidRDefault="00451345" w:rsidP="00AE501A">
            <w:pPr>
              <w:pStyle w:val="TableParagraph"/>
              <w:spacing w:before="0" w:line="240" w:lineRule="auto"/>
              <w:ind w:left="182" w:right="163"/>
              <w:jc w:val="center"/>
              <w:rPr>
                <w:i/>
                <w:sz w:val="20"/>
                <w:szCs w:val="20"/>
              </w:rPr>
            </w:pPr>
            <w:r w:rsidRPr="00C25FBE">
              <w:rPr>
                <w:i/>
                <w:sz w:val="20"/>
                <w:szCs w:val="20"/>
              </w:rPr>
              <w:t>ALTO</w:t>
            </w:r>
          </w:p>
        </w:tc>
        <w:tc>
          <w:tcPr>
            <w:tcW w:w="1338" w:type="dxa"/>
            <w:gridSpan w:val="3"/>
          </w:tcPr>
          <w:p w14:paraId="0BDEBAEC" w14:textId="77777777" w:rsidR="00451345" w:rsidRPr="00C25FBE" w:rsidRDefault="00451345" w:rsidP="00AE501A">
            <w:pPr>
              <w:pStyle w:val="TableParagraph"/>
              <w:spacing w:before="0" w:line="240" w:lineRule="auto"/>
              <w:ind w:right="124"/>
              <w:rPr>
                <w:i/>
                <w:sz w:val="20"/>
                <w:szCs w:val="20"/>
              </w:rPr>
            </w:pPr>
            <w:r w:rsidRPr="00C25FBE">
              <w:rPr>
                <w:i/>
                <w:sz w:val="20"/>
                <w:szCs w:val="20"/>
              </w:rPr>
              <w:t>22.80</w:t>
            </w:r>
          </w:p>
        </w:tc>
        <w:tc>
          <w:tcPr>
            <w:tcW w:w="1128" w:type="dxa"/>
            <w:gridSpan w:val="3"/>
          </w:tcPr>
          <w:p w14:paraId="7AB5A528" w14:textId="77777777" w:rsidR="00451345" w:rsidRPr="00C25FBE" w:rsidRDefault="00451345" w:rsidP="00AE501A">
            <w:pPr>
              <w:pStyle w:val="TableParagraph"/>
              <w:spacing w:before="0" w:line="240" w:lineRule="auto"/>
              <w:ind w:right="223"/>
              <w:rPr>
                <w:i/>
                <w:sz w:val="20"/>
                <w:szCs w:val="20"/>
              </w:rPr>
            </w:pPr>
            <w:r w:rsidRPr="00C25FBE">
              <w:rPr>
                <w:i/>
                <w:sz w:val="20"/>
                <w:szCs w:val="20"/>
              </w:rPr>
              <w:t>14.60</w:t>
            </w:r>
          </w:p>
        </w:tc>
        <w:tc>
          <w:tcPr>
            <w:tcW w:w="1179" w:type="dxa"/>
            <w:gridSpan w:val="2"/>
            <w:tcBorders>
              <w:right w:val="single" w:sz="8" w:space="0" w:color="000000"/>
            </w:tcBorders>
          </w:tcPr>
          <w:p w14:paraId="258DF3EC" w14:textId="77777777" w:rsidR="00451345" w:rsidRPr="00C25FBE" w:rsidRDefault="00451345" w:rsidP="00AE501A">
            <w:pPr>
              <w:pStyle w:val="TableParagraph"/>
              <w:spacing w:before="0" w:line="240" w:lineRule="auto"/>
              <w:ind w:right="217"/>
              <w:rPr>
                <w:i/>
                <w:sz w:val="20"/>
                <w:szCs w:val="20"/>
              </w:rPr>
            </w:pPr>
            <w:r w:rsidRPr="00C25FBE">
              <w:rPr>
                <w:i/>
                <w:sz w:val="20"/>
                <w:szCs w:val="20"/>
              </w:rPr>
              <w:t>18.25</w:t>
            </w:r>
          </w:p>
        </w:tc>
      </w:tr>
      <w:tr w:rsidR="00451345" w:rsidRPr="00C25FBE" w14:paraId="696807BA" w14:textId="77777777" w:rsidTr="00DB39B7">
        <w:trPr>
          <w:gridBefore w:val="1"/>
          <w:gridAfter w:val="1"/>
          <w:wBefore w:w="16" w:type="dxa"/>
          <w:wAfter w:w="58" w:type="dxa"/>
          <w:trHeight w:val="255"/>
        </w:trPr>
        <w:tc>
          <w:tcPr>
            <w:tcW w:w="510" w:type="dxa"/>
            <w:gridSpan w:val="2"/>
            <w:tcBorders>
              <w:left w:val="single" w:sz="8" w:space="0" w:color="000000"/>
            </w:tcBorders>
          </w:tcPr>
          <w:p w14:paraId="3727BC0B" w14:textId="77777777" w:rsidR="00451345" w:rsidRPr="00C25FBE" w:rsidRDefault="00451345" w:rsidP="00AE501A">
            <w:pPr>
              <w:pStyle w:val="TableParagraph"/>
              <w:spacing w:before="0" w:line="240" w:lineRule="auto"/>
              <w:ind w:left="87"/>
              <w:jc w:val="center"/>
              <w:rPr>
                <w:i/>
                <w:sz w:val="20"/>
                <w:szCs w:val="20"/>
              </w:rPr>
            </w:pPr>
            <w:r w:rsidRPr="00C25FBE">
              <w:rPr>
                <w:i/>
                <w:sz w:val="20"/>
                <w:szCs w:val="20"/>
              </w:rPr>
              <w:t>107</w:t>
            </w:r>
          </w:p>
        </w:tc>
        <w:tc>
          <w:tcPr>
            <w:tcW w:w="5063" w:type="dxa"/>
          </w:tcPr>
          <w:p w14:paraId="0A65CDC9" w14:textId="77777777" w:rsidR="00451345" w:rsidRPr="00C25FBE" w:rsidRDefault="00451345" w:rsidP="00AE501A">
            <w:pPr>
              <w:pStyle w:val="TableParagraph"/>
              <w:spacing w:before="0" w:line="240" w:lineRule="auto"/>
              <w:ind w:left="74"/>
              <w:jc w:val="left"/>
              <w:rPr>
                <w:i/>
                <w:sz w:val="20"/>
                <w:szCs w:val="20"/>
              </w:rPr>
            </w:pPr>
            <w:r w:rsidRPr="00C25FBE">
              <w:rPr>
                <w:i/>
                <w:sz w:val="20"/>
                <w:szCs w:val="20"/>
              </w:rPr>
              <w:t>HOTEL MAS DE 20 CUARTOS</w:t>
            </w:r>
          </w:p>
        </w:tc>
        <w:tc>
          <w:tcPr>
            <w:tcW w:w="919" w:type="dxa"/>
            <w:gridSpan w:val="3"/>
          </w:tcPr>
          <w:p w14:paraId="7E945F0C" w14:textId="77777777" w:rsidR="00451345" w:rsidRPr="00C25FBE" w:rsidRDefault="00451345" w:rsidP="00AE501A">
            <w:pPr>
              <w:pStyle w:val="TableParagraph"/>
              <w:spacing w:before="0" w:line="240" w:lineRule="auto"/>
              <w:ind w:left="182" w:right="163"/>
              <w:jc w:val="center"/>
              <w:rPr>
                <w:i/>
                <w:sz w:val="20"/>
                <w:szCs w:val="20"/>
              </w:rPr>
            </w:pPr>
            <w:r w:rsidRPr="00C25FBE">
              <w:rPr>
                <w:i/>
                <w:sz w:val="20"/>
                <w:szCs w:val="20"/>
              </w:rPr>
              <w:t>ALTO</w:t>
            </w:r>
          </w:p>
        </w:tc>
        <w:tc>
          <w:tcPr>
            <w:tcW w:w="1338" w:type="dxa"/>
            <w:gridSpan w:val="3"/>
          </w:tcPr>
          <w:p w14:paraId="1D0F570F" w14:textId="77777777" w:rsidR="00451345" w:rsidRPr="00C25FBE" w:rsidRDefault="00451345" w:rsidP="00AE501A">
            <w:pPr>
              <w:pStyle w:val="TableParagraph"/>
              <w:spacing w:before="0" w:line="240" w:lineRule="auto"/>
              <w:ind w:right="124"/>
              <w:rPr>
                <w:i/>
                <w:sz w:val="20"/>
                <w:szCs w:val="20"/>
              </w:rPr>
            </w:pPr>
            <w:r w:rsidRPr="00C25FBE">
              <w:rPr>
                <w:i/>
                <w:sz w:val="20"/>
                <w:szCs w:val="20"/>
              </w:rPr>
              <w:t>22.81</w:t>
            </w:r>
          </w:p>
        </w:tc>
        <w:tc>
          <w:tcPr>
            <w:tcW w:w="1128" w:type="dxa"/>
            <w:gridSpan w:val="3"/>
          </w:tcPr>
          <w:p w14:paraId="708B8C20" w14:textId="77777777" w:rsidR="00451345" w:rsidRPr="00C25FBE" w:rsidRDefault="00451345" w:rsidP="00AE501A">
            <w:pPr>
              <w:pStyle w:val="TableParagraph"/>
              <w:spacing w:before="0" w:line="240" w:lineRule="auto"/>
              <w:ind w:right="223"/>
              <w:rPr>
                <w:i/>
                <w:sz w:val="20"/>
                <w:szCs w:val="20"/>
              </w:rPr>
            </w:pPr>
            <w:r w:rsidRPr="00C25FBE">
              <w:rPr>
                <w:i/>
                <w:sz w:val="20"/>
                <w:szCs w:val="20"/>
              </w:rPr>
              <w:t>14.60</w:t>
            </w:r>
          </w:p>
        </w:tc>
        <w:tc>
          <w:tcPr>
            <w:tcW w:w="1179" w:type="dxa"/>
            <w:gridSpan w:val="2"/>
            <w:tcBorders>
              <w:right w:val="single" w:sz="8" w:space="0" w:color="000000"/>
            </w:tcBorders>
          </w:tcPr>
          <w:p w14:paraId="348B91E0" w14:textId="77777777" w:rsidR="00451345" w:rsidRPr="00C25FBE" w:rsidRDefault="00451345" w:rsidP="00AE501A">
            <w:pPr>
              <w:pStyle w:val="TableParagraph"/>
              <w:spacing w:before="0" w:line="240" w:lineRule="auto"/>
              <w:ind w:right="217"/>
              <w:rPr>
                <w:i/>
                <w:sz w:val="20"/>
                <w:szCs w:val="20"/>
              </w:rPr>
            </w:pPr>
            <w:r w:rsidRPr="00C25FBE">
              <w:rPr>
                <w:i/>
                <w:sz w:val="20"/>
                <w:szCs w:val="20"/>
              </w:rPr>
              <w:t>54.74</w:t>
            </w:r>
          </w:p>
        </w:tc>
      </w:tr>
      <w:tr w:rsidR="00451345" w:rsidRPr="00C25FBE" w14:paraId="7640F1B9" w14:textId="77777777" w:rsidTr="00DB39B7">
        <w:trPr>
          <w:gridBefore w:val="1"/>
          <w:gridAfter w:val="1"/>
          <w:wBefore w:w="16" w:type="dxa"/>
          <w:wAfter w:w="58" w:type="dxa"/>
          <w:trHeight w:val="255"/>
        </w:trPr>
        <w:tc>
          <w:tcPr>
            <w:tcW w:w="510" w:type="dxa"/>
            <w:gridSpan w:val="2"/>
            <w:tcBorders>
              <w:left w:val="single" w:sz="8" w:space="0" w:color="000000"/>
            </w:tcBorders>
          </w:tcPr>
          <w:p w14:paraId="56FD641A" w14:textId="77777777" w:rsidR="00451345" w:rsidRPr="00C25FBE" w:rsidRDefault="00451345" w:rsidP="00AE501A">
            <w:pPr>
              <w:pStyle w:val="TableParagraph"/>
              <w:spacing w:before="0" w:line="240" w:lineRule="auto"/>
              <w:ind w:left="87"/>
              <w:jc w:val="center"/>
              <w:rPr>
                <w:i/>
                <w:sz w:val="20"/>
                <w:szCs w:val="20"/>
              </w:rPr>
            </w:pPr>
            <w:r w:rsidRPr="00C25FBE">
              <w:rPr>
                <w:i/>
                <w:sz w:val="20"/>
                <w:szCs w:val="20"/>
              </w:rPr>
              <w:t>108</w:t>
            </w:r>
          </w:p>
        </w:tc>
        <w:tc>
          <w:tcPr>
            <w:tcW w:w="5063" w:type="dxa"/>
          </w:tcPr>
          <w:p w14:paraId="51F62B1C" w14:textId="77777777" w:rsidR="00451345" w:rsidRPr="00C25FBE" w:rsidRDefault="00451345" w:rsidP="00AE501A">
            <w:pPr>
              <w:pStyle w:val="TableParagraph"/>
              <w:spacing w:before="0" w:line="240" w:lineRule="auto"/>
              <w:ind w:left="74"/>
              <w:jc w:val="left"/>
              <w:rPr>
                <w:i/>
                <w:sz w:val="20"/>
                <w:szCs w:val="20"/>
              </w:rPr>
            </w:pPr>
            <w:r w:rsidRPr="00C25FBE">
              <w:rPr>
                <w:i/>
                <w:sz w:val="20"/>
                <w:szCs w:val="20"/>
              </w:rPr>
              <w:t>IMPRENTA</w:t>
            </w:r>
          </w:p>
        </w:tc>
        <w:tc>
          <w:tcPr>
            <w:tcW w:w="919" w:type="dxa"/>
            <w:gridSpan w:val="3"/>
          </w:tcPr>
          <w:p w14:paraId="6BE0C010" w14:textId="77777777" w:rsidR="00451345" w:rsidRPr="00C25FBE" w:rsidRDefault="00451345" w:rsidP="00AE501A">
            <w:pPr>
              <w:pStyle w:val="TableParagraph"/>
              <w:spacing w:before="0" w:line="240" w:lineRule="auto"/>
              <w:ind w:left="182" w:right="163"/>
              <w:jc w:val="center"/>
              <w:rPr>
                <w:i/>
                <w:sz w:val="20"/>
                <w:szCs w:val="20"/>
              </w:rPr>
            </w:pPr>
            <w:r w:rsidRPr="00C25FBE">
              <w:rPr>
                <w:i/>
                <w:sz w:val="20"/>
                <w:szCs w:val="20"/>
              </w:rPr>
              <w:t>ALTO</w:t>
            </w:r>
          </w:p>
        </w:tc>
        <w:tc>
          <w:tcPr>
            <w:tcW w:w="1338" w:type="dxa"/>
            <w:gridSpan w:val="3"/>
          </w:tcPr>
          <w:p w14:paraId="28351F6C" w14:textId="77777777" w:rsidR="00451345" w:rsidRPr="00C25FBE" w:rsidRDefault="00451345" w:rsidP="00AE501A">
            <w:pPr>
              <w:pStyle w:val="TableParagraph"/>
              <w:spacing w:before="0" w:line="240" w:lineRule="auto"/>
              <w:ind w:right="175"/>
              <w:rPr>
                <w:i/>
                <w:sz w:val="20"/>
                <w:szCs w:val="20"/>
              </w:rPr>
            </w:pPr>
            <w:r w:rsidRPr="00C25FBE">
              <w:rPr>
                <w:i/>
                <w:sz w:val="20"/>
                <w:szCs w:val="20"/>
              </w:rPr>
              <w:t>-</w:t>
            </w:r>
          </w:p>
        </w:tc>
        <w:tc>
          <w:tcPr>
            <w:tcW w:w="1128" w:type="dxa"/>
            <w:gridSpan w:val="3"/>
          </w:tcPr>
          <w:p w14:paraId="19034495" w14:textId="77777777" w:rsidR="00451345" w:rsidRPr="00C25FBE" w:rsidRDefault="00451345" w:rsidP="00AE501A">
            <w:pPr>
              <w:pStyle w:val="TableParagraph"/>
              <w:spacing w:before="0" w:line="240" w:lineRule="auto"/>
              <w:ind w:right="223"/>
              <w:rPr>
                <w:i/>
                <w:sz w:val="20"/>
                <w:szCs w:val="20"/>
              </w:rPr>
            </w:pPr>
            <w:r w:rsidRPr="00C25FBE">
              <w:rPr>
                <w:i/>
                <w:sz w:val="20"/>
                <w:szCs w:val="20"/>
              </w:rPr>
              <w:t>-</w:t>
            </w:r>
          </w:p>
        </w:tc>
        <w:tc>
          <w:tcPr>
            <w:tcW w:w="1179" w:type="dxa"/>
            <w:gridSpan w:val="2"/>
            <w:tcBorders>
              <w:right w:val="single" w:sz="8" w:space="0" w:color="000000"/>
            </w:tcBorders>
          </w:tcPr>
          <w:p w14:paraId="2D6AD382" w14:textId="77777777" w:rsidR="00451345" w:rsidRPr="00C25FBE" w:rsidRDefault="00451345" w:rsidP="00AE501A">
            <w:pPr>
              <w:pStyle w:val="TableParagraph"/>
              <w:spacing w:before="0" w:line="240" w:lineRule="auto"/>
              <w:ind w:right="217"/>
              <w:rPr>
                <w:i/>
                <w:sz w:val="20"/>
                <w:szCs w:val="20"/>
              </w:rPr>
            </w:pPr>
            <w:r w:rsidRPr="00C25FBE">
              <w:rPr>
                <w:i/>
                <w:sz w:val="20"/>
                <w:szCs w:val="20"/>
              </w:rPr>
              <w:t>9.12</w:t>
            </w:r>
          </w:p>
        </w:tc>
      </w:tr>
      <w:tr w:rsidR="00451345" w:rsidRPr="00C25FBE" w14:paraId="661AE269" w14:textId="77777777" w:rsidTr="00DB39B7">
        <w:trPr>
          <w:gridBefore w:val="1"/>
          <w:gridAfter w:val="1"/>
          <w:wBefore w:w="16" w:type="dxa"/>
          <w:wAfter w:w="58" w:type="dxa"/>
          <w:trHeight w:val="255"/>
        </w:trPr>
        <w:tc>
          <w:tcPr>
            <w:tcW w:w="510" w:type="dxa"/>
            <w:gridSpan w:val="2"/>
            <w:tcBorders>
              <w:left w:val="single" w:sz="8" w:space="0" w:color="000000"/>
            </w:tcBorders>
          </w:tcPr>
          <w:p w14:paraId="34863BB2" w14:textId="77777777" w:rsidR="00451345" w:rsidRPr="00C25FBE" w:rsidRDefault="00451345" w:rsidP="00AE501A">
            <w:pPr>
              <w:pStyle w:val="TableParagraph"/>
              <w:spacing w:before="0" w:line="240" w:lineRule="auto"/>
              <w:ind w:left="87"/>
              <w:jc w:val="center"/>
              <w:rPr>
                <w:i/>
                <w:sz w:val="20"/>
                <w:szCs w:val="20"/>
              </w:rPr>
            </w:pPr>
            <w:r w:rsidRPr="00C25FBE">
              <w:rPr>
                <w:i/>
                <w:sz w:val="20"/>
                <w:szCs w:val="20"/>
              </w:rPr>
              <w:t>109</w:t>
            </w:r>
          </w:p>
        </w:tc>
        <w:tc>
          <w:tcPr>
            <w:tcW w:w="5063" w:type="dxa"/>
          </w:tcPr>
          <w:p w14:paraId="1CACEE50" w14:textId="77777777" w:rsidR="00451345" w:rsidRPr="00C25FBE" w:rsidRDefault="00451345" w:rsidP="00AE501A">
            <w:pPr>
              <w:pStyle w:val="TableParagraph"/>
              <w:spacing w:before="0" w:line="240" w:lineRule="auto"/>
              <w:ind w:left="74"/>
              <w:jc w:val="left"/>
              <w:rPr>
                <w:i/>
                <w:sz w:val="20"/>
                <w:szCs w:val="20"/>
              </w:rPr>
            </w:pPr>
            <w:r w:rsidRPr="00C25FBE">
              <w:rPr>
                <w:i/>
                <w:sz w:val="20"/>
                <w:szCs w:val="20"/>
              </w:rPr>
              <w:t>LABORATORIO DE ANÁLISIS CLÍNICOS</w:t>
            </w:r>
          </w:p>
        </w:tc>
        <w:tc>
          <w:tcPr>
            <w:tcW w:w="919" w:type="dxa"/>
            <w:gridSpan w:val="3"/>
          </w:tcPr>
          <w:p w14:paraId="313F33F4" w14:textId="77777777" w:rsidR="00451345" w:rsidRPr="00C25FBE" w:rsidRDefault="00451345" w:rsidP="00AE501A">
            <w:pPr>
              <w:pStyle w:val="TableParagraph"/>
              <w:spacing w:before="0" w:line="240" w:lineRule="auto"/>
              <w:ind w:left="182" w:right="163"/>
              <w:jc w:val="center"/>
              <w:rPr>
                <w:i/>
                <w:sz w:val="20"/>
                <w:szCs w:val="20"/>
              </w:rPr>
            </w:pPr>
            <w:r w:rsidRPr="00C25FBE">
              <w:rPr>
                <w:i/>
                <w:sz w:val="20"/>
                <w:szCs w:val="20"/>
              </w:rPr>
              <w:t>ALTO</w:t>
            </w:r>
          </w:p>
        </w:tc>
        <w:tc>
          <w:tcPr>
            <w:tcW w:w="1338" w:type="dxa"/>
            <w:gridSpan w:val="3"/>
          </w:tcPr>
          <w:p w14:paraId="60B8D6A7" w14:textId="77777777" w:rsidR="00451345" w:rsidRPr="00C25FBE" w:rsidRDefault="00451345" w:rsidP="00AE501A">
            <w:pPr>
              <w:pStyle w:val="TableParagraph"/>
              <w:spacing w:before="0" w:line="240" w:lineRule="auto"/>
              <w:ind w:right="175"/>
              <w:rPr>
                <w:i/>
                <w:sz w:val="20"/>
                <w:szCs w:val="20"/>
              </w:rPr>
            </w:pPr>
            <w:r w:rsidRPr="00C25FBE">
              <w:rPr>
                <w:i/>
                <w:sz w:val="20"/>
                <w:szCs w:val="20"/>
              </w:rPr>
              <w:t>-</w:t>
            </w:r>
          </w:p>
        </w:tc>
        <w:tc>
          <w:tcPr>
            <w:tcW w:w="1128" w:type="dxa"/>
            <w:gridSpan w:val="3"/>
          </w:tcPr>
          <w:p w14:paraId="2E0FBBA8" w14:textId="77777777" w:rsidR="00451345" w:rsidRPr="00C25FBE" w:rsidRDefault="00451345" w:rsidP="00AE501A">
            <w:pPr>
              <w:pStyle w:val="TableParagraph"/>
              <w:spacing w:before="0" w:line="240" w:lineRule="auto"/>
              <w:ind w:right="223"/>
              <w:rPr>
                <w:i/>
                <w:sz w:val="20"/>
                <w:szCs w:val="20"/>
              </w:rPr>
            </w:pPr>
            <w:r w:rsidRPr="00C25FBE">
              <w:rPr>
                <w:i/>
                <w:sz w:val="20"/>
                <w:szCs w:val="20"/>
              </w:rPr>
              <w:t>-</w:t>
            </w:r>
          </w:p>
        </w:tc>
        <w:tc>
          <w:tcPr>
            <w:tcW w:w="1179" w:type="dxa"/>
            <w:gridSpan w:val="2"/>
            <w:tcBorders>
              <w:right w:val="single" w:sz="8" w:space="0" w:color="000000"/>
            </w:tcBorders>
          </w:tcPr>
          <w:p w14:paraId="2C9EE098" w14:textId="77777777" w:rsidR="00451345" w:rsidRPr="00C25FBE" w:rsidRDefault="00451345" w:rsidP="00AE501A">
            <w:pPr>
              <w:pStyle w:val="TableParagraph"/>
              <w:spacing w:before="0" w:line="240" w:lineRule="auto"/>
              <w:ind w:right="217"/>
              <w:rPr>
                <w:i/>
                <w:sz w:val="20"/>
                <w:szCs w:val="20"/>
              </w:rPr>
            </w:pPr>
            <w:r w:rsidRPr="00C25FBE">
              <w:rPr>
                <w:i/>
                <w:sz w:val="20"/>
                <w:szCs w:val="20"/>
              </w:rPr>
              <w:t>18.25</w:t>
            </w:r>
          </w:p>
        </w:tc>
      </w:tr>
      <w:tr w:rsidR="00451345" w:rsidRPr="00C25FBE" w14:paraId="11EF9F17" w14:textId="77777777" w:rsidTr="00DB39B7">
        <w:trPr>
          <w:gridBefore w:val="1"/>
          <w:gridAfter w:val="1"/>
          <w:wBefore w:w="16" w:type="dxa"/>
          <w:wAfter w:w="58" w:type="dxa"/>
          <w:trHeight w:val="255"/>
        </w:trPr>
        <w:tc>
          <w:tcPr>
            <w:tcW w:w="510" w:type="dxa"/>
            <w:gridSpan w:val="2"/>
            <w:tcBorders>
              <w:left w:val="single" w:sz="8" w:space="0" w:color="000000"/>
            </w:tcBorders>
          </w:tcPr>
          <w:p w14:paraId="306CC304" w14:textId="77777777" w:rsidR="00451345" w:rsidRPr="00C25FBE" w:rsidRDefault="00451345" w:rsidP="00AE501A">
            <w:pPr>
              <w:pStyle w:val="TableParagraph"/>
              <w:spacing w:before="0" w:line="240" w:lineRule="auto"/>
              <w:ind w:left="87"/>
              <w:jc w:val="center"/>
              <w:rPr>
                <w:i/>
                <w:sz w:val="20"/>
                <w:szCs w:val="20"/>
              </w:rPr>
            </w:pPr>
            <w:r w:rsidRPr="00C25FBE">
              <w:rPr>
                <w:i/>
                <w:sz w:val="20"/>
                <w:szCs w:val="20"/>
              </w:rPr>
              <w:t>110</w:t>
            </w:r>
          </w:p>
        </w:tc>
        <w:tc>
          <w:tcPr>
            <w:tcW w:w="5063" w:type="dxa"/>
          </w:tcPr>
          <w:p w14:paraId="5782475E" w14:textId="77777777" w:rsidR="00451345" w:rsidRPr="00C25FBE" w:rsidRDefault="00451345" w:rsidP="00AE501A">
            <w:pPr>
              <w:pStyle w:val="TableParagraph"/>
              <w:spacing w:before="0" w:line="240" w:lineRule="auto"/>
              <w:ind w:left="74"/>
              <w:jc w:val="left"/>
              <w:rPr>
                <w:i/>
                <w:sz w:val="20"/>
                <w:szCs w:val="20"/>
              </w:rPr>
            </w:pPr>
            <w:r w:rsidRPr="00C25FBE">
              <w:rPr>
                <w:i/>
                <w:sz w:val="20"/>
                <w:szCs w:val="20"/>
              </w:rPr>
              <w:t>LAVADO Y ENGRASADO DE AUTOS</w:t>
            </w:r>
          </w:p>
        </w:tc>
        <w:tc>
          <w:tcPr>
            <w:tcW w:w="919" w:type="dxa"/>
            <w:gridSpan w:val="3"/>
          </w:tcPr>
          <w:p w14:paraId="3BF8D5F6" w14:textId="77777777" w:rsidR="00451345" w:rsidRPr="00C25FBE" w:rsidRDefault="00451345" w:rsidP="00AE501A">
            <w:pPr>
              <w:pStyle w:val="TableParagraph"/>
              <w:spacing w:before="0" w:line="240" w:lineRule="auto"/>
              <w:ind w:left="182" w:right="163"/>
              <w:jc w:val="center"/>
              <w:rPr>
                <w:i/>
                <w:sz w:val="20"/>
                <w:szCs w:val="20"/>
              </w:rPr>
            </w:pPr>
            <w:r w:rsidRPr="00C25FBE">
              <w:rPr>
                <w:i/>
                <w:sz w:val="20"/>
                <w:szCs w:val="20"/>
              </w:rPr>
              <w:t>ALTO</w:t>
            </w:r>
          </w:p>
        </w:tc>
        <w:tc>
          <w:tcPr>
            <w:tcW w:w="1338" w:type="dxa"/>
            <w:gridSpan w:val="3"/>
          </w:tcPr>
          <w:p w14:paraId="54351F06" w14:textId="77777777" w:rsidR="00451345" w:rsidRPr="00C25FBE" w:rsidRDefault="00451345" w:rsidP="00AE501A">
            <w:pPr>
              <w:pStyle w:val="TableParagraph"/>
              <w:spacing w:before="0" w:line="240" w:lineRule="auto"/>
              <w:ind w:right="175"/>
              <w:rPr>
                <w:i/>
                <w:sz w:val="20"/>
                <w:szCs w:val="20"/>
              </w:rPr>
            </w:pPr>
            <w:r w:rsidRPr="00C25FBE">
              <w:rPr>
                <w:i/>
                <w:sz w:val="20"/>
                <w:szCs w:val="20"/>
              </w:rPr>
              <w:t>-</w:t>
            </w:r>
          </w:p>
        </w:tc>
        <w:tc>
          <w:tcPr>
            <w:tcW w:w="1128" w:type="dxa"/>
            <w:gridSpan w:val="3"/>
          </w:tcPr>
          <w:p w14:paraId="14F40F29" w14:textId="77777777" w:rsidR="00451345" w:rsidRPr="00C25FBE" w:rsidRDefault="00451345" w:rsidP="00AE501A">
            <w:pPr>
              <w:pStyle w:val="TableParagraph"/>
              <w:spacing w:before="0" w:line="240" w:lineRule="auto"/>
              <w:ind w:right="223"/>
              <w:rPr>
                <w:i/>
                <w:sz w:val="20"/>
                <w:szCs w:val="20"/>
              </w:rPr>
            </w:pPr>
            <w:r w:rsidRPr="00C25FBE">
              <w:rPr>
                <w:i/>
                <w:sz w:val="20"/>
                <w:szCs w:val="20"/>
              </w:rPr>
              <w:t>-</w:t>
            </w:r>
          </w:p>
        </w:tc>
        <w:tc>
          <w:tcPr>
            <w:tcW w:w="1179" w:type="dxa"/>
            <w:gridSpan w:val="2"/>
            <w:tcBorders>
              <w:right w:val="single" w:sz="8" w:space="0" w:color="000000"/>
            </w:tcBorders>
          </w:tcPr>
          <w:p w14:paraId="71F65389" w14:textId="77777777" w:rsidR="00451345" w:rsidRPr="00C25FBE" w:rsidRDefault="00451345" w:rsidP="00AE501A">
            <w:pPr>
              <w:pStyle w:val="TableParagraph"/>
              <w:spacing w:before="0" w:line="240" w:lineRule="auto"/>
              <w:ind w:right="217"/>
              <w:rPr>
                <w:i/>
                <w:sz w:val="20"/>
                <w:szCs w:val="20"/>
              </w:rPr>
            </w:pPr>
            <w:r w:rsidRPr="00C25FBE">
              <w:rPr>
                <w:i/>
                <w:sz w:val="20"/>
                <w:szCs w:val="20"/>
              </w:rPr>
              <w:t>9.12</w:t>
            </w:r>
          </w:p>
        </w:tc>
      </w:tr>
      <w:tr w:rsidR="00451345" w:rsidRPr="00C25FBE" w14:paraId="7C7E3B7D" w14:textId="77777777" w:rsidTr="00DB39B7">
        <w:trPr>
          <w:gridBefore w:val="1"/>
          <w:gridAfter w:val="1"/>
          <w:wBefore w:w="16" w:type="dxa"/>
          <w:wAfter w:w="58" w:type="dxa"/>
          <w:trHeight w:val="253"/>
        </w:trPr>
        <w:tc>
          <w:tcPr>
            <w:tcW w:w="510" w:type="dxa"/>
            <w:gridSpan w:val="2"/>
            <w:tcBorders>
              <w:left w:val="single" w:sz="8" w:space="0" w:color="000000"/>
            </w:tcBorders>
          </w:tcPr>
          <w:p w14:paraId="30B6F39F" w14:textId="77777777" w:rsidR="00451345" w:rsidRPr="00C25FBE" w:rsidRDefault="00451345" w:rsidP="00AE501A">
            <w:pPr>
              <w:pStyle w:val="TableParagraph"/>
              <w:spacing w:before="0" w:line="240" w:lineRule="auto"/>
              <w:ind w:left="87"/>
              <w:jc w:val="center"/>
              <w:rPr>
                <w:i/>
                <w:sz w:val="20"/>
                <w:szCs w:val="20"/>
              </w:rPr>
            </w:pPr>
            <w:r w:rsidRPr="00C25FBE">
              <w:rPr>
                <w:i/>
                <w:sz w:val="20"/>
                <w:szCs w:val="20"/>
              </w:rPr>
              <w:t>111</w:t>
            </w:r>
          </w:p>
        </w:tc>
        <w:tc>
          <w:tcPr>
            <w:tcW w:w="5063" w:type="dxa"/>
          </w:tcPr>
          <w:p w14:paraId="75ACF26D" w14:textId="77777777" w:rsidR="00451345" w:rsidRPr="00C25FBE" w:rsidRDefault="00451345" w:rsidP="00AE501A">
            <w:pPr>
              <w:pStyle w:val="TableParagraph"/>
              <w:spacing w:before="0" w:line="240" w:lineRule="auto"/>
              <w:ind w:left="74"/>
              <w:jc w:val="left"/>
              <w:rPr>
                <w:i/>
                <w:sz w:val="20"/>
                <w:szCs w:val="20"/>
              </w:rPr>
            </w:pPr>
            <w:r w:rsidRPr="00C25FBE">
              <w:rPr>
                <w:i/>
                <w:sz w:val="20"/>
                <w:szCs w:val="20"/>
              </w:rPr>
              <w:t>LAVANDERÍA Y TINTORERÍA</w:t>
            </w:r>
          </w:p>
        </w:tc>
        <w:tc>
          <w:tcPr>
            <w:tcW w:w="919" w:type="dxa"/>
            <w:gridSpan w:val="3"/>
          </w:tcPr>
          <w:p w14:paraId="06DD2D5F" w14:textId="77777777" w:rsidR="00451345" w:rsidRPr="00C25FBE" w:rsidRDefault="00451345" w:rsidP="00AE501A">
            <w:pPr>
              <w:pStyle w:val="TableParagraph"/>
              <w:spacing w:before="0" w:line="240" w:lineRule="auto"/>
              <w:ind w:left="182" w:right="163"/>
              <w:jc w:val="center"/>
              <w:rPr>
                <w:i/>
                <w:sz w:val="20"/>
                <w:szCs w:val="20"/>
              </w:rPr>
            </w:pPr>
            <w:r w:rsidRPr="00C25FBE">
              <w:rPr>
                <w:i/>
                <w:sz w:val="20"/>
                <w:szCs w:val="20"/>
              </w:rPr>
              <w:t>ALTO</w:t>
            </w:r>
          </w:p>
        </w:tc>
        <w:tc>
          <w:tcPr>
            <w:tcW w:w="1338" w:type="dxa"/>
            <w:gridSpan w:val="3"/>
          </w:tcPr>
          <w:p w14:paraId="6E224D08" w14:textId="77777777" w:rsidR="00451345" w:rsidRPr="00C25FBE" w:rsidRDefault="00451345" w:rsidP="00AE501A">
            <w:pPr>
              <w:pStyle w:val="TableParagraph"/>
              <w:spacing w:before="0" w:line="240" w:lineRule="auto"/>
              <w:ind w:right="175"/>
              <w:rPr>
                <w:i/>
                <w:sz w:val="20"/>
                <w:szCs w:val="20"/>
              </w:rPr>
            </w:pPr>
            <w:r w:rsidRPr="00C25FBE">
              <w:rPr>
                <w:i/>
                <w:sz w:val="20"/>
                <w:szCs w:val="20"/>
              </w:rPr>
              <w:t>-</w:t>
            </w:r>
          </w:p>
        </w:tc>
        <w:tc>
          <w:tcPr>
            <w:tcW w:w="1128" w:type="dxa"/>
            <w:gridSpan w:val="3"/>
          </w:tcPr>
          <w:p w14:paraId="34F21C99" w14:textId="77777777" w:rsidR="00451345" w:rsidRPr="00C25FBE" w:rsidRDefault="00451345" w:rsidP="00AE501A">
            <w:pPr>
              <w:pStyle w:val="TableParagraph"/>
              <w:spacing w:before="0" w:line="240" w:lineRule="auto"/>
              <w:ind w:right="223"/>
              <w:rPr>
                <w:i/>
                <w:sz w:val="20"/>
                <w:szCs w:val="20"/>
              </w:rPr>
            </w:pPr>
            <w:r w:rsidRPr="00C25FBE">
              <w:rPr>
                <w:i/>
                <w:sz w:val="20"/>
                <w:szCs w:val="20"/>
              </w:rPr>
              <w:t>-</w:t>
            </w:r>
          </w:p>
        </w:tc>
        <w:tc>
          <w:tcPr>
            <w:tcW w:w="1179" w:type="dxa"/>
            <w:gridSpan w:val="2"/>
            <w:tcBorders>
              <w:right w:val="single" w:sz="8" w:space="0" w:color="000000"/>
            </w:tcBorders>
          </w:tcPr>
          <w:p w14:paraId="473FFA9D" w14:textId="77777777" w:rsidR="00451345" w:rsidRPr="00C25FBE" w:rsidRDefault="00451345" w:rsidP="00AE501A">
            <w:pPr>
              <w:pStyle w:val="TableParagraph"/>
              <w:spacing w:before="0" w:line="240" w:lineRule="auto"/>
              <w:ind w:right="217"/>
              <w:rPr>
                <w:i/>
                <w:sz w:val="20"/>
                <w:szCs w:val="20"/>
              </w:rPr>
            </w:pPr>
            <w:r w:rsidRPr="00C25FBE">
              <w:rPr>
                <w:i/>
                <w:sz w:val="20"/>
                <w:szCs w:val="20"/>
              </w:rPr>
              <w:t>9.12</w:t>
            </w:r>
          </w:p>
        </w:tc>
      </w:tr>
      <w:tr w:rsidR="00451345" w:rsidRPr="00C25FBE" w14:paraId="526E6AD8" w14:textId="77777777" w:rsidTr="00DB39B7">
        <w:trPr>
          <w:gridBefore w:val="1"/>
          <w:gridAfter w:val="1"/>
          <w:wBefore w:w="16" w:type="dxa"/>
          <w:wAfter w:w="58" w:type="dxa"/>
          <w:trHeight w:val="256"/>
        </w:trPr>
        <w:tc>
          <w:tcPr>
            <w:tcW w:w="510" w:type="dxa"/>
            <w:gridSpan w:val="2"/>
            <w:tcBorders>
              <w:left w:val="single" w:sz="8" w:space="0" w:color="000000"/>
            </w:tcBorders>
          </w:tcPr>
          <w:p w14:paraId="11BD1E2D" w14:textId="77777777" w:rsidR="00451345" w:rsidRPr="00C25FBE" w:rsidRDefault="00451345" w:rsidP="00AE501A">
            <w:pPr>
              <w:pStyle w:val="TableParagraph"/>
              <w:spacing w:before="0" w:line="240" w:lineRule="auto"/>
              <w:ind w:left="87"/>
              <w:jc w:val="center"/>
              <w:rPr>
                <w:i/>
                <w:sz w:val="20"/>
                <w:szCs w:val="20"/>
              </w:rPr>
            </w:pPr>
            <w:r w:rsidRPr="00C25FBE">
              <w:rPr>
                <w:i/>
                <w:sz w:val="20"/>
                <w:szCs w:val="20"/>
              </w:rPr>
              <w:t>112</w:t>
            </w:r>
          </w:p>
        </w:tc>
        <w:tc>
          <w:tcPr>
            <w:tcW w:w="5063" w:type="dxa"/>
          </w:tcPr>
          <w:p w14:paraId="1F3B7041" w14:textId="77777777" w:rsidR="00451345" w:rsidRPr="00C25FBE" w:rsidRDefault="00451345" w:rsidP="00AE501A">
            <w:pPr>
              <w:pStyle w:val="TableParagraph"/>
              <w:spacing w:before="0" w:line="240" w:lineRule="auto"/>
              <w:ind w:left="74"/>
              <w:jc w:val="left"/>
              <w:rPr>
                <w:i/>
                <w:sz w:val="20"/>
                <w:szCs w:val="20"/>
              </w:rPr>
            </w:pPr>
            <w:r w:rsidRPr="00C25FBE">
              <w:rPr>
                <w:i/>
                <w:sz w:val="20"/>
                <w:szCs w:val="20"/>
              </w:rPr>
              <w:t>LIBRERÍA</w:t>
            </w:r>
          </w:p>
        </w:tc>
        <w:tc>
          <w:tcPr>
            <w:tcW w:w="919" w:type="dxa"/>
            <w:gridSpan w:val="3"/>
          </w:tcPr>
          <w:p w14:paraId="464E212A" w14:textId="77777777" w:rsidR="00451345" w:rsidRPr="00C25FBE" w:rsidRDefault="00451345" w:rsidP="00AE501A">
            <w:pPr>
              <w:pStyle w:val="TableParagraph"/>
              <w:spacing w:before="0" w:line="240" w:lineRule="auto"/>
              <w:ind w:left="182" w:right="163"/>
              <w:jc w:val="center"/>
              <w:rPr>
                <w:i/>
                <w:sz w:val="20"/>
                <w:szCs w:val="20"/>
              </w:rPr>
            </w:pPr>
            <w:r w:rsidRPr="00C25FBE">
              <w:rPr>
                <w:i/>
                <w:sz w:val="20"/>
                <w:szCs w:val="20"/>
              </w:rPr>
              <w:t>ALTO</w:t>
            </w:r>
          </w:p>
        </w:tc>
        <w:tc>
          <w:tcPr>
            <w:tcW w:w="1338" w:type="dxa"/>
            <w:gridSpan w:val="3"/>
          </w:tcPr>
          <w:p w14:paraId="3E5B20E6" w14:textId="77777777" w:rsidR="00451345" w:rsidRPr="00C25FBE" w:rsidRDefault="00451345" w:rsidP="00AE501A">
            <w:pPr>
              <w:pStyle w:val="TableParagraph"/>
              <w:spacing w:before="0" w:line="240" w:lineRule="auto"/>
              <w:ind w:right="175"/>
              <w:rPr>
                <w:i/>
                <w:sz w:val="20"/>
                <w:szCs w:val="20"/>
              </w:rPr>
            </w:pPr>
            <w:r w:rsidRPr="00C25FBE">
              <w:rPr>
                <w:i/>
                <w:sz w:val="20"/>
                <w:szCs w:val="20"/>
              </w:rPr>
              <w:t>-</w:t>
            </w:r>
          </w:p>
        </w:tc>
        <w:tc>
          <w:tcPr>
            <w:tcW w:w="1128" w:type="dxa"/>
            <w:gridSpan w:val="3"/>
          </w:tcPr>
          <w:p w14:paraId="4909ECD3" w14:textId="77777777" w:rsidR="00451345" w:rsidRPr="00C25FBE" w:rsidRDefault="00451345" w:rsidP="00AE501A">
            <w:pPr>
              <w:pStyle w:val="TableParagraph"/>
              <w:spacing w:before="0" w:line="240" w:lineRule="auto"/>
              <w:ind w:right="223"/>
              <w:rPr>
                <w:i/>
                <w:sz w:val="20"/>
                <w:szCs w:val="20"/>
              </w:rPr>
            </w:pPr>
            <w:r w:rsidRPr="00C25FBE">
              <w:rPr>
                <w:i/>
                <w:sz w:val="20"/>
                <w:szCs w:val="20"/>
              </w:rPr>
              <w:t>-</w:t>
            </w:r>
          </w:p>
        </w:tc>
        <w:tc>
          <w:tcPr>
            <w:tcW w:w="1179" w:type="dxa"/>
            <w:gridSpan w:val="2"/>
            <w:tcBorders>
              <w:right w:val="single" w:sz="8" w:space="0" w:color="000000"/>
            </w:tcBorders>
          </w:tcPr>
          <w:p w14:paraId="1CCF2941" w14:textId="77777777" w:rsidR="00451345" w:rsidRPr="00C25FBE" w:rsidRDefault="00451345" w:rsidP="00AE501A">
            <w:pPr>
              <w:pStyle w:val="TableParagraph"/>
              <w:spacing w:before="0" w:line="240" w:lineRule="auto"/>
              <w:ind w:right="217"/>
              <w:rPr>
                <w:i/>
                <w:sz w:val="20"/>
                <w:szCs w:val="20"/>
              </w:rPr>
            </w:pPr>
            <w:r w:rsidRPr="00C25FBE">
              <w:rPr>
                <w:i/>
                <w:sz w:val="20"/>
                <w:szCs w:val="20"/>
              </w:rPr>
              <w:t>9.12</w:t>
            </w:r>
          </w:p>
        </w:tc>
      </w:tr>
      <w:tr w:rsidR="00451345" w:rsidRPr="00C25FBE" w14:paraId="70A8E697" w14:textId="77777777" w:rsidTr="00DB39B7">
        <w:trPr>
          <w:gridBefore w:val="1"/>
          <w:gridAfter w:val="1"/>
          <w:wBefore w:w="16" w:type="dxa"/>
          <w:wAfter w:w="58" w:type="dxa"/>
          <w:trHeight w:val="255"/>
        </w:trPr>
        <w:tc>
          <w:tcPr>
            <w:tcW w:w="510" w:type="dxa"/>
            <w:gridSpan w:val="2"/>
            <w:tcBorders>
              <w:left w:val="single" w:sz="8" w:space="0" w:color="000000"/>
            </w:tcBorders>
          </w:tcPr>
          <w:p w14:paraId="045EB3A6" w14:textId="76571217" w:rsidR="00451345" w:rsidRPr="00C25FBE" w:rsidRDefault="00451345" w:rsidP="00AE501A">
            <w:pPr>
              <w:pStyle w:val="TableParagraph"/>
              <w:spacing w:before="0" w:line="240" w:lineRule="auto"/>
              <w:ind w:left="67" w:right="53"/>
              <w:jc w:val="center"/>
              <w:rPr>
                <w:i/>
                <w:sz w:val="20"/>
                <w:szCs w:val="20"/>
              </w:rPr>
            </w:pPr>
            <w:r w:rsidRPr="00C25FBE">
              <w:rPr>
                <w:i/>
                <w:sz w:val="20"/>
                <w:szCs w:val="20"/>
              </w:rPr>
              <w:t>113</w:t>
            </w:r>
          </w:p>
        </w:tc>
        <w:tc>
          <w:tcPr>
            <w:tcW w:w="5063" w:type="dxa"/>
          </w:tcPr>
          <w:p w14:paraId="401EAA5E" w14:textId="77777777" w:rsidR="00451345" w:rsidRPr="00C25FBE" w:rsidRDefault="00451345" w:rsidP="00AE501A">
            <w:pPr>
              <w:pStyle w:val="TableParagraph"/>
              <w:spacing w:before="0" w:line="240" w:lineRule="auto"/>
              <w:ind w:left="74"/>
              <w:jc w:val="left"/>
              <w:rPr>
                <w:i/>
                <w:sz w:val="20"/>
                <w:szCs w:val="20"/>
              </w:rPr>
            </w:pPr>
            <w:r w:rsidRPr="00C25FBE">
              <w:rPr>
                <w:i/>
                <w:sz w:val="20"/>
                <w:szCs w:val="20"/>
              </w:rPr>
              <w:t>LLANTERA</w:t>
            </w:r>
          </w:p>
        </w:tc>
        <w:tc>
          <w:tcPr>
            <w:tcW w:w="919" w:type="dxa"/>
            <w:gridSpan w:val="3"/>
          </w:tcPr>
          <w:p w14:paraId="737AA16D" w14:textId="77777777" w:rsidR="00451345" w:rsidRPr="00C25FBE" w:rsidRDefault="00451345" w:rsidP="00AE501A">
            <w:pPr>
              <w:pStyle w:val="TableParagraph"/>
              <w:spacing w:before="0" w:line="240" w:lineRule="auto"/>
              <w:ind w:left="182" w:right="163"/>
              <w:jc w:val="center"/>
              <w:rPr>
                <w:i/>
                <w:sz w:val="20"/>
                <w:szCs w:val="20"/>
              </w:rPr>
            </w:pPr>
            <w:r w:rsidRPr="00C25FBE">
              <w:rPr>
                <w:i/>
                <w:sz w:val="20"/>
                <w:szCs w:val="20"/>
              </w:rPr>
              <w:t>ALTO</w:t>
            </w:r>
          </w:p>
        </w:tc>
        <w:tc>
          <w:tcPr>
            <w:tcW w:w="1338" w:type="dxa"/>
            <w:gridSpan w:val="3"/>
          </w:tcPr>
          <w:p w14:paraId="428FC52A" w14:textId="77777777" w:rsidR="00451345" w:rsidRPr="00C25FBE" w:rsidRDefault="00451345" w:rsidP="00AE501A">
            <w:pPr>
              <w:pStyle w:val="TableParagraph"/>
              <w:spacing w:before="0" w:line="240" w:lineRule="auto"/>
              <w:ind w:right="175"/>
              <w:rPr>
                <w:i/>
                <w:sz w:val="20"/>
                <w:szCs w:val="20"/>
              </w:rPr>
            </w:pPr>
            <w:r w:rsidRPr="00C25FBE">
              <w:rPr>
                <w:i/>
                <w:sz w:val="20"/>
                <w:szCs w:val="20"/>
              </w:rPr>
              <w:t>-</w:t>
            </w:r>
          </w:p>
        </w:tc>
        <w:tc>
          <w:tcPr>
            <w:tcW w:w="1128" w:type="dxa"/>
            <w:gridSpan w:val="3"/>
          </w:tcPr>
          <w:p w14:paraId="208BABC2" w14:textId="77777777" w:rsidR="00451345" w:rsidRPr="00C25FBE" w:rsidRDefault="00451345" w:rsidP="00AE501A">
            <w:pPr>
              <w:pStyle w:val="TableParagraph"/>
              <w:spacing w:before="0" w:line="240" w:lineRule="auto"/>
              <w:ind w:right="223"/>
              <w:rPr>
                <w:i/>
                <w:sz w:val="20"/>
                <w:szCs w:val="20"/>
              </w:rPr>
            </w:pPr>
            <w:r w:rsidRPr="00C25FBE">
              <w:rPr>
                <w:i/>
                <w:sz w:val="20"/>
                <w:szCs w:val="20"/>
              </w:rPr>
              <w:t>-</w:t>
            </w:r>
          </w:p>
        </w:tc>
        <w:tc>
          <w:tcPr>
            <w:tcW w:w="1179" w:type="dxa"/>
            <w:gridSpan w:val="2"/>
            <w:tcBorders>
              <w:right w:val="single" w:sz="8" w:space="0" w:color="000000"/>
            </w:tcBorders>
          </w:tcPr>
          <w:p w14:paraId="2949009A" w14:textId="77777777" w:rsidR="00451345" w:rsidRPr="00C25FBE" w:rsidRDefault="00451345" w:rsidP="00AE501A">
            <w:pPr>
              <w:pStyle w:val="TableParagraph"/>
              <w:spacing w:before="0" w:line="240" w:lineRule="auto"/>
              <w:ind w:right="217"/>
              <w:rPr>
                <w:i/>
                <w:sz w:val="20"/>
                <w:szCs w:val="20"/>
              </w:rPr>
            </w:pPr>
            <w:r w:rsidRPr="00C25FBE">
              <w:rPr>
                <w:i/>
                <w:sz w:val="20"/>
                <w:szCs w:val="20"/>
              </w:rPr>
              <w:t>9.12</w:t>
            </w:r>
          </w:p>
        </w:tc>
      </w:tr>
      <w:tr w:rsidR="00451345" w:rsidRPr="00C25FBE" w14:paraId="4031037F" w14:textId="77777777" w:rsidTr="00DB39B7">
        <w:trPr>
          <w:gridBefore w:val="1"/>
          <w:gridAfter w:val="1"/>
          <w:wBefore w:w="16" w:type="dxa"/>
          <w:wAfter w:w="58" w:type="dxa"/>
          <w:trHeight w:val="255"/>
        </w:trPr>
        <w:tc>
          <w:tcPr>
            <w:tcW w:w="510" w:type="dxa"/>
            <w:gridSpan w:val="2"/>
            <w:tcBorders>
              <w:left w:val="single" w:sz="8" w:space="0" w:color="000000"/>
            </w:tcBorders>
          </w:tcPr>
          <w:p w14:paraId="1AA3161C" w14:textId="77777777" w:rsidR="00451345" w:rsidRPr="00C25FBE" w:rsidRDefault="00451345" w:rsidP="00AE501A">
            <w:pPr>
              <w:pStyle w:val="TableParagraph"/>
              <w:spacing w:before="0" w:line="240" w:lineRule="auto"/>
              <w:ind w:left="67" w:right="53"/>
              <w:jc w:val="center"/>
              <w:rPr>
                <w:i/>
                <w:sz w:val="20"/>
                <w:szCs w:val="20"/>
              </w:rPr>
            </w:pPr>
            <w:r w:rsidRPr="00C25FBE">
              <w:rPr>
                <w:i/>
                <w:sz w:val="20"/>
                <w:szCs w:val="20"/>
              </w:rPr>
              <w:t>114</w:t>
            </w:r>
          </w:p>
        </w:tc>
        <w:tc>
          <w:tcPr>
            <w:tcW w:w="5063" w:type="dxa"/>
          </w:tcPr>
          <w:p w14:paraId="7D93EF55" w14:textId="77777777" w:rsidR="00451345" w:rsidRPr="00C25FBE" w:rsidRDefault="00451345" w:rsidP="00AE501A">
            <w:pPr>
              <w:pStyle w:val="TableParagraph"/>
              <w:spacing w:before="0" w:line="240" w:lineRule="auto"/>
              <w:ind w:left="74"/>
              <w:jc w:val="left"/>
              <w:rPr>
                <w:i/>
                <w:sz w:val="20"/>
                <w:szCs w:val="20"/>
              </w:rPr>
            </w:pPr>
            <w:r w:rsidRPr="00C25FBE">
              <w:rPr>
                <w:i/>
                <w:sz w:val="20"/>
                <w:szCs w:val="20"/>
              </w:rPr>
              <w:t>LONCHERÍA</w:t>
            </w:r>
          </w:p>
        </w:tc>
        <w:tc>
          <w:tcPr>
            <w:tcW w:w="919" w:type="dxa"/>
            <w:gridSpan w:val="3"/>
          </w:tcPr>
          <w:p w14:paraId="2F5194CE" w14:textId="77777777" w:rsidR="00451345" w:rsidRPr="00C25FBE" w:rsidRDefault="00451345" w:rsidP="00AE501A">
            <w:pPr>
              <w:pStyle w:val="TableParagraph"/>
              <w:spacing w:before="0" w:line="240" w:lineRule="auto"/>
              <w:ind w:left="182" w:right="163"/>
              <w:jc w:val="center"/>
              <w:rPr>
                <w:i/>
                <w:sz w:val="20"/>
                <w:szCs w:val="20"/>
              </w:rPr>
            </w:pPr>
            <w:r w:rsidRPr="00C25FBE">
              <w:rPr>
                <w:i/>
                <w:sz w:val="20"/>
                <w:szCs w:val="20"/>
              </w:rPr>
              <w:t>ALTO</w:t>
            </w:r>
          </w:p>
        </w:tc>
        <w:tc>
          <w:tcPr>
            <w:tcW w:w="1338" w:type="dxa"/>
            <w:gridSpan w:val="3"/>
          </w:tcPr>
          <w:p w14:paraId="67C65F4D" w14:textId="77777777" w:rsidR="00451345" w:rsidRPr="00C25FBE" w:rsidRDefault="00451345" w:rsidP="00AE501A">
            <w:pPr>
              <w:pStyle w:val="TableParagraph"/>
              <w:spacing w:before="0" w:line="240" w:lineRule="auto"/>
              <w:ind w:right="175"/>
              <w:rPr>
                <w:i/>
                <w:sz w:val="20"/>
                <w:szCs w:val="20"/>
              </w:rPr>
            </w:pPr>
            <w:r w:rsidRPr="00C25FBE">
              <w:rPr>
                <w:i/>
                <w:sz w:val="20"/>
                <w:szCs w:val="20"/>
              </w:rPr>
              <w:t>-</w:t>
            </w:r>
          </w:p>
        </w:tc>
        <w:tc>
          <w:tcPr>
            <w:tcW w:w="1128" w:type="dxa"/>
            <w:gridSpan w:val="3"/>
          </w:tcPr>
          <w:p w14:paraId="4042FD37" w14:textId="77777777" w:rsidR="00451345" w:rsidRPr="00C25FBE" w:rsidRDefault="00451345" w:rsidP="00AE501A">
            <w:pPr>
              <w:pStyle w:val="TableParagraph"/>
              <w:spacing w:before="0" w:line="240" w:lineRule="auto"/>
              <w:ind w:right="223"/>
              <w:rPr>
                <w:i/>
                <w:sz w:val="20"/>
                <w:szCs w:val="20"/>
              </w:rPr>
            </w:pPr>
            <w:r w:rsidRPr="00C25FBE">
              <w:rPr>
                <w:i/>
                <w:sz w:val="20"/>
                <w:szCs w:val="20"/>
              </w:rPr>
              <w:t>-</w:t>
            </w:r>
          </w:p>
        </w:tc>
        <w:tc>
          <w:tcPr>
            <w:tcW w:w="1179" w:type="dxa"/>
            <w:gridSpan w:val="2"/>
            <w:tcBorders>
              <w:right w:val="single" w:sz="8" w:space="0" w:color="000000"/>
            </w:tcBorders>
          </w:tcPr>
          <w:p w14:paraId="64F90490" w14:textId="77777777" w:rsidR="00451345" w:rsidRPr="00C25FBE" w:rsidRDefault="00451345" w:rsidP="00AE501A">
            <w:pPr>
              <w:pStyle w:val="TableParagraph"/>
              <w:spacing w:before="0" w:line="240" w:lineRule="auto"/>
              <w:ind w:right="217"/>
              <w:rPr>
                <w:i/>
                <w:sz w:val="20"/>
                <w:szCs w:val="20"/>
              </w:rPr>
            </w:pPr>
            <w:r w:rsidRPr="00C25FBE">
              <w:rPr>
                <w:i/>
                <w:sz w:val="20"/>
                <w:szCs w:val="20"/>
              </w:rPr>
              <w:t>9.12</w:t>
            </w:r>
          </w:p>
        </w:tc>
      </w:tr>
      <w:tr w:rsidR="00451345" w:rsidRPr="00C25FBE" w14:paraId="3EED56D2" w14:textId="77777777" w:rsidTr="00DB39B7">
        <w:trPr>
          <w:gridBefore w:val="1"/>
          <w:gridAfter w:val="1"/>
          <w:wBefore w:w="16" w:type="dxa"/>
          <w:wAfter w:w="58" w:type="dxa"/>
          <w:trHeight w:val="255"/>
        </w:trPr>
        <w:tc>
          <w:tcPr>
            <w:tcW w:w="510" w:type="dxa"/>
            <w:gridSpan w:val="2"/>
            <w:tcBorders>
              <w:left w:val="single" w:sz="8" w:space="0" w:color="000000"/>
            </w:tcBorders>
          </w:tcPr>
          <w:p w14:paraId="335FEA4A" w14:textId="77777777" w:rsidR="00451345" w:rsidRPr="00C25FBE" w:rsidRDefault="00451345" w:rsidP="00AE501A">
            <w:pPr>
              <w:pStyle w:val="TableParagraph"/>
              <w:spacing w:before="0" w:line="240" w:lineRule="auto"/>
              <w:ind w:left="67" w:right="53"/>
              <w:jc w:val="center"/>
              <w:rPr>
                <w:i/>
                <w:sz w:val="20"/>
                <w:szCs w:val="20"/>
              </w:rPr>
            </w:pPr>
            <w:r w:rsidRPr="00C25FBE">
              <w:rPr>
                <w:i/>
                <w:sz w:val="20"/>
                <w:szCs w:val="20"/>
              </w:rPr>
              <w:t>115</w:t>
            </w:r>
          </w:p>
        </w:tc>
        <w:tc>
          <w:tcPr>
            <w:tcW w:w="5063" w:type="dxa"/>
          </w:tcPr>
          <w:p w14:paraId="01ABF9D8" w14:textId="77777777" w:rsidR="00451345" w:rsidRPr="00C25FBE" w:rsidRDefault="00451345" w:rsidP="00AE501A">
            <w:pPr>
              <w:pStyle w:val="TableParagraph"/>
              <w:spacing w:before="0" w:line="240" w:lineRule="auto"/>
              <w:ind w:left="74"/>
              <w:jc w:val="left"/>
              <w:rPr>
                <w:i/>
                <w:sz w:val="20"/>
                <w:szCs w:val="20"/>
              </w:rPr>
            </w:pPr>
            <w:r w:rsidRPr="00C25FBE">
              <w:rPr>
                <w:i/>
                <w:sz w:val="20"/>
                <w:szCs w:val="20"/>
              </w:rPr>
              <w:t>MADERERÍA</w:t>
            </w:r>
          </w:p>
        </w:tc>
        <w:tc>
          <w:tcPr>
            <w:tcW w:w="919" w:type="dxa"/>
            <w:gridSpan w:val="3"/>
          </w:tcPr>
          <w:p w14:paraId="3D9C8898" w14:textId="77777777" w:rsidR="00451345" w:rsidRPr="00C25FBE" w:rsidRDefault="00451345" w:rsidP="00AE501A">
            <w:pPr>
              <w:pStyle w:val="TableParagraph"/>
              <w:spacing w:before="0" w:line="240" w:lineRule="auto"/>
              <w:ind w:left="182" w:right="163"/>
              <w:jc w:val="center"/>
              <w:rPr>
                <w:i/>
                <w:sz w:val="20"/>
                <w:szCs w:val="20"/>
              </w:rPr>
            </w:pPr>
            <w:r w:rsidRPr="00C25FBE">
              <w:rPr>
                <w:i/>
                <w:sz w:val="20"/>
                <w:szCs w:val="20"/>
              </w:rPr>
              <w:t>ALTO</w:t>
            </w:r>
          </w:p>
        </w:tc>
        <w:tc>
          <w:tcPr>
            <w:tcW w:w="1338" w:type="dxa"/>
            <w:gridSpan w:val="3"/>
          </w:tcPr>
          <w:p w14:paraId="393100BE" w14:textId="77777777" w:rsidR="00451345" w:rsidRPr="00C25FBE" w:rsidRDefault="00451345" w:rsidP="00AE501A">
            <w:pPr>
              <w:pStyle w:val="TableParagraph"/>
              <w:spacing w:before="0" w:line="240" w:lineRule="auto"/>
              <w:ind w:right="175"/>
              <w:rPr>
                <w:i/>
                <w:sz w:val="20"/>
                <w:szCs w:val="20"/>
              </w:rPr>
            </w:pPr>
            <w:r w:rsidRPr="00C25FBE">
              <w:rPr>
                <w:i/>
                <w:sz w:val="20"/>
                <w:szCs w:val="20"/>
              </w:rPr>
              <w:t>-</w:t>
            </w:r>
          </w:p>
        </w:tc>
        <w:tc>
          <w:tcPr>
            <w:tcW w:w="1128" w:type="dxa"/>
            <w:gridSpan w:val="3"/>
          </w:tcPr>
          <w:p w14:paraId="27F65B7B" w14:textId="77777777" w:rsidR="00451345" w:rsidRPr="00C25FBE" w:rsidRDefault="00451345" w:rsidP="00AE501A">
            <w:pPr>
              <w:pStyle w:val="TableParagraph"/>
              <w:spacing w:before="0" w:line="240" w:lineRule="auto"/>
              <w:ind w:right="223"/>
              <w:rPr>
                <w:i/>
                <w:sz w:val="20"/>
                <w:szCs w:val="20"/>
              </w:rPr>
            </w:pPr>
            <w:r w:rsidRPr="00C25FBE">
              <w:rPr>
                <w:i/>
                <w:sz w:val="20"/>
                <w:szCs w:val="20"/>
              </w:rPr>
              <w:t>-</w:t>
            </w:r>
          </w:p>
        </w:tc>
        <w:tc>
          <w:tcPr>
            <w:tcW w:w="1179" w:type="dxa"/>
            <w:gridSpan w:val="2"/>
            <w:tcBorders>
              <w:right w:val="single" w:sz="8" w:space="0" w:color="000000"/>
            </w:tcBorders>
          </w:tcPr>
          <w:p w14:paraId="31204B16" w14:textId="77777777" w:rsidR="00451345" w:rsidRPr="00C25FBE" w:rsidRDefault="00451345" w:rsidP="00AE501A">
            <w:pPr>
              <w:pStyle w:val="TableParagraph"/>
              <w:spacing w:before="0" w:line="240" w:lineRule="auto"/>
              <w:ind w:right="217"/>
              <w:rPr>
                <w:i/>
                <w:sz w:val="20"/>
                <w:szCs w:val="20"/>
              </w:rPr>
            </w:pPr>
            <w:r w:rsidRPr="00C25FBE">
              <w:rPr>
                <w:i/>
                <w:sz w:val="20"/>
                <w:szCs w:val="20"/>
              </w:rPr>
              <w:t>9.12</w:t>
            </w:r>
          </w:p>
        </w:tc>
      </w:tr>
      <w:tr w:rsidR="00451345" w:rsidRPr="00C25FBE" w14:paraId="7893DD41" w14:textId="77777777" w:rsidTr="00DB39B7">
        <w:trPr>
          <w:gridBefore w:val="1"/>
          <w:gridAfter w:val="1"/>
          <w:wBefore w:w="16" w:type="dxa"/>
          <w:wAfter w:w="58" w:type="dxa"/>
          <w:trHeight w:val="254"/>
        </w:trPr>
        <w:tc>
          <w:tcPr>
            <w:tcW w:w="510" w:type="dxa"/>
            <w:gridSpan w:val="2"/>
            <w:tcBorders>
              <w:left w:val="single" w:sz="8" w:space="0" w:color="000000"/>
            </w:tcBorders>
          </w:tcPr>
          <w:p w14:paraId="3228893C" w14:textId="77777777" w:rsidR="00451345" w:rsidRPr="00C25FBE" w:rsidRDefault="00451345" w:rsidP="00AE501A">
            <w:pPr>
              <w:pStyle w:val="TableParagraph"/>
              <w:spacing w:before="0" w:line="240" w:lineRule="auto"/>
              <w:ind w:left="67" w:right="53"/>
              <w:jc w:val="center"/>
              <w:rPr>
                <w:i/>
                <w:sz w:val="20"/>
                <w:szCs w:val="20"/>
              </w:rPr>
            </w:pPr>
            <w:r w:rsidRPr="00C25FBE">
              <w:rPr>
                <w:i/>
                <w:sz w:val="20"/>
                <w:szCs w:val="20"/>
              </w:rPr>
              <w:t>116</w:t>
            </w:r>
          </w:p>
        </w:tc>
        <w:tc>
          <w:tcPr>
            <w:tcW w:w="5063" w:type="dxa"/>
          </w:tcPr>
          <w:p w14:paraId="58259F8F" w14:textId="77777777" w:rsidR="00451345" w:rsidRPr="00C25FBE" w:rsidRDefault="00451345" w:rsidP="00AE501A">
            <w:pPr>
              <w:pStyle w:val="TableParagraph"/>
              <w:spacing w:before="0" w:line="240" w:lineRule="auto"/>
              <w:ind w:left="74"/>
              <w:jc w:val="left"/>
              <w:rPr>
                <w:i/>
                <w:sz w:val="20"/>
                <w:szCs w:val="20"/>
              </w:rPr>
            </w:pPr>
            <w:r w:rsidRPr="00C25FBE">
              <w:rPr>
                <w:i/>
                <w:sz w:val="20"/>
                <w:szCs w:val="20"/>
              </w:rPr>
              <w:t>MAQUILADORA</w:t>
            </w:r>
          </w:p>
        </w:tc>
        <w:tc>
          <w:tcPr>
            <w:tcW w:w="919" w:type="dxa"/>
            <w:gridSpan w:val="3"/>
          </w:tcPr>
          <w:p w14:paraId="366705D8" w14:textId="77777777" w:rsidR="00451345" w:rsidRPr="00C25FBE" w:rsidRDefault="00451345" w:rsidP="00AE501A">
            <w:pPr>
              <w:pStyle w:val="TableParagraph"/>
              <w:spacing w:before="0" w:line="240" w:lineRule="auto"/>
              <w:ind w:left="182" w:right="163"/>
              <w:jc w:val="center"/>
              <w:rPr>
                <w:i/>
                <w:sz w:val="20"/>
                <w:szCs w:val="20"/>
              </w:rPr>
            </w:pPr>
            <w:r w:rsidRPr="00C25FBE">
              <w:rPr>
                <w:i/>
                <w:sz w:val="20"/>
                <w:szCs w:val="20"/>
              </w:rPr>
              <w:t>ALTO</w:t>
            </w:r>
          </w:p>
        </w:tc>
        <w:tc>
          <w:tcPr>
            <w:tcW w:w="1338" w:type="dxa"/>
            <w:gridSpan w:val="3"/>
          </w:tcPr>
          <w:p w14:paraId="29580198" w14:textId="77777777" w:rsidR="00451345" w:rsidRPr="00C25FBE" w:rsidRDefault="00451345" w:rsidP="00AE501A">
            <w:pPr>
              <w:pStyle w:val="TableParagraph"/>
              <w:spacing w:before="0" w:line="240" w:lineRule="auto"/>
              <w:ind w:right="124"/>
              <w:rPr>
                <w:i/>
                <w:sz w:val="20"/>
                <w:szCs w:val="20"/>
              </w:rPr>
            </w:pPr>
            <w:r w:rsidRPr="00C25FBE">
              <w:rPr>
                <w:i/>
                <w:sz w:val="20"/>
                <w:szCs w:val="20"/>
              </w:rPr>
              <w:t>22.81</w:t>
            </w:r>
          </w:p>
        </w:tc>
        <w:tc>
          <w:tcPr>
            <w:tcW w:w="1128" w:type="dxa"/>
            <w:gridSpan w:val="3"/>
          </w:tcPr>
          <w:p w14:paraId="3041DAB1" w14:textId="77777777" w:rsidR="00451345" w:rsidRPr="00C25FBE" w:rsidRDefault="00451345" w:rsidP="00AE501A">
            <w:pPr>
              <w:pStyle w:val="TableParagraph"/>
              <w:spacing w:before="0" w:line="240" w:lineRule="auto"/>
              <w:ind w:right="223"/>
              <w:rPr>
                <w:i/>
                <w:sz w:val="20"/>
                <w:szCs w:val="20"/>
              </w:rPr>
            </w:pPr>
            <w:r w:rsidRPr="00C25FBE">
              <w:rPr>
                <w:i/>
                <w:sz w:val="20"/>
                <w:szCs w:val="20"/>
              </w:rPr>
              <w:t>14.60</w:t>
            </w:r>
          </w:p>
        </w:tc>
        <w:tc>
          <w:tcPr>
            <w:tcW w:w="1179" w:type="dxa"/>
            <w:gridSpan w:val="2"/>
            <w:tcBorders>
              <w:right w:val="single" w:sz="8" w:space="0" w:color="000000"/>
            </w:tcBorders>
          </w:tcPr>
          <w:p w14:paraId="696F9429" w14:textId="77777777" w:rsidR="00451345" w:rsidRPr="00C25FBE" w:rsidRDefault="00451345" w:rsidP="00AE501A">
            <w:pPr>
              <w:pStyle w:val="TableParagraph"/>
              <w:spacing w:before="0" w:line="240" w:lineRule="auto"/>
              <w:ind w:right="217"/>
              <w:rPr>
                <w:i/>
                <w:sz w:val="20"/>
                <w:szCs w:val="20"/>
              </w:rPr>
            </w:pPr>
            <w:r w:rsidRPr="00C25FBE">
              <w:rPr>
                <w:i/>
                <w:sz w:val="20"/>
                <w:szCs w:val="20"/>
              </w:rPr>
              <w:t>91.23</w:t>
            </w:r>
          </w:p>
        </w:tc>
      </w:tr>
      <w:tr w:rsidR="00451345" w:rsidRPr="00C25FBE" w14:paraId="204665E5" w14:textId="77777777" w:rsidTr="00DB39B7">
        <w:trPr>
          <w:gridBefore w:val="1"/>
          <w:gridAfter w:val="1"/>
          <w:wBefore w:w="16" w:type="dxa"/>
          <w:wAfter w:w="58" w:type="dxa"/>
          <w:trHeight w:val="255"/>
        </w:trPr>
        <w:tc>
          <w:tcPr>
            <w:tcW w:w="510" w:type="dxa"/>
            <w:gridSpan w:val="2"/>
            <w:tcBorders>
              <w:left w:val="single" w:sz="8" w:space="0" w:color="000000"/>
            </w:tcBorders>
          </w:tcPr>
          <w:p w14:paraId="5B9C0A30" w14:textId="77777777" w:rsidR="00451345" w:rsidRPr="00C25FBE" w:rsidRDefault="00451345" w:rsidP="00AE501A">
            <w:pPr>
              <w:pStyle w:val="TableParagraph"/>
              <w:spacing w:before="0" w:line="240" w:lineRule="auto"/>
              <w:ind w:left="67" w:right="53"/>
              <w:jc w:val="center"/>
              <w:rPr>
                <w:i/>
                <w:sz w:val="20"/>
                <w:szCs w:val="20"/>
              </w:rPr>
            </w:pPr>
            <w:r w:rsidRPr="00C25FBE">
              <w:rPr>
                <w:i/>
                <w:sz w:val="20"/>
                <w:szCs w:val="20"/>
              </w:rPr>
              <w:t>117</w:t>
            </w:r>
          </w:p>
        </w:tc>
        <w:tc>
          <w:tcPr>
            <w:tcW w:w="5063" w:type="dxa"/>
          </w:tcPr>
          <w:p w14:paraId="0C3FABC8" w14:textId="77777777" w:rsidR="00451345" w:rsidRPr="00C25FBE" w:rsidRDefault="00451345" w:rsidP="00AE501A">
            <w:pPr>
              <w:pStyle w:val="TableParagraph"/>
              <w:spacing w:before="0" w:line="240" w:lineRule="auto"/>
              <w:ind w:left="74"/>
              <w:jc w:val="left"/>
              <w:rPr>
                <w:i/>
                <w:sz w:val="20"/>
                <w:szCs w:val="20"/>
              </w:rPr>
            </w:pPr>
            <w:r w:rsidRPr="00C25FBE">
              <w:rPr>
                <w:i/>
                <w:sz w:val="20"/>
                <w:szCs w:val="20"/>
              </w:rPr>
              <w:t>MAQUINARIA AGRÍCOLA</w:t>
            </w:r>
          </w:p>
        </w:tc>
        <w:tc>
          <w:tcPr>
            <w:tcW w:w="919" w:type="dxa"/>
            <w:gridSpan w:val="3"/>
          </w:tcPr>
          <w:p w14:paraId="01ADD10E" w14:textId="77777777" w:rsidR="00451345" w:rsidRPr="00C25FBE" w:rsidRDefault="00451345" w:rsidP="00AE501A">
            <w:pPr>
              <w:pStyle w:val="TableParagraph"/>
              <w:spacing w:before="0" w:line="240" w:lineRule="auto"/>
              <w:ind w:left="182" w:right="163"/>
              <w:jc w:val="center"/>
              <w:rPr>
                <w:i/>
                <w:sz w:val="20"/>
                <w:szCs w:val="20"/>
              </w:rPr>
            </w:pPr>
            <w:r w:rsidRPr="00C25FBE">
              <w:rPr>
                <w:i/>
                <w:sz w:val="20"/>
                <w:szCs w:val="20"/>
              </w:rPr>
              <w:t>ALTO</w:t>
            </w:r>
          </w:p>
        </w:tc>
        <w:tc>
          <w:tcPr>
            <w:tcW w:w="1338" w:type="dxa"/>
            <w:gridSpan w:val="3"/>
          </w:tcPr>
          <w:p w14:paraId="0439BED0" w14:textId="77777777" w:rsidR="00451345" w:rsidRPr="00C25FBE" w:rsidRDefault="00451345" w:rsidP="00AE501A">
            <w:pPr>
              <w:pStyle w:val="TableParagraph"/>
              <w:spacing w:before="0" w:line="240" w:lineRule="auto"/>
              <w:ind w:right="175"/>
              <w:rPr>
                <w:i/>
                <w:sz w:val="20"/>
                <w:szCs w:val="20"/>
              </w:rPr>
            </w:pPr>
            <w:r w:rsidRPr="00C25FBE">
              <w:rPr>
                <w:i/>
                <w:sz w:val="20"/>
                <w:szCs w:val="20"/>
              </w:rPr>
              <w:t>-</w:t>
            </w:r>
          </w:p>
        </w:tc>
        <w:tc>
          <w:tcPr>
            <w:tcW w:w="1128" w:type="dxa"/>
            <w:gridSpan w:val="3"/>
          </w:tcPr>
          <w:p w14:paraId="3659D1EF" w14:textId="77777777" w:rsidR="00451345" w:rsidRPr="00C25FBE" w:rsidRDefault="00451345" w:rsidP="00AE501A">
            <w:pPr>
              <w:pStyle w:val="TableParagraph"/>
              <w:spacing w:before="0" w:line="240" w:lineRule="auto"/>
              <w:ind w:right="223"/>
              <w:rPr>
                <w:i/>
                <w:sz w:val="20"/>
                <w:szCs w:val="20"/>
              </w:rPr>
            </w:pPr>
            <w:r w:rsidRPr="00C25FBE">
              <w:rPr>
                <w:i/>
                <w:sz w:val="20"/>
                <w:szCs w:val="20"/>
              </w:rPr>
              <w:t>-</w:t>
            </w:r>
          </w:p>
        </w:tc>
        <w:tc>
          <w:tcPr>
            <w:tcW w:w="1179" w:type="dxa"/>
            <w:gridSpan w:val="2"/>
            <w:tcBorders>
              <w:right w:val="single" w:sz="8" w:space="0" w:color="000000"/>
            </w:tcBorders>
          </w:tcPr>
          <w:p w14:paraId="2ED79A47" w14:textId="77777777" w:rsidR="00451345" w:rsidRPr="00C25FBE" w:rsidRDefault="00451345" w:rsidP="00AE501A">
            <w:pPr>
              <w:pStyle w:val="TableParagraph"/>
              <w:spacing w:before="0" w:line="240" w:lineRule="auto"/>
              <w:ind w:right="217"/>
              <w:rPr>
                <w:i/>
                <w:sz w:val="20"/>
                <w:szCs w:val="20"/>
              </w:rPr>
            </w:pPr>
            <w:r w:rsidRPr="00C25FBE">
              <w:rPr>
                <w:i/>
                <w:sz w:val="20"/>
                <w:szCs w:val="20"/>
              </w:rPr>
              <w:t>54.74</w:t>
            </w:r>
          </w:p>
        </w:tc>
      </w:tr>
      <w:tr w:rsidR="00451345" w:rsidRPr="00C25FBE" w14:paraId="4F7AED95" w14:textId="77777777" w:rsidTr="00DB39B7">
        <w:trPr>
          <w:gridBefore w:val="1"/>
          <w:gridAfter w:val="1"/>
          <w:wBefore w:w="16" w:type="dxa"/>
          <w:wAfter w:w="58" w:type="dxa"/>
          <w:trHeight w:val="255"/>
        </w:trPr>
        <w:tc>
          <w:tcPr>
            <w:tcW w:w="510" w:type="dxa"/>
            <w:gridSpan w:val="2"/>
            <w:tcBorders>
              <w:left w:val="single" w:sz="8" w:space="0" w:color="000000"/>
            </w:tcBorders>
          </w:tcPr>
          <w:p w14:paraId="47BFBC56" w14:textId="77777777" w:rsidR="00451345" w:rsidRPr="00C25FBE" w:rsidRDefault="00451345" w:rsidP="00AE501A">
            <w:pPr>
              <w:pStyle w:val="TableParagraph"/>
              <w:spacing w:before="0" w:line="240" w:lineRule="auto"/>
              <w:ind w:left="67" w:right="53"/>
              <w:jc w:val="center"/>
              <w:rPr>
                <w:i/>
                <w:sz w:val="20"/>
                <w:szCs w:val="20"/>
              </w:rPr>
            </w:pPr>
            <w:r w:rsidRPr="00C25FBE">
              <w:rPr>
                <w:i/>
                <w:sz w:val="20"/>
                <w:szCs w:val="20"/>
              </w:rPr>
              <w:t>118</w:t>
            </w:r>
          </w:p>
        </w:tc>
        <w:tc>
          <w:tcPr>
            <w:tcW w:w="5063" w:type="dxa"/>
          </w:tcPr>
          <w:p w14:paraId="21A90749" w14:textId="77777777" w:rsidR="00451345" w:rsidRPr="00C25FBE" w:rsidRDefault="00451345" w:rsidP="00AE501A">
            <w:pPr>
              <w:pStyle w:val="TableParagraph"/>
              <w:spacing w:before="0" w:line="240" w:lineRule="auto"/>
              <w:ind w:left="74"/>
              <w:jc w:val="left"/>
              <w:rPr>
                <w:i/>
                <w:sz w:val="20"/>
                <w:szCs w:val="20"/>
              </w:rPr>
            </w:pPr>
            <w:r w:rsidRPr="00C25FBE">
              <w:rPr>
                <w:i/>
                <w:sz w:val="20"/>
                <w:szCs w:val="20"/>
              </w:rPr>
              <w:t>MARISQUERÍA / COCTELERÍA</w:t>
            </w:r>
          </w:p>
        </w:tc>
        <w:tc>
          <w:tcPr>
            <w:tcW w:w="919" w:type="dxa"/>
            <w:gridSpan w:val="3"/>
          </w:tcPr>
          <w:p w14:paraId="6C893F67" w14:textId="77777777" w:rsidR="00451345" w:rsidRPr="00C25FBE" w:rsidRDefault="00451345" w:rsidP="00AE501A">
            <w:pPr>
              <w:pStyle w:val="TableParagraph"/>
              <w:spacing w:before="0" w:line="240" w:lineRule="auto"/>
              <w:ind w:left="182" w:right="163"/>
              <w:jc w:val="center"/>
              <w:rPr>
                <w:i/>
                <w:sz w:val="20"/>
                <w:szCs w:val="20"/>
              </w:rPr>
            </w:pPr>
            <w:r w:rsidRPr="00C25FBE">
              <w:rPr>
                <w:i/>
                <w:sz w:val="20"/>
                <w:szCs w:val="20"/>
              </w:rPr>
              <w:t>ALTO</w:t>
            </w:r>
          </w:p>
        </w:tc>
        <w:tc>
          <w:tcPr>
            <w:tcW w:w="1338" w:type="dxa"/>
            <w:gridSpan w:val="3"/>
          </w:tcPr>
          <w:p w14:paraId="685241FC" w14:textId="77777777" w:rsidR="00451345" w:rsidRPr="00C25FBE" w:rsidRDefault="00451345" w:rsidP="00AE501A">
            <w:pPr>
              <w:pStyle w:val="TableParagraph"/>
              <w:spacing w:before="0" w:line="240" w:lineRule="auto"/>
              <w:ind w:right="175"/>
              <w:rPr>
                <w:i/>
                <w:sz w:val="20"/>
                <w:szCs w:val="20"/>
              </w:rPr>
            </w:pPr>
            <w:r w:rsidRPr="00C25FBE">
              <w:rPr>
                <w:i/>
                <w:sz w:val="20"/>
                <w:szCs w:val="20"/>
              </w:rPr>
              <w:t>-</w:t>
            </w:r>
          </w:p>
        </w:tc>
        <w:tc>
          <w:tcPr>
            <w:tcW w:w="1128" w:type="dxa"/>
            <w:gridSpan w:val="3"/>
          </w:tcPr>
          <w:p w14:paraId="36BA4C38" w14:textId="77777777" w:rsidR="00451345" w:rsidRPr="00C25FBE" w:rsidRDefault="00451345" w:rsidP="00AE501A">
            <w:pPr>
              <w:pStyle w:val="TableParagraph"/>
              <w:spacing w:before="0" w:line="240" w:lineRule="auto"/>
              <w:ind w:right="223"/>
              <w:rPr>
                <w:i/>
                <w:sz w:val="20"/>
                <w:szCs w:val="20"/>
              </w:rPr>
            </w:pPr>
            <w:r w:rsidRPr="00C25FBE">
              <w:rPr>
                <w:i/>
                <w:sz w:val="20"/>
                <w:szCs w:val="20"/>
              </w:rPr>
              <w:t>-</w:t>
            </w:r>
          </w:p>
        </w:tc>
        <w:tc>
          <w:tcPr>
            <w:tcW w:w="1179" w:type="dxa"/>
            <w:gridSpan w:val="2"/>
            <w:tcBorders>
              <w:right w:val="single" w:sz="8" w:space="0" w:color="000000"/>
            </w:tcBorders>
          </w:tcPr>
          <w:p w14:paraId="240ADADC" w14:textId="77777777" w:rsidR="00451345" w:rsidRPr="00C25FBE" w:rsidRDefault="00451345" w:rsidP="00AE501A">
            <w:pPr>
              <w:pStyle w:val="TableParagraph"/>
              <w:spacing w:before="0" w:line="240" w:lineRule="auto"/>
              <w:ind w:right="217"/>
              <w:rPr>
                <w:i/>
                <w:sz w:val="20"/>
                <w:szCs w:val="20"/>
              </w:rPr>
            </w:pPr>
            <w:r w:rsidRPr="00C25FBE">
              <w:rPr>
                <w:i/>
                <w:sz w:val="20"/>
                <w:szCs w:val="20"/>
              </w:rPr>
              <w:t>9.12</w:t>
            </w:r>
          </w:p>
        </w:tc>
      </w:tr>
      <w:tr w:rsidR="00451345" w:rsidRPr="00C25FBE" w14:paraId="15DA01ED" w14:textId="77777777" w:rsidTr="00DB39B7">
        <w:trPr>
          <w:gridBefore w:val="1"/>
          <w:gridAfter w:val="1"/>
          <w:wBefore w:w="16" w:type="dxa"/>
          <w:wAfter w:w="58" w:type="dxa"/>
          <w:trHeight w:val="255"/>
        </w:trPr>
        <w:tc>
          <w:tcPr>
            <w:tcW w:w="510" w:type="dxa"/>
            <w:gridSpan w:val="2"/>
            <w:tcBorders>
              <w:left w:val="single" w:sz="8" w:space="0" w:color="000000"/>
            </w:tcBorders>
          </w:tcPr>
          <w:p w14:paraId="39F947CB" w14:textId="77777777" w:rsidR="00451345" w:rsidRPr="00C25FBE" w:rsidRDefault="00451345" w:rsidP="00AE501A">
            <w:pPr>
              <w:pStyle w:val="TableParagraph"/>
              <w:spacing w:before="0" w:line="240" w:lineRule="auto"/>
              <w:ind w:left="67" w:right="53"/>
              <w:jc w:val="center"/>
              <w:rPr>
                <w:i/>
                <w:sz w:val="20"/>
                <w:szCs w:val="20"/>
              </w:rPr>
            </w:pPr>
            <w:r w:rsidRPr="00C25FBE">
              <w:rPr>
                <w:i/>
                <w:sz w:val="20"/>
                <w:szCs w:val="20"/>
              </w:rPr>
              <w:t>119</w:t>
            </w:r>
          </w:p>
        </w:tc>
        <w:tc>
          <w:tcPr>
            <w:tcW w:w="5063" w:type="dxa"/>
          </w:tcPr>
          <w:p w14:paraId="2B440858" w14:textId="77777777" w:rsidR="00451345" w:rsidRPr="00C25FBE" w:rsidRDefault="00451345" w:rsidP="00AE501A">
            <w:pPr>
              <w:pStyle w:val="TableParagraph"/>
              <w:spacing w:before="0" w:line="240" w:lineRule="auto"/>
              <w:ind w:left="74"/>
              <w:jc w:val="left"/>
              <w:rPr>
                <w:i/>
                <w:sz w:val="20"/>
                <w:szCs w:val="20"/>
              </w:rPr>
            </w:pPr>
            <w:r w:rsidRPr="00C25FBE">
              <w:rPr>
                <w:i/>
                <w:sz w:val="20"/>
                <w:szCs w:val="20"/>
              </w:rPr>
              <w:t>MATERIALES PARA EL CAMPO (AGROINSUMOS)</w:t>
            </w:r>
          </w:p>
        </w:tc>
        <w:tc>
          <w:tcPr>
            <w:tcW w:w="919" w:type="dxa"/>
            <w:gridSpan w:val="3"/>
          </w:tcPr>
          <w:p w14:paraId="6C00EA63" w14:textId="77777777" w:rsidR="00451345" w:rsidRPr="00C25FBE" w:rsidRDefault="00451345" w:rsidP="00AE501A">
            <w:pPr>
              <w:pStyle w:val="TableParagraph"/>
              <w:spacing w:before="0" w:line="240" w:lineRule="auto"/>
              <w:ind w:left="182" w:right="163"/>
              <w:jc w:val="center"/>
              <w:rPr>
                <w:i/>
                <w:sz w:val="20"/>
                <w:szCs w:val="20"/>
              </w:rPr>
            </w:pPr>
            <w:r w:rsidRPr="00C25FBE">
              <w:rPr>
                <w:i/>
                <w:sz w:val="20"/>
                <w:szCs w:val="20"/>
              </w:rPr>
              <w:t>ALTO</w:t>
            </w:r>
          </w:p>
        </w:tc>
        <w:tc>
          <w:tcPr>
            <w:tcW w:w="1338" w:type="dxa"/>
            <w:gridSpan w:val="3"/>
          </w:tcPr>
          <w:p w14:paraId="7A2CD0AC" w14:textId="77777777" w:rsidR="00451345" w:rsidRPr="00C25FBE" w:rsidRDefault="00451345" w:rsidP="00AE501A">
            <w:pPr>
              <w:pStyle w:val="TableParagraph"/>
              <w:spacing w:before="0" w:line="240" w:lineRule="auto"/>
              <w:ind w:right="175"/>
              <w:rPr>
                <w:i/>
                <w:sz w:val="20"/>
                <w:szCs w:val="20"/>
              </w:rPr>
            </w:pPr>
            <w:r w:rsidRPr="00C25FBE">
              <w:rPr>
                <w:i/>
                <w:sz w:val="20"/>
                <w:szCs w:val="20"/>
              </w:rPr>
              <w:t>-</w:t>
            </w:r>
          </w:p>
        </w:tc>
        <w:tc>
          <w:tcPr>
            <w:tcW w:w="1128" w:type="dxa"/>
            <w:gridSpan w:val="3"/>
          </w:tcPr>
          <w:p w14:paraId="244E484D" w14:textId="77777777" w:rsidR="00451345" w:rsidRPr="00C25FBE" w:rsidRDefault="00451345" w:rsidP="00AE501A">
            <w:pPr>
              <w:pStyle w:val="TableParagraph"/>
              <w:spacing w:before="0" w:line="240" w:lineRule="auto"/>
              <w:ind w:right="223"/>
              <w:rPr>
                <w:i/>
                <w:sz w:val="20"/>
                <w:szCs w:val="20"/>
              </w:rPr>
            </w:pPr>
            <w:r w:rsidRPr="00C25FBE">
              <w:rPr>
                <w:i/>
                <w:sz w:val="20"/>
                <w:szCs w:val="20"/>
              </w:rPr>
              <w:t>-</w:t>
            </w:r>
          </w:p>
        </w:tc>
        <w:tc>
          <w:tcPr>
            <w:tcW w:w="1179" w:type="dxa"/>
            <w:gridSpan w:val="2"/>
            <w:tcBorders>
              <w:right w:val="single" w:sz="8" w:space="0" w:color="000000"/>
            </w:tcBorders>
          </w:tcPr>
          <w:p w14:paraId="6A388883" w14:textId="77777777" w:rsidR="00451345" w:rsidRPr="00C25FBE" w:rsidRDefault="00451345" w:rsidP="00AE501A">
            <w:pPr>
              <w:pStyle w:val="TableParagraph"/>
              <w:spacing w:before="0" w:line="240" w:lineRule="auto"/>
              <w:ind w:right="217"/>
              <w:rPr>
                <w:i/>
                <w:sz w:val="20"/>
                <w:szCs w:val="20"/>
              </w:rPr>
            </w:pPr>
            <w:r w:rsidRPr="00C25FBE">
              <w:rPr>
                <w:i/>
                <w:sz w:val="20"/>
                <w:szCs w:val="20"/>
              </w:rPr>
              <w:t>9.12</w:t>
            </w:r>
          </w:p>
        </w:tc>
      </w:tr>
      <w:tr w:rsidR="00451345" w:rsidRPr="00C25FBE" w14:paraId="4B5BAF91" w14:textId="77777777" w:rsidTr="00DB39B7">
        <w:trPr>
          <w:gridBefore w:val="1"/>
          <w:gridAfter w:val="1"/>
          <w:wBefore w:w="16" w:type="dxa"/>
          <w:wAfter w:w="58" w:type="dxa"/>
          <w:trHeight w:val="255"/>
        </w:trPr>
        <w:tc>
          <w:tcPr>
            <w:tcW w:w="510" w:type="dxa"/>
            <w:gridSpan w:val="2"/>
            <w:tcBorders>
              <w:left w:val="single" w:sz="8" w:space="0" w:color="000000"/>
            </w:tcBorders>
          </w:tcPr>
          <w:p w14:paraId="6788AFFF" w14:textId="77777777" w:rsidR="00451345" w:rsidRPr="00C25FBE" w:rsidRDefault="00451345" w:rsidP="00AE501A">
            <w:pPr>
              <w:pStyle w:val="TableParagraph"/>
              <w:spacing w:before="0" w:line="240" w:lineRule="auto"/>
              <w:ind w:left="67" w:right="53"/>
              <w:jc w:val="center"/>
              <w:rPr>
                <w:i/>
                <w:sz w:val="20"/>
                <w:szCs w:val="20"/>
              </w:rPr>
            </w:pPr>
            <w:r w:rsidRPr="00C25FBE">
              <w:rPr>
                <w:i/>
                <w:sz w:val="20"/>
                <w:szCs w:val="20"/>
              </w:rPr>
              <w:t>120</w:t>
            </w:r>
          </w:p>
        </w:tc>
        <w:tc>
          <w:tcPr>
            <w:tcW w:w="5063" w:type="dxa"/>
          </w:tcPr>
          <w:p w14:paraId="01D4ADBF" w14:textId="77777777" w:rsidR="00451345" w:rsidRPr="00C25FBE" w:rsidRDefault="00451345" w:rsidP="00AE501A">
            <w:pPr>
              <w:pStyle w:val="TableParagraph"/>
              <w:spacing w:before="0" w:line="240" w:lineRule="auto"/>
              <w:ind w:left="74"/>
              <w:jc w:val="left"/>
              <w:rPr>
                <w:i/>
                <w:sz w:val="20"/>
                <w:szCs w:val="20"/>
              </w:rPr>
            </w:pPr>
            <w:r w:rsidRPr="00C25FBE">
              <w:rPr>
                <w:i/>
                <w:sz w:val="20"/>
                <w:szCs w:val="20"/>
              </w:rPr>
              <w:t>MATERIALES PARA LA CONSTRUCCIÓN</w:t>
            </w:r>
          </w:p>
        </w:tc>
        <w:tc>
          <w:tcPr>
            <w:tcW w:w="919" w:type="dxa"/>
            <w:gridSpan w:val="3"/>
          </w:tcPr>
          <w:p w14:paraId="571A1F46" w14:textId="77777777" w:rsidR="00451345" w:rsidRPr="00C25FBE" w:rsidRDefault="00451345" w:rsidP="00AE501A">
            <w:pPr>
              <w:pStyle w:val="TableParagraph"/>
              <w:spacing w:before="0" w:line="240" w:lineRule="auto"/>
              <w:ind w:left="182" w:right="163"/>
              <w:jc w:val="center"/>
              <w:rPr>
                <w:i/>
                <w:sz w:val="20"/>
                <w:szCs w:val="20"/>
              </w:rPr>
            </w:pPr>
            <w:r w:rsidRPr="00C25FBE">
              <w:rPr>
                <w:i/>
                <w:sz w:val="20"/>
                <w:szCs w:val="20"/>
              </w:rPr>
              <w:t>ALTO</w:t>
            </w:r>
          </w:p>
        </w:tc>
        <w:tc>
          <w:tcPr>
            <w:tcW w:w="1338" w:type="dxa"/>
            <w:gridSpan w:val="3"/>
          </w:tcPr>
          <w:p w14:paraId="202EA4B0" w14:textId="77777777" w:rsidR="00451345" w:rsidRPr="00C25FBE" w:rsidRDefault="00451345" w:rsidP="00AE501A">
            <w:pPr>
              <w:pStyle w:val="TableParagraph"/>
              <w:spacing w:before="0" w:line="240" w:lineRule="auto"/>
              <w:ind w:right="175"/>
              <w:rPr>
                <w:i/>
                <w:sz w:val="20"/>
                <w:szCs w:val="20"/>
              </w:rPr>
            </w:pPr>
            <w:r w:rsidRPr="00C25FBE">
              <w:rPr>
                <w:i/>
                <w:sz w:val="20"/>
                <w:szCs w:val="20"/>
              </w:rPr>
              <w:t>-</w:t>
            </w:r>
          </w:p>
        </w:tc>
        <w:tc>
          <w:tcPr>
            <w:tcW w:w="1128" w:type="dxa"/>
            <w:gridSpan w:val="3"/>
          </w:tcPr>
          <w:p w14:paraId="3870BFC4" w14:textId="77777777" w:rsidR="00451345" w:rsidRPr="00C25FBE" w:rsidRDefault="00451345" w:rsidP="00AE501A">
            <w:pPr>
              <w:pStyle w:val="TableParagraph"/>
              <w:spacing w:before="0" w:line="240" w:lineRule="auto"/>
              <w:ind w:right="223"/>
              <w:rPr>
                <w:i/>
                <w:sz w:val="20"/>
                <w:szCs w:val="20"/>
              </w:rPr>
            </w:pPr>
            <w:r w:rsidRPr="00C25FBE">
              <w:rPr>
                <w:i/>
                <w:sz w:val="20"/>
                <w:szCs w:val="20"/>
              </w:rPr>
              <w:t>-</w:t>
            </w:r>
          </w:p>
        </w:tc>
        <w:tc>
          <w:tcPr>
            <w:tcW w:w="1179" w:type="dxa"/>
            <w:gridSpan w:val="2"/>
            <w:tcBorders>
              <w:right w:val="single" w:sz="8" w:space="0" w:color="000000"/>
            </w:tcBorders>
          </w:tcPr>
          <w:p w14:paraId="58799526" w14:textId="77777777" w:rsidR="00451345" w:rsidRPr="00C25FBE" w:rsidRDefault="00451345" w:rsidP="00AE501A">
            <w:pPr>
              <w:pStyle w:val="TableParagraph"/>
              <w:spacing w:before="0" w:line="240" w:lineRule="auto"/>
              <w:ind w:right="217"/>
              <w:rPr>
                <w:i/>
                <w:sz w:val="20"/>
                <w:szCs w:val="20"/>
              </w:rPr>
            </w:pPr>
            <w:r w:rsidRPr="00C25FBE">
              <w:rPr>
                <w:i/>
                <w:sz w:val="20"/>
                <w:szCs w:val="20"/>
              </w:rPr>
              <w:t>9.12</w:t>
            </w:r>
          </w:p>
        </w:tc>
      </w:tr>
      <w:tr w:rsidR="00451345" w:rsidRPr="00C25FBE" w14:paraId="5E2C6DB9" w14:textId="77777777" w:rsidTr="00DB39B7">
        <w:trPr>
          <w:gridBefore w:val="1"/>
          <w:gridAfter w:val="1"/>
          <w:wBefore w:w="16" w:type="dxa"/>
          <w:wAfter w:w="58" w:type="dxa"/>
          <w:trHeight w:val="255"/>
        </w:trPr>
        <w:tc>
          <w:tcPr>
            <w:tcW w:w="510" w:type="dxa"/>
            <w:gridSpan w:val="2"/>
            <w:tcBorders>
              <w:left w:val="single" w:sz="8" w:space="0" w:color="000000"/>
            </w:tcBorders>
          </w:tcPr>
          <w:p w14:paraId="176B2293" w14:textId="77777777" w:rsidR="00451345" w:rsidRPr="00C25FBE" w:rsidRDefault="00451345" w:rsidP="00AE501A">
            <w:pPr>
              <w:pStyle w:val="TableParagraph"/>
              <w:spacing w:before="0" w:line="240" w:lineRule="auto"/>
              <w:ind w:left="67" w:right="53"/>
              <w:jc w:val="center"/>
              <w:rPr>
                <w:i/>
                <w:sz w:val="20"/>
                <w:szCs w:val="20"/>
              </w:rPr>
            </w:pPr>
            <w:r w:rsidRPr="00C25FBE">
              <w:rPr>
                <w:i/>
                <w:sz w:val="20"/>
                <w:szCs w:val="20"/>
              </w:rPr>
              <w:t>121</w:t>
            </w:r>
          </w:p>
        </w:tc>
        <w:tc>
          <w:tcPr>
            <w:tcW w:w="5063" w:type="dxa"/>
          </w:tcPr>
          <w:p w14:paraId="041A0D2A" w14:textId="77777777" w:rsidR="00451345" w:rsidRPr="00C25FBE" w:rsidRDefault="00451345" w:rsidP="00AE501A">
            <w:pPr>
              <w:pStyle w:val="TableParagraph"/>
              <w:spacing w:before="0" w:line="240" w:lineRule="auto"/>
              <w:ind w:left="74"/>
              <w:jc w:val="left"/>
              <w:rPr>
                <w:i/>
                <w:sz w:val="20"/>
                <w:szCs w:val="20"/>
              </w:rPr>
            </w:pPr>
            <w:r w:rsidRPr="00C25FBE">
              <w:rPr>
                <w:i/>
                <w:sz w:val="20"/>
                <w:szCs w:val="20"/>
              </w:rPr>
              <w:t>MINISUPER</w:t>
            </w:r>
          </w:p>
        </w:tc>
        <w:tc>
          <w:tcPr>
            <w:tcW w:w="919" w:type="dxa"/>
            <w:gridSpan w:val="3"/>
          </w:tcPr>
          <w:p w14:paraId="7677BABA" w14:textId="77777777" w:rsidR="00451345" w:rsidRPr="00C25FBE" w:rsidRDefault="00451345" w:rsidP="00AE501A">
            <w:pPr>
              <w:pStyle w:val="TableParagraph"/>
              <w:spacing w:before="0" w:line="240" w:lineRule="auto"/>
              <w:ind w:left="182" w:right="163"/>
              <w:jc w:val="center"/>
              <w:rPr>
                <w:i/>
                <w:sz w:val="20"/>
                <w:szCs w:val="20"/>
              </w:rPr>
            </w:pPr>
            <w:r w:rsidRPr="00C25FBE">
              <w:rPr>
                <w:i/>
                <w:sz w:val="20"/>
                <w:szCs w:val="20"/>
              </w:rPr>
              <w:t>ALTO</w:t>
            </w:r>
          </w:p>
        </w:tc>
        <w:tc>
          <w:tcPr>
            <w:tcW w:w="1338" w:type="dxa"/>
            <w:gridSpan w:val="3"/>
          </w:tcPr>
          <w:p w14:paraId="6A4373CB" w14:textId="77777777" w:rsidR="00451345" w:rsidRPr="00C25FBE" w:rsidRDefault="00451345" w:rsidP="00AE501A">
            <w:pPr>
              <w:pStyle w:val="TableParagraph"/>
              <w:spacing w:before="0" w:line="240" w:lineRule="auto"/>
              <w:ind w:right="175"/>
              <w:rPr>
                <w:i/>
                <w:sz w:val="20"/>
                <w:szCs w:val="20"/>
              </w:rPr>
            </w:pPr>
            <w:r w:rsidRPr="00C25FBE">
              <w:rPr>
                <w:i/>
                <w:sz w:val="20"/>
                <w:szCs w:val="20"/>
              </w:rPr>
              <w:t>-</w:t>
            </w:r>
          </w:p>
        </w:tc>
        <w:tc>
          <w:tcPr>
            <w:tcW w:w="1128" w:type="dxa"/>
            <w:gridSpan w:val="3"/>
          </w:tcPr>
          <w:p w14:paraId="38BE2743" w14:textId="77777777" w:rsidR="00451345" w:rsidRPr="00C25FBE" w:rsidRDefault="00451345" w:rsidP="00AE501A">
            <w:pPr>
              <w:pStyle w:val="TableParagraph"/>
              <w:spacing w:before="0" w:line="240" w:lineRule="auto"/>
              <w:ind w:right="223"/>
              <w:rPr>
                <w:i/>
                <w:sz w:val="20"/>
                <w:szCs w:val="20"/>
              </w:rPr>
            </w:pPr>
            <w:r w:rsidRPr="00C25FBE">
              <w:rPr>
                <w:i/>
                <w:sz w:val="20"/>
                <w:szCs w:val="20"/>
              </w:rPr>
              <w:t>-</w:t>
            </w:r>
          </w:p>
        </w:tc>
        <w:tc>
          <w:tcPr>
            <w:tcW w:w="1179" w:type="dxa"/>
            <w:gridSpan w:val="2"/>
            <w:tcBorders>
              <w:right w:val="single" w:sz="8" w:space="0" w:color="000000"/>
            </w:tcBorders>
          </w:tcPr>
          <w:p w14:paraId="71F4FA1F" w14:textId="77777777" w:rsidR="00451345" w:rsidRPr="00C25FBE" w:rsidRDefault="00451345" w:rsidP="00AE501A">
            <w:pPr>
              <w:pStyle w:val="TableParagraph"/>
              <w:spacing w:before="0" w:line="240" w:lineRule="auto"/>
              <w:ind w:right="217"/>
              <w:rPr>
                <w:i/>
                <w:sz w:val="20"/>
                <w:szCs w:val="20"/>
              </w:rPr>
            </w:pPr>
            <w:r w:rsidRPr="00C25FBE">
              <w:rPr>
                <w:i/>
                <w:sz w:val="20"/>
                <w:szCs w:val="20"/>
              </w:rPr>
              <w:t>6.51</w:t>
            </w:r>
          </w:p>
        </w:tc>
      </w:tr>
      <w:tr w:rsidR="00451345" w:rsidRPr="00C25FBE" w14:paraId="7412A351" w14:textId="77777777" w:rsidTr="00DB39B7">
        <w:trPr>
          <w:gridBefore w:val="1"/>
          <w:gridAfter w:val="1"/>
          <w:wBefore w:w="16" w:type="dxa"/>
          <w:wAfter w:w="58" w:type="dxa"/>
          <w:trHeight w:val="459"/>
        </w:trPr>
        <w:tc>
          <w:tcPr>
            <w:tcW w:w="510" w:type="dxa"/>
            <w:gridSpan w:val="2"/>
            <w:tcBorders>
              <w:left w:val="single" w:sz="8" w:space="0" w:color="000000"/>
            </w:tcBorders>
          </w:tcPr>
          <w:p w14:paraId="697A32CA" w14:textId="77777777" w:rsidR="00451345" w:rsidRPr="00C25FBE" w:rsidRDefault="00451345" w:rsidP="00AE501A">
            <w:pPr>
              <w:pStyle w:val="TableParagraph"/>
              <w:spacing w:before="0" w:line="240" w:lineRule="auto"/>
              <w:ind w:left="67" w:right="53"/>
              <w:jc w:val="center"/>
              <w:rPr>
                <w:i/>
                <w:sz w:val="20"/>
                <w:szCs w:val="20"/>
              </w:rPr>
            </w:pPr>
            <w:r w:rsidRPr="00C25FBE">
              <w:rPr>
                <w:i/>
                <w:sz w:val="20"/>
                <w:szCs w:val="20"/>
              </w:rPr>
              <w:t>122</w:t>
            </w:r>
          </w:p>
        </w:tc>
        <w:tc>
          <w:tcPr>
            <w:tcW w:w="5063" w:type="dxa"/>
          </w:tcPr>
          <w:p w14:paraId="0FFB4E65" w14:textId="77777777" w:rsidR="00451345" w:rsidRPr="00C25FBE" w:rsidRDefault="00451345" w:rsidP="00AE501A">
            <w:pPr>
              <w:pStyle w:val="TableParagraph"/>
              <w:spacing w:before="0" w:line="240" w:lineRule="auto"/>
              <w:ind w:left="74" w:right="1364"/>
              <w:jc w:val="left"/>
              <w:rPr>
                <w:i/>
                <w:sz w:val="20"/>
                <w:szCs w:val="20"/>
              </w:rPr>
            </w:pPr>
            <w:r w:rsidRPr="00C25FBE">
              <w:rPr>
                <w:i/>
                <w:sz w:val="20"/>
                <w:szCs w:val="20"/>
              </w:rPr>
              <w:t>MINISUPER CON VENTA DE BEBIDAS ALCOHÓLICAS</w:t>
            </w:r>
          </w:p>
        </w:tc>
        <w:tc>
          <w:tcPr>
            <w:tcW w:w="919" w:type="dxa"/>
            <w:gridSpan w:val="3"/>
          </w:tcPr>
          <w:p w14:paraId="36FB3875" w14:textId="77777777" w:rsidR="00451345" w:rsidRPr="00C25FBE" w:rsidRDefault="00451345" w:rsidP="00AE501A">
            <w:pPr>
              <w:pStyle w:val="TableParagraph"/>
              <w:spacing w:before="0" w:line="240" w:lineRule="auto"/>
              <w:ind w:left="182" w:right="163"/>
              <w:jc w:val="center"/>
              <w:rPr>
                <w:i/>
                <w:sz w:val="20"/>
                <w:szCs w:val="20"/>
              </w:rPr>
            </w:pPr>
            <w:r w:rsidRPr="00C25FBE">
              <w:rPr>
                <w:i/>
                <w:sz w:val="20"/>
                <w:szCs w:val="20"/>
              </w:rPr>
              <w:t>ALTO</w:t>
            </w:r>
          </w:p>
        </w:tc>
        <w:tc>
          <w:tcPr>
            <w:tcW w:w="1338" w:type="dxa"/>
            <w:gridSpan w:val="3"/>
          </w:tcPr>
          <w:p w14:paraId="5EB1AA15" w14:textId="77777777" w:rsidR="00451345" w:rsidRPr="00C25FBE" w:rsidRDefault="00451345" w:rsidP="00AE501A">
            <w:pPr>
              <w:pStyle w:val="TableParagraph"/>
              <w:spacing w:before="0" w:line="240" w:lineRule="auto"/>
              <w:ind w:right="54"/>
              <w:rPr>
                <w:i/>
                <w:sz w:val="20"/>
                <w:szCs w:val="20"/>
              </w:rPr>
            </w:pPr>
            <w:r w:rsidRPr="00C25FBE">
              <w:rPr>
                <w:i/>
                <w:sz w:val="20"/>
                <w:szCs w:val="20"/>
              </w:rPr>
              <w:t>-</w:t>
            </w:r>
          </w:p>
        </w:tc>
        <w:tc>
          <w:tcPr>
            <w:tcW w:w="1128" w:type="dxa"/>
            <w:gridSpan w:val="3"/>
          </w:tcPr>
          <w:p w14:paraId="60D6CFB4" w14:textId="77777777" w:rsidR="00451345" w:rsidRPr="00C25FBE" w:rsidRDefault="00451345" w:rsidP="00AE501A">
            <w:pPr>
              <w:pStyle w:val="TableParagraph"/>
              <w:spacing w:before="0" w:line="240" w:lineRule="auto"/>
              <w:ind w:right="223"/>
              <w:rPr>
                <w:i/>
                <w:sz w:val="20"/>
                <w:szCs w:val="20"/>
              </w:rPr>
            </w:pPr>
            <w:r w:rsidRPr="00C25FBE">
              <w:rPr>
                <w:i/>
                <w:sz w:val="20"/>
                <w:szCs w:val="20"/>
              </w:rPr>
              <w:t>-</w:t>
            </w:r>
          </w:p>
        </w:tc>
        <w:tc>
          <w:tcPr>
            <w:tcW w:w="1179" w:type="dxa"/>
            <w:gridSpan w:val="2"/>
            <w:tcBorders>
              <w:right w:val="single" w:sz="8" w:space="0" w:color="000000"/>
            </w:tcBorders>
          </w:tcPr>
          <w:p w14:paraId="2BEB11B2" w14:textId="77777777" w:rsidR="00451345" w:rsidRPr="00C25FBE" w:rsidRDefault="00451345" w:rsidP="00AE501A">
            <w:pPr>
              <w:pStyle w:val="TableParagraph"/>
              <w:spacing w:before="0" w:line="240" w:lineRule="auto"/>
              <w:ind w:right="217"/>
              <w:rPr>
                <w:i/>
                <w:sz w:val="20"/>
                <w:szCs w:val="20"/>
              </w:rPr>
            </w:pPr>
            <w:r w:rsidRPr="00C25FBE">
              <w:rPr>
                <w:i/>
                <w:sz w:val="20"/>
                <w:szCs w:val="20"/>
              </w:rPr>
              <w:t>9.12</w:t>
            </w:r>
          </w:p>
        </w:tc>
      </w:tr>
      <w:tr w:rsidR="00451345" w:rsidRPr="00C25FBE" w14:paraId="38399E2C" w14:textId="77777777" w:rsidTr="00DB39B7">
        <w:trPr>
          <w:gridBefore w:val="1"/>
          <w:gridAfter w:val="1"/>
          <w:wBefore w:w="16" w:type="dxa"/>
          <w:wAfter w:w="58" w:type="dxa"/>
          <w:trHeight w:val="254"/>
        </w:trPr>
        <w:tc>
          <w:tcPr>
            <w:tcW w:w="510" w:type="dxa"/>
            <w:gridSpan w:val="2"/>
            <w:tcBorders>
              <w:left w:val="single" w:sz="8" w:space="0" w:color="000000"/>
            </w:tcBorders>
          </w:tcPr>
          <w:p w14:paraId="0A104979" w14:textId="77777777" w:rsidR="00451345" w:rsidRPr="00C25FBE" w:rsidRDefault="00451345" w:rsidP="00AE501A">
            <w:pPr>
              <w:pStyle w:val="TableParagraph"/>
              <w:spacing w:before="0" w:line="240" w:lineRule="auto"/>
              <w:ind w:left="67" w:right="53"/>
              <w:jc w:val="center"/>
              <w:rPr>
                <w:i/>
                <w:sz w:val="20"/>
                <w:szCs w:val="20"/>
              </w:rPr>
            </w:pPr>
            <w:r w:rsidRPr="00C25FBE">
              <w:rPr>
                <w:i/>
                <w:sz w:val="20"/>
                <w:szCs w:val="20"/>
              </w:rPr>
              <w:t>123</w:t>
            </w:r>
          </w:p>
        </w:tc>
        <w:tc>
          <w:tcPr>
            <w:tcW w:w="5063" w:type="dxa"/>
          </w:tcPr>
          <w:p w14:paraId="2DDF61ED" w14:textId="77777777" w:rsidR="00451345" w:rsidRPr="00C25FBE" w:rsidRDefault="00451345" w:rsidP="00AE501A">
            <w:pPr>
              <w:pStyle w:val="TableParagraph"/>
              <w:spacing w:before="0" w:line="240" w:lineRule="auto"/>
              <w:ind w:left="74"/>
              <w:jc w:val="left"/>
              <w:rPr>
                <w:i/>
                <w:sz w:val="20"/>
                <w:szCs w:val="20"/>
              </w:rPr>
            </w:pPr>
            <w:r w:rsidRPr="00C25FBE">
              <w:rPr>
                <w:i/>
                <w:sz w:val="20"/>
                <w:szCs w:val="20"/>
              </w:rPr>
              <w:t>MOBILIARIO PARA FIESTAS</w:t>
            </w:r>
          </w:p>
        </w:tc>
        <w:tc>
          <w:tcPr>
            <w:tcW w:w="919" w:type="dxa"/>
            <w:gridSpan w:val="3"/>
          </w:tcPr>
          <w:p w14:paraId="6DBC9910" w14:textId="77777777" w:rsidR="00451345" w:rsidRPr="00C25FBE" w:rsidRDefault="00451345" w:rsidP="00AE501A">
            <w:pPr>
              <w:pStyle w:val="TableParagraph"/>
              <w:spacing w:before="0" w:line="240" w:lineRule="auto"/>
              <w:ind w:left="182" w:right="163"/>
              <w:jc w:val="center"/>
              <w:rPr>
                <w:i/>
                <w:sz w:val="20"/>
                <w:szCs w:val="20"/>
              </w:rPr>
            </w:pPr>
            <w:r w:rsidRPr="00C25FBE">
              <w:rPr>
                <w:i/>
                <w:sz w:val="20"/>
                <w:szCs w:val="20"/>
              </w:rPr>
              <w:t>ALTO</w:t>
            </w:r>
          </w:p>
        </w:tc>
        <w:tc>
          <w:tcPr>
            <w:tcW w:w="1338" w:type="dxa"/>
            <w:gridSpan w:val="3"/>
          </w:tcPr>
          <w:p w14:paraId="7748DE17" w14:textId="77777777" w:rsidR="00451345" w:rsidRPr="00C25FBE" w:rsidRDefault="00451345" w:rsidP="00AE501A">
            <w:pPr>
              <w:pStyle w:val="TableParagraph"/>
              <w:spacing w:before="0" w:line="240" w:lineRule="auto"/>
              <w:ind w:right="175"/>
              <w:rPr>
                <w:i/>
                <w:sz w:val="20"/>
                <w:szCs w:val="20"/>
              </w:rPr>
            </w:pPr>
            <w:r w:rsidRPr="00C25FBE">
              <w:rPr>
                <w:i/>
                <w:sz w:val="20"/>
                <w:szCs w:val="20"/>
              </w:rPr>
              <w:t>-</w:t>
            </w:r>
          </w:p>
        </w:tc>
        <w:tc>
          <w:tcPr>
            <w:tcW w:w="1128" w:type="dxa"/>
            <w:gridSpan w:val="3"/>
          </w:tcPr>
          <w:p w14:paraId="417D0C1F" w14:textId="77777777" w:rsidR="00451345" w:rsidRPr="00C25FBE" w:rsidRDefault="00451345" w:rsidP="00AE501A">
            <w:pPr>
              <w:pStyle w:val="TableParagraph"/>
              <w:spacing w:before="0" w:line="240" w:lineRule="auto"/>
              <w:ind w:right="223"/>
              <w:rPr>
                <w:i/>
                <w:sz w:val="20"/>
                <w:szCs w:val="20"/>
              </w:rPr>
            </w:pPr>
            <w:r w:rsidRPr="00C25FBE">
              <w:rPr>
                <w:i/>
                <w:sz w:val="20"/>
                <w:szCs w:val="20"/>
              </w:rPr>
              <w:t>-</w:t>
            </w:r>
          </w:p>
        </w:tc>
        <w:tc>
          <w:tcPr>
            <w:tcW w:w="1179" w:type="dxa"/>
            <w:gridSpan w:val="2"/>
            <w:tcBorders>
              <w:right w:val="single" w:sz="8" w:space="0" w:color="000000"/>
            </w:tcBorders>
          </w:tcPr>
          <w:p w14:paraId="7546CD29" w14:textId="77777777" w:rsidR="00451345" w:rsidRPr="00C25FBE" w:rsidRDefault="00451345" w:rsidP="00AE501A">
            <w:pPr>
              <w:pStyle w:val="TableParagraph"/>
              <w:spacing w:before="0" w:line="240" w:lineRule="auto"/>
              <w:ind w:right="217"/>
              <w:rPr>
                <w:i/>
                <w:sz w:val="20"/>
                <w:szCs w:val="20"/>
              </w:rPr>
            </w:pPr>
            <w:r w:rsidRPr="00C25FBE">
              <w:rPr>
                <w:i/>
                <w:sz w:val="20"/>
                <w:szCs w:val="20"/>
              </w:rPr>
              <w:t>9.12</w:t>
            </w:r>
          </w:p>
        </w:tc>
      </w:tr>
      <w:tr w:rsidR="00451345" w:rsidRPr="00C25FBE" w14:paraId="17038962" w14:textId="77777777" w:rsidTr="00DB39B7">
        <w:trPr>
          <w:gridBefore w:val="1"/>
          <w:gridAfter w:val="1"/>
          <w:wBefore w:w="16" w:type="dxa"/>
          <w:wAfter w:w="58" w:type="dxa"/>
          <w:trHeight w:val="255"/>
        </w:trPr>
        <w:tc>
          <w:tcPr>
            <w:tcW w:w="510" w:type="dxa"/>
            <w:gridSpan w:val="2"/>
            <w:tcBorders>
              <w:left w:val="single" w:sz="8" w:space="0" w:color="000000"/>
            </w:tcBorders>
          </w:tcPr>
          <w:p w14:paraId="1575D6A1" w14:textId="77777777" w:rsidR="00451345" w:rsidRPr="00C25FBE" w:rsidRDefault="00451345" w:rsidP="00AE501A">
            <w:pPr>
              <w:pStyle w:val="TableParagraph"/>
              <w:spacing w:before="0" w:line="240" w:lineRule="auto"/>
              <w:ind w:left="67" w:right="53"/>
              <w:jc w:val="center"/>
              <w:rPr>
                <w:i/>
                <w:sz w:val="20"/>
                <w:szCs w:val="20"/>
              </w:rPr>
            </w:pPr>
            <w:r w:rsidRPr="00C25FBE">
              <w:rPr>
                <w:i/>
                <w:sz w:val="20"/>
                <w:szCs w:val="20"/>
              </w:rPr>
              <w:t>124</w:t>
            </w:r>
          </w:p>
        </w:tc>
        <w:tc>
          <w:tcPr>
            <w:tcW w:w="5063" w:type="dxa"/>
          </w:tcPr>
          <w:p w14:paraId="64B78D64" w14:textId="77777777" w:rsidR="00451345" w:rsidRPr="00C25FBE" w:rsidRDefault="00451345" w:rsidP="00AE501A">
            <w:pPr>
              <w:pStyle w:val="TableParagraph"/>
              <w:spacing w:before="0" w:line="240" w:lineRule="auto"/>
              <w:ind w:left="74"/>
              <w:jc w:val="left"/>
              <w:rPr>
                <w:i/>
                <w:sz w:val="20"/>
                <w:szCs w:val="20"/>
              </w:rPr>
            </w:pPr>
            <w:r w:rsidRPr="00C25FBE">
              <w:rPr>
                <w:i/>
                <w:sz w:val="20"/>
                <w:szCs w:val="20"/>
              </w:rPr>
              <w:t>MOTEL</w:t>
            </w:r>
          </w:p>
        </w:tc>
        <w:tc>
          <w:tcPr>
            <w:tcW w:w="919" w:type="dxa"/>
            <w:gridSpan w:val="3"/>
          </w:tcPr>
          <w:p w14:paraId="70B82A4A" w14:textId="77777777" w:rsidR="00451345" w:rsidRPr="00C25FBE" w:rsidRDefault="00451345" w:rsidP="00AE501A">
            <w:pPr>
              <w:pStyle w:val="TableParagraph"/>
              <w:spacing w:before="0" w:line="240" w:lineRule="auto"/>
              <w:ind w:left="182" w:right="163"/>
              <w:jc w:val="center"/>
              <w:rPr>
                <w:i/>
                <w:sz w:val="20"/>
                <w:szCs w:val="20"/>
              </w:rPr>
            </w:pPr>
            <w:r w:rsidRPr="00C25FBE">
              <w:rPr>
                <w:i/>
                <w:sz w:val="20"/>
                <w:szCs w:val="20"/>
              </w:rPr>
              <w:t>ALTO</w:t>
            </w:r>
          </w:p>
        </w:tc>
        <w:tc>
          <w:tcPr>
            <w:tcW w:w="1338" w:type="dxa"/>
            <w:gridSpan w:val="3"/>
          </w:tcPr>
          <w:p w14:paraId="643B477A" w14:textId="77777777" w:rsidR="00451345" w:rsidRPr="00C25FBE" w:rsidRDefault="00451345" w:rsidP="00AE501A">
            <w:pPr>
              <w:pStyle w:val="TableParagraph"/>
              <w:spacing w:before="0" w:line="240" w:lineRule="auto"/>
              <w:ind w:right="175"/>
              <w:rPr>
                <w:i/>
                <w:sz w:val="20"/>
                <w:szCs w:val="20"/>
              </w:rPr>
            </w:pPr>
            <w:r w:rsidRPr="00C25FBE">
              <w:rPr>
                <w:i/>
                <w:sz w:val="20"/>
                <w:szCs w:val="20"/>
              </w:rPr>
              <w:t>-</w:t>
            </w:r>
          </w:p>
        </w:tc>
        <w:tc>
          <w:tcPr>
            <w:tcW w:w="1128" w:type="dxa"/>
            <w:gridSpan w:val="3"/>
          </w:tcPr>
          <w:p w14:paraId="5131F10E" w14:textId="77777777" w:rsidR="00451345" w:rsidRPr="00C25FBE" w:rsidRDefault="00451345" w:rsidP="00AE501A">
            <w:pPr>
              <w:pStyle w:val="TableParagraph"/>
              <w:spacing w:before="0" w:line="240" w:lineRule="auto"/>
              <w:ind w:right="223"/>
              <w:rPr>
                <w:i/>
                <w:sz w:val="20"/>
                <w:szCs w:val="20"/>
              </w:rPr>
            </w:pPr>
            <w:r w:rsidRPr="00C25FBE">
              <w:rPr>
                <w:i/>
                <w:sz w:val="20"/>
                <w:szCs w:val="20"/>
              </w:rPr>
              <w:t>-</w:t>
            </w:r>
          </w:p>
        </w:tc>
        <w:tc>
          <w:tcPr>
            <w:tcW w:w="1179" w:type="dxa"/>
            <w:gridSpan w:val="2"/>
            <w:tcBorders>
              <w:right w:val="single" w:sz="8" w:space="0" w:color="000000"/>
            </w:tcBorders>
          </w:tcPr>
          <w:p w14:paraId="03F988D8" w14:textId="77777777" w:rsidR="00451345" w:rsidRPr="00C25FBE" w:rsidRDefault="00451345" w:rsidP="00AE501A">
            <w:pPr>
              <w:pStyle w:val="TableParagraph"/>
              <w:spacing w:before="0" w:line="240" w:lineRule="auto"/>
              <w:ind w:right="217"/>
              <w:rPr>
                <w:i/>
                <w:sz w:val="20"/>
                <w:szCs w:val="20"/>
              </w:rPr>
            </w:pPr>
            <w:r w:rsidRPr="00C25FBE">
              <w:rPr>
                <w:i/>
                <w:sz w:val="20"/>
                <w:szCs w:val="20"/>
              </w:rPr>
              <w:t>22.81</w:t>
            </w:r>
          </w:p>
        </w:tc>
      </w:tr>
      <w:tr w:rsidR="00451345" w:rsidRPr="00C25FBE" w14:paraId="7ED74645" w14:textId="77777777" w:rsidTr="00DB39B7">
        <w:trPr>
          <w:gridBefore w:val="1"/>
          <w:gridAfter w:val="1"/>
          <w:wBefore w:w="16" w:type="dxa"/>
          <w:wAfter w:w="58" w:type="dxa"/>
          <w:trHeight w:val="255"/>
        </w:trPr>
        <w:tc>
          <w:tcPr>
            <w:tcW w:w="510" w:type="dxa"/>
            <w:gridSpan w:val="2"/>
            <w:tcBorders>
              <w:left w:val="single" w:sz="8" w:space="0" w:color="000000"/>
            </w:tcBorders>
          </w:tcPr>
          <w:p w14:paraId="7DBA2FF1" w14:textId="77777777" w:rsidR="00451345" w:rsidRPr="00C25FBE" w:rsidRDefault="00451345" w:rsidP="00AE501A">
            <w:pPr>
              <w:pStyle w:val="TableParagraph"/>
              <w:spacing w:before="0" w:line="240" w:lineRule="auto"/>
              <w:ind w:left="67" w:right="53"/>
              <w:jc w:val="center"/>
              <w:rPr>
                <w:i/>
                <w:sz w:val="20"/>
                <w:szCs w:val="20"/>
              </w:rPr>
            </w:pPr>
            <w:r w:rsidRPr="00C25FBE">
              <w:rPr>
                <w:i/>
                <w:sz w:val="20"/>
                <w:szCs w:val="20"/>
              </w:rPr>
              <w:t>125</w:t>
            </w:r>
          </w:p>
        </w:tc>
        <w:tc>
          <w:tcPr>
            <w:tcW w:w="5063" w:type="dxa"/>
          </w:tcPr>
          <w:p w14:paraId="6ACE2B5B" w14:textId="77777777" w:rsidR="00451345" w:rsidRPr="00C25FBE" w:rsidRDefault="00451345" w:rsidP="00AE501A">
            <w:pPr>
              <w:pStyle w:val="TableParagraph"/>
              <w:spacing w:before="0" w:line="240" w:lineRule="auto"/>
              <w:ind w:left="74"/>
              <w:jc w:val="left"/>
              <w:rPr>
                <w:i/>
                <w:sz w:val="20"/>
                <w:szCs w:val="20"/>
              </w:rPr>
            </w:pPr>
            <w:r w:rsidRPr="00C25FBE">
              <w:rPr>
                <w:i/>
                <w:sz w:val="20"/>
                <w:szCs w:val="20"/>
              </w:rPr>
              <w:t>MUEBLERÍA</w:t>
            </w:r>
          </w:p>
        </w:tc>
        <w:tc>
          <w:tcPr>
            <w:tcW w:w="919" w:type="dxa"/>
            <w:gridSpan w:val="3"/>
          </w:tcPr>
          <w:p w14:paraId="0262372D" w14:textId="77777777" w:rsidR="00451345" w:rsidRPr="00C25FBE" w:rsidRDefault="00451345" w:rsidP="00AE501A">
            <w:pPr>
              <w:pStyle w:val="TableParagraph"/>
              <w:spacing w:before="0" w:line="240" w:lineRule="auto"/>
              <w:ind w:left="182" w:right="163"/>
              <w:jc w:val="center"/>
              <w:rPr>
                <w:i/>
                <w:sz w:val="20"/>
                <w:szCs w:val="20"/>
              </w:rPr>
            </w:pPr>
            <w:r w:rsidRPr="00C25FBE">
              <w:rPr>
                <w:i/>
                <w:sz w:val="20"/>
                <w:szCs w:val="20"/>
              </w:rPr>
              <w:t>ALTO</w:t>
            </w:r>
          </w:p>
        </w:tc>
        <w:tc>
          <w:tcPr>
            <w:tcW w:w="1338" w:type="dxa"/>
            <w:gridSpan w:val="3"/>
          </w:tcPr>
          <w:p w14:paraId="0CEB693B" w14:textId="77777777" w:rsidR="00451345" w:rsidRPr="00C25FBE" w:rsidRDefault="00451345" w:rsidP="00AE501A">
            <w:pPr>
              <w:pStyle w:val="TableParagraph"/>
              <w:spacing w:before="0" w:line="240" w:lineRule="auto"/>
              <w:ind w:right="175"/>
              <w:rPr>
                <w:i/>
                <w:sz w:val="20"/>
                <w:szCs w:val="20"/>
              </w:rPr>
            </w:pPr>
            <w:r w:rsidRPr="00C25FBE">
              <w:rPr>
                <w:i/>
                <w:sz w:val="20"/>
                <w:szCs w:val="20"/>
              </w:rPr>
              <w:t>-</w:t>
            </w:r>
          </w:p>
        </w:tc>
        <w:tc>
          <w:tcPr>
            <w:tcW w:w="1128" w:type="dxa"/>
            <w:gridSpan w:val="3"/>
          </w:tcPr>
          <w:p w14:paraId="3E30B289" w14:textId="77777777" w:rsidR="00451345" w:rsidRPr="00C25FBE" w:rsidRDefault="00451345" w:rsidP="00AE501A">
            <w:pPr>
              <w:pStyle w:val="TableParagraph"/>
              <w:spacing w:before="0" w:line="240" w:lineRule="auto"/>
              <w:ind w:right="223"/>
              <w:rPr>
                <w:i/>
                <w:sz w:val="20"/>
                <w:szCs w:val="20"/>
              </w:rPr>
            </w:pPr>
            <w:r w:rsidRPr="00C25FBE">
              <w:rPr>
                <w:i/>
                <w:sz w:val="20"/>
                <w:szCs w:val="20"/>
              </w:rPr>
              <w:t>-</w:t>
            </w:r>
          </w:p>
        </w:tc>
        <w:tc>
          <w:tcPr>
            <w:tcW w:w="1179" w:type="dxa"/>
            <w:gridSpan w:val="2"/>
            <w:tcBorders>
              <w:right w:val="single" w:sz="8" w:space="0" w:color="000000"/>
            </w:tcBorders>
          </w:tcPr>
          <w:p w14:paraId="6D3E01C8" w14:textId="77777777" w:rsidR="00451345" w:rsidRPr="00C25FBE" w:rsidRDefault="00451345" w:rsidP="00AE501A">
            <w:pPr>
              <w:pStyle w:val="TableParagraph"/>
              <w:spacing w:before="0" w:line="240" w:lineRule="auto"/>
              <w:ind w:right="217"/>
              <w:rPr>
                <w:i/>
                <w:sz w:val="20"/>
                <w:szCs w:val="20"/>
              </w:rPr>
            </w:pPr>
            <w:r w:rsidRPr="00C25FBE">
              <w:rPr>
                <w:i/>
                <w:sz w:val="20"/>
                <w:szCs w:val="20"/>
              </w:rPr>
              <w:t>18.25</w:t>
            </w:r>
          </w:p>
        </w:tc>
      </w:tr>
      <w:tr w:rsidR="00451345" w:rsidRPr="00C25FBE" w14:paraId="25D79F83" w14:textId="77777777" w:rsidTr="00DB39B7">
        <w:trPr>
          <w:gridBefore w:val="1"/>
          <w:gridAfter w:val="1"/>
          <w:wBefore w:w="16" w:type="dxa"/>
          <w:wAfter w:w="58" w:type="dxa"/>
          <w:trHeight w:val="253"/>
        </w:trPr>
        <w:tc>
          <w:tcPr>
            <w:tcW w:w="510" w:type="dxa"/>
            <w:gridSpan w:val="2"/>
            <w:tcBorders>
              <w:left w:val="single" w:sz="8" w:space="0" w:color="000000"/>
            </w:tcBorders>
          </w:tcPr>
          <w:p w14:paraId="23AFC592" w14:textId="77777777" w:rsidR="00451345" w:rsidRPr="00C25FBE" w:rsidRDefault="00451345" w:rsidP="00AE501A">
            <w:pPr>
              <w:pStyle w:val="TableParagraph"/>
              <w:spacing w:before="0" w:line="240" w:lineRule="auto"/>
              <w:ind w:left="67" w:right="53"/>
              <w:jc w:val="center"/>
              <w:rPr>
                <w:i/>
                <w:sz w:val="20"/>
                <w:szCs w:val="20"/>
              </w:rPr>
            </w:pPr>
            <w:r w:rsidRPr="00C25FBE">
              <w:rPr>
                <w:i/>
                <w:sz w:val="20"/>
                <w:szCs w:val="20"/>
              </w:rPr>
              <w:t>126</w:t>
            </w:r>
          </w:p>
        </w:tc>
        <w:tc>
          <w:tcPr>
            <w:tcW w:w="5063" w:type="dxa"/>
          </w:tcPr>
          <w:p w14:paraId="293B394C" w14:textId="77777777" w:rsidR="00451345" w:rsidRPr="00C25FBE" w:rsidRDefault="00451345" w:rsidP="00AE501A">
            <w:pPr>
              <w:pStyle w:val="TableParagraph"/>
              <w:spacing w:before="0" w:line="240" w:lineRule="auto"/>
              <w:ind w:left="74"/>
              <w:jc w:val="left"/>
              <w:rPr>
                <w:i/>
                <w:sz w:val="20"/>
                <w:szCs w:val="20"/>
              </w:rPr>
            </w:pPr>
            <w:r w:rsidRPr="00C25FBE">
              <w:rPr>
                <w:i/>
                <w:sz w:val="20"/>
                <w:szCs w:val="20"/>
              </w:rPr>
              <w:t>MUSEO, GALERÍA / ESTUDIO DE ARTE</w:t>
            </w:r>
          </w:p>
        </w:tc>
        <w:tc>
          <w:tcPr>
            <w:tcW w:w="919" w:type="dxa"/>
            <w:gridSpan w:val="3"/>
          </w:tcPr>
          <w:p w14:paraId="6011E87B" w14:textId="77777777" w:rsidR="00451345" w:rsidRPr="00C25FBE" w:rsidRDefault="00451345" w:rsidP="00AE501A">
            <w:pPr>
              <w:pStyle w:val="TableParagraph"/>
              <w:spacing w:before="0" w:line="240" w:lineRule="auto"/>
              <w:ind w:left="182" w:right="163"/>
              <w:jc w:val="center"/>
              <w:rPr>
                <w:i/>
                <w:sz w:val="20"/>
                <w:szCs w:val="20"/>
              </w:rPr>
            </w:pPr>
            <w:r w:rsidRPr="00C25FBE">
              <w:rPr>
                <w:i/>
                <w:sz w:val="20"/>
                <w:szCs w:val="20"/>
              </w:rPr>
              <w:t>ALTO</w:t>
            </w:r>
          </w:p>
        </w:tc>
        <w:tc>
          <w:tcPr>
            <w:tcW w:w="1338" w:type="dxa"/>
            <w:gridSpan w:val="3"/>
          </w:tcPr>
          <w:p w14:paraId="2A10A8A7" w14:textId="77777777" w:rsidR="00451345" w:rsidRPr="00C25FBE" w:rsidRDefault="00451345" w:rsidP="00AE501A">
            <w:pPr>
              <w:pStyle w:val="TableParagraph"/>
              <w:spacing w:before="0" w:line="240" w:lineRule="auto"/>
              <w:ind w:right="175"/>
              <w:rPr>
                <w:i/>
                <w:sz w:val="20"/>
                <w:szCs w:val="20"/>
              </w:rPr>
            </w:pPr>
            <w:r w:rsidRPr="00C25FBE">
              <w:rPr>
                <w:i/>
                <w:sz w:val="20"/>
                <w:szCs w:val="20"/>
              </w:rPr>
              <w:t>-</w:t>
            </w:r>
          </w:p>
        </w:tc>
        <w:tc>
          <w:tcPr>
            <w:tcW w:w="1128" w:type="dxa"/>
            <w:gridSpan w:val="3"/>
          </w:tcPr>
          <w:p w14:paraId="5C22CCB5" w14:textId="77777777" w:rsidR="00451345" w:rsidRPr="00C25FBE" w:rsidRDefault="00451345" w:rsidP="00AE501A">
            <w:pPr>
              <w:pStyle w:val="TableParagraph"/>
              <w:spacing w:before="0" w:line="240" w:lineRule="auto"/>
              <w:ind w:right="223"/>
              <w:rPr>
                <w:i/>
                <w:sz w:val="20"/>
                <w:szCs w:val="20"/>
              </w:rPr>
            </w:pPr>
            <w:r w:rsidRPr="00C25FBE">
              <w:rPr>
                <w:i/>
                <w:sz w:val="20"/>
                <w:szCs w:val="20"/>
              </w:rPr>
              <w:t>-</w:t>
            </w:r>
          </w:p>
        </w:tc>
        <w:tc>
          <w:tcPr>
            <w:tcW w:w="1179" w:type="dxa"/>
            <w:gridSpan w:val="2"/>
            <w:tcBorders>
              <w:right w:val="single" w:sz="8" w:space="0" w:color="000000"/>
            </w:tcBorders>
          </w:tcPr>
          <w:p w14:paraId="3E1424E1" w14:textId="77777777" w:rsidR="00451345" w:rsidRPr="00C25FBE" w:rsidRDefault="00451345" w:rsidP="00AE501A">
            <w:pPr>
              <w:pStyle w:val="TableParagraph"/>
              <w:spacing w:before="0" w:line="240" w:lineRule="auto"/>
              <w:ind w:right="217"/>
              <w:rPr>
                <w:i/>
                <w:sz w:val="20"/>
                <w:szCs w:val="20"/>
              </w:rPr>
            </w:pPr>
            <w:r w:rsidRPr="00C25FBE">
              <w:rPr>
                <w:i/>
                <w:sz w:val="20"/>
                <w:szCs w:val="20"/>
              </w:rPr>
              <w:t>9.12</w:t>
            </w:r>
          </w:p>
        </w:tc>
      </w:tr>
      <w:tr w:rsidR="00451345" w:rsidRPr="00C25FBE" w14:paraId="3EC3B7C7" w14:textId="77777777" w:rsidTr="00DB39B7">
        <w:trPr>
          <w:gridBefore w:val="1"/>
          <w:gridAfter w:val="1"/>
          <w:wBefore w:w="16" w:type="dxa"/>
          <w:wAfter w:w="58" w:type="dxa"/>
          <w:trHeight w:val="255"/>
        </w:trPr>
        <w:tc>
          <w:tcPr>
            <w:tcW w:w="510" w:type="dxa"/>
            <w:gridSpan w:val="2"/>
            <w:tcBorders>
              <w:left w:val="single" w:sz="8" w:space="0" w:color="000000"/>
            </w:tcBorders>
          </w:tcPr>
          <w:p w14:paraId="5C0F1AE9" w14:textId="77777777" w:rsidR="00451345" w:rsidRPr="00C25FBE" w:rsidRDefault="00451345" w:rsidP="00AE501A">
            <w:pPr>
              <w:pStyle w:val="TableParagraph"/>
              <w:spacing w:before="0" w:line="240" w:lineRule="auto"/>
              <w:ind w:left="67" w:right="53"/>
              <w:jc w:val="center"/>
              <w:rPr>
                <w:i/>
                <w:sz w:val="20"/>
                <w:szCs w:val="20"/>
              </w:rPr>
            </w:pPr>
            <w:r w:rsidRPr="00C25FBE">
              <w:rPr>
                <w:i/>
                <w:sz w:val="20"/>
                <w:szCs w:val="20"/>
              </w:rPr>
              <w:t>127</w:t>
            </w:r>
          </w:p>
        </w:tc>
        <w:tc>
          <w:tcPr>
            <w:tcW w:w="5063" w:type="dxa"/>
          </w:tcPr>
          <w:p w14:paraId="4A8850EF" w14:textId="77777777" w:rsidR="00451345" w:rsidRPr="00C25FBE" w:rsidRDefault="00451345" w:rsidP="00AE501A">
            <w:pPr>
              <w:pStyle w:val="TableParagraph"/>
              <w:spacing w:before="0" w:line="240" w:lineRule="auto"/>
              <w:ind w:left="74"/>
              <w:jc w:val="left"/>
              <w:rPr>
                <w:i/>
                <w:sz w:val="20"/>
                <w:szCs w:val="20"/>
              </w:rPr>
            </w:pPr>
            <w:r w:rsidRPr="00C25FBE">
              <w:rPr>
                <w:i/>
                <w:sz w:val="20"/>
                <w:szCs w:val="20"/>
              </w:rPr>
              <w:t>PALETERÍA Y NEVERÍA</w:t>
            </w:r>
          </w:p>
        </w:tc>
        <w:tc>
          <w:tcPr>
            <w:tcW w:w="919" w:type="dxa"/>
            <w:gridSpan w:val="3"/>
          </w:tcPr>
          <w:p w14:paraId="6A95B710" w14:textId="77777777" w:rsidR="00451345" w:rsidRPr="00C25FBE" w:rsidRDefault="00451345" w:rsidP="00AE501A">
            <w:pPr>
              <w:pStyle w:val="TableParagraph"/>
              <w:spacing w:before="0" w:line="240" w:lineRule="auto"/>
              <w:ind w:left="182" w:right="163"/>
              <w:jc w:val="center"/>
              <w:rPr>
                <w:i/>
                <w:sz w:val="20"/>
                <w:szCs w:val="20"/>
              </w:rPr>
            </w:pPr>
            <w:r w:rsidRPr="00C25FBE">
              <w:rPr>
                <w:i/>
                <w:sz w:val="20"/>
                <w:szCs w:val="20"/>
              </w:rPr>
              <w:t>ALTO</w:t>
            </w:r>
          </w:p>
        </w:tc>
        <w:tc>
          <w:tcPr>
            <w:tcW w:w="1338" w:type="dxa"/>
            <w:gridSpan w:val="3"/>
          </w:tcPr>
          <w:p w14:paraId="0C9CE3A4" w14:textId="77777777" w:rsidR="00451345" w:rsidRPr="00C25FBE" w:rsidRDefault="00451345" w:rsidP="00AE501A">
            <w:pPr>
              <w:pStyle w:val="TableParagraph"/>
              <w:spacing w:before="0" w:line="240" w:lineRule="auto"/>
              <w:ind w:right="175"/>
              <w:rPr>
                <w:i/>
                <w:sz w:val="20"/>
                <w:szCs w:val="20"/>
              </w:rPr>
            </w:pPr>
            <w:r w:rsidRPr="00C25FBE">
              <w:rPr>
                <w:i/>
                <w:sz w:val="20"/>
                <w:szCs w:val="20"/>
              </w:rPr>
              <w:t>-</w:t>
            </w:r>
          </w:p>
        </w:tc>
        <w:tc>
          <w:tcPr>
            <w:tcW w:w="1128" w:type="dxa"/>
            <w:gridSpan w:val="3"/>
          </w:tcPr>
          <w:p w14:paraId="79D5C398" w14:textId="77777777" w:rsidR="00451345" w:rsidRPr="00C25FBE" w:rsidRDefault="00451345" w:rsidP="00AE501A">
            <w:pPr>
              <w:pStyle w:val="TableParagraph"/>
              <w:spacing w:before="0" w:line="240" w:lineRule="auto"/>
              <w:ind w:right="223"/>
              <w:rPr>
                <w:i/>
                <w:sz w:val="20"/>
                <w:szCs w:val="20"/>
              </w:rPr>
            </w:pPr>
            <w:r w:rsidRPr="00C25FBE">
              <w:rPr>
                <w:i/>
                <w:sz w:val="20"/>
                <w:szCs w:val="20"/>
              </w:rPr>
              <w:t>-</w:t>
            </w:r>
          </w:p>
        </w:tc>
        <w:tc>
          <w:tcPr>
            <w:tcW w:w="1179" w:type="dxa"/>
            <w:gridSpan w:val="2"/>
            <w:tcBorders>
              <w:right w:val="single" w:sz="8" w:space="0" w:color="000000"/>
            </w:tcBorders>
          </w:tcPr>
          <w:p w14:paraId="18BDA731" w14:textId="77777777" w:rsidR="00451345" w:rsidRPr="00C25FBE" w:rsidRDefault="00451345" w:rsidP="00AE501A">
            <w:pPr>
              <w:pStyle w:val="TableParagraph"/>
              <w:spacing w:before="0" w:line="240" w:lineRule="auto"/>
              <w:ind w:right="217"/>
              <w:rPr>
                <w:i/>
                <w:sz w:val="20"/>
                <w:szCs w:val="20"/>
              </w:rPr>
            </w:pPr>
            <w:r w:rsidRPr="00C25FBE">
              <w:rPr>
                <w:i/>
                <w:sz w:val="20"/>
                <w:szCs w:val="20"/>
              </w:rPr>
              <w:t>9.12</w:t>
            </w:r>
          </w:p>
        </w:tc>
      </w:tr>
      <w:tr w:rsidR="00451345" w:rsidRPr="00C25FBE" w14:paraId="4B986410" w14:textId="77777777" w:rsidTr="00DB39B7">
        <w:trPr>
          <w:gridBefore w:val="1"/>
          <w:gridAfter w:val="1"/>
          <w:wBefore w:w="16" w:type="dxa"/>
          <w:wAfter w:w="58" w:type="dxa"/>
          <w:trHeight w:val="460"/>
        </w:trPr>
        <w:tc>
          <w:tcPr>
            <w:tcW w:w="510" w:type="dxa"/>
            <w:gridSpan w:val="2"/>
            <w:tcBorders>
              <w:left w:val="single" w:sz="8" w:space="0" w:color="000000"/>
            </w:tcBorders>
          </w:tcPr>
          <w:p w14:paraId="756E10E0" w14:textId="77777777" w:rsidR="00451345" w:rsidRPr="00C25FBE" w:rsidRDefault="00451345" w:rsidP="00AE501A">
            <w:pPr>
              <w:pStyle w:val="TableParagraph"/>
              <w:spacing w:before="0" w:line="240" w:lineRule="auto"/>
              <w:ind w:left="67" w:right="53"/>
              <w:jc w:val="center"/>
              <w:rPr>
                <w:i/>
                <w:sz w:val="20"/>
                <w:szCs w:val="20"/>
              </w:rPr>
            </w:pPr>
            <w:r w:rsidRPr="00C25FBE">
              <w:rPr>
                <w:i/>
                <w:sz w:val="20"/>
                <w:szCs w:val="20"/>
              </w:rPr>
              <w:t>128</w:t>
            </w:r>
          </w:p>
        </w:tc>
        <w:tc>
          <w:tcPr>
            <w:tcW w:w="5063" w:type="dxa"/>
          </w:tcPr>
          <w:p w14:paraId="1A8A5B70" w14:textId="77777777" w:rsidR="00451345" w:rsidRPr="00C25FBE" w:rsidRDefault="00451345" w:rsidP="00AE501A">
            <w:pPr>
              <w:pStyle w:val="TableParagraph"/>
              <w:spacing w:before="0" w:line="240" w:lineRule="auto"/>
              <w:ind w:left="74" w:right="741"/>
              <w:jc w:val="left"/>
              <w:rPr>
                <w:i/>
                <w:sz w:val="20"/>
                <w:szCs w:val="20"/>
              </w:rPr>
            </w:pPr>
            <w:r w:rsidRPr="00C25FBE">
              <w:rPr>
                <w:i/>
                <w:sz w:val="20"/>
                <w:szCs w:val="20"/>
              </w:rPr>
              <w:t>PANADERÍA C, ELABORACIÓN DE PAN CON HORNOS INDUSTRIALES</w:t>
            </w:r>
          </w:p>
        </w:tc>
        <w:tc>
          <w:tcPr>
            <w:tcW w:w="919" w:type="dxa"/>
            <w:gridSpan w:val="3"/>
          </w:tcPr>
          <w:p w14:paraId="48E2871E" w14:textId="77777777" w:rsidR="00451345" w:rsidRPr="00C25FBE" w:rsidRDefault="00451345" w:rsidP="00AE501A">
            <w:pPr>
              <w:pStyle w:val="TableParagraph"/>
              <w:spacing w:before="0" w:line="240" w:lineRule="auto"/>
              <w:ind w:left="182" w:right="163"/>
              <w:jc w:val="center"/>
              <w:rPr>
                <w:i/>
                <w:sz w:val="20"/>
                <w:szCs w:val="20"/>
              </w:rPr>
            </w:pPr>
            <w:r w:rsidRPr="00C25FBE">
              <w:rPr>
                <w:i/>
                <w:sz w:val="20"/>
                <w:szCs w:val="20"/>
              </w:rPr>
              <w:t>ALTO</w:t>
            </w:r>
          </w:p>
        </w:tc>
        <w:tc>
          <w:tcPr>
            <w:tcW w:w="1338" w:type="dxa"/>
            <w:gridSpan w:val="3"/>
          </w:tcPr>
          <w:p w14:paraId="356662EA" w14:textId="77777777" w:rsidR="00451345" w:rsidRPr="00C25FBE" w:rsidRDefault="00451345" w:rsidP="00AE501A">
            <w:pPr>
              <w:pStyle w:val="TableParagraph"/>
              <w:spacing w:before="0" w:line="240" w:lineRule="auto"/>
              <w:ind w:right="54"/>
              <w:rPr>
                <w:i/>
                <w:sz w:val="20"/>
                <w:szCs w:val="20"/>
              </w:rPr>
            </w:pPr>
            <w:r w:rsidRPr="00C25FBE">
              <w:rPr>
                <w:i/>
                <w:sz w:val="20"/>
                <w:szCs w:val="20"/>
              </w:rPr>
              <w:t>-</w:t>
            </w:r>
          </w:p>
        </w:tc>
        <w:tc>
          <w:tcPr>
            <w:tcW w:w="1128" w:type="dxa"/>
            <w:gridSpan w:val="3"/>
          </w:tcPr>
          <w:p w14:paraId="33ED7CC1" w14:textId="77777777" w:rsidR="00451345" w:rsidRPr="00C25FBE" w:rsidRDefault="00451345" w:rsidP="00AE501A">
            <w:pPr>
              <w:pStyle w:val="TableParagraph"/>
              <w:spacing w:before="0" w:line="240" w:lineRule="auto"/>
              <w:ind w:right="223"/>
              <w:rPr>
                <w:i/>
                <w:sz w:val="20"/>
                <w:szCs w:val="20"/>
              </w:rPr>
            </w:pPr>
            <w:r w:rsidRPr="00C25FBE">
              <w:rPr>
                <w:i/>
                <w:sz w:val="20"/>
                <w:szCs w:val="20"/>
              </w:rPr>
              <w:t>-</w:t>
            </w:r>
          </w:p>
        </w:tc>
        <w:tc>
          <w:tcPr>
            <w:tcW w:w="1179" w:type="dxa"/>
            <w:gridSpan w:val="2"/>
            <w:tcBorders>
              <w:right w:val="single" w:sz="8" w:space="0" w:color="000000"/>
            </w:tcBorders>
          </w:tcPr>
          <w:p w14:paraId="38D7D879" w14:textId="77777777" w:rsidR="00451345" w:rsidRPr="00C25FBE" w:rsidRDefault="00451345" w:rsidP="00AE501A">
            <w:pPr>
              <w:pStyle w:val="TableParagraph"/>
              <w:spacing w:before="0" w:line="240" w:lineRule="auto"/>
              <w:ind w:right="217"/>
              <w:rPr>
                <w:i/>
                <w:sz w:val="20"/>
                <w:szCs w:val="20"/>
              </w:rPr>
            </w:pPr>
            <w:r w:rsidRPr="00C25FBE">
              <w:rPr>
                <w:i/>
                <w:sz w:val="20"/>
                <w:szCs w:val="20"/>
              </w:rPr>
              <w:t>13.69</w:t>
            </w:r>
          </w:p>
        </w:tc>
      </w:tr>
      <w:tr w:rsidR="00451345" w:rsidRPr="00C25FBE" w14:paraId="145A160D" w14:textId="77777777" w:rsidTr="00DB39B7">
        <w:trPr>
          <w:gridBefore w:val="1"/>
          <w:gridAfter w:val="1"/>
          <w:wBefore w:w="16" w:type="dxa"/>
          <w:wAfter w:w="58" w:type="dxa"/>
          <w:trHeight w:val="460"/>
        </w:trPr>
        <w:tc>
          <w:tcPr>
            <w:tcW w:w="510" w:type="dxa"/>
            <w:gridSpan w:val="2"/>
            <w:tcBorders>
              <w:left w:val="single" w:sz="8" w:space="0" w:color="000000"/>
            </w:tcBorders>
          </w:tcPr>
          <w:p w14:paraId="29763702" w14:textId="7E9B2F21" w:rsidR="00451345" w:rsidRPr="00C25FBE" w:rsidRDefault="00451345" w:rsidP="00AE501A">
            <w:pPr>
              <w:pStyle w:val="TableParagraph"/>
              <w:spacing w:before="0" w:line="240" w:lineRule="auto"/>
              <w:ind w:left="67" w:right="53"/>
              <w:jc w:val="center"/>
              <w:rPr>
                <w:i/>
                <w:sz w:val="20"/>
                <w:szCs w:val="20"/>
              </w:rPr>
            </w:pPr>
            <w:r w:rsidRPr="00C25FBE">
              <w:rPr>
                <w:i/>
                <w:sz w:val="20"/>
                <w:szCs w:val="20"/>
              </w:rPr>
              <w:t>129</w:t>
            </w:r>
          </w:p>
        </w:tc>
        <w:tc>
          <w:tcPr>
            <w:tcW w:w="5063" w:type="dxa"/>
          </w:tcPr>
          <w:p w14:paraId="37291401" w14:textId="77777777" w:rsidR="00451345" w:rsidRPr="00C25FBE" w:rsidRDefault="00451345" w:rsidP="00AE501A">
            <w:pPr>
              <w:pStyle w:val="TableParagraph"/>
              <w:spacing w:before="0" w:line="240" w:lineRule="auto"/>
              <w:ind w:left="74" w:right="619"/>
              <w:jc w:val="left"/>
              <w:rPr>
                <w:i/>
                <w:sz w:val="20"/>
                <w:szCs w:val="20"/>
              </w:rPr>
            </w:pPr>
            <w:r w:rsidRPr="00C25FBE">
              <w:rPr>
                <w:i/>
                <w:sz w:val="20"/>
                <w:szCs w:val="20"/>
              </w:rPr>
              <w:t>PANADERÍAS B, ELABORACIÓN DE PAN CON HORNOS DE LEÑA</w:t>
            </w:r>
          </w:p>
        </w:tc>
        <w:tc>
          <w:tcPr>
            <w:tcW w:w="919" w:type="dxa"/>
            <w:gridSpan w:val="3"/>
          </w:tcPr>
          <w:p w14:paraId="3DF140C2" w14:textId="77777777" w:rsidR="00451345" w:rsidRPr="00C25FBE" w:rsidRDefault="00451345" w:rsidP="00AE501A">
            <w:pPr>
              <w:pStyle w:val="TableParagraph"/>
              <w:spacing w:before="0" w:line="240" w:lineRule="auto"/>
              <w:ind w:left="182" w:right="163"/>
              <w:jc w:val="center"/>
              <w:rPr>
                <w:i/>
                <w:sz w:val="20"/>
                <w:szCs w:val="20"/>
              </w:rPr>
            </w:pPr>
            <w:r w:rsidRPr="00C25FBE">
              <w:rPr>
                <w:i/>
                <w:sz w:val="20"/>
                <w:szCs w:val="20"/>
              </w:rPr>
              <w:t>ALTO</w:t>
            </w:r>
          </w:p>
        </w:tc>
        <w:tc>
          <w:tcPr>
            <w:tcW w:w="1338" w:type="dxa"/>
            <w:gridSpan w:val="3"/>
          </w:tcPr>
          <w:p w14:paraId="6B4E1682" w14:textId="77777777" w:rsidR="00451345" w:rsidRPr="00C25FBE" w:rsidRDefault="00451345" w:rsidP="00AE501A">
            <w:pPr>
              <w:pStyle w:val="TableParagraph"/>
              <w:spacing w:before="0" w:line="240" w:lineRule="auto"/>
              <w:ind w:right="223"/>
              <w:rPr>
                <w:i/>
                <w:sz w:val="20"/>
                <w:szCs w:val="20"/>
              </w:rPr>
            </w:pPr>
            <w:r w:rsidRPr="00C25FBE">
              <w:rPr>
                <w:i/>
                <w:sz w:val="20"/>
                <w:szCs w:val="20"/>
              </w:rPr>
              <w:t>-</w:t>
            </w:r>
          </w:p>
        </w:tc>
        <w:tc>
          <w:tcPr>
            <w:tcW w:w="1128" w:type="dxa"/>
            <w:gridSpan w:val="3"/>
          </w:tcPr>
          <w:p w14:paraId="2DC276BC" w14:textId="77777777" w:rsidR="00451345" w:rsidRPr="00C25FBE" w:rsidRDefault="00451345" w:rsidP="00AE501A">
            <w:pPr>
              <w:pStyle w:val="TableParagraph"/>
              <w:spacing w:before="0" w:line="240" w:lineRule="auto"/>
              <w:ind w:right="223"/>
              <w:rPr>
                <w:i/>
                <w:sz w:val="20"/>
                <w:szCs w:val="20"/>
              </w:rPr>
            </w:pPr>
            <w:r w:rsidRPr="00C25FBE">
              <w:rPr>
                <w:i/>
                <w:sz w:val="20"/>
                <w:szCs w:val="20"/>
              </w:rPr>
              <w:t>-</w:t>
            </w:r>
          </w:p>
        </w:tc>
        <w:tc>
          <w:tcPr>
            <w:tcW w:w="1179" w:type="dxa"/>
            <w:gridSpan w:val="2"/>
            <w:tcBorders>
              <w:right w:val="single" w:sz="8" w:space="0" w:color="000000"/>
            </w:tcBorders>
          </w:tcPr>
          <w:p w14:paraId="1851C75E" w14:textId="77777777" w:rsidR="00451345" w:rsidRPr="00C25FBE" w:rsidRDefault="00451345" w:rsidP="00AE501A">
            <w:pPr>
              <w:pStyle w:val="TableParagraph"/>
              <w:spacing w:before="0" w:line="240" w:lineRule="auto"/>
              <w:ind w:right="216"/>
              <w:rPr>
                <w:i/>
                <w:sz w:val="20"/>
                <w:szCs w:val="20"/>
              </w:rPr>
            </w:pPr>
            <w:r w:rsidRPr="00C25FBE">
              <w:rPr>
                <w:i/>
                <w:sz w:val="20"/>
                <w:szCs w:val="20"/>
              </w:rPr>
              <w:t>9.12</w:t>
            </w:r>
          </w:p>
        </w:tc>
      </w:tr>
      <w:tr w:rsidR="00451345" w:rsidRPr="00C25FBE" w14:paraId="53DB1412" w14:textId="77777777" w:rsidTr="00DB39B7">
        <w:trPr>
          <w:gridBefore w:val="1"/>
          <w:gridAfter w:val="1"/>
          <w:wBefore w:w="16" w:type="dxa"/>
          <w:wAfter w:w="58" w:type="dxa"/>
          <w:trHeight w:val="253"/>
        </w:trPr>
        <w:tc>
          <w:tcPr>
            <w:tcW w:w="510" w:type="dxa"/>
            <w:gridSpan w:val="2"/>
            <w:tcBorders>
              <w:left w:val="single" w:sz="8" w:space="0" w:color="000000"/>
            </w:tcBorders>
          </w:tcPr>
          <w:p w14:paraId="5F0CAD57" w14:textId="77777777" w:rsidR="00451345" w:rsidRPr="00C25FBE" w:rsidRDefault="00451345" w:rsidP="00AE501A">
            <w:pPr>
              <w:pStyle w:val="TableParagraph"/>
              <w:spacing w:before="0" w:line="240" w:lineRule="auto"/>
              <w:ind w:left="67" w:right="53"/>
              <w:jc w:val="center"/>
              <w:rPr>
                <w:i/>
                <w:sz w:val="20"/>
                <w:szCs w:val="20"/>
              </w:rPr>
            </w:pPr>
            <w:r w:rsidRPr="00C25FBE">
              <w:rPr>
                <w:i/>
                <w:sz w:val="20"/>
                <w:szCs w:val="20"/>
              </w:rPr>
              <w:t>130</w:t>
            </w:r>
          </w:p>
        </w:tc>
        <w:tc>
          <w:tcPr>
            <w:tcW w:w="5063" w:type="dxa"/>
          </w:tcPr>
          <w:p w14:paraId="0462BA6D" w14:textId="77777777" w:rsidR="00451345" w:rsidRPr="00C25FBE" w:rsidRDefault="00451345" w:rsidP="00AE501A">
            <w:pPr>
              <w:pStyle w:val="TableParagraph"/>
              <w:spacing w:before="0" w:line="240" w:lineRule="auto"/>
              <w:ind w:left="74"/>
              <w:jc w:val="left"/>
              <w:rPr>
                <w:i/>
                <w:sz w:val="20"/>
                <w:szCs w:val="20"/>
              </w:rPr>
            </w:pPr>
            <w:r w:rsidRPr="00C25FBE">
              <w:rPr>
                <w:i/>
                <w:sz w:val="20"/>
                <w:szCs w:val="20"/>
              </w:rPr>
              <w:t>PAPEL, CARTÓN, PLÁSTICO Y DERIVADOS</w:t>
            </w:r>
          </w:p>
        </w:tc>
        <w:tc>
          <w:tcPr>
            <w:tcW w:w="919" w:type="dxa"/>
            <w:gridSpan w:val="3"/>
          </w:tcPr>
          <w:p w14:paraId="5A969694" w14:textId="77777777" w:rsidR="00451345" w:rsidRPr="00C25FBE" w:rsidRDefault="00451345" w:rsidP="00AE501A">
            <w:pPr>
              <w:pStyle w:val="TableParagraph"/>
              <w:spacing w:before="0" w:line="240" w:lineRule="auto"/>
              <w:ind w:left="182" w:right="163"/>
              <w:jc w:val="center"/>
              <w:rPr>
                <w:i/>
                <w:sz w:val="20"/>
                <w:szCs w:val="20"/>
              </w:rPr>
            </w:pPr>
            <w:r w:rsidRPr="00C25FBE">
              <w:rPr>
                <w:i/>
                <w:sz w:val="20"/>
                <w:szCs w:val="20"/>
              </w:rPr>
              <w:t>ALTO</w:t>
            </w:r>
          </w:p>
        </w:tc>
        <w:tc>
          <w:tcPr>
            <w:tcW w:w="1338" w:type="dxa"/>
            <w:gridSpan w:val="3"/>
          </w:tcPr>
          <w:p w14:paraId="5E1B8155" w14:textId="77777777" w:rsidR="00451345" w:rsidRPr="00C25FBE" w:rsidRDefault="00451345" w:rsidP="00AE501A">
            <w:pPr>
              <w:pStyle w:val="TableParagraph"/>
              <w:spacing w:before="0" w:line="240" w:lineRule="auto"/>
              <w:ind w:right="223"/>
              <w:rPr>
                <w:i/>
                <w:sz w:val="20"/>
                <w:szCs w:val="20"/>
              </w:rPr>
            </w:pPr>
            <w:r w:rsidRPr="00C25FBE">
              <w:rPr>
                <w:i/>
                <w:sz w:val="20"/>
                <w:szCs w:val="20"/>
              </w:rPr>
              <w:t>-</w:t>
            </w:r>
          </w:p>
        </w:tc>
        <w:tc>
          <w:tcPr>
            <w:tcW w:w="1128" w:type="dxa"/>
            <w:gridSpan w:val="3"/>
          </w:tcPr>
          <w:p w14:paraId="603D845A" w14:textId="77777777" w:rsidR="00451345" w:rsidRPr="00C25FBE" w:rsidRDefault="00451345" w:rsidP="00AE501A">
            <w:pPr>
              <w:pStyle w:val="TableParagraph"/>
              <w:spacing w:before="0" w:line="240" w:lineRule="auto"/>
              <w:ind w:right="223"/>
              <w:rPr>
                <w:i/>
                <w:sz w:val="20"/>
                <w:szCs w:val="20"/>
              </w:rPr>
            </w:pPr>
            <w:r w:rsidRPr="00C25FBE">
              <w:rPr>
                <w:i/>
                <w:sz w:val="20"/>
                <w:szCs w:val="20"/>
              </w:rPr>
              <w:t>-</w:t>
            </w:r>
          </w:p>
        </w:tc>
        <w:tc>
          <w:tcPr>
            <w:tcW w:w="1179" w:type="dxa"/>
            <w:gridSpan w:val="2"/>
            <w:tcBorders>
              <w:right w:val="single" w:sz="8" w:space="0" w:color="000000"/>
            </w:tcBorders>
          </w:tcPr>
          <w:p w14:paraId="330B4ECE" w14:textId="77777777" w:rsidR="00451345" w:rsidRPr="00C25FBE" w:rsidRDefault="00451345" w:rsidP="00AE501A">
            <w:pPr>
              <w:pStyle w:val="TableParagraph"/>
              <w:spacing w:before="0" w:line="240" w:lineRule="auto"/>
              <w:ind w:right="216"/>
              <w:rPr>
                <w:i/>
                <w:sz w:val="20"/>
                <w:szCs w:val="20"/>
              </w:rPr>
            </w:pPr>
            <w:r w:rsidRPr="00C25FBE">
              <w:rPr>
                <w:i/>
                <w:sz w:val="20"/>
                <w:szCs w:val="20"/>
              </w:rPr>
              <w:t>9.12</w:t>
            </w:r>
          </w:p>
        </w:tc>
      </w:tr>
      <w:tr w:rsidR="00451345" w:rsidRPr="00C25FBE" w14:paraId="7C5E26CC" w14:textId="77777777" w:rsidTr="00DB39B7">
        <w:trPr>
          <w:gridBefore w:val="1"/>
          <w:gridAfter w:val="1"/>
          <w:wBefore w:w="16" w:type="dxa"/>
          <w:wAfter w:w="58" w:type="dxa"/>
          <w:trHeight w:val="460"/>
        </w:trPr>
        <w:tc>
          <w:tcPr>
            <w:tcW w:w="510" w:type="dxa"/>
            <w:gridSpan w:val="2"/>
            <w:tcBorders>
              <w:left w:val="single" w:sz="8" w:space="0" w:color="000000"/>
            </w:tcBorders>
          </w:tcPr>
          <w:p w14:paraId="169DCB36" w14:textId="77777777" w:rsidR="00451345" w:rsidRPr="00C25FBE" w:rsidRDefault="00451345" w:rsidP="00AE501A">
            <w:pPr>
              <w:pStyle w:val="TableParagraph"/>
              <w:spacing w:before="0" w:line="240" w:lineRule="auto"/>
              <w:ind w:left="67" w:right="53"/>
              <w:jc w:val="center"/>
              <w:rPr>
                <w:i/>
                <w:sz w:val="20"/>
                <w:szCs w:val="20"/>
              </w:rPr>
            </w:pPr>
            <w:r w:rsidRPr="00C25FBE">
              <w:rPr>
                <w:i/>
                <w:sz w:val="20"/>
                <w:szCs w:val="20"/>
              </w:rPr>
              <w:lastRenderedPageBreak/>
              <w:t>131</w:t>
            </w:r>
          </w:p>
        </w:tc>
        <w:tc>
          <w:tcPr>
            <w:tcW w:w="5063" w:type="dxa"/>
          </w:tcPr>
          <w:p w14:paraId="3E8993D6" w14:textId="77777777" w:rsidR="00451345" w:rsidRPr="00C25FBE" w:rsidRDefault="00451345" w:rsidP="00AE501A">
            <w:pPr>
              <w:pStyle w:val="TableParagraph"/>
              <w:spacing w:before="0" w:line="240" w:lineRule="auto"/>
              <w:ind w:left="74" w:right="297"/>
              <w:jc w:val="left"/>
              <w:rPr>
                <w:i/>
                <w:sz w:val="20"/>
                <w:szCs w:val="20"/>
              </w:rPr>
            </w:pPr>
            <w:r w:rsidRPr="00C25FBE">
              <w:rPr>
                <w:i/>
                <w:sz w:val="20"/>
                <w:szCs w:val="20"/>
              </w:rPr>
              <w:t>PAPELERÍAS GRANDES MAS DE 40MTS2 (OFICE DEEPOT, TONY)</w:t>
            </w:r>
          </w:p>
        </w:tc>
        <w:tc>
          <w:tcPr>
            <w:tcW w:w="919" w:type="dxa"/>
            <w:gridSpan w:val="3"/>
          </w:tcPr>
          <w:p w14:paraId="3EF93B94" w14:textId="77777777" w:rsidR="00451345" w:rsidRPr="00C25FBE" w:rsidRDefault="00451345" w:rsidP="00AE501A">
            <w:pPr>
              <w:pStyle w:val="TableParagraph"/>
              <w:spacing w:before="0" w:line="240" w:lineRule="auto"/>
              <w:ind w:left="182" w:right="163"/>
              <w:jc w:val="center"/>
              <w:rPr>
                <w:i/>
                <w:sz w:val="20"/>
                <w:szCs w:val="20"/>
              </w:rPr>
            </w:pPr>
            <w:r w:rsidRPr="00C25FBE">
              <w:rPr>
                <w:i/>
                <w:sz w:val="20"/>
                <w:szCs w:val="20"/>
              </w:rPr>
              <w:t>ALTO</w:t>
            </w:r>
          </w:p>
        </w:tc>
        <w:tc>
          <w:tcPr>
            <w:tcW w:w="1338" w:type="dxa"/>
            <w:gridSpan w:val="3"/>
          </w:tcPr>
          <w:p w14:paraId="7A6F7780" w14:textId="77777777" w:rsidR="00451345" w:rsidRPr="00C25FBE" w:rsidRDefault="00451345" w:rsidP="00AE501A">
            <w:pPr>
              <w:pStyle w:val="TableParagraph"/>
              <w:spacing w:before="0" w:line="240" w:lineRule="auto"/>
              <w:ind w:left="601"/>
              <w:rPr>
                <w:i/>
                <w:sz w:val="20"/>
                <w:szCs w:val="20"/>
              </w:rPr>
            </w:pPr>
            <w:r w:rsidRPr="00C25FBE">
              <w:rPr>
                <w:i/>
                <w:sz w:val="20"/>
                <w:szCs w:val="20"/>
              </w:rPr>
              <w:t>22.81</w:t>
            </w:r>
          </w:p>
        </w:tc>
        <w:tc>
          <w:tcPr>
            <w:tcW w:w="1128" w:type="dxa"/>
            <w:gridSpan w:val="3"/>
          </w:tcPr>
          <w:p w14:paraId="2148686E" w14:textId="77777777" w:rsidR="00451345" w:rsidRPr="00C25FBE" w:rsidRDefault="00451345" w:rsidP="00AE501A">
            <w:pPr>
              <w:pStyle w:val="TableParagraph"/>
              <w:spacing w:before="0" w:line="240" w:lineRule="auto"/>
              <w:ind w:right="223"/>
              <w:rPr>
                <w:i/>
                <w:sz w:val="20"/>
                <w:szCs w:val="20"/>
              </w:rPr>
            </w:pPr>
            <w:r w:rsidRPr="00C25FBE">
              <w:rPr>
                <w:i/>
                <w:sz w:val="20"/>
                <w:szCs w:val="20"/>
              </w:rPr>
              <w:t>14.60</w:t>
            </w:r>
          </w:p>
        </w:tc>
        <w:tc>
          <w:tcPr>
            <w:tcW w:w="1179" w:type="dxa"/>
            <w:gridSpan w:val="2"/>
            <w:tcBorders>
              <w:right w:val="single" w:sz="8" w:space="0" w:color="000000"/>
            </w:tcBorders>
          </w:tcPr>
          <w:p w14:paraId="71DB1268" w14:textId="77777777" w:rsidR="00451345" w:rsidRPr="00C25FBE" w:rsidRDefault="00451345" w:rsidP="00AE501A">
            <w:pPr>
              <w:pStyle w:val="TableParagraph"/>
              <w:spacing w:before="0" w:line="240" w:lineRule="auto"/>
              <w:ind w:right="216"/>
              <w:rPr>
                <w:i/>
                <w:sz w:val="20"/>
                <w:szCs w:val="20"/>
              </w:rPr>
            </w:pPr>
            <w:r w:rsidRPr="00C25FBE">
              <w:rPr>
                <w:i/>
                <w:sz w:val="20"/>
                <w:szCs w:val="20"/>
              </w:rPr>
              <w:t>18.25</w:t>
            </w:r>
          </w:p>
        </w:tc>
      </w:tr>
      <w:tr w:rsidR="00451345" w:rsidRPr="00C25FBE" w14:paraId="27086093" w14:textId="77777777" w:rsidTr="00DB39B7">
        <w:trPr>
          <w:gridBefore w:val="1"/>
          <w:gridAfter w:val="1"/>
          <w:wBefore w:w="16" w:type="dxa"/>
          <w:wAfter w:w="58" w:type="dxa"/>
          <w:trHeight w:val="458"/>
        </w:trPr>
        <w:tc>
          <w:tcPr>
            <w:tcW w:w="510" w:type="dxa"/>
            <w:gridSpan w:val="2"/>
            <w:tcBorders>
              <w:left w:val="single" w:sz="8" w:space="0" w:color="000000"/>
            </w:tcBorders>
          </w:tcPr>
          <w:p w14:paraId="43036C9A" w14:textId="77777777" w:rsidR="00451345" w:rsidRPr="00C25FBE" w:rsidRDefault="00451345" w:rsidP="00AE501A">
            <w:pPr>
              <w:pStyle w:val="TableParagraph"/>
              <w:spacing w:before="0" w:line="240" w:lineRule="auto"/>
              <w:ind w:left="67" w:right="53"/>
              <w:jc w:val="center"/>
              <w:rPr>
                <w:i/>
                <w:sz w:val="20"/>
                <w:szCs w:val="20"/>
              </w:rPr>
            </w:pPr>
            <w:r w:rsidRPr="00C25FBE">
              <w:rPr>
                <w:i/>
                <w:sz w:val="20"/>
                <w:szCs w:val="20"/>
              </w:rPr>
              <w:t>132</w:t>
            </w:r>
          </w:p>
        </w:tc>
        <w:tc>
          <w:tcPr>
            <w:tcW w:w="5063" w:type="dxa"/>
          </w:tcPr>
          <w:p w14:paraId="756A1999" w14:textId="77777777" w:rsidR="00451345" w:rsidRPr="00C25FBE" w:rsidRDefault="00451345" w:rsidP="00AE501A">
            <w:pPr>
              <w:pStyle w:val="TableParagraph"/>
              <w:spacing w:before="0" w:line="240" w:lineRule="auto"/>
              <w:ind w:left="74"/>
              <w:jc w:val="left"/>
              <w:rPr>
                <w:i/>
                <w:sz w:val="20"/>
                <w:szCs w:val="20"/>
              </w:rPr>
            </w:pPr>
            <w:r w:rsidRPr="00C25FBE">
              <w:rPr>
                <w:i/>
                <w:sz w:val="20"/>
                <w:szCs w:val="20"/>
              </w:rPr>
              <w:t>PASTELERÍA Y REPOSTERÍA /ELABORACIÓN Y</w:t>
            </w:r>
          </w:p>
          <w:p w14:paraId="0264F1A1" w14:textId="77777777" w:rsidR="00451345" w:rsidRPr="00C25FBE" w:rsidRDefault="00451345" w:rsidP="00AE501A">
            <w:pPr>
              <w:pStyle w:val="TableParagraph"/>
              <w:spacing w:before="0" w:line="240" w:lineRule="auto"/>
              <w:ind w:left="74"/>
              <w:jc w:val="left"/>
              <w:rPr>
                <w:i/>
                <w:sz w:val="20"/>
                <w:szCs w:val="20"/>
              </w:rPr>
            </w:pPr>
            <w:r w:rsidRPr="00C25FBE">
              <w:rPr>
                <w:i/>
                <w:sz w:val="20"/>
                <w:szCs w:val="20"/>
              </w:rPr>
              <w:t>VENTA</w:t>
            </w:r>
          </w:p>
        </w:tc>
        <w:tc>
          <w:tcPr>
            <w:tcW w:w="919" w:type="dxa"/>
            <w:gridSpan w:val="3"/>
          </w:tcPr>
          <w:p w14:paraId="75966874" w14:textId="77777777" w:rsidR="00451345" w:rsidRPr="00C25FBE" w:rsidRDefault="00451345" w:rsidP="00AE501A">
            <w:pPr>
              <w:pStyle w:val="TableParagraph"/>
              <w:spacing w:before="0" w:line="240" w:lineRule="auto"/>
              <w:ind w:left="182" w:right="163"/>
              <w:jc w:val="center"/>
              <w:rPr>
                <w:i/>
                <w:sz w:val="20"/>
                <w:szCs w:val="20"/>
              </w:rPr>
            </w:pPr>
            <w:r w:rsidRPr="00C25FBE">
              <w:rPr>
                <w:i/>
                <w:sz w:val="20"/>
                <w:szCs w:val="20"/>
              </w:rPr>
              <w:t>ALTO</w:t>
            </w:r>
          </w:p>
        </w:tc>
        <w:tc>
          <w:tcPr>
            <w:tcW w:w="1338" w:type="dxa"/>
            <w:gridSpan w:val="3"/>
          </w:tcPr>
          <w:p w14:paraId="26322879" w14:textId="77777777" w:rsidR="00451345" w:rsidRPr="00C25FBE" w:rsidRDefault="00451345" w:rsidP="00AE501A">
            <w:pPr>
              <w:pStyle w:val="TableParagraph"/>
              <w:spacing w:before="0" w:line="240" w:lineRule="auto"/>
              <w:ind w:right="54"/>
              <w:rPr>
                <w:i/>
                <w:sz w:val="20"/>
                <w:szCs w:val="20"/>
              </w:rPr>
            </w:pPr>
            <w:r w:rsidRPr="00C25FBE">
              <w:rPr>
                <w:i/>
                <w:sz w:val="20"/>
                <w:szCs w:val="20"/>
              </w:rPr>
              <w:t>-</w:t>
            </w:r>
          </w:p>
        </w:tc>
        <w:tc>
          <w:tcPr>
            <w:tcW w:w="1128" w:type="dxa"/>
            <w:gridSpan w:val="3"/>
          </w:tcPr>
          <w:p w14:paraId="6D477DF3" w14:textId="77777777" w:rsidR="00451345" w:rsidRPr="00C25FBE" w:rsidRDefault="00451345" w:rsidP="00AE501A">
            <w:pPr>
              <w:pStyle w:val="TableParagraph"/>
              <w:spacing w:before="0" w:line="240" w:lineRule="auto"/>
              <w:ind w:right="223"/>
              <w:rPr>
                <w:i/>
                <w:sz w:val="20"/>
                <w:szCs w:val="20"/>
              </w:rPr>
            </w:pPr>
            <w:r w:rsidRPr="00C25FBE">
              <w:rPr>
                <w:i/>
                <w:sz w:val="20"/>
                <w:szCs w:val="20"/>
              </w:rPr>
              <w:t>-</w:t>
            </w:r>
          </w:p>
        </w:tc>
        <w:tc>
          <w:tcPr>
            <w:tcW w:w="1179" w:type="dxa"/>
            <w:gridSpan w:val="2"/>
            <w:tcBorders>
              <w:right w:val="single" w:sz="8" w:space="0" w:color="000000"/>
            </w:tcBorders>
          </w:tcPr>
          <w:p w14:paraId="6AB7C4DE" w14:textId="77777777" w:rsidR="00451345" w:rsidRPr="00C25FBE" w:rsidRDefault="00451345" w:rsidP="00AE501A">
            <w:pPr>
              <w:pStyle w:val="TableParagraph"/>
              <w:spacing w:before="0" w:line="240" w:lineRule="auto"/>
              <w:ind w:right="216"/>
              <w:rPr>
                <w:i/>
                <w:sz w:val="20"/>
                <w:szCs w:val="20"/>
              </w:rPr>
            </w:pPr>
            <w:r w:rsidRPr="00C25FBE">
              <w:rPr>
                <w:i/>
                <w:sz w:val="20"/>
                <w:szCs w:val="20"/>
              </w:rPr>
              <w:t>9.12</w:t>
            </w:r>
          </w:p>
        </w:tc>
      </w:tr>
      <w:tr w:rsidR="00451345" w:rsidRPr="00C25FBE" w14:paraId="021C41F3" w14:textId="77777777" w:rsidTr="00DB39B7">
        <w:trPr>
          <w:gridBefore w:val="1"/>
          <w:gridAfter w:val="1"/>
          <w:wBefore w:w="16" w:type="dxa"/>
          <w:wAfter w:w="58" w:type="dxa"/>
          <w:trHeight w:val="255"/>
        </w:trPr>
        <w:tc>
          <w:tcPr>
            <w:tcW w:w="510" w:type="dxa"/>
            <w:gridSpan w:val="2"/>
            <w:tcBorders>
              <w:left w:val="single" w:sz="8" w:space="0" w:color="000000"/>
            </w:tcBorders>
          </w:tcPr>
          <w:p w14:paraId="076DBEC6" w14:textId="77777777" w:rsidR="00451345" w:rsidRPr="00C25FBE" w:rsidRDefault="00451345" w:rsidP="00AE501A">
            <w:pPr>
              <w:pStyle w:val="TableParagraph"/>
              <w:spacing w:before="0" w:line="240" w:lineRule="auto"/>
              <w:ind w:left="67" w:right="53"/>
              <w:jc w:val="center"/>
              <w:rPr>
                <w:i/>
                <w:sz w:val="20"/>
                <w:szCs w:val="20"/>
              </w:rPr>
            </w:pPr>
            <w:r w:rsidRPr="00C25FBE">
              <w:rPr>
                <w:i/>
                <w:sz w:val="20"/>
                <w:szCs w:val="20"/>
              </w:rPr>
              <w:t>133</w:t>
            </w:r>
          </w:p>
        </w:tc>
        <w:tc>
          <w:tcPr>
            <w:tcW w:w="5063" w:type="dxa"/>
          </w:tcPr>
          <w:p w14:paraId="183C5D77" w14:textId="77777777" w:rsidR="00451345" w:rsidRPr="00C25FBE" w:rsidRDefault="00451345" w:rsidP="00AE501A">
            <w:pPr>
              <w:pStyle w:val="TableParagraph"/>
              <w:spacing w:before="0" w:line="240" w:lineRule="auto"/>
              <w:ind w:left="74"/>
              <w:jc w:val="left"/>
              <w:rPr>
                <w:i/>
                <w:sz w:val="20"/>
                <w:szCs w:val="20"/>
              </w:rPr>
            </w:pPr>
            <w:r w:rsidRPr="00C25FBE">
              <w:rPr>
                <w:i/>
                <w:sz w:val="20"/>
                <w:szCs w:val="20"/>
              </w:rPr>
              <w:t>PELETERÍA</w:t>
            </w:r>
          </w:p>
        </w:tc>
        <w:tc>
          <w:tcPr>
            <w:tcW w:w="919" w:type="dxa"/>
            <w:gridSpan w:val="3"/>
          </w:tcPr>
          <w:p w14:paraId="5EDA6629" w14:textId="77777777" w:rsidR="00451345" w:rsidRPr="00C25FBE" w:rsidRDefault="00451345" w:rsidP="00AE501A">
            <w:pPr>
              <w:pStyle w:val="TableParagraph"/>
              <w:spacing w:before="0" w:line="240" w:lineRule="auto"/>
              <w:ind w:left="182" w:right="163"/>
              <w:jc w:val="center"/>
              <w:rPr>
                <w:i/>
                <w:sz w:val="20"/>
                <w:szCs w:val="20"/>
              </w:rPr>
            </w:pPr>
            <w:r w:rsidRPr="00C25FBE">
              <w:rPr>
                <w:i/>
                <w:sz w:val="20"/>
                <w:szCs w:val="20"/>
              </w:rPr>
              <w:t>ALTO</w:t>
            </w:r>
          </w:p>
        </w:tc>
        <w:tc>
          <w:tcPr>
            <w:tcW w:w="1338" w:type="dxa"/>
            <w:gridSpan w:val="3"/>
          </w:tcPr>
          <w:p w14:paraId="7B8E1B1E" w14:textId="77777777" w:rsidR="00451345" w:rsidRPr="00C25FBE" w:rsidRDefault="00451345" w:rsidP="00AE501A">
            <w:pPr>
              <w:pStyle w:val="TableParagraph"/>
              <w:spacing w:before="0" w:line="240" w:lineRule="auto"/>
              <w:ind w:right="54"/>
              <w:rPr>
                <w:i/>
                <w:sz w:val="20"/>
                <w:szCs w:val="20"/>
              </w:rPr>
            </w:pPr>
            <w:r w:rsidRPr="00C25FBE">
              <w:rPr>
                <w:i/>
                <w:sz w:val="20"/>
                <w:szCs w:val="20"/>
              </w:rPr>
              <w:t>-</w:t>
            </w:r>
          </w:p>
        </w:tc>
        <w:tc>
          <w:tcPr>
            <w:tcW w:w="1128" w:type="dxa"/>
            <w:gridSpan w:val="3"/>
          </w:tcPr>
          <w:p w14:paraId="15B34124" w14:textId="77777777" w:rsidR="00451345" w:rsidRPr="00C25FBE" w:rsidRDefault="00451345" w:rsidP="00AE501A">
            <w:pPr>
              <w:pStyle w:val="TableParagraph"/>
              <w:spacing w:before="0" w:line="240" w:lineRule="auto"/>
              <w:ind w:right="223"/>
              <w:rPr>
                <w:i/>
                <w:sz w:val="20"/>
                <w:szCs w:val="20"/>
              </w:rPr>
            </w:pPr>
            <w:r w:rsidRPr="00C25FBE">
              <w:rPr>
                <w:i/>
                <w:sz w:val="20"/>
                <w:szCs w:val="20"/>
              </w:rPr>
              <w:t>-</w:t>
            </w:r>
          </w:p>
        </w:tc>
        <w:tc>
          <w:tcPr>
            <w:tcW w:w="1179" w:type="dxa"/>
            <w:gridSpan w:val="2"/>
            <w:tcBorders>
              <w:right w:val="single" w:sz="8" w:space="0" w:color="000000"/>
            </w:tcBorders>
          </w:tcPr>
          <w:p w14:paraId="18D6C3A5" w14:textId="77777777" w:rsidR="00451345" w:rsidRPr="00C25FBE" w:rsidRDefault="00451345" w:rsidP="00AE501A">
            <w:pPr>
              <w:pStyle w:val="TableParagraph"/>
              <w:spacing w:before="0" w:line="240" w:lineRule="auto"/>
              <w:ind w:right="216"/>
              <w:rPr>
                <w:i/>
                <w:sz w:val="20"/>
                <w:szCs w:val="20"/>
              </w:rPr>
            </w:pPr>
            <w:r w:rsidRPr="00C25FBE">
              <w:rPr>
                <w:i/>
                <w:sz w:val="20"/>
                <w:szCs w:val="20"/>
              </w:rPr>
              <w:t>9.12</w:t>
            </w:r>
          </w:p>
        </w:tc>
      </w:tr>
      <w:tr w:rsidR="00451345" w:rsidRPr="00C25FBE" w14:paraId="4C0234E5" w14:textId="77777777" w:rsidTr="00DB39B7">
        <w:trPr>
          <w:gridBefore w:val="1"/>
          <w:gridAfter w:val="1"/>
          <w:wBefore w:w="16" w:type="dxa"/>
          <w:wAfter w:w="58" w:type="dxa"/>
          <w:trHeight w:val="253"/>
        </w:trPr>
        <w:tc>
          <w:tcPr>
            <w:tcW w:w="510" w:type="dxa"/>
            <w:gridSpan w:val="2"/>
            <w:tcBorders>
              <w:left w:val="single" w:sz="8" w:space="0" w:color="000000"/>
            </w:tcBorders>
          </w:tcPr>
          <w:p w14:paraId="111AB2D0" w14:textId="77777777" w:rsidR="00451345" w:rsidRPr="00C25FBE" w:rsidRDefault="00451345" w:rsidP="00AE501A">
            <w:pPr>
              <w:pStyle w:val="TableParagraph"/>
              <w:spacing w:before="0" w:line="240" w:lineRule="auto"/>
              <w:ind w:left="67" w:right="53"/>
              <w:jc w:val="center"/>
              <w:rPr>
                <w:i/>
                <w:sz w:val="20"/>
                <w:szCs w:val="20"/>
              </w:rPr>
            </w:pPr>
            <w:r w:rsidRPr="00C25FBE">
              <w:rPr>
                <w:i/>
                <w:sz w:val="20"/>
                <w:szCs w:val="20"/>
              </w:rPr>
              <w:t>134</w:t>
            </w:r>
          </w:p>
        </w:tc>
        <w:tc>
          <w:tcPr>
            <w:tcW w:w="5063" w:type="dxa"/>
          </w:tcPr>
          <w:p w14:paraId="484A9D7F" w14:textId="77777777" w:rsidR="00451345" w:rsidRPr="00C25FBE" w:rsidRDefault="00451345" w:rsidP="00AE501A">
            <w:pPr>
              <w:pStyle w:val="TableParagraph"/>
              <w:spacing w:before="0" w:line="240" w:lineRule="auto"/>
              <w:ind w:left="74"/>
              <w:jc w:val="left"/>
              <w:rPr>
                <w:i/>
                <w:sz w:val="20"/>
                <w:szCs w:val="20"/>
              </w:rPr>
            </w:pPr>
            <w:r w:rsidRPr="00C25FBE">
              <w:rPr>
                <w:i/>
                <w:sz w:val="20"/>
                <w:szCs w:val="20"/>
              </w:rPr>
              <w:t>PENSIÓN DE LANCHAS</w:t>
            </w:r>
          </w:p>
        </w:tc>
        <w:tc>
          <w:tcPr>
            <w:tcW w:w="919" w:type="dxa"/>
            <w:gridSpan w:val="3"/>
          </w:tcPr>
          <w:p w14:paraId="7188EA00" w14:textId="77777777" w:rsidR="00451345" w:rsidRPr="00C25FBE" w:rsidRDefault="00451345" w:rsidP="00AE501A">
            <w:pPr>
              <w:pStyle w:val="TableParagraph"/>
              <w:spacing w:before="0" w:line="240" w:lineRule="auto"/>
              <w:ind w:left="182" w:right="163"/>
              <w:jc w:val="center"/>
              <w:rPr>
                <w:i/>
                <w:sz w:val="20"/>
                <w:szCs w:val="20"/>
              </w:rPr>
            </w:pPr>
            <w:r w:rsidRPr="00C25FBE">
              <w:rPr>
                <w:i/>
                <w:sz w:val="20"/>
                <w:szCs w:val="20"/>
              </w:rPr>
              <w:t>ALTO</w:t>
            </w:r>
          </w:p>
        </w:tc>
        <w:tc>
          <w:tcPr>
            <w:tcW w:w="1338" w:type="dxa"/>
            <w:gridSpan w:val="3"/>
          </w:tcPr>
          <w:p w14:paraId="2C85EC2D" w14:textId="77777777" w:rsidR="00451345" w:rsidRPr="00C25FBE" w:rsidRDefault="00451345" w:rsidP="00AE501A">
            <w:pPr>
              <w:pStyle w:val="TableParagraph"/>
              <w:spacing w:before="0" w:line="240" w:lineRule="auto"/>
              <w:ind w:right="54"/>
              <w:rPr>
                <w:i/>
                <w:sz w:val="20"/>
                <w:szCs w:val="20"/>
              </w:rPr>
            </w:pPr>
            <w:r w:rsidRPr="00C25FBE">
              <w:rPr>
                <w:i/>
                <w:sz w:val="20"/>
                <w:szCs w:val="20"/>
              </w:rPr>
              <w:t>-</w:t>
            </w:r>
          </w:p>
        </w:tc>
        <w:tc>
          <w:tcPr>
            <w:tcW w:w="1128" w:type="dxa"/>
            <w:gridSpan w:val="3"/>
          </w:tcPr>
          <w:p w14:paraId="28C23CA9" w14:textId="77777777" w:rsidR="00451345" w:rsidRPr="00C25FBE" w:rsidRDefault="00451345" w:rsidP="00AE501A">
            <w:pPr>
              <w:pStyle w:val="TableParagraph"/>
              <w:spacing w:before="0" w:line="240" w:lineRule="auto"/>
              <w:ind w:right="223"/>
              <w:rPr>
                <w:i/>
                <w:sz w:val="20"/>
                <w:szCs w:val="20"/>
              </w:rPr>
            </w:pPr>
            <w:r w:rsidRPr="00C25FBE">
              <w:rPr>
                <w:i/>
                <w:sz w:val="20"/>
                <w:szCs w:val="20"/>
              </w:rPr>
              <w:t>-</w:t>
            </w:r>
          </w:p>
        </w:tc>
        <w:tc>
          <w:tcPr>
            <w:tcW w:w="1179" w:type="dxa"/>
            <w:gridSpan w:val="2"/>
            <w:tcBorders>
              <w:right w:val="single" w:sz="8" w:space="0" w:color="000000"/>
            </w:tcBorders>
          </w:tcPr>
          <w:p w14:paraId="3E9DEFB8" w14:textId="77777777" w:rsidR="00451345" w:rsidRPr="00C25FBE" w:rsidRDefault="00451345" w:rsidP="00AE501A">
            <w:pPr>
              <w:pStyle w:val="TableParagraph"/>
              <w:spacing w:before="0" w:line="240" w:lineRule="auto"/>
              <w:ind w:right="216"/>
              <w:rPr>
                <w:i/>
                <w:sz w:val="20"/>
                <w:szCs w:val="20"/>
              </w:rPr>
            </w:pPr>
            <w:r w:rsidRPr="00C25FBE">
              <w:rPr>
                <w:i/>
                <w:sz w:val="20"/>
                <w:szCs w:val="20"/>
              </w:rPr>
              <w:t>9.12</w:t>
            </w:r>
          </w:p>
        </w:tc>
      </w:tr>
      <w:tr w:rsidR="00451345" w:rsidRPr="00C25FBE" w14:paraId="6D7522D5" w14:textId="77777777" w:rsidTr="00DB39B7">
        <w:trPr>
          <w:gridBefore w:val="1"/>
          <w:gridAfter w:val="1"/>
          <w:wBefore w:w="16" w:type="dxa"/>
          <w:wAfter w:w="58" w:type="dxa"/>
          <w:trHeight w:val="255"/>
        </w:trPr>
        <w:tc>
          <w:tcPr>
            <w:tcW w:w="510" w:type="dxa"/>
            <w:gridSpan w:val="2"/>
            <w:tcBorders>
              <w:left w:val="single" w:sz="8" w:space="0" w:color="000000"/>
            </w:tcBorders>
          </w:tcPr>
          <w:p w14:paraId="0BB400DF" w14:textId="77777777" w:rsidR="00451345" w:rsidRPr="00C25FBE" w:rsidRDefault="00451345" w:rsidP="00AE501A">
            <w:pPr>
              <w:pStyle w:val="TableParagraph"/>
              <w:spacing w:before="0" w:line="240" w:lineRule="auto"/>
              <w:ind w:left="67" w:right="53"/>
              <w:jc w:val="center"/>
              <w:rPr>
                <w:i/>
                <w:sz w:val="20"/>
                <w:szCs w:val="20"/>
              </w:rPr>
            </w:pPr>
            <w:r w:rsidRPr="00C25FBE">
              <w:rPr>
                <w:i/>
                <w:sz w:val="20"/>
                <w:szCs w:val="20"/>
              </w:rPr>
              <w:t>135</w:t>
            </w:r>
          </w:p>
        </w:tc>
        <w:tc>
          <w:tcPr>
            <w:tcW w:w="5063" w:type="dxa"/>
          </w:tcPr>
          <w:p w14:paraId="13923006" w14:textId="77777777" w:rsidR="00451345" w:rsidRPr="00C25FBE" w:rsidRDefault="00451345" w:rsidP="00AE501A">
            <w:pPr>
              <w:pStyle w:val="TableParagraph"/>
              <w:spacing w:before="0" w:line="240" w:lineRule="auto"/>
              <w:ind w:left="74"/>
              <w:jc w:val="left"/>
              <w:rPr>
                <w:i/>
                <w:sz w:val="20"/>
                <w:szCs w:val="20"/>
              </w:rPr>
            </w:pPr>
            <w:r w:rsidRPr="00C25FBE">
              <w:rPr>
                <w:i/>
                <w:sz w:val="20"/>
                <w:szCs w:val="20"/>
              </w:rPr>
              <w:t>PIROTÉCNIA</w:t>
            </w:r>
          </w:p>
        </w:tc>
        <w:tc>
          <w:tcPr>
            <w:tcW w:w="919" w:type="dxa"/>
            <w:gridSpan w:val="3"/>
          </w:tcPr>
          <w:p w14:paraId="6A4914D1" w14:textId="77777777" w:rsidR="00451345" w:rsidRPr="00C25FBE" w:rsidRDefault="00451345" w:rsidP="00AE501A">
            <w:pPr>
              <w:pStyle w:val="TableParagraph"/>
              <w:spacing w:before="0" w:line="240" w:lineRule="auto"/>
              <w:ind w:left="182" w:right="163"/>
              <w:jc w:val="center"/>
              <w:rPr>
                <w:i/>
                <w:sz w:val="20"/>
                <w:szCs w:val="20"/>
              </w:rPr>
            </w:pPr>
            <w:r w:rsidRPr="00C25FBE">
              <w:rPr>
                <w:i/>
                <w:sz w:val="20"/>
                <w:szCs w:val="20"/>
              </w:rPr>
              <w:t>ALTO</w:t>
            </w:r>
          </w:p>
        </w:tc>
        <w:tc>
          <w:tcPr>
            <w:tcW w:w="1338" w:type="dxa"/>
            <w:gridSpan w:val="3"/>
          </w:tcPr>
          <w:p w14:paraId="10B09070" w14:textId="77777777" w:rsidR="00451345" w:rsidRPr="00C25FBE" w:rsidRDefault="00451345" w:rsidP="00AE501A">
            <w:pPr>
              <w:pStyle w:val="TableParagraph"/>
              <w:spacing w:before="0" w:line="240" w:lineRule="auto"/>
              <w:ind w:right="54"/>
              <w:rPr>
                <w:i/>
                <w:sz w:val="20"/>
                <w:szCs w:val="20"/>
              </w:rPr>
            </w:pPr>
            <w:r w:rsidRPr="00C25FBE">
              <w:rPr>
                <w:i/>
                <w:sz w:val="20"/>
                <w:szCs w:val="20"/>
              </w:rPr>
              <w:t>-</w:t>
            </w:r>
          </w:p>
        </w:tc>
        <w:tc>
          <w:tcPr>
            <w:tcW w:w="1128" w:type="dxa"/>
            <w:gridSpan w:val="3"/>
          </w:tcPr>
          <w:p w14:paraId="60A1CB7D" w14:textId="77777777" w:rsidR="00451345" w:rsidRPr="00C25FBE" w:rsidRDefault="00451345" w:rsidP="00AE501A">
            <w:pPr>
              <w:pStyle w:val="TableParagraph"/>
              <w:spacing w:before="0" w:line="240" w:lineRule="auto"/>
              <w:ind w:right="223"/>
              <w:rPr>
                <w:i/>
                <w:sz w:val="20"/>
                <w:szCs w:val="20"/>
              </w:rPr>
            </w:pPr>
            <w:r w:rsidRPr="00C25FBE">
              <w:rPr>
                <w:i/>
                <w:sz w:val="20"/>
                <w:szCs w:val="20"/>
              </w:rPr>
              <w:t>-</w:t>
            </w:r>
          </w:p>
        </w:tc>
        <w:tc>
          <w:tcPr>
            <w:tcW w:w="1179" w:type="dxa"/>
            <w:gridSpan w:val="2"/>
            <w:tcBorders>
              <w:right w:val="single" w:sz="8" w:space="0" w:color="000000"/>
            </w:tcBorders>
          </w:tcPr>
          <w:p w14:paraId="3A085A18" w14:textId="77777777" w:rsidR="00451345" w:rsidRPr="00C25FBE" w:rsidRDefault="00451345" w:rsidP="00AE501A">
            <w:pPr>
              <w:pStyle w:val="TableParagraph"/>
              <w:spacing w:before="0" w:line="240" w:lineRule="auto"/>
              <w:ind w:right="216"/>
              <w:rPr>
                <w:i/>
                <w:sz w:val="20"/>
                <w:szCs w:val="20"/>
              </w:rPr>
            </w:pPr>
            <w:r w:rsidRPr="00C25FBE">
              <w:rPr>
                <w:i/>
                <w:sz w:val="20"/>
                <w:szCs w:val="20"/>
              </w:rPr>
              <w:t>91.23</w:t>
            </w:r>
          </w:p>
        </w:tc>
      </w:tr>
      <w:tr w:rsidR="00451345" w:rsidRPr="00C25FBE" w14:paraId="39EAA838" w14:textId="77777777" w:rsidTr="00DB39B7">
        <w:trPr>
          <w:gridBefore w:val="1"/>
          <w:gridAfter w:val="1"/>
          <w:wBefore w:w="16" w:type="dxa"/>
          <w:wAfter w:w="58" w:type="dxa"/>
          <w:trHeight w:val="255"/>
        </w:trPr>
        <w:tc>
          <w:tcPr>
            <w:tcW w:w="510" w:type="dxa"/>
            <w:gridSpan w:val="2"/>
            <w:tcBorders>
              <w:left w:val="single" w:sz="8" w:space="0" w:color="000000"/>
            </w:tcBorders>
          </w:tcPr>
          <w:p w14:paraId="41C63699" w14:textId="77777777" w:rsidR="00451345" w:rsidRPr="00C25FBE" w:rsidRDefault="00451345" w:rsidP="00AE501A">
            <w:pPr>
              <w:pStyle w:val="TableParagraph"/>
              <w:spacing w:before="0" w:line="240" w:lineRule="auto"/>
              <w:ind w:left="67" w:right="53"/>
              <w:jc w:val="center"/>
              <w:rPr>
                <w:i/>
                <w:sz w:val="20"/>
                <w:szCs w:val="20"/>
              </w:rPr>
            </w:pPr>
            <w:r w:rsidRPr="00C25FBE">
              <w:rPr>
                <w:i/>
                <w:sz w:val="20"/>
                <w:szCs w:val="20"/>
              </w:rPr>
              <w:t>136</w:t>
            </w:r>
          </w:p>
        </w:tc>
        <w:tc>
          <w:tcPr>
            <w:tcW w:w="5063" w:type="dxa"/>
          </w:tcPr>
          <w:p w14:paraId="6C2950BD" w14:textId="77777777" w:rsidR="00451345" w:rsidRPr="00C25FBE" w:rsidRDefault="00451345" w:rsidP="00AE501A">
            <w:pPr>
              <w:pStyle w:val="TableParagraph"/>
              <w:spacing w:before="0" w:line="240" w:lineRule="auto"/>
              <w:ind w:left="74"/>
              <w:jc w:val="left"/>
              <w:rPr>
                <w:i/>
                <w:sz w:val="20"/>
                <w:szCs w:val="20"/>
              </w:rPr>
            </w:pPr>
            <w:r w:rsidRPr="00C25FBE">
              <w:rPr>
                <w:i/>
                <w:sz w:val="20"/>
                <w:szCs w:val="20"/>
              </w:rPr>
              <w:t>PISOS Y AZULEJOS</w:t>
            </w:r>
          </w:p>
        </w:tc>
        <w:tc>
          <w:tcPr>
            <w:tcW w:w="919" w:type="dxa"/>
            <w:gridSpan w:val="3"/>
          </w:tcPr>
          <w:p w14:paraId="080B559B" w14:textId="77777777" w:rsidR="00451345" w:rsidRPr="00C25FBE" w:rsidRDefault="00451345" w:rsidP="00AE501A">
            <w:pPr>
              <w:pStyle w:val="TableParagraph"/>
              <w:spacing w:before="0" w:line="240" w:lineRule="auto"/>
              <w:ind w:left="182" w:right="163"/>
              <w:jc w:val="center"/>
              <w:rPr>
                <w:i/>
                <w:sz w:val="20"/>
                <w:szCs w:val="20"/>
              </w:rPr>
            </w:pPr>
            <w:r w:rsidRPr="00C25FBE">
              <w:rPr>
                <w:i/>
                <w:sz w:val="20"/>
                <w:szCs w:val="20"/>
              </w:rPr>
              <w:t>ALTO</w:t>
            </w:r>
          </w:p>
        </w:tc>
        <w:tc>
          <w:tcPr>
            <w:tcW w:w="1338" w:type="dxa"/>
            <w:gridSpan w:val="3"/>
          </w:tcPr>
          <w:p w14:paraId="35DFC100" w14:textId="77777777" w:rsidR="00451345" w:rsidRPr="00C25FBE" w:rsidRDefault="00451345" w:rsidP="00AE501A">
            <w:pPr>
              <w:pStyle w:val="TableParagraph"/>
              <w:spacing w:before="0" w:line="240" w:lineRule="auto"/>
              <w:ind w:right="54"/>
              <w:rPr>
                <w:i/>
                <w:sz w:val="20"/>
                <w:szCs w:val="20"/>
              </w:rPr>
            </w:pPr>
            <w:r w:rsidRPr="00C25FBE">
              <w:rPr>
                <w:i/>
                <w:sz w:val="20"/>
                <w:szCs w:val="20"/>
              </w:rPr>
              <w:t>-</w:t>
            </w:r>
          </w:p>
        </w:tc>
        <w:tc>
          <w:tcPr>
            <w:tcW w:w="1128" w:type="dxa"/>
            <w:gridSpan w:val="3"/>
          </w:tcPr>
          <w:p w14:paraId="63FBDE7C" w14:textId="77777777" w:rsidR="00451345" w:rsidRPr="00C25FBE" w:rsidRDefault="00451345" w:rsidP="00AE501A">
            <w:pPr>
              <w:pStyle w:val="TableParagraph"/>
              <w:spacing w:before="0" w:line="240" w:lineRule="auto"/>
              <w:ind w:right="223"/>
              <w:rPr>
                <w:i/>
                <w:sz w:val="20"/>
                <w:szCs w:val="20"/>
              </w:rPr>
            </w:pPr>
            <w:r w:rsidRPr="00C25FBE">
              <w:rPr>
                <w:i/>
                <w:sz w:val="20"/>
                <w:szCs w:val="20"/>
              </w:rPr>
              <w:t>-</w:t>
            </w:r>
          </w:p>
        </w:tc>
        <w:tc>
          <w:tcPr>
            <w:tcW w:w="1179" w:type="dxa"/>
            <w:gridSpan w:val="2"/>
            <w:tcBorders>
              <w:right w:val="single" w:sz="8" w:space="0" w:color="000000"/>
            </w:tcBorders>
          </w:tcPr>
          <w:p w14:paraId="509331CF" w14:textId="77777777" w:rsidR="00451345" w:rsidRPr="00C25FBE" w:rsidRDefault="00451345" w:rsidP="00AE501A">
            <w:pPr>
              <w:pStyle w:val="TableParagraph"/>
              <w:spacing w:before="0" w:line="240" w:lineRule="auto"/>
              <w:ind w:right="216"/>
              <w:rPr>
                <w:i/>
                <w:sz w:val="20"/>
                <w:szCs w:val="20"/>
              </w:rPr>
            </w:pPr>
            <w:r w:rsidRPr="00C25FBE">
              <w:rPr>
                <w:i/>
                <w:sz w:val="20"/>
                <w:szCs w:val="20"/>
              </w:rPr>
              <w:t>9.12</w:t>
            </w:r>
          </w:p>
        </w:tc>
      </w:tr>
      <w:tr w:rsidR="00451345" w:rsidRPr="00C25FBE" w14:paraId="3D6C7BC2" w14:textId="77777777" w:rsidTr="00DB39B7">
        <w:trPr>
          <w:gridBefore w:val="1"/>
          <w:gridAfter w:val="1"/>
          <w:wBefore w:w="16" w:type="dxa"/>
          <w:wAfter w:w="58" w:type="dxa"/>
          <w:trHeight w:val="255"/>
        </w:trPr>
        <w:tc>
          <w:tcPr>
            <w:tcW w:w="510" w:type="dxa"/>
            <w:gridSpan w:val="2"/>
            <w:tcBorders>
              <w:left w:val="single" w:sz="8" w:space="0" w:color="000000"/>
            </w:tcBorders>
          </w:tcPr>
          <w:p w14:paraId="7A4433E6" w14:textId="77777777" w:rsidR="00451345" w:rsidRPr="00C25FBE" w:rsidRDefault="00451345" w:rsidP="00AE501A">
            <w:pPr>
              <w:pStyle w:val="TableParagraph"/>
              <w:spacing w:before="0" w:line="240" w:lineRule="auto"/>
              <w:ind w:left="67" w:right="53"/>
              <w:jc w:val="center"/>
              <w:rPr>
                <w:i/>
                <w:sz w:val="20"/>
                <w:szCs w:val="20"/>
              </w:rPr>
            </w:pPr>
            <w:r w:rsidRPr="00C25FBE">
              <w:rPr>
                <w:i/>
                <w:sz w:val="20"/>
                <w:szCs w:val="20"/>
              </w:rPr>
              <w:t>137</w:t>
            </w:r>
          </w:p>
        </w:tc>
        <w:tc>
          <w:tcPr>
            <w:tcW w:w="5063" w:type="dxa"/>
          </w:tcPr>
          <w:p w14:paraId="2587EA4E" w14:textId="77777777" w:rsidR="00451345" w:rsidRPr="00C25FBE" w:rsidRDefault="00451345" w:rsidP="00AE501A">
            <w:pPr>
              <w:pStyle w:val="TableParagraph"/>
              <w:tabs>
                <w:tab w:val="left" w:pos="1384"/>
              </w:tabs>
              <w:spacing w:before="0" w:line="240" w:lineRule="auto"/>
              <w:ind w:left="74"/>
              <w:jc w:val="left"/>
              <w:rPr>
                <w:i/>
                <w:sz w:val="20"/>
                <w:szCs w:val="20"/>
              </w:rPr>
            </w:pPr>
            <w:r w:rsidRPr="00C25FBE">
              <w:rPr>
                <w:i/>
                <w:sz w:val="20"/>
                <w:szCs w:val="20"/>
              </w:rPr>
              <w:t>PIZZERIA</w:t>
            </w:r>
            <w:r w:rsidRPr="00C25FBE">
              <w:rPr>
                <w:i/>
                <w:spacing w:val="-3"/>
                <w:sz w:val="20"/>
                <w:szCs w:val="20"/>
              </w:rPr>
              <w:t xml:space="preserve"> </w:t>
            </w:r>
            <w:r w:rsidRPr="00C25FBE">
              <w:rPr>
                <w:i/>
                <w:sz w:val="20"/>
                <w:szCs w:val="20"/>
              </w:rPr>
              <w:t>A</w:t>
            </w:r>
            <w:r w:rsidRPr="00C25FBE">
              <w:rPr>
                <w:i/>
                <w:sz w:val="20"/>
                <w:szCs w:val="20"/>
              </w:rPr>
              <w:tab/>
              <w:t>PEQUEÑAS Y</w:t>
            </w:r>
            <w:r w:rsidRPr="00C25FBE">
              <w:rPr>
                <w:i/>
                <w:spacing w:val="-3"/>
                <w:sz w:val="20"/>
                <w:szCs w:val="20"/>
              </w:rPr>
              <w:t xml:space="preserve"> </w:t>
            </w:r>
            <w:r w:rsidRPr="00C25FBE">
              <w:rPr>
                <w:i/>
                <w:sz w:val="20"/>
                <w:szCs w:val="20"/>
              </w:rPr>
              <w:t>MEDIANAS</w:t>
            </w:r>
          </w:p>
        </w:tc>
        <w:tc>
          <w:tcPr>
            <w:tcW w:w="919" w:type="dxa"/>
            <w:gridSpan w:val="3"/>
          </w:tcPr>
          <w:p w14:paraId="6A346D9A" w14:textId="77777777" w:rsidR="00451345" w:rsidRPr="00C25FBE" w:rsidRDefault="00451345" w:rsidP="00AE501A">
            <w:pPr>
              <w:pStyle w:val="TableParagraph"/>
              <w:spacing w:before="0" w:line="240" w:lineRule="auto"/>
              <w:ind w:left="182" w:right="163"/>
              <w:jc w:val="center"/>
              <w:rPr>
                <w:i/>
                <w:sz w:val="20"/>
                <w:szCs w:val="20"/>
              </w:rPr>
            </w:pPr>
            <w:r w:rsidRPr="00C25FBE">
              <w:rPr>
                <w:i/>
                <w:sz w:val="20"/>
                <w:szCs w:val="20"/>
              </w:rPr>
              <w:t>ALTO</w:t>
            </w:r>
          </w:p>
        </w:tc>
        <w:tc>
          <w:tcPr>
            <w:tcW w:w="1338" w:type="dxa"/>
            <w:gridSpan w:val="3"/>
          </w:tcPr>
          <w:p w14:paraId="785DA0C8" w14:textId="77777777" w:rsidR="00451345" w:rsidRPr="00C25FBE" w:rsidRDefault="00451345" w:rsidP="00AE501A">
            <w:pPr>
              <w:pStyle w:val="TableParagraph"/>
              <w:spacing w:before="0" w:line="240" w:lineRule="auto"/>
              <w:ind w:right="54"/>
              <w:rPr>
                <w:i/>
                <w:sz w:val="20"/>
                <w:szCs w:val="20"/>
              </w:rPr>
            </w:pPr>
            <w:r w:rsidRPr="00C25FBE">
              <w:rPr>
                <w:i/>
                <w:sz w:val="20"/>
                <w:szCs w:val="20"/>
              </w:rPr>
              <w:t>-</w:t>
            </w:r>
          </w:p>
        </w:tc>
        <w:tc>
          <w:tcPr>
            <w:tcW w:w="1128" w:type="dxa"/>
            <w:gridSpan w:val="3"/>
          </w:tcPr>
          <w:p w14:paraId="3AEE11D1" w14:textId="77777777" w:rsidR="00451345" w:rsidRPr="00C25FBE" w:rsidRDefault="00451345" w:rsidP="00AE501A">
            <w:pPr>
              <w:pStyle w:val="TableParagraph"/>
              <w:spacing w:before="0" w:line="240" w:lineRule="auto"/>
              <w:ind w:right="223"/>
              <w:rPr>
                <w:i/>
                <w:sz w:val="20"/>
                <w:szCs w:val="20"/>
              </w:rPr>
            </w:pPr>
            <w:r w:rsidRPr="00C25FBE">
              <w:rPr>
                <w:i/>
                <w:sz w:val="20"/>
                <w:szCs w:val="20"/>
              </w:rPr>
              <w:t>-</w:t>
            </w:r>
          </w:p>
        </w:tc>
        <w:tc>
          <w:tcPr>
            <w:tcW w:w="1179" w:type="dxa"/>
            <w:gridSpan w:val="2"/>
            <w:tcBorders>
              <w:right w:val="single" w:sz="8" w:space="0" w:color="000000"/>
            </w:tcBorders>
          </w:tcPr>
          <w:p w14:paraId="5A2E4DD3" w14:textId="77777777" w:rsidR="00451345" w:rsidRPr="00C25FBE" w:rsidRDefault="00451345" w:rsidP="00AE501A">
            <w:pPr>
              <w:pStyle w:val="TableParagraph"/>
              <w:spacing w:before="0" w:line="240" w:lineRule="auto"/>
              <w:ind w:right="216"/>
              <w:rPr>
                <w:i/>
                <w:sz w:val="20"/>
                <w:szCs w:val="20"/>
              </w:rPr>
            </w:pPr>
            <w:r w:rsidRPr="00C25FBE">
              <w:rPr>
                <w:i/>
                <w:sz w:val="20"/>
                <w:szCs w:val="20"/>
              </w:rPr>
              <w:t>9.12</w:t>
            </w:r>
          </w:p>
        </w:tc>
      </w:tr>
      <w:tr w:rsidR="00451345" w:rsidRPr="00C25FBE" w14:paraId="733EE934" w14:textId="77777777" w:rsidTr="00DB39B7">
        <w:trPr>
          <w:gridBefore w:val="1"/>
          <w:gridAfter w:val="1"/>
          <w:wBefore w:w="16" w:type="dxa"/>
          <w:wAfter w:w="58" w:type="dxa"/>
          <w:trHeight w:val="255"/>
        </w:trPr>
        <w:tc>
          <w:tcPr>
            <w:tcW w:w="510" w:type="dxa"/>
            <w:gridSpan w:val="2"/>
            <w:tcBorders>
              <w:left w:val="single" w:sz="8" w:space="0" w:color="000000"/>
            </w:tcBorders>
          </w:tcPr>
          <w:p w14:paraId="05D48EBB" w14:textId="77777777" w:rsidR="00451345" w:rsidRPr="00C25FBE" w:rsidRDefault="00451345" w:rsidP="00AE501A">
            <w:pPr>
              <w:pStyle w:val="TableParagraph"/>
              <w:spacing w:before="0" w:line="240" w:lineRule="auto"/>
              <w:ind w:left="67" w:right="53"/>
              <w:jc w:val="center"/>
              <w:rPr>
                <w:i/>
                <w:sz w:val="20"/>
                <w:szCs w:val="20"/>
              </w:rPr>
            </w:pPr>
            <w:r w:rsidRPr="00C25FBE">
              <w:rPr>
                <w:i/>
                <w:sz w:val="20"/>
                <w:szCs w:val="20"/>
              </w:rPr>
              <w:t>138</w:t>
            </w:r>
          </w:p>
        </w:tc>
        <w:tc>
          <w:tcPr>
            <w:tcW w:w="5063" w:type="dxa"/>
          </w:tcPr>
          <w:p w14:paraId="467459D3" w14:textId="77777777" w:rsidR="00451345" w:rsidRPr="00C25FBE" w:rsidRDefault="00451345" w:rsidP="00AE501A">
            <w:pPr>
              <w:pStyle w:val="TableParagraph"/>
              <w:tabs>
                <w:tab w:val="left" w:pos="1384"/>
              </w:tabs>
              <w:spacing w:before="0" w:line="240" w:lineRule="auto"/>
              <w:ind w:left="74"/>
              <w:jc w:val="left"/>
              <w:rPr>
                <w:i/>
                <w:sz w:val="20"/>
                <w:szCs w:val="20"/>
              </w:rPr>
            </w:pPr>
            <w:r w:rsidRPr="00C25FBE">
              <w:rPr>
                <w:i/>
                <w:sz w:val="20"/>
                <w:szCs w:val="20"/>
              </w:rPr>
              <w:t>PIZZERIA</w:t>
            </w:r>
            <w:r w:rsidRPr="00C25FBE">
              <w:rPr>
                <w:i/>
                <w:spacing w:val="-3"/>
                <w:sz w:val="20"/>
                <w:szCs w:val="20"/>
              </w:rPr>
              <w:t xml:space="preserve"> </w:t>
            </w:r>
            <w:r w:rsidRPr="00C25FBE">
              <w:rPr>
                <w:i/>
                <w:sz w:val="20"/>
                <w:szCs w:val="20"/>
              </w:rPr>
              <w:t>B</w:t>
            </w:r>
            <w:r w:rsidRPr="00C25FBE">
              <w:rPr>
                <w:i/>
                <w:sz w:val="20"/>
                <w:szCs w:val="20"/>
              </w:rPr>
              <w:tab/>
              <w:t>GRANDES</w:t>
            </w:r>
          </w:p>
        </w:tc>
        <w:tc>
          <w:tcPr>
            <w:tcW w:w="919" w:type="dxa"/>
            <w:gridSpan w:val="3"/>
          </w:tcPr>
          <w:p w14:paraId="78A6CED6" w14:textId="77777777" w:rsidR="00451345" w:rsidRPr="00C25FBE" w:rsidRDefault="00451345" w:rsidP="00AE501A">
            <w:pPr>
              <w:pStyle w:val="TableParagraph"/>
              <w:spacing w:before="0" w:line="240" w:lineRule="auto"/>
              <w:ind w:left="182" w:right="163"/>
              <w:jc w:val="center"/>
              <w:rPr>
                <w:i/>
                <w:sz w:val="20"/>
                <w:szCs w:val="20"/>
              </w:rPr>
            </w:pPr>
            <w:r w:rsidRPr="00C25FBE">
              <w:rPr>
                <w:i/>
                <w:sz w:val="20"/>
                <w:szCs w:val="20"/>
              </w:rPr>
              <w:t>ALTO</w:t>
            </w:r>
          </w:p>
        </w:tc>
        <w:tc>
          <w:tcPr>
            <w:tcW w:w="1338" w:type="dxa"/>
            <w:gridSpan w:val="3"/>
          </w:tcPr>
          <w:p w14:paraId="3259EA1E" w14:textId="77777777" w:rsidR="00451345" w:rsidRPr="00C25FBE" w:rsidRDefault="00451345" w:rsidP="00AE501A">
            <w:pPr>
              <w:pStyle w:val="TableParagraph"/>
              <w:spacing w:before="0" w:line="240" w:lineRule="auto"/>
              <w:ind w:right="54"/>
              <w:rPr>
                <w:i/>
                <w:sz w:val="20"/>
                <w:szCs w:val="20"/>
              </w:rPr>
            </w:pPr>
            <w:r w:rsidRPr="00C25FBE">
              <w:rPr>
                <w:i/>
                <w:sz w:val="20"/>
                <w:szCs w:val="20"/>
              </w:rPr>
              <w:t>-</w:t>
            </w:r>
          </w:p>
        </w:tc>
        <w:tc>
          <w:tcPr>
            <w:tcW w:w="1128" w:type="dxa"/>
            <w:gridSpan w:val="3"/>
          </w:tcPr>
          <w:p w14:paraId="3E775CD6" w14:textId="77777777" w:rsidR="00451345" w:rsidRPr="00C25FBE" w:rsidRDefault="00451345" w:rsidP="00AE501A">
            <w:pPr>
              <w:pStyle w:val="TableParagraph"/>
              <w:spacing w:before="0" w:line="240" w:lineRule="auto"/>
              <w:ind w:right="223"/>
              <w:rPr>
                <w:i/>
                <w:sz w:val="20"/>
                <w:szCs w:val="20"/>
              </w:rPr>
            </w:pPr>
            <w:r w:rsidRPr="00C25FBE">
              <w:rPr>
                <w:i/>
                <w:sz w:val="20"/>
                <w:szCs w:val="20"/>
              </w:rPr>
              <w:t>-</w:t>
            </w:r>
          </w:p>
        </w:tc>
        <w:tc>
          <w:tcPr>
            <w:tcW w:w="1179" w:type="dxa"/>
            <w:gridSpan w:val="2"/>
            <w:tcBorders>
              <w:right w:val="single" w:sz="8" w:space="0" w:color="000000"/>
            </w:tcBorders>
          </w:tcPr>
          <w:p w14:paraId="043152B7" w14:textId="77777777" w:rsidR="00451345" w:rsidRPr="00C25FBE" w:rsidRDefault="00451345" w:rsidP="00AE501A">
            <w:pPr>
              <w:pStyle w:val="TableParagraph"/>
              <w:spacing w:before="0" w:line="240" w:lineRule="auto"/>
              <w:ind w:right="216"/>
              <w:rPr>
                <w:i/>
                <w:sz w:val="20"/>
                <w:szCs w:val="20"/>
              </w:rPr>
            </w:pPr>
            <w:r w:rsidRPr="00C25FBE">
              <w:rPr>
                <w:i/>
                <w:sz w:val="20"/>
                <w:szCs w:val="20"/>
              </w:rPr>
              <w:t>18.25</w:t>
            </w:r>
          </w:p>
        </w:tc>
      </w:tr>
      <w:tr w:rsidR="00451345" w:rsidRPr="00C25FBE" w14:paraId="6F788208" w14:textId="77777777" w:rsidTr="00DB39B7">
        <w:trPr>
          <w:gridBefore w:val="1"/>
          <w:gridAfter w:val="1"/>
          <w:wBefore w:w="16" w:type="dxa"/>
          <w:wAfter w:w="58" w:type="dxa"/>
          <w:trHeight w:val="255"/>
        </w:trPr>
        <w:tc>
          <w:tcPr>
            <w:tcW w:w="510" w:type="dxa"/>
            <w:gridSpan w:val="2"/>
            <w:tcBorders>
              <w:left w:val="single" w:sz="8" w:space="0" w:color="000000"/>
            </w:tcBorders>
          </w:tcPr>
          <w:p w14:paraId="4F856EF8" w14:textId="77777777" w:rsidR="00451345" w:rsidRPr="00C25FBE" w:rsidRDefault="00451345" w:rsidP="00AE501A">
            <w:pPr>
              <w:pStyle w:val="TableParagraph"/>
              <w:spacing w:before="0" w:line="240" w:lineRule="auto"/>
              <w:ind w:left="67" w:right="53"/>
              <w:jc w:val="center"/>
              <w:rPr>
                <w:i/>
                <w:sz w:val="20"/>
                <w:szCs w:val="20"/>
              </w:rPr>
            </w:pPr>
            <w:r w:rsidRPr="00C25FBE">
              <w:rPr>
                <w:i/>
                <w:sz w:val="20"/>
                <w:szCs w:val="20"/>
              </w:rPr>
              <w:t>139</w:t>
            </w:r>
          </w:p>
        </w:tc>
        <w:tc>
          <w:tcPr>
            <w:tcW w:w="5063" w:type="dxa"/>
          </w:tcPr>
          <w:p w14:paraId="4CFEFC54" w14:textId="77777777" w:rsidR="00451345" w:rsidRPr="00C25FBE" w:rsidRDefault="00451345" w:rsidP="00AE501A">
            <w:pPr>
              <w:pStyle w:val="TableParagraph"/>
              <w:spacing w:before="0" w:line="240" w:lineRule="auto"/>
              <w:ind w:left="74"/>
              <w:jc w:val="left"/>
              <w:rPr>
                <w:i/>
                <w:sz w:val="20"/>
                <w:szCs w:val="20"/>
              </w:rPr>
            </w:pPr>
            <w:r w:rsidRPr="00C25FBE">
              <w:rPr>
                <w:i/>
                <w:sz w:val="20"/>
                <w:szCs w:val="20"/>
              </w:rPr>
              <w:t>PLANTA DE AGUA PURIFICADORA</w:t>
            </w:r>
          </w:p>
        </w:tc>
        <w:tc>
          <w:tcPr>
            <w:tcW w:w="919" w:type="dxa"/>
            <w:gridSpan w:val="3"/>
          </w:tcPr>
          <w:p w14:paraId="6D23135B" w14:textId="77777777" w:rsidR="00451345" w:rsidRPr="00C25FBE" w:rsidRDefault="00451345" w:rsidP="00AE501A">
            <w:pPr>
              <w:pStyle w:val="TableParagraph"/>
              <w:spacing w:before="0" w:line="240" w:lineRule="auto"/>
              <w:ind w:left="182" w:right="163"/>
              <w:jc w:val="center"/>
              <w:rPr>
                <w:i/>
                <w:sz w:val="20"/>
                <w:szCs w:val="20"/>
              </w:rPr>
            </w:pPr>
            <w:r w:rsidRPr="00C25FBE">
              <w:rPr>
                <w:i/>
                <w:sz w:val="20"/>
                <w:szCs w:val="20"/>
              </w:rPr>
              <w:t>ALTO</w:t>
            </w:r>
          </w:p>
        </w:tc>
        <w:tc>
          <w:tcPr>
            <w:tcW w:w="1338" w:type="dxa"/>
            <w:gridSpan w:val="3"/>
          </w:tcPr>
          <w:p w14:paraId="75AA7906" w14:textId="77777777" w:rsidR="00451345" w:rsidRPr="00C25FBE" w:rsidRDefault="00451345" w:rsidP="00AE501A">
            <w:pPr>
              <w:pStyle w:val="TableParagraph"/>
              <w:spacing w:before="0" w:line="240" w:lineRule="auto"/>
              <w:ind w:right="54"/>
              <w:rPr>
                <w:i/>
                <w:sz w:val="20"/>
                <w:szCs w:val="20"/>
              </w:rPr>
            </w:pPr>
            <w:r w:rsidRPr="00C25FBE">
              <w:rPr>
                <w:i/>
                <w:sz w:val="20"/>
                <w:szCs w:val="20"/>
              </w:rPr>
              <w:t>-</w:t>
            </w:r>
          </w:p>
        </w:tc>
        <w:tc>
          <w:tcPr>
            <w:tcW w:w="1128" w:type="dxa"/>
            <w:gridSpan w:val="3"/>
          </w:tcPr>
          <w:p w14:paraId="27F1DBD5" w14:textId="77777777" w:rsidR="00451345" w:rsidRPr="00C25FBE" w:rsidRDefault="00451345" w:rsidP="00AE501A">
            <w:pPr>
              <w:pStyle w:val="TableParagraph"/>
              <w:spacing w:before="0" w:line="240" w:lineRule="auto"/>
              <w:ind w:right="223"/>
              <w:rPr>
                <w:i/>
                <w:sz w:val="20"/>
                <w:szCs w:val="20"/>
              </w:rPr>
            </w:pPr>
            <w:r w:rsidRPr="00C25FBE">
              <w:rPr>
                <w:i/>
                <w:sz w:val="20"/>
                <w:szCs w:val="20"/>
              </w:rPr>
              <w:t>-</w:t>
            </w:r>
          </w:p>
        </w:tc>
        <w:tc>
          <w:tcPr>
            <w:tcW w:w="1179" w:type="dxa"/>
            <w:gridSpan w:val="2"/>
            <w:tcBorders>
              <w:right w:val="single" w:sz="8" w:space="0" w:color="000000"/>
            </w:tcBorders>
          </w:tcPr>
          <w:p w14:paraId="048B4F94" w14:textId="77777777" w:rsidR="00451345" w:rsidRPr="00C25FBE" w:rsidRDefault="00451345" w:rsidP="00AE501A">
            <w:pPr>
              <w:pStyle w:val="TableParagraph"/>
              <w:spacing w:before="0" w:line="240" w:lineRule="auto"/>
              <w:ind w:right="216"/>
              <w:rPr>
                <w:i/>
                <w:sz w:val="20"/>
                <w:szCs w:val="20"/>
              </w:rPr>
            </w:pPr>
            <w:r w:rsidRPr="00C25FBE">
              <w:rPr>
                <w:i/>
                <w:sz w:val="20"/>
                <w:szCs w:val="20"/>
              </w:rPr>
              <w:t>13.68</w:t>
            </w:r>
          </w:p>
        </w:tc>
      </w:tr>
      <w:tr w:rsidR="00451345" w:rsidRPr="00C25FBE" w14:paraId="50B96E74" w14:textId="77777777" w:rsidTr="00DB39B7">
        <w:trPr>
          <w:gridBefore w:val="1"/>
          <w:gridAfter w:val="1"/>
          <w:wBefore w:w="16" w:type="dxa"/>
          <w:wAfter w:w="58" w:type="dxa"/>
          <w:trHeight w:val="459"/>
        </w:trPr>
        <w:tc>
          <w:tcPr>
            <w:tcW w:w="510" w:type="dxa"/>
            <w:gridSpan w:val="2"/>
            <w:tcBorders>
              <w:left w:val="single" w:sz="8" w:space="0" w:color="000000"/>
            </w:tcBorders>
          </w:tcPr>
          <w:p w14:paraId="7D215F9E" w14:textId="77777777" w:rsidR="00451345" w:rsidRPr="00C25FBE" w:rsidRDefault="00451345" w:rsidP="00AE501A">
            <w:pPr>
              <w:pStyle w:val="TableParagraph"/>
              <w:spacing w:before="0" w:line="240" w:lineRule="auto"/>
              <w:ind w:left="67" w:right="53"/>
              <w:jc w:val="center"/>
              <w:rPr>
                <w:i/>
                <w:sz w:val="20"/>
                <w:szCs w:val="20"/>
              </w:rPr>
            </w:pPr>
            <w:r w:rsidRPr="00C25FBE">
              <w:rPr>
                <w:i/>
                <w:sz w:val="20"/>
                <w:szCs w:val="20"/>
              </w:rPr>
              <w:t>140</w:t>
            </w:r>
          </w:p>
        </w:tc>
        <w:tc>
          <w:tcPr>
            <w:tcW w:w="5063" w:type="dxa"/>
          </w:tcPr>
          <w:p w14:paraId="045E3434" w14:textId="77777777" w:rsidR="00451345" w:rsidRPr="00C25FBE" w:rsidRDefault="00451345" w:rsidP="00AE501A">
            <w:pPr>
              <w:pStyle w:val="TableParagraph"/>
              <w:spacing w:before="0" w:line="240" w:lineRule="auto"/>
              <w:ind w:left="74" w:right="986"/>
              <w:jc w:val="left"/>
              <w:rPr>
                <w:i/>
                <w:sz w:val="20"/>
                <w:szCs w:val="20"/>
              </w:rPr>
            </w:pPr>
            <w:r w:rsidRPr="00C25FBE">
              <w:rPr>
                <w:i/>
                <w:sz w:val="20"/>
                <w:szCs w:val="20"/>
              </w:rPr>
              <w:t>PLANTA DE PRODUCCIÓN DE EMULSIÓN ASFÁLTICA</w:t>
            </w:r>
          </w:p>
        </w:tc>
        <w:tc>
          <w:tcPr>
            <w:tcW w:w="919" w:type="dxa"/>
            <w:gridSpan w:val="3"/>
          </w:tcPr>
          <w:p w14:paraId="2D054F7C" w14:textId="77777777" w:rsidR="00451345" w:rsidRPr="00C25FBE" w:rsidRDefault="00451345" w:rsidP="00AE501A">
            <w:pPr>
              <w:pStyle w:val="TableParagraph"/>
              <w:spacing w:before="0" w:line="240" w:lineRule="auto"/>
              <w:ind w:left="182" w:right="163"/>
              <w:jc w:val="center"/>
              <w:rPr>
                <w:i/>
                <w:sz w:val="20"/>
                <w:szCs w:val="20"/>
              </w:rPr>
            </w:pPr>
            <w:r w:rsidRPr="00C25FBE">
              <w:rPr>
                <w:i/>
                <w:sz w:val="20"/>
                <w:szCs w:val="20"/>
              </w:rPr>
              <w:t>ALTO</w:t>
            </w:r>
          </w:p>
        </w:tc>
        <w:tc>
          <w:tcPr>
            <w:tcW w:w="1338" w:type="dxa"/>
            <w:gridSpan w:val="3"/>
          </w:tcPr>
          <w:p w14:paraId="3FC72269" w14:textId="77777777" w:rsidR="00451345" w:rsidRPr="00C25FBE" w:rsidRDefault="00451345" w:rsidP="00AE501A">
            <w:pPr>
              <w:pStyle w:val="TableParagraph"/>
              <w:spacing w:before="0" w:line="240" w:lineRule="auto"/>
              <w:ind w:left="602"/>
              <w:rPr>
                <w:i/>
                <w:sz w:val="20"/>
                <w:szCs w:val="20"/>
              </w:rPr>
            </w:pPr>
            <w:r w:rsidRPr="00C25FBE">
              <w:rPr>
                <w:i/>
                <w:sz w:val="20"/>
                <w:szCs w:val="20"/>
              </w:rPr>
              <w:t>22.81</w:t>
            </w:r>
          </w:p>
        </w:tc>
        <w:tc>
          <w:tcPr>
            <w:tcW w:w="1128" w:type="dxa"/>
            <w:gridSpan w:val="3"/>
          </w:tcPr>
          <w:p w14:paraId="557FF23B" w14:textId="77777777" w:rsidR="00451345" w:rsidRPr="00C25FBE" w:rsidRDefault="00451345" w:rsidP="00AE501A">
            <w:pPr>
              <w:pStyle w:val="TableParagraph"/>
              <w:spacing w:before="0" w:line="240" w:lineRule="auto"/>
              <w:ind w:right="223"/>
              <w:rPr>
                <w:i/>
                <w:sz w:val="20"/>
                <w:szCs w:val="20"/>
              </w:rPr>
            </w:pPr>
            <w:r w:rsidRPr="00C25FBE">
              <w:rPr>
                <w:i/>
                <w:sz w:val="20"/>
                <w:szCs w:val="20"/>
              </w:rPr>
              <w:t>14.60</w:t>
            </w:r>
          </w:p>
        </w:tc>
        <w:tc>
          <w:tcPr>
            <w:tcW w:w="1179" w:type="dxa"/>
            <w:gridSpan w:val="2"/>
            <w:tcBorders>
              <w:right w:val="single" w:sz="8" w:space="0" w:color="000000"/>
            </w:tcBorders>
          </w:tcPr>
          <w:p w14:paraId="287CA457" w14:textId="77777777" w:rsidR="00451345" w:rsidRPr="00C25FBE" w:rsidRDefault="00451345" w:rsidP="00AE501A">
            <w:pPr>
              <w:pStyle w:val="TableParagraph"/>
              <w:spacing w:before="0" w:line="240" w:lineRule="auto"/>
              <w:ind w:right="216"/>
              <w:rPr>
                <w:i/>
                <w:sz w:val="20"/>
                <w:szCs w:val="20"/>
              </w:rPr>
            </w:pPr>
            <w:r w:rsidRPr="00C25FBE">
              <w:rPr>
                <w:i/>
                <w:sz w:val="20"/>
                <w:szCs w:val="20"/>
              </w:rPr>
              <w:t>45.62</w:t>
            </w:r>
          </w:p>
        </w:tc>
      </w:tr>
      <w:tr w:rsidR="00451345" w:rsidRPr="00C25FBE" w14:paraId="074AF082" w14:textId="77777777" w:rsidTr="00DB39B7">
        <w:trPr>
          <w:gridBefore w:val="1"/>
          <w:gridAfter w:val="1"/>
          <w:wBefore w:w="16" w:type="dxa"/>
          <w:wAfter w:w="58" w:type="dxa"/>
          <w:trHeight w:val="254"/>
        </w:trPr>
        <w:tc>
          <w:tcPr>
            <w:tcW w:w="510" w:type="dxa"/>
            <w:gridSpan w:val="2"/>
            <w:tcBorders>
              <w:left w:val="single" w:sz="8" w:space="0" w:color="000000"/>
            </w:tcBorders>
          </w:tcPr>
          <w:p w14:paraId="74CF319A" w14:textId="77777777" w:rsidR="00451345" w:rsidRPr="00C25FBE" w:rsidRDefault="00451345" w:rsidP="00AE501A">
            <w:pPr>
              <w:pStyle w:val="TableParagraph"/>
              <w:spacing w:before="0" w:line="240" w:lineRule="auto"/>
              <w:ind w:left="67" w:right="53"/>
              <w:jc w:val="center"/>
              <w:rPr>
                <w:i/>
                <w:sz w:val="20"/>
                <w:szCs w:val="20"/>
              </w:rPr>
            </w:pPr>
            <w:r w:rsidRPr="00C25FBE">
              <w:rPr>
                <w:i/>
                <w:sz w:val="20"/>
                <w:szCs w:val="20"/>
              </w:rPr>
              <w:t>141</w:t>
            </w:r>
          </w:p>
        </w:tc>
        <w:tc>
          <w:tcPr>
            <w:tcW w:w="5063" w:type="dxa"/>
          </w:tcPr>
          <w:p w14:paraId="4BAEDC80" w14:textId="77777777" w:rsidR="00451345" w:rsidRPr="00C25FBE" w:rsidRDefault="00451345" w:rsidP="00AE501A">
            <w:pPr>
              <w:pStyle w:val="TableParagraph"/>
              <w:spacing w:before="0" w:line="240" w:lineRule="auto"/>
              <w:ind w:left="74"/>
              <w:jc w:val="left"/>
              <w:rPr>
                <w:i/>
                <w:sz w:val="20"/>
                <w:szCs w:val="20"/>
              </w:rPr>
            </w:pPr>
            <w:r w:rsidRPr="00C25FBE">
              <w:rPr>
                <w:i/>
                <w:sz w:val="20"/>
                <w:szCs w:val="20"/>
              </w:rPr>
              <w:t>PLANTA DE PRODUCCIÓN DE HARINA</w:t>
            </w:r>
          </w:p>
        </w:tc>
        <w:tc>
          <w:tcPr>
            <w:tcW w:w="919" w:type="dxa"/>
            <w:gridSpan w:val="3"/>
          </w:tcPr>
          <w:p w14:paraId="0E4E0893" w14:textId="77777777" w:rsidR="00451345" w:rsidRPr="00C25FBE" w:rsidRDefault="00451345" w:rsidP="00AE501A">
            <w:pPr>
              <w:pStyle w:val="TableParagraph"/>
              <w:spacing w:before="0" w:line="240" w:lineRule="auto"/>
              <w:ind w:left="182" w:right="163"/>
              <w:jc w:val="center"/>
              <w:rPr>
                <w:i/>
                <w:sz w:val="20"/>
                <w:szCs w:val="20"/>
              </w:rPr>
            </w:pPr>
            <w:r w:rsidRPr="00C25FBE">
              <w:rPr>
                <w:i/>
                <w:sz w:val="20"/>
                <w:szCs w:val="20"/>
              </w:rPr>
              <w:t>ALTO</w:t>
            </w:r>
          </w:p>
        </w:tc>
        <w:tc>
          <w:tcPr>
            <w:tcW w:w="1338" w:type="dxa"/>
            <w:gridSpan w:val="3"/>
          </w:tcPr>
          <w:p w14:paraId="62AB9C5C" w14:textId="77777777" w:rsidR="00451345" w:rsidRPr="00C25FBE" w:rsidRDefault="00451345" w:rsidP="00AE501A">
            <w:pPr>
              <w:pStyle w:val="TableParagraph"/>
              <w:spacing w:before="0" w:line="240" w:lineRule="auto"/>
              <w:ind w:left="601"/>
              <w:rPr>
                <w:i/>
                <w:sz w:val="20"/>
                <w:szCs w:val="20"/>
              </w:rPr>
            </w:pPr>
            <w:r w:rsidRPr="00C25FBE">
              <w:rPr>
                <w:i/>
                <w:sz w:val="20"/>
                <w:szCs w:val="20"/>
              </w:rPr>
              <w:t>22.81</w:t>
            </w:r>
          </w:p>
        </w:tc>
        <w:tc>
          <w:tcPr>
            <w:tcW w:w="1128" w:type="dxa"/>
            <w:gridSpan w:val="3"/>
          </w:tcPr>
          <w:p w14:paraId="6C9A4EA9" w14:textId="77777777" w:rsidR="00451345" w:rsidRPr="00C25FBE" w:rsidRDefault="00451345" w:rsidP="00AE501A">
            <w:pPr>
              <w:pStyle w:val="TableParagraph"/>
              <w:spacing w:before="0" w:line="240" w:lineRule="auto"/>
              <w:ind w:right="223"/>
              <w:rPr>
                <w:i/>
                <w:sz w:val="20"/>
                <w:szCs w:val="20"/>
              </w:rPr>
            </w:pPr>
            <w:r w:rsidRPr="00C25FBE">
              <w:rPr>
                <w:i/>
                <w:sz w:val="20"/>
                <w:szCs w:val="20"/>
              </w:rPr>
              <w:t>14.60</w:t>
            </w:r>
          </w:p>
        </w:tc>
        <w:tc>
          <w:tcPr>
            <w:tcW w:w="1179" w:type="dxa"/>
            <w:gridSpan w:val="2"/>
            <w:tcBorders>
              <w:right w:val="single" w:sz="8" w:space="0" w:color="000000"/>
            </w:tcBorders>
          </w:tcPr>
          <w:p w14:paraId="76C8900B" w14:textId="77777777" w:rsidR="00451345" w:rsidRPr="00C25FBE" w:rsidRDefault="00451345" w:rsidP="00AE501A">
            <w:pPr>
              <w:pStyle w:val="TableParagraph"/>
              <w:spacing w:before="0" w:line="240" w:lineRule="auto"/>
              <w:ind w:right="216"/>
              <w:rPr>
                <w:i/>
                <w:sz w:val="20"/>
                <w:szCs w:val="20"/>
              </w:rPr>
            </w:pPr>
            <w:r w:rsidRPr="00C25FBE">
              <w:rPr>
                <w:i/>
                <w:sz w:val="20"/>
                <w:szCs w:val="20"/>
              </w:rPr>
              <w:t>45.62</w:t>
            </w:r>
          </w:p>
        </w:tc>
      </w:tr>
      <w:tr w:rsidR="00451345" w:rsidRPr="00C25FBE" w14:paraId="0C00668A" w14:textId="77777777" w:rsidTr="00DB39B7">
        <w:trPr>
          <w:gridBefore w:val="1"/>
          <w:gridAfter w:val="1"/>
          <w:wBefore w:w="16" w:type="dxa"/>
          <w:wAfter w:w="58" w:type="dxa"/>
          <w:trHeight w:val="255"/>
        </w:trPr>
        <w:tc>
          <w:tcPr>
            <w:tcW w:w="510" w:type="dxa"/>
            <w:gridSpan w:val="2"/>
            <w:tcBorders>
              <w:left w:val="single" w:sz="8" w:space="0" w:color="000000"/>
            </w:tcBorders>
          </w:tcPr>
          <w:p w14:paraId="60F95E1A" w14:textId="77777777" w:rsidR="00451345" w:rsidRPr="00C25FBE" w:rsidRDefault="00451345" w:rsidP="00AE501A">
            <w:pPr>
              <w:pStyle w:val="TableParagraph"/>
              <w:spacing w:before="0" w:line="240" w:lineRule="auto"/>
              <w:ind w:left="67" w:right="53"/>
              <w:jc w:val="center"/>
              <w:rPr>
                <w:i/>
                <w:sz w:val="20"/>
                <w:szCs w:val="20"/>
              </w:rPr>
            </w:pPr>
            <w:r w:rsidRPr="00C25FBE">
              <w:rPr>
                <w:i/>
                <w:sz w:val="20"/>
                <w:szCs w:val="20"/>
              </w:rPr>
              <w:t>142</w:t>
            </w:r>
          </w:p>
        </w:tc>
        <w:tc>
          <w:tcPr>
            <w:tcW w:w="5063" w:type="dxa"/>
          </w:tcPr>
          <w:p w14:paraId="599BF219" w14:textId="77777777" w:rsidR="00451345" w:rsidRPr="00C25FBE" w:rsidRDefault="00451345" w:rsidP="00AE501A">
            <w:pPr>
              <w:pStyle w:val="TableParagraph"/>
              <w:spacing w:before="0" w:line="240" w:lineRule="auto"/>
              <w:ind w:left="74"/>
              <w:jc w:val="left"/>
              <w:rPr>
                <w:i/>
                <w:sz w:val="20"/>
                <w:szCs w:val="20"/>
              </w:rPr>
            </w:pPr>
            <w:r w:rsidRPr="00C25FBE">
              <w:rPr>
                <w:i/>
                <w:sz w:val="20"/>
                <w:szCs w:val="20"/>
              </w:rPr>
              <w:t>PLASTIQUERÍA</w:t>
            </w:r>
          </w:p>
        </w:tc>
        <w:tc>
          <w:tcPr>
            <w:tcW w:w="919" w:type="dxa"/>
            <w:gridSpan w:val="3"/>
          </w:tcPr>
          <w:p w14:paraId="4EA37D13" w14:textId="77777777" w:rsidR="00451345" w:rsidRPr="00C25FBE" w:rsidRDefault="00451345" w:rsidP="00AE501A">
            <w:pPr>
              <w:pStyle w:val="TableParagraph"/>
              <w:spacing w:before="0" w:line="240" w:lineRule="auto"/>
              <w:ind w:left="182" w:right="163"/>
              <w:jc w:val="center"/>
              <w:rPr>
                <w:i/>
                <w:sz w:val="20"/>
                <w:szCs w:val="20"/>
              </w:rPr>
            </w:pPr>
            <w:r w:rsidRPr="00C25FBE">
              <w:rPr>
                <w:i/>
                <w:sz w:val="20"/>
                <w:szCs w:val="20"/>
              </w:rPr>
              <w:t>ALTO</w:t>
            </w:r>
          </w:p>
        </w:tc>
        <w:tc>
          <w:tcPr>
            <w:tcW w:w="1338" w:type="dxa"/>
            <w:gridSpan w:val="3"/>
          </w:tcPr>
          <w:p w14:paraId="7102337E" w14:textId="77777777" w:rsidR="00451345" w:rsidRPr="00C25FBE" w:rsidRDefault="00451345" w:rsidP="00AE501A">
            <w:pPr>
              <w:pStyle w:val="TableParagraph"/>
              <w:spacing w:before="0" w:line="240" w:lineRule="auto"/>
              <w:ind w:right="223"/>
              <w:rPr>
                <w:i/>
                <w:sz w:val="20"/>
                <w:szCs w:val="20"/>
              </w:rPr>
            </w:pPr>
            <w:r w:rsidRPr="00C25FBE">
              <w:rPr>
                <w:i/>
                <w:sz w:val="20"/>
                <w:szCs w:val="20"/>
              </w:rPr>
              <w:t>-</w:t>
            </w:r>
          </w:p>
        </w:tc>
        <w:tc>
          <w:tcPr>
            <w:tcW w:w="1128" w:type="dxa"/>
            <w:gridSpan w:val="3"/>
          </w:tcPr>
          <w:p w14:paraId="7C7E50B2" w14:textId="77777777" w:rsidR="00451345" w:rsidRPr="00C25FBE" w:rsidRDefault="00451345" w:rsidP="00AE501A">
            <w:pPr>
              <w:pStyle w:val="TableParagraph"/>
              <w:spacing w:before="0" w:line="240" w:lineRule="auto"/>
              <w:ind w:right="223"/>
              <w:rPr>
                <w:i/>
                <w:sz w:val="20"/>
                <w:szCs w:val="20"/>
              </w:rPr>
            </w:pPr>
            <w:r w:rsidRPr="00C25FBE">
              <w:rPr>
                <w:i/>
                <w:sz w:val="20"/>
                <w:szCs w:val="20"/>
              </w:rPr>
              <w:t>-</w:t>
            </w:r>
          </w:p>
        </w:tc>
        <w:tc>
          <w:tcPr>
            <w:tcW w:w="1179" w:type="dxa"/>
            <w:gridSpan w:val="2"/>
            <w:tcBorders>
              <w:right w:val="single" w:sz="8" w:space="0" w:color="000000"/>
            </w:tcBorders>
          </w:tcPr>
          <w:p w14:paraId="14EABA79" w14:textId="77777777" w:rsidR="00451345" w:rsidRPr="00C25FBE" w:rsidRDefault="00451345" w:rsidP="00AE501A">
            <w:pPr>
              <w:pStyle w:val="TableParagraph"/>
              <w:spacing w:before="0" w:line="240" w:lineRule="auto"/>
              <w:ind w:right="216"/>
              <w:rPr>
                <w:i/>
                <w:sz w:val="20"/>
                <w:szCs w:val="20"/>
              </w:rPr>
            </w:pPr>
            <w:r w:rsidRPr="00C25FBE">
              <w:rPr>
                <w:i/>
                <w:sz w:val="20"/>
                <w:szCs w:val="20"/>
              </w:rPr>
              <w:t>9.12</w:t>
            </w:r>
          </w:p>
        </w:tc>
      </w:tr>
      <w:tr w:rsidR="00451345" w:rsidRPr="00C25FBE" w14:paraId="6FA7CF6E" w14:textId="77777777" w:rsidTr="00DB39B7">
        <w:trPr>
          <w:gridBefore w:val="1"/>
          <w:gridAfter w:val="1"/>
          <w:wBefore w:w="16" w:type="dxa"/>
          <w:wAfter w:w="58" w:type="dxa"/>
          <w:trHeight w:val="255"/>
        </w:trPr>
        <w:tc>
          <w:tcPr>
            <w:tcW w:w="510" w:type="dxa"/>
            <w:gridSpan w:val="2"/>
            <w:tcBorders>
              <w:left w:val="single" w:sz="8" w:space="0" w:color="000000"/>
            </w:tcBorders>
          </w:tcPr>
          <w:p w14:paraId="066A608D" w14:textId="77777777" w:rsidR="00451345" w:rsidRPr="00C25FBE" w:rsidRDefault="00451345" w:rsidP="00AE501A">
            <w:pPr>
              <w:pStyle w:val="TableParagraph"/>
              <w:spacing w:before="0" w:line="240" w:lineRule="auto"/>
              <w:ind w:left="67" w:right="53"/>
              <w:jc w:val="center"/>
              <w:rPr>
                <w:i/>
                <w:sz w:val="20"/>
                <w:szCs w:val="20"/>
              </w:rPr>
            </w:pPr>
            <w:r w:rsidRPr="00C25FBE">
              <w:rPr>
                <w:i/>
                <w:sz w:val="20"/>
                <w:szCs w:val="20"/>
              </w:rPr>
              <w:t>143</w:t>
            </w:r>
          </w:p>
        </w:tc>
        <w:tc>
          <w:tcPr>
            <w:tcW w:w="5063" w:type="dxa"/>
          </w:tcPr>
          <w:p w14:paraId="3A06BF57" w14:textId="77777777" w:rsidR="00451345" w:rsidRPr="00C25FBE" w:rsidRDefault="00451345" w:rsidP="00AE501A">
            <w:pPr>
              <w:pStyle w:val="TableParagraph"/>
              <w:spacing w:before="0" w:line="240" w:lineRule="auto"/>
              <w:ind w:left="74"/>
              <w:jc w:val="left"/>
              <w:rPr>
                <w:i/>
                <w:sz w:val="20"/>
                <w:szCs w:val="20"/>
              </w:rPr>
            </w:pPr>
            <w:r w:rsidRPr="00C25FBE">
              <w:rPr>
                <w:i/>
                <w:sz w:val="20"/>
                <w:szCs w:val="20"/>
              </w:rPr>
              <w:t>RADIADORES</w:t>
            </w:r>
          </w:p>
        </w:tc>
        <w:tc>
          <w:tcPr>
            <w:tcW w:w="919" w:type="dxa"/>
            <w:gridSpan w:val="3"/>
          </w:tcPr>
          <w:p w14:paraId="2FE73656" w14:textId="77777777" w:rsidR="00451345" w:rsidRPr="00C25FBE" w:rsidRDefault="00451345" w:rsidP="00AE501A">
            <w:pPr>
              <w:pStyle w:val="TableParagraph"/>
              <w:spacing w:before="0" w:line="240" w:lineRule="auto"/>
              <w:ind w:left="182" w:right="163"/>
              <w:jc w:val="center"/>
              <w:rPr>
                <w:i/>
                <w:sz w:val="20"/>
                <w:szCs w:val="20"/>
              </w:rPr>
            </w:pPr>
            <w:r w:rsidRPr="00C25FBE">
              <w:rPr>
                <w:i/>
                <w:sz w:val="20"/>
                <w:szCs w:val="20"/>
              </w:rPr>
              <w:t>ALTO</w:t>
            </w:r>
          </w:p>
        </w:tc>
        <w:tc>
          <w:tcPr>
            <w:tcW w:w="1338" w:type="dxa"/>
            <w:gridSpan w:val="3"/>
          </w:tcPr>
          <w:p w14:paraId="541C50E4" w14:textId="77777777" w:rsidR="00451345" w:rsidRPr="00C25FBE" w:rsidRDefault="00451345" w:rsidP="00AE501A">
            <w:pPr>
              <w:pStyle w:val="TableParagraph"/>
              <w:spacing w:before="0" w:line="240" w:lineRule="auto"/>
              <w:ind w:left="601"/>
              <w:rPr>
                <w:i/>
                <w:sz w:val="20"/>
                <w:szCs w:val="20"/>
              </w:rPr>
            </w:pPr>
            <w:r w:rsidRPr="00C25FBE">
              <w:rPr>
                <w:i/>
                <w:sz w:val="20"/>
                <w:szCs w:val="20"/>
              </w:rPr>
              <w:t>22.81</w:t>
            </w:r>
          </w:p>
        </w:tc>
        <w:tc>
          <w:tcPr>
            <w:tcW w:w="1128" w:type="dxa"/>
            <w:gridSpan w:val="3"/>
          </w:tcPr>
          <w:p w14:paraId="5D5817E3" w14:textId="77777777" w:rsidR="00451345" w:rsidRPr="00C25FBE" w:rsidRDefault="00451345" w:rsidP="00AE501A">
            <w:pPr>
              <w:pStyle w:val="TableParagraph"/>
              <w:spacing w:before="0" w:line="240" w:lineRule="auto"/>
              <w:ind w:right="223"/>
              <w:rPr>
                <w:i/>
                <w:sz w:val="20"/>
                <w:szCs w:val="20"/>
              </w:rPr>
            </w:pPr>
            <w:r w:rsidRPr="00C25FBE">
              <w:rPr>
                <w:i/>
                <w:sz w:val="20"/>
                <w:szCs w:val="20"/>
              </w:rPr>
              <w:t>14.60</w:t>
            </w:r>
          </w:p>
        </w:tc>
        <w:tc>
          <w:tcPr>
            <w:tcW w:w="1179" w:type="dxa"/>
            <w:gridSpan w:val="2"/>
            <w:tcBorders>
              <w:right w:val="single" w:sz="8" w:space="0" w:color="000000"/>
            </w:tcBorders>
          </w:tcPr>
          <w:p w14:paraId="1799503C" w14:textId="77777777" w:rsidR="00451345" w:rsidRPr="00C25FBE" w:rsidRDefault="00451345" w:rsidP="00AE501A">
            <w:pPr>
              <w:pStyle w:val="TableParagraph"/>
              <w:spacing w:before="0" w:line="240" w:lineRule="auto"/>
              <w:ind w:right="216"/>
              <w:rPr>
                <w:i/>
                <w:sz w:val="20"/>
                <w:szCs w:val="20"/>
              </w:rPr>
            </w:pPr>
            <w:r w:rsidRPr="00C25FBE">
              <w:rPr>
                <w:i/>
                <w:sz w:val="20"/>
                <w:szCs w:val="20"/>
              </w:rPr>
              <w:t>9.12</w:t>
            </w:r>
          </w:p>
        </w:tc>
      </w:tr>
      <w:tr w:rsidR="00451345" w:rsidRPr="00C25FBE" w14:paraId="53508F85" w14:textId="77777777" w:rsidTr="00DB39B7">
        <w:trPr>
          <w:gridBefore w:val="1"/>
          <w:gridAfter w:val="1"/>
          <w:wBefore w:w="16" w:type="dxa"/>
          <w:wAfter w:w="58" w:type="dxa"/>
          <w:trHeight w:val="253"/>
        </w:trPr>
        <w:tc>
          <w:tcPr>
            <w:tcW w:w="510" w:type="dxa"/>
            <w:gridSpan w:val="2"/>
            <w:tcBorders>
              <w:left w:val="single" w:sz="8" w:space="0" w:color="000000"/>
            </w:tcBorders>
          </w:tcPr>
          <w:p w14:paraId="13CDB3A9" w14:textId="77777777" w:rsidR="00451345" w:rsidRPr="00C25FBE" w:rsidRDefault="00451345" w:rsidP="00AE501A">
            <w:pPr>
              <w:pStyle w:val="TableParagraph"/>
              <w:spacing w:before="0" w:line="240" w:lineRule="auto"/>
              <w:ind w:left="67" w:right="53"/>
              <w:jc w:val="center"/>
              <w:rPr>
                <w:i/>
                <w:sz w:val="20"/>
                <w:szCs w:val="20"/>
              </w:rPr>
            </w:pPr>
            <w:r w:rsidRPr="00C25FBE">
              <w:rPr>
                <w:i/>
                <w:sz w:val="20"/>
                <w:szCs w:val="20"/>
              </w:rPr>
              <w:t>144</w:t>
            </w:r>
          </w:p>
        </w:tc>
        <w:tc>
          <w:tcPr>
            <w:tcW w:w="5063" w:type="dxa"/>
          </w:tcPr>
          <w:p w14:paraId="5572283E" w14:textId="77777777" w:rsidR="00451345" w:rsidRPr="00C25FBE" w:rsidRDefault="00451345" w:rsidP="00AE501A">
            <w:pPr>
              <w:pStyle w:val="TableParagraph"/>
              <w:spacing w:before="0" w:line="240" w:lineRule="auto"/>
              <w:ind w:left="74"/>
              <w:jc w:val="left"/>
              <w:rPr>
                <w:i/>
                <w:sz w:val="20"/>
                <w:szCs w:val="20"/>
              </w:rPr>
            </w:pPr>
            <w:r w:rsidRPr="00C25FBE">
              <w:rPr>
                <w:i/>
                <w:sz w:val="20"/>
                <w:szCs w:val="20"/>
              </w:rPr>
              <w:t>RADIODIFUSORAS</w:t>
            </w:r>
          </w:p>
        </w:tc>
        <w:tc>
          <w:tcPr>
            <w:tcW w:w="919" w:type="dxa"/>
            <w:gridSpan w:val="3"/>
          </w:tcPr>
          <w:p w14:paraId="177EC82A" w14:textId="77777777" w:rsidR="00451345" w:rsidRPr="00C25FBE" w:rsidRDefault="00451345" w:rsidP="00AE501A">
            <w:pPr>
              <w:pStyle w:val="TableParagraph"/>
              <w:spacing w:before="0" w:line="240" w:lineRule="auto"/>
              <w:ind w:left="182" w:right="163"/>
              <w:jc w:val="center"/>
              <w:rPr>
                <w:i/>
                <w:sz w:val="20"/>
                <w:szCs w:val="20"/>
              </w:rPr>
            </w:pPr>
            <w:r w:rsidRPr="00C25FBE">
              <w:rPr>
                <w:i/>
                <w:sz w:val="20"/>
                <w:szCs w:val="20"/>
              </w:rPr>
              <w:t>ALTO</w:t>
            </w:r>
          </w:p>
        </w:tc>
        <w:tc>
          <w:tcPr>
            <w:tcW w:w="1338" w:type="dxa"/>
            <w:gridSpan w:val="3"/>
          </w:tcPr>
          <w:p w14:paraId="75D1AD79" w14:textId="77777777" w:rsidR="00451345" w:rsidRPr="00C25FBE" w:rsidRDefault="00451345" w:rsidP="00AE501A">
            <w:pPr>
              <w:pStyle w:val="TableParagraph"/>
              <w:spacing w:before="0" w:line="240" w:lineRule="auto"/>
              <w:ind w:right="223"/>
              <w:rPr>
                <w:i/>
                <w:sz w:val="20"/>
                <w:szCs w:val="20"/>
              </w:rPr>
            </w:pPr>
            <w:r w:rsidRPr="00C25FBE">
              <w:rPr>
                <w:i/>
                <w:sz w:val="20"/>
                <w:szCs w:val="20"/>
              </w:rPr>
              <w:t>-</w:t>
            </w:r>
          </w:p>
        </w:tc>
        <w:tc>
          <w:tcPr>
            <w:tcW w:w="1128" w:type="dxa"/>
            <w:gridSpan w:val="3"/>
          </w:tcPr>
          <w:p w14:paraId="07F90055" w14:textId="77777777" w:rsidR="00451345" w:rsidRPr="00C25FBE" w:rsidRDefault="00451345" w:rsidP="00AE501A">
            <w:pPr>
              <w:pStyle w:val="TableParagraph"/>
              <w:spacing w:before="0" w:line="240" w:lineRule="auto"/>
              <w:ind w:right="223"/>
              <w:rPr>
                <w:i/>
                <w:sz w:val="20"/>
                <w:szCs w:val="20"/>
              </w:rPr>
            </w:pPr>
            <w:r w:rsidRPr="00C25FBE">
              <w:rPr>
                <w:i/>
                <w:sz w:val="20"/>
                <w:szCs w:val="20"/>
              </w:rPr>
              <w:t>-</w:t>
            </w:r>
          </w:p>
        </w:tc>
        <w:tc>
          <w:tcPr>
            <w:tcW w:w="1179" w:type="dxa"/>
            <w:gridSpan w:val="2"/>
            <w:tcBorders>
              <w:right w:val="single" w:sz="8" w:space="0" w:color="000000"/>
            </w:tcBorders>
          </w:tcPr>
          <w:p w14:paraId="768E7CA4" w14:textId="77777777" w:rsidR="00451345" w:rsidRPr="00C25FBE" w:rsidRDefault="00451345" w:rsidP="00AE501A">
            <w:pPr>
              <w:pStyle w:val="TableParagraph"/>
              <w:spacing w:before="0" w:line="240" w:lineRule="auto"/>
              <w:ind w:right="216"/>
              <w:rPr>
                <w:i/>
                <w:sz w:val="20"/>
                <w:szCs w:val="20"/>
              </w:rPr>
            </w:pPr>
            <w:r w:rsidRPr="00C25FBE">
              <w:rPr>
                <w:i/>
                <w:sz w:val="20"/>
                <w:szCs w:val="20"/>
              </w:rPr>
              <w:t>18.25</w:t>
            </w:r>
          </w:p>
        </w:tc>
      </w:tr>
      <w:tr w:rsidR="00451345" w:rsidRPr="00C25FBE" w14:paraId="52BBECCF" w14:textId="77777777" w:rsidTr="00DB39B7">
        <w:trPr>
          <w:gridBefore w:val="1"/>
          <w:gridAfter w:val="1"/>
          <w:wBefore w:w="16" w:type="dxa"/>
          <w:wAfter w:w="58" w:type="dxa"/>
          <w:trHeight w:val="255"/>
        </w:trPr>
        <w:tc>
          <w:tcPr>
            <w:tcW w:w="510" w:type="dxa"/>
            <w:gridSpan w:val="2"/>
            <w:tcBorders>
              <w:left w:val="single" w:sz="8" w:space="0" w:color="000000"/>
            </w:tcBorders>
          </w:tcPr>
          <w:p w14:paraId="549EC98A" w14:textId="77777777" w:rsidR="00451345" w:rsidRPr="00C25FBE" w:rsidRDefault="00451345" w:rsidP="00AE501A">
            <w:pPr>
              <w:pStyle w:val="TableParagraph"/>
              <w:spacing w:before="0" w:line="240" w:lineRule="auto"/>
              <w:ind w:left="67" w:right="53"/>
              <w:jc w:val="center"/>
              <w:rPr>
                <w:i/>
                <w:sz w:val="20"/>
                <w:szCs w:val="20"/>
              </w:rPr>
            </w:pPr>
            <w:r w:rsidRPr="00C25FBE">
              <w:rPr>
                <w:i/>
                <w:sz w:val="20"/>
                <w:szCs w:val="20"/>
              </w:rPr>
              <w:t>145</w:t>
            </w:r>
          </w:p>
        </w:tc>
        <w:tc>
          <w:tcPr>
            <w:tcW w:w="5063" w:type="dxa"/>
          </w:tcPr>
          <w:p w14:paraId="6AA6A65F" w14:textId="77777777" w:rsidR="00451345" w:rsidRPr="00C25FBE" w:rsidRDefault="00451345" w:rsidP="00AE501A">
            <w:pPr>
              <w:pStyle w:val="TableParagraph"/>
              <w:spacing w:before="0" w:line="240" w:lineRule="auto"/>
              <w:ind w:left="74"/>
              <w:jc w:val="left"/>
              <w:rPr>
                <w:i/>
                <w:sz w:val="20"/>
                <w:szCs w:val="20"/>
              </w:rPr>
            </w:pPr>
            <w:r w:rsidRPr="00C25FBE">
              <w:rPr>
                <w:i/>
                <w:sz w:val="20"/>
                <w:szCs w:val="20"/>
              </w:rPr>
              <w:t>REFACCIONARIA</w:t>
            </w:r>
          </w:p>
        </w:tc>
        <w:tc>
          <w:tcPr>
            <w:tcW w:w="919" w:type="dxa"/>
            <w:gridSpan w:val="3"/>
          </w:tcPr>
          <w:p w14:paraId="1649724A" w14:textId="77777777" w:rsidR="00451345" w:rsidRPr="00C25FBE" w:rsidRDefault="00451345" w:rsidP="00AE501A">
            <w:pPr>
              <w:pStyle w:val="TableParagraph"/>
              <w:spacing w:before="0" w:line="240" w:lineRule="auto"/>
              <w:ind w:left="182" w:right="163"/>
              <w:jc w:val="center"/>
              <w:rPr>
                <w:i/>
                <w:sz w:val="20"/>
                <w:szCs w:val="20"/>
              </w:rPr>
            </w:pPr>
            <w:r w:rsidRPr="00C25FBE">
              <w:rPr>
                <w:i/>
                <w:sz w:val="20"/>
                <w:szCs w:val="20"/>
              </w:rPr>
              <w:t>ALTO</w:t>
            </w:r>
          </w:p>
        </w:tc>
        <w:tc>
          <w:tcPr>
            <w:tcW w:w="1338" w:type="dxa"/>
            <w:gridSpan w:val="3"/>
          </w:tcPr>
          <w:p w14:paraId="1AB24A51" w14:textId="77777777" w:rsidR="00451345" w:rsidRPr="00C25FBE" w:rsidRDefault="00451345" w:rsidP="00AE501A">
            <w:pPr>
              <w:pStyle w:val="TableParagraph"/>
              <w:spacing w:before="0" w:line="240" w:lineRule="auto"/>
              <w:ind w:right="223"/>
              <w:rPr>
                <w:i/>
                <w:sz w:val="20"/>
                <w:szCs w:val="20"/>
              </w:rPr>
            </w:pPr>
            <w:r w:rsidRPr="00C25FBE">
              <w:rPr>
                <w:i/>
                <w:sz w:val="20"/>
                <w:szCs w:val="20"/>
              </w:rPr>
              <w:t>-</w:t>
            </w:r>
          </w:p>
        </w:tc>
        <w:tc>
          <w:tcPr>
            <w:tcW w:w="1128" w:type="dxa"/>
            <w:gridSpan w:val="3"/>
          </w:tcPr>
          <w:p w14:paraId="44D9B934" w14:textId="77777777" w:rsidR="00451345" w:rsidRPr="00C25FBE" w:rsidRDefault="00451345" w:rsidP="00AE501A">
            <w:pPr>
              <w:pStyle w:val="TableParagraph"/>
              <w:spacing w:before="0" w:line="240" w:lineRule="auto"/>
              <w:ind w:right="223"/>
              <w:rPr>
                <w:i/>
                <w:sz w:val="20"/>
                <w:szCs w:val="20"/>
              </w:rPr>
            </w:pPr>
            <w:r w:rsidRPr="00C25FBE">
              <w:rPr>
                <w:i/>
                <w:sz w:val="20"/>
                <w:szCs w:val="20"/>
              </w:rPr>
              <w:t>-</w:t>
            </w:r>
          </w:p>
        </w:tc>
        <w:tc>
          <w:tcPr>
            <w:tcW w:w="1179" w:type="dxa"/>
            <w:gridSpan w:val="2"/>
            <w:tcBorders>
              <w:right w:val="single" w:sz="8" w:space="0" w:color="000000"/>
            </w:tcBorders>
          </w:tcPr>
          <w:p w14:paraId="6FA2C712" w14:textId="77777777" w:rsidR="00451345" w:rsidRPr="00C25FBE" w:rsidRDefault="00451345" w:rsidP="00AE501A">
            <w:pPr>
              <w:pStyle w:val="TableParagraph"/>
              <w:spacing w:before="0" w:line="240" w:lineRule="auto"/>
              <w:ind w:right="216"/>
              <w:rPr>
                <w:i/>
                <w:sz w:val="20"/>
                <w:szCs w:val="20"/>
              </w:rPr>
            </w:pPr>
            <w:r w:rsidRPr="00C25FBE">
              <w:rPr>
                <w:i/>
                <w:sz w:val="20"/>
                <w:szCs w:val="20"/>
              </w:rPr>
              <w:t>9.12</w:t>
            </w:r>
          </w:p>
        </w:tc>
      </w:tr>
      <w:tr w:rsidR="00451345" w:rsidRPr="00C25FBE" w14:paraId="2AE7B787" w14:textId="77777777" w:rsidTr="00DB39B7">
        <w:trPr>
          <w:gridBefore w:val="1"/>
          <w:gridAfter w:val="1"/>
          <w:wBefore w:w="16" w:type="dxa"/>
          <w:wAfter w:w="58" w:type="dxa"/>
          <w:trHeight w:val="255"/>
        </w:trPr>
        <w:tc>
          <w:tcPr>
            <w:tcW w:w="510" w:type="dxa"/>
            <w:gridSpan w:val="2"/>
            <w:tcBorders>
              <w:left w:val="single" w:sz="8" w:space="0" w:color="000000"/>
            </w:tcBorders>
          </w:tcPr>
          <w:p w14:paraId="0E789100" w14:textId="77777777" w:rsidR="00451345" w:rsidRPr="00C25FBE" w:rsidRDefault="00451345" w:rsidP="00AE501A">
            <w:pPr>
              <w:pStyle w:val="TableParagraph"/>
              <w:spacing w:before="0" w:line="240" w:lineRule="auto"/>
              <w:ind w:left="67" w:right="53"/>
              <w:jc w:val="center"/>
              <w:rPr>
                <w:i/>
                <w:sz w:val="20"/>
                <w:szCs w:val="20"/>
              </w:rPr>
            </w:pPr>
            <w:r w:rsidRPr="00C25FBE">
              <w:rPr>
                <w:i/>
                <w:sz w:val="20"/>
                <w:szCs w:val="20"/>
              </w:rPr>
              <w:t>146</w:t>
            </w:r>
          </w:p>
        </w:tc>
        <w:tc>
          <w:tcPr>
            <w:tcW w:w="5063" w:type="dxa"/>
          </w:tcPr>
          <w:p w14:paraId="425F71A2" w14:textId="77777777" w:rsidR="00451345" w:rsidRPr="00C25FBE" w:rsidRDefault="00451345" w:rsidP="00AE501A">
            <w:pPr>
              <w:pStyle w:val="TableParagraph"/>
              <w:spacing w:before="0" w:line="240" w:lineRule="auto"/>
              <w:ind w:left="74"/>
              <w:jc w:val="left"/>
              <w:rPr>
                <w:i/>
                <w:sz w:val="20"/>
                <w:szCs w:val="20"/>
              </w:rPr>
            </w:pPr>
            <w:r w:rsidRPr="00C25FBE">
              <w:rPr>
                <w:i/>
                <w:sz w:val="20"/>
                <w:szCs w:val="20"/>
              </w:rPr>
              <w:t>RENTA DE AUTOBUSES DE PASAJEROS</w:t>
            </w:r>
          </w:p>
        </w:tc>
        <w:tc>
          <w:tcPr>
            <w:tcW w:w="919" w:type="dxa"/>
            <w:gridSpan w:val="3"/>
          </w:tcPr>
          <w:p w14:paraId="62973C60" w14:textId="77777777" w:rsidR="00451345" w:rsidRPr="00C25FBE" w:rsidRDefault="00451345" w:rsidP="00AE501A">
            <w:pPr>
              <w:pStyle w:val="TableParagraph"/>
              <w:spacing w:before="0" w:line="240" w:lineRule="auto"/>
              <w:ind w:left="182" w:right="163"/>
              <w:jc w:val="center"/>
              <w:rPr>
                <w:i/>
                <w:sz w:val="20"/>
                <w:szCs w:val="20"/>
              </w:rPr>
            </w:pPr>
            <w:r w:rsidRPr="00C25FBE">
              <w:rPr>
                <w:i/>
                <w:sz w:val="20"/>
                <w:szCs w:val="20"/>
              </w:rPr>
              <w:t>ALTO</w:t>
            </w:r>
          </w:p>
        </w:tc>
        <w:tc>
          <w:tcPr>
            <w:tcW w:w="1338" w:type="dxa"/>
            <w:gridSpan w:val="3"/>
          </w:tcPr>
          <w:p w14:paraId="5EF417A0" w14:textId="77777777" w:rsidR="00451345" w:rsidRPr="00C25FBE" w:rsidRDefault="00451345" w:rsidP="00AE501A">
            <w:pPr>
              <w:pStyle w:val="TableParagraph"/>
              <w:spacing w:before="0" w:line="240" w:lineRule="auto"/>
              <w:ind w:right="223"/>
              <w:rPr>
                <w:i/>
                <w:sz w:val="20"/>
                <w:szCs w:val="20"/>
              </w:rPr>
            </w:pPr>
            <w:r w:rsidRPr="00C25FBE">
              <w:rPr>
                <w:i/>
                <w:sz w:val="20"/>
                <w:szCs w:val="20"/>
              </w:rPr>
              <w:t>-</w:t>
            </w:r>
          </w:p>
        </w:tc>
        <w:tc>
          <w:tcPr>
            <w:tcW w:w="1128" w:type="dxa"/>
            <w:gridSpan w:val="3"/>
          </w:tcPr>
          <w:p w14:paraId="553B2C6A" w14:textId="77777777" w:rsidR="00451345" w:rsidRPr="00C25FBE" w:rsidRDefault="00451345" w:rsidP="00AE501A">
            <w:pPr>
              <w:pStyle w:val="TableParagraph"/>
              <w:spacing w:before="0" w:line="240" w:lineRule="auto"/>
              <w:ind w:right="223"/>
              <w:rPr>
                <w:i/>
                <w:sz w:val="20"/>
                <w:szCs w:val="20"/>
              </w:rPr>
            </w:pPr>
            <w:r w:rsidRPr="00C25FBE">
              <w:rPr>
                <w:i/>
                <w:sz w:val="20"/>
                <w:szCs w:val="20"/>
              </w:rPr>
              <w:t>-</w:t>
            </w:r>
          </w:p>
        </w:tc>
        <w:tc>
          <w:tcPr>
            <w:tcW w:w="1179" w:type="dxa"/>
            <w:gridSpan w:val="2"/>
            <w:tcBorders>
              <w:right w:val="single" w:sz="8" w:space="0" w:color="000000"/>
            </w:tcBorders>
          </w:tcPr>
          <w:p w14:paraId="5A23CFCC" w14:textId="77777777" w:rsidR="00451345" w:rsidRPr="00C25FBE" w:rsidRDefault="00451345" w:rsidP="00AE501A">
            <w:pPr>
              <w:pStyle w:val="TableParagraph"/>
              <w:spacing w:before="0" w:line="240" w:lineRule="auto"/>
              <w:ind w:right="216"/>
              <w:rPr>
                <w:i/>
                <w:sz w:val="20"/>
                <w:szCs w:val="20"/>
              </w:rPr>
            </w:pPr>
            <w:r w:rsidRPr="00C25FBE">
              <w:rPr>
                <w:i/>
                <w:sz w:val="20"/>
                <w:szCs w:val="20"/>
              </w:rPr>
              <w:t>9.12</w:t>
            </w:r>
          </w:p>
        </w:tc>
      </w:tr>
      <w:tr w:rsidR="00451345" w:rsidRPr="00C25FBE" w14:paraId="1AE104DF" w14:textId="77777777" w:rsidTr="00DB39B7">
        <w:trPr>
          <w:gridBefore w:val="1"/>
          <w:gridAfter w:val="1"/>
          <w:wBefore w:w="16" w:type="dxa"/>
          <w:wAfter w:w="58" w:type="dxa"/>
          <w:trHeight w:val="255"/>
        </w:trPr>
        <w:tc>
          <w:tcPr>
            <w:tcW w:w="510" w:type="dxa"/>
            <w:gridSpan w:val="2"/>
            <w:tcBorders>
              <w:left w:val="single" w:sz="8" w:space="0" w:color="000000"/>
            </w:tcBorders>
          </w:tcPr>
          <w:p w14:paraId="268E6CCE" w14:textId="77777777" w:rsidR="00451345" w:rsidRPr="00C25FBE" w:rsidRDefault="00451345" w:rsidP="00AE501A">
            <w:pPr>
              <w:pStyle w:val="TableParagraph"/>
              <w:spacing w:before="0" w:line="240" w:lineRule="auto"/>
              <w:ind w:left="67" w:right="53"/>
              <w:jc w:val="center"/>
              <w:rPr>
                <w:i/>
                <w:sz w:val="20"/>
                <w:szCs w:val="20"/>
              </w:rPr>
            </w:pPr>
            <w:r w:rsidRPr="00C25FBE">
              <w:rPr>
                <w:i/>
                <w:sz w:val="20"/>
                <w:szCs w:val="20"/>
              </w:rPr>
              <w:t>147</w:t>
            </w:r>
          </w:p>
        </w:tc>
        <w:tc>
          <w:tcPr>
            <w:tcW w:w="5063" w:type="dxa"/>
          </w:tcPr>
          <w:p w14:paraId="40F0F0DB" w14:textId="77777777" w:rsidR="00451345" w:rsidRPr="00C25FBE" w:rsidRDefault="00451345" w:rsidP="00AE501A">
            <w:pPr>
              <w:pStyle w:val="TableParagraph"/>
              <w:spacing w:before="0" w:line="240" w:lineRule="auto"/>
              <w:ind w:left="74"/>
              <w:jc w:val="left"/>
              <w:rPr>
                <w:i/>
                <w:sz w:val="20"/>
                <w:szCs w:val="20"/>
              </w:rPr>
            </w:pPr>
            <w:r w:rsidRPr="00C25FBE">
              <w:rPr>
                <w:i/>
                <w:sz w:val="20"/>
                <w:szCs w:val="20"/>
              </w:rPr>
              <w:t>RENTA DE CUARTOS NO AMUEBLADOS</w:t>
            </w:r>
          </w:p>
        </w:tc>
        <w:tc>
          <w:tcPr>
            <w:tcW w:w="919" w:type="dxa"/>
            <w:gridSpan w:val="3"/>
          </w:tcPr>
          <w:p w14:paraId="7654C91D" w14:textId="77777777" w:rsidR="00451345" w:rsidRPr="00C25FBE" w:rsidRDefault="00451345" w:rsidP="00AE501A">
            <w:pPr>
              <w:pStyle w:val="TableParagraph"/>
              <w:spacing w:before="0" w:line="240" w:lineRule="auto"/>
              <w:ind w:left="182" w:right="163"/>
              <w:jc w:val="center"/>
              <w:rPr>
                <w:i/>
                <w:sz w:val="20"/>
                <w:szCs w:val="20"/>
              </w:rPr>
            </w:pPr>
            <w:r w:rsidRPr="00C25FBE">
              <w:rPr>
                <w:i/>
                <w:sz w:val="20"/>
                <w:szCs w:val="20"/>
              </w:rPr>
              <w:t>ALTO</w:t>
            </w:r>
          </w:p>
        </w:tc>
        <w:tc>
          <w:tcPr>
            <w:tcW w:w="1338" w:type="dxa"/>
            <w:gridSpan w:val="3"/>
          </w:tcPr>
          <w:p w14:paraId="2DB44949" w14:textId="77777777" w:rsidR="00451345" w:rsidRPr="00C25FBE" w:rsidRDefault="00451345" w:rsidP="00AE501A">
            <w:pPr>
              <w:pStyle w:val="TableParagraph"/>
              <w:spacing w:before="0" w:line="240" w:lineRule="auto"/>
              <w:ind w:left="905"/>
              <w:jc w:val="center"/>
              <w:rPr>
                <w:i/>
                <w:sz w:val="20"/>
                <w:szCs w:val="20"/>
              </w:rPr>
            </w:pPr>
            <w:r w:rsidRPr="00C25FBE">
              <w:rPr>
                <w:i/>
                <w:sz w:val="20"/>
                <w:szCs w:val="20"/>
              </w:rPr>
              <w:t>-</w:t>
            </w:r>
          </w:p>
        </w:tc>
        <w:tc>
          <w:tcPr>
            <w:tcW w:w="1128" w:type="dxa"/>
            <w:gridSpan w:val="3"/>
          </w:tcPr>
          <w:p w14:paraId="786C30C9" w14:textId="77777777" w:rsidR="00451345" w:rsidRPr="00C25FBE" w:rsidRDefault="00451345" w:rsidP="00AE501A">
            <w:pPr>
              <w:pStyle w:val="TableParagraph"/>
              <w:spacing w:before="0" w:line="240" w:lineRule="auto"/>
              <w:ind w:right="223"/>
              <w:rPr>
                <w:i/>
                <w:sz w:val="20"/>
                <w:szCs w:val="20"/>
              </w:rPr>
            </w:pPr>
            <w:r w:rsidRPr="00C25FBE">
              <w:rPr>
                <w:i/>
                <w:sz w:val="20"/>
                <w:szCs w:val="20"/>
              </w:rPr>
              <w:t>-</w:t>
            </w:r>
          </w:p>
        </w:tc>
        <w:tc>
          <w:tcPr>
            <w:tcW w:w="1179" w:type="dxa"/>
            <w:gridSpan w:val="2"/>
            <w:tcBorders>
              <w:right w:val="single" w:sz="8" w:space="0" w:color="000000"/>
            </w:tcBorders>
          </w:tcPr>
          <w:p w14:paraId="699882DB" w14:textId="77777777" w:rsidR="00451345" w:rsidRPr="00C25FBE" w:rsidRDefault="00451345" w:rsidP="00AE501A">
            <w:pPr>
              <w:pStyle w:val="TableParagraph"/>
              <w:spacing w:before="0" w:line="240" w:lineRule="auto"/>
              <w:ind w:right="217"/>
              <w:rPr>
                <w:i/>
                <w:sz w:val="20"/>
                <w:szCs w:val="20"/>
              </w:rPr>
            </w:pPr>
            <w:r w:rsidRPr="00C25FBE">
              <w:rPr>
                <w:i/>
                <w:sz w:val="20"/>
                <w:szCs w:val="20"/>
              </w:rPr>
              <w:t>22.81</w:t>
            </w:r>
          </w:p>
        </w:tc>
      </w:tr>
      <w:tr w:rsidR="00451345" w:rsidRPr="00C25FBE" w14:paraId="23E52C7B" w14:textId="77777777" w:rsidTr="00DB39B7">
        <w:trPr>
          <w:gridBefore w:val="1"/>
          <w:gridAfter w:val="1"/>
          <w:wBefore w:w="16" w:type="dxa"/>
          <w:wAfter w:w="58" w:type="dxa"/>
          <w:trHeight w:val="255"/>
        </w:trPr>
        <w:tc>
          <w:tcPr>
            <w:tcW w:w="510" w:type="dxa"/>
            <w:gridSpan w:val="2"/>
            <w:tcBorders>
              <w:left w:val="single" w:sz="8" w:space="0" w:color="000000"/>
            </w:tcBorders>
          </w:tcPr>
          <w:p w14:paraId="45849569" w14:textId="77777777" w:rsidR="00451345" w:rsidRPr="00C25FBE" w:rsidRDefault="00451345" w:rsidP="00AE501A">
            <w:pPr>
              <w:pStyle w:val="TableParagraph"/>
              <w:spacing w:before="0" w:line="240" w:lineRule="auto"/>
              <w:ind w:left="67" w:right="53"/>
              <w:jc w:val="center"/>
              <w:rPr>
                <w:i/>
                <w:sz w:val="20"/>
                <w:szCs w:val="20"/>
              </w:rPr>
            </w:pPr>
            <w:r w:rsidRPr="00C25FBE">
              <w:rPr>
                <w:i/>
                <w:sz w:val="20"/>
                <w:szCs w:val="20"/>
              </w:rPr>
              <w:t>148</w:t>
            </w:r>
          </w:p>
        </w:tc>
        <w:tc>
          <w:tcPr>
            <w:tcW w:w="5063" w:type="dxa"/>
          </w:tcPr>
          <w:p w14:paraId="0A64B20B" w14:textId="77777777" w:rsidR="00451345" w:rsidRPr="00C25FBE" w:rsidRDefault="00451345" w:rsidP="00AE501A">
            <w:pPr>
              <w:pStyle w:val="TableParagraph"/>
              <w:spacing w:before="0" w:line="240" w:lineRule="auto"/>
              <w:ind w:left="74"/>
              <w:jc w:val="left"/>
              <w:rPr>
                <w:i/>
                <w:sz w:val="20"/>
                <w:szCs w:val="20"/>
              </w:rPr>
            </w:pPr>
            <w:r w:rsidRPr="00C25FBE">
              <w:rPr>
                <w:i/>
                <w:sz w:val="20"/>
                <w:szCs w:val="20"/>
              </w:rPr>
              <w:t>RENTA DE MAQUINARIA LIGERA</w:t>
            </w:r>
          </w:p>
        </w:tc>
        <w:tc>
          <w:tcPr>
            <w:tcW w:w="919" w:type="dxa"/>
            <w:gridSpan w:val="3"/>
          </w:tcPr>
          <w:p w14:paraId="540EFBC1" w14:textId="77777777" w:rsidR="00451345" w:rsidRPr="00C25FBE" w:rsidRDefault="00451345" w:rsidP="00AE501A">
            <w:pPr>
              <w:pStyle w:val="TableParagraph"/>
              <w:spacing w:before="0" w:line="240" w:lineRule="auto"/>
              <w:ind w:left="182" w:right="163"/>
              <w:jc w:val="center"/>
              <w:rPr>
                <w:i/>
                <w:sz w:val="20"/>
                <w:szCs w:val="20"/>
              </w:rPr>
            </w:pPr>
            <w:r w:rsidRPr="00C25FBE">
              <w:rPr>
                <w:i/>
                <w:sz w:val="20"/>
                <w:szCs w:val="20"/>
              </w:rPr>
              <w:t>ALTO</w:t>
            </w:r>
          </w:p>
        </w:tc>
        <w:tc>
          <w:tcPr>
            <w:tcW w:w="1338" w:type="dxa"/>
            <w:gridSpan w:val="3"/>
          </w:tcPr>
          <w:p w14:paraId="5DDCF7F3" w14:textId="77777777" w:rsidR="00451345" w:rsidRPr="00C25FBE" w:rsidRDefault="00451345" w:rsidP="00AE501A">
            <w:pPr>
              <w:pStyle w:val="TableParagraph"/>
              <w:spacing w:before="0" w:line="240" w:lineRule="auto"/>
              <w:ind w:left="905"/>
              <w:jc w:val="center"/>
              <w:rPr>
                <w:i/>
                <w:sz w:val="20"/>
                <w:szCs w:val="20"/>
              </w:rPr>
            </w:pPr>
            <w:r w:rsidRPr="00C25FBE">
              <w:rPr>
                <w:i/>
                <w:sz w:val="20"/>
                <w:szCs w:val="20"/>
              </w:rPr>
              <w:t>-</w:t>
            </w:r>
          </w:p>
        </w:tc>
        <w:tc>
          <w:tcPr>
            <w:tcW w:w="1128" w:type="dxa"/>
            <w:gridSpan w:val="3"/>
          </w:tcPr>
          <w:p w14:paraId="01210125" w14:textId="77777777" w:rsidR="00451345" w:rsidRPr="00C25FBE" w:rsidRDefault="00451345" w:rsidP="00AE501A">
            <w:pPr>
              <w:pStyle w:val="TableParagraph"/>
              <w:spacing w:before="0" w:line="240" w:lineRule="auto"/>
              <w:ind w:right="223"/>
              <w:rPr>
                <w:i/>
                <w:sz w:val="20"/>
                <w:szCs w:val="20"/>
              </w:rPr>
            </w:pPr>
            <w:r w:rsidRPr="00C25FBE">
              <w:rPr>
                <w:i/>
                <w:sz w:val="20"/>
                <w:szCs w:val="20"/>
              </w:rPr>
              <w:t>-</w:t>
            </w:r>
          </w:p>
        </w:tc>
        <w:tc>
          <w:tcPr>
            <w:tcW w:w="1179" w:type="dxa"/>
            <w:gridSpan w:val="2"/>
            <w:tcBorders>
              <w:right w:val="single" w:sz="8" w:space="0" w:color="000000"/>
            </w:tcBorders>
          </w:tcPr>
          <w:p w14:paraId="6A359014" w14:textId="77777777" w:rsidR="00451345" w:rsidRPr="00C25FBE" w:rsidRDefault="00451345" w:rsidP="00AE501A">
            <w:pPr>
              <w:pStyle w:val="TableParagraph"/>
              <w:spacing w:before="0" w:line="240" w:lineRule="auto"/>
              <w:ind w:right="217"/>
              <w:rPr>
                <w:i/>
                <w:sz w:val="20"/>
                <w:szCs w:val="20"/>
              </w:rPr>
            </w:pPr>
            <w:r w:rsidRPr="00C25FBE">
              <w:rPr>
                <w:i/>
                <w:sz w:val="20"/>
                <w:szCs w:val="20"/>
              </w:rPr>
              <w:t>9.12</w:t>
            </w:r>
          </w:p>
        </w:tc>
      </w:tr>
      <w:tr w:rsidR="00451345" w:rsidRPr="00C25FBE" w14:paraId="25141ECB" w14:textId="77777777" w:rsidTr="00DB39B7">
        <w:trPr>
          <w:gridBefore w:val="1"/>
          <w:gridAfter w:val="1"/>
          <w:wBefore w:w="16" w:type="dxa"/>
          <w:wAfter w:w="58" w:type="dxa"/>
          <w:trHeight w:val="255"/>
        </w:trPr>
        <w:tc>
          <w:tcPr>
            <w:tcW w:w="510" w:type="dxa"/>
            <w:gridSpan w:val="2"/>
            <w:tcBorders>
              <w:left w:val="single" w:sz="8" w:space="0" w:color="000000"/>
            </w:tcBorders>
          </w:tcPr>
          <w:p w14:paraId="29E82820" w14:textId="77777777" w:rsidR="00451345" w:rsidRPr="00C25FBE" w:rsidRDefault="00451345" w:rsidP="00AE501A">
            <w:pPr>
              <w:pStyle w:val="TableParagraph"/>
              <w:spacing w:before="0" w:line="240" w:lineRule="auto"/>
              <w:ind w:left="67" w:right="53"/>
              <w:jc w:val="center"/>
              <w:rPr>
                <w:i/>
                <w:sz w:val="20"/>
                <w:szCs w:val="20"/>
              </w:rPr>
            </w:pPr>
            <w:r w:rsidRPr="00C25FBE">
              <w:rPr>
                <w:i/>
                <w:sz w:val="20"/>
                <w:szCs w:val="20"/>
              </w:rPr>
              <w:t>149</w:t>
            </w:r>
          </w:p>
        </w:tc>
        <w:tc>
          <w:tcPr>
            <w:tcW w:w="5063" w:type="dxa"/>
          </w:tcPr>
          <w:p w14:paraId="4A582B5E" w14:textId="77777777" w:rsidR="00451345" w:rsidRPr="00C25FBE" w:rsidRDefault="00451345" w:rsidP="00AE501A">
            <w:pPr>
              <w:pStyle w:val="TableParagraph"/>
              <w:spacing w:before="0" w:line="240" w:lineRule="auto"/>
              <w:ind w:left="74"/>
              <w:jc w:val="left"/>
              <w:rPr>
                <w:i/>
                <w:sz w:val="20"/>
                <w:szCs w:val="20"/>
              </w:rPr>
            </w:pPr>
            <w:r w:rsidRPr="00C25FBE">
              <w:rPr>
                <w:i/>
                <w:sz w:val="20"/>
                <w:szCs w:val="20"/>
              </w:rPr>
              <w:t>RESTAURANTE A / MENOR A 20 MTS2</w:t>
            </w:r>
          </w:p>
        </w:tc>
        <w:tc>
          <w:tcPr>
            <w:tcW w:w="919" w:type="dxa"/>
            <w:gridSpan w:val="3"/>
          </w:tcPr>
          <w:p w14:paraId="33848386" w14:textId="77777777" w:rsidR="00451345" w:rsidRPr="00C25FBE" w:rsidRDefault="00451345" w:rsidP="00AE501A">
            <w:pPr>
              <w:pStyle w:val="TableParagraph"/>
              <w:spacing w:before="0" w:line="240" w:lineRule="auto"/>
              <w:ind w:left="182" w:right="163"/>
              <w:jc w:val="center"/>
              <w:rPr>
                <w:i/>
                <w:sz w:val="20"/>
                <w:szCs w:val="20"/>
              </w:rPr>
            </w:pPr>
            <w:r w:rsidRPr="00C25FBE">
              <w:rPr>
                <w:i/>
                <w:sz w:val="20"/>
                <w:szCs w:val="20"/>
              </w:rPr>
              <w:t>ALTO</w:t>
            </w:r>
          </w:p>
        </w:tc>
        <w:tc>
          <w:tcPr>
            <w:tcW w:w="1338" w:type="dxa"/>
            <w:gridSpan w:val="3"/>
          </w:tcPr>
          <w:p w14:paraId="7DB6855E" w14:textId="77777777" w:rsidR="00451345" w:rsidRPr="00C25FBE" w:rsidRDefault="00451345" w:rsidP="00AE501A">
            <w:pPr>
              <w:pStyle w:val="TableParagraph"/>
              <w:spacing w:before="0" w:line="240" w:lineRule="auto"/>
              <w:ind w:left="793"/>
              <w:jc w:val="center"/>
              <w:rPr>
                <w:i/>
                <w:sz w:val="20"/>
                <w:szCs w:val="20"/>
              </w:rPr>
            </w:pPr>
            <w:r w:rsidRPr="00C25FBE">
              <w:rPr>
                <w:i/>
                <w:sz w:val="20"/>
                <w:szCs w:val="20"/>
              </w:rPr>
              <w:t>-</w:t>
            </w:r>
          </w:p>
        </w:tc>
        <w:tc>
          <w:tcPr>
            <w:tcW w:w="1128" w:type="dxa"/>
            <w:gridSpan w:val="3"/>
          </w:tcPr>
          <w:p w14:paraId="5E27513F" w14:textId="77777777" w:rsidR="00451345" w:rsidRPr="00C25FBE" w:rsidRDefault="00451345" w:rsidP="00AE501A">
            <w:pPr>
              <w:pStyle w:val="TableParagraph"/>
              <w:spacing w:before="0" w:line="240" w:lineRule="auto"/>
              <w:ind w:right="223"/>
              <w:rPr>
                <w:i/>
                <w:sz w:val="20"/>
                <w:szCs w:val="20"/>
              </w:rPr>
            </w:pPr>
            <w:r w:rsidRPr="00C25FBE">
              <w:rPr>
                <w:i/>
                <w:sz w:val="20"/>
                <w:szCs w:val="20"/>
              </w:rPr>
              <w:t>-</w:t>
            </w:r>
          </w:p>
        </w:tc>
        <w:tc>
          <w:tcPr>
            <w:tcW w:w="1179" w:type="dxa"/>
            <w:gridSpan w:val="2"/>
            <w:tcBorders>
              <w:right w:val="single" w:sz="8" w:space="0" w:color="000000"/>
            </w:tcBorders>
          </w:tcPr>
          <w:p w14:paraId="2564BF85" w14:textId="77777777" w:rsidR="00451345" w:rsidRPr="00C25FBE" w:rsidRDefault="00451345" w:rsidP="00AE501A">
            <w:pPr>
              <w:pStyle w:val="TableParagraph"/>
              <w:spacing w:before="0" w:line="240" w:lineRule="auto"/>
              <w:ind w:right="217"/>
              <w:rPr>
                <w:i/>
                <w:sz w:val="20"/>
                <w:szCs w:val="20"/>
              </w:rPr>
            </w:pPr>
            <w:r w:rsidRPr="00C25FBE">
              <w:rPr>
                <w:i/>
                <w:sz w:val="20"/>
                <w:szCs w:val="20"/>
              </w:rPr>
              <w:t>9.12</w:t>
            </w:r>
          </w:p>
        </w:tc>
      </w:tr>
      <w:tr w:rsidR="00451345" w:rsidRPr="00C25FBE" w14:paraId="38D17B3F" w14:textId="77777777" w:rsidTr="00DB39B7">
        <w:trPr>
          <w:gridBefore w:val="1"/>
          <w:gridAfter w:val="1"/>
          <w:wBefore w:w="16" w:type="dxa"/>
          <w:wAfter w:w="58" w:type="dxa"/>
          <w:trHeight w:val="254"/>
        </w:trPr>
        <w:tc>
          <w:tcPr>
            <w:tcW w:w="510" w:type="dxa"/>
            <w:gridSpan w:val="2"/>
            <w:tcBorders>
              <w:left w:val="single" w:sz="8" w:space="0" w:color="000000"/>
            </w:tcBorders>
          </w:tcPr>
          <w:p w14:paraId="0FEE248C" w14:textId="77777777" w:rsidR="00451345" w:rsidRPr="00C25FBE" w:rsidRDefault="00451345" w:rsidP="00AE501A">
            <w:pPr>
              <w:pStyle w:val="TableParagraph"/>
              <w:spacing w:before="0" w:line="240" w:lineRule="auto"/>
              <w:ind w:left="67" w:right="53"/>
              <w:jc w:val="center"/>
              <w:rPr>
                <w:i/>
                <w:sz w:val="20"/>
                <w:szCs w:val="20"/>
              </w:rPr>
            </w:pPr>
            <w:r w:rsidRPr="00C25FBE">
              <w:rPr>
                <w:i/>
                <w:sz w:val="20"/>
                <w:szCs w:val="20"/>
              </w:rPr>
              <w:t>150</w:t>
            </w:r>
          </w:p>
        </w:tc>
        <w:tc>
          <w:tcPr>
            <w:tcW w:w="5063" w:type="dxa"/>
          </w:tcPr>
          <w:p w14:paraId="3DFCB752" w14:textId="77777777" w:rsidR="00451345" w:rsidRPr="00C25FBE" w:rsidRDefault="00451345" w:rsidP="00AE501A">
            <w:pPr>
              <w:pStyle w:val="TableParagraph"/>
              <w:spacing w:before="0" w:line="240" w:lineRule="auto"/>
              <w:ind w:left="74"/>
              <w:jc w:val="left"/>
              <w:rPr>
                <w:i/>
                <w:sz w:val="20"/>
                <w:szCs w:val="20"/>
              </w:rPr>
            </w:pPr>
            <w:r w:rsidRPr="00C25FBE">
              <w:rPr>
                <w:i/>
                <w:sz w:val="20"/>
                <w:szCs w:val="20"/>
              </w:rPr>
              <w:t>RESTAURANTE B / MATOY A 20 MTS2</w:t>
            </w:r>
          </w:p>
        </w:tc>
        <w:tc>
          <w:tcPr>
            <w:tcW w:w="919" w:type="dxa"/>
            <w:gridSpan w:val="3"/>
          </w:tcPr>
          <w:p w14:paraId="2311A1ED" w14:textId="77777777" w:rsidR="00451345" w:rsidRPr="00C25FBE" w:rsidRDefault="00451345" w:rsidP="00AE501A">
            <w:pPr>
              <w:pStyle w:val="TableParagraph"/>
              <w:spacing w:before="0" w:line="240" w:lineRule="auto"/>
              <w:ind w:left="182" w:right="163"/>
              <w:jc w:val="center"/>
              <w:rPr>
                <w:i/>
                <w:sz w:val="20"/>
                <w:szCs w:val="20"/>
              </w:rPr>
            </w:pPr>
            <w:r w:rsidRPr="00C25FBE">
              <w:rPr>
                <w:i/>
                <w:sz w:val="20"/>
                <w:szCs w:val="20"/>
              </w:rPr>
              <w:t>ALTO</w:t>
            </w:r>
          </w:p>
        </w:tc>
        <w:tc>
          <w:tcPr>
            <w:tcW w:w="1338" w:type="dxa"/>
            <w:gridSpan w:val="3"/>
          </w:tcPr>
          <w:p w14:paraId="767DD277" w14:textId="77777777" w:rsidR="00451345" w:rsidRPr="00C25FBE" w:rsidRDefault="00451345" w:rsidP="00AE501A">
            <w:pPr>
              <w:pStyle w:val="TableParagraph"/>
              <w:spacing w:before="0" w:line="240" w:lineRule="auto"/>
              <w:ind w:left="793"/>
              <w:jc w:val="center"/>
              <w:rPr>
                <w:i/>
                <w:sz w:val="20"/>
                <w:szCs w:val="20"/>
              </w:rPr>
            </w:pPr>
            <w:r w:rsidRPr="00C25FBE">
              <w:rPr>
                <w:i/>
                <w:sz w:val="20"/>
                <w:szCs w:val="20"/>
              </w:rPr>
              <w:t>-</w:t>
            </w:r>
          </w:p>
        </w:tc>
        <w:tc>
          <w:tcPr>
            <w:tcW w:w="1128" w:type="dxa"/>
            <w:gridSpan w:val="3"/>
          </w:tcPr>
          <w:p w14:paraId="54002979" w14:textId="77777777" w:rsidR="00451345" w:rsidRPr="00C25FBE" w:rsidRDefault="00451345" w:rsidP="00AE501A">
            <w:pPr>
              <w:pStyle w:val="TableParagraph"/>
              <w:spacing w:before="0" w:line="240" w:lineRule="auto"/>
              <w:ind w:right="223"/>
              <w:rPr>
                <w:i/>
                <w:sz w:val="20"/>
                <w:szCs w:val="20"/>
              </w:rPr>
            </w:pPr>
            <w:r w:rsidRPr="00C25FBE">
              <w:rPr>
                <w:i/>
                <w:sz w:val="20"/>
                <w:szCs w:val="20"/>
              </w:rPr>
              <w:t>-</w:t>
            </w:r>
          </w:p>
        </w:tc>
        <w:tc>
          <w:tcPr>
            <w:tcW w:w="1179" w:type="dxa"/>
            <w:gridSpan w:val="2"/>
            <w:tcBorders>
              <w:right w:val="single" w:sz="8" w:space="0" w:color="000000"/>
            </w:tcBorders>
          </w:tcPr>
          <w:p w14:paraId="2543E5BE" w14:textId="77777777" w:rsidR="00451345" w:rsidRPr="00C25FBE" w:rsidRDefault="00451345" w:rsidP="00AE501A">
            <w:pPr>
              <w:pStyle w:val="TableParagraph"/>
              <w:spacing w:before="0" w:line="240" w:lineRule="auto"/>
              <w:ind w:right="217"/>
              <w:rPr>
                <w:i/>
                <w:sz w:val="20"/>
                <w:szCs w:val="20"/>
              </w:rPr>
            </w:pPr>
            <w:r w:rsidRPr="00C25FBE">
              <w:rPr>
                <w:i/>
                <w:sz w:val="20"/>
                <w:szCs w:val="20"/>
              </w:rPr>
              <w:t>22.81</w:t>
            </w:r>
          </w:p>
        </w:tc>
      </w:tr>
      <w:tr w:rsidR="00451345" w:rsidRPr="00C25FBE" w14:paraId="46496340" w14:textId="77777777" w:rsidTr="00DB39B7">
        <w:trPr>
          <w:gridBefore w:val="1"/>
          <w:gridAfter w:val="1"/>
          <w:wBefore w:w="16" w:type="dxa"/>
          <w:wAfter w:w="58" w:type="dxa"/>
          <w:trHeight w:val="256"/>
        </w:trPr>
        <w:tc>
          <w:tcPr>
            <w:tcW w:w="510" w:type="dxa"/>
            <w:gridSpan w:val="2"/>
            <w:tcBorders>
              <w:left w:val="single" w:sz="8" w:space="0" w:color="000000"/>
            </w:tcBorders>
          </w:tcPr>
          <w:p w14:paraId="5771F5D4" w14:textId="77777777" w:rsidR="00451345" w:rsidRPr="00C25FBE" w:rsidRDefault="00451345" w:rsidP="00AE501A">
            <w:pPr>
              <w:pStyle w:val="TableParagraph"/>
              <w:spacing w:before="0" w:line="240" w:lineRule="auto"/>
              <w:ind w:left="67" w:right="53"/>
              <w:jc w:val="center"/>
              <w:rPr>
                <w:i/>
                <w:sz w:val="20"/>
                <w:szCs w:val="20"/>
              </w:rPr>
            </w:pPr>
            <w:r w:rsidRPr="00C25FBE">
              <w:rPr>
                <w:i/>
                <w:sz w:val="20"/>
                <w:szCs w:val="20"/>
              </w:rPr>
              <w:t>151</w:t>
            </w:r>
          </w:p>
        </w:tc>
        <w:tc>
          <w:tcPr>
            <w:tcW w:w="5063" w:type="dxa"/>
          </w:tcPr>
          <w:p w14:paraId="49F0ACF8" w14:textId="77777777" w:rsidR="00451345" w:rsidRPr="00C25FBE" w:rsidRDefault="00451345" w:rsidP="00AE501A">
            <w:pPr>
              <w:pStyle w:val="TableParagraph"/>
              <w:spacing w:before="0" w:line="240" w:lineRule="auto"/>
              <w:ind w:left="74"/>
              <w:jc w:val="left"/>
              <w:rPr>
                <w:i/>
                <w:sz w:val="20"/>
                <w:szCs w:val="20"/>
              </w:rPr>
            </w:pPr>
            <w:r w:rsidRPr="00C25FBE">
              <w:rPr>
                <w:i/>
                <w:sz w:val="20"/>
                <w:szCs w:val="20"/>
              </w:rPr>
              <w:t>SALA DE CINES</w:t>
            </w:r>
          </w:p>
        </w:tc>
        <w:tc>
          <w:tcPr>
            <w:tcW w:w="919" w:type="dxa"/>
            <w:gridSpan w:val="3"/>
          </w:tcPr>
          <w:p w14:paraId="31286F9A" w14:textId="77777777" w:rsidR="00451345" w:rsidRPr="00C25FBE" w:rsidRDefault="00451345" w:rsidP="00AE501A">
            <w:pPr>
              <w:pStyle w:val="TableParagraph"/>
              <w:spacing w:before="0" w:line="240" w:lineRule="auto"/>
              <w:ind w:left="182" w:right="163"/>
              <w:jc w:val="center"/>
              <w:rPr>
                <w:i/>
                <w:sz w:val="20"/>
                <w:szCs w:val="20"/>
              </w:rPr>
            </w:pPr>
            <w:r w:rsidRPr="00C25FBE">
              <w:rPr>
                <w:i/>
                <w:sz w:val="20"/>
                <w:szCs w:val="20"/>
              </w:rPr>
              <w:t>ALTO</w:t>
            </w:r>
          </w:p>
        </w:tc>
        <w:tc>
          <w:tcPr>
            <w:tcW w:w="1338" w:type="dxa"/>
            <w:gridSpan w:val="3"/>
          </w:tcPr>
          <w:p w14:paraId="774E21B0" w14:textId="77777777" w:rsidR="00451345" w:rsidRPr="00C25FBE" w:rsidRDefault="00451345" w:rsidP="00AE501A">
            <w:pPr>
              <w:pStyle w:val="TableParagraph"/>
              <w:spacing w:before="0" w:line="240" w:lineRule="auto"/>
              <w:ind w:left="750" w:right="36"/>
              <w:jc w:val="center"/>
              <w:rPr>
                <w:i/>
                <w:sz w:val="20"/>
                <w:szCs w:val="20"/>
              </w:rPr>
            </w:pPr>
            <w:r w:rsidRPr="00C25FBE">
              <w:rPr>
                <w:i/>
                <w:sz w:val="20"/>
                <w:szCs w:val="20"/>
              </w:rPr>
              <w:t>22.81</w:t>
            </w:r>
          </w:p>
        </w:tc>
        <w:tc>
          <w:tcPr>
            <w:tcW w:w="1128" w:type="dxa"/>
            <w:gridSpan w:val="3"/>
          </w:tcPr>
          <w:p w14:paraId="0B6F465D" w14:textId="77777777" w:rsidR="00451345" w:rsidRPr="00C25FBE" w:rsidRDefault="00451345" w:rsidP="00AE501A">
            <w:pPr>
              <w:pStyle w:val="TableParagraph"/>
              <w:spacing w:before="0" w:line="240" w:lineRule="auto"/>
              <w:ind w:right="223"/>
              <w:rPr>
                <w:i/>
                <w:sz w:val="20"/>
                <w:szCs w:val="20"/>
              </w:rPr>
            </w:pPr>
            <w:r w:rsidRPr="00C25FBE">
              <w:rPr>
                <w:i/>
                <w:sz w:val="20"/>
                <w:szCs w:val="20"/>
              </w:rPr>
              <w:t>14.60</w:t>
            </w:r>
          </w:p>
        </w:tc>
        <w:tc>
          <w:tcPr>
            <w:tcW w:w="1179" w:type="dxa"/>
            <w:gridSpan w:val="2"/>
            <w:tcBorders>
              <w:right w:val="single" w:sz="8" w:space="0" w:color="000000"/>
            </w:tcBorders>
          </w:tcPr>
          <w:p w14:paraId="46EB2724" w14:textId="77777777" w:rsidR="00451345" w:rsidRPr="00C25FBE" w:rsidRDefault="00451345" w:rsidP="00AE501A">
            <w:pPr>
              <w:pStyle w:val="TableParagraph"/>
              <w:spacing w:before="0" w:line="240" w:lineRule="auto"/>
              <w:ind w:right="217"/>
              <w:rPr>
                <w:i/>
                <w:sz w:val="20"/>
                <w:szCs w:val="20"/>
              </w:rPr>
            </w:pPr>
            <w:r w:rsidRPr="00C25FBE">
              <w:rPr>
                <w:i/>
                <w:sz w:val="20"/>
                <w:szCs w:val="20"/>
              </w:rPr>
              <w:t>23.73</w:t>
            </w:r>
          </w:p>
        </w:tc>
      </w:tr>
      <w:tr w:rsidR="00451345" w:rsidRPr="00C25FBE" w14:paraId="4629705C" w14:textId="77777777" w:rsidTr="00DB39B7">
        <w:trPr>
          <w:gridBefore w:val="1"/>
          <w:gridAfter w:val="1"/>
          <w:wBefore w:w="16" w:type="dxa"/>
          <w:wAfter w:w="58" w:type="dxa"/>
          <w:trHeight w:val="255"/>
        </w:trPr>
        <w:tc>
          <w:tcPr>
            <w:tcW w:w="510" w:type="dxa"/>
            <w:gridSpan w:val="2"/>
            <w:tcBorders>
              <w:left w:val="single" w:sz="8" w:space="0" w:color="000000"/>
            </w:tcBorders>
          </w:tcPr>
          <w:p w14:paraId="7F85651D" w14:textId="77777777" w:rsidR="00451345" w:rsidRPr="00C25FBE" w:rsidRDefault="00451345" w:rsidP="00AE501A">
            <w:pPr>
              <w:pStyle w:val="TableParagraph"/>
              <w:spacing w:before="0" w:line="240" w:lineRule="auto"/>
              <w:ind w:left="67" w:right="53"/>
              <w:jc w:val="center"/>
              <w:rPr>
                <w:i/>
                <w:sz w:val="20"/>
                <w:szCs w:val="20"/>
              </w:rPr>
            </w:pPr>
            <w:r w:rsidRPr="00C25FBE">
              <w:rPr>
                <w:i/>
                <w:sz w:val="20"/>
                <w:szCs w:val="20"/>
              </w:rPr>
              <w:t>152</w:t>
            </w:r>
          </w:p>
        </w:tc>
        <w:tc>
          <w:tcPr>
            <w:tcW w:w="5063" w:type="dxa"/>
          </w:tcPr>
          <w:p w14:paraId="3B850325" w14:textId="77777777" w:rsidR="00451345" w:rsidRPr="00C25FBE" w:rsidRDefault="00451345" w:rsidP="00AE501A">
            <w:pPr>
              <w:pStyle w:val="TableParagraph"/>
              <w:spacing w:before="0" w:line="240" w:lineRule="auto"/>
              <w:ind w:left="74"/>
              <w:jc w:val="left"/>
              <w:rPr>
                <w:i/>
                <w:sz w:val="20"/>
                <w:szCs w:val="20"/>
              </w:rPr>
            </w:pPr>
            <w:r w:rsidRPr="00C25FBE">
              <w:rPr>
                <w:i/>
                <w:sz w:val="20"/>
                <w:szCs w:val="20"/>
              </w:rPr>
              <w:t>SALA DE FIESTAS</w:t>
            </w:r>
          </w:p>
        </w:tc>
        <w:tc>
          <w:tcPr>
            <w:tcW w:w="919" w:type="dxa"/>
            <w:gridSpan w:val="3"/>
          </w:tcPr>
          <w:p w14:paraId="78D674C9" w14:textId="77777777" w:rsidR="00451345" w:rsidRPr="00C25FBE" w:rsidRDefault="00451345" w:rsidP="00AE501A">
            <w:pPr>
              <w:pStyle w:val="TableParagraph"/>
              <w:spacing w:before="0" w:line="240" w:lineRule="auto"/>
              <w:ind w:left="182" w:right="163"/>
              <w:jc w:val="center"/>
              <w:rPr>
                <w:i/>
                <w:sz w:val="20"/>
                <w:szCs w:val="20"/>
              </w:rPr>
            </w:pPr>
            <w:r w:rsidRPr="00C25FBE">
              <w:rPr>
                <w:i/>
                <w:sz w:val="20"/>
                <w:szCs w:val="20"/>
              </w:rPr>
              <w:t>ALTO</w:t>
            </w:r>
          </w:p>
        </w:tc>
        <w:tc>
          <w:tcPr>
            <w:tcW w:w="1338" w:type="dxa"/>
            <w:gridSpan w:val="3"/>
          </w:tcPr>
          <w:p w14:paraId="564B34C2" w14:textId="77777777" w:rsidR="00451345" w:rsidRPr="00C25FBE" w:rsidRDefault="00451345" w:rsidP="00AE501A">
            <w:pPr>
              <w:pStyle w:val="TableParagraph"/>
              <w:spacing w:before="0" w:line="240" w:lineRule="auto"/>
              <w:ind w:right="314"/>
              <w:rPr>
                <w:i/>
                <w:sz w:val="20"/>
                <w:szCs w:val="20"/>
              </w:rPr>
            </w:pPr>
            <w:r w:rsidRPr="00C25FBE">
              <w:rPr>
                <w:i/>
                <w:sz w:val="20"/>
                <w:szCs w:val="20"/>
              </w:rPr>
              <w:t>-</w:t>
            </w:r>
          </w:p>
        </w:tc>
        <w:tc>
          <w:tcPr>
            <w:tcW w:w="1128" w:type="dxa"/>
            <w:gridSpan w:val="3"/>
          </w:tcPr>
          <w:p w14:paraId="1E33EC7E" w14:textId="77777777" w:rsidR="00451345" w:rsidRPr="00C25FBE" w:rsidRDefault="00451345" w:rsidP="00AE501A">
            <w:pPr>
              <w:pStyle w:val="TableParagraph"/>
              <w:spacing w:before="0" w:line="240" w:lineRule="auto"/>
              <w:ind w:right="223"/>
              <w:rPr>
                <w:i/>
                <w:sz w:val="20"/>
                <w:szCs w:val="20"/>
              </w:rPr>
            </w:pPr>
            <w:r w:rsidRPr="00C25FBE">
              <w:rPr>
                <w:i/>
                <w:sz w:val="20"/>
                <w:szCs w:val="20"/>
              </w:rPr>
              <w:t>-</w:t>
            </w:r>
          </w:p>
        </w:tc>
        <w:tc>
          <w:tcPr>
            <w:tcW w:w="1179" w:type="dxa"/>
            <w:gridSpan w:val="2"/>
            <w:tcBorders>
              <w:right w:val="single" w:sz="8" w:space="0" w:color="000000"/>
            </w:tcBorders>
          </w:tcPr>
          <w:p w14:paraId="49045479" w14:textId="77777777" w:rsidR="00451345" w:rsidRPr="00C25FBE" w:rsidRDefault="00451345" w:rsidP="00AE501A">
            <w:pPr>
              <w:pStyle w:val="TableParagraph"/>
              <w:spacing w:before="0" w:line="240" w:lineRule="auto"/>
              <w:ind w:right="217"/>
              <w:rPr>
                <w:i/>
                <w:sz w:val="20"/>
                <w:szCs w:val="20"/>
              </w:rPr>
            </w:pPr>
            <w:r w:rsidRPr="00C25FBE">
              <w:rPr>
                <w:i/>
                <w:sz w:val="20"/>
                <w:szCs w:val="20"/>
              </w:rPr>
              <w:t>9.12</w:t>
            </w:r>
          </w:p>
        </w:tc>
      </w:tr>
      <w:tr w:rsidR="00451345" w:rsidRPr="00C25FBE" w14:paraId="152A76FC" w14:textId="77777777" w:rsidTr="00DB39B7">
        <w:trPr>
          <w:gridBefore w:val="1"/>
          <w:gridAfter w:val="1"/>
          <w:wBefore w:w="16" w:type="dxa"/>
          <w:wAfter w:w="58" w:type="dxa"/>
          <w:trHeight w:val="255"/>
        </w:trPr>
        <w:tc>
          <w:tcPr>
            <w:tcW w:w="510" w:type="dxa"/>
            <w:gridSpan w:val="2"/>
            <w:tcBorders>
              <w:left w:val="single" w:sz="8" w:space="0" w:color="000000"/>
            </w:tcBorders>
          </w:tcPr>
          <w:p w14:paraId="3EC8616C" w14:textId="77777777" w:rsidR="00451345" w:rsidRPr="00C25FBE" w:rsidRDefault="00451345" w:rsidP="00AE501A">
            <w:pPr>
              <w:pStyle w:val="TableParagraph"/>
              <w:spacing w:before="0" w:line="240" w:lineRule="auto"/>
              <w:ind w:left="67" w:right="53"/>
              <w:jc w:val="center"/>
              <w:rPr>
                <w:i/>
                <w:sz w:val="20"/>
                <w:szCs w:val="20"/>
              </w:rPr>
            </w:pPr>
            <w:r w:rsidRPr="00C25FBE">
              <w:rPr>
                <w:i/>
                <w:sz w:val="20"/>
                <w:szCs w:val="20"/>
              </w:rPr>
              <w:t>153</w:t>
            </w:r>
          </w:p>
        </w:tc>
        <w:tc>
          <w:tcPr>
            <w:tcW w:w="5063" w:type="dxa"/>
          </w:tcPr>
          <w:p w14:paraId="284E4A92" w14:textId="77777777" w:rsidR="00451345" w:rsidRPr="00C25FBE" w:rsidRDefault="00451345" w:rsidP="00AE501A">
            <w:pPr>
              <w:pStyle w:val="TableParagraph"/>
              <w:spacing w:before="0" w:line="240" w:lineRule="auto"/>
              <w:ind w:left="74"/>
              <w:jc w:val="left"/>
              <w:rPr>
                <w:i/>
                <w:sz w:val="20"/>
                <w:szCs w:val="20"/>
              </w:rPr>
            </w:pPr>
            <w:r w:rsidRPr="00C25FBE">
              <w:rPr>
                <w:i/>
                <w:sz w:val="20"/>
                <w:szCs w:val="20"/>
              </w:rPr>
              <w:t>SALCHICHONERÍA Y CARNES FRÍAS</w:t>
            </w:r>
          </w:p>
        </w:tc>
        <w:tc>
          <w:tcPr>
            <w:tcW w:w="919" w:type="dxa"/>
            <w:gridSpan w:val="3"/>
          </w:tcPr>
          <w:p w14:paraId="5E8F90D0" w14:textId="77777777" w:rsidR="00451345" w:rsidRPr="00C25FBE" w:rsidRDefault="00451345" w:rsidP="00AE501A">
            <w:pPr>
              <w:pStyle w:val="TableParagraph"/>
              <w:spacing w:before="0" w:line="240" w:lineRule="auto"/>
              <w:ind w:left="182" w:right="163"/>
              <w:jc w:val="center"/>
              <w:rPr>
                <w:i/>
                <w:sz w:val="20"/>
                <w:szCs w:val="20"/>
              </w:rPr>
            </w:pPr>
            <w:r w:rsidRPr="00C25FBE">
              <w:rPr>
                <w:i/>
                <w:sz w:val="20"/>
                <w:szCs w:val="20"/>
              </w:rPr>
              <w:t>ALTO</w:t>
            </w:r>
          </w:p>
        </w:tc>
        <w:tc>
          <w:tcPr>
            <w:tcW w:w="1338" w:type="dxa"/>
            <w:gridSpan w:val="3"/>
          </w:tcPr>
          <w:p w14:paraId="44B36A3B" w14:textId="77777777" w:rsidR="00451345" w:rsidRPr="00C25FBE" w:rsidRDefault="00451345" w:rsidP="00AE501A">
            <w:pPr>
              <w:pStyle w:val="TableParagraph"/>
              <w:spacing w:before="0" w:line="240" w:lineRule="auto"/>
              <w:ind w:right="259"/>
              <w:rPr>
                <w:i/>
                <w:sz w:val="20"/>
                <w:szCs w:val="20"/>
              </w:rPr>
            </w:pPr>
            <w:r w:rsidRPr="00C25FBE">
              <w:rPr>
                <w:i/>
                <w:sz w:val="20"/>
                <w:szCs w:val="20"/>
              </w:rPr>
              <w:t>-</w:t>
            </w:r>
          </w:p>
        </w:tc>
        <w:tc>
          <w:tcPr>
            <w:tcW w:w="1128" w:type="dxa"/>
            <w:gridSpan w:val="3"/>
          </w:tcPr>
          <w:p w14:paraId="31FF3E23" w14:textId="77777777" w:rsidR="00451345" w:rsidRPr="00C25FBE" w:rsidRDefault="00451345" w:rsidP="00AE501A">
            <w:pPr>
              <w:pStyle w:val="TableParagraph"/>
              <w:spacing w:before="0" w:line="240" w:lineRule="auto"/>
              <w:ind w:right="223"/>
              <w:rPr>
                <w:i/>
                <w:sz w:val="20"/>
                <w:szCs w:val="20"/>
              </w:rPr>
            </w:pPr>
            <w:r w:rsidRPr="00C25FBE">
              <w:rPr>
                <w:i/>
                <w:sz w:val="20"/>
                <w:szCs w:val="20"/>
              </w:rPr>
              <w:t>-</w:t>
            </w:r>
          </w:p>
        </w:tc>
        <w:tc>
          <w:tcPr>
            <w:tcW w:w="1179" w:type="dxa"/>
            <w:gridSpan w:val="2"/>
            <w:tcBorders>
              <w:right w:val="single" w:sz="8" w:space="0" w:color="000000"/>
            </w:tcBorders>
          </w:tcPr>
          <w:p w14:paraId="27FFA35A" w14:textId="77777777" w:rsidR="00451345" w:rsidRPr="00C25FBE" w:rsidRDefault="00451345" w:rsidP="00AE501A">
            <w:pPr>
              <w:pStyle w:val="TableParagraph"/>
              <w:spacing w:before="0" w:line="240" w:lineRule="auto"/>
              <w:ind w:right="217"/>
              <w:rPr>
                <w:i/>
                <w:sz w:val="20"/>
                <w:szCs w:val="20"/>
              </w:rPr>
            </w:pPr>
            <w:r w:rsidRPr="00C25FBE">
              <w:rPr>
                <w:i/>
                <w:sz w:val="20"/>
                <w:szCs w:val="20"/>
              </w:rPr>
              <w:t>9.12</w:t>
            </w:r>
          </w:p>
        </w:tc>
      </w:tr>
      <w:tr w:rsidR="00451345" w:rsidRPr="00C25FBE" w14:paraId="2F790EFE" w14:textId="77777777" w:rsidTr="00DB39B7">
        <w:trPr>
          <w:gridBefore w:val="1"/>
          <w:gridAfter w:val="1"/>
          <w:wBefore w:w="16" w:type="dxa"/>
          <w:wAfter w:w="58" w:type="dxa"/>
          <w:trHeight w:val="255"/>
        </w:trPr>
        <w:tc>
          <w:tcPr>
            <w:tcW w:w="510" w:type="dxa"/>
            <w:gridSpan w:val="2"/>
            <w:tcBorders>
              <w:left w:val="single" w:sz="8" w:space="0" w:color="000000"/>
            </w:tcBorders>
          </w:tcPr>
          <w:p w14:paraId="1923595F" w14:textId="77777777" w:rsidR="00451345" w:rsidRPr="00C25FBE" w:rsidRDefault="00451345" w:rsidP="00AE501A">
            <w:pPr>
              <w:pStyle w:val="TableParagraph"/>
              <w:spacing w:before="0" w:line="240" w:lineRule="auto"/>
              <w:ind w:left="67" w:right="53"/>
              <w:jc w:val="center"/>
              <w:rPr>
                <w:i/>
                <w:sz w:val="20"/>
                <w:szCs w:val="20"/>
              </w:rPr>
            </w:pPr>
            <w:r w:rsidRPr="00C25FBE">
              <w:rPr>
                <w:i/>
                <w:sz w:val="20"/>
                <w:szCs w:val="20"/>
              </w:rPr>
              <w:t>154</w:t>
            </w:r>
          </w:p>
        </w:tc>
        <w:tc>
          <w:tcPr>
            <w:tcW w:w="5063" w:type="dxa"/>
          </w:tcPr>
          <w:p w14:paraId="7C285159" w14:textId="77777777" w:rsidR="00451345" w:rsidRPr="00C25FBE" w:rsidRDefault="00451345" w:rsidP="00AE501A">
            <w:pPr>
              <w:pStyle w:val="TableParagraph"/>
              <w:spacing w:before="0" w:line="240" w:lineRule="auto"/>
              <w:ind w:left="74"/>
              <w:jc w:val="left"/>
              <w:rPr>
                <w:i/>
                <w:sz w:val="20"/>
                <w:szCs w:val="20"/>
              </w:rPr>
            </w:pPr>
            <w:r w:rsidRPr="00C25FBE">
              <w:rPr>
                <w:i/>
                <w:sz w:val="20"/>
                <w:szCs w:val="20"/>
              </w:rPr>
              <w:t>SERVICIO DE ALINEACIÓN Y BALANCEO</w:t>
            </w:r>
          </w:p>
        </w:tc>
        <w:tc>
          <w:tcPr>
            <w:tcW w:w="919" w:type="dxa"/>
            <w:gridSpan w:val="3"/>
          </w:tcPr>
          <w:p w14:paraId="31C5BA3F" w14:textId="77777777" w:rsidR="00451345" w:rsidRPr="00C25FBE" w:rsidRDefault="00451345" w:rsidP="00AE501A">
            <w:pPr>
              <w:pStyle w:val="TableParagraph"/>
              <w:spacing w:before="0" w:line="240" w:lineRule="auto"/>
              <w:ind w:left="182" w:right="163"/>
              <w:jc w:val="center"/>
              <w:rPr>
                <w:i/>
                <w:sz w:val="20"/>
                <w:szCs w:val="20"/>
              </w:rPr>
            </w:pPr>
            <w:r w:rsidRPr="00C25FBE">
              <w:rPr>
                <w:i/>
                <w:sz w:val="20"/>
                <w:szCs w:val="20"/>
              </w:rPr>
              <w:t>ALTO</w:t>
            </w:r>
          </w:p>
        </w:tc>
        <w:tc>
          <w:tcPr>
            <w:tcW w:w="1338" w:type="dxa"/>
            <w:gridSpan w:val="3"/>
          </w:tcPr>
          <w:p w14:paraId="0986C08E" w14:textId="77777777" w:rsidR="00451345" w:rsidRPr="00C25FBE" w:rsidRDefault="00451345" w:rsidP="00AE501A">
            <w:pPr>
              <w:pStyle w:val="TableParagraph"/>
              <w:spacing w:before="0" w:line="240" w:lineRule="auto"/>
              <w:ind w:right="259"/>
              <w:rPr>
                <w:i/>
                <w:sz w:val="20"/>
                <w:szCs w:val="20"/>
              </w:rPr>
            </w:pPr>
            <w:r w:rsidRPr="00C25FBE">
              <w:rPr>
                <w:i/>
                <w:sz w:val="20"/>
                <w:szCs w:val="20"/>
              </w:rPr>
              <w:t>-</w:t>
            </w:r>
          </w:p>
        </w:tc>
        <w:tc>
          <w:tcPr>
            <w:tcW w:w="1128" w:type="dxa"/>
            <w:gridSpan w:val="3"/>
          </w:tcPr>
          <w:p w14:paraId="1195CDDF" w14:textId="77777777" w:rsidR="00451345" w:rsidRPr="00C25FBE" w:rsidRDefault="00451345" w:rsidP="00AE501A">
            <w:pPr>
              <w:pStyle w:val="TableParagraph"/>
              <w:spacing w:before="0" w:line="240" w:lineRule="auto"/>
              <w:ind w:right="223"/>
              <w:rPr>
                <w:i/>
                <w:sz w:val="20"/>
                <w:szCs w:val="20"/>
              </w:rPr>
            </w:pPr>
            <w:r w:rsidRPr="00C25FBE">
              <w:rPr>
                <w:i/>
                <w:sz w:val="20"/>
                <w:szCs w:val="20"/>
              </w:rPr>
              <w:t>-</w:t>
            </w:r>
          </w:p>
        </w:tc>
        <w:tc>
          <w:tcPr>
            <w:tcW w:w="1179" w:type="dxa"/>
            <w:gridSpan w:val="2"/>
            <w:tcBorders>
              <w:right w:val="single" w:sz="8" w:space="0" w:color="000000"/>
            </w:tcBorders>
          </w:tcPr>
          <w:p w14:paraId="3B07A606" w14:textId="77777777" w:rsidR="00451345" w:rsidRPr="00C25FBE" w:rsidRDefault="00451345" w:rsidP="00AE501A">
            <w:pPr>
              <w:pStyle w:val="TableParagraph"/>
              <w:spacing w:before="0" w:line="240" w:lineRule="auto"/>
              <w:ind w:right="217"/>
              <w:rPr>
                <w:i/>
                <w:sz w:val="20"/>
                <w:szCs w:val="20"/>
              </w:rPr>
            </w:pPr>
            <w:r w:rsidRPr="00C25FBE">
              <w:rPr>
                <w:i/>
                <w:sz w:val="20"/>
                <w:szCs w:val="20"/>
              </w:rPr>
              <w:t>9.12</w:t>
            </w:r>
          </w:p>
        </w:tc>
      </w:tr>
      <w:tr w:rsidR="00451345" w:rsidRPr="00C25FBE" w14:paraId="397DA6D1" w14:textId="77777777" w:rsidTr="00DB39B7">
        <w:trPr>
          <w:gridBefore w:val="1"/>
          <w:gridAfter w:val="1"/>
          <w:wBefore w:w="16" w:type="dxa"/>
          <w:wAfter w:w="58" w:type="dxa"/>
          <w:trHeight w:val="254"/>
        </w:trPr>
        <w:tc>
          <w:tcPr>
            <w:tcW w:w="510" w:type="dxa"/>
            <w:gridSpan w:val="2"/>
            <w:tcBorders>
              <w:left w:val="single" w:sz="8" w:space="0" w:color="000000"/>
            </w:tcBorders>
          </w:tcPr>
          <w:p w14:paraId="524105CE" w14:textId="77777777" w:rsidR="00451345" w:rsidRPr="00C25FBE" w:rsidRDefault="00451345" w:rsidP="00AE501A">
            <w:pPr>
              <w:pStyle w:val="TableParagraph"/>
              <w:spacing w:before="0" w:line="240" w:lineRule="auto"/>
              <w:ind w:left="67" w:right="53"/>
              <w:jc w:val="center"/>
              <w:rPr>
                <w:i/>
                <w:sz w:val="20"/>
                <w:szCs w:val="20"/>
              </w:rPr>
            </w:pPr>
            <w:r w:rsidRPr="00C25FBE">
              <w:rPr>
                <w:i/>
                <w:sz w:val="20"/>
                <w:szCs w:val="20"/>
              </w:rPr>
              <w:t>155</w:t>
            </w:r>
          </w:p>
        </w:tc>
        <w:tc>
          <w:tcPr>
            <w:tcW w:w="5063" w:type="dxa"/>
          </w:tcPr>
          <w:p w14:paraId="2388A061" w14:textId="77777777" w:rsidR="00451345" w:rsidRPr="00C25FBE" w:rsidRDefault="00451345" w:rsidP="00AE501A">
            <w:pPr>
              <w:pStyle w:val="TableParagraph"/>
              <w:spacing w:before="0" w:line="240" w:lineRule="auto"/>
              <w:ind w:left="74"/>
              <w:jc w:val="left"/>
              <w:rPr>
                <w:i/>
                <w:sz w:val="20"/>
                <w:szCs w:val="20"/>
              </w:rPr>
            </w:pPr>
            <w:r w:rsidRPr="00C25FBE">
              <w:rPr>
                <w:i/>
                <w:sz w:val="20"/>
                <w:szCs w:val="20"/>
              </w:rPr>
              <w:t>SERVICIO DE BANQUETES</w:t>
            </w:r>
          </w:p>
        </w:tc>
        <w:tc>
          <w:tcPr>
            <w:tcW w:w="919" w:type="dxa"/>
            <w:gridSpan w:val="3"/>
          </w:tcPr>
          <w:p w14:paraId="4B7D7C55" w14:textId="77777777" w:rsidR="00451345" w:rsidRPr="00C25FBE" w:rsidRDefault="00451345" w:rsidP="00AE501A">
            <w:pPr>
              <w:pStyle w:val="TableParagraph"/>
              <w:spacing w:before="0" w:line="240" w:lineRule="auto"/>
              <w:ind w:left="182" w:right="163"/>
              <w:jc w:val="center"/>
              <w:rPr>
                <w:i/>
                <w:sz w:val="20"/>
                <w:szCs w:val="20"/>
              </w:rPr>
            </w:pPr>
            <w:r w:rsidRPr="00C25FBE">
              <w:rPr>
                <w:i/>
                <w:sz w:val="20"/>
                <w:szCs w:val="20"/>
              </w:rPr>
              <w:t>ALTO</w:t>
            </w:r>
          </w:p>
        </w:tc>
        <w:tc>
          <w:tcPr>
            <w:tcW w:w="1338" w:type="dxa"/>
            <w:gridSpan w:val="3"/>
          </w:tcPr>
          <w:p w14:paraId="2817B394" w14:textId="77777777" w:rsidR="00451345" w:rsidRPr="00C25FBE" w:rsidRDefault="00451345" w:rsidP="00AE501A">
            <w:pPr>
              <w:pStyle w:val="TableParagraph"/>
              <w:spacing w:before="0" w:line="240" w:lineRule="auto"/>
              <w:ind w:right="232"/>
              <w:rPr>
                <w:i/>
                <w:sz w:val="20"/>
                <w:szCs w:val="20"/>
              </w:rPr>
            </w:pPr>
            <w:r w:rsidRPr="00C25FBE">
              <w:rPr>
                <w:i/>
                <w:sz w:val="20"/>
                <w:szCs w:val="20"/>
              </w:rPr>
              <w:t>-</w:t>
            </w:r>
          </w:p>
        </w:tc>
        <w:tc>
          <w:tcPr>
            <w:tcW w:w="1128" w:type="dxa"/>
            <w:gridSpan w:val="3"/>
          </w:tcPr>
          <w:p w14:paraId="3051016B" w14:textId="77777777" w:rsidR="00451345" w:rsidRPr="00C25FBE" w:rsidRDefault="00451345" w:rsidP="00AE501A">
            <w:pPr>
              <w:pStyle w:val="TableParagraph"/>
              <w:spacing w:before="0" w:line="240" w:lineRule="auto"/>
              <w:ind w:right="223"/>
              <w:rPr>
                <w:i/>
                <w:sz w:val="20"/>
                <w:szCs w:val="20"/>
              </w:rPr>
            </w:pPr>
            <w:r w:rsidRPr="00C25FBE">
              <w:rPr>
                <w:i/>
                <w:sz w:val="20"/>
                <w:szCs w:val="20"/>
              </w:rPr>
              <w:t>-</w:t>
            </w:r>
          </w:p>
        </w:tc>
        <w:tc>
          <w:tcPr>
            <w:tcW w:w="1179" w:type="dxa"/>
            <w:gridSpan w:val="2"/>
            <w:tcBorders>
              <w:right w:val="single" w:sz="8" w:space="0" w:color="000000"/>
            </w:tcBorders>
          </w:tcPr>
          <w:p w14:paraId="2EB038BE" w14:textId="77777777" w:rsidR="00451345" w:rsidRPr="00C25FBE" w:rsidRDefault="00451345" w:rsidP="00AE501A">
            <w:pPr>
              <w:pStyle w:val="TableParagraph"/>
              <w:spacing w:before="0" w:line="240" w:lineRule="auto"/>
              <w:ind w:right="217"/>
              <w:rPr>
                <w:i/>
                <w:sz w:val="20"/>
                <w:szCs w:val="20"/>
              </w:rPr>
            </w:pPr>
            <w:r w:rsidRPr="00C25FBE">
              <w:rPr>
                <w:i/>
                <w:sz w:val="20"/>
                <w:szCs w:val="20"/>
              </w:rPr>
              <w:t>9.12</w:t>
            </w:r>
          </w:p>
        </w:tc>
      </w:tr>
      <w:tr w:rsidR="00451345" w:rsidRPr="00C25FBE" w14:paraId="572AEAB0" w14:textId="77777777" w:rsidTr="00DB39B7">
        <w:trPr>
          <w:gridBefore w:val="1"/>
          <w:gridAfter w:val="1"/>
          <w:wBefore w:w="16" w:type="dxa"/>
          <w:wAfter w:w="58" w:type="dxa"/>
          <w:trHeight w:val="255"/>
        </w:trPr>
        <w:tc>
          <w:tcPr>
            <w:tcW w:w="510" w:type="dxa"/>
            <w:gridSpan w:val="2"/>
            <w:tcBorders>
              <w:left w:val="single" w:sz="8" w:space="0" w:color="000000"/>
            </w:tcBorders>
          </w:tcPr>
          <w:p w14:paraId="247578F1" w14:textId="77777777" w:rsidR="00451345" w:rsidRPr="00C25FBE" w:rsidRDefault="00451345" w:rsidP="00AE501A">
            <w:pPr>
              <w:pStyle w:val="TableParagraph"/>
              <w:spacing w:before="0" w:line="240" w:lineRule="auto"/>
              <w:ind w:left="67" w:right="53"/>
              <w:jc w:val="center"/>
              <w:rPr>
                <w:i/>
                <w:sz w:val="20"/>
                <w:szCs w:val="20"/>
              </w:rPr>
            </w:pPr>
            <w:r w:rsidRPr="00C25FBE">
              <w:rPr>
                <w:i/>
                <w:sz w:val="20"/>
                <w:szCs w:val="20"/>
              </w:rPr>
              <w:t>156</w:t>
            </w:r>
          </w:p>
        </w:tc>
        <w:tc>
          <w:tcPr>
            <w:tcW w:w="5063" w:type="dxa"/>
          </w:tcPr>
          <w:p w14:paraId="49AD874C" w14:textId="77777777" w:rsidR="00451345" w:rsidRPr="00C25FBE" w:rsidRDefault="00451345" w:rsidP="00AE501A">
            <w:pPr>
              <w:pStyle w:val="TableParagraph"/>
              <w:spacing w:before="0" w:line="240" w:lineRule="auto"/>
              <w:ind w:left="74"/>
              <w:jc w:val="left"/>
              <w:rPr>
                <w:i/>
                <w:sz w:val="20"/>
                <w:szCs w:val="20"/>
              </w:rPr>
            </w:pPr>
            <w:r w:rsidRPr="00C25FBE">
              <w:rPr>
                <w:i/>
                <w:sz w:val="20"/>
                <w:szCs w:val="20"/>
              </w:rPr>
              <w:t>SERVICIO DE CAMBIO DE ACEITES</w:t>
            </w:r>
          </w:p>
        </w:tc>
        <w:tc>
          <w:tcPr>
            <w:tcW w:w="919" w:type="dxa"/>
            <w:gridSpan w:val="3"/>
          </w:tcPr>
          <w:p w14:paraId="212C4EF8" w14:textId="77777777" w:rsidR="00451345" w:rsidRPr="00C25FBE" w:rsidRDefault="00451345" w:rsidP="00AE501A">
            <w:pPr>
              <w:pStyle w:val="TableParagraph"/>
              <w:spacing w:before="0" w:line="240" w:lineRule="auto"/>
              <w:ind w:left="182" w:right="163"/>
              <w:jc w:val="center"/>
              <w:rPr>
                <w:i/>
                <w:sz w:val="20"/>
                <w:szCs w:val="20"/>
              </w:rPr>
            </w:pPr>
            <w:r w:rsidRPr="00C25FBE">
              <w:rPr>
                <w:i/>
                <w:sz w:val="20"/>
                <w:szCs w:val="20"/>
              </w:rPr>
              <w:t>ALTO</w:t>
            </w:r>
          </w:p>
        </w:tc>
        <w:tc>
          <w:tcPr>
            <w:tcW w:w="1338" w:type="dxa"/>
            <w:gridSpan w:val="3"/>
          </w:tcPr>
          <w:p w14:paraId="3BDE4A33" w14:textId="77777777" w:rsidR="00451345" w:rsidRPr="00C25FBE" w:rsidRDefault="00451345" w:rsidP="00AE501A">
            <w:pPr>
              <w:pStyle w:val="TableParagraph"/>
              <w:spacing w:before="0" w:line="240" w:lineRule="auto"/>
              <w:ind w:right="175"/>
              <w:rPr>
                <w:i/>
                <w:sz w:val="20"/>
                <w:szCs w:val="20"/>
              </w:rPr>
            </w:pPr>
            <w:r w:rsidRPr="00C25FBE">
              <w:rPr>
                <w:i/>
                <w:sz w:val="20"/>
                <w:szCs w:val="20"/>
              </w:rPr>
              <w:t>-</w:t>
            </w:r>
          </w:p>
        </w:tc>
        <w:tc>
          <w:tcPr>
            <w:tcW w:w="1128" w:type="dxa"/>
            <w:gridSpan w:val="3"/>
          </w:tcPr>
          <w:p w14:paraId="59D152A7" w14:textId="77777777" w:rsidR="00451345" w:rsidRPr="00C25FBE" w:rsidRDefault="00451345" w:rsidP="00AE501A">
            <w:pPr>
              <w:pStyle w:val="TableParagraph"/>
              <w:spacing w:before="0" w:line="240" w:lineRule="auto"/>
              <w:ind w:right="223"/>
              <w:rPr>
                <w:i/>
                <w:sz w:val="20"/>
                <w:szCs w:val="20"/>
              </w:rPr>
            </w:pPr>
            <w:r w:rsidRPr="00C25FBE">
              <w:rPr>
                <w:i/>
                <w:sz w:val="20"/>
                <w:szCs w:val="20"/>
              </w:rPr>
              <w:t>-</w:t>
            </w:r>
          </w:p>
        </w:tc>
        <w:tc>
          <w:tcPr>
            <w:tcW w:w="1179" w:type="dxa"/>
            <w:gridSpan w:val="2"/>
            <w:tcBorders>
              <w:right w:val="single" w:sz="8" w:space="0" w:color="000000"/>
            </w:tcBorders>
          </w:tcPr>
          <w:p w14:paraId="4E5CBF7D" w14:textId="77777777" w:rsidR="00451345" w:rsidRPr="00C25FBE" w:rsidRDefault="00451345" w:rsidP="00AE501A">
            <w:pPr>
              <w:pStyle w:val="TableParagraph"/>
              <w:spacing w:before="0" w:line="240" w:lineRule="auto"/>
              <w:ind w:right="217"/>
              <w:rPr>
                <w:i/>
                <w:sz w:val="20"/>
                <w:szCs w:val="20"/>
              </w:rPr>
            </w:pPr>
            <w:r w:rsidRPr="00C25FBE">
              <w:rPr>
                <w:i/>
                <w:sz w:val="20"/>
                <w:szCs w:val="20"/>
              </w:rPr>
              <w:t>9.12</w:t>
            </w:r>
          </w:p>
        </w:tc>
      </w:tr>
      <w:tr w:rsidR="00451345" w:rsidRPr="00C25FBE" w14:paraId="144957C8" w14:textId="77777777" w:rsidTr="00DB39B7">
        <w:trPr>
          <w:gridBefore w:val="1"/>
          <w:gridAfter w:val="1"/>
          <w:wBefore w:w="16" w:type="dxa"/>
          <w:wAfter w:w="58" w:type="dxa"/>
          <w:trHeight w:val="255"/>
        </w:trPr>
        <w:tc>
          <w:tcPr>
            <w:tcW w:w="510" w:type="dxa"/>
            <w:gridSpan w:val="2"/>
            <w:tcBorders>
              <w:left w:val="single" w:sz="8" w:space="0" w:color="000000"/>
            </w:tcBorders>
          </w:tcPr>
          <w:p w14:paraId="247A3855" w14:textId="77777777" w:rsidR="00451345" w:rsidRPr="00C25FBE" w:rsidRDefault="00451345" w:rsidP="00AE501A">
            <w:pPr>
              <w:pStyle w:val="TableParagraph"/>
              <w:spacing w:before="0" w:line="240" w:lineRule="auto"/>
              <w:ind w:left="67" w:right="53"/>
              <w:jc w:val="center"/>
              <w:rPr>
                <w:i/>
                <w:sz w:val="20"/>
                <w:szCs w:val="20"/>
              </w:rPr>
            </w:pPr>
            <w:r w:rsidRPr="00C25FBE">
              <w:rPr>
                <w:i/>
                <w:sz w:val="20"/>
                <w:szCs w:val="20"/>
              </w:rPr>
              <w:t>157</w:t>
            </w:r>
          </w:p>
        </w:tc>
        <w:tc>
          <w:tcPr>
            <w:tcW w:w="5063" w:type="dxa"/>
          </w:tcPr>
          <w:p w14:paraId="7FCFD8E9" w14:textId="77777777" w:rsidR="00451345" w:rsidRPr="00C25FBE" w:rsidRDefault="00451345" w:rsidP="00AE501A">
            <w:pPr>
              <w:pStyle w:val="TableParagraph"/>
              <w:spacing w:before="0" w:line="240" w:lineRule="auto"/>
              <w:ind w:left="74"/>
              <w:jc w:val="left"/>
              <w:rPr>
                <w:i/>
                <w:sz w:val="20"/>
                <w:szCs w:val="20"/>
              </w:rPr>
            </w:pPr>
            <w:r w:rsidRPr="00C25FBE">
              <w:rPr>
                <w:i/>
                <w:sz w:val="20"/>
                <w:szCs w:val="20"/>
              </w:rPr>
              <w:t>SERVICIO DE GRUAS</w:t>
            </w:r>
          </w:p>
        </w:tc>
        <w:tc>
          <w:tcPr>
            <w:tcW w:w="919" w:type="dxa"/>
            <w:gridSpan w:val="3"/>
          </w:tcPr>
          <w:p w14:paraId="63C16026" w14:textId="77777777" w:rsidR="00451345" w:rsidRPr="00C25FBE" w:rsidRDefault="00451345" w:rsidP="00AE501A">
            <w:pPr>
              <w:pStyle w:val="TableParagraph"/>
              <w:spacing w:before="0" w:line="240" w:lineRule="auto"/>
              <w:ind w:left="182" w:right="163"/>
              <w:jc w:val="center"/>
              <w:rPr>
                <w:i/>
                <w:sz w:val="20"/>
                <w:szCs w:val="20"/>
              </w:rPr>
            </w:pPr>
            <w:r w:rsidRPr="00C25FBE">
              <w:rPr>
                <w:i/>
                <w:sz w:val="20"/>
                <w:szCs w:val="20"/>
              </w:rPr>
              <w:t>ALTO</w:t>
            </w:r>
          </w:p>
        </w:tc>
        <w:tc>
          <w:tcPr>
            <w:tcW w:w="1338" w:type="dxa"/>
            <w:gridSpan w:val="3"/>
          </w:tcPr>
          <w:p w14:paraId="0C92753D" w14:textId="77777777" w:rsidR="00451345" w:rsidRPr="00C25FBE" w:rsidRDefault="00451345" w:rsidP="00AE501A">
            <w:pPr>
              <w:pStyle w:val="TableParagraph"/>
              <w:spacing w:before="0" w:line="240" w:lineRule="auto"/>
              <w:ind w:right="175"/>
              <w:rPr>
                <w:i/>
                <w:sz w:val="20"/>
                <w:szCs w:val="20"/>
              </w:rPr>
            </w:pPr>
            <w:r w:rsidRPr="00C25FBE">
              <w:rPr>
                <w:i/>
                <w:sz w:val="20"/>
                <w:szCs w:val="20"/>
              </w:rPr>
              <w:t>-</w:t>
            </w:r>
          </w:p>
        </w:tc>
        <w:tc>
          <w:tcPr>
            <w:tcW w:w="1128" w:type="dxa"/>
            <w:gridSpan w:val="3"/>
          </w:tcPr>
          <w:p w14:paraId="69A85A0F" w14:textId="77777777" w:rsidR="00451345" w:rsidRPr="00C25FBE" w:rsidRDefault="00451345" w:rsidP="00AE501A">
            <w:pPr>
              <w:pStyle w:val="TableParagraph"/>
              <w:spacing w:before="0" w:line="240" w:lineRule="auto"/>
              <w:ind w:right="223"/>
              <w:rPr>
                <w:i/>
                <w:sz w:val="20"/>
                <w:szCs w:val="20"/>
              </w:rPr>
            </w:pPr>
            <w:r w:rsidRPr="00C25FBE">
              <w:rPr>
                <w:i/>
                <w:sz w:val="20"/>
                <w:szCs w:val="20"/>
              </w:rPr>
              <w:t>-</w:t>
            </w:r>
          </w:p>
        </w:tc>
        <w:tc>
          <w:tcPr>
            <w:tcW w:w="1179" w:type="dxa"/>
            <w:gridSpan w:val="2"/>
            <w:tcBorders>
              <w:right w:val="single" w:sz="8" w:space="0" w:color="000000"/>
            </w:tcBorders>
          </w:tcPr>
          <w:p w14:paraId="7A93D46D" w14:textId="77777777" w:rsidR="00451345" w:rsidRPr="00C25FBE" w:rsidRDefault="00451345" w:rsidP="00AE501A">
            <w:pPr>
              <w:pStyle w:val="TableParagraph"/>
              <w:spacing w:before="0" w:line="240" w:lineRule="auto"/>
              <w:ind w:right="217"/>
              <w:rPr>
                <w:i/>
                <w:sz w:val="20"/>
                <w:szCs w:val="20"/>
              </w:rPr>
            </w:pPr>
            <w:r w:rsidRPr="00C25FBE">
              <w:rPr>
                <w:i/>
                <w:sz w:val="20"/>
                <w:szCs w:val="20"/>
              </w:rPr>
              <w:t>13.69</w:t>
            </w:r>
          </w:p>
        </w:tc>
      </w:tr>
      <w:tr w:rsidR="00451345" w:rsidRPr="00C25FBE" w14:paraId="77839172" w14:textId="77777777" w:rsidTr="00DB39B7">
        <w:trPr>
          <w:gridBefore w:val="1"/>
          <w:gridAfter w:val="1"/>
          <w:wBefore w:w="16" w:type="dxa"/>
          <w:wAfter w:w="58" w:type="dxa"/>
          <w:trHeight w:val="255"/>
        </w:trPr>
        <w:tc>
          <w:tcPr>
            <w:tcW w:w="510" w:type="dxa"/>
            <w:gridSpan w:val="2"/>
            <w:tcBorders>
              <w:left w:val="single" w:sz="8" w:space="0" w:color="000000"/>
            </w:tcBorders>
          </w:tcPr>
          <w:p w14:paraId="5CB942A3" w14:textId="77777777" w:rsidR="00451345" w:rsidRPr="00C25FBE" w:rsidRDefault="00451345" w:rsidP="00AE501A">
            <w:pPr>
              <w:pStyle w:val="TableParagraph"/>
              <w:spacing w:before="0" w:line="240" w:lineRule="auto"/>
              <w:ind w:left="67" w:right="53"/>
              <w:jc w:val="center"/>
              <w:rPr>
                <w:i/>
                <w:sz w:val="20"/>
                <w:szCs w:val="20"/>
              </w:rPr>
            </w:pPr>
            <w:r w:rsidRPr="00C25FBE">
              <w:rPr>
                <w:i/>
                <w:sz w:val="20"/>
                <w:szCs w:val="20"/>
              </w:rPr>
              <w:t>158</w:t>
            </w:r>
          </w:p>
        </w:tc>
        <w:tc>
          <w:tcPr>
            <w:tcW w:w="5063" w:type="dxa"/>
          </w:tcPr>
          <w:p w14:paraId="4A3E3CC8" w14:textId="77777777" w:rsidR="00451345" w:rsidRPr="00C25FBE" w:rsidRDefault="00451345" w:rsidP="00AE501A">
            <w:pPr>
              <w:pStyle w:val="TableParagraph"/>
              <w:spacing w:before="0" w:line="240" w:lineRule="auto"/>
              <w:ind w:left="74"/>
              <w:jc w:val="left"/>
              <w:rPr>
                <w:i/>
                <w:sz w:val="20"/>
                <w:szCs w:val="20"/>
              </w:rPr>
            </w:pPr>
            <w:r w:rsidRPr="00C25FBE">
              <w:rPr>
                <w:i/>
                <w:sz w:val="20"/>
                <w:szCs w:val="20"/>
              </w:rPr>
              <w:t>SERVICIO SÉPTICO</w:t>
            </w:r>
          </w:p>
        </w:tc>
        <w:tc>
          <w:tcPr>
            <w:tcW w:w="919" w:type="dxa"/>
            <w:gridSpan w:val="3"/>
          </w:tcPr>
          <w:p w14:paraId="50AEAF21" w14:textId="77777777" w:rsidR="00451345" w:rsidRPr="00C25FBE" w:rsidRDefault="00451345" w:rsidP="00AE501A">
            <w:pPr>
              <w:pStyle w:val="TableParagraph"/>
              <w:spacing w:before="0" w:line="240" w:lineRule="auto"/>
              <w:ind w:left="182" w:right="163"/>
              <w:jc w:val="center"/>
              <w:rPr>
                <w:i/>
                <w:sz w:val="20"/>
                <w:szCs w:val="20"/>
              </w:rPr>
            </w:pPr>
            <w:r w:rsidRPr="00C25FBE">
              <w:rPr>
                <w:i/>
                <w:sz w:val="20"/>
                <w:szCs w:val="20"/>
              </w:rPr>
              <w:t>ALTO</w:t>
            </w:r>
          </w:p>
        </w:tc>
        <w:tc>
          <w:tcPr>
            <w:tcW w:w="1338" w:type="dxa"/>
            <w:gridSpan w:val="3"/>
          </w:tcPr>
          <w:p w14:paraId="58816319" w14:textId="77777777" w:rsidR="00451345" w:rsidRPr="00C25FBE" w:rsidRDefault="00451345" w:rsidP="00AE501A">
            <w:pPr>
              <w:pStyle w:val="TableParagraph"/>
              <w:spacing w:before="0" w:line="240" w:lineRule="auto"/>
              <w:ind w:right="175"/>
              <w:rPr>
                <w:i/>
                <w:sz w:val="20"/>
                <w:szCs w:val="20"/>
              </w:rPr>
            </w:pPr>
            <w:r w:rsidRPr="00C25FBE">
              <w:rPr>
                <w:i/>
                <w:sz w:val="20"/>
                <w:szCs w:val="20"/>
              </w:rPr>
              <w:t>-</w:t>
            </w:r>
          </w:p>
        </w:tc>
        <w:tc>
          <w:tcPr>
            <w:tcW w:w="1128" w:type="dxa"/>
            <w:gridSpan w:val="3"/>
          </w:tcPr>
          <w:p w14:paraId="76C39550" w14:textId="77777777" w:rsidR="00451345" w:rsidRPr="00C25FBE" w:rsidRDefault="00451345" w:rsidP="00AE501A">
            <w:pPr>
              <w:pStyle w:val="TableParagraph"/>
              <w:spacing w:before="0" w:line="240" w:lineRule="auto"/>
              <w:ind w:right="223"/>
              <w:rPr>
                <w:i/>
                <w:sz w:val="20"/>
                <w:szCs w:val="20"/>
              </w:rPr>
            </w:pPr>
            <w:r w:rsidRPr="00C25FBE">
              <w:rPr>
                <w:i/>
                <w:sz w:val="20"/>
                <w:szCs w:val="20"/>
              </w:rPr>
              <w:t>-</w:t>
            </w:r>
          </w:p>
        </w:tc>
        <w:tc>
          <w:tcPr>
            <w:tcW w:w="1179" w:type="dxa"/>
            <w:gridSpan w:val="2"/>
            <w:tcBorders>
              <w:right w:val="single" w:sz="8" w:space="0" w:color="000000"/>
            </w:tcBorders>
          </w:tcPr>
          <w:p w14:paraId="48441918" w14:textId="77777777" w:rsidR="00451345" w:rsidRPr="00C25FBE" w:rsidRDefault="00451345" w:rsidP="00AE501A">
            <w:pPr>
              <w:pStyle w:val="TableParagraph"/>
              <w:spacing w:before="0" w:line="240" w:lineRule="auto"/>
              <w:ind w:right="217"/>
              <w:rPr>
                <w:i/>
                <w:sz w:val="20"/>
                <w:szCs w:val="20"/>
              </w:rPr>
            </w:pPr>
            <w:r w:rsidRPr="00C25FBE">
              <w:rPr>
                <w:i/>
                <w:sz w:val="20"/>
                <w:szCs w:val="20"/>
              </w:rPr>
              <w:t>9.12</w:t>
            </w:r>
          </w:p>
        </w:tc>
      </w:tr>
      <w:tr w:rsidR="00451345" w:rsidRPr="00C25FBE" w14:paraId="31F11CCD" w14:textId="77777777" w:rsidTr="00DB39B7">
        <w:trPr>
          <w:gridBefore w:val="1"/>
          <w:gridAfter w:val="1"/>
          <w:wBefore w:w="16" w:type="dxa"/>
          <w:wAfter w:w="58" w:type="dxa"/>
          <w:trHeight w:val="459"/>
        </w:trPr>
        <w:tc>
          <w:tcPr>
            <w:tcW w:w="510" w:type="dxa"/>
            <w:gridSpan w:val="2"/>
            <w:tcBorders>
              <w:left w:val="single" w:sz="8" w:space="0" w:color="000000"/>
            </w:tcBorders>
          </w:tcPr>
          <w:p w14:paraId="0D6FB98E" w14:textId="77777777" w:rsidR="00451345" w:rsidRPr="00C25FBE" w:rsidRDefault="00451345" w:rsidP="00AE501A">
            <w:pPr>
              <w:pStyle w:val="TableParagraph"/>
              <w:spacing w:before="0" w:line="240" w:lineRule="auto"/>
              <w:ind w:left="67" w:right="53"/>
              <w:jc w:val="center"/>
              <w:rPr>
                <w:i/>
                <w:sz w:val="20"/>
                <w:szCs w:val="20"/>
              </w:rPr>
            </w:pPr>
            <w:r w:rsidRPr="00C25FBE">
              <w:rPr>
                <w:i/>
                <w:sz w:val="20"/>
                <w:szCs w:val="20"/>
              </w:rPr>
              <w:t>159</w:t>
            </w:r>
          </w:p>
        </w:tc>
        <w:tc>
          <w:tcPr>
            <w:tcW w:w="5063" w:type="dxa"/>
          </w:tcPr>
          <w:p w14:paraId="122E28DF" w14:textId="77777777" w:rsidR="00451345" w:rsidRPr="00C25FBE" w:rsidRDefault="00451345" w:rsidP="00AE501A">
            <w:pPr>
              <w:pStyle w:val="TableParagraph"/>
              <w:spacing w:before="0" w:line="240" w:lineRule="auto"/>
              <w:ind w:left="74" w:right="97"/>
              <w:jc w:val="left"/>
              <w:rPr>
                <w:i/>
                <w:sz w:val="20"/>
                <w:szCs w:val="20"/>
              </w:rPr>
            </w:pPr>
            <w:r w:rsidRPr="00C25FBE">
              <w:rPr>
                <w:i/>
                <w:sz w:val="20"/>
                <w:szCs w:val="20"/>
              </w:rPr>
              <w:t>SERVICIO, LIMPIEZA DE INMUEBLE APLICACIÓN DE PLATA COLOIDAL, FUMIGACIÓN Y JARDINERÍA</w:t>
            </w:r>
          </w:p>
        </w:tc>
        <w:tc>
          <w:tcPr>
            <w:tcW w:w="919" w:type="dxa"/>
            <w:gridSpan w:val="3"/>
          </w:tcPr>
          <w:p w14:paraId="0FE2B3E7" w14:textId="77777777" w:rsidR="00451345" w:rsidRPr="00C25FBE" w:rsidRDefault="00451345" w:rsidP="00AE501A">
            <w:pPr>
              <w:pStyle w:val="TableParagraph"/>
              <w:spacing w:before="0" w:line="240" w:lineRule="auto"/>
              <w:ind w:left="182" w:right="163"/>
              <w:jc w:val="center"/>
              <w:rPr>
                <w:i/>
                <w:sz w:val="20"/>
                <w:szCs w:val="20"/>
              </w:rPr>
            </w:pPr>
            <w:r w:rsidRPr="00C25FBE">
              <w:rPr>
                <w:i/>
                <w:sz w:val="20"/>
                <w:szCs w:val="20"/>
              </w:rPr>
              <w:t>ALTO</w:t>
            </w:r>
          </w:p>
        </w:tc>
        <w:tc>
          <w:tcPr>
            <w:tcW w:w="1338" w:type="dxa"/>
            <w:gridSpan w:val="3"/>
          </w:tcPr>
          <w:p w14:paraId="071C63F0" w14:textId="77777777" w:rsidR="00451345" w:rsidRPr="00C25FBE" w:rsidRDefault="00451345" w:rsidP="00AE501A">
            <w:pPr>
              <w:pStyle w:val="TableParagraph"/>
              <w:spacing w:before="0" w:line="240" w:lineRule="auto"/>
              <w:ind w:right="186"/>
              <w:rPr>
                <w:i/>
                <w:sz w:val="20"/>
                <w:szCs w:val="20"/>
              </w:rPr>
            </w:pPr>
            <w:r w:rsidRPr="00C25FBE">
              <w:rPr>
                <w:i/>
                <w:sz w:val="20"/>
                <w:szCs w:val="20"/>
              </w:rPr>
              <w:t>-</w:t>
            </w:r>
          </w:p>
        </w:tc>
        <w:tc>
          <w:tcPr>
            <w:tcW w:w="1128" w:type="dxa"/>
            <w:gridSpan w:val="3"/>
          </w:tcPr>
          <w:p w14:paraId="67329872" w14:textId="77777777" w:rsidR="00451345" w:rsidRPr="00C25FBE" w:rsidRDefault="00451345" w:rsidP="00AE501A">
            <w:pPr>
              <w:pStyle w:val="TableParagraph"/>
              <w:spacing w:before="0" w:line="240" w:lineRule="auto"/>
              <w:ind w:right="223"/>
              <w:rPr>
                <w:i/>
                <w:sz w:val="20"/>
                <w:szCs w:val="20"/>
              </w:rPr>
            </w:pPr>
            <w:r w:rsidRPr="00C25FBE">
              <w:rPr>
                <w:i/>
                <w:sz w:val="20"/>
                <w:szCs w:val="20"/>
              </w:rPr>
              <w:t>-</w:t>
            </w:r>
          </w:p>
        </w:tc>
        <w:tc>
          <w:tcPr>
            <w:tcW w:w="1179" w:type="dxa"/>
            <w:gridSpan w:val="2"/>
            <w:tcBorders>
              <w:right w:val="single" w:sz="8" w:space="0" w:color="000000"/>
            </w:tcBorders>
          </w:tcPr>
          <w:p w14:paraId="1B0F3857" w14:textId="77777777" w:rsidR="00451345" w:rsidRPr="00C25FBE" w:rsidRDefault="00451345" w:rsidP="00AE501A">
            <w:pPr>
              <w:pStyle w:val="TableParagraph"/>
              <w:spacing w:before="0" w:line="240" w:lineRule="auto"/>
              <w:ind w:right="217"/>
              <w:rPr>
                <w:i/>
                <w:sz w:val="20"/>
                <w:szCs w:val="20"/>
              </w:rPr>
            </w:pPr>
            <w:r w:rsidRPr="00C25FBE">
              <w:rPr>
                <w:i/>
                <w:sz w:val="20"/>
                <w:szCs w:val="20"/>
              </w:rPr>
              <w:t>9.12</w:t>
            </w:r>
          </w:p>
        </w:tc>
      </w:tr>
      <w:tr w:rsidR="00451345" w:rsidRPr="00C25FBE" w14:paraId="7306F635" w14:textId="77777777" w:rsidTr="00DB39B7">
        <w:trPr>
          <w:gridBefore w:val="1"/>
          <w:gridAfter w:val="1"/>
          <w:wBefore w:w="16" w:type="dxa"/>
          <w:wAfter w:w="58" w:type="dxa"/>
          <w:trHeight w:val="459"/>
        </w:trPr>
        <w:tc>
          <w:tcPr>
            <w:tcW w:w="510" w:type="dxa"/>
            <w:gridSpan w:val="2"/>
            <w:tcBorders>
              <w:left w:val="single" w:sz="8" w:space="0" w:color="000000"/>
            </w:tcBorders>
          </w:tcPr>
          <w:p w14:paraId="09EAAAFC" w14:textId="77777777" w:rsidR="00451345" w:rsidRPr="00C25FBE" w:rsidRDefault="00451345" w:rsidP="00AE501A">
            <w:pPr>
              <w:pStyle w:val="TableParagraph"/>
              <w:spacing w:before="0" w:line="240" w:lineRule="auto"/>
              <w:ind w:left="67" w:right="53"/>
              <w:jc w:val="center"/>
              <w:rPr>
                <w:i/>
                <w:sz w:val="20"/>
                <w:szCs w:val="20"/>
              </w:rPr>
            </w:pPr>
            <w:r w:rsidRPr="00C25FBE">
              <w:rPr>
                <w:i/>
                <w:sz w:val="20"/>
                <w:szCs w:val="20"/>
              </w:rPr>
              <w:t>160</w:t>
            </w:r>
          </w:p>
        </w:tc>
        <w:tc>
          <w:tcPr>
            <w:tcW w:w="5063" w:type="dxa"/>
          </w:tcPr>
          <w:p w14:paraId="0AAE361B" w14:textId="77777777" w:rsidR="00451345" w:rsidRPr="00C25FBE" w:rsidRDefault="00451345" w:rsidP="00AE501A">
            <w:pPr>
              <w:pStyle w:val="TableParagraph"/>
              <w:spacing w:before="0" w:line="240" w:lineRule="auto"/>
              <w:ind w:left="74" w:right="964"/>
              <w:jc w:val="left"/>
              <w:rPr>
                <w:i/>
                <w:sz w:val="20"/>
                <w:szCs w:val="20"/>
              </w:rPr>
            </w:pPr>
            <w:r w:rsidRPr="00C25FBE">
              <w:rPr>
                <w:i/>
                <w:sz w:val="20"/>
                <w:szCs w:val="20"/>
              </w:rPr>
              <w:t>SOPLADO DE ENVASES E INYECCIÓN DE ENVASES</w:t>
            </w:r>
          </w:p>
        </w:tc>
        <w:tc>
          <w:tcPr>
            <w:tcW w:w="919" w:type="dxa"/>
            <w:gridSpan w:val="3"/>
          </w:tcPr>
          <w:p w14:paraId="585E51E5" w14:textId="77777777" w:rsidR="00451345" w:rsidRPr="00C25FBE" w:rsidRDefault="00451345" w:rsidP="00AE501A">
            <w:pPr>
              <w:pStyle w:val="TableParagraph"/>
              <w:spacing w:before="0" w:line="240" w:lineRule="auto"/>
              <w:ind w:left="182" w:right="163"/>
              <w:jc w:val="center"/>
              <w:rPr>
                <w:i/>
                <w:sz w:val="20"/>
                <w:szCs w:val="20"/>
              </w:rPr>
            </w:pPr>
            <w:r w:rsidRPr="00C25FBE">
              <w:rPr>
                <w:i/>
                <w:sz w:val="20"/>
                <w:szCs w:val="20"/>
              </w:rPr>
              <w:t>ALTO</w:t>
            </w:r>
          </w:p>
        </w:tc>
        <w:tc>
          <w:tcPr>
            <w:tcW w:w="1338" w:type="dxa"/>
            <w:gridSpan w:val="3"/>
          </w:tcPr>
          <w:p w14:paraId="35789EDA" w14:textId="77777777" w:rsidR="00451345" w:rsidRPr="00C25FBE" w:rsidRDefault="00451345" w:rsidP="00AE501A">
            <w:pPr>
              <w:pStyle w:val="TableParagraph"/>
              <w:spacing w:before="0" w:line="240" w:lineRule="auto"/>
              <w:ind w:right="223"/>
              <w:rPr>
                <w:i/>
                <w:sz w:val="20"/>
                <w:szCs w:val="20"/>
              </w:rPr>
            </w:pPr>
            <w:r w:rsidRPr="00C25FBE">
              <w:rPr>
                <w:i/>
                <w:sz w:val="20"/>
                <w:szCs w:val="20"/>
              </w:rPr>
              <w:t>22.81</w:t>
            </w:r>
          </w:p>
        </w:tc>
        <w:tc>
          <w:tcPr>
            <w:tcW w:w="1128" w:type="dxa"/>
            <w:gridSpan w:val="3"/>
          </w:tcPr>
          <w:p w14:paraId="6F72D0CF" w14:textId="77777777" w:rsidR="00451345" w:rsidRPr="00C25FBE" w:rsidRDefault="00451345" w:rsidP="00AE501A">
            <w:pPr>
              <w:pStyle w:val="TableParagraph"/>
              <w:spacing w:before="0" w:line="240" w:lineRule="auto"/>
              <w:ind w:right="223"/>
              <w:rPr>
                <w:i/>
                <w:sz w:val="20"/>
                <w:szCs w:val="20"/>
              </w:rPr>
            </w:pPr>
            <w:r w:rsidRPr="00C25FBE">
              <w:rPr>
                <w:i/>
                <w:sz w:val="20"/>
                <w:szCs w:val="20"/>
              </w:rPr>
              <w:t>14.60</w:t>
            </w:r>
          </w:p>
        </w:tc>
        <w:tc>
          <w:tcPr>
            <w:tcW w:w="1179" w:type="dxa"/>
            <w:gridSpan w:val="2"/>
            <w:tcBorders>
              <w:right w:val="single" w:sz="8" w:space="0" w:color="000000"/>
            </w:tcBorders>
          </w:tcPr>
          <w:p w14:paraId="22C17735" w14:textId="77777777" w:rsidR="00451345" w:rsidRPr="00C25FBE" w:rsidRDefault="00451345" w:rsidP="00AE501A">
            <w:pPr>
              <w:pStyle w:val="TableParagraph"/>
              <w:spacing w:before="0" w:line="240" w:lineRule="auto"/>
              <w:ind w:right="217"/>
              <w:rPr>
                <w:i/>
                <w:sz w:val="20"/>
                <w:szCs w:val="20"/>
              </w:rPr>
            </w:pPr>
            <w:r w:rsidRPr="00C25FBE">
              <w:rPr>
                <w:i/>
                <w:sz w:val="20"/>
                <w:szCs w:val="20"/>
              </w:rPr>
              <w:t>13.68</w:t>
            </w:r>
          </w:p>
        </w:tc>
      </w:tr>
      <w:tr w:rsidR="00451345" w:rsidRPr="00C25FBE" w14:paraId="236412A4" w14:textId="77777777" w:rsidTr="00DB39B7">
        <w:trPr>
          <w:gridBefore w:val="1"/>
          <w:gridAfter w:val="1"/>
          <w:wBefore w:w="16" w:type="dxa"/>
          <w:wAfter w:w="58" w:type="dxa"/>
          <w:trHeight w:val="254"/>
        </w:trPr>
        <w:tc>
          <w:tcPr>
            <w:tcW w:w="510" w:type="dxa"/>
            <w:gridSpan w:val="2"/>
            <w:tcBorders>
              <w:left w:val="single" w:sz="8" w:space="0" w:color="000000"/>
            </w:tcBorders>
          </w:tcPr>
          <w:p w14:paraId="6D2033CE" w14:textId="77777777" w:rsidR="00451345" w:rsidRPr="00C25FBE" w:rsidRDefault="00451345" w:rsidP="00AE501A">
            <w:pPr>
              <w:pStyle w:val="TableParagraph"/>
              <w:spacing w:before="0" w:line="240" w:lineRule="auto"/>
              <w:ind w:left="67" w:right="53"/>
              <w:jc w:val="center"/>
              <w:rPr>
                <w:i/>
                <w:sz w:val="20"/>
                <w:szCs w:val="20"/>
              </w:rPr>
            </w:pPr>
            <w:r w:rsidRPr="00C25FBE">
              <w:rPr>
                <w:i/>
                <w:sz w:val="20"/>
                <w:szCs w:val="20"/>
              </w:rPr>
              <w:t>161</w:t>
            </w:r>
          </w:p>
        </w:tc>
        <w:tc>
          <w:tcPr>
            <w:tcW w:w="5063" w:type="dxa"/>
          </w:tcPr>
          <w:p w14:paraId="07705D0D" w14:textId="77777777" w:rsidR="00451345" w:rsidRPr="00C25FBE" w:rsidRDefault="00451345" w:rsidP="00AE501A">
            <w:pPr>
              <w:pStyle w:val="TableParagraph"/>
              <w:spacing w:before="0" w:line="240" w:lineRule="auto"/>
              <w:ind w:left="74"/>
              <w:jc w:val="left"/>
              <w:rPr>
                <w:i/>
                <w:sz w:val="20"/>
                <w:szCs w:val="20"/>
              </w:rPr>
            </w:pPr>
            <w:r w:rsidRPr="00C25FBE">
              <w:rPr>
                <w:i/>
                <w:sz w:val="20"/>
                <w:szCs w:val="20"/>
              </w:rPr>
              <w:t>SUPERMERCADOS (TIENDAS DE AUTOSERVICIO)</w:t>
            </w:r>
          </w:p>
        </w:tc>
        <w:tc>
          <w:tcPr>
            <w:tcW w:w="919" w:type="dxa"/>
            <w:gridSpan w:val="3"/>
          </w:tcPr>
          <w:p w14:paraId="7CAE6EE5" w14:textId="77777777" w:rsidR="00451345" w:rsidRPr="00C25FBE" w:rsidRDefault="00451345" w:rsidP="00AE501A">
            <w:pPr>
              <w:pStyle w:val="TableParagraph"/>
              <w:spacing w:before="0" w:line="240" w:lineRule="auto"/>
              <w:ind w:left="182" w:right="163"/>
              <w:jc w:val="center"/>
              <w:rPr>
                <w:i/>
                <w:sz w:val="20"/>
                <w:szCs w:val="20"/>
              </w:rPr>
            </w:pPr>
            <w:r w:rsidRPr="00C25FBE">
              <w:rPr>
                <w:i/>
                <w:sz w:val="20"/>
                <w:szCs w:val="20"/>
              </w:rPr>
              <w:t>ALTO</w:t>
            </w:r>
          </w:p>
        </w:tc>
        <w:tc>
          <w:tcPr>
            <w:tcW w:w="1338" w:type="dxa"/>
            <w:gridSpan w:val="3"/>
          </w:tcPr>
          <w:p w14:paraId="4AE149B7" w14:textId="77777777" w:rsidR="00451345" w:rsidRPr="00C25FBE" w:rsidRDefault="00451345" w:rsidP="00AE501A">
            <w:pPr>
              <w:pStyle w:val="TableParagraph"/>
              <w:spacing w:before="0" w:line="240" w:lineRule="auto"/>
              <w:ind w:right="223"/>
              <w:rPr>
                <w:i/>
                <w:sz w:val="20"/>
                <w:szCs w:val="20"/>
              </w:rPr>
            </w:pPr>
            <w:r w:rsidRPr="00C25FBE">
              <w:rPr>
                <w:i/>
                <w:sz w:val="20"/>
                <w:szCs w:val="20"/>
              </w:rPr>
              <w:t>22.81</w:t>
            </w:r>
          </w:p>
        </w:tc>
        <w:tc>
          <w:tcPr>
            <w:tcW w:w="1128" w:type="dxa"/>
            <w:gridSpan w:val="3"/>
          </w:tcPr>
          <w:p w14:paraId="3FD5DB81" w14:textId="77777777" w:rsidR="00451345" w:rsidRPr="00C25FBE" w:rsidRDefault="00451345" w:rsidP="00AE501A">
            <w:pPr>
              <w:pStyle w:val="TableParagraph"/>
              <w:spacing w:before="0" w:line="240" w:lineRule="auto"/>
              <w:ind w:right="223"/>
              <w:rPr>
                <w:i/>
                <w:sz w:val="20"/>
                <w:szCs w:val="20"/>
              </w:rPr>
            </w:pPr>
            <w:r w:rsidRPr="00C25FBE">
              <w:rPr>
                <w:i/>
                <w:sz w:val="20"/>
                <w:szCs w:val="20"/>
              </w:rPr>
              <w:t>14.60</w:t>
            </w:r>
          </w:p>
        </w:tc>
        <w:tc>
          <w:tcPr>
            <w:tcW w:w="1179" w:type="dxa"/>
            <w:gridSpan w:val="2"/>
            <w:tcBorders>
              <w:right w:val="single" w:sz="8" w:space="0" w:color="000000"/>
            </w:tcBorders>
          </w:tcPr>
          <w:p w14:paraId="0A52BE88" w14:textId="77777777" w:rsidR="00451345" w:rsidRPr="00C25FBE" w:rsidRDefault="00451345" w:rsidP="00AE501A">
            <w:pPr>
              <w:pStyle w:val="TableParagraph"/>
              <w:spacing w:before="0" w:line="240" w:lineRule="auto"/>
              <w:ind w:right="217"/>
              <w:rPr>
                <w:i/>
                <w:sz w:val="20"/>
                <w:szCs w:val="20"/>
              </w:rPr>
            </w:pPr>
            <w:r w:rsidRPr="00C25FBE">
              <w:rPr>
                <w:i/>
                <w:sz w:val="20"/>
                <w:szCs w:val="20"/>
              </w:rPr>
              <w:t>91.23</w:t>
            </w:r>
          </w:p>
        </w:tc>
      </w:tr>
      <w:tr w:rsidR="00451345" w:rsidRPr="00C25FBE" w14:paraId="07B5D268" w14:textId="77777777" w:rsidTr="00DB39B7">
        <w:trPr>
          <w:gridBefore w:val="1"/>
          <w:gridAfter w:val="1"/>
          <w:wBefore w:w="16" w:type="dxa"/>
          <w:wAfter w:w="58" w:type="dxa"/>
          <w:trHeight w:val="460"/>
        </w:trPr>
        <w:tc>
          <w:tcPr>
            <w:tcW w:w="510" w:type="dxa"/>
            <w:gridSpan w:val="2"/>
            <w:tcBorders>
              <w:left w:val="single" w:sz="8" w:space="0" w:color="000000"/>
            </w:tcBorders>
          </w:tcPr>
          <w:p w14:paraId="512BF000" w14:textId="77777777" w:rsidR="00451345" w:rsidRPr="00C25FBE" w:rsidRDefault="00451345" w:rsidP="00AE501A">
            <w:pPr>
              <w:pStyle w:val="TableParagraph"/>
              <w:spacing w:before="0" w:line="240" w:lineRule="auto"/>
              <w:ind w:left="67" w:right="53"/>
              <w:jc w:val="center"/>
              <w:rPr>
                <w:i/>
                <w:sz w:val="20"/>
                <w:szCs w:val="20"/>
              </w:rPr>
            </w:pPr>
            <w:r w:rsidRPr="00C25FBE">
              <w:rPr>
                <w:i/>
                <w:sz w:val="20"/>
                <w:szCs w:val="20"/>
              </w:rPr>
              <w:t>162</w:t>
            </w:r>
          </w:p>
        </w:tc>
        <w:tc>
          <w:tcPr>
            <w:tcW w:w="5063" w:type="dxa"/>
          </w:tcPr>
          <w:p w14:paraId="1DA30259" w14:textId="77777777" w:rsidR="00451345" w:rsidRPr="00C25FBE" w:rsidRDefault="00451345" w:rsidP="00AE501A">
            <w:pPr>
              <w:pStyle w:val="TableParagraph"/>
              <w:spacing w:before="0" w:line="240" w:lineRule="auto"/>
              <w:ind w:left="74"/>
              <w:jc w:val="left"/>
              <w:rPr>
                <w:i/>
                <w:sz w:val="20"/>
                <w:szCs w:val="20"/>
              </w:rPr>
            </w:pPr>
            <w:r w:rsidRPr="00C25FBE">
              <w:rPr>
                <w:i/>
                <w:sz w:val="20"/>
                <w:szCs w:val="20"/>
              </w:rPr>
              <w:t>TALLER DE REFRIGERACIÓN Y AIRE ACONDICIONADO</w:t>
            </w:r>
          </w:p>
        </w:tc>
        <w:tc>
          <w:tcPr>
            <w:tcW w:w="919" w:type="dxa"/>
            <w:gridSpan w:val="3"/>
          </w:tcPr>
          <w:p w14:paraId="119DDBB7" w14:textId="77777777" w:rsidR="00451345" w:rsidRPr="00C25FBE" w:rsidRDefault="00451345" w:rsidP="00AE501A">
            <w:pPr>
              <w:pStyle w:val="TableParagraph"/>
              <w:spacing w:before="0" w:line="240" w:lineRule="auto"/>
              <w:ind w:left="182" w:right="163"/>
              <w:jc w:val="center"/>
              <w:rPr>
                <w:i/>
                <w:sz w:val="20"/>
                <w:szCs w:val="20"/>
              </w:rPr>
            </w:pPr>
            <w:r w:rsidRPr="00C25FBE">
              <w:rPr>
                <w:i/>
                <w:sz w:val="20"/>
                <w:szCs w:val="20"/>
              </w:rPr>
              <w:t>ALTO</w:t>
            </w:r>
          </w:p>
        </w:tc>
        <w:tc>
          <w:tcPr>
            <w:tcW w:w="1338" w:type="dxa"/>
            <w:gridSpan w:val="3"/>
          </w:tcPr>
          <w:p w14:paraId="7002A49D" w14:textId="77777777" w:rsidR="00451345" w:rsidRPr="00C25FBE" w:rsidRDefault="00451345" w:rsidP="00AE501A">
            <w:pPr>
              <w:pStyle w:val="TableParagraph"/>
              <w:spacing w:before="0" w:line="240" w:lineRule="auto"/>
              <w:ind w:right="266"/>
              <w:rPr>
                <w:i/>
                <w:sz w:val="20"/>
                <w:szCs w:val="20"/>
              </w:rPr>
            </w:pPr>
            <w:r w:rsidRPr="00C25FBE">
              <w:rPr>
                <w:i/>
                <w:sz w:val="20"/>
                <w:szCs w:val="20"/>
              </w:rPr>
              <w:t>-</w:t>
            </w:r>
          </w:p>
        </w:tc>
        <w:tc>
          <w:tcPr>
            <w:tcW w:w="1128" w:type="dxa"/>
            <w:gridSpan w:val="3"/>
          </w:tcPr>
          <w:p w14:paraId="30721086" w14:textId="77777777" w:rsidR="00451345" w:rsidRPr="00C25FBE" w:rsidRDefault="00451345" w:rsidP="00AE501A">
            <w:pPr>
              <w:pStyle w:val="TableParagraph"/>
              <w:spacing w:before="0" w:line="240" w:lineRule="auto"/>
              <w:ind w:right="223"/>
              <w:rPr>
                <w:i/>
                <w:sz w:val="20"/>
                <w:szCs w:val="20"/>
              </w:rPr>
            </w:pPr>
            <w:r w:rsidRPr="00C25FBE">
              <w:rPr>
                <w:i/>
                <w:sz w:val="20"/>
                <w:szCs w:val="20"/>
              </w:rPr>
              <w:t>-</w:t>
            </w:r>
          </w:p>
        </w:tc>
        <w:tc>
          <w:tcPr>
            <w:tcW w:w="1179" w:type="dxa"/>
            <w:gridSpan w:val="2"/>
            <w:tcBorders>
              <w:right w:val="single" w:sz="8" w:space="0" w:color="000000"/>
            </w:tcBorders>
          </w:tcPr>
          <w:p w14:paraId="22F0B754" w14:textId="77777777" w:rsidR="00451345" w:rsidRPr="00C25FBE" w:rsidRDefault="00451345" w:rsidP="00AE501A">
            <w:pPr>
              <w:pStyle w:val="TableParagraph"/>
              <w:spacing w:before="0" w:line="240" w:lineRule="auto"/>
              <w:ind w:right="217"/>
              <w:rPr>
                <w:i/>
                <w:sz w:val="20"/>
                <w:szCs w:val="20"/>
              </w:rPr>
            </w:pPr>
            <w:r w:rsidRPr="00C25FBE">
              <w:rPr>
                <w:i/>
                <w:sz w:val="20"/>
                <w:szCs w:val="20"/>
              </w:rPr>
              <w:t>9.12</w:t>
            </w:r>
          </w:p>
        </w:tc>
      </w:tr>
      <w:tr w:rsidR="00451345" w:rsidRPr="00C25FBE" w14:paraId="3C99A17A" w14:textId="77777777" w:rsidTr="00DB39B7">
        <w:trPr>
          <w:gridBefore w:val="1"/>
          <w:gridAfter w:val="1"/>
          <w:wBefore w:w="16" w:type="dxa"/>
          <w:wAfter w:w="58" w:type="dxa"/>
          <w:trHeight w:val="254"/>
        </w:trPr>
        <w:tc>
          <w:tcPr>
            <w:tcW w:w="510" w:type="dxa"/>
            <w:gridSpan w:val="2"/>
            <w:tcBorders>
              <w:left w:val="single" w:sz="8" w:space="0" w:color="000000"/>
            </w:tcBorders>
          </w:tcPr>
          <w:p w14:paraId="65559ECB" w14:textId="77777777" w:rsidR="00451345" w:rsidRPr="00C25FBE" w:rsidRDefault="00451345" w:rsidP="00AE501A">
            <w:pPr>
              <w:pStyle w:val="TableParagraph"/>
              <w:spacing w:before="0" w:line="240" w:lineRule="auto"/>
              <w:ind w:left="67" w:right="53"/>
              <w:jc w:val="center"/>
              <w:rPr>
                <w:i/>
                <w:sz w:val="20"/>
                <w:szCs w:val="20"/>
              </w:rPr>
            </w:pPr>
            <w:r w:rsidRPr="00C25FBE">
              <w:rPr>
                <w:i/>
                <w:sz w:val="20"/>
                <w:szCs w:val="20"/>
              </w:rPr>
              <w:t>163</w:t>
            </w:r>
          </w:p>
        </w:tc>
        <w:tc>
          <w:tcPr>
            <w:tcW w:w="5063" w:type="dxa"/>
          </w:tcPr>
          <w:p w14:paraId="20B9C8BC" w14:textId="77777777" w:rsidR="00451345" w:rsidRPr="00C25FBE" w:rsidRDefault="00451345" w:rsidP="00AE501A">
            <w:pPr>
              <w:pStyle w:val="TableParagraph"/>
              <w:spacing w:before="0" w:line="240" w:lineRule="auto"/>
              <w:ind w:left="74"/>
              <w:jc w:val="left"/>
              <w:rPr>
                <w:i/>
                <w:sz w:val="20"/>
                <w:szCs w:val="20"/>
              </w:rPr>
            </w:pPr>
            <w:r w:rsidRPr="00C25FBE">
              <w:rPr>
                <w:i/>
                <w:sz w:val="20"/>
                <w:szCs w:val="20"/>
              </w:rPr>
              <w:t>TALLER DE AUTOMÓVILES</w:t>
            </w:r>
          </w:p>
        </w:tc>
        <w:tc>
          <w:tcPr>
            <w:tcW w:w="919" w:type="dxa"/>
            <w:gridSpan w:val="3"/>
          </w:tcPr>
          <w:p w14:paraId="125698DC" w14:textId="77777777" w:rsidR="00451345" w:rsidRPr="00C25FBE" w:rsidRDefault="00451345" w:rsidP="00AE501A">
            <w:pPr>
              <w:pStyle w:val="TableParagraph"/>
              <w:spacing w:before="0" w:line="240" w:lineRule="auto"/>
              <w:ind w:left="182" w:right="163"/>
              <w:jc w:val="center"/>
              <w:rPr>
                <w:i/>
                <w:sz w:val="20"/>
                <w:szCs w:val="20"/>
              </w:rPr>
            </w:pPr>
            <w:r w:rsidRPr="00C25FBE">
              <w:rPr>
                <w:i/>
                <w:sz w:val="20"/>
                <w:szCs w:val="20"/>
              </w:rPr>
              <w:t>ALTO</w:t>
            </w:r>
          </w:p>
        </w:tc>
        <w:tc>
          <w:tcPr>
            <w:tcW w:w="1338" w:type="dxa"/>
            <w:gridSpan w:val="3"/>
          </w:tcPr>
          <w:p w14:paraId="1F32EB1E" w14:textId="77777777" w:rsidR="00451345" w:rsidRPr="00C25FBE" w:rsidRDefault="00451345" w:rsidP="00AE501A">
            <w:pPr>
              <w:pStyle w:val="TableParagraph"/>
              <w:spacing w:before="0" w:line="240" w:lineRule="auto"/>
              <w:ind w:right="175"/>
              <w:rPr>
                <w:i/>
                <w:sz w:val="20"/>
                <w:szCs w:val="20"/>
              </w:rPr>
            </w:pPr>
            <w:r w:rsidRPr="00C25FBE">
              <w:rPr>
                <w:i/>
                <w:sz w:val="20"/>
                <w:szCs w:val="20"/>
              </w:rPr>
              <w:t>-</w:t>
            </w:r>
          </w:p>
        </w:tc>
        <w:tc>
          <w:tcPr>
            <w:tcW w:w="1128" w:type="dxa"/>
            <w:gridSpan w:val="3"/>
          </w:tcPr>
          <w:p w14:paraId="7F72A467" w14:textId="77777777" w:rsidR="00451345" w:rsidRPr="00C25FBE" w:rsidRDefault="00451345" w:rsidP="00AE501A">
            <w:pPr>
              <w:pStyle w:val="TableParagraph"/>
              <w:spacing w:before="0" w:line="240" w:lineRule="auto"/>
              <w:ind w:right="223"/>
              <w:rPr>
                <w:i/>
                <w:sz w:val="20"/>
                <w:szCs w:val="20"/>
              </w:rPr>
            </w:pPr>
            <w:r w:rsidRPr="00C25FBE">
              <w:rPr>
                <w:i/>
                <w:sz w:val="20"/>
                <w:szCs w:val="20"/>
              </w:rPr>
              <w:t>-</w:t>
            </w:r>
          </w:p>
        </w:tc>
        <w:tc>
          <w:tcPr>
            <w:tcW w:w="1179" w:type="dxa"/>
            <w:gridSpan w:val="2"/>
            <w:tcBorders>
              <w:right w:val="single" w:sz="8" w:space="0" w:color="000000"/>
            </w:tcBorders>
          </w:tcPr>
          <w:p w14:paraId="6C1A00B2" w14:textId="77777777" w:rsidR="00451345" w:rsidRPr="00C25FBE" w:rsidRDefault="00451345" w:rsidP="00AE501A">
            <w:pPr>
              <w:pStyle w:val="TableParagraph"/>
              <w:spacing w:before="0" w:line="240" w:lineRule="auto"/>
              <w:ind w:right="217"/>
              <w:rPr>
                <w:i/>
                <w:sz w:val="20"/>
                <w:szCs w:val="20"/>
              </w:rPr>
            </w:pPr>
            <w:r w:rsidRPr="00C25FBE">
              <w:rPr>
                <w:i/>
                <w:sz w:val="20"/>
                <w:szCs w:val="20"/>
              </w:rPr>
              <w:t>9.12</w:t>
            </w:r>
          </w:p>
        </w:tc>
      </w:tr>
      <w:tr w:rsidR="00451345" w:rsidRPr="00C25FBE" w14:paraId="0F7873FB" w14:textId="77777777" w:rsidTr="00DB39B7">
        <w:trPr>
          <w:gridBefore w:val="1"/>
          <w:gridAfter w:val="1"/>
          <w:wBefore w:w="16" w:type="dxa"/>
          <w:wAfter w:w="58" w:type="dxa"/>
          <w:trHeight w:val="256"/>
        </w:trPr>
        <w:tc>
          <w:tcPr>
            <w:tcW w:w="510" w:type="dxa"/>
            <w:gridSpan w:val="2"/>
            <w:tcBorders>
              <w:left w:val="single" w:sz="8" w:space="0" w:color="000000"/>
            </w:tcBorders>
          </w:tcPr>
          <w:p w14:paraId="6CD4A60D" w14:textId="77777777" w:rsidR="00451345" w:rsidRPr="00C25FBE" w:rsidRDefault="00451345" w:rsidP="00AE501A">
            <w:pPr>
              <w:pStyle w:val="TableParagraph"/>
              <w:spacing w:before="0" w:line="240" w:lineRule="auto"/>
              <w:ind w:left="67" w:right="53"/>
              <w:jc w:val="center"/>
              <w:rPr>
                <w:i/>
                <w:sz w:val="20"/>
                <w:szCs w:val="20"/>
              </w:rPr>
            </w:pPr>
            <w:r w:rsidRPr="00C25FBE">
              <w:rPr>
                <w:i/>
                <w:sz w:val="20"/>
                <w:szCs w:val="20"/>
              </w:rPr>
              <w:t>164</w:t>
            </w:r>
          </w:p>
        </w:tc>
        <w:tc>
          <w:tcPr>
            <w:tcW w:w="5063" w:type="dxa"/>
          </w:tcPr>
          <w:p w14:paraId="34F32DAB" w14:textId="77777777" w:rsidR="00451345" w:rsidRPr="00C25FBE" w:rsidRDefault="00451345" w:rsidP="00AE501A">
            <w:pPr>
              <w:pStyle w:val="TableParagraph"/>
              <w:spacing w:before="0" w:line="240" w:lineRule="auto"/>
              <w:ind w:left="74"/>
              <w:jc w:val="left"/>
              <w:rPr>
                <w:i/>
                <w:sz w:val="20"/>
                <w:szCs w:val="20"/>
              </w:rPr>
            </w:pPr>
            <w:r w:rsidRPr="00C25FBE">
              <w:rPr>
                <w:i/>
                <w:sz w:val="20"/>
                <w:szCs w:val="20"/>
              </w:rPr>
              <w:t>TALLER DE EMBOBINADO</w:t>
            </w:r>
          </w:p>
        </w:tc>
        <w:tc>
          <w:tcPr>
            <w:tcW w:w="919" w:type="dxa"/>
            <w:gridSpan w:val="3"/>
          </w:tcPr>
          <w:p w14:paraId="702BD727" w14:textId="77777777" w:rsidR="00451345" w:rsidRPr="00C25FBE" w:rsidRDefault="00451345" w:rsidP="00AE501A">
            <w:pPr>
              <w:pStyle w:val="TableParagraph"/>
              <w:spacing w:before="0" w:line="240" w:lineRule="auto"/>
              <w:ind w:left="182" w:right="163"/>
              <w:jc w:val="center"/>
              <w:rPr>
                <w:i/>
                <w:sz w:val="20"/>
                <w:szCs w:val="20"/>
              </w:rPr>
            </w:pPr>
            <w:r w:rsidRPr="00C25FBE">
              <w:rPr>
                <w:i/>
                <w:sz w:val="20"/>
                <w:szCs w:val="20"/>
              </w:rPr>
              <w:t>ALTO</w:t>
            </w:r>
          </w:p>
        </w:tc>
        <w:tc>
          <w:tcPr>
            <w:tcW w:w="1338" w:type="dxa"/>
            <w:gridSpan w:val="3"/>
          </w:tcPr>
          <w:p w14:paraId="5CE9F1CC" w14:textId="77777777" w:rsidR="00451345" w:rsidRPr="00C25FBE" w:rsidRDefault="00451345" w:rsidP="00AE501A">
            <w:pPr>
              <w:pStyle w:val="TableParagraph"/>
              <w:spacing w:before="0" w:line="240" w:lineRule="auto"/>
              <w:ind w:right="266"/>
              <w:rPr>
                <w:i/>
                <w:sz w:val="20"/>
                <w:szCs w:val="20"/>
              </w:rPr>
            </w:pPr>
            <w:r w:rsidRPr="00C25FBE">
              <w:rPr>
                <w:i/>
                <w:sz w:val="20"/>
                <w:szCs w:val="20"/>
              </w:rPr>
              <w:t>-</w:t>
            </w:r>
          </w:p>
        </w:tc>
        <w:tc>
          <w:tcPr>
            <w:tcW w:w="1128" w:type="dxa"/>
            <w:gridSpan w:val="3"/>
          </w:tcPr>
          <w:p w14:paraId="15EDF80D" w14:textId="77777777" w:rsidR="00451345" w:rsidRPr="00C25FBE" w:rsidRDefault="00451345" w:rsidP="00AE501A">
            <w:pPr>
              <w:pStyle w:val="TableParagraph"/>
              <w:spacing w:before="0" w:line="240" w:lineRule="auto"/>
              <w:ind w:right="223"/>
              <w:rPr>
                <w:i/>
                <w:sz w:val="20"/>
                <w:szCs w:val="20"/>
              </w:rPr>
            </w:pPr>
            <w:r w:rsidRPr="00C25FBE">
              <w:rPr>
                <w:i/>
                <w:sz w:val="20"/>
                <w:szCs w:val="20"/>
              </w:rPr>
              <w:t>-</w:t>
            </w:r>
          </w:p>
        </w:tc>
        <w:tc>
          <w:tcPr>
            <w:tcW w:w="1179" w:type="dxa"/>
            <w:gridSpan w:val="2"/>
            <w:tcBorders>
              <w:right w:val="single" w:sz="8" w:space="0" w:color="000000"/>
            </w:tcBorders>
          </w:tcPr>
          <w:p w14:paraId="6551D580" w14:textId="77777777" w:rsidR="00451345" w:rsidRPr="00C25FBE" w:rsidRDefault="00451345" w:rsidP="00AE501A">
            <w:pPr>
              <w:pStyle w:val="TableParagraph"/>
              <w:spacing w:before="0" w:line="240" w:lineRule="auto"/>
              <w:ind w:right="217"/>
              <w:rPr>
                <w:i/>
                <w:sz w:val="20"/>
                <w:szCs w:val="20"/>
              </w:rPr>
            </w:pPr>
            <w:r w:rsidRPr="00C25FBE">
              <w:rPr>
                <w:i/>
                <w:sz w:val="20"/>
                <w:szCs w:val="20"/>
              </w:rPr>
              <w:t>9.12</w:t>
            </w:r>
          </w:p>
        </w:tc>
      </w:tr>
      <w:tr w:rsidR="00451345" w:rsidRPr="00C25FBE" w14:paraId="70B933A2" w14:textId="77777777" w:rsidTr="00DB39B7">
        <w:trPr>
          <w:gridBefore w:val="1"/>
          <w:gridAfter w:val="1"/>
          <w:wBefore w:w="16" w:type="dxa"/>
          <w:wAfter w:w="58" w:type="dxa"/>
          <w:trHeight w:val="255"/>
        </w:trPr>
        <w:tc>
          <w:tcPr>
            <w:tcW w:w="510" w:type="dxa"/>
            <w:gridSpan w:val="2"/>
            <w:tcBorders>
              <w:left w:val="single" w:sz="8" w:space="0" w:color="000000"/>
            </w:tcBorders>
          </w:tcPr>
          <w:p w14:paraId="571C39A8" w14:textId="2A5AFEA7" w:rsidR="00451345" w:rsidRPr="00C25FBE" w:rsidRDefault="00DB39B7" w:rsidP="00DB39B7">
            <w:pPr>
              <w:pStyle w:val="TableParagraph"/>
              <w:spacing w:before="0" w:line="240" w:lineRule="auto"/>
              <w:ind w:right="54"/>
              <w:jc w:val="left"/>
              <w:rPr>
                <w:i/>
                <w:sz w:val="20"/>
                <w:szCs w:val="20"/>
              </w:rPr>
            </w:pPr>
            <w:r>
              <w:rPr>
                <w:i/>
                <w:sz w:val="20"/>
                <w:szCs w:val="20"/>
              </w:rPr>
              <w:t xml:space="preserve"> </w:t>
            </w:r>
            <w:r w:rsidR="00451345" w:rsidRPr="00C25FBE">
              <w:rPr>
                <w:i/>
                <w:sz w:val="20"/>
                <w:szCs w:val="20"/>
              </w:rPr>
              <w:t>165</w:t>
            </w:r>
          </w:p>
        </w:tc>
        <w:tc>
          <w:tcPr>
            <w:tcW w:w="5063" w:type="dxa"/>
          </w:tcPr>
          <w:p w14:paraId="70DCBF17" w14:textId="77777777" w:rsidR="00451345" w:rsidRPr="00C25FBE" w:rsidRDefault="00451345" w:rsidP="00AE501A">
            <w:pPr>
              <w:pStyle w:val="TableParagraph"/>
              <w:spacing w:before="0" w:line="240" w:lineRule="auto"/>
              <w:ind w:left="72"/>
              <w:jc w:val="left"/>
              <w:rPr>
                <w:i/>
                <w:sz w:val="20"/>
                <w:szCs w:val="20"/>
              </w:rPr>
            </w:pPr>
            <w:r w:rsidRPr="00C25FBE">
              <w:rPr>
                <w:i/>
                <w:sz w:val="20"/>
                <w:szCs w:val="20"/>
              </w:rPr>
              <w:t>TALLER DE HERRERÍA</w:t>
            </w:r>
          </w:p>
        </w:tc>
        <w:tc>
          <w:tcPr>
            <w:tcW w:w="919" w:type="dxa"/>
            <w:gridSpan w:val="3"/>
          </w:tcPr>
          <w:p w14:paraId="5F9BC61F" w14:textId="77777777" w:rsidR="00451345" w:rsidRPr="00C25FBE" w:rsidRDefault="00451345" w:rsidP="00AE501A">
            <w:pPr>
              <w:pStyle w:val="TableParagraph"/>
              <w:spacing w:before="0" w:line="240" w:lineRule="auto"/>
              <w:ind w:left="181" w:right="163"/>
              <w:jc w:val="center"/>
              <w:rPr>
                <w:i/>
                <w:sz w:val="20"/>
                <w:szCs w:val="20"/>
              </w:rPr>
            </w:pPr>
            <w:r w:rsidRPr="00C25FBE">
              <w:rPr>
                <w:i/>
                <w:sz w:val="20"/>
                <w:szCs w:val="20"/>
              </w:rPr>
              <w:t>ALTO</w:t>
            </w:r>
          </w:p>
        </w:tc>
        <w:tc>
          <w:tcPr>
            <w:tcW w:w="1338" w:type="dxa"/>
            <w:gridSpan w:val="3"/>
          </w:tcPr>
          <w:p w14:paraId="760C7B56" w14:textId="77777777" w:rsidR="00451345" w:rsidRPr="00C25FBE" w:rsidRDefault="00451345" w:rsidP="00AE501A">
            <w:pPr>
              <w:pStyle w:val="TableParagraph"/>
              <w:spacing w:before="0" w:line="240" w:lineRule="auto"/>
              <w:ind w:right="176"/>
              <w:rPr>
                <w:i/>
                <w:sz w:val="20"/>
                <w:szCs w:val="20"/>
              </w:rPr>
            </w:pPr>
            <w:r w:rsidRPr="00C25FBE">
              <w:rPr>
                <w:i/>
                <w:sz w:val="20"/>
                <w:szCs w:val="20"/>
              </w:rPr>
              <w:t>-</w:t>
            </w:r>
          </w:p>
        </w:tc>
        <w:tc>
          <w:tcPr>
            <w:tcW w:w="1128" w:type="dxa"/>
            <w:gridSpan w:val="3"/>
          </w:tcPr>
          <w:p w14:paraId="57E4778B" w14:textId="77777777" w:rsidR="00451345" w:rsidRPr="00C25FBE" w:rsidRDefault="00451345" w:rsidP="00AE501A">
            <w:pPr>
              <w:pStyle w:val="TableParagraph"/>
              <w:spacing w:before="0" w:line="240" w:lineRule="auto"/>
              <w:ind w:right="225"/>
              <w:rPr>
                <w:i/>
                <w:sz w:val="20"/>
                <w:szCs w:val="20"/>
              </w:rPr>
            </w:pPr>
            <w:r w:rsidRPr="00C25FBE">
              <w:rPr>
                <w:i/>
                <w:sz w:val="20"/>
                <w:szCs w:val="20"/>
              </w:rPr>
              <w:t>-</w:t>
            </w:r>
          </w:p>
        </w:tc>
        <w:tc>
          <w:tcPr>
            <w:tcW w:w="1179" w:type="dxa"/>
            <w:gridSpan w:val="2"/>
            <w:tcBorders>
              <w:right w:val="single" w:sz="8" w:space="0" w:color="000000"/>
            </w:tcBorders>
          </w:tcPr>
          <w:p w14:paraId="72CAFF83" w14:textId="77777777" w:rsidR="00451345" w:rsidRPr="00C25FBE" w:rsidRDefault="00451345" w:rsidP="00AE501A">
            <w:pPr>
              <w:pStyle w:val="TableParagraph"/>
              <w:spacing w:before="0" w:line="240" w:lineRule="auto"/>
              <w:ind w:right="219"/>
              <w:rPr>
                <w:i/>
                <w:sz w:val="20"/>
                <w:szCs w:val="20"/>
              </w:rPr>
            </w:pPr>
            <w:r w:rsidRPr="00C25FBE">
              <w:rPr>
                <w:i/>
                <w:sz w:val="20"/>
                <w:szCs w:val="20"/>
              </w:rPr>
              <w:t>9.12</w:t>
            </w:r>
          </w:p>
        </w:tc>
      </w:tr>
      <w:tr w:rsidR="00451345" w:rsidRPr="00C25FBE" w14:paraId="47678AE2" w14:textId="77777777" w:rsidTr="00DB39B7">
        <w:trPr>
          <w:gridBefore w:val="1"/>
          <w:gridAfter w:val="1"/>
          <w:wBefore w:w="16" w:type="dxa"/>
          <w:wAfter w:w="58" w:type="dxa"/>
          <w:trHeight w:val="255"/>
        </w:trPr>
        <w:tc>
          <w:tcPr>
            <w:tcW w:w="510" w:type="dxa"/>
            <w:gridSpan w:val="2"/>
            <w:tcBorders>
              <w:left w:val="single" w:sz="8" w:space="0" w:color="000000"/>
            </w:tcBorders>
          </w:tcPr>
          <w:p w14:paraId="0BFEAF30" w14:textId="77777777" w:rsidR="00451345" w:rsidRPr="00C25FBE" w:rsidRDefault="00451345" w:rsidP="00AE501A">
            <w:pPr>
              <w:pStyle w:val="TableParagraph"/>
              <w:spacing w:before="0" w:line="240" w:lineRule="auto"/>
              <w:ind w:left="66" w:right="54"/>
              <w:jc w:val="center"/>
              <w:rPr>
                <w:i/>
                <w:sz w:val="20"/>
                <w:szCs w:val="20"/>
              </w:rPr>
            </w:pPr>
            <w:r w:rsidRPr="00C25FBE">
              <w:rPr>
                <w:i/>
                <w:sz w:val="20"/>
                <w:szCs w:val="20"/>
              </w:rPr>
              <w:t>166</w:t>
            </w:r>
          </w:p>
        </w:tc>
        <w:tc>
          <w:tcPr>
            <w:tcW w:w="5063" w:type="dxa"/>
          </w:tcPr>
          <w:p w14:paraId="4493761D" w14:textId="77777777" w:rsidR="00451345" w:rsidRPr="00C25FBE" w:rsidRDefault="00451345" w:rsidP="00AE501A">
            <w:pPr>
              <w:pStyle w:val="TableParagraph"/>
              <w:spacing w:before="0" w:line="240" w:lineRule="auto"/>
              <w:ind w:left="72"/>
              <w:jc w:val="left"/>
              <w:rPr>
                <w:i/>
                <w:sz w:val="20"/>
                <w:szCs w:val="20"/>
              </w:rPr>
            </w:pPr>
            <w:r w:rsidRPr="00C25FBE">
              <w:rPr>
                <w:i/>
                <w:sz w:val="20"/>
                <w:szCs w:val="20"/>
              </w:rPr>
              <w:t>TALLER DE HOJALATERÍA</w:t>
            </w:r>
          </w:p>
        </w:tc>
        <w:tc>
          <w:tcPr>
            <w:tcW w:w="919" w:type="dxa"/>
            <w:gridSpan w:val="3"/>
          </w:tcPr>
          <w:p w14:paraId="682720C8" w14:textId="77777777" w:rsidR="00451345" w:rsidRPr="00C25FBE" w:rsidRDefault="00451345" w:rsidP="00AE501A">
            <w:pPr>
              <w:pStyle w:val="TableParagraph"/>
              <w:spacing w:before="0" w:line="240" w:lineRule="auto"/>
              <w:ind w:left="181" w:right="163"/>
              <w:jc w:val="center"/>
              <w:rPr>
                <w:i/>
                <w:sz w:val="20"/>
                <w:szCs w:val="20"/>
              </w:rPr>
            </w:pPr>
            <w:r w:rsidRPr="00C25FBE">
              <w:rPr>
                <w:i/>
                <w:sz w:val="20"/>
                <w:szCs w:val="20"/>
              </w:rPr>
              <w:t>ALTO</w:t>
            </w:r>
          </w:p>
        </w:tc>
        <w:tc>
          <w:tcPr>
            <w:tcW w:w="1338" w:type="dxa"/>
            <w:gridSpan w:val="3"/>
          </w:tcPr>
          <w:p w14:paraId="4021883A" w14:textId="77777777" w:rsidR="00451345" w:rsidRPr="00C25FBE" w:rsidRDefault="00451345" w:rsidP="00AE501A">
            <w:pPr>
              <w:pStyle w:val="TableParagraph"/>
              <w:spacing w:before="0" w:line="240" w:lineRule="auto"/>
              <w:ind w:right="176"/>
              <w:rPr>
                <w:i/>
                <w:sz w:val="20"/>
                <w:szCs w:val="20"/>
              </w:rPr>
            </w:pPr>
            <w:r w:rsidRPr="00C25FBE">
              <w:rPr>
                <w:i/>
                <w:sz w:val="20"/>
                <w:szCs w:val="20"/>
              </w:rPr>
              <w:t>-</w:t>
            </w:r>
          </w:p>
        </w:tc>
        <w:tc>
          <w:tcPr>
            <w:tcW w:w="1128" w:type="dxa"/>
            <w:gridSpan w:val="3"/>
          </w:tcPr>
          <w:p w14:paraId="6173DE4D" w14:textId="77777777" w:rsidR="00451345" w:rsidRPr="00C25FBE" w:rsidRDefault="00451345" w:rsidP="00AE501A">
            <w:pPr>
              <w:pStyle w:val="TableParagraph"/>
              <w:spacing w:before="0" w:line="240" w:lineRule="auto"/>
              <w:ind w:right="225"/>
              <w:rPr>
                <w:i/>
                <w:sz w:val="20"/>
                <w:szCs w:val="20"/>
              </w:rPr>
            </w:pPr>
            <w:r w:rsidRPr="00C25FBE">
              <w:rPr>
                <w:i/>
                <w:sz w:val="20"/>
                <w:szCs w:val="20"/>
              </w:rPr>
              <w:t>-</w:t>
            </w:r>
          </w:p>
        </w:tc>
        <w:tc>
          <w:tcPr>
            <w:tcW w:w="1179" w:type="dxa"/>
            <w:gridSpan w:val="2"/>
            <w:tcBorders>
              <w:right w:val="single" w:sz="8" w:space="0" w:color="000000"/>
            </w:tcBorders>
          </w:tcPr>
          <w:p w14:paraId="352429E2" w14:textId="77777777" w:rsidR="00451345" w:rsidRPr="00C25FBE" w:rsidRDefault="00451345" w:rsidP="00AE501A">
            <w:pPr>
              <w:pStyle w:val="TableParagraph"/>
              <w:spacing w:before="0" w:line="240" w:lineRule="auto"/>
              <w:ind w:right="219"/>
              <w:rPr>
                <w:i/>
                <w:sz w:val="20"/>
                <w:szCs w:val="20"/>
              </w:rPr>
            </w:pPr>
            <w:r w:rsidRPr="00C25FBE">
              <w:rPr>
                <w:i/>
                <w:sz w:val="20"/>
                <w:szCs w:val="20"/>
              </w:rPr>
              <w:t>9.12</w:t>
            </w:r>
          </w:p>
        </w:tc>
      </w:tr>
      <w:tr w:rsidR="00451345" w:rsidRPr="00C25FBE" w14:paraId="169CA1B6" w14:textId="77777777" w:rsidTr="00DB39B7">
        <w:trPr>
          <w:gridBefore w:val="1"/>
          <w:gridAfter w:val="1"/>
          <w:wBefore w:w="16" w:type="dxa"/>
          <w:wAfter w:w="58" w:type="dxa"/>
          <w:trHeight w:val="255"/>
        </w:trPr>
        <w:tc>
          <w:tcPr>
            <w:tcW w:w="510" w:type="dxa"/>
            <w:gridSpan w:val="2"/>
            <w:tcBorders>
              <w:left w:val="single" w:sz="8" w:space="0" w:color="000000"/>
            </w:tcBorders>
          </w:tcPr>
          <w:p w14:paraId="6A47DA63" w14:textId="77777777" w:rsidR="00451345" w:rsidRPr="00C25FBE" w:rsidRDefault="00451345" w:rsidP="00AE501A">
            <w:pPr>
              <w:pStyle w:val="TableParagraph"/>
              <w:spacing w:before="0" w:line="240" w:lineRule="auto"/>
              <w:ind w:left="66" w:right="54"/>
              <w:jc w:val="center"/>
              <w:rPr>
                <w:i/>
                <w:sz w:val="20"/>
                <w:szCs w:val="20"/>
              </w:rPr>
            </w:pPr>
            <w:r w:rsidRPr="00C25FBE">
              <w:rPr>
                <w:i/>
                <w:sz w:val="20"/>
                <w:szCs w:val="20"/>
              </w:rPr>
              <w:t>167</w:t>
            </w:r>
          </w:p>
        </w:tc>
        <w:tc>
          <w:tcPr>
            <w:tcW w:w="5063" w:type="dxa"/>
          </w:tcPr>
          <w:p w14:paraId="61920372" w14:textId="77777777" w:rsidR="00451345" w:rsidRPr="00C25FBE" w:rsidRDefault="00451345" w:rsidP="00AE501A">
            <w:pPr>
              <w:pStyle w:val="TableParagraph"/>
              <w:spacing w:before="0" w:line="240" w:lineRule="auto"/>
              <w:ind w:left="72"/>
              <w:jc w:val="left"/>
              <w:rPr>
                <w:i/>
                <w:sz w:val="20"/>
                <w:szCs w:val="20"/>
              </w:rPr>
            </w:pPr>
            <w:r w:rsidRPr="00C25FBE">
              <w:rPr>
                <w:i/>
                <w:sz w:val="20"/>
                <w:szCs w:val="20"/>
              </w:rPr>
              <w:t>TALLER DE HOJALATERÍA Y PINTURA</w:t>
            </w:r>
          </w:p>
        </w:tc>
        <w:tc>
          <w:tcPr>
            <w:tcW w:w="919" w:type="dxa"/>
            <w:gridSpan w:val="3"/>
          </w:tcPr>
          <w:p w14:paraId="399B1371" w14:textId="77777777" w:rsidR="00451345" w:rsidRPr="00C25FBE" w:rsidRDefault="00451345" w:rsidP="00AE501A">
            <w:pPr>
              <w:pStyle w:val="TableParagraph"/>
              <w:spacing w:before="0" w:line="240" w:lineRule="auto"/>
              <w:ind w:left="181" w:right="163"/>
              <w:jc w:val="center"/>
              <w:rPr>
                <w:i/>
                <w:sz w:val="20"/>
                <w:szCs w:val="20"/>
              </w:rPr>
            </w:pPr>
            <w:r w:rsidRPr="00C25FBE">
              <w:rPr>
                <w:i/>
                <w:sz w:val="20"/>
                <w:szCs w:val="20"/>
              </w:rPr>
              <w:t>ALTO</w:t>
            </w:r>
          </w:p>
        </w:tc>
        <w:tc>
          <w:tcPr>
            <w:tcW w:w="1338" w:type="dxa"/>
            <w:gridSpan w:val="3"/>
          </w:tcPr>
          <w:p w14:paraId="0D45A687" w14:textId="77777777" w:rsidR="00451345" w:rsidRPr="00C25FBE" w:rsidRDefault="00451345" w:rsidP="00AE501A">
            <w:pPr>
              <w:pStyle w:val="TableParagraph"/>
              <w:spacing w:before="0" w:line="240" w:lineRule="auto"/>
              <w:ind w:right="176"/>
              <w:rPr>
                <w:i/>
                <w:sz w:val="20"/>
                <w:szCs w:val="20"/>
              </w:rPr>
            </w:pPr>
            <w:r w:rsidRPr="00C25FBE">
              <w:rPr>
                <w:i/>
                <w:sz w:val="20"/>
                <w:szCs w:val="20"/>
              </w:rPr>
              <w:t>-</w:t>
            </w:r>
          </w:p>
        </w:tc>
        <w:tc>
          <w:tcPr>
            <w:tcW w:w="1128" w:type="dxa"/>
            <w:gridSpan w:val="3"/>
          </w:tcPr>
          <w:p w14:paraId="44123FAA" w14:textId="77777777" w:rsidR="00451345" w:rsidRPr="00C25FBE" w:rsidRDefault="00451345" w:rsidP="00AE501A">
            <w:pPr>
              <w:pStyle w:val="TableParagraph"/>
              <w:spacing w:before="0" w:line="240" w:lineRule="auto"/>
              <w:ind w:right="225"/>
              <w:rPr>
                <w:i/>
                <w:sz w:val="20"/>
                <w:szCs w:val="20"/>
              </w:rPr>
            </w:pPr>
            <w:r w:rsidRPr="00C25FBE">
              <w:rPr>
                <w:i/>
                <w:sz w:val="20"/>
                <w:szCs w:val="20"/>
              </w:rPr>
              <w:t>-</w:t>
            </w:r>
          </w:p>
        </w:tc>
        <w:tc>
          <w:tcPr>
            <w:tcW w:w="1179" w:type="dxa"/>
            <w:gridSpan w:val="2"/>
            <w:tcBorders>
              <w:right w:val="single" w:sz="8" w:space="0" w:color="000000"/>
            </w:tcBorders>
          </w:tcPr>
          <w:p w14:paraId="0B21468F" w14:textId="77777777" w:rsidR="00451345" w:rsidRPr="00C25FBE" w:rsidRDefault="00451345" w:rsidP="00AE501A">
            <w:pPr>
              <w:pStyle w:val="TableParagraph"/>
              <w:spacing w:before="0" w:line="240" w:lineRule="auto"/>
              <w:ind w:right="219"/>
              <w:rPr>
                <w:i/>
                <w:sz w:val="20"/>
                <w:szCs w:val="20"/>
              </w:rPr>
            </w:pPr>
            <w:r w:rsidRPr="00C25FBE">
              <w:rPr>
                <w:i/>
                <w:sz w:val="20"/>
                <w:szCs w:val="20"/>
              </w:rPr>
              <w:t>9.12</w:t>
            </w:r>
          </w:p>
        </w:tc>
      </w:tr>
      <w:tr w:rsidR="00451345" w:rsidRPr="00C25FBE" w14:paraId="3B7B65A9" w14:textId="77777777" w:rsidTr="00DB39B7">
        <w:trPr>
          <w:gridBefore w:val="1"/>
          <w:gridAfter w:val="1"/>
          <w:wBefore w:w="16" w:type="dxa"/>
          <w:wAfter w:w="58" w:type="dxa"/>
          <w:trHeight w:val="255"/>
        </w:trPr>
        <w:tc>
          <w:tcPr>
            <w:tcW w:w="510" w:type="dxa"/>
            <w:gridSpan w:val="2"/>
            <w:tcBorders>
              <w:left w:val="single" w:sz="8" w:space="0" w:color="000000"/>
            </w:tcBorders>
          </w:tcPr>
          <w:p w14:paraId="11F47AB8" w14:textId="77777777" w:rsidR="00451345" w:rsidRPr="00C25FBE" w:rsidRDefault="00451345" w:rsidP="00AE501A">
            <w:pPr>
              <w:pStyle w:val="TableParagraph"/>
              <w:spacing w:before="0" w:line="240" w:lineRule="auto"/>
              <w:ind w:left="66" w:right="54"/>
              <w:jc w:val="center"/>
              <w:rPr>
                <w:i/>
                <w:sz w:val="20"/>
                <w:szCs w:val="20"/>
              </w:rPr>
            </w:pPr>
            <w:r w:rsidRPr="00C25FBE">
              <w:rPr>
                <w:i/>
                <w:sz w:val="20"/>
                <w:szCs w:val="20"/>
              </w:rPr>
              <w:t>168</w:t>
            </w:r>
          </w:p>
        </w:tc>
        <w:tc>
          <w:tcPr>
            <w:tcW w:w="5063" w:type="dxa"/>
          </w:tcPr>
          <w:p w14:paraId="6B148FC6" w14:textId="77777777" w:rsidR="00451345" w:rsidRPr="00C25FBE" w:rsidRDefault="00451345" w:rsidP="00AE501A">
            <w:pPr>
              <w:pStyle w:val="TableParagraph"/>
              <w:spacing w:before="0" w:line="240" w:lineRule="auto"/>
              <w:ind w:left="72"/>
              <w:jc w:val="left"/>
              <w:rPr>
                <w:i/>
                <w:sz w:val="20"/>
                <w:szCs w:val="20"/>
              </w:rPr>
            </w:pPr>
            <w:r w:rsidRPr="00C25FBE">
              <w:rPr>
                <w:i/>
                <w:sz w:val="20"/>
                <w:szCs w:val="20"/>
              </w:rPr>
              <w:t>TALLER DE IDIOMAS</w:t>
            </w:r>
          </w:p>
        </w:tc>
        <w:tc>
          <w:tcPr>
            <w:tcW w:w="919" w:type="dxa"/>
            <w:gridSpan w:val="3"/>
          </w:tcPr>
          <w:p w14:paraId="0EDCA235" w14:textId="77777777" w:rsidR="00451345" w:rsidRPr="00C25FBE" w:rsidRDefault="00451345" w:rsidP="00AE501A">
            <w:pPr>
              <w:pStyle w:val="TableParagraph"/>
              <w:spacing w:before="0" w:line="240" w:lineRule="auto"/>
              <w:ind w:left="181" w:right="163"/>
              <w:jc w:val="center"/>
              <w:rPr>
                <w:i/>
                <w:sz w:val="20"/>
                <w:szCs w:val="20"/>
              </w:rPr>
            </w:pPr>
            <w:r w:rsidRPr="00C25FBE">
              <w:rPr>
                <w:i/>
                <w:sz w:val="20"/>
                <w:szCs w:val="20"/>
              </w:rPr>
              <w:t>ALTO</w:t>
            </w:r>
          </w:p>
        </w:tc>
        <w:tc>
          <w:tcPr>
            <w:tcW w:w="1338" w:type="dxa"/>
            <w:gridSpan w:val="3"/>
          </w:tcPr>
          <w:p w14:paraId="414787B9" w14:textId="77777777" w:rsidR="00451345" w:rsidRPr="00C25FBE" w:rsidRDefault="00451345" w:rsidP="00AE501A">
            <w:pPr>
              <w:pStyle w:val="TableParagraph"/>
              <w:spacing w:before="0" w:line="240" w:lineRule="auto"/>
              <w:ind w:right="176"/>
              <w:rPr>
                <w:i/>
                <w:sz w:val="20"/>
                <w:szCs w:val="20"/>
              </w:rPr>
            </w:pPr>
            <w:r w:rsidRPr="00C25FBE">
              <w:rPr>
                <w:i/>
                <w:sz w:val="20"/>
                <w:szCs w:val="20"/>
              </w:rPr>
              <w:t>-</w:t>
            </w:r>
          </w:p>
        </w:tc>
        <w:tc>
          <w:tcPr>
            <w:tcW w:w="1128" w:type="dxa"/>
            <w:gridSpan w:val="3"/>
          </w:tcPr>
          <w:p w14:paraId="702E8E15" w14:textId="77777777" w:rsidR="00451345" w:rsidRPr="00C25FBE" w:rsidRDefault="00451345" w:rsidP="00AE501A">
            <w:pPr>
              <w:pStyle w:val="TableParagraph"/>
              <w:spacing w:before="0" w:line="240" w:lineRule="auto"/>
              <w:ind w:right="225"/>
              <w:rPr>
                <w:i/>
                <w:sz w:val="20"/>
                <w:szCs w:val="20"/>
              </w:rPr>
            </w:pPr>
            <w:r w:rsidRPr="00C25FBE">
              <w:rPr>
                <w:i/>
                <w:sz w:val="20"/>
                <w:szCs w:val="20"/>
              </w:rPr>
              <w:t>-</w:t>
            </w:r>
          </w:p>
        </w:tc>
        <w:tc>
          <w:tcPr>
            <w:tcW w:w="1179" w:type="dxa"/>
            <w:gridSpan w:val="2"/>
            <w:tcBorders>
              <w:right w:val="single" w:sz="8" w:space="0" w:color="000000"/>
            </w:tcBorders>
          </w:tcPr>
          <w:p w14:paraId="450DBF94" w14:textId="77777777" w:rsidR="00451345" w:rsidRPr="00C25FBE" w:rsidRDefault="00451345" w:rsidP="00AE501A">
            <w:pPr>
              <w:pStyle w:val="TableParagraph"/>
              <w:spacing w:before="0" w:line="240" w:lineRule="auto"/>
              <w:ind w:right="219"/>
              <w:rPr>
                <w:i/>
                <w:sz w:val="20"/>
                <w:szCs w:val="20"/>
              </w:rPr>
            </w:pPr>
            <w:r w:rsidRPr="00C25FBE">
              <w:rPr>
                <w:i/>
                <w:sz w:val="20"/>
                <w:szCs w:val="20"/>
              </w:rPr>
              <w:t>23.72</w:t>
            </w:r>
          </w:p>
        </w:tc>
      </w:tr>
      <w:tr w:rsidR="00451345" w:rsidRPr="00C25FBE" w14:paraId="176B2C33" w14:textId="77777777" w:rsidTr="00DB39B7">
        <w:trPr>
          <w:gridBefore w:val="1"/>
          <w:gridAfter w:val="1"/>
          <w:wBefore w:w="16" w:type="dxa"/>
          <w:wAfter w:w="58" w:type="dxa"/>
          <w:trHeight w:val="253"/>
        </w:trPr>
        <w:tc>
          <w:tcPr>
            <w:tcW w:w="510" w:type="dxa"/>
            <w:gridSpan w:val="2"/>
            <w:tcBorders>
              <w:left w:val="single" w:sz="8" w:space="0" w:color="000000"/>
            </w:tcBorders>
          </w:tcPr>
          <w:p w14:paraId="07F7D685" w14:textId="77777777" w:rsidR="00451345" w:rsidRPr="00C25FBE" w:rsidRDefault="00451345" w:rsidP="00AE501A">
            <w:pPr>
              <w:pStyle w:val="TableParagraph"/>
              <w:spacing w:before="0" w:line="240" w:lineRule="auto"/>
              <w:ind w:left="66" w:right="54"/>
              <w:jc w:val="center"/>
              <w:rPr>
                <w:i/>
                <w:sz w:val="20"/>
                <w:szCs w:val="20"/>
              </w:rPr>
            </w:pPr>
            <w:r w:rsidRPr="00C25FBE">
              <w:rPr>
                <w:i/>
                <w:sz w:val="20"/>
                <w:szCs w:val="20"/>
              </w:rPr>
              <w:t>169</w:t>
            </w:r>
          </w:p>
        </w:tc>
        <w:tc>
          <w:tcPr>
            <w:tcW w:w="5063" w:type="dxa"/>
          </w:tcPr>
          <w:p w14:paraId="49ED62CA" w14:textId="77777777" w:rsidR="00451345" w:rsidRPr="00C25FBE" w:rsidRDefault="00451345" w:rsidP="00AE501A">
            <w:pPr>
              <w:pStyle w:val="TableParagraph"/>
              <w:spacing w:before="0" w:line="240" w:lineRule="auto"/>
              <w:ind w:left="72"/>
              <w:jc w:val="left"/>
              <w:rPr>
                <w:i/>
                <w:sz w:val="20"/>
                <w:szCs w:val="20"/>
              </w:rPr>
            </w:pPr>
            <w:r w:rsidRPr="00C25FBE">
              <w:rPr>
                <w:i/>
                <w:sz w:val="20"/>
                <w:szCs w:val="20"/>
              </w:rPr>
              <w:t>TALLER DE MOFLES</w:t>
            </w:r>
          </w:p>
        </w:tc>
        <w:tc>
          <w:tcPr>
            <w:tcW w:w="919" w:type="dxa"/>
            <w:gridSpan w:val="3"/>
          </w:tcPr>
          <w:p w14:paraId="32F3BB3F" w14:textId="77777777" w:rsidR="00451345" w:rsidRPr="00C25FBE" w:rsidRDefault="00451345" w:rsidP="00AE501A">
            <w:pPr>
              <w:pStyle w:val="TableParagraph"/>
              <w:spacing w:before="0" w:line="240" w:lineRule="auto"/>
              <w:ind w:left="181" w:right="163"/>
              <w:jc w:val="center"/>
              <w:rPr>
                <w:i/>
                <w:sz w:val="20"/>
                <w:szCs w:val="20"/>
              </w:rPr>
            </w:pPr>
            <w:r w:rsidRPr="00C25FBE">
              <w:rPr>
                <w:i/>
                <w:sz w:val="20"/>
                <w:szCs w:val="20"/>
              </w:rPr>
              <w:t>ALTO</w:t>
            </w:r>
          </w:p>
        </w:tc>
        <w:tc>
          <w:tcPr>
            <w:tcW w:w="1338" w:type="dxa"/>
            <w:gridSpan w:val="3"/>
          </w:tcPr>
          <w:p w14:paraId="4B632DE3" w14:textId="77777777" w:rsidR="00451345" w:rsidRPr="00C25FBE" w:rsidRDefault="00451345" w:rsidP="00AE501A">
            <w:pPr>
              <w:pStyle w:val="TableParagraph"/>
              <w:spacing w:before="0" w:line="240" w:lineRule="auto"/>
              <w:ind w:right="176"/>
              <w:rPr>
                <w:i/>
                <w:sz w:val="20"/>
                <w:szCs w:val="20"/>
              </w:rPr>
            </w:pPr>
            <w:r w:rsidRPr="00C25FBE">
              <w:rPr>
                <w:i/>
                <w:sz w:val="20"/>
                <w:szCs w:val="20"/>
              </w:rPr>
              <w:t>-</w:t>
            </w:r>
          </w:p>
        </w:tc>
        <w:tc>
          <w:tcPr>
            <w:tcW w:w="1128" w:type="dxa"/>
            <w:gridSpan w:val="3"/>
          </w:tcPr>
          <w:p w14:paraId="36E43AAD" w14:textId="77777777" w:rsidR="00451345" w:rsidRPr="00C25FBE" w:rsidRDefault="00451345" w:rsidP="00AE501A">
            <w:pPr>
              <w:pStyle w:val="TableParagraph"/>
              <w:spacing w:before="0" w:line="240" w:lineRule="auto"/>
              <w:ind w:right="225"/>
              <w:rPr>
                <w:i/>
                <w:sz w:val="20"/>
                <w:szCs w:val="20"/>
              </w:rPr>
            </w:pPr>
            <w:r w:rsidRPr="00C25FBE">
              <w:rPr>
                <w:i/>
                <w:sz w:val="20"/>
                <w:szCs w:val="20"/>
              </w:rPr>
              <w:t>-</w:t>
            </w:r>
          </w:p>
        </w:tc>
        <w:tc>
          <w:tcPr>
            <w:tcW w:w="1179" w:type="dxa"/>
            <w:gridSpan w:val="2"/>
            <w:tcBorders>
              <w:right w:val="single" w:sz="8" w:space="0" w:color="000000"/>
            </w:tcBorders>
          </w:tcPr>
          <w:p w14:paraId="6CABD730" w14:textId="77777777" w:rsidR="00451345" w:rsidRPr="00C25FBE" w:rsidRDefault="00451345" w:rsidP="00AE501A">
            <w:pPr>
              <w:pStyle w:val="TableParagraph"/>
              <w:spacing w:before="0" w:line="240" w:lineRule="auto"/>
              <w:ind w:right="219"/>
              <w:rPr>
                <w:i/>
                <w:sz w:val="20"/>
                <w:szCs w:val="20"/>
              </w:rPr>
            </w:pPr>
            <w:r w:rsidRPr="00C25FBE">
              <w:rPr>
                <w:i/>
                <w:sz w:val="20"/>
                <w:szCs w:val="20"/>
              </w:rPr>
              <w:t>9.12</w:t>
            </w:r>
          </w:p>
        </w:tc>
      </w:tr>
      <w:tr w:rsidR="00451345" w:rsidRPr="00C25FBE" w14:paraId="790A2E77" w14:textId="77777777" w:rsidTr="00DB39B7">
        <w:trPr>
          <w:gridBefore w:val="1"/>
          <w:gridAfter w:val="1"/>
          <w:wBefore w:w="16" w:type="dxa"/>
          <w:wAfter w:w="58" w:type="dxa"/>
          <w:trHeight w:val="255"/>
        </w:trPr>
        <w:tc>
          <w:tcPr>
            <w:tcW w:w="510" w:type="dxa"/>
            <w:gridSpan w:val="2"/>
            <w:tcBorders>
              <w:left w:val="single" w:sz="8" w:space="0" w:color="000000"/>
            </w:tcBorders>
          </w:tcPr>
          <w:p w14:paraId="058B5967" w14:textId="77777777" w:rsidR="00451345" w:rsidRPr="00C25FBE" w:rsidRDefault="00451345" w:rsidP="00AE501A">
            <w:pPr>
              <w:pStyle w:val="TableParagraph"/>
              <w:spacing w:before="0" w:line="240" w:lineRule="auto"/>
              <w:ind w:left="66" w:right="54"/>
              <w:jc w:val="center"/>
              <w:rPr>
                <w:i/>
                <w:sz w:val="20"/>
                <w:szCs w:val="20"/>
              </w:rPr>
            </w:pPr>
            <w:r w:rsidRPr="00C25FBE">
              <w:rPr>
                <w:i/>
                <w:sz w:val="20"/>
                <w:szCs w:val="20"/>
              </w:rPr>
              <w:t>170</w:t>
            </w:r>
          </w:p>
        </w:tc>
        <w:tc>
          <w:tcPr>
            <w:tcW w:w="5063" w:type="dxa"/>
          </w:tcPr>
          <w:p w14:paraId="4DF172B9" w14:textId="77777777" w:rsidR="00451345" w:rsidRPr="00C25FBE" w:rsidRDefault="00451345" w:rsidP="00AE501A">
            <w:pPr>
              <w:pStyle w:val="TableParagraph"/>
              <w:spacing w:before="0" w:line="240" w:lineRule="auto"/>
              <w:ind w:left="72"/>
              <w:jc w:val="left"/>
              <w:rPr>
                <w:i/>
                <w:sz w:val="20"/>
                <w:szCs w:val="20"/>
              </w:rPr>
            </w:pPr>
            <w:r w:rsidRPr="00C25FBE">
              <w:rPr>
                <w:i/>
                <w:sz w:val="20"/>
                <w:szCs w:val="20"/>
              </w:rPr>
              <w:t>TALLER DE MOTORES DIESEL</w:t>
            </w:r>
          </w:p>
        </w:tc>
        <w:tc>
          <w:tcPr>
            <w:tcW w:w="919" w:type="dxa"/>
            <w:gridSpan w:val="3"/>
          </w:tcPr>
          <w:p w14:paraId="42CB06C9" w14:textId="77777777" w:rsidR="00451345" w:rsidRPr="00C25FBE" w:rsidRDefault="00451345" w:rsidP="00AE501A">
            <w:pPr>
              <w:pStyle w:val="TableParagraph"/>
              <w:spacing w:before="0" w:line="240" w:lineRule="auto"/>
              <w:ind w:left="181" w:right="163"/>
              <w:jc w:val="center"/>
              <w:rPr>
                <w:i/>
                <w:sz w:val="20"/>
                <w:szCs w:val="20"/>
              </w:rPr>
            </w:pPr>
            <w:r w:rsidRPr="00C25FBE">
              <w:rPr>
                <w:i/>
                <w:sz w:val="20"/>
                <w:szCs w:val="20"/>
              </w:rPr>
              <w:t>ALTO</w:t>
            </w:r>
          </w:p>
        </w:tc>
        <w:tc>
          <w:tcPr>
            <w:tcW w:w="1338" w:type="dxa"/>
            <w:gridSpan w:val="3"/>
          </w:tcPr>
          <w:p w14:paraId="01D03639" w14:textId="77777777" w:rsidR="00451345" w:rsidRPr="00C25FBE" w:rsidRDefault="00451345" w:rsidP="00AE501A">
            <w:pPr>
              <w:pStyle w:val="TableParagraph"/>
              <w:spacing w:before="0" w:line="240" w:lineRule="auto"/>
              <w:ind w:right="176"/>
              <w:rPr>
                <w:i/>
                <w:sz w:val="20"/>
                <w:szCs w:val="20"/>
              </w:rPr>
            </w:pPr>
            <w:r w:rsidRPr="00C25FBE">
              <w:rPr>
                <w:i/>
                <w:sz w:val="20"/>
                <w:szCs w:val="20"/>
              </w:rPr>
              <w:t>-</w:t>
            </w:r>
          </w:p>
        </w:tc>
        <w:tc>
          <w:tcPr>
            <w:tcW w:w="1128" w:type="dxa"/>
            <w:gridSpan w:val="3"/>
          </w:tcPr>
          <w:p w14:paraId="2BBCDD15" w14:textId="77777777" w:rsidR="00451345" w:rsidRPr="00C25FBE" w:rsidRDefault="00451345" w:rsidP="00AE501A">
            <w:pPr>
              <w:pStyle w:val="TableParagraph"/>
              <w:spacing w:before="0" w:line="240" w:lineRule="auto"/>
              <w:ind w:right="225"/>
              <w:rPr>
                <w:i/>
                <w:sz w:val="20"/>
                <w:szCs w:val="20"/>
              </w:rPr>
            </w:pPr>
            <w:r w:rsidRPr="00C25FBE">
              <w:rPr>
                <w:i/>
                <w:sz w:val="20"/>
                <w:szCs w:val="20"/>
              </w:rPr>
              <w:t>-</w:t>
            </w:r>
          </w:p>
        </w:tc>
        <w:tc>
          <w:tcPr>
            <w:tcW w:w="1179" w:type="dxa"/>
            <w:gridSpan w:val="2"/>
            <w:tcBorders>
              <w:right w:val="single" w:sz="8" w:space="0" w:color="000000"/>
            </w:tcBorders>
          </w:tcPr>
          <w:p w14:paraId="077A4733" w14:textId="77777777" w:rsidR="00451345" w:rsidRPr="00C25FBE" w:rsidRDefault="00451345" w:rsidP="00AE501A">
            <w:pPr>
              <w:pStyle w:val="TableParagraph"/>
              <w:spacing w:before="0" w:line="240" w:lineRule="auto"/>
              <w:ind w:right="219"/>
              <w:rPr>
                <w:i/>
                <w:sz w:val="20"/>
                <w:szCs w:val="20"/>
              </w:rPr>
            </w:pPr>
            <w:r w:rsidRPr="00C25FBE">
              <w:rPr>
                <w:i/>
                <w:sz w:val="20"/>
                <w:szCs w:val="20"/>
              </w:rPr>
              <w:t>9.12</w:t>
            </w:r>
          </w:p>
        </w:tc>
      </w:tr>
      <w:tr w:rsidR="00451345" w:rsidRPr="00C25FBE" w14:paraId="251D6186" w14:textId="77777777" w:rsidTr="00DB39B7">
        <w:trPr>
          <w:gridBefore w:val="1"/>
          <w:gridAfter w:val="1"/>
          <w:wBefore w:w="16" w:type="dxa"/>
          <w:wAfter w:w="58" w:type="dxa"/>
          <w:trHeight w:val="255"/>
        </w:trPr>
        <w:tc>
          <w:tcPr>
            <w:tcW w:w="510" w:type="dxa"/>
            <w:gridSpan w:val="2"/>
            <w:tcBorders>
              <w:left w:val="single" w:sz="8" w:space="0" w:color="000000"/>
            </w:tcBorders>
          </w:tcPr>
          <w:p w14:paraId="16A57B40" w14:textId="77777777" w:rsidR="00451345" w:rsidRPr="00C25FBE" w:rsidRDefault="00451345" w:rsidP="00AE501A">
            <w:pPr>
              <w:pStyle w:val="TableParagraph"/>
              <w:spacing w:before="0" w:line="240" w:lineRule="auto"/>
              <w:ind w:left="66" w:right="54"/>
              <w:jc w:val="center"/>
              <w:rPr>
                <w:i/>
                <w:sz w:val="20"/>
                <w:szCs w:val="20"/>
              </w:rPr>
            </w:pPr>
            <w:r w:rsidRPr="00C25FBE">
              <w:rPr>
                <w:i/>
                <w:sz w:val="20"/>
                <w:szCs w:val="20"/>
              </w:rPr>
              <w:t>171</w:t>
            </w:r>
          </w:p>
        </w:tc>
        <w:tc>
          <w:tcPr>
            <w:tcW w:w="5063" w:type="dxa"/>
          </w:tcPr>
          <w:p w14:paraId="65760F01" w14:textId="77777777" w:rsidR="00451345" w:rsidRPr="00C25FBE" w:rsidRDefault="00451345" w:rsidP="00AE501A">
            <w:pPr>
              <w:pStyle w:val="TableParagraph"/>
              <w:spacing w:before="0" w:line="240" w:lineRule="auto"/>
              <w:ind w:left="72"/>
              <w:jc w:val="left"/>
              <w:rPr>
                <w:i/>
                <w:sz w:val="20"/>
                <w:szCs w:val="20"/>
              </w:rPr>
            </w:pPr>
            <w:r w:rsidRPr="00C25FBE">
              <w:rPr>
                <w:i/>
                <w:sz w:val="20"/>
                <w:szCs w:val="20"/>
              </w:rPr>
              <w:t>TALLER DE MOTOCICLETAS</w:t>
            </w:r>
          </w:p>
        </w:tc>
        <w:tc>
          <w:tcPr>
            <w:tcW w:w="919" w:type="dxa"/>
            <w:gridSpan w:val="3"/>
          </w:tcPr>
          <w:p w14:paraId="7D2A8183" w14:textId="77777777" w:rsidR="00451345" w:rsidRPr="00C25FBE" w:rsidRDefault="00451345" w:rsidP="00AE501A">
            <w:pPr>
              <w:pStyle w:val="TableParagraph"/>
              <w:spacing w:before="0" w:line="240" w:lineRule="auto"/>
              <w:ind w:left="181" w:right="163"/>
              <w:jc w:val="center"/>
              <w:rPr>
                <w:i/>
                <w:sz w:val="20"/>
                <w:szCs w:val="20"/>
              </w:rPr>
            </w:pPr>
            <w:r w:rsidRPr="00C25FBE">
              <w:rPr>
                <w:i/>
                <w:sz w:val="20"/>
                <w:szCs w:val="20"/>
              </w:rPr>
              <w:t>ALTO</w:t>
            </w:r>
          </w:p>
        </w:tc>
        <w:tc>
          <w:tcPr>
            <w:tcW w:w="1338" w:type="dxa"/>
            <w:gridSpan w:val="3"/>
          </w:tcPr>
          <w:p w14:paraId="62B76ADC" w14:textId="77777777" w:rsidR="00451345" w:rsidRPr="00C25FBE" w:rsidRDefault="00451345" w:rsidP="00AE501A">
            <w:pPr>
              <w:pStyle w:val="TableParagraph"/>
              <w:spacing w:before="0" w:line="240" w:lineRule="auto"/>
              <w:ind w:right="176"/>
              <w:rPr>
                <w:i/>
                <w:sz w:val="20"/>
                <w:szCs w:val="20"/>
              </w:rPr>
            </w:pPr>
            <w:r w:rsidRPr="00C25FBE">
              <w:rPr>
                <w:i/>
                <w:sz w:val="20"/>
                <w:szCs w:val="20"/>
              </w:rPr>
              <w:t>-</w:t>
            </w:r>
          </w:p>
        </w:tc>
        <w:tc>
          <w:tcPr>
            <w:tcW w:w="1128" w:type="dxa"/>
            <w:gridSpan w:val="3"/>
          </w:tcPr>
          <w:p w14:paraId="318B65E5" w14:textId="77777777" w:rsidR="00451345" w:rsidRPr="00C25FBE" w:rsidRDefault="00451345" w:rsidP="00AE501A">
            <w:pPr>
              <w:pStyle w:val="TableParagraph"/>
              <w:spacing w:before="0" w:line="240" w:lineRule="auto"/>
              <w:ind w:right="225"/>
              <w:rPr>
                <w:i/>
                <w:sz w:val="20"/>
                <w:szCs w:val="20"/>
              </w:rPr>
            </w:pPr>
            <w:r w:rsidRPr="00C25FBE">
              <w:rPr>
                <w:i/>
                <w:sz w:val="20"/>
                <w:szCs w:val="20"/>
              </w:rPr>
              <w:t>-</w:t>
            </w:r>
          </w:p>
        </w:tc>
        <w:tc>
          <w:tcPr>
            <w:tcW w:w="1179" w:type="dxa"/>
            <w:gridSpan w:val="2"/>
            <w:tcBorders>
              <w:right w:val="single" w:sz="8" w:space="0" w:color="000000"/>
            </w:tcBorders>
          </w:tcPr>
          <w:p w14:paraId="4BD0D237" w14:textId="77777777" w:rsidR="00451345" w:rsidRPr="00C25FBE" w:rsidRDefault="00451345" w:rsidP="00AE501A">
            <w:pPr>
              <w:pStyle w:val="TableParagraph"/>
              <w:spacing w:before="0" w:line="240" w:lineRule="auto"/>
              <w:ind w:right="219"/>
              <w:rPr>
                <w:i/>
                <w:sz w:val="20"/>
                <w:szCs w:val="20"/>
              </w:rPr>
            </w:pPr>
            <w:r w:rsidRPr="00C25FBE">
              <w:rPr>
                <w:i/>
                <w:sz w:val="20"/>
                <w:szCs w:val="20"/>
              </w:rPr>
              <w:t>9.12</w:t>
            </w:r>
          </w:p>
        </w:tc>
      </w:tr>
      <w:tr w:rsidR="00451345" w:rsidRPr="00C25FBE" w14:paraId="5BEE052E" w14:textId="77777777" w:rsidTr="00DB39B7">
        <w:trPr>
          <w:gridBefore w:val="1"/>
          <w:gridAfter w:val="1"/>
          <w:wBefore w:w="16" w:type="dxa"/>
          <w:wAfter w:w="58" w:type="dxa"/>
          <w:trHeight w:val="255"/>
        </w:trPr>
        <w:tc>
          <w:tcPr>
            <w:tcW w:w="510" w:type="dxa"/>
            <w:gridSpan w:val="2"/>
            <w:tcBorders>
              <w:left w:val="single" w:sz="8" w:space="0" w:color="000000"/>
            </w:tcBorders>
          </w:tcPr>
          <w:p w14:paraId="7333077A" w14:textId="77777777" w:rsidR="00451345" w:rsidRPr="00C25FBE" w:rsidRDefault="00451345" w:rsidP="00AE501A">
            <w:pPr>
              <w:pStyle w:val="TableParagraph"/>
              <w:spacing w:before="0" w:line="240" w:lineRule="auto"/>
              <w:ind w:left="66" w:right="54"/>
              <w:jc w:val="center"/>
              <w:rPr>
                <w:i/>
                <w:sz w:val="20"/>
                <w:szCs w:val="20"/>
              </w:rPr>
            </w:pPr>
            <w:r w:rsidRPr="00C25FBE">
              <w:rPr>
                <w:i/>
                <w:sz w:val="20"/>
                <w:szCs w:val="20"/>
              </w:rPr>
              <w:t>172</w:t>
            </w:r>
          </w:p>
        </w:tc>
        <w:tc>
          <w:tcPr>
            <w:tcW w:w="5063" w:type="dxa"/>
          </w:tcPr>
          <w:p w14:paraId="07B2BD33" w14:textId="77777777" w:rsidR="00451345" w:rsidRPr="00C25FBE" w:rsidRDefault="00451345" w:rsidP="00AE501A">
            <w:pPr>
              <w:pStyle w:val="TableParagraph"/>
              <w:spacing w:before="0" w:line="240" w:lineRule="auto"/>
              <w:ind w:left="72"/>
              <w:jc w:val="left"/>
              <w:rPr>
                <w:i/>
                <w:sz w:val="20"/>
                <w:szCs w:val="20"/>
              </w:rPr>
            </w:pPr>
            <w:r w:rsidRPr="00C25FBE">
              <w:rPr>
                <w:i/>
                <w:sz w:val="20"/>
                <w:szCs w:val="20"/>
              </w:rPr>
              <w:t>TALLER DE RECTIFICACIÓN</w:t>
            </w:r>
          </w:p>
        </w:tc>
        <w:tc>
          <w:tcPr>
            <w:tcW w:w="919" w:type="dxa"/>
            <w:gridSpan w:val="3"/>
          </w:tcPr>
          <w:p w14:paraId="6F10F3F7" w14:textId="77777777" w:rsidR="00451345" w:rsidRPr="00C25FBE" w:rsidRDefault="00451345" w:rsidP="00AE501A">
            <w:pPr>
              <w:pStyle w:val="TableParagraph"/>
              <w:spacing w:before="0" w:line="240" w:lineRule="auto"/>
              <w:ind w:left="181" w:right="163"/>
              <w:jc w:val="center"/>
              <w:rPr>
                <w:i/>
                <w:sz w:val="20"/>
                <w:szCs w:val="20"/>
              </w:rPr>
            </w:pPr>
            <w:r w:rsidRPr="00C25FBE">
              <w:rPr>
                <w:i/>
                <w:sz w:val="20"/>
                <w:szCs w:val="20"/>
              </w:rPr>
              <w:t>ALTO</w:t>
            </w:r>
          </w:p>
        </w:tc>
        <w:tc>
          <w:tcPr>
            <w:tcW w:w="1338" w:type="dxa"/>
            <w:gridSpan w:val="3"/>
          </w:tcPr>
          <w:p w14:paraId="786C2B89" w14:textId="77777777" w:rsidR="00451345" w:rsidRPr="00C25FBE" w:rsidRDefault="00451345" w:rsidP="00AE501A">
            <w:pPr>
              <w:pStyle w:val="TableParagraph"/>
              <w:spacing w:before="0" w:line="240" w:lineRule="auto"/>
              <w:ind w:right="176"/>
              <w:rPr>
                <w:i/>
                <w:sz w:val="20"/>
                <w:szCs w:val="20"/>
              </w:rPr>
            </w:pPr>
            <w:r w:rsidRPr="00C25FBE">
              <w:rPr>
                <w:i/>
                <w:sz w:val="20"/>
                <w:szCs w:val="20"/>
              </w:rPr>
              <w:t>-</w:t>
            </w:r>
          </w:p>
        </w:tc>
        <w:tc>
          <w:tcPr>
            <w:tcW w:w="1128" w:type="dxa"/>
            <w:gridSpan w:val="3"/>
          </w:tcPr>
          <w:p w14:paraId="68CF1AAE" w14:textId="77777777" w:rsidR="00451345" w:rsidRPr="00C25FBE" w:rsidRDefault="00451345" w:rsidP="00AE501A">
            <w:pPr>
              <w:pStyle w:val="TableParagraph"/>
              <w:spacing w:before="0" w:line="240" w:lineRule="auto"/>
              <w:ind w:right="225"/>
              <w:rPr>
                <w:i/>
                <w:sz w:val="20"/>
                <w:szCs w:val="20"/>
              </w:rPr>
            </w:pPr>
            <w:r w:rsidRPr="00C25FBE">
              <w:rPr>
                <w:i/>
                <w:sz w:val="20"/>
                <w:szCs w:val="20"/>
              </w:rPr>
              <w:t>-</w:t>
            </w:r>
          </w:p>
        </w:tc>
        <w:tc>
          <w:tcPr>
            <w:tcW w:w="1179" w:type="dxa"/>
            <w:gridSpan w:val="2"/>
            <w:tcBorders>
              <w:right w:val="single" w:sz="8" w:space="0" w:color="000000"/>
            </w:tcBorders>
          </w:tcPr>
          <w:p w14:paraId="6C3F8569" w14:textId="77777777" w:rsidR="00451345" w:rsidRPr="00C25FBE" w:rsidRDefault="00451345" w:rsidP="00AE501A">
            <w:pPr>
              <w:pStyle w:val="TableParagraph"/>
              <w:spacing w:before="0" w:line="240" w:lineRule="auto"/>
              <w:ind w:right="219"/>
              <w:rPr>
                <w:i/>
                <w:sz w:val="20"/>
                <w:szCs w:val="20"/>
              </w:rPr>
            </w:pPr>
            <w:r w:rsidRPr="00C25FBE">
              <w:rPr>
                <w:i/>
                <w:sz w:val="20"/>
                <w:szCs w:val="20"/>
              </w:rPr>
              <w:t>9.12</w:t>
            </w:r>
          </w:p>
        </w:tc>
      </w:tr>
      <w:tr w:rsidR="00451345" w:rsidRPr="00C25FBE" w14:paraId="070398D6" w14:textId="77777777" w:rsidTr="00DB39B7">
        <w:trPr>
          <w:gridBefore w:val="1"/>
          <w:gridAfter w:val="1"/>
          <w:wBefore w:w="16" w:type="dxa"/>
          <w:wAfter w:w="58" w:type="dxa"/>
          <w:trHeight w:val="255"/>
        </w:trPr>
        <w:tc>
          <w:tcPr>
            <w:tcW w:w="510" w:type="dxa"/>
            <w:gridSpan w:val="2"/>
            <w:tcBorders>
              <w:left w:val="single" w:sz="8" w:space="0" w:color="000000"/>
            </w:tcBorders>
          </w:tcPr>
          <w:p w14:paraId="55498F40" w14:textId="77777777" w:rsidR="00451345" w:rsidRPr="00C25FBE" w:rsidRDefault="00451345" w:rsidP="00AE501A">
            <w:pPr>
              <w:pStyle w:val="TableParagraph"/>
              <w:spacing w:before="0" w:line="240" w:lineRule="auto"/>
              <w:ind w:left="66" w:right="54"/>
              <w:jc w:val="center"/>
              <w:rPr>
                <w:i/>
                <w:sz w:val="20"/>
                <w:szCs w:val="20"/>
              </w:rPr>
            </w:pPr>
            <w:r w:rsidRPr="00C25FBE">
              <w:rPr>
                <w:i/>
                <w:sz w:val="20"/>
                <w:szCs w:val="20"/>
              </w:rPr>
              <w:t>173</w:t>
            </w:r>
          </w:p>
        </w:tc>
        <w:tc>
          <w:tcPr>
            <w:tcW w:w="5063" w:type="dxa"/>
          </w:tcPr>
          <w:p w14:paraId="0209666A" w14:textId="77777777" w:rsidR="00451345" w:rsidRPr="00C25FBE" w:rsidRDefault="00451345" w:rsidP="00AE501A">
            <w:pPr>
              <w:pStyle w:val="TableParagraph"/>
              <w:spacing w:before="0" w:line="240" w:lineRule="auto"/>
              <w:ind w:left="72"/>
              <w:jc w:val="left"/>
              <w:rPr>
                <w:i/>
                <w:sz w:val="20"/>
                <w:szCs w:val="20"/>
              </w:rPr>
            </w:pPr>
            <w:r w:rsidRPr="00C25FBE">
              <w:rPr>
                <w:i/>
                <w:sz w:val="20"/>
                <w:szCs w:val="20"/>
              </w:rPr>
              <w:t>TALLER DE REFRIGERACIÓN</w:t>
            </w:r>
          </w:p>
        </w:tc>
        <w:tc>
          <w:tcPr>
            <w:tcW w:w="919" w:type="dxa"/>
            <w:gridSpan w:val="3"/>
          </w:tcPr>
          <w:p w14:paraId="3DAAB405" w14:textId="77777777" w:rsidR="00451345" w:rsidRPr="00C25FBE" w:rsidRDefault="00451345" w:rsidP="00AE501A">
            <w:pPr>
              <w:pStyle w:val="TableParagraph"/>
              <w:spacing w:before="0" w:line="240" w:lineRule="auto"/>
              <w:ind w:left="181" w:right="163"/>
              <w:jc w:val="center"/>
              <w:rPr>
                <w:i/>
                <w:sz w:val="20"/>
                <w:szCs w:val="20"/>
              </w:rPr>
            </w:pPr>
            <w:r w:rsidRPr="00C25FBE">
              <w:rPr>
                <w:i/>
                <w:sz w:val="20"/>
                <w:szCs w:val="20"/>
              </w:rPr>
              <w:t>ALTO</w:t>
            </w:r>
          </w:p>
        </w:tc>
        <w:tc>
          <w:tcPr>
            <w:tcW w:w="1338" w:type="dxa"/>
            <w:gridSpan w:val="3"/>
          </w:tcPr>
          <w:p w14:paraId="58C8F08B" w14:textId="77777777" w:rsidR="00451345" w:rsidRPr="00C25FBE" w:rsidRDefault="00451345" w:rsidP="00AE501A">
            <w:pPr>
              <w:pStyle w:val="TableParagraph"/>
              <w:spacing w:before="0" w:line="240" w:lineRule="auto"/>
              <w:ind w:right="176"/>
              <w:rPr>
                <w:i/>
                <w:sz w:val="20"/>
                <w:szCs w:val="20"/>
              </w:rPr>
            </w:pPr>
            <w:r w:rsidRPr="00C25FBE">
              <w:rPr>
                <w:i/>
                <w:sz w:val="20"/>
                <w:szCs w:val="20"/>
              </w:rPr>
              <w:t>-</w:t>
            </w:r>
          </w:p>
        </w:tc>
        <w:tc>
          <w:tcPr>
            <w:tcW w:w="1128" w:type="dxa"/>
            <w:gridSpan w:val="3"/>
          </w:tcPr>
          <w:p w14:paraId="2FC0F557" w14:textId="77777777" w:rsidR="00451345" w:rsidRPr="00C25FBE" w:rsidRDefault="00451345" w:rsidP="00AE501A">
            <w:pPr>
              <w:pStyle w:val="TableParagraph"/>
              <w:spacing w:before="0" w:line="240" w:lineRule="auto"/>
              <w:ind w:right="225"/>
              <w:rPr>
                <w:i/>
                <w:sz w:val="20"/>
                <w:szCs w:val="20"/>
              </w:rPr>
            </w:pPr>
            <w:r w:rsidRPr="00C25FBE">
              <w:rPr>
                <w:i/>
                <w:sz w:val="20"/>
                <w:szCs w:val="20"/>
              </w:rPr>
              <w:t>-</w:t>
            </w:r>
          </w:p>
        </w:tc>
        <w:tc>
          <w:tcPr>
            <w:tcW w:w="1179" w:type="dxa"/>
            <w:gridSpan w:val="2"/>
            <w:tcBorders>
              <w:right w:val="single" w:sz="8" w:space="0" w:color="000000"/>
            </w:tcBorders>
          </w:tcPr>
          <w:p w14:paraId="1890D337" w14:textId="77777777" w:rsidR="00451345" w:rsidRPr="00C25FBE" w:rsidRDefault="00451345" w:rsidP="00AE501A">
            <w:pPr>
              <w:pStyle w:val="TableParagraph"/>
              <w:spacing w:before="0" w:line="240" w:lineRule="auto"/>
              <w:ind w:right="219"/>
              <w:rPr>
                <w:i/>
                <w:sz w:val="20"/>
                <w:szCs w:val="20"/>
              </w:rPr>
            </w:pPr>
            <w:r w:rsidRPr="00C25FBE">
              <w:rPr>
                <w:i/>
                <w:sz w:val="20"/>
                <w:szCs w:val="20"/>
              </w:rPr>
              <w:t>9.12</w:t>
            </w:r>
          </w:p>
        </w:tc>
      </w:tr>
      <w:tr w:rsidR="00451345" w:rsidRPr="00C25FBE" w14:paraId="78162A9E" w14:textId="77777777" w:rsidTr="00DB39B7">
        <w:trPr>
          <w:gridBefore w:val="1"/>
          <w:gridAfter w:val="1"/>
          <w:wBefore w:w="16" w:type="dxa"/>
          <w:wAfter w:w="58" w:type="dxa"/>
          <w:trHeight w:val="255"/>
        </w:trPr>
        <w:tc>
          <w:tcPr>
            <w:tcW w:w="510" w:type="dxa"/>
            <w:gridSpan w:val="2"/>
            <w:tcBorders>
              <w:left w:val="single" w:sz="8" w:space="0" w:color="000000"/>
            </w:tcBorders>
          </w:tcPr>
          <w:p w14:paraId="300AF188" w14:textId="77777777" w:rsidR="00451345" w:rsidRPr="00C25FBE" w:rsidRDefault="00451345" w:rsidP="00AE501A">
            <w:pPr>
              <w:pStyle w:val="TableParagraph"/>
              <w:spacing w:before="0" w:line="240" w:lineRule="auto"/>
              <w:ind w:left="66" w:right="54"/>
              <w:jc w:val="center"/>
              <w:rPr>
                <w:i/>
                <w:sz w:val="20"/>
                <w:szCs w:val="20"/>
              </w:rPr>
            </w:pPr>
            <w:r w:rsidRPr="00C25FBE">
              <w:rPr>
                <w:i/>
                <w:sz w:val="20"/>
                <w:szCs w:val="20"/>
              </w:rPr>
              <w:t>174</w:t>
            </w:r>
          </w:p>
        </w:tc>
        <w:tc>
          <w:tcPr>
            <w:tcW w:w="5063" w:type="dxa"/>
          </w:tcPr>
          <w:p w14:paraId="2EE0B331" w14:textId="77777777" w:rsidR="00451345" w:rsidRPr="00C25FBE" w:rsidRDefault="00451345" w:rsidP="00AE501A">
            <w:pPr>
              <w:pStyle w:val="TableParagraph"/>
              <w:spacing w:before="0" w:line="240" w:lineRule="auto"/>
              <w:ind w:left="72"/>
              <w:jc w:val="left"/>
              <w:rPr>
                <w:i/>
                <w:sz w:val="20"/>
                <w:szCs w:val="20"/>
              </w:rPr>
            </w:pPr>
            <w:r w:rsidRPr="00C25FBE">
              <w:rPr>
                <w:i/>
                <w:sz w:val="20"/>
                <w:szCs w:val="20"/>
              </w:rPr>
              <w:t>TALLER DE SOLDADURA</w:t>
            </w:r>
          </w:p>
        </w:tc>
        <w:tc>
          <w:tcPr>
            <w:tcW w:w="919" w:type="dxa"/>
            <w:gridSpan w:val="3"/>
          </w:tcPr>
          <w:p w14:paraId="7D472EE5" w14:textId="77777777" w:rsidR="00451345" w:rsidRPr="00C25FBE" w:rsidRDefault="00451345" w:rsidP="00AE501A">
            <w:pPr>
              <w:pStyle w:val="TableParagraph"/>
              <w:spacing w:before="0" w:line="240" w:lineRule="auto"/>
              <w:ind w:left="181" w:right="163"/>
              <w:jc w:val="center"/>
              <w:rPr>
                <w:i/>
                <w:sz w:val="20"/>
                <w:szCs w:val="20"/>
              </w:rPr>
            </w:pPr>
            <w:r w:rsidRPr="00C25FBE">
              <w:rPr>
                <w:i/>
                <w:sz w:val="20"/>
                <w:szCs w:val="20"/>
              </w:rPr>
              <w:t>ALTO</w:t>
            </w:r>
          </w:p>
        </w:tc>
        <w:tc>
          <w:tcPr>
            <w:tcW w:w="1338" w:type="dxa"/>
            <w:gridSpan w:val="3"/>
          </w:tcPr>
          <w:p w14:paraId="2EDF0E10" w14:textId="77777777" w:rsidR="00451345" w:rsidRPr="00C25FBE" w:rsidRDefault="00451345" w:rsidP="00AE501A">
            <w:pPr>
              <w:pStyle w:val="TableParagraph"/>
              <w:spacing w:before="0" w:line="240" w:lineRule="auto"/>
              <w:ind w:right="176"/>
              <w:rPr>
                <w:i/>
                <w:sz w:val="20"/>
                <w:szCs w:val="20"/>
              </w:rPr>
            </w:pPr>
            <w:r w:rsidRPr="00C25FBE">
              <w:rPr>
                <w:i/>
                <w:sz w:val="20"/>
                <w:szCs w:val="20"/>
              </w:rPr>
              <w:t>-</w:t>
            </w:r>
          </w:p>
        </w:tc>
        <w:tc>
          <w:tcPr>
            <w:tcW w:w="1128" w:type="dxa"/>
            <w:gridSpan w:val="3"/>
          </w:tcPr>
          <w:p w14:paraId="3E2B53DB" w14:textId="77777777" w:rsidR="00451345" w:rsidRPr="00C25FBE" w:rsidRDefault="00451345" w:rsidP="00AE501A">
            <w:pPr>
              <w:pStyle w:val="TableParagraph"/>
              <w:spacing w:before="0" w:line="240" w:lineRule="auto"/>
              <w:ind w:right="225"/>
              <w:rPr>
                <w:i/>
                <w:sz w:val="20"/>
                <w:szCs w:val="20"/>
              </w:rPr>
            </w:pPr>
            <w:r w:rsidRPr="00C25FBE">
              <w:rPr>
                <w:i/>
                <w:sz w:val="20"/>
                <w:szCs w:val="20"/>
              </w:rPr>
              <w:t>-</w:t>
            </w:r>
          </w:p>
        </w:tc>
        <w:tc>
          <w:tcPr>
            <w:tcW w:w="1179" w:type="dxa"/>
            <w:gridSpan w:val="2"/>
            <w:tcBorders>
              <w:right w:val="single" w:sz="8" w:space="0" w:color="000000"/>
            </w:tcBorders>
          </w:tcPr>
          <w:p w14:paraId="1F3CBC72" w14:textId="77777777" w:rsidR="00451345" w:rsidRPr="00C25FBE" w:rsidRDefault="00451345" w:rsidP="00AE501A">
            <w:pPr>
              <w:pStyle w:val="TableParagraph"/>
              <w:spacing w:before="0" w:line="240" w:lineRule="auto"/>
              <w:ind w:right="219"/>
              <w:rPr>
                <w:i/>
                <w:sz w:val="20"/>
                <w:szCs w:val="20"/>
              </w:rPr>
            </w:pPr>
            <w:r w:rsidRPr="00C25FBE">
              <w:rPr>
                <w:i/>
                <w:sz w:val="20"/>
                <w:szCs w:val="20"/>
              </w:rPr>
              <w:t>9.12</w:t>
            </w:r>
          </w:p>
        </w:tc>
      </w:tr>
      <w:tr w:rsidR="00451345" w:rsidRPr="00C25FBE" w14:paraId="01F423D0" w14:textId="77777777" w:rsidTr="00DB39B7">
        <w:trPr>
          <w:gridBefore w:val="1"/>
          <w:gridAfter w:val="1"/>
          <w:wBefore w:w="16" w:type="dxa"/>
          <w:wAfter w:w="58" w:type="dxa"/>
          <w:trHeight w:val="254"/>
        </w:trPr>
        <w:tc>
          <w:tcPr>
            <w:tcW w:w="510" w:type="dxa"/>
            <w:gridSpan w:val="2"/>
            <w:tcBorders>
              <w:left w:val="single" w:sz="8" w:space="0" w:color="000000"/>
            </w:tcBorders>
          </w:tcPr>
          <w:p w14:paraId="056DDB00" w14:textId="77777777" w:rsidR="00451345" w:rsidRPr="00C25FBE" w:rsidRDefault="00451345" w:rsidP="00AE501A">
            <w:pPr>
              <w:pStyle w:val="TableParagraph"/>
              <w:spacing w:before="0" w:line="240" w:lineRule="auto"/>
              <w:ind w:left="66" w:right="54"/>
              <w:jc w:val="center"/>
              <w:rPr>
                <w:i/>
                <w:sz w:val="20"/>
                <w:szCs w:val="20"/>
              </w:rPr>
            </w:pPr>
            <w:r w:rsidRPr="00C25FBE">
              <w:rPr>
                <w:i/>
                <w:sz w:val="20"/>
                <w:szCs w:val="20"/>
              </w:rPr>
              <w:t>175</w:t>
            </w:r>
          </w:p>
        </w:tc>
        <w:tc>
          <w:tcPr>
            <w:tcW w:w="5063" w:type="dxa"/>
          </w:tcPr>
          <w:p w14:paraId="62773C2E" w14:textId="77777777" w:rsidR="00451345" w:rsidRPr="00C25FBE" w:rsidRDefault="00451345" w:rsidP="00AE501A">
            <w:pPr>
              <w:pStyle w:val="TableParagraph"/>
              <w:spacing w:before="0" w:line="240" w:lineRule="auto"/>
              <w:ind w:left="72"/>
              <w:jc w:val="left"/>
              <w:rPr>
                <w:i/>
                <w:sz w:val="20"/>
                <w:szCs w:val="20"/>
              </w:rPr>
            </w:pPr>
            <w:r w:rsidRPr="00C25FBE">
              <w:rPr>
                <w:i/>
                <w:sz w:val="20"/>
                <w:szCs w:val="20"/>
              </w:rPr>
              <w:t>TALLER DE TORNO</w:t>
            </w:r>
          </w:p>
        </w:tc>
        <w:tc>
          <w:tcPr>
            <w:tcW w:w="919" w:type="dxa"/>
            <w:gridSpan w:val="3"/>
          </w:tcPr>
          <w:p w14:paraId="134C9EDC" w14:textId="77777777" w:rsidR="00451345" w:rsidRPr="00C25FBE" w:rsidRDefault="00451345" w:rsidP="00AE501A">
            <w:pPr>
              <w:pStyle w:val="TableParagraph"/>
              <w:spacing w:before="0" w:line="240" w:lineRule="auto"/>
              <w:ind w:left="181" w:right="163"/>
              <w:jc w:val="center"/>
              <w:rPr>
                <w:i/>
                <w:sz w:val="20"/>
                <w:szCs w:val="20"/>
              </w:rPr>
            </w:pPr>
            <w:r w:rsidRPr="00C25FBE">
              <w:rPr>
                <w:i/>
                <w:sz w:val="20"/>
                <w:szCs w:val="20"/>
              </w:rPr>
              <w:t>ALTO</w:t>
            </w:r>
          </w:p>
        </w:tc>
        <w:tc>
          <w:tcPr>
            <w:tcW w:w="1338" w:type="dxa"/>
            <w:gridSpan w:val="3"/>
          </w:tcPr>
          <w:p w14:paraId="7D7711D8" w14:textId="77777777" w:rsidR="00451345" w:rsidRPr="00C25FBE" w:rsidRDefault="00451345" w:rsidP="00AE501A">
            <w:pPr>
              <w:pStyle w:val="TableParagraph"/>
              <w:spacing w:before="0" w:line="240" w:lineRule="auto"/>
              <w:ind w:right="176"/>
              <w:rPr>
                <w:i/>
                <w:sz w:val="20"/>
                <w:szCs w:val="20"/>
              </w:rPr>
            </w:pPr>
            <w:r w:rsidRPr="00C25FBE">
              <w:rPr>
                <w:i/>
                <w:sz w:val="20"/>
                <w:szCs w:val="20"/>
              </w:rPr>
              <w:t>-</w:t>
            </w:r>
          </w:p>
        </w:tc>
        <w:tc>
          <w:tcPr>
            <w:tcW w:w="1128" w:type="dxa"/>
            <w:gridSpan w:val="3"/>
          </w:tcPr>
          <w:p w14:paraId="5BF486F3" w14:textId="77777777" w:rsidR="00451345" w:rsidRPr="00C25FBE" w:rsidRDefault="00451345" w:rsidP="00AE501A">
            <w:pPr>
              <w:pStyle w:val="TableParagraph"/>
              <w:spacing w:before="0" w:line="240" w:lineRule="auto"/>
              <w:ind w:right="225"/>
              <w:rPr>
                <w:i/>
                <w:sz w:val="20"/>
                <w:szCs w:val="20"/>
              </w:rPr>
            </w:pPr>
            <w:r w:rsidRPr="00C25FBE">
              <w:rPr>
                <w:i/>
                <w:sz w:val="20"/>
                <w:szCs w:val="20"/>
              </w:rPr>
              <w:t>-</w:t>
            </w:r>
          </w:p>
        </w:tc>
        <w:tc>
          <w:tcPr>
            <w:tcW w:w="1179" w:type="dxa"/>
            <w:gridSpan w:val="2"/>
            <w:tcBorders>
              <w:right w:val="single" w:sz="8" w:space="0" w:color="000000"/>
            </w:tcBorders>
          </w:tcPr>
          <w:p w14:paraId="4EE9FF4E" w14:textId="77777777" w:rsidR="00451345" w:rsidRPr="00C25FBE" w:rsidRDefault="00451345" w:rsidP="00AE501A">
            <w:pPr>
              <w:pStyle w:val="TableParagraph"/>
              <w:spacing w:before="0" w:line="240" w:lineRule="auto"/>
              <w:ind w:right="219"/>
              <w:rPr>
                <w:i/>
                <w:sz w:val="20"/>
                <w:szCs w:val="20"/>
              </w:rPr>
            </w:pPr>
            <w:r w:rsidRPr="00C25FBE">
              <w:rPr>
                <w:i/>
                <w:sz w:val="20"/>
                <w:szCs w:val="20"/>
              </w:rPr>
              <w:t>9.12</w:t>
            </w:r>
          </w:p>
        </w:tc>
      </w:tr>
      <w:tr w:rsidR="00451345" w:rsidRPr="00C25FBE" w14:paraId="74A39BFD" w14:textId="77777777" w:rsidTr="00DB39B7">
        <w:trPr>
          <w:gridBefore w:val="1"/>
          <w:gridAfter w:val="1"/>
          <w:wBefore w:w="16" w:type="dxa"/>
          <w:wAfter w:w="58" w:type="dxa"/>
          <w:trHeight w:val="255"/>
        </w:trPr>
        <w:tc>
          <w:tcPr>
            <w:tcW w:w="510" w:type="dxa"/>
            <w:gridSpan w:val="2"/>
            <w:tcBorders>
              <w:left w:val="single" w:sz="8" w:space="0" w:color="000000"/>
            </w:tcBorders>
          </w:tcPr>
          <w:p w14:paraId="0E0E9930" w14:textId="77777777" w:rsidR="00451345" w:rsidRPr="00C25FBE" w:rsidRDefault="00451345" w:rsidP="00AE501A">
            <w:pPr>
              <w:pStyle w:val="TableParagraph"/>
              <w:spacing w:before="0" w:line="240" w:lineRule="auto"/>
              <w:ind w:left="66" w:right="54"/>
              <w:jc w:val="center"/>
              <w:rPr>
                <w:i/>
                <w:sz w:val="20"/>
                <w:szCs w:val="20"/>
              </w:rPr>
            </w:pPr>
            <w:r w:rsidRPr="00C25FBE">
              <w:rPr>
                <w:i/>
                <w:sz w:val="20"/>
                <w:szCs w:val="20"/>
              </w:rPr>
              <w:t>176</w:t>
            </w:r>
          </w:p>
        </w:tc>
        <w:tc>
          <w:tcPr>
            <w:tcW w:w="5063" w:type="dxa"/>
          </w:tcPr>
          <w:p w14:paraId="611789E0" w14:textId="77777777" w:rsidR="00451345" w:rsidRPr="00C25FBE" w:rsidRDefault="00451345" w:rsidP="00AE501A">
            <w:pPr>
              <w:pStyle w:val="TableParagraph"/>
              <w:spacing w:before="0" w:line="240" w:lineRule="auto"/>
              <w:ind w:left="72"/>
              <w:jc w:val="left"/>
              <w:rPr>
                <w:i/>
                <w:sz w:val="20"/>
                <w:szCs w:val="20"/>
              </w:rPr>
            </w:pPr>
            <w:r w:rsidRPr="00C25FBE">
              <w:rPr>
                <w:i/>
                <w:sz w:val="20"/>
                <w:szCs w:val="20"/>
              </w:rPr>
              <w:t>TALLER ELÉCTRICO</w:t>
            </w:r>
          </w:p>
        </w:tc>
        <w:tc>
          <w:tcPr>
            <w:tcW w:w="919" w:type="dxa"/>
            <w:gridSpan w:val="3"/>
          </w:tcPr>
          <w:p w14:paraId="5F113322" w14:textId="77777777" w:rsidR="00451345" w:rsidRPr="00C25FBE" w:rsidRDefault="00451345" w:rsidP="00AE501A">
            <w:pPr>
              <w:pStyle w:val="TableParagraph"/>
              <w:spacing w:before="0" w:line="240" w:lineRule="auto"/>
              <w:ind w:left="181" w:right="163"/>
              <w:jc w:val="center"/>
              <w:rPr>
                <w:i/>
                <w:sz w:val="20"/>
                <w:szCs w:val="20"/>
              </w:rPr>
            </w:pPr>
            <w:r w:rsidRPr="00C25FBE">
              <w:rPr>
                <w:i/>
                <w:sz w:val="20"/>
                <w:szCs w:val="20"/>
              </w:rPr>
              <w:t>ALTO</w:t>
            </w:r>
          </w:p>
        </w:tc>
        <w:tc>
          <w:tcPr>
            <w:tcW w:w="1338" w:type="dxa"/>
            <w:gridSpan w:val="3"/>
          </w:tcPr>
          <w:p w14:paraId="31E39A9C" w14:textId="77777777" w:rsidR="00451345" w:rsidRPr="00C25FBE" w:rsidRDefault="00451345" w:rsidP="00AE501A">
            <w:pPr>
              <w:pStyle w:val="TableParagraph"/>
              <w:spacing w:before="0" w:line="240" w:lineRule="auto"/>
              <w:ind w:right="176"/>
              <w:rPr>
                <w:i/>
                <w:sz w:val="20"/>
                <w:szCs w:val="20"/>
              </w:rPr>
            </w:pPr>
            <w:r w:rsidRPr="00C25FBE">
              <w:rPr>
                <w:i/>
                <w:sz w:val="20"/>
                <w:szCs w:val="20"/>
              </w:rPr>
              <w:t>-</w:t>
            </w:r>
          </w:p>
        </w:tc>
        <w:tc>
          <w:tcPr>
            <w:tcW w:w="1128" w:type="dxa"/>
            <w:gridSpan w:val="3"/>
          </w:tcPr>
          <w:p w14:paraId="03AF24CC" w14:textId="77777777" w:rsidR="00451345" w:rsidRPr="00C25FBE" w:rsidRDefault="00451345" w:rsidP="00AE501A">
            <w:pPr>
              <w:pStyle w:val="TableParagraph"/>
              <w:spacing w:before="0" w:line="240" w:lineRule="auto"/>
              <w:ind w:right="225"/>
              <w:rPr>
                <w:i/>
                <w:sz w:val="20"/>
                <w:szCs w:val="20"/>
              </w:rPr>
            </w:pPr>
            <w:r w:rsidRPr="00C25FBE">
              <w:rPr>
                <w:i/>
                <w:sz w:val="20"/>
                <w:szCs w:val="20"/>
              </w:rPr>
              <w:t>-</w:t>
            </w:r>
          </w:p>
        </w:tc>
        <w:tc>
          <w:tcPr>
            <w:tcW w:w="1179" w:type="dxa"/>
            <w:gridSpan w:val="2"/>
            <w:tcBorders>
              <w:right w:val="single" w:sz="8" w:space="0" w:color="000000"/>
            </w:tcBorders>
          </w:tcPr>
          <w:p w14:paraId="71235C94" w14:textId="77777777" w:rsidR="00451345" w:rsidRPr="00C25FBE" w:rsidRDefault="00451345" w:rsidP="00AE501A">
            <w:pPr>
              <w:pStyle w:val="TableParagraph"/>
              <w:spacing w:before="0" w:line="240" w:lineRule="auto"/>
              <w:ind w:right="219"/>
              <w:rPr>
                <w:i/>
                <w:sz w:val="20"/>
                <w:szCs w:val="20"/>
              </w:rPr>
            </w:pPr>
            <w:r w:rsidRPr="00C25FBE">
              <w:rPr>
                <w:i/>
                <w:sz w:val="20"/>
                <w:szCs w:val="20"/>
              </w:rPr>
              <w:t>9.12</w:t>
            </w:r>
          </w:p>
        </w:tc>
      </w:tr>
      <w:tr w:rsidR="00451345" w:rsidRPr="00C25FBE" w14:paraId="451656E4" w14:textId="77777777" w:rsidTr="00DB39B7">
        <w:trPr>
          <w:gridBefore w:val="1"/>
          <w:gridAfter w:val="1"/>
          <w:wBefore w:w="16" w:type="dxa"/>
          <w:wAfter w:w="58" w:type="dxa"/>
          <w:trHeight w:val="255"/>
        </w:trPr>
        <w:tc>
          <w:tcPr>
            <w:tcW w:w="510" w:type="dxa"/>
            <w:gridSpan w:val="2"/>
            <w:tcBorders>
              <w:left w:val="single" w:sz="8" w:space="0" w:color="000000"/>
            </w:tcBorders>
          </w:tcPr>
          <w:p w14:paraId="43A42D6C" w14:textId="77777777" w:rsidR="00451345" w:rsidRPr="00C25FBE" w:rsidRDefault="00451345" w:rsidP="00AE501A">
            <w:pPr>
              <w:pStyle w:val="TableParagraph"/>
              <w:spacing w:before="0" w:line="240" w:lineRule="auto"/>
              <w:ind w:left="66" w:right="54"/>
              <w:jc w:val="center"/>
              <w:rPr>
                <w:i/>
                <w:sz w:val="20"/>
                <w:szCs w:val="20"/>
              </w:rPr>
            </w:pPr>
            <w:r w:rsidRPr="00C25FBE">
              <w:rPr>
                <w:i/>
                <w:sz w:val="20"/>
                <w:szCs w:val="20"/>
              </w:rPr>
              <w:t>177</w:t>
            </w:r>
          </w:p>
        </w:tc>
        <w:tc>
          <w:tcPr>
            <w:tcW w:w="5063" w:type="dxa"/>
          </w:tcPr>
          <w:p w14:paraId="0C6F7376" w14:textId="77777777" w:rsidR="00451345" w:rsidRPr="00C25FBE" w:rsidRDefault="00451345" w:rsidP="00AE501A">
            <w:pPr>
              <w:pStyle w:val="TableParagraph"/>
              <w:spacing w:before="0" w:line="240" w:lineRule="auto"/>
              <w:ind w:left="72"/>
              <w:jc w:val="left"/>
              <w:rPr>
                <w:i/>
                <w:sz w:val="20"/>
                <w:szCs w:val="20"/>
              </w:rPr>
            </w:pPr>
            <w:r w:rsidRPr="00C25FBE">
              <w:rPr>
                <w:i/>
                <w:sz w:val="20"/>
                <w:szCs w:val="20"/>
              </w:rPr>
              <w:t>TALLER ELÉCTRICO AUTOMOTRIZ</w:t>
            </w:r>
          </w:p>
        </w:tc>
        <w:tc>
          <w:tcPr>
            <w:tcW w:w="919" w:type="dxa"/>
            <w:gridSpan w:val="3"/>
          </w:tcPr>
          <w:p w14:paraId="2AAD2692" w14:textId="77777777" w:rsidR="00451345" w:rsidRPr="00C25FBE" w:rsidRDefault="00451345" w:rsidP="00AE501A">
            <w:pPr>
              <w:pStyle w:val="TableParagraph"/>
              <w:spacing w:before="0" w:line="240" w:lineRule="auto"/>
              <w:ind w:left="181" w:right="163"/>
              <w:jc w:val="center"/>
              <w:rPr>
                <w:i/>
                <w:sz w:val="20"/>
                <w:szCs w:val="20"/>
              </w:rPr>
            </w:pPr>
            <w:r w:rsidRPr="00C25FBE">
              <w:rPr>
                <w:i/>
                <w:sz w:val="20"/>
                <w:szCs w:val="20"/>
              </w:rPr>
              <w:t>ALTO</w:t>
            </w:r>
          </w:p>
        </w:tc>
        <w:tc>
          <w:tcPr>
            <w:tcW w:w="1338" w:type="dxa"/>
            <w:gridSpan w:val="3"/>
          </w:tcPr>
          <w:p w14:paraId="4FAD8B6D" w14:textId="77777777" w:rsidR="00451345" w:rsidRPr="00C25FBE" w:rsidRDefault="00451345" w:rsidP="00AE501A">
            <w:pPr>
              <w:pStyle w:val="TableParagraph"/>
              <w:spacing w:before="0" w:line="240" w:lineRule="auto"/>
              <w:ind w:right="176"/>
              <w:rPr>
                <w:i/>
                <w:sz w:val="20"/>
                <w:szCs w:val="20"/>
              </w:rPr>
            </w:pPr>
            <w:r w:rsidRPr="00C25FBE">
              <w:rPr>
                <w:i/>
                <w:sz w:val="20"/>
                <w:szCs w:val="20"/>
              </w:rPr>
              <w:t>-</w:t>
            </w:r>
          </w:p>
        </w:tc>
        <w:tc>
          <w:tcPr>
            <w:tcW w:w="1128" w:type="dxa"/>
            <w:gridSpan w:val="3"/>
          </w:tcPr>
          <w:p w14:paraId="4FCAAD03" w14:textId="77777777" w:rsidR="00451345" w:rsidRPr="00C25FBE" w:rsidRDefault="00451345" w:rsidP="00AE501A">
            <w:pPr>
              <w:pStyle w:val="TableParagraph"/>
              <w:spacing w:before="0" w:line="240" w:lineRule="auto"/>
              <w:ind w:right="225"/>
              <w:rPr>
                <w:i/>
                <w:sz w:val="20"/>
                <w:szCs w:val="20"/>
              </w:rPr>
            </w:pPr>
            <w:r w:rsidRPr="00C25FBE">
              <w:rPr>
                <w:i/>
                <w:sz w:val="20"/>
                <w:szCs w:val="20"/>
              </w:rPr>
              <w:t>-</w:t>
            </w:r>
          </w:p>
        </w:tc>
        <w:tc>
          <w:tcPr>
            <w:tcW w:w="1179" w:type="dxa"/>
            <w:gridSpan w:val="2"/>
            <w:tcBorders>
              <w:right w:val="single" w:sz="8" w:space="0" w:color="000000"/>
            </w:tcBorders>
          </w:tcPr>
          <w:p w14:paraId="2D5C32D1" w14:textId="77777777" w:rsidR="00451345" w:rsidRPr="00C25FBE" w:rsidRDefault="00451345" w:rsidP="00AE501A">
            <w:pPr>
              <w:pStyle w:val="TableParagraph"/>
              <w:spacing w:before="0" w:line="240" w:lineRule="auto"/>
              <w:ind w:right="219"/>
              <w:rPr>
                <w:i/>
                <w:sz w:val="20"/>
                <w:szCs w:val="20"/>
              </w:rPr>
            </w:pPr>
            <w:r w:rsidRPr="00C25FBE">
              <w:rPr>
                <w:i/>
                <w:sz w:val="20"/>
                <w:szCs w:val="20"/>
              </w:rPr>
              <w:t>9.12</w:t>
            </w:r>
          </w:p>
        </w:tc>
      </w:tr>
      <w:tr w:rsidR="00451345" w:rsidRPr="00C25FBE" w14:paraId="1527D455" w14:textId="77777777" w:rsidTr="00DB39B7">
        <w:trPr>
          <w:gridBefore w:val="1"/>
          <w:gridAfter w:val="1"/>
          <w:wBefore w:w="16" w:type="dxa"/>
          <w:wAfter w:w="58" w:type="dxa"/>
          <w:trHeight w:val="255"/>
        </w:trPr>
        <w:tc>
          <w:tcPr>
            <w:tcW w:w="510" w:type="dxa"/>
            <w:gridSpan w:val="2"/>
            <w:tcBorders>
              <w:left w:val="single" w:sz="8" w:space="0" w:color="000000"/>
            </w:tcBorders>
          </w:tcPr>
          <w:p w14:paraId="05102FF0" w14:textId="77777777" w:rsidR="00451345" w:rsidRPr="00C25FBE" w:rsidRDefault="00451345" w:rsidP="00AE501A">
            <w:pPr>
              <w:pStyle w:val="TableParagraph"/>
              <w:spacing w:before="0" w:line="240" w:lineRule="auto"/>
              <w:ind w:left="66" w:right="54"/>
              <w:jc w:val="center"/>
              <w:rPr>
                <w:i/>
                <w:sz w:val="20"/>
                <w:szCs w:val="20"/>
              </w:rPr>
            </w:pPr>
            <w:r w:rsidRPr="00C25FBE">
              <w:rPr>
                <w:i/>
                <w:sz w:val="20"/>
                <w:szCs w:val="20"/>
              </w:rPr>
              <w:t>178</w:t>
            </w:r>
          </w:p>
        </w:tc>
        <w:tc>
          <w:tcPr>
            <w:tcW w:w="5063" w:type="dxa"/>
          </w:tcPr>
          <w:p w14:paraId="590BCC20" w14:textId="77777777" w:rsidR="00451345" w:rsidRPr="00C25FBE" w:rsidRDefault="00451345" w:rsidP="00AE501A">
            <w:pPr>
              <w:pStyle w:val="TableParagraph"/>
              <w:spacing w:before="0" w:line="240" w:lineRule="auto"/>
              <w:ind w:left="72"/>
              <w:jc w:val="left"/>
              <w:rPr>
                <w:i/>
                <w:sz w:val="20"/>
                <w:szCs w:val="20"/>
              </w:rPr>
            </w:pPr>
            <w:r w:rsidRPr="00C25FBE">
              <w:rPr>
                <w:i/>
                <w:sz w:val="20"/>
                <w:szCs w:val="20"/>
              </w:rPr>
              <w:t>TALLER MECÁNICO</w:t>
            </w:r>
          </w:p>
        </w:tc>
        <w:tc>
          <w:tcPr>
            <w:tcW w:w="919" w:type="dxa"/>
            <w:gridSpan w:val="3"/>
          </w:tcPr>
          <w:p w14:paraId="34A2BB79" w14:textId="77777777" w:rsidR="00451345" w:rsidRPr="00C25FBE" w:rsidRDefault="00451345" w:rsidP="00AE501A">
            <w:pPr>
              <w:pStyle w:val="TableParagraph"/>
              <w:spacing w:before="0" w:line="240" w:lineRule="auto"/>
              <w:ind w:left="181" w:right="163"/>
              <w:jc w:val="center"/>
              <w:rPr>
                <w:i/>
                <w:sz w:val="20"/>
                <w:szCs w:val="20"/>
              </w:rPr>
            </w:pPr>
            <w:r w:rsidRPr="00C25FBE">
              <w:rPr>
                <w:i/>
                <w:sz w:val="20"/>
                <w:szCs w:val="20"/>
              </w:rPr>
              <w:t>ALTO</w:t>
            </w:r>
          </w:p>
        </w:tc>
        <w:tc>
          <w:tcPr>
            <w:tcW w:w="1338" w:type="dxa"/>
            <w:gridSpan w:val="3"/>
          </w:tcPr>
          <w:p w14:paraId="61FECE3F" w14:textId="77777777" w:rsidR="00451345" w:rsidRPr="00C25FBE" w:rsidRDefault="00451345" w:rsidP="00AE501A">
            <w:pPr>
              <w:pStyle w:val="TableParagraph"/>
              <w:spacing w:before="0" w:line="240" w:lineRule="auto"/>
              <w:ind w:right="176"/>
              <w:rPr>
                <w:i/>
                <w:sz w:val="20"/>
                <w:szCs w:val="20"/>
              </w:rPr>
            </w:pPr>
            <w:r w:rsidRPr="00C25FBE">
              <w:rPr>
                <w:i/>
                <w:sz w:val="20"/>
                <w:szCs w:val="20"/>
              </w:rPr>
              <w:t>-</w:t>
            </w:r>
          </w:p>
        </w:tc>
        <w:tc>
          <w:tcPr>
            <w:tcW w:w="1128" w:type="dxa"/>
            <w:gridSpan w:val="3"/>
          </w:tcPr>
          <w:p w14:paraId="073B370F" w14:textId="77777777" w:rsidR="00451345" w:rsidRPr="00C25FBE" w:rsidRDefault="00451345" w:rsidP="00AE501A">
            <w:pPr>
              <w:pStyle w:val="TableParagraph"/>
              <w:spacing w:before="0" w:line="240" w:lineRule="auto"/>
              <w:ind w:right="225"/>
              <w:rPr>
                <w:i/>
                <w:sz w:val="20"/>
                <w:szCs w:val="20"/>
              </w:rPr>
            </w:pPr>
            <w:r w:rsidRPr="00C25FBE">
              <w:rPr>
                <w:i/>
                <w:sz w:val="20"/>
                <w:szCs w:val="20"/>
              </w:rPr>
              <w:t>-</w:t>
            </w:r>
          </w:p>
        </w:tc>
        <w:tc>
          <w:tcPr>
            <w:tcW w:w="1179" w:type="dxa"/>
            <w:gridSpan w:val="2"/>
            <w:tcBorders>
              <w:right w:val="single" w:sz="8" w:space="0" w:color="000000"/>
            </w:tcBorders>
          </w:tcPr>
          <w:p w14:paraId="05BBEAB5" w14:textId="77777777" w:rsidR="00451345" w:rsidRPr="00C25FBE" w:rsidRDefault="00451345" w:rsidP="00AE501A">
            <w:pPr>
              <w:pStyle w:val="TableParagraph"/>
              <w:spacing w:before="0" w:line="240" w:lineRule="auto"/>
              <w:ind w:right="219"/>
              <w:rPr>
                <w:i/>
                <w:sz w:val="20"/>
                <w:szCs w:val="20"/>
              </w:rPr>
            </w:pPr>
            <w:r w:rsidRPr="00C25FBE">
              <w:rPr>
                <w:i/>
                <w:sz w:val="20"/>
                <w:szCs w:val="20"/>
              </w:rPr>
              <w:t>9.12</w:t>
            </w:r>
          </w:p>
        </w:tc>
      </w:tr>
      <w:tr w:rsidR="00451345" w:rsidRPr="00C25FBE" w14:paraId="6CC5C52B" w14:textId="77777777" w:rsidTr="00DB39B7">
        <w:trPr>
          <w:gridBefore w:val="1"/>
          <w:gridAfter w:val="1"/>
          <w:wBefore w:w="16" w:type="dxa"/>
          <w:wAfter w:w="58" w:type="dxa"/>
          <w:trHeight w:val="255"/>
        </w:trPr>
        <w:tc>
          <w:tcPr>
            <w:tcW w:w="510" w:type="dxa"/>
            <w:gridSpan w:val="2"/>
            <w:tcBorders>
              <w:left w:val="single" w:sz="8" w:space="0" w:color="000000"/>
            </w:tcBorders>
          </w:tcPr>
          <w:p w14:paraId="34098BA9" w14:textId="77777777" w:rsidR="00451345" w:rsidRPr="00C25FBE" w:rsidRDefault="00451345" w:rsidP="00AE501A">
            <w:pPr>
              <w:pStyle w:val="TableParagraph"/>
              <w:spacing w:before="0" w:line="240" w:lineRule="auto"/>
              <w:ind w:left="66" w:right="54"/>
              <w:jc w:val="center"/>
              <w:rPr>
                <w:i/>
                <w:sz w:val="20"/>
                <w:szCs w:val="20"/>
              </w:rPr>
            </w:pPr>
            <w:r w:rsidRPr="00C25FBE">
              <w:rPr>
                <w:i/>
                <w:sz w:val="20"/>
                <w:szCs w:val="20"/>
              </w:rPr>
              <w:lastRenderedPageBreak/>
              <w:t>179</w:t>
            </w:r>
          </w:p>
        </w:tc>
        <w:tc>
          <w:tcPr>
            <w:tcW w:w="5063" w:type="dxa"/>
          </w:tcPr>
          <w:p w14:paraId="6D3F9082" w14:textId="77777777" w:rsidR="00451345" w:rsidRPr="00C25FBE" w:rsidRDefault="00451345" w:rsidP="00AE501A">
            <w:pPr>
              <w:pStyle w:val="TableParagraph"/>
              <w:spacing w:before="0" w:line="240" w:lineRule="auto"/>
              <w:ind w:left="72"/>
              <w:jc w:val="left"/>
              <w:rPr>
                <w:i/>
                <w:sz w:val="20"/>
                <w:szCs w:val="20"/>
              </w:rPr>
            </w:pPr>
            <w:r w:rsidRPr="00C25FBE">
              <w:rPr>
                <w:i/>
                <w:sz w:val="20"/>
                <w:szCs w:val="20"/>
              </w:rPr>
              <w:t>TAQUERÍA</w:t>
            </w:r>
          </w:p>
        </w:tc>
        <w:tc>
          <w:tcPr>
            <w:tcW w:w="919" w:type="dxa"/>
            <w:gridSpan w:val="3"/>
          </w:tcPr>
          <w:p w14:paraId="3A97BB52" w14:textId="77777777" w:rsidR="00451345" w:rsidRPr="00C25FBE" w:rsidRDefault="00451345" w:rsidP="00AE501A">
            <w:pPr>
              <w:pStyle w:val="TableParagraph"/>
              <w:spacing w:before="0" w:line="240" w:lineRule="auto"/>
              <w:ind w:left="181" w:right="163"/>
              <w:jc w:val="center"/>
              <w:rPr>
                <w:i/>
                <w:sz w:val="20"/>
                <w:szCs w:val="20"/>
              </w:rPr>
            </w:pPr>
            <w:r w:rsidRPr="00C25FBE">
              <w:rPr>
                <w:i/>
                <w:sz w:val="20"/>
                <w:szCs w:val="20"/>
              </w:rPr>
              <w:t>ALTO</w:t>
            </w:r>
          </w:p>
        </w:tc>
        <w:tc>
          <w:tcPr>
            <w:tcW w:w="1338" w:type="dxa"/>
            <w:gridSpan w:val="3"/>
          </w:tcPr>
          <w:p w14:paraId="69FA0870" w14:textId="77777777" w:rsidR="00451345" w:rsidRPr="00C25FBE" w:rsidRDefault="00451345" w:rsidP="00AE501A">
            <w:pPr>
              <w:pStyle w:val="TableParagraph"/>
              <w:spacing w:before="0" w:line="240" w:lineRule="auto"/>
              <w:ind w:right="176"/>
              <w:rPr>
                <w:i/>
                <w:sz w:val="20"/>
                <w:szCs w:val="20"/>
              </w:rPr>
            </w:pPr>
            <w:r w:rsidRPr="00C25FBE">
              <w:rPr>
                <w:i/>
                <w:sz w:val="20"/>
                <w:szCs w:val="20"/>
              </w:rPr>
              <w:t>-</w:t>
            </w:r>
          </w:p>
        </w:tc>
        <w:tc>
          <w:tcPr>
            <w:tcW w:w="1128" w:type="dxa"/>
            <w:gridSpan w:val="3"/>
          </w:tcPr>
          <w:p w14:paraId="38228DC0" w14:textId="77777777" w:rsidR="00451345" w:rsidRPr="00C25FBE" w:rsidRDefault="00451345" w:rsidP="00AE501A">
            <w:pPr>
              <w:pStyle w:val="TableParagraph"/>
              <w:spacing w:before="0" w:line="240" w:lineRule="auto"/>
              <w:ind w:right="225"/>
              <w:rPr>
                <w:i/>
                <w:sz w:val="20"/>
                <w:szCs w:val="20"/>
              </w:rPr>
            </w:pPr>
            <w:r w:rsidRPr="00C25FBE">
              <w:rPr>
                <w:i/>
                <w:sz w:val="20"/>
                <w:szCs w:val="20"/>
              </w:rPr>
              <w:t>-</w:t>
            </w:r>
          </w:p>
        </w:tc>
        <w:tc>
          <w:tcPr>
            <w:tcW w:w="1179" w:type="dxa"/>
            <w:gridSpan w:val="2"/>
            <w:tcBorders>
              <w:right w:val="single" w:sz="8" w:space="0" w:color="000000"/>
            </w:tcBorders>
          </w:tcPr>
          <w:p w14:paraId="20A4C928" w14:textId="77777777" w:rsidR="00451345" w:rsidRPr="00C25FBE" w:rsidRDefault="00451345" w:rsidP="00AE501A">
            <w:pPr>
              <w:pStyle w:val="TableParagraph"/>
              <w:spacing w:before="0" w:line="240" w:lineRule="auto"/>
              <w:ind w:right="219"/>
              <w:rPr>
                <w:i/>
                <w:sz w:val="20"/>
                <w:szCs w:val="20"/>
              </w:rPr>
            </w:pPr>
            <w:r w:rsidRPr="00C25FBE">
              <w:rPr>
                <w:i/>
                <w:sz w:val="20"/>
                <w:szCs w:val="20"/>
              </w:rPr>
              <w:t>9.12</w:t>
            </w:r>
          </w:p>
        </w:tc>
      </w:tr>
      <w:tr w:rsidR="00451345" w:rsidRPr="00C25FBE" w14:paraId="563B9350" w14:textId="77777777" w:rsidTr="00DB39B7">
        <w:trPr>
          <w:gridBefore w:val="1"/>
          <w:gridAfter w:val="1"/>
          <w:wBefore w:w="16" w:type="dxa"/>
          <w:wAfter w:w="58" w:type="dxa"/>
          <w:trHeight w:val="255"/>
        </w:trPr>
        <w:tc>
          <w:tcPr>
            <w:tcW w:w="510" w:type="dxa"/>
            <w:gridSpan w:val="2"/>
            <w:tcBorders>
              <w:left w:val="single" w:sz="8" w:space="0" w:color="000000"/>
            </w:tcBorders>
          </w:tcPr>
          <w:p w14:paraId="7A29E0F4" w14:textId="77777777" w:rsidR="00451345" w:rsidRPr="00C25FBE" w:rsidRDefault="00451345" w:rsidP="00AE501A">
            <w:pPr>
              <w:pStyle w:val="TableParagraph"/>
              <w:spacing w:before="0" w:line="240" w:lineRule="auto"/>
              <w:ind w:left="66" w:right="54"/>
              <w:jc w:val="center"/>
              <w:rPr>
                <w:i/>
                <w:sz w:val="20"/>
                <w:szCs w:val="20"/>
              </w:rPr>
            </w:pPr>
            <w:r w:rsidRPr="00C25FBE">
              <w:rPr>
                <w:i/>
                <w:sz w:val="20"/>
                <w:szCs w:val="20"/>
              </w:rPr>
              <w:t>180</w:t>
            </w:r>
          </w:p>
        </w:tc>
        <w:tc>
          <w:tcPr>
            <w:tcW w:w="5063" w:type="dxa"/>
          </w:tcPr>
          <w:p w14:paraId="33A7E4DB" w14:textId="77777777" w:rsidR="00451345" w:rsidRPr="00C25FBE" w:rsidRDefault="00451345" w:rsidP="00AE501A">
            <w:pPr>
              <w:pStyle w:val="TableParagraph"/>
              <w:spacing w:before="0" w:line="240" w:lineRule="auto"/>
              <w:ind w:left="72"/>
              <w:jc w:val="left"/>
              <w:rPr>
                <w:i/>
                <w:sz w:val="20"/>
                <w:szCs w:val="20"/>
              </w:rPr>
            </w:pPr>
            <w:r w:rsidRPr="00C25FBE">
              <w:rPr>
                <w:i/>
                <w:sz w:val="20"/>
                <w:szCs w:val="20"/>
              </w:rPr>
              <w:t>TELAS Y SIMILARES</w:t>
            </w:r>
          </w:p>
        </w:tc>
        <w:tc>
          <w:tcPr>
            <w:tcW w:w="919" w:type="dxa"/>
            <w:gridSpan w:val="3"/>
          </w:tcPr>
          <w:p w14:paraId="4B0374E8" w14:textId="77777777" w:rsidR="00451345" w:rsidRPr="00C25FBE" w:rsidRDefault="00451345" w:rsidP="00AE501A">
            <w:pPr>
              <w:pStyle w:val="TableParagraph"/>
              <w:spacing w:before="0" w:line="240" w:lineRule="auto"/>
              <w:ind w:left="181" w:right="163"/>
              <w:jc w:val="center"/>
              <w:rPr>
                <w:i/>
                <w:sz w:val="20"/>
                <w:szCs w:val="20"/>
              </w:rPr>
            </w:pPr>
            <w:r w:rsidRPr="00C25FBE">
              <w:rPr>
                <w:i/>
                <w:sz w:val="20"/>
                <w:szCs w:val="20"/>
              </w:rPr>
              <w:t>ALTO</w:t>
            </w:r>
          </w:p>
        </w:tc>
        <w:tc>
          <w:tcPr>
            <w:tcW w:w="1338" w:type="dxa"/>
            <w:gridSpan w:val="3"/>
          </w:tcPr>
          <w:p w14:paraId="5EA8CFD5" w14:textId="77777777" w:rsidR="00451345" w:rsidRPr="00C25FBE" w:rsidRDefault="00451345" w:rsidP="00AE501A">
            <w:pPr>
              <w:pStyle w:val="TableParagraph"/>
              <w:spacing w:before="0" w:line="240" w:lineRule="auto"/>
              <w:ind w:right="176"/>
              <w:rPr>
                <w:i/>
                <w:sz w:val="20"/>
                <w:szCs w:val="20"/>
              </w:rPr>
            </w:pPr>
            <w:r w:rsidRPr="00C25FBE">
              <w:rPr>
                <w:i/>
                <w:sz w:val="20"/>
                <w:szCs w:val="20"/>
              </w:rPr>
              <w:t>-</w:t>
            </w:r>
          </w:p>
        </w:tc>
        <w:tc>
          <w:tcPr>
            <w:tcW w:w="1128" w:type="dxa"/>
            <w:gridSpan w:val="3"/>
          </w:tcPr>
          <w:p w14:paraId="0D39F945" w14:textId="77777777" w:rsidR="00451345" w:rsidRPr="00C25FBE" w:rsidRDefault="00451345" w:rsidP="00AE501A">
            <w:pPr>
              <w:pStyle w:val="TableParagraph"/>
              <w:spacing w:before="0" w:line="240" w:lineRule="auto"/>
              <w:ind w:right="225"/>
              <w:rPr>
                <w:i/>
                <w:sz w:val="20"/>
                <w:szCs w:val="20"/>
              </w:rPr>
            </w:pPr>
            <w:r w:rsidRPr="00C25FBE">
              <w:rPr>
                <w:i/>
                <w:sz w:val="20"/>
                <w:szCs w:val="20"/>
              </w:rPr>
              <w:t>-</w:t>
            </w:r>
          </w:p>
        </w:tc>
        <w:tc>
          <w:tcPr>
            <w:tcW w:w="1179" w:type="dxa"/>
            <w:gridSpan w:val="2"/>
            <w:tcBorders>
              <w:right w:val="single" w:sz="8" w:space="0" w:color="000000"/>
            </w:tcBorders>
          </w:tcPr>
          <w:p w14:paraId="041C8C36" w14:textId="77777777" w:rsidR="00451345" w:rsidRPr="00C25FBE" w:rsidRDefault="00451345" w:rsidP="00AE501A">
            <w:pPr>
              <w:pStyle w:val="TableParagraph"/>
              <w:spacing w:before="0" w:line="240" w:lineRule="auto"/>
              <w:ind w:right="219"/>
              <w:rPr>
                <w:i/>
                <w:sz w:val="20"/>
                <w:szCs w:val="20"/>
              </w:rPr>
            </w:pPr>
            <w:r w:rsidRPr="00C25FBE">
              <w:rPr>
                <w:i/>
                <w:sz w:val="20"/>
                <w:szCs w:val="20"/>
              </w:rPr>
              <w:t>18.25</w:t>
            </w:r>
          </w:p>
        </w:tc>
      </w:tr>
      <w:tr w:rsidR="00451345" w:rsidRPr="00C25FBE" w14:paraId="513AF6AD" w14:textId="77777777" w:rsidTr="00DB39B7">
        <w:trPr>
          <w:gridBefore w:val="1"/>
          <w:gridAfter w:val="1"/>
          <w:wBefore w:w="16" w:type="dxa"/>
          <w:wAfter w:w="58" w:type="dxa"/>
          <w:trHeight w:val="253"/>
        </w:trPr>
        <w:tc>
          <w:tcPr>
            <w:tcW w:w="510" w:type="dxa"/>
            <w:gridSpan w:val="2"/>
            <w:tcBorders>
              <w:left w:val="single" w:sz="8" w:space="0" w:color="000000"/>
            </w:tcBorders>
          </w:tcPr>
          <w:p w14:paraId="468F3788" w14:textId="77777777" w:rsidR="00451345" w:rsidRPr="00C25FBE" w:rsidRDefault="00451345" w:rsidP="00AE501A">
            <w:pPr>
              <w:pStyle w:val="TableParagraph"/>
              <w:spacing w:before="0" w:line="240" w:lineRule="auto"/>
              <w:ind w:left="66" w:right="54"/>
              <w:jc w:val="center"/>
              <w:rPr>
                <w:i/>
                <w:sz w:val="20"/>
                <w:szCs w:val="20"/>
              </w:rPr>
            </w:pPr>
            <w:r w:rsidRPr="00C25FBE">
              <w:rPr>
                <w:i/>
                <w:sz w:val="20"/>
                <w:szCs w:val="20"/>
              </w:rPr>
              <w:t>181</w:t>
            </w:r>
          </w:p>
        </w:tc>
        <w:tc>
          <w:tcPr>
            <w:tcW w:w="5063" w:type="dxa"/>
          </w:tcPr>
          <w:p w14:paraId="7F524394" w14:textId="77777777" w:rsidR="00451345" w:rsidRPr="00C25FBE" w:rsidRDefault="00451345" w:rsidP="00AE501A">
            <w:pPr>
              <w:pStyle w:val="TableParagraph"/>
              <w:spacing w:before="0" w:line="240" w:lineRule="auto"/>
              <w:ind w:left="72"/>
              <w:jc w:val="left"/>
              <w:rPr>
                <w:i/>
                <w:sz w:val="20"/>
                <w:szCs w:val="20"/>
              </w:rPr>
            </w:pPr>
            <w:r w:rsidRPr="00C25FBE">
              <w:rPr>
                <w:i/>
                <w:sz w:val="20"/>
                <w:szCs w:val="20"/>
              </w:rPr>
              <w:t>TELEVISORA</w:t>
            </w:r>
          </w:p>
        </w:tc>
        <w:tc>
          <w:tcPr>
            <w:tcW w:w="919" w:type="dxa"/>
            <w:gridSpan w:val="3"/>
          </w:tcPr>
          <w:p w14:paraId="11F7898B" w14:textId="77777777" w:rsidR="00451345" w:rsidRPr="00C25FBE" w:rsidRDefault="00451345" w:rsidP="00AE501A">
            <w:pPr>
              <w:pStyle w:val="TableParagraph"/>
              <w:spacing w:before="0" w:line="240" w:lineRule="auto"/>
              <w:ind w:left="181" w:right="163"/>
              <w:jc w:val="center"/>
              <w:rPr>
                <w:i/>
                <w:sz w:val="20"/>
                <w:szCs w:val="20"/>
              </w:rPr>
            </w:pPr>
            <w:r w:rsidRPr="00C25FBE">
              <w:rPr>
                <w:i/>
                <w:sz w:val="20"/>
                <w:szCs w:val="20"/>
              </w:rPr>
              <w:t>ALTO</w:t>
            </w:r>
          </w:p>
        </w:tc>
        <w:tc>
          <w:tcPr>
            <w:tcW w:w="1338" w:type="dxa"/>
            <w:gridSpan w:val="3"/>
          </w:tcPr>
          <w:p w14:paraId="606447E0" w14:textId="77777777" w:rsidR="00451345" w:rsidRPr="00C25FBE" w:rsidRDefault="00451345" w:rsidP="00AE501A">
            <w:pPr>
              <w:pStyle w:val="TableParagraph"/>
              <w:spacing w:before="0" w:line="240" w:lineRule="auto"/>
              <w:ind w:right="176"/>
              <w:rPr>
                <w:i/>
                <w:sz w:val="20"/>
                <w:szCs w:val="20"/>
              </w:rPr>
            </w:pPr>
            <w:r w:rsidRPr="00C25FBE">
              <w:rPr>
                <w:i/>
                <w:sz w:val="20"/>
                <w:szCs w:val="20"/>
              </w:rPr>
              <w:t>-</w:t>
            </w:r>
          </w:p>
        </w:tc>
        <w:tc>
          <w:tcPr>
            <w:tcW w:w="1128" w:type="dxa"/>
            <w:gridSpan w:val="3"/>
          </w:tcPr>
          <w:p w14:paraId="022646ED" w14:textId="77777777" w:rsidR="00451345" w:rsidRPr="00C25FBE" w:rsidRDefault="00451345" w:rsidP="00AE501A">
            <w:pPr>
              <w:pStyle w:val="TableParagraph"/>
              <w:spacing w:before="0" w:line="240" w:lineRule="auto"/>
              <w:ind w:right="225"/>
              <w:rPr>
                <w:i/>
                <w:sz w:val="20"/>
                <w:szCs w:val="20"/>
              </w:rPr>
            </w:pPr>
            <w:r w:rsidRPr="00C25FBE">
              <w:rPr>
                <w:i/>
                <w:sz w:val="20"/>
                <w:szCs w:val="20"/>
              </w:rPr>
              <w:t>-</w:t>
            </w:r>
          </w:p>
        </w:tc>
        <w:tc>
          <w:tcPr>
            <w:tcW w:w="1179" w:type="dxa"/>
            <w:gridSpan w:val="2"/>
            <w:tcBorders>
              <w:right w:val="single" w:sz="8" w:space="0" w:color="000000"/>
            </w:tcBorders>
          </w:tcPr>
          <w:p w14:paraId="117BB0D1" w14:textId="77777777" w:rsidR="00451345" w:rsidRPr="00C25FBE" w:rsidRDefault="00451345" w:rsidP="00AE501A">
            <w:pPr>
              <w:pStyle w:val="TableParagraph"/>
              <w:spacing w:before="0" w:line="240" w:lineRule="auto"/>
              <w:ind w:right="219"/>
              <w:rPr>
                <w:i/>
                <w:sz w:val="20"/>
                <w:szCs w:val="20"/>
              </w:rPr>
            </w:pPr>
            <w:r w:rsidRPr="00C25FBE">
              <w:rPr>
                <w:i/>
                <w:sz w:val="20"/>
                <w:szCs w:val="20"/>
              </w:rPr>
              <w:t>18.25</w:t>
            </w:r>
          </w:p>
        </w:tc>
      </w:tr>
      <w:tr w:rsidR="00451345" w:rsidRPr="00C25FBE" w14:paraId="7DEE02F6" w14:textId="77777777" w:rsidTr="00DB39B7">
        <w:trPr>
          <w:gridBefore w:val="1"/>
          <w:gridAfter w:val="1"/>
          <w:wBefore w:w="16" w:type="dxa"/>
          <w:wAfter w:w="58" w:type="dxa"/>
          <w:trHeight w:val="460"/>
        </w:trPr>
        <w:tc>
          <w:tcPr>
            <w:tcW w:w="510" w:type="dxa"/>
            <w:gridSpan w:val="2"/>
            <w:tcBorders>
              <w:left w:val="single" w:sz="8" w:space="0" w:color="000000"/>
            </w:tcBorders>
          </w:tcPr>
          <w:p w14:paraId="5E1636E5" w14:textId="77777777" w:rsidR="00451345" w:rsidRPr="00C25FBE" w:rsidRDefault="00451345" w:rsidP="00AE501A">
            <w:pPr>
              <w:pStyle w:val="TableParagraph"/>
              <w:spacing w:before="0" w:line="240" w:lineRule="auto"/>
              <w:ind w:left="66" w:right="54"/>
              <w:jc w:val="center"/>
              <w:rPr>
                <w:i/>
                <w:sz w:val="20"/>
                <w:szCs w:val="20"/>
              </w:rPr>
            </w:pPr>
            <w:r w:rsidRPr="00C25FBE">
              <w:rPr>
                <w:i/>
                <w:sz w:val="20"/>
                <w:szCs w:val="20"/>
              </w:rPr>
              <w:t>182</w:t>
            </w:r>
          </w:p>
        </w:tc>
        <w:tc>
          <w:tcPr>
            <w:tcW w:w="5063" w:type="dxa"/>
          </w:tcPr>
          <w:p w14:paraId="1544C630" w14:textId="77777777" w:rsidR="00451345" w:rsidRPr="00C25FBE" w:rsidRDefault="00451345" w:rsidP="00AE501A">
            <w:pPr>
              <w:pStyle w:val="TableParagraph"/>
              <w:spacing w:before="0" w:line="240" w:lineRule="auto"/>
              <w:ind w:left="72" w:right="1104"/>
              <w:jc w:val="left"/>
              <w:rPr>
                <w:i/>
                <w:sz w:val="20"/>
                <w:szCs w:val="20"/>
              </w:rPr>
            </w:pPr>
            <w:r w:rsidRPr="00C25FBE">
              <w:rPr>
                <w:i/>
                <w:sz w:val="20"/>
                <w:szCs w:val="20"/>
              </w:rPr>
              <w:t>TIENDA DEPARTAMENTAL (LIVERPOOL, SUBURBIA)</w:t>
            </w:r>
          </w:p>
        </w:tc>
        <w:tc>
          <w:tcPr>
            <w:tcW w:w="919" w:type="dxa"/>
            <w:gridSpan w:val="3"/>
          </w:tcPr>
          <w:p w14:paraId="0A73CE7F" w14:textId="77777777" w:rsidR="00451345" w:rsidRPr="00C25FBE" w:rsidRDefault="00451345" w:rsidP="00AE501A">
            <w:pPr>
              <w:pStyle w:val="TableParagraph"/>
              <w:spacing w:before="0" w:line="240" w:lineRule="auto"/>
              <w:ind w:left="181" w:right="163"/>
              <w:jc w:val="center"/>
              <w:rPr>
                <w:i/>
                <w:sz w:val="20"/>
                <w:szCs w:val="20"/>
              </w:rPr>
            </w:pPr>
            <w:r w:rsidRPr="00C25FBE">
              <w:rPr>
                <w:i/>
                <w:sz w:val="20"/>
                <w:szCs w:val="20"/>
              </w:rPr>
              <w:t>ALTO</w:t>
            </w:r>
          </w:p>
        </w:tc>
        <w:tc>
          <w:tcPr>
            <w:tcW w:w="1338" w:type="dxa"/>
            <w:gridSpan w:val="3"/>
          </w:tcPr>
          <w:p w14:paraId="17C59450" w14:textId="77777777" w:rsidR="00451345" w:rsidRPr="00C25FBE" w:rsidRDefault="00451345" w:rsidP="00AE501A">
            <w:pPr>
              <w:pStyle w:val="TableParagraph"/>
              <w:spacing w:before="0" w:line="240" w:lineRule="auto"/>
              <w:ind w:left="600"/>
              <w:rPr>
                <w:i/>
                <w:sz w:val="20"/>
                <w:szCs w:val="20"/>
              </w:rPr>
            </w:pPr>
            <w:r w:rsidRPr="00C25FBE">
              <w:rPr>
                <w:i/>
                <w:sz w:val="20"/>
                <w:szCs w:val="20"/>
              </w:rPr>
              <w:t>22.81</w:t>
            </w:r>
          </w:p>
        </w:tc>
        <w:tc>
          <w:tcPr>
            <w:tcW w:w="1128" w:type="dxa"/>
            <w:gridSpan w:val="3"/>
          </w:tcPr>
          <w:p w14:paraId="11D7810E" w14:textId="77777777" w:rsidR="00451345" w:rsidRPr="00C25FBE" w:rsidRDefault="00451345" w:rsidP="00AE501A">
            <w:pPr>
              <w:pStyle w:val="TableParagraph"/>
              <w:spacing w:before="0" w:line="240" w:lineRule="auto"/>
              <w:ind w:right="224"/>
              <w:rPr>
                <w:i/>
                <w:sz w:val="20"/>
                <w:szCs w:val="20"/>
              </w:rPr>
            </w:pPr>
            <w:r w:rsidRPr="00C25FBE">
              <w:rPr>
                <w:i/>
                <w:sz w:val="20"/>
                <w:szCs w:val="20"/>
              </w:rPr>
              <w:t>14.60</w:t>
            </w:r>
          </w:p>
        </w:tc>
        <w:tc>
          <w:tcPr>
            <w:tcW w:w="1179" w:type="dxa"/>
            <w:gridSpan w:val="2"/>
            <w:tcBorders>
              <w:right w:val="single" w:sz="8" w:space="0" w:color="000000"/>
            </w:tcBorders>
          </w:tcPr>
          <w:p w14:paraId="137EAE36" w14:textId="77777777" w:rsidR="00451345" w:rsidRPr="00C25FBE" w:rsidRDefault="00451345" w:rsidP="00AE501A">
            <w:pPr>
              <w:pStyle w:val="TableParagraph"/>
              <w:spacing w:before="0" w:line="240" w:lineRule="auto"/>
              <w:ind w:right="218"/>
              <w:rPr>
                <w:i/>
                <w:sz w:val="20"/>
                <w:szCs w:val="20"/>
              </w:rPr>
            </w:pPr>
            <w:r w:rsidRPr="00C25FBE">
              <w:rPr>
                <w:i/>
                <w:sz w:val="20"/>
                <w:szCs w:val="20"/>
              </w:rPr>
              <w:t>26.23</w:t>
            </w:r>
          </w:p>
        </w:tc>
      </w:tr>
      <w:tr w:rsidR="00451345" w:rsidRPr="00C25FBE" w14:paraId="285372C4" w14:textId="77777777" w:rsidTr="00DB39B7">
        <w:trPr>
          <w:gridBefore w:val="1"/>
          <w:gridAfter w:val="1"/>
          <w:wBefore w:w="16" w:type="dxa"/>
          <w:wAfter w:w="58" w:type="dxa"/>
          <w:trHeight w:val="253"/>
        </w:trPr>
        <w:tc>
          <w:tcPr>
            <w:tcW w:w="510" w:type="dxa"/>
            <w:gridSpan w:val="2"/>
            <w:tcBorders>
              <w:left w:val="single" w:sz="8" w:space="0" w:color="000000"/>
            </w:tcBorders>
          </w:tcPr>
          <w:p w14:paraId="2EF4A429" w14:textId="77777777" w:rsidR="00451345" w:rsidRPr="00C25FBE" w:rsidRDefault="00451345" w:rsidP="00AE501A">
            <w:pPr>
              <w:pStyle w:val="TableParagraph"/>
              <w:spacing w:before="0" w:line="240" w:lineRule="auto"/>
              <w:ind w:left="66" w:right="54"/>
              <w:jc w:val="center"/>
              <w:rPr>
                <w:i/>
                <w:sz w:val="20"/>
                <w:szCs w:val="20"/>
              </w:rPr>
            </w:pPr>
            <w:r w:rsidRPr="00C25FBE">
              <w:rPr>
                <w:i/>
                <w:sz w:val="20"/>
                <w:szCs w:val="20"/>
              </w:rPr>
              <w:t>183</w:t>
            </w:r>
          </w:p>
        </w:tc>
        <w:tc>
          <w:tcPr>
            <w:tcW w:w="5063" w:type="dxa"/>
          </w:tcPr>
          <w:p w14:paraId="7A4A780E" w14:textId="77777777" w:rsidR="00451345" w:rsidRPr="00C25FBE" w:rsidRDefault="00451345" w:rsidP="00AE501A">
            <w:pPr>
              <w:pStyle w:val="TableParagraph"/>
              <w:spacing w:before="0" w:line="240" w:lineRule="auto"/>
              <w:ind w:left="72"/>
              <w:jc w:val="left"/>
              <w:rPr>
                <w:i/>
                <w:sz w:val="20"/>
                <w:szCs w:val="20"/>
              </w:rPr>
            </w:pPr>
            <w:r w:rsidRPr="00C25FBE">
              <w:rPr>
                <w:i/>
                <w:sz w:val="20"/>
                <w:szCs w:val="20"/>
              </w:rPr>
              <w:t>TIENDA NATURISTA A</w:t>
            </w:r>
          </w:p>
        </w:tc>
        <w:tc>
          <w:tcPr>
            <w:tcW w:w="919" w:type="dxa"/>
            <w:gridSpan w:val="3"/>
          </w:tcPr>
          <w:p w14:paraId="15ECB603" w14:textId="77777777" w:rsidR="00451345" w:rsidRPr="00C25FBE" w:rsidRDefault="00451345" w:rsidP="00AE501A">
            <w:pPr>
              <w:pStyle w:val="TableParagraph"/>
              <w:spacing w:before="0" w:line="240" w:lineRule="auto"/>
              <w:ind w:left="181" w:right="163"/>
              <w:jc w:val="center"/>
              <w:rPr>
                <w:i/>
                <w:sz w:val="20"/>
                <w:szCs w:val="20"/>
              </w:rPr>
            </w:pPr>
            <w:r w:rsidRPr="00C25FBE">
              <w:rPr>
                <w:i/>
                <w:sz w:val="20"/>
                <w:szCs w:val="20"/>
              </w:rPr>
              <w:t>ALTO</w:t>
            </w:r>
          </w:p>
        </w:tc>
        <w:tc>
          <w:tcPr>
            <w:tcW w:w="1338" w:type="dxa"/>
            <w:gridSpan w:val="3"/>
          </w:tcPr>
          <w:p w14:paraId="350F4D8F" w14:textId="77777777" w:rsidR="00451345" w:rsidRPr="00C25FBE" w:rsidRDefault="00451345" w:rsidP="00AE501A">
            <w:pPr>
              <w:pStyle w:val="TableParagraph"/>
              <w:spacing w:before="0" w:line="240" w:lineRule="auto"/>
              <w:ind w:right="224"/>
              <w:rPr>
                <w:i/>
                <w:sz w:val="20"/>
                <w:szCs w:val="20"/>
              </w:rPr>
            </w:pPr>
            <w:r w:rsidRPr="00C25FBE">
              <w:rPr>
                <w:i/>
                <w:sz w:val="20"/>
                <w:szCs w:val="20"/>
              </w:rPr>
              <w:t>-</w:t>
            </w:r>
          </w:p>
        </w:tc>
        <w:tc>
          <w:tcPr>
            <w:tcW w:w="1128" w:type="dxa"/>
            <w:gridSpan w:val="3"/>
          </w:tcPr>
          <w:p w14:paraId="271F30D5" w14:textId="77777777" w:rsidR="00451345" w:rsidRPr="00C25FBE" w:rsidRDefault="00451345" w:rsidP="00AE501A">
            <w:pPr>
              <w:pStyle w:val="TableParagraph"/>
              <w:spacing w:before="0" w:line="240" w:lineRule="auto"/>
              <w:ind w:right="225"/>
              <w:rPr>
                <w:i/>
                <w:sz w:val="20"/>
                <w:szCs w:val="20"/>
              </w:rPr>
            </w:pPr>
            <w:r w:rsidRPr="00C25FBE">
              <w:rPr>
                <w:i/>
                <w:sz w:val="20"/>
                <w:szCs w:val="20"/>
              </w:rPr>
              <w:t>-</w:t>
            </w:r>
          </w:p>
        </w:tc>
        <w:tc>
          <w:tcPr>
            <w:tcW w:w="1179" w:type="dxa"/>
            <w:gridSpan w:val="2"/>
            <w:tcBorders>
              <w:right w:val="single" w:sz="8" w:space="0" w:color="000000"/>
            </w:tcBorders>
          </w:tcPr>
          <w:p w14:paraId="72A11299" w14:textId="77777777" w:rsidR="00451345" w:rsidRPr="00C25FBE" w:rsidRDefault="00451345" w:rsidP="00AE501A">
            <w:pPr>
              <w:pStyle w:val="TableParagraph"/>
              <w:spacing w:before="0" w:line="240" w:lineRule="auto"/>
              <w:ind w:right="219"/>
              <w:rPr>
                <w:i/>
                <w:sz w:val="20"/>
                <w:szCs w:val="20"/>
              </w:rPr>
            </w:pPr>
            <w:r w:rsidRPr="00C25FBE">
              <w:rPr>
                <w:i/>
                <w:sz w:val="20"/>
                <w:szCs w:val="20"/>
              </w:rPr>
              <w:t>9.12</w:t>
            </w:r>
          </w:p>
        </w:tc>
      </w:tr>
      <w:tr w:rsidR="00451345" w:rsidRPr="00C25FBE" w14:paraId="5B25C632" w14:textId="77777777" w:rsidTr="00DB39B7">
        <w:trPr>
          <w:gridBefore w:val="1"/>
          <w:gridAfter w:val="1"/>
          <w:wBefore w:w="16" w:type="dxa"/>
          <w:wAfter w:w="58" w:type="dxa"/>
          <w:trHeight w:val="460"/>
        </w:trPr>
        <w:tc>
          <w:tcPr>
            <w:tcW w:w="510" w:type="dxa"/>
            <w:gridSpan w:val="2"/>
            <w:tcBorders>
              <w:left w:val="single" w:sz="8" w:space="0" w:color="000000"/>
            </w:tcBorders>
          </w:tcPr>
          <w:p w14:paraId="2466945C" w14:textId="77777777" w:rsidR="00451345" w:rsidRPr="00C25FBE" w:rsidRDefault="00451345" w:rsidP="00AE501A">
            <w:pPr>
              <w:pStyle w:val="TableParagraph"/>
              <w:spacing w:before="0" w:line="240" w:lineRule="auto"/>
              <w:ind w:left="66" w:right="54"/>
              <w:jc w:val="center"/>
              <w:rPr>
                <w:i/>
                <w:sz w:val="20"/>
                <w:szCs w:val="20"/>
              </w:rPr>
            </w:pPr>
            <w:r w:rsidRPr="00C25FBE">
              <w:rPr>
                <w:i/>
                <w:sz w:val="20"/>
                <w:szCs w:val="20"/>
              </w:rPr>
              <w:t>184</w:t>
            </w:r>
          </w:p>
        </w:tc>
        <w:tc>
          <w:tcPr>
            <w:tcW w:w="5063" w:type="dxa"/>
          </w:tcPr>
          <w:p w14:paraId="0E564805" w14:textId="77777777" w:rsidR="00451345" w:rsidRPr="00C25FBE" w:rsidRDefault="00451345" w:rsidP="00AE501A">
            <w:pPr>
              <w:pStyle w:val="TableParagraph"/>
              <w:spacing w:before="0" w:line="240" w:lineRule="auto"/>
              <w:ind w:left="72" w:right="882"/>
              <w:jc w:val="left"/>
              <w:rPr>
                <w:i/>
                <w:sz w:val="20"/>
                <w:szCs w:val="20"/>
              </w:rPr>
            </w:pPr>
            <w:r w:rsidRPr="00C25FBE">
              <w:rPr>
                <w:i/>
                <w:sz w:val="20"/>
                <w:szCs w:val="20"/>
              </w:rPr>
              <w:t>TIENDAS DE AUTOSERVICIOS (WALMART, SORIANA, CHEDRAUI)</w:t>
            </w:r>
          </w:p>
        </w:tc>
        <w:tc>
          <w:tcPr>
            <w:tcW w:w="919" w:type="dxa"/>
            <w:gridSpan w:val="3"/>
          </w:tcPr>
          <w:p w14:paraId="1F159CF1" w14:textId="77777777" w:rsidR="00451345" w:rsidRPr="00C25FBE" w:rsidRDefault="00451345" w:rsidP="00AE501A">
            <w:pPr>
              <w:pStyle w:val="TableParagraph"/>
              <w:spacing w:before="0" w:line="240" w:lineRule="auto"/>
              <w:ind w:left="181" w:right="163"/>
              <w:jc w:val="center"/>
              <w:rPr>
                <w:i/>
                <w:sz w:val="20"/>
                <w:szCs w:val="20"/>
              </w:rPr>
            </w:pPr>
            <w:r w:rsidRPr="00C25FBE">
              <w:rPr>
                <w:i/>
                <w:sz w:val="20"/>
                <w:szCs w:val="20"/>
              </w:rPr>
              <w:t>ALTO</w:t>
            </w:r>
          </w:p>
        </w:tc>
        <w:tc>
          <w:tcPr>
            <w:tcW w:w="1338" w:type="dxa"/>
            <w:gridSpan w:val="3"/>
          </w:tcPr>
          <w:p w14:paraId="1B329B13" w14:textId="77777777" w:rsidR="00451345" w:rsidRPr="00C25FBE" w:rsidRDefault="00451345" w:rsidP="00AE501A">
            <w:pPr>
              <w:pStyle w:val="TableParagraph"/>
              <w:spacing w:before="0" w:line="240" w:lineRule="auto"/>
              <w:ind w:left="600"/>
              <w:rPr>
                <w:i/>
                <w:sz w:val="20"/>
                <w:szCs w:val="20"/>
              </w:rPr>
            </w:pPr>
            <w:r w:rsidRPr="00C25FBE">
              <w:rPr>
                <w:i/>
                <w:sz w:val="20"/>
                <w:szCs w:val="20"/>
              </w:rPr>
              <w:t>22.81</w:t>
            </w:r>
          </w:p>
        </w:tc>
        <w:tc>
          <w:tcPr>
            <w:tcW w:w="1128" w:type="dxa"/>
            <w:gridSpan w:val="3"/>
          </w:tcPr>
          <w:p w14:paraId="7F73F35A" w14:textId="77777777" w:rsidR="00451345" w:rsidRPr="00C25FBE" w:rsidRDefault="00451345" w:rsidP="00AE501A">
            <w:pPr>
              <w:pStyle w:val="TableParagraph"/>
              <w:spacing w:before="0" w:line="240" w:lineRule="auto"/>
              <w:ind w:right="224"/>
              <w:rPr>
                <w:i/>
                <w:sz w:val="20"/>
                <w:szCs w:val="20"/>
              </w:rPr>
            </w:pPr>
            <w:r w:rsidRPr="00C25FBE">
              <w:rPr>
                <w:i/>
                <w:sz w:val="20"/>
                <w:szCs w:val="20"/>
              </w:rPr>
              <w:t>14.60</w:t>
            </w:r>
          </w:p>
        </w:tc>
        <w:tc>
          <w:tcPr>
            <w:tcW w:w="1179" w:type="dxa"/>
            <w:gridSpan w:val="2"/>
            <w:tcBorders>
              <w:right w:val="single" w:sz="8" w:space="0" w:color="000000"/>
            </w:tcBorders>
          </w:tcPr>
          <w:p w14:paraId="1E4BC087" w14:textId="77777777" w:rsidR="00451345" w:rsidRPr="00C25FBE" w:rsidRDefault="00451345" w:rsidP="00AE501A">
            <w:pPr>
              <w:pStyle w:val="TableParagraph"/>
              <w:spacing w:before="0" w:line="240" w:lineRule="auto"/>
              <w:ind w:right="219"/>
              <w:rPr>
                <w:i/>
                <w:sz w:val="20"/>
                <w:szCs w:val="20"/>
              </w:rPr>
            </w:pPr>
            <w:r w:rsidRPr="00C25FBE">
              <w:rPr>
                <w:i/>
                <w:sz w:val="20"/>
                <w:szCs w:val="20"/>
              </w:rPr>
              <w:t>26.23</w:t>
            </w:r>
          </w:p>
        </w:tc>
      </w:tr>
      <w:tr w:rsidR="00451345" w:rsidRPr="00C25FBE" w14:paraId="2BC1BCC2" w14:textId="77777777" w:rsidTr="00DB39B7">
        <w:trPr>
          <w:gridBefore w:val="1"/>
          <w:gridAfter w:val="1"/>
          <w:wBefore w:w="16" w:type="dxa"/>
          <w:wAfter w:w="58" w:type="dxa"/>
          <w:trHeight w:val="254"/>
        </w:trPr>
        <w:tc>
          <w:tcPr>
            <w:tcW w:w="510" w:type="dxa"/>
            <w:gridSpan w:val="2"/>
            <w:tcBorders>
              <w:left w:val="single" w:sz="8" w:space="0" w:color="000000"/>
            </w:tcBorders>
          </w:tcPr>
          <w:p w14:paraId="53314D1F" w14:textId="77777777" w:rsidR="00451345" w:rsidRPr="00C25FBE" w:rsidRDefault="00451345" w:rsidP="00AE501A">
            <w:pPr>
              <w:pStyle w:val="TableParagraph"/>
              <w:spacing w:before="0" w:line="240" w:lineRule="auto"/>
              <w:ind w:left="66" w:right="54"/>
              <w:jc w:val="center"/>
              <w:rPr>
                <w:i/>
                <w:sz w:val="20"/>
                <w:szCs w:val="20"/>
              </w:rPr>
            </w:pPr>
            <w:r w:rsidRPr="00C25FBE">
              <w:rPr>
                <w:i/>
                <w:sz w:val="20"/>
                <w:szCs w:val="20"/>
              </w:rPr>
              <w:t>185</w:t>
            </w:r>
          </w:p>
        </w:tc>
        <w:tc>
          <w:tcPr>
            <w:tcW w:w="5063" w:type="dxa"/>
          </w:tcPr>
          <w:p w14:paraId="256879C0" w14:textId="77777777" w:rsidR="00451345" w:rsidRPr="00C25FBE" w:rsidRDefault="00451345" w:rsidP="00AE501A">
            <w:pPr>
              <w:pStyle w:val="TableParagraph"/>
              <w:spacing w:before="0" w:line="240" w:lineRule="auto"/>
              <w:ind w:left="72"/>
              <w:jc w:val="left"/>
              <w:rPr>
                <w:i/>
                <w:sz w:val="20"/>
                <w:szCs w:val="20"/>
              </w:rPr>
            </w:pPr>
            <w:r w:rsidRPr="00C25FBE">
              <w:rPr>
                <w:i/>
                <w:sz w:val="20"/>
                <w:szCs w:val="20"/>
              </w:rPr>
              <w:t>TORTILLERÍAS</w:t>
            </w:r>
          </w:p>
        </w:tc>
        <w:tc>
          <w:tcPr>
            <w:tcW w:w="919" w:type="dxa"/>
            <w:gridSpan w:val="3"/>
          </w:tcPr>
          <w:p w14:paraId="34138C46" w14:textId="77777777" w:rsidR="00451345" w:rsidRPr="00C25FBE" w:rsidRDefault="00451345" w:rsidP="00AE501A">
            <w:pPr>
              <w:pStyle w:val="TableParagraph"/>
              <w:spacing w:before="0" w:line="240" w:lineRule="auto"/>
              <w:ind w:left="181" w:right="163"/>
              <w:jc w:val="center"/>
              <w:rPr>
                <w:i/>
                <w:sz w:val="20"/>
                <w:szCs w:val="20"/>
              </w:rPr>
            </w:pPr>
            <w:r w:rsidRPr="00C25FBE">
              <w:rPr>
                <w:i/>
                <w:sz w:val="20"/>
                <w:szCs w:val="20"/>
              </w:rPr>
              <w:t>ALTO</w:t>
            </w:r>
          </w:p>
        </w:tc>
        <w:tc>
          <w:tcPr>
            <w:tcW w:w="1338" w:type="dxa"/>
            <w:gridSpan w:val="3"/>
          </w:tcPr>
          <w:p w14:paraId="6CF924E1" w14:textId="77777777" w:rsidR="00451345" w:rsidRPr="00C25FBE" w:rsidRDefault="00451345" w:rsidP="00AE501A">
            <w:pPr>
              <w:pStyle w:val="TableParagraph"/>
              <w:spacing w:before="0" w:line="240" w:lineRule="auto"/>
              <w:ind w:right="176"/>
              <w:rPr>
                <w:i/>
                <w:sz w:val="20"/>
                <w:szCs w:val="20"/>
              </w:rPr>
            </w:pPr>
            <w:r w:rsidRPr="00C25FBE">
              <w:rPr>
                <w:i/>
                <w:sz w:val="20"/>
                <w:szCs w:val="20"/>
              </w:rPr>
              <w:t>-</w:t>
            </w:r>
          </w:p>
        </w:tc>
        <w:tc>
          <w:tcPr>
            <w:tcW w:w="1128" w:type="dxa"/>
            <w:gridSpan w:val="3"/>
          </w:tcPr>
          <w:p w14:paraId="2D08C892" w14:textId="77777777" w:rsidR="00451345" w:rsidRPr="00C25FBE" w:rsidRDefault="00451345" w:rsidP="00AE501A">
            <w:pPr>
              <w:pStyle w:val="TableParagraph"/>
              <w:spacing w:before="0" w:line="240" w:lineRule="auto"/>
              <w:ind w:right="225"/>
              <w:rPr>
                <w:i/>
                <w:sz w:val="20"/>
                <w:szCs w:val="20"/>
              </w:rPr>
            </w:pPr>
            <w:r w:rsidRPr="00C25FBE">
              <w:rPr>
                <w:i/>
                <w:sz w:val="20"/>
                <w:szCs w:val="20"/>
              </w:rPr>
              <w:t>-</w:t>
            </w:r>
          </w:p>
        </w:tc>
        <w:tc>
          <w:tcPr>
            <w:tcW w:w="1179" w:type="dxa"/>
            <w:gridSpan w:val="2"/>
            <w:tcBorders>
              <w:right w:val="single" w:sz="8" w:space="0" w:color="000000"/>
            </w:tcBorders>
          </w:tcPr>
          <w:p w14:paraId="45035431" w14:textId="77777777" w:rsidR="00451345" w:rsidRPr="00C25FBE" w:rsidRDefault="00451345" w:rsidP="00AE501A">
            <w:pPr>
              <w:pStyle w:val="TableParagraph"/>
              <w:spacing w:before="0" w:line="240" w:lineRule="auto"/>
              <w:ind w:right="219"/>
              <w:rPr>
                <w:i/>
                <w:sz w:val="20"/>
                <w:szCs w:val="20"/>
              </w:rPr>
            </w:pPr>
            <w:r w:rsidRPr="00C25FBE">
              <w:rPr>
                <w:i/>
                <w:sz w:val="20"/>
                <w:szCs w:val="20"/>
              </w:rPr>
              <w:t>9.12</w:t>
            </w:r>
          </w:p>
        </w:tc>
      </w:tr>
      <w:tr w:rsidR="00451345" w:rsidRPr="00C25FBE" w14:paraId="28B2DB8E" w14:textId="77777777" w:rsidTr="00DB39B7">
        <w:trPr>
          <w:gridBefore w:val="1"/>
          <w:gridAfter w:val="1"/>
          <w:wBefore w:w="16" w:type="dxa"/>
          <w:wAfter w:w="58" w:type="dxa"/>
          <w:trHeight w:val="255"/>
        </w:trPr>
        <w:tc>
          <w:tcPr>
            <w:tcW w:w="510" w:type="dxa"/>
            <w:gridSpan w:val="2"/>
            <w:tcBorders>
              <w:left w:val="single" w:sz="8" w:space="0" w:color="000000"/>
            </w:tcBorders>
          </w:tcPr>
          <w:p w14:paraId="427339F7" w14:textId="77777777" w:rsidR="00451345" w:rsidRPr="00C25FBE" w:rsidRDefault="00451345" w:rsidP="00AE501A">
            <w:pPr>
              <w:pStyle w:val="TableParagraph"/>
              <w:spacing w:before="0" w:line="240" w:lineRule="auto"/>
              <w:ind w:left="66" w:right="54"/>
              <w:jc w:val="center"/>
              <w:rPr>
                <w:i/>
                <w:sz w:val="20"/>
                <w:szCs w:val="20"/>
              </w:rPr>
            </w:pPr>
            <w:r w:rsidRPr="00C25FBE">
              <w:rPr>
                <w:i/>
                <w:sz w:val="20"/>
                <w:szCs w:val="20"/>
              </w:rPr>
              <w:t>186</w:t>
            </w:r>
          </w:p>
        </w:tc>
        <w:tc>
          <w:tcPr>
            <w:tcW w:w="5063" w:type="dxa"/>
          </w:tcPr>
          <w:p w14:paraId="59838A40" w14:textId="77777777" w:rsidR="00451345" w:rsidRPr="00C25FBE" w:rsidRDefault="00451345" w:rsidP="00AE501A">
            <w:pPr>
              <w:pStyle w:val="TableParagraph"/>
              <w:spacing w:before="0" w:line="240" w:lineRule="auto"/>
              <w:ind w:left="72"/>
              <w:jc w:val="left"/>
              <w:rPr>
                <w:i/>
                <w:sz w:val="20"/>
                <w:szCs w:val="20"/>
              </w:rPr>
            </w:pPr>
            <w:r w:rsidRPr="00C25FBE">
              <w:rPr>
                <w:i/>
                <w:sz w:val="20"/>
                <w:szCs w:val="20"/>
              </w:rPr>
              <w:t>TRASLADO DE VALORES</w:t>
            </w:r>
          </w:p>
        </w:tc>
        <w:tc>
          <w:tcPr>
            <w:tcW w:w="919" w:type="dxa"/>
            <w:gridSpan w:val="3"/>
          </w:tcPr>
          <w:p w14:paraId="265BAB11" w14:textId="77777777" w:rsidR="00451345" w:rsidRPr="00C25FBE" w:rsidRDefault="00451345" w:rsidP="00AE501A">
            <w:pPr>
              <w:pStyle w:val="TableParagraph"/>
              <w:spacing w:before="0" w:line="240" w:lineRule="auto"/>
              <w:ind w:left="181" w:right="163"/>
              <w:jc w:val="center"/>
              <w:rPr>
                <w:i/>
                <w:sz w:val="20"/>
                <w:szCs w:val="20"/>
              </w:rPr>
            </w:pPr>
            <w:r w:rsidRPr="00C25FBE">
              <w:rPr>
                <w:i/>
                <w:sz w:val="20"/>
                <w:szCs w:val="20"/>
              </w:rPr>
              <w:t>ALTO</w:t>
            </w:r>
          </w:p>
        </w:tc>
        <w:tc>
          <w:tcPr>
            <w:tcW w:w="1338" w:type="dxa"/>
            <w:gridSpan w:val="3"/>
          </w:tcPr>
          <w:p w14:paraId="25BE81A5" w14:textId="77777777" w:rsidR="00451345" w:rsidRPr="00C25FBE" w:rsidRDefault="00451345" w:rsidP="00AE501A">
            <w:pPr>
              <w:pStyle w:val="TableParagraph"/>
              <w:spacing w:before="0" w:line="240" w:lineRule="auto"/>
              <w:ind w:right="176"/>
              <w:rPr>
                <w:i/>
                <w:sz w:val="20"/>
                <w:szCs w:val="20"/>
              </w:rPr>
            </w:pPr>
            <w:r w:rsidRPr="00C25FBE">
              <w:rPr>
                <w:i/>
                <w:sz w:val="20"/>
                <w:szCs w:val="20"/>
              </w:rPr>
              <w:t>-</w:t>
            </w:r>
          </w:p>
        </w:tc>
        <w:tc>
          <w:tcPr>
            <w:tcW w:w="1128" w:type="dxa"/>
            <w:gridSpan w:val="3"/>
          </w:tcPr>
          <w:p w14:paraId="188061F3" w14:textId="77777777" w:rsidR="00451345" w:rsidRPr="00C25FBE" w:rsidRDefault="00451345" w:rsidP="00AE501A">
            <w:pPr>
              <w:pStyle w:val="TableParagraph"/>
              <w:spacing w:before="0" w:line="240" w:lineRule="auto"/>
              <w:ind w:right="225"/>
              <w:rPr>
                <w:i/>
                <w:sz w:val="20"/>
                <w:szCs w:val="20"/>
              </w:rPr>
            </w:pPr>
            <w:r w:rsidRPr="00C25FBE">
              <w:rPr>
                <w:i/>
                <w:sz w:val="20"/>
                <w:szCs w:val="20"/>
              </w:rPr>
              <w:t>-</w:t>
            </w:r>
          </w:p>
        </w:tc>
        <w:tc>
          <w:tcPr>
            <w:tcW w:w="1179" w:type="dxa"/>
            <w:gridSpan w:val="2"/>
            <w:tcBorders>
              <w:right w:val="single" w:sz="8" w:space="0" w:color="000000"/>
            </w:tcBorders>
          </w:tcPr>
          <w:p w14:paraId="103A53F0" w14:textId="77777777" w:rsidR="00451345" w:rsidRPr="00C25FBE" w:rsidRDefault="00451345" w:rsidP="00AE501A">
            <w:pPr>
              <w:pStyle w:val="TableParagraph"/>
              <w:spacing w:before="0" w:line="240" w:lineRule="auto"/>
              <w:ind w:right="219"/>
              <w:rPr>
                <w:i/>
                <w:sz w:val="20"/>
                <w:szCs w:val="20"/>
              </w:rPr>
            </w:pPr>
            <w:r w:rsidRPr="00C25FBE">
              <w:rPr>
                <w:i/>
                <w:sz w:val="20"/>
                <w:szCs w:val="20"/>
              </w:rPr>
              <w:t>9.12</w:t>
            </w:r>
          </w:p>
        </w:tc>
      </w:tr>
      <w:tr w:rsidR="00451345" w:rsidRPr="00C25FBE" w14:paraId="2C5127C6" w14:textId="77777777" w:rsidTr="00DB39B7">
        <w:trPr>
          <w:gridBefore w:val="1"/>
          <w:gridAfter w:val="1"/>
          <w:wBefore w:w="16" w:type="dxa"/>
          <w:wAfter w:w="58" w:type="dxa"/>
          <w:trHeight w:val="255"/>
        </w:trPr>
        <w:tc>
          <w:tcPr>
            <w:tcW w:w="510" w:type="dxa"/>
            <w:gridSpan w:val="2"/>
            <w:tcBorders>
              <w:left w:val="single" w:sz="8" w:space="0" w:color="000000"/>
            </w:tcBorders>
          </w:tcPr>
          <w:p w14:paraId="709DA75B" w14:textId="77777777" w:rsidR="00451345" w:rsidRPr="00C25FBE" w:rsidRDefault="00451345" w:rsidP="00AE501A">
            <w:pPr>
              <w:pStyle w:val="TableParagraph"/>
              <w:spacing w:before="0" w:line="240" w:lineRule="auto"/>
              <w:ind w:left="66" w:right="54"/>
              <w:jc w:val="center"/>
              <w:rPr>
                <w:i/>
                <w:sz w:val="20"/>
                <w:szCs w:val="20"/>
              </w:rPr>
            </w:pPr>
            <w:r w:rsidRPr="00C25FBE">
              <w:rPr>
                <w:i/>
                <w:sz w:val="20"/>
                <w:szCs w:val="20"/>
              </w:rPr>
              <w:t>187</w:t>
            </w:r>
          </w:p>
        </w:tc>
        <w:tc>
          <w:tcPr>
            <w:tcW w:w="5063" w:type="dxa"/>
          </w:tcPr>
          <w:p w14:paraId="6B2A46EA" w14:textId="77777777" w:rsidR="00451345" w:rsidRPr="00C25FBE" w:rsidRDefault="00451345" w:rsidP="00AE501A">
            <w:pPr>
              <w:pStyle w:val="TableParagraph"/>
              <w:spacing w:before="0" w:line="240" w:lineRule="auto"/>
              <w:ind w:left="72"/>
              <w:jc w:val="left"/>
              <w:rPr>
                <w:i/>
                <w:sz w:val="20"/>
                <w:szCs w:val="20"/>
              </w:rPr>
            </w:pPr>
            <w:r w:rsidRPr="00C25FBE">
              <w:rPr>
                <w:i/>
                <w:sz w:val="20"/>
                <w:szCs w:val="20"/>
              </w:rPr>
              <w:t>VENTA DE AGROINSUMOS</w:t>
            </w:r>
          </w:p>
        </w:tc>
        <w:tc>
          <w:tcPr>
            <w:tcW w:w="919" w:type="dxa"/>
            <w:gridSpan w:val="3"/>
          </w:tcPr>
          <w:p w14:paraId="4FEF7EC3" w14:textId="77777777" w:rsidR="00451345" w:rsidRPr="00C25FBE" w:rsidRDefault="00451345" w:rsidP="00AE501A">
            <w:pPr>
              <w:pStyle w:val="TableParagraph"/>
              <w:spacing w:before="0" w:line="240" w:lineRule="auto"/>
              <w:ind w:left="181" w:right="163"/>
              <w:jc w:val="center"/>
              <w:rPr>
                <w:i/>
                <w:sz w:val="20"/>
                <w:szCs w:val="20"/>
              </w:rPr>
            </w:pPr>
            <w:r w:rsidRPr="00C25FBE">
              <w:rPr>
                <w:i/>
                <w:sz w:val="20"/>
                <w:szCs w:val="20"/>
              </w:rPr>
              <w:t>ALTO</w:t>
            </w:r>
          </w:p>
        </w:tc>
        <w:tc>
          <w:tcPr>
            <w:tcW w:w="1338" w:type="dxa"/>
            <w:gridSpan w:val="3"/>
          </w:tcPr>
          <w:p w14:paraId="31DECD24" w14:textId="77777777" w:rsidR="00451345" w:rsidRPr="00C25FBE" w:rsidRDefault="00451345" w:rsidP="00AE501A">
            <w:pPr>
              <w:pStyle w:val="TableParagraph"/>
              <w:spacing w:before="0" w:line="240" w:lineRule="auto"/>
              <w:ind w:right="176"/>
              <w:rPr>
                <w:i/>
                <w:sz w:val="20"/>
                <w:szCs w:val="20"/>
              </w:rPr>
            </w:pPr>
            <w:r w:rsidRPr="00C25FBE">
              <w:rPr>
                <w:i/>
                <w:sz w:val="20"/>
                <w:szCs w:val="20"/>
              </w:rPr>
              <w:t>-</w:t>
            </w:r>
          </w:p>
        </w:tc>
        <w:tc>
          <w:tcPr>
            <w:tcW w:w="1128" w:type="dxa"/>
            <w:gridSpan w:val="3"/>
          </w:tcPr>
          <w:p w14:paraId="4B70B0CC" w14:textId="77777777" w:rsidR="00451345" w:rsidRPr="00C25FBE" w:rsidRDefault="00451345" w:rsidP="00AE501A">
            <w:pPr>
              <w:pStyle w:val="TableParagraph"/>
              <w:spacing w:before="0" w:line="240" w:lineRule="auto"/>
              <w:ind w:right="225"/>
              <w:rPr>
                <w:i/>
                <w:sz w:val="20"/>
                <w:szCs w:val="20"/>
              </w:rPr>
            </w:pPr>
            <w:r w:rsidRPr="00C25FBE">
              <w:rPr>
                <w:i/>
                <w:sz w:val="20"/>
                <w:szCs w:val="20"/>
              </w:rPr>
              <w:t>-</w:t>
            </w:r>
          </w:p>
        </w:tc>
        <w:tc>
          <w:tcPr>
            <w:tcW w:w="1179" w:type="dxa"/>
            <w:gridSpan w:val="2"/>
            <w:tcBorders>
              <w:right w:val="single" w:sz="8" w:space="0" w:color="000000"/>
            </w:tcBorders>
          </w:tcPr>
          <w:p w14:paraId="3D3B7054" w14:textId="77777777" w:rsidR="00451345" w:rsidRPr="00C25FBE" w:rsidRDefault="00451345" w:rsidP="00AE501A">
            <w:pPr>
              <w:pStyle w:val="TableParagraph"/>
              <w:spacing w:before="0" w:line="240" w:lineRule="auto"/>
              <w:ind w:right="219"/>
              <w:rPr>
                <w:i/>
                <w:sz w:val="20"/>
                <w:szCs w:val="20"/>
              </w:rPr>
            </w:pPr>
            <w:r w:rsidRPr="00C25FBE">
              <w:rPr>
                <w:i/>
                <w:sz w:val="20"/>
                <w:szCs w:val="20"/>
              </w:rPr>
              <w:t>9.12</w:t>
            </w:r>
          </w:p>
        </w:tc>
      </w:tr>
      <w:tr w:rsidR="00451345" w:rsidRPr="00C25FBE" w14:paraId="4D23C942" w14:textId="77777777" w:rsidTr="00DB39B7">
        <w:trPr>
          <w:gridBefore w:val="1"/>
          <w:gridAfter w:val="1"/>
          <w:wBefore w:w="16" w:type="dxa"/>
          <w:wAfter w:w="58" w:type="dxa"/>
          <w:trHeight w:val="255"/>
        </w:trPr>
        <w:tc>
          <w:tcPr>
            <w:tcW w:w="510" w:type="dxa"/>
            <w:gridSpan w:val="2"/>
            <w:tcBorders>
              <w:left w:val="single" w:sz="8" w:space="0" w:color="000000"/>
            </w:tcBorders>
          </w:tcPr>
          <w:p w14:paraId="406FA7ED" w14:textId="77777777" w:rsidR="00451345" w:rsidRPr="00C25FBE" w:rsidRDefault="00451345" w:rsidP="00AE501A">
            <w:pPr>
              <w:pStyle w:val="TableParagraph"/>
              <w:spacing w:before="0" w:line="240" w:lineRule="auto"/>
              <w:ind w:left="66" w:right="54"/>
              <w:jc w:val="center"/>
              <w:rPr>
                <w:i/>
                <w:sz w:val="20"/>
                <w:szCs w:val="20"/>
              </w:rPr>
            </w:pPr>
            <w:r w:rsidRPr="00C25FBE">
              <w:rPr>
                <w:i/>
                <w:sz w:val="20"/>
                <w:szCs w:val="20"/>
              </w:rPr>
              <w:t>188</w:t>
            </w:r>
          </w:p>
        </w:tc>
        <w:tc>
          <w:tcPr>
            <w:tcW w:w="5063" w:type="dxa"/>
          </w:tcPr>
          <w:p w14:paraId="168A1680" w14:textId="77777777" w:rsidR="00451345" w:rsidRPr="00C25FBE" w:rsidRDefault="00451345" w:rsidP="00AE501A">
            <w:pPr>
              <w:pStyle w:val="TableParagraph"/>
              <w:spacing w:before="0" w:line="240" w:lineRule="auto"/>
              <w:ind w:left="72"/>
              <w:jc w:val="left"/>
              <w:rPr>
                <w:i/>
                <w:sz w:val="20"/>
                <w:szCs w:val="20"/>
              </w:rPr>
            </w:pPr>
            <w:r w:rsidRPr="00C25FBE">
              <w:rPr>
                <w:i/>
                <w:sz w:val="20"/>
                <w:szCs w:val="20"/>
              </w:rPr>
              <w:t>VENTA DE ALFOMBRAS Y PERSIANAS</w:t>
            </w:r>
          </w:p>
        </w:tc>
        <w:tc>
          <w:tcPr>
            <w:tcW w:w="919" w:type="dxa"/>
            <w:gridSpan w:val="3"/>
          </w:tcPr>
          <w:p w14:paraId="4A8DF973" w14:textId="77777777" w:rsidR="00451345" w:rsidRPr="00C25FBE" w:rsidRDefault="00451345" w:rsidP="00AE501A">
            <w:pPr>
              <w:pStyle w:val="TableParagraph"/>
              <w:spacing w:before="0" w:line="240" w:lineRule="auto"/>
              <w:ind w:left="181" w:right="163"/>
              <w:jc w:val="center"/>
              <w:rPr>
                <w:i/>
                <w:sz w:val="20"/>
                <w:szCs w:val="20"/>
              </w:rPr>
            </w:pPr>
            <w:r w:rsidRPr="00C25FBE">
              <w:rPr>
                <w:i/>
                <w:sz w:val="20"/>
                <w:szCs w:val="20"/>
              </w:rPr>
              <w:t>ALTO</w:t>
            </w:r>
          </w:p>
        </w:tc>
        <w:tc>
          <w:tcPr>
            <w:tcW w:w="1338" w:type="dxa"/>
            <w:gridSpan w:val="3"/>
          </w:tcPr>
          <w:p w14:paraId="43A79F85" w14:textId="77777777" w:rsidR="00451345" w:rsidRPr="00C25FBE" w:rsidRDefault="00451345" w:rsidP="00AE501A">
            <w:pPr>
              <w:pStyle w:val="TableParagraph"/>
              <w:spacing w:before="0" w:line="240" w:lineRule="auto"/>
              <w:ind w:right="176"/>
              <w:rPr>
                <w:i/>
                <w:sz w:val="20"/>
                <w:szCs w:val="20"/>
              </w:rPr>
            </w:pPr>
            <w:r w:rsidRPr="00C25FBE">
              <w:rPr>
                <w:i/>
                <w:sz w:val="20"/>
                <w:szCs w:val="20"/>
              </w:rPr>
              <w:t>-</w:t>
            </w:r>
          </w:p>
        </w:tc>
        <w:tc>
          <w:tcPr>
            <w:tcW w:w="1128" w:type="dxa"/>
            <w:gridSpan w:val="3"/>
          </w:tcPr>
          <w:p w14:paraId="109F9CFE" w14:textId="77777777" w:rsidR="00451345" w:rsidRPr="00C25FBE" w:rsidRDefault="00451345" w:rsidP="00AE501A">
            <w:pPr>
              <w:pStyle w:val="TableParagraph"/>
              <w:spacing w:before="0" w:line="240" w:lineRule="auto"/>
              <w:ind w:right="225"/>
              <w:rPr>
                <w:i/>
                <w:sz w:val="20"/>
                <w:szCs w:val="20"/>
              </w:rPr>
            </w:pPr>
            <w:r w:rsidRPr="00C25FBE">
              <w:rPr>
                <w:i/>
                <w:sz w:val="20"/>
                <w:szCs w:val="20"/>
              </w:rPr>
              <w:t>-</w:t>
            </w:r>
          </w:p>
        </w:tc>
        <w:tc>
          <w:tcPr>
            <w:tcW w:w="1179" w:type="dxa"/>
            <w:gridSpan w:val="2"/>
            <w:tcBorders>
              <w:right w:val="single" w:sz="8" w:space="0" w:color="000000"/>
            </w:tcBorders>
          </w:tcPr>
          <w:p w14:paraId="5656706C" w14:textId="77777777" w:rsidR="00451345" w:rsidRPr="00C25FBE" w:rsidRDefault="00451345" w:rsidP="00AE501A">
            <w:pPr>
              <w:pStyle w:val="TableParagraph"/>
              <w:spacing w:before="0" w:line="240" w:lineRule="auto"/>
              <w:ind w:right="219"/>
              <w:rPr>
                <w:i/>
                <w:sz w:val="20"/>
                <w:szCs w:val="20"/>
              </w:rPr>
            </w:pPr>
            <w:r w:rsidRPr="00C25FBE">
              <w:rPr>
                <w:i/>
                <w:sz w:val="20"/>
                <w:szCs w:val="20"/>
              </w:rPr>
              <w:t>9.12</w:t>
            </w:r>
          </w:p>
        </w:tc>
      </w:tr>
      <w:tr w:rsidR="00451345" w:rsidRPr="00C25FBE" w14:paraId="2455F7BA" w14:textId="77777777" w:rsidTr="00DB39B7">
        <w:trPr>
          <w:gridBefore w:val="1"/>
          <w:gridAfter w:val="1"/>
          <w:wBefore w:w="16" w:type="dxa"/>
          <w:wAfter w:w="58" w:type="dxa"/>
          <w:trHeight w:val="459"/>
        </w:trPr>
        <w:tc>
          <w:tcPr>
            <w:tcW w:w="510" w:type="dxa"/>
            <w:gridSpan w:val="2"/>
            <w:tcBorders>
              <w:left w:val="single" w:sz="8" w:space="0" w:color="000000"/>
            </w:tcBorders>
          </w:tcPr>
          <w:p w14:paraId="70ECC3A3" w14:textId="77777777" w:rsidR="00451345" w:rsidRPr="00C25FBE" w:rsidRDefault="00451345" w:rsidP="00AE501A">
            <w:pPr>
              <w:pStyle w:val="TableParagraph"/>
              <w:spacing w:before="0" w:line="240" w:lineRule="auto"/>
              <w:ind w:left="66" w:right="54"/>
              <w:jc w:val="center"/>
              <w:rPr>
                <w:i/>
                <w:sz w:val="20"/>
                <w:szCs w:val="20"/>
              </w:rPr>
            </w:pPr>
            <w:r w:rsidRPr="00C25FBE">
              <w:rPr>
                <w:i/>
                <w:sz w:val="20"/>
                <w:szCs w:val="20"/>
              </w:rPr>
              <w:t>189</w:t>
            </w:r>
          </w:p>
        </w:tc>
        <w:tc>
          <w:tcPr>
            <w:tcW w:w="5063" w:type="dxa"/>
          </w:tcPr>
          <w:p w14:paraId="461A3C2D" w14:textId="77777777" w:rsidR="00451345" w:rsidRPr="00C25FBE" w:rsidRDefault="00451345" w:rsidP="00AE501A">
            <w:pPr>
              <w:pStyle w:val="TableParagraph"/>
              <w:spacing w:before="0" w:line="240" w:lineRule="auto"/>
              <w:ind w:left="72" w:right="704"/>
              <w:jc w:val="left"/>
              <w:rPr>
                <w:i/>
                <w:sz w:val="20"/>
                <w:szCs w:val="20"/>
              </w:rPr>
            </w:pPr>
            <w:r w:rsidRPr="00C25FBE">
              <w:rPr>
                <w:i/>
                <w:sz w:val="20"/>
                <w:szCs w:val="20"/>
              </w:rPr>
              <w:t>VENTA DE EQUIPO PARA TRATAMIENTO DE AGUAS EN ALBERCAS</w:t>
            </w:r>
          </w:p>
        </w:tc>
        <w:tc>
          <w:tcPr>
            <w:tcW w:w="919" w:type="dxa"/>
            <w:gridSpan w:val="3"/>
          </w:tcPr>
          <w:p w14:paraId="77835CD7" w14:textId="77777777" w:rsidR="00451345" w:rsidRPr="00C25FBE" w:rsidRDefault="00451345" w:rsidP="00AE501A">
            <w:pPr>
              <w:pStyle w:val="TableParagraph"/>
              <w:spacing w:before="0" w:line="240" w:lineRule="auto"/>
              <w:ind w:left="181" w:right="163"/>
              <w:jc w:val="center"/>
              <w:rPr>
                <w:i/>
                <w:sz w:val="20"/>
                <w:szCs w:val="20"/>
              </w:rPr>
            </w:pPr>
            <w:r w:rsidRPr="00C25FBE">
              <w:rPr>
                <w:i/>
                <w:sz w:val="20"/>
                <w:szCs w:val="20"/>
              </w:rPr>
              <w:t>ALTO</w:t>
            </w:r>
          </w:p>
        </w:tc>
        <w:tc>
          <w:tcPr>
            <w:tcW w:w="1338" w:type="dxa"/>
            <w:gridSpan w:val="3"/>
          </w:tcPr>
          <w:p w14:paraId="058DA3CA" w14:textId="77777777" w:rsidR="00451345" w:rsidRPr="00C25FBE" w:rsidRDefault="00451345" w:rsidP="00AE501A">
            <w:pPr>
              <w:pStyle w:val="TableParagraph"/>
              <w:spacing w:before="0" w:line="240" w:lineRule="auto"/>
              <w:ind w:right="54"/>
              <w:rPr>
                <w:i/>
                <w:sz w:val="20"/>
                <w:szCs w:val="20"/>
              </w:rPr>
            </w:pPr>
            <w:r w:rsidRPr="00C25FBE">
              <w:rPr>
                <w:i/>
                <w:sz w:val="20"/>
                <w:szCs w:val="20"/>
              </w:rPr>
              <w:t>-</w:t>
            </w:r>
          </w:p>
        </w:tc>
        <w:tc>
          <w:tcPr>
            <w:tcW w:w="1128" w:type="dxa"/>
            <w:gridSpan w:val="3"/>
          </w:tcPr>
          <w:p w14:paraId="25D11D47" w14:textId="77777777" w:rsidR="00451345" w:rsidRPr="00C25FBE" w:rsidRDefault="00451345" w:rsidP="00AE501A">
            <w:pPr>
              <w:pStyle w:val="TableParagraph"/>
              <w:spacing w:before="0" w:line="240" w:lineRule="auto"/>
              <w:ind w:right="225"/>
              <w:rPr>
                <w:i/>
                <w:sz w:val="20"/>
                <w:szCs w:val="20"/>
              </w:rPr>
            </w:pPr>
            <w:r w:rsidRPr="00C25FBE">
              <w:rPr>
                <w:i/>
                <w:sz w:val="20"/>
                <w:szCs w:val="20"/>
              </w:rPr>
              <w:t>-</w:t>
            </w:r>
          </w:p>
        </w:tc>
        <w:tc>
          <w:tcPr>
            <w:tcW w:w="1179" w:type="dxa"/>
            <w:gridSpan w:val="2"/>
            <w:tcBorders>
              <w:right w:val="single" w:sz="8" w:space="0" w:color="000000"/>
            </w:tcBorders>
          </w:tcPr>
          <w:p w14:paraId="625CFCAA" w14:textId="77777777" w:rsidR="00451345" w:rsidRPr="00C25FBE" w:rsidRDefault="00451345" w:rsidP="00AE501A">
            <w:pPr>
              <w:pStyle w:val="TableParagraph"/>
              <w:spacing w:before="0" w:line="240" w:lineRule="auto"/>
              <w:ind w:right="219"/>
              <w:rPr>
                <w:i/>
                <w:sz w:val="20"/>
                <w:szCs w:val="20"/>
              </w:rPr>
            </w:pPr>
            <w:r w:rsidRPr="00C25FBE">
              <w:rPr>
                <w:i/>
                <w:sz w:val="20"/>
                <w:szCs w:val="20"/>
              </w:rPr>
              <w:t>9.12</w:t>
            </w:r>
          </w:p>
        </w:tc>
      </w:tr>
      <w:tr w:rsidR="00451345" w:rsidRPr="00C25FBE" w14:paraId="0C333D46" w14:textId="77777777" w:rsidTr="00DB39B7">
        <w:trPr>
          <w:gridBefore w:val="1"/>
          <w:gridAfter w:val="1"/>
          <w:wBefore w:w="16" w:type="dxa"/>
          <w:wAfter w:w="58" w:type="dxa"/>
          <w:trHeight w:val="254"/>
        </w:trPr>
        <w:tc>
          <w:tcPr>
            <w:tcW w:w="510" w:type="dxa"/>
            <w:gridSpan w:val="2"/>
            <w:tcBorders>
              <w:left w:val="single" w:sz="8" w:space="0" w:color="000000"/>
            </w:tcBorders>
          </w:tcPr>
          <w:p w14:paraId="110D589D" w14:textId="77777777" w:rsidR="00451345" w:rsidRPr="00C25FBE" w:rsidRDefault="00451345" w:rsidP="00AE501A">
            <w:pPr>
              <w:pStyle w:val="TableParagraph"/>
              <w:spacing w:before="0" w:line="240" w:lineRule="auto"/>
              <w:ind w:left="66" w:right="54"/>
              <w:jc w:val="center"/>
              <w:rPr>
                <w:i/>
                <w:sz w:val="20"/>
                <w:szCs w:val="20"/>
              </w:rPr>
            </w:pPr>
            <w:r w:rsidRPr="00C25FBE">
              <w:rPr>
                <w:i/>
                <w:sz w:val="20"/>
                <w:szCs w:val="20"/>
              </w:rPr>
              <w:t>190</w:t>
            </w:r>
          </w:p>
        </w:tc>
        <w:tc>
          <w:tcPr>
            <w:tcW w:w="5063" w:type="dxa"/>
          </w:tcPr>
          <w:p w14:paraId="480D41CC" w14:textId="77777777" w:rsidR="00451345" w:rsidRPr="00C25FBE" w:rsidRDefault="00451345" w:rsidP="00AE501A">
            <w:pPr>
              <w:pStyle w:val="TableParagraph"/>
              <w:spacing w:before="0" w:line="240" w:lineRule="auto"/>
              <w:ind w:left="72"/>
              <w:jc w:val="left"/>
              <w:rPr>
                <w:i/>
                <w:sz w:val="20"/>
                <w:szCs w:val="20"/>
              </w:rPr>
            </w:pPr>
            <w:r w:rsidRPr="00C25FBE">
              <w:rPr>
                <w:i/>
                <w:sz w:val="20"/>
                <w:szCs w:val="20"/>
              </w:rPr>
              <w:t>VETERINARIA CON INCINERADOR VETERINARIO</w:t>
            </w:r>
          </w:p>
        </w:tc>
        <w:tc>
          <w:tcPr>
            <w:tcW w:w="919" w:type="dxa"/>
            <w:gridSpan w:val="3"/>
          </w:tcPr>
          <w:p w14:paraId="3FA202E1" w14:textId="77777777" w:rsidR="00451345" w:rsidRPr="00C25FBE" w:rsidRDefault="00451345" w:rsidP="00AE501A">
            <w:pPr>
              <w:pStyle w:val="TableParagraph"/>
              <w:spacing w:before="0" w:line="240" w:lineRule="auto"/>
              <w:ind w:left="181" w:right="163"/>
              <w:jc w:val="center"/>
              <w:rPr>
                <w:i/>
                <w:sz w:val="20"/>
                <w:szCs w:val="20"/>
              </w:rPr>
            </w:pPr>
            <w:r w:rsidRPr="00C25FBE">
              <w:rPr>
                <w:i/>
                <w:sz w:val="20"/>
                <w:szCs w:val="20"/>
              </w:rPr>
              <w:t>ALTO</w:t>
            </w:r>
          </w:p>
        </w:tc>
        <w:tc>
          <w:tcPr>
            <w:tcW w:w="1338" w:type="dxa"/>
            <w:gridSpan w:val="3"/>
          </w:tcPr>
          <w:p w14:paraId="45554E6D" w14:textId="77777777" w:rsidR="00451345" w:rsidRPr="00C25FBE" w:rsidRDefault="00451345" w:rsidP="00AE501A">
            <w:pPr>
              <w:pStyle w:val="TableParagraph"/>
              <w:spacing w:before="0" w:line="240" w:lineRule="auto"/>
              <w:ind w:right="176"/>
              <w:rPr>
                <w:i/>
                <w:sz w:val="20"/>
                <w:szCs w:val="20"/>
              </w:rPr>
            </w:pPr>
            <w:r w:rsidRPr="00C25FBE">
              <w:rPr>
                <w:i/>
                <w:sz w:val="20"/>
                <w:szCs w:val="20"/>
              </w:rPr>
              <w:t>-</w:t>
            </w:r>
          </w:p>
        </w:tc>
        <w:tc>
          <w:tcPr>
            <w:tcW w:w="1128" w:type="dxa"/>
            <w:gridSpan w:val="3"/>
          </w:tcPr>
          <w:p w14:paraId="74AE7985" w14:textId="77777777" w:rsidR="00451345" w:rsidRPr="00C25FBE" w:rsidRDefault="00451345" w:rsidP="00AE501A">
            <w:pPr>
              <w:pStyle w:val="TableParagraph"/>
              <w:spacing w:before="0" w:line="240" w:lineRule="auto"/>
              <w:ind w:right="225"/>
              <w:rPr>
                <w:i/>
                <w:sz w:val="20"/>
                <w:szCs w:val="20"/>
              </w:rPr>
            </w:pPr>
            <w:r w:rsidRPr="00C25FBE">
              <w:rPr>
                <w:i/>
                <w:sz w:val="20"/>
                <w:szCs w:val="20"/>
              </w:rPr>
              <w:t>-</w:t>
            </w:r>
          </w:p>
        </w:tc>
        <w:tc>
          <w:tcPr>
            <w:tcW w:w="1179" w:type="dxa"/>
            <w:gridSpan w:val="2"/>
            <w:tcBorders>
              <w:right w:val="single" w:sz="8" w:space="0" w:color="000000"/>
            </w:tcBorders>
          </w:tcPr>
          <w:p w14:paraId="6478DFEC" w14:textId="77777777" w:rsidR="00451345" w:rsidRPr="00C25FBE" w:rsidRDefault="00451345" w:rsidP="00AE501A">
            <w:pPr>
              <w:pStyle w:val="TableParagraph"/>
              <w:spacing w:before="0" w:line="240" w:lineRule="auto"/>
              <w:ind w:right="219"/>
              <w:rPr>
                <w:i/>
                <w:sz w:val="20"/>
                <w:szCs w:val="20"/>
              </w:rPr>
            </w:pPr>
            <w:r w:rsidRPr="00C25FBE">
              <w:rPr>
                <w:i/>
                <w:sz w:val="20"/>
                <w:szCs w:val="20"/>
              </w:rPr>
              <w:t>9.12</w:t>
            </w:r>
          </w:p>
        </w:tc>
      </w:tr>
      <w:tr w:rsidR="00451345" w:rsidRPr="00C25FBE" w14:paraId="0BEBA9B3" w14:textId="77777777" w:rsidTr="00DB39B7">
        <w:trPr>
          <w:gridBefore w:val="1"/>
          <w:gridAfter w:val="1"/>
          <w:wBefore w:w="16" w:type="dxa"/>
          <w:wAfter w:w="58" w:type="dxa"/>
          <w:trHeight w:val="255"/>
        </w:trPr>
        <w:tc>
          <w:tcPr>
            <w:tcW w:w="510" w:type="dxa"/>
            <w:gridSpan w:val="2"/>
            <w:tcBorders>
              <w:left w:val="single" w:sz="8" w:space="0" w:color="000000"/>
            </w:tcBorders>
          </w:tcPr>
          <w:p w14:paraId="24C2666C" w14:textId="77777777" w:rsidR="00451345" w:rsidRPr="00C25FBE" w:rsidRDefault="00451345" w:rsidP="00AE501A">
            <w:pPr>
              <w:pStyle w:val="TableParagraph"/>
              <w:spacing w:before="0" w:line="240" w:lineRule="auto"/>
              <w:ind w:left="66" w:right="54"/>
              <w:jc w:val="center"/>
              <w:rPr>
                <w:i/>
                <w:sz w:val="20"/>
                <w:szCs w:val="20"/>
              </w:rPr>
            </w:pPr>
            <w:r w:rsidRPr="00C25FBE">
              <w:rPr>
                <w:i/>
                <w:sz w:val="20"/>
                <w:szCs w:val="20"/>
              </w:rPr>
              <w:t>191</w:t>
            </w:r>
          </w:p>
        </w:tc>
        <w:tc>
          <w:tcPr>
            <w:tcW w:w="5063" w:type="dxa"/>
          </w:tcPr>
          <w:p w14:paraId="50DFF55B" w14:textId="77777777" w:rsidR="00451345" w:rsidRPr="00C25FBE" w:rsidRDefault="00451345" w:rsidP="00AE501A">
            <w:pPr>
              <w:pStyle w:val="TableParagraph"/>
              <w:spacing w:before="0" w:line="240" w:lineRule="auto"/>
              <w:ind w:left="72"/>
              <w:jc w:val="left"/>
              <w:rPr>
                <w:i/>
                <w:sz w:val="20"/>
                <w:szCs w:val="20"/>
              </w:rPr>
            </w:pPr>
            <w:r w:rsidRPr="00C25FBE">
              <w:rPr>
                <w:i/>
                <w:sz w:val="20"/>
                <w:szCs w:val="20"/>
              </w:rPr>
              <w:t>VULCANIZADORA</w:t>
            </w:r>
          </w:p>
        </w:tc>
        <w:tc>
          <w:tcPr>
            <w:tcW w:w="919" w:type="dxa"/>
            <w:gridSpan w:val="3"/>
          </w:tcPr>
          <w:p w14:paraId="3AD47FC5" w14:textId="77777777" w:rsidR="00451345" w:rsidRPr="00C25FBE" w:rsidRDefault="00451345" w:rsidP="00AE501A">
            <w:pPr>
              <w:pStyle w:val="TableParagraph"/>
              <w:spacing w:before="0" w:line="240" w:lineRule="auto"/>
              <w:ind w:left="181" w:right="163"/>
              <w:jc w:val="center"/>
              <w:rPr>
                <w:i/>
                <w:sz w:val="20"/>
                <w:szCs w:val="20"/>
              </w:rPr>
            </w:pPr>
            <w:r w:rsidRPr="00C25FBE">
              <w:rPr>
                <w:i/>
                <w:sz w:val="20"/>
                <w:szCs w:val="20"/>
              </w:rPr>
              <w:t>ALTO</w:t>
            </w:r>
          </w:p>
        </w:tc>
        <w:tc>
          <w:tcPr>
            <w:tcW w:w="1338" w:type="dxa"/>
            <w:gridSpan w:val="3"/>
          </w:tcPr>
          <w:p w14:paraId="05368EFF" w14:textId="77777777" w:rsidR="00451345" w:rsidRPr="00C25FBE" w:rsidRDefault="00451345" w:rsidP="00AE501A">
            <w:pPr>
              <w:pStyle w:val="TableParagraph"/>
              <w:spacing w:before="0" w:line="240" w:lineRule="auto"/>
              <w:ind w:right="176"/>
              <w:rPr>
                <w:i/>
                <w:sz w:val="20"/>
                <w:szCs w:val="20"/>
              </w:rPr>
            </w:pPr>
            <w:r w:rsidRPr="00C25FBE">
              <w:rPr>
                <w:i/>
                <w:sz w:val="20"/>
                <w:szCs w:val="20"/>
              </w:rPr>
              <w:t>-</w:t>
            </w:r>
          </w:p>
        </w:tc>
        <w:tc>
          <w:tcPr>
            <w:tcW w:w="1128" w:type="dxa"/>
            <w:gridSpan w:val="3"/>
          </w:tcPr>
          <w:p w14:paraId="19188BBB" w14:textId="77777777" w:rsidR="00451345" w:rsidRPr="00C25FBE" w:rsidRDefault="00451345" w:rsidP="00AE501A">
            <w:pPr>
              <w:pStyle w:val="TableParagraph"/>
              <w:spacing w:before="0" w:line="240" w:lineRule="auto"/>
              <w:ind w:right="225"/>
              <w:rPr>
                <w:i/>
                <w:sz w:val="20"/>
                <w:szCs w:val="20"/>
              </w:rPr>
            </w:pPr>
            <w:r w:rsidRPr="00C25FBE">
              <w:rPr>
                <w:i/>
                <w:sz w:val="20"/>
                <w:szCs w:val="20"/>
              </w:rPr>
              <w:t>-</w:t>
            </w:r>
          </w:p>
        </w:tc>
        <w:tc>
          <w:tcPr>
            <w:tcW w:w="1179" w:type="dxa"/>
            <w:gridSpan w:val="2"/>
            <w:tcBorders>
              <w:right w:val="single" w:sz="8" w:space="0" w:color="000000"/>
            </w:tcBorders>
          </w:tcPr>
          <w:p w14:paraId="5DB53629" w14:textId="77777777" w:rsidR="00451345" w:rsidRPr="00C25FBE" w:rsidRDefault="00451345" w:rsidP="00AE501A">
            <w:pPr>
              <w:pStyle w:val="TableParagraph"/>
              <w:spacing w:before="0" w:line="240" w:lineRule="auto"/>
              <w:ind w:right="219"/>
              <w:rPr>
                <w:i/>
                <w:sz w:val="20"/>
                <w:szCs w:val="20"/>
              </w:rPr>
            </w:pPr>
            <w:r w:rsidRPr="00C25FBE">
              <w:rPr>
                <w:i/>
                <w:sz w:val="20"/>
                <w:szCs w:val="20"/>
              </w:rPr>
              <w:t>9.12</w:t>
            </w:r>
          </w:p>
        </w:tc>
      </w:tr>
      <w:tr w:rsidR="00451345" w:rsidRPr="00C25FBE" w14:paraId="0266C780" w14:textId="77777777" w:rsidTr="00DB39B7">
        <w:trPr>
          <w:gridBefore w:val="1"/>
          <w:gridAfter w:val="1"/>
          <w:wBefore w:w="16" w:type="dxa"/>
          <w:wAfter w:w="58" w:type="dxa"/>
          <w:trHeight w:val="255"/>
        </w:trPr>
        <w:tc>
          <w:tcPr>
            <w:tcW w:w="510" w:type="dxa"/>
            <w:gridSpan w:val="2"/>
            <w:tcBorders>
              <w:left w:val="single" w:sz="8" w:space="0" w:color="000000"/>
            </w:tcBorders>
          </w:tcPr>
          <w:p w14:paraId="4662F791" w14:textId="78EE98B9" w:rsidR="00451345" w:rsidRPr="00C25FBE" w:rsidRDefault="00451345" w:rsidP="00AE501A">
            <w:pPr>
              <w:pStyle w:val="TableParagraph"/>
              <w:spacing w:before="0" w:line="240" w:lineRule="auto"/>
              <w:ind w:left="66" w:right="54"/>
              <w:jc w:val="center"/>
              <w:rPr>
                <w:i/>
                <w:sz w:val="20"/>
                <w:szCs w:val="20"/>
              </w:rPr>
            </w:pPr>
            <w:r w:rsidRPr="00C25FBE">
              <w:rPr>
                <w:i/>
                <w:sz w:val="20"/>
                <w:szCs w:val="20"/>
              </w:rPr>
              <w:t>192</w:t>
            </w:r>
          </w:p>
        </w:tc>
        <w:tc>
          <w:tcPr>
            <w:tcW w:w="5063" w:type="dxa"/>
          </w:tcPr>
          <w:p w14:paraId="5DC05E80" w14:textId="77777777" w:rsidR="00451345" w:rsidRPr="00C25FBE" w:rsidRDefault="00451345" w:rsidP="00AE501A">
            <w:pPr>
              <w:pStyle w:val="TableParagraph"/>
              <w:spacing w:before="0" w:line="240" w:lineRule="auto"/>
              <w:ind w:left="72"/>
              <w:jc w:val="left"/>
              <w:rPr>
                <w:i/>
                <w:sz w:val="20"/>
                <w:szCs w:val="20"/>
              </w:rPr>
            </w:pPr>
            <w:r w:rsidRPr="00C25FBE">
              <w:rPr>
                <w:i/>
                <w:sz w:val="20"/>
                <w:szCs w:val="20"/>
              </w:rPr>
              <w:t>ZAPATERÍA</w:t>
            </w:r>
          </w:p>
        </w:tc>
        <w:tc>
          <w:tcPr>
            <w:tcW w:w="919" w:type="dxa"/>
            <w:gridSpan w:val="3"/>
          </w:tcPr>
          <w:p w14:paraId="37F632C3" w14:textId="77777777" w:rsidR="00451345" w:rsidRPr="00C25FBE" w:rsidRDefault="00451345" w:rsidP="00AE501A">
            <w:pPr>
              <w:pStyle w:val="TableParagraph"/>
              <w:spacing w:before="0" w:line="240" w:lineRule="auto"/>
              <w:ind w:left="181" w:right="163"/>
              <w:jc w:val="center"/>
              <w:rPr>
                <w:i/>
                <w:sz w:val="20"/>
                <w:szCs w:val="20"/>
              </w:rPr>
            </w:pPr>
            <w:r w:rsidRPr="00C25FBE">
              <w:rPr>
                <w:i/>
                <w:sz w:val="20"/>
                <w:szCs w:val="20"/>
              </w:rPr>
              <w:t>ALTO</w:t>
            </w:r>
          </w:p>
        </w:tc>
        <w:tc>
          <w:tcPr>
            <w:tcW w:w="1338" w:type="dxa"/>
            <w:gridSpan w:val="3"/>
          </w:tcPr>
          <w:p w14:paraId="7B0629A5" w14:textId="77777777" w:rsidR="00451345" w:rsidRPr="00C25FBE" w:rsidRDefault="00451345" w:rsidP="00AE501A">
            <w:pPr>
              <w:pStyle w:val="TableParagraph"/>
              <w:spacing w:before="0" w:line="240" w:lineRule="auto"/>
              <w:ind w:right="176"/>
              <w:rPr>
                <w:i/>
                <w:sz w:val="20"/>
                <w:szCs w:val="20"/>
              </w:rPr>
            </w:pPr>
            <w:r w:rsidRPr="00C25FBE">
              <w:rPr>
                <w:i/>
                <w:sz w:val="20"/>
                <w:szCs w:val="20"/>
              </w:rPr>
              <w:t>-</w:t>
            </w:r>
          </w:p>
        </w:tc>
        <w:tc>
          <w:tcPr>
            <w:tcW w:w="1128" w:type="dxa"/>
            <w:gridSpan w:val="3"/>
          </w:tcPr>
          <w:p w14:paraId="367891BC" w14:textId="77777777" w:rsidR="00451345" w:rsidRPr="00C25FBE" w:rsidRDefault="00451345" w:rsidP="00AE501A">
            <w:pPr>
              <w:pStyle w:val="TableParagraph"/>
              <w:spacing w:before="0" w:line="240" w:lineRule="auto"/>
              <w:ind w:right="183"/>
              <w:rPr>
                <w:i/>
                <w:sz w:val="20"/>
                <w:szCs w:val="20"/>
              </w:rPr>
            </w:pPr>
            <w:r w:rsidRPr="00C25FBE">
              <w:rPr>
                <w:i/>
                <w:sz w:val="20"/>
                <w:szCs w:val="20"/>
              </w:rPr>
              <w:t>-</w:t>
            </w:r>
          </w:p>
        </w:tc>
        <w:tc>
          <w:tcPr>
            <w:tcW w:w="1179" w:type="dxa"/>
            <w:gridSpan w:val="2"/>
            <w:tcBorders>
              <w:right w:val="single" w:sz="8" w:space="0" w:color="000000"/>
            </w:tcBorders>
          </w:tcPr>
          <w:p w14:paraId="4A7B9743" w14:textId="77777777" w:rsidR="00451345" w:rsidRPr="00C25FBE" w:rsidRDefault="00451345" w:rsidP="00AE501A">
            <w:pPr>
              <w:pStyle w:val="TableParagraph"/>
              <w:spacing w:before="0" w:line="240" w:lineRule="auto"/>
              <w:ind w:right="219"/>
              <w:rPr>
                <w:i/>
                <w:sz w:val="20"/>
                <w:szCs w:val="20"/>
              </w:rPr>
            </w:pPr>
            <w:r w:rsidRPr="00C25FBE">
              <w:rPr>
                <w:i/>
                <w:sz w:val="20"/>
                <w:szCs w:val="20"/>
              </w:rPr>
              <w:t>9.12</w:t>
            </w:r>
          </w:p>
        </w:tc>
      </w:tr>
      <w:tr w:rsidR="00451345" w:rsidRPr="00C25FBE" w14:paraId="3BA3EF55" w14:textId="77777777" w:rsidTr="00DB39B7">
        <w:trPr>
          <w:gridBefore w:val="1"/>
          <w:gridAfter w:val="1"/>
          <w:wBefore w:w="16" w:type="dxa"/>
          <w:wAfter w:w="58" w:type="dxa"/>
          <w:trHeight w:val="460"/>
        </w:trPr>
        <w:tc>
          <w:tcPr>
            <w:tcW w:w="510" w:type="dxa"/>
            <w:gridSpan w:val="2"/>
            <w:tcBorders>
              <w:left w:val="single" w:sz="8" w:space="0" w:color="000000"/>
            </w:tcBorders>
          </w:tcPr>
          <w:p w14:paraId="3C002B07" w14:textId="77777777" w:rsidR="00451345" w:rsidRPr="00C25FBE" w:rsidRDefault="00451345" w:rsidP="00AE501A">
            <w:pPr>
              <w:pStyle w:val="TableParagraph"/>
              <w:spacing w:before="0" w:line="240" w:lineRule="auto"/>
              <w:ind w:left="66" w:right="54"/>
              <w:jc w:val="center"/>
              <w:rPr>
                <w:i/>
                <w:sz w:val="20"/>
                <w:szCs w:val="20"/>
              </w:rPr>
            </w:pPr>
            <w:r w:rsidRPr="00C25FBE">
              <w:rPr>
                <w:i/>
                <w:sz w:val="20"/>
                <w:szCs w:val="20"/>
              </w:rPr>
              <w:t>193</w:t>
            </w:r>
          </w:p>
        </w:tc>
        <w:tc>
          <w:tcPr>
            <w:tcW w:w="5063" w:type="dxa"/>
          </w:tcPr>
          <w:p w14:paraId="6D7F87DB" w14:textId="77777777" w:rsidR="00451345" w:rsidRPr="00C25FBE" w:rsidRDefault="00451345" w:rsidP="00AE501A">
            <w:pPr>
              <w:pStyle w:val="TableParagraph"/>
              <w:spacing w:before="0" w:line="240" w:lineRule="auto"/>
              <w:ind w:left="72" w:right="315"/>
              <w:jc w:val="left"/>
              <w:rPr>
                <w:i/>
                <w:sz w:val="20"/>
                <w:szCs w:val="20"/>
              </w:rPr>
            </w:pPr>
            <w:r w:rsidRPr="00C25FBE">
              <w:rPr>
                <w:i/>
                <w:sz w:val="20"/>
                <w:szCs w:val="20"/>
              </w:rPr>
              <w:t>OTROS (PARA AQUELLOS QUE NO APARESCAN EN ESTA LISTA)</w:t>
            </w:r>
          </w:p>
        </w:tc>
        <w:tc>
          <w:tcPr>
            <w:tcW w:w="919" w:type="dxa"/>
            <w:gridSpan w:val="3"/>
          </w:tcPr>
          <w:p w14:paraId="508BC502" w14:textId="77777777" w:rsidR="00451345" w:rsidRPr="00C25FBE" w:rsidRDefault="00451345" w:rsidP="00AE501A">
            <w:pPr>
              <w:pStyle w:val="TableParagraph"/>
              <w:spacing w:before="0" w:line="240" w:lineRule="auto"/>
              <w:ind w:left="181" w:right="163"/>
              <w:jc w:val="center"/>
              <w:rPr>
                <w:i/>
                <w:sz w:val="20"/>
                <w:szCs w:val="20"/>
              </w:rPr>
            </w:pPr>
            <w:r w:rsidRPr="00C25FBE">
              <w:rPr>
                <w:i/>
                <w:sz w:val="20"/>
                <w:szCs w:val="20"/>
              </w:rPr>
              <w:t>ALTO</w:t>
            </w:r>
          </w:p>
        </w:tc>
        <w:tc>
          <w:tcPr>
            <w:tcW w:w="1338" w:type="dxa"/>
            <w:gridSpan w:val="3"/>
          </w:tcPr>
          <w:p w14:paraId="1D11BFA9" w14:textId="77777777" w:rsidR="00451345" w:rsidRPr="00C25FBE" w:rsidRDefault="00451345" w:rsidP="00AE501A">
            <w:pPr>
              <w:pStyle w:val="TableParagraph"/>
              <w:spacing w:before="0" w:line="240" w:lineRule="auto"/>
              <w:ind w:left="770"/>
              <w:rPr>
                <w:i/>
                <w:sz w:val="20"/>
                <w:szCs w:val="20"/>
              </w:rPr>
            </w:pPr>
            <w:r w:rsidRPr="00C25FBE">
              <w:rPr>
                <w:i/>
                <w:sz w:val="20"/>
                <w:szCs w:val="20"/>
              </w:rPr>
              <w:t>22.81</w:t>
            </w:r>
          </w:p>
        </w:tc>
        <w:tc>
          <w:tcPr>
            <w:tcW w:w="1128" w:type="dxa"/>
            <w:gridSpan w:val="3"/>
          </w:tcPr>
          <w:p w14:paraId="4CF27961" w14:textId="77777777" w:rsidR="00451345" w:rsidRPr="00C25FBE" w:rsidRDefault="00451345" w:rsidP="00AE501A">
            <w:pPr>
              <w:pStyle w:val="TableParagraph"/>
              <w:spacing w:before="0" w:line="240" w:lineRule="auto"/>
              <w:ind w:left="558"/>
              <w:rPr>
                <w:i/>
                <w:sz w:val="20"/>
                <w:szCs w:val="20"/>
              </w:rPr>
            </w:pPr>
            <w:r w:rsidRPr="00C25FBE">
              <w:rPr>
                <w:i/>
                <w:sz w:val="20"/>
                <w:szCs w:val="20"/>
              </w:rPr>
              <w:t>14.60</w:t>
            </w:r>
          </w:p>
        </w:tc>
        <w:tc>
          <w:tcPr>
            <w:tcW w:w="1179" w:type="dxa"/>
            <w:gridSpan w:val="2"/>
            <w:tcBorders>
              <w:right w:val="single" w:sz="8" w:space="0" w:color="000000"/>
            </w:tcBorders>
          </w:tcPr>
          <w:p w14:paraId="0D2766EB" w14:textId="77777777" w:rsidR="00451345" w:rsidRPr="00C25FBE" w:rsidRDefault="00451345" w:rsidP="00AE501A">
            <w:pPr>
              <w:pStyle w:val="TableParagraph"/>
              <w:spacing w:before="0" w:line="240" w:lineRule="auto"/>
              <w:ind w:right="219"/>
              <w:rPr>
                <w:i/>
                <w:sz w:val="20"/>
                <w:szCs w:val="20"/>
              </w:rPr>
            </w:pPr>
            <w:r w:rsidRPr="00C25FBE">
              <w:rPr>
                <w:i/>
                <w:sz w:val="20"/>
                <w:szCs w:val="20"/>
              </w:rPr>
              <w:t>9.12</w:t>
            </w:r>
          </w:p>
        </w:tc>
      </w:tr>
      <w:tr w:rsidR="00451345" w:rsidRPr="00C25FBE" w14:paraId="7E7C5C92" w14:textId="77777777" w:rsidTr="00DB39B7">
        <w:trPr>
          <w:gridBefore w:val="1"/>
          <w:gridAfter w:val="1"/>
          <w:wBefore w:w="16" w:type="dxa"/>
          <w:wAfter w:w="58" w:type="dxa"/>
          <w:trHeight w:val="460"/>
        </w:trPr>
        <w:tc>
          <w:tcPr>
            <w:tcW w:w="510" w:type="dxa"/>
            <w:gridSpan w:val="2"/>
            <w:tcBorders>
              <w:left w:val="single" w:sz="8" w:space="0" w:color="000000"/>
            </w:tcBorders>
          </w:tcPr>
          <w:p w14:paraId="6A439C23" w14:textId="04B788A8" w:rsidR="00451345" w:rsidRPr="00C25FBE" w:rsidRDefault="00451345" w:rsidP="00AE501A">
            <w:pPr>
              <w:pStyle w:val="TableParagraph"/>
              <w:spacing w:before="0" w:line="240" w:lineRule="auto"/>
              <w:ind w:left="66" w:right="54"/>
              <w:jc w:val="center"/>
              <w:rPr>
                <w:i/>
                <w:sz w:val="20"/>
                <w:szCs w:val="20"/>
              </w:rPr>
            </w:pPr>
            <w:r w:rsidRPr="00C25FBE">
              <w:rPr>
                <w:i/>
                <w:sz w:val="20"/>
                <w:szCs w:val="20"/>
              </w:rPr>
              <w:t>194</w:t>
            </w:r>
          </w:p>
        </w:tc>
        <w:tc>
          <w:tcPr>
            <w:tcW w:w="5063" w:type="dxa"/>
          </w:tcPr>
          <w:p w14:paraId="3EC9D616" w14:textId="77777777" w:rsidR="00451345" w:rsidRPr="00C25FBE" w:rsidRDefault="00451345" w:rsidP="00AE501A">
            <w:pPr>
              <w:pStyle w:val="TableParagraph"/>
              <w:spacing w:before="0" w:line="240" w:lineRule="auto"/>
              <w:ind w:left="72" w:right="938"/>
              <w:jc w:val="left"/>
              <w:rPr>
                <w:i/>
                <w:sz w:val="20"/>
                <w:szCs w:val="20"/>
              </w:rPr>
            </w:pPr>
            <w:r w:rsidRPr="00C25FBE">
              <w:rPr>
                <w:i/>
                <w:sz w:val="20"/>
                <w:szCs w:val="20"/>
              </w:rPr>
              <w:t>ABARROTES AL PORMENOR (TENDEJÓN, MISCELÁNEA, TIENDA)</w:t>
            </w:r>
          </w:p>
        </w:tc>
        <w:tc>
          <w:tcPr>
            <w:tcW w:w="919" w:type="dxa"/>
            <w:gridSpan w:val="3"/>
          </w:tcPr>
          <w:p w14:paraId="6026EEFE" w14:textId="77777777" w:rsidR="00451345" w:rsidRPr="00C25FBE" w:rsidRDefault="00451345" w:rsidP="00AE501A">
            <w:pPr>
              <w:pStyle w:val="TableParagraph"/>
              <w:spacing w:before="0" w:line="240" w:lineRule="auto"/>
              <w:ind w:left="181" w:right="163"/>
              <w:jc w:val="center"/>
              <w:rPr>
                <w:i/>
                <w:sz w:val="20"/>
                <w:szCs w:val="20"/>
              </w:rPr>
            </w:pPr>
            <w:r w:rsidRPr="00C25FBE">
              <w:rPr>
                <w:i/>
                <w:sz w:val="20"/>
                <w:szCs w:val="20"/>
              </w:rPr>
              <w:t>BAJO</w:t>
            </w:r>
          </w:p>
        </w:tc>
        <w:tc>
          <w:tcPr>
            <w:tcW w:w="1338" w:type="dxa"/>
            <w:gridSpan w:val="3"/>
          </w:tcPr>
          <w:p w14:paraId="50AB80C8" w14:textId="77777777" w:rsidR="00451345" w:rsidRPr="00C25FBE" w:rsidRDefault="00451345" w:rsidP="00AE501A">
            <w:pPr>
              <w:pStyle w:val="TableParagraph"/>
              <w:spacing w:before="0" w:line="240" w:lineRule="auto"/>
              <w:rPr>
                <w:i/>
                <w:sz w:val="20"/>
                <w:szCs w:val="20"/>
              </w:rPr>
            </w:pPr>
          </w:p>
        </w:tc>
        <w:tc>
          <w:tcPr>
            <w:tcW w:w="1128" w:type="dxa"/>
            <w:gridSpan w:val="3"/>
          </w:tcPr>
          <w:p w14:paraId="5E7851D2" w14:textId="77777777" w:rsidR="00451345" w:rsidRPr="00C25FBE" w:rsidRDefault="00451345" w:rsidP="00AE501A">
            <w:pPr>
              <w:pStyle w:val="TableParagraph"/>
              <w:spacing w:before="0" w:line="240" w:lineRule="auto"/>
              <w:rPr>
                <w:i/>
                <w:sz w:val="20"/>
                <w:szCs w:val="20"/>
              </w:rPr>
            </w:pPr>
          </w:p>
        </w:tc>
        <w:tc>
          <w:tcPr>
            <w:tcW w:w="1179" w:type="dxa"/>
            <w:gridSpan w:val="2"/>
          </w:tcPr>
          <w:p w14:paraId="48E7C4F9" w14:textId="77777777" w:rsidR="00451345" w:rsidRPr="00C25FBE" w:rsidRDefault="00451345" w:rsidP="00AE501A">
            <w:pPr>
              <w:pStyle w:val="TableParagraph"/>
              <w:spacing w:before="0" w:line="240" w:lineRule="auto"/>
              <w:ind w:right="224"/>
              <w:rPr>
                <w:i/>
                <w:sz w:val="20"/>
                <w:szCs w:val="20"/>
              </w:rPr>
            </w:pPr>
            <w:r w:rsidRPr="00C25FBE">
              <w:rPr>
                <w:i/>
                <w:sz w:val="20"/>
                <w:szCs w:val="20"/>
              </w:rPr>
              <w:t>5.02</w:t>
            </w:r>
          </w:p>
        </w:tc>
      </w:tr>
      <w:tr w:rsidR="00451345" w:rsidRPr="00C25FBE" w14:paraId="65818134" w14:textId="77777777" w:rsidTr="00DB39B7">
        <w:trPr>
          <w:gridBefore w:val="1"/>
          <w:gridAfter w:val="1"/>
          <w:wBefore w:w="16" w:type="dxa"/>
          <w:wAfter w:w="58" w:type="dxa"/>
          <w:trHeight w:val="253"/>
        </w:trPr>
        <w:tc>
          <w:tcPr>
            <w:tcW w:w="510" w:type="dxa"/>
            <w:gridSpan w:val="2"/>
            <w:tcBorders>
              <w:left w:val="single" w:sz="8" w:space="0" w:color="000000"/>
            </w:tcBorders>
          </w:tcPr>
          <w:p w14:paraId="03F83E42" w14:textId="77777777" w:rsidR="00451345" w:rsidRPr="00C25FBE" w:rsidRDefault="00451345" w:rsidP="00AE501A">
            <w:pPr>
              <w:pStyle w:val="TableParagraph"/>
              <w:spacing w:before="0" w:line="240" w:lineRule="auto"/>
              <w:ind w:left="66" w:right="54"/>
              <w:jc w:val="center"/>
              <w:rPr>
                <w:i/>
                <w:sz w:val="20"/>
                <w:szCs w:val="20"/>
              </w:rPr>
            </w:pPr>
            <w:r w:rsidRPr="00C25FBE">
              <w:rPr>
                <w:i/>
                <w:sz w:val="20"/>
                <w:szCs w:val="20"/>
              </w:rPr>
              <w:t>195</w:t>
            </w:r>
          </w:p>
        </w:tc>
        <w:tc>
          <w:tcPr>
            <w:tcW w:w="5063" w:type="dxa"/>
          </w:tcPr>
          <w:p w14:paraId="65792F22" w14:textId="77777777" w:rsidR="00451345" w:rsidRPr="00C25FBE" w:rsidRDefault="00451345" w:rsidP="00AE501A">
            <w:pPr>
              <w:pStyle w:val="TableParagraph"/>
              <w:spacing w:before="0" w:line="240" w:lineRule="auto"/>
              <w:ind w:left="72"/>
              <w:jc w:val="left"/>
              <w:rPr>
                <w:i/>
                <w:sz w:val="20"/>
                <w:szCs w:val="20"/>
              </w:rPr>
            </w:pPr>
            <w:r w:rsidRPr="00C25FBE">
              <w:rPr>
                <w:i/>
                <w:sz w:val="20"/>
                <w:szCs w:val="20"/>
              </w:rPr>
              <w:t>ACCESORIOS AUTOMOTRICES</w:t>
            </w:r>
          </w:p>
        </w:tc>
        <w:tc>
          <w:tcPr>
            <w:tcW w:w="919" w:type="dxa"/>
            <w:gridSpan w:val="3"/>
          </w:tcPr>
          <w:p w14:paraId="75121E4A" w14:textId="77777777" w:rsidR="00451345" w:rsidRPr="00C25FBE" w:rsidRDefault="00451345" w:rsidP="00AE501A">
            <w:pPr>
              <w:pStyle w:val="TableParagraph"/>
              <w:spacing w:before="0" w:line="240" w:lineRule="auto"/>
              <w:ind w:left="181" w:right="163"/>
              <w:jc w:val="center"/>
              <w:rPr>
                <w:i/>
                <w:sz w:val="20"/>
                <w:szCs w:val="20"/>
              </w:rPr>
            </w:pPr>
            <w:r w:rsidRPr="00C25FBE">
              <w:rPr>
                <w:i/>
                <w:sz w:val="20"/>
                <w:szCs w:val="20"/>
              </w:rPr>
              <w:t>BAJO</w:t>
            </w:r>
          </w:p>
        </w:tc>
        <w:tc>
          <w:tcPr>
            <w:tcW w:w="1338" w:type="dxa"/>
            <w:gridSpan w:val="3"/>
          </w:tcPr>
          <w:p w14:paraId="5320EF26" w14:textId="77777777" w:rsidR="00451345" w:rsidRPr="00C25FBE" w:rsidRDefault="00451345" w:rsidP="00AE501A">
            <w:pPr>
              <w:pStyle w:val="TableParagraph"/>
              <w:spacing w:before="0" w:line="240" w:lineRule="auto"/>
              <w:rPr>
                <w:i/>
                <w:sz w:val="20"/>
                <w:szCs w:val="20"/>
              </w:rPr>
            </w:pPr>
          </w:p>
        </w:tc>
        <w:tc>
          <w:tcPr>
            <w:tcW w:w="1128" w:type="dxa"/>
            <w:gridSpan w:val="3"/>
          </w:tcPr>
          <w:p w14:paraId="31835ECB" w14:textId="77777777" w:rsidR="00451345" w:rsidRPr="00C25FBE" w:rsidRDefault="00451345" w:rsidP="00AE501A">
            <w:pPr>
              <w:pStyle w:val="TableParagraph"/>
              <w:spacing w:before="0" w:line="240" w:lineRule="auto"/>
              <w:rPr>
                <w:i/>
                <w:sz w:val="20"/>
                <w:szCs w:val="20"/>
              </w:rPr>
            </w:pPr>
          </w:p>
        </w:tc>
        <w:tc>
          <w:tcPr>
            <w:tcW w:w="1179" w:type="dxa"/>
            <w:gridSpan w:val="2"/>
          </w:tcPr>
          <w:p w14:paraId="17D8715B" w14:textId="77777777" w:rsidR="00451345" w:rsidRPr="00C25FBE" w:rsidRDefault="00451345" w:rsidP="00AE501A">
            <w:pPr>
              <w:pStyle w:val="TableParagraph"/>
              <w:spacing w:before="0" w:line="240" w:lineRule="auto"/>
              <w:ind w:right="224"/>
              <w:rPr>
                <w:i/>
                <w:sz w:val="20"/>
                <w:szCs w:val="20"/>
              </w:rPr>
            </w:pPr>
            <w:r w:rsidRPr="00C25FBE">
              <w:rPr>
                <w:i/>
                <w:sz w:val="20"/>
                <w:szCs w:val="20"/>
              </w:rPr>
              <w:t>5.02</w:t>
            </w:r>
          </w:p>
        </w:tc>
      </w:tr>
      <w:tr w:rsidR="00451345" w:rsidRPr="00C25FBE" w14:paraId="5B4A8615" w14:textId="77777777" w:rsidTr="00DB39B7">
        <w:trPr>
          <w:gridBefore w:val="1"/>
          <w:gridAfter w:val="1"/>
          <w:wBefore w:w="16" w:type="dxa"/>
          <w:wAfter w:w="58" w:type="dxa"/>
          <w:trHeight w:val="255"/>
        </w:trPr>
        <w:tc>
          <w:tcPr>
            <w:tcW w:w="510" w:type="dxa"/>
            <w:gridSpan w:val="2"/>
            <w:tcBorders>
              <w:left w:val="single" w:sz="8" w:space="0" w:color="000000"/>
            </w:tcBorders>
          </w:tcPr>
          <w:p w14:paraId="34469D3B" w14:textId="77777777" w:rsidR="00451345" w:rsidRPr="00C25FBE" w:rsidRDefault="00451345" w:rsidP="00AE501A">
            <w:pPr>
              <w:pStyle w:val="TableParagraph"/>
              <w:spacing w:before="0" w:line="240" w:lineRule="auto"/>
              <w:ind w:left="66" w:right="54"/>
              <w:jc w:val="center"/>
              <w:rPr>
                <w:i/>
                <w:sz w:val="20"/>
                <w:szCs w:val="20"/>
              </w:rPr>
            </w:pPr>
            <w:r w:rsidRPr="00C25FBE">
              <w:rPr>
                <w:i/>
                <w:sz w:val="20"/>
                <w:szCs w:val="20"/>
              </w:rPr>
              <w:t>196</w:t>
            </w:r>
          </w:p>
        </w:tc>
        <w:tc>
          <w:tcPr>
            <w:tcW w:w="5063" w:type="dxa"/>
          </w:tcPr>
          <w:p w14:paraId="140AA525" w14:textId="77777777" w:rsidR="00451345" w:rsidRPr="00C25FBE" w:rsidRDefault="00451345" w:rsidP="00AE501A">
            <w:pPr>
              <w:pStyle w:val="TableParagraph"/>
              <w:spacing w:before="0" w:line="240" w:lineRule="auto"/>
              <w:ind w:left="72"/>
              <w:jc w:val="left"/>
              <w:rPr>
                <w:i/>
                <w:sz w:val="20"/>
                <w:szCs w:val="20"/>
              </w:rPr>
            </w:pPr>
            <w:r w:rsidRPr="00C25FBE">
              <w:rPr>
                <w:i/>
                <w:sz w:val="20"/>
                <w:szCs w:val="20"/>
              </w:rPr>
              <w:t>ACUARIO</w:t>
            </w:r>
          </w:p>
        </w:tc>
        <w:tc>
          <w:tcPr>
            <w:tcW w:w="919" w:type="dxa"/>
            <w:gridSpan w:val="3"/>
          </w:tcPr>
          <w:p w14:paraId="776E4592" w14:textId="77777777" w:rsidR="00451345" w:rsidRPr="00C25FBE" w:rsidRDefault="00451345" w:rsidP="00AE501A">
            <w:pPr>
              <w:pStyle w:val="TableParagraph"/>
              <w:spacing w:before="0" w:line="240" w:lineRule="auto"/>
              <w:ind w:left="181" w:right="163"/>
              <w:jc w:val="center"/>
              <w:rPr>
                <w:i/>
                <w:sz w:val="20"/>
                <w:szCs w:val="20"/>
              </w:rPr>
            </w:pPr>
            <w:r w:rsidRPr="00C25FBE">
              <w:rPr>
                <w:i/>
                <w:sz w:val="20"/>
                <w:szCs w:val="20"/>
              </w:rPr>
              <w:t>BAJO</w:t>
            </w:r>
          </w:p>
        </w:tc>
        <w:tc>
          <w:tcPr>
            <w:tcW w:w="1338" w:type="dxa"/>
            <w:gridSpan w:val="3"/>
          </w:tcPr>
          <w:p w14:paraId="5C6FD6AB" w14:textId="77777777" w:rsidR="00451345" w:rsidRPr="00C25FBE" w:rsidRDefault="00451345" w:rsidP="00AE501A">
            <w:pPr>
              <w:pStyle w:val="TableParagraph"/>
              <w:spacing w:before="0" w:line="240" w:lineRule="auto"/>
              <w:rPr>
                <w:i/>
                <w:sz w:val="20"/>
                <w:szCs w:val="20"/>
              </w:rPr>
            </w:pPr>
          </w:p>
        </w:tc>
        <w:tc>
          <w:tcPr>
            <w:tcW w:w="1128" w:type="dxa"/>
            <w:gridSpan w:val="3"/>
          </w:tcPr>
          <w:p w14:paraId="498B35DD" w14:textId="77777777" w:rsidR="00451345" w:rsidRPr="00C25FBE" w:rsidRDefault="00451345" w:rsidP="00AE501A">
            <w:pPr>
              <w:pStyle w:val="TableParagraph"/>
              <w:spacing w:before="0" w:line="240" w:lineRule="auto"/>
              <w:rPr>
                <w:i/>
                <w:sz w:val="20"/>
                <w:szCs w:val="20"/>
              </w:rPr>
            </w:pPr>
          </w:p>
        </w:tc>
        <w:tc>
          <w:tcPr>
            <w:tcW w:w="1179" w:type="dxa"/>
            <w:gridSpan w:val="2"/>
          </w:tcPr>
          <w:p w14:paraId="7C9E2DA8" w14:textId="77777777" w:rsidR="00451345" w:rsidRPr="00C25FBE" w:rsidRDefault="00451345" w:rsidP="00AE501A">
            <w:pPr>
              <w:pStyle w:val="TableParagraph"/>
              <w:spacing w:before="0" w:line="240" w:lineRule="auto"/>
              <w:ind w:right="224"/>
              <w:rPr>
                <w:i/>
                <w:sz w:val="20"/>
                <w:szCs w:val="20"/>
              </w:rPr>
            </w:pPr>
            <w:r w:rsidRPr="00C25FBE">
              <w:rPr>
                <w:i/>
                <w:sz w:val="20"/>
                <w:szCs w:val="20"/>
              </w:rPr>
              <w:t>5.02</w:t>
            </w:r>
          </w:p>
        </w:tc>
      </w:tr>
      <w:tr w:rsidR="00451345" w:rsidRPr="00C25FBE" w14:paraId="78BB6AD6" w14:textId="77777777" w:rsidTr="00DB39B7">
        <w:trPr>
          <w:gridBefore w:val="1"/>
          <w:gridAfter w:val="1"/>
          <w:wBefore w:w="16" w:type="dxa"/>
          <w:wAfter w:w="58" w:type="dxa"/>
          <w:trHeight w:val="255"/>
        </w:trPr>
        <w:tc>
          <w:tcPr>
            <w:tcW w:w="510" w:type="dxa"/>
            <w:gridSpan w:val="2"/>
            <w:tcBorders>
              <w:left w:val="single" w:sz="8" w:space="0" w:color="000000"/>
            </w:tcBorders>
          </w:tcPr>
          <w:p w14:paraId="5506BDCD" w14:textId="77777777" w:rsidR="00451345" w:rsidRPr="00C25FBE" w:rsidRDefault="00451345" w:rsidP="00AE501A">
            <w:pPr>
              <w:pStyle w:val="TableParagraph"/>
              <w:spacing w:before="0" w:line="240" w:lineRule="auto"/>
              <w:ind w:left="66" w:right="54"/>
              <w:jc w:val="center"/>
              <w:rPr>
                <w:i/>
                <w:sz w:val="20"/>
                <w:szCs w:val="20"/>
              </w:rPr>
            </w:pPr>
            <w:r w:rsidRPr="00C25FBE">
              <w:rPr>
                <w:i/>
                <w:sz w:val="20"/>
                <w:szCs w:val="20"/>
              </w:rPr>
              <w:t>197</w:t>
            </w:r>
          </w:p>
        </w:tc>
        <w:tc>
          <w:tcPr>
            <w:tcW w:w="5063" w:type="dxa"/>
          </w:tcPr>
          <w:p w14:paraId="7EAC4A12" w14:textId="77777777" w:rsidR="00451345" w:rsidRPr="00C25FBE" w:rsidRDefault="00451345" w:rsidP="00AE501A">
            <w:pPr>
              <w:pStyle w:val="TableParagraph"/>
              <w:spacing w:before="0" w:line="240" w:lineRule="auto"/>
              <w:ind w:left="72"/>
              <w:jc w:val="left"/>
              <w:rPr>
                <w:i/>
                <w:sz w:val="20"/>
                <w:szCs w:val="20"/>
              </w:rPr>
            </w:pPr>
            <w:r w:rsidRPr="00C25FBE">
              <w:rPr>
                <w:i/>
                <w:sz w:val="20"/>
                <w:szCs w:val="20"/>
              </w:rPr>
              <w:t>AGENCIA DE PRONÓSTICOS</w:t>
            </w:r>
          </w:p>
        </w:tc>
        <w:tc>
          <w:tcPr>
            <w:tcW w:w="919" w:type="dxa"/>
            <w:gridSpan w:val="3"/>
          </w:tcPr>
          <w:p w14:paraId="32A28442" w14:textId="77777777" w:rsidR="00451345" w:rsidRPr="00C25FBE" w:rsidRDefault="00451345" w:rsidP="00AE501A">
            <w:pPr>
              <w:pStyle w:val="TableParagraph"/>
              <w:spacing w:before="0" w:line="240" w:lineRule="auto"/>
              <w:ind w:left="181" w:right="163"/>
              <w:jc w:val="center"/>
              <w:rPr>
                <w:i/>
                <w:sz w:val="20"/>
                <w:szCs w:val="20"/>
              </w:rPr>
            </w:pPr>
            <w:r w:rsidRPr="00C25FBE">
              <w:rPr>
                <w:i/>
                <w:sz w:val="20"/>
                <w:szCs w:val="20"/>
              </w:rPr>
              <w:t>BAJO</w:t>
            </w:r>
          </w:p>
        </w:tc>
        <w:tc>
          <w:tcPr>
            <w:tcW w:w="1338" w:type="dxa"/>
            <w:gridSpan w:val="3"/>
          </w:tcPr>
          <w:p w14:paraId="1FB8AB39" w14:textId="77777777" w:rsidR="00451345" w:rsidRPr="00C25FBE" w:rsidRDefault="00451345" w:rsidP="00AE501A">
            <w:pPr>
              <w:pStyle w:val="TableParagraph"/>
              <w:spacing w:before="0" w:line="240" w:lineRule="auto"/>
              <w:rPr>
                <w:i/>
                <w:sz w:val="20"/>
                <w:szCs w:val="20"/>
              </w:rPr>
            </w:pPr>
          </w:p>
        </w:tc>
        <w:tc>
          <w:tcPr>
            <w:tcW w:w="1128" w:type="dxa"/>
            <w:gridSpan w:val="3"/>
          </w:tcPr>
          <w:p w14:paraId="0A8D7BFB" w14:textId="77777777" w:rsidR="00451345" w:rsidRPr="00C25FBE" w:rsidRDefault="00451345" w:rsidP="00AE501A">
            <w:pPr>
              <w:pStyle w:val="TableParagraph"/>
              <w:spacing w:before="0" w:line="240" w:lineRule="auto"/>
              <w:rPr>
                <w:i/>
                <w:sz w:val="20"/>
                <w:szCs w:val="20"/>
              </w:rPr>
            </w:pPr>
          </w:p>
        </w:tc>
        <w:tc>
          <w:tcPr>
            <w:tcW w:w="1179" w:type="dxa"/>
            <w:gridSpan w:val="2"/>
          </w:tcPr>
          <w:p w14:paraId="70DA1097" w14:textId="77777777" w:rsidR="00451345" w:rsidRPr="00C25FBE" w:rsidRDefault="00451345" w:rsidP="00AE501A">
            <w:pPr>
              <w:pStyle w:val="TableParagraph"/>
              <w:spacing w:before="0" w:line="240" w:lineRule="auto"/>
              <w:ind w:right="224"/>
              <w:rPr>
                <w:i/>
                <w:sz w:val="20"/>
                <w:szCs w:val="20"/>
              </w:rPr>
            </w:pPr>
            <w:r w:rsidRPr="00C25FBE">
              <w:rPr>
                <w:i/>
                <w:sz w:val="20"/>
                <w:szCs w:val="20"/>
              </w:rPr>
              <w:t>5.02</w:t>
            </w:r>
          </w:p>
        </w:tc>
      </w:tr>
      <w:tr w:rsidR="00451345" w:rsidRPr="00C25FBE" w14:paraId="684E90C2" w14:textId="77777777" w:rsidTr="00DB39B7">
        <w:trPr>
          <w:gridBefore w:val="1"/>
          <w:gridAfter w:val="1"/>
          <w:wBefore w:w="16" w:type="dxa"/>
          <w:wAfter w:w="58" w:type="dxa"/>
          <w:trHeight w:val="253"/>
        </w:trPr>
        <w:tc>
          <w:tcPr>
            <w:tcW w:w="510" w:type="dxa"/>
            <w:gridSpan w:val="2"/>
            <w:tcBorders>
              <w:left w:val="single" w:sz="8" w:space="0" w:color="000000"/>
            </w:tcBorders>
          </w:tcPr>
          <w:p w14:paraId="48FE88DB" w14:textId="77777777" w:rsidR="00451345" w:rsidRPr="00C25FBE" w:rsidRDefault="00451345" w:rsidP="00AE501A">
            <w:pPr>
              <w:pStyle w:val="TableParagraph"/>
              <w:spacing w:before="0" w:line="240" w:lineRule="auto"/>
              <w:ind w:left="66" w:right="54"/>
              <w:jc w:val="center"/>
              <w:rPr>
                <w:i/>
                <w:sz w:val="20"/>
                <w:szCs w:val="20"/>
              </w:rPr>
            </w:pPr>
            <w:r w:rsidRPr="00C25FBE">
              <w:rPr>
                <w:i/>
                <w:sz w:val="20"/>
                <w:szCs w:val="20"/>
              </w:rPr>
              <w:t>198</w:t>
            </w:r>
          </w:p>
        </w:tc>
        <w:tc>
          <w:tcPr>
            <w:tcW w:w="5063" w:type="dxa"/>
          </w:tcPr>
          <w:p w14:paraId="67D50FCD" w14:textId="77777777" w:rsidR="00451345" w:rsidRPr="00C25FBE" w:rsidRDefault="00451345" w:rsidP="00AE501A">
            <w:pPr>
              <w:pStyle w:val="TableParagraph"/>
              <w:spacing w:before="0" w:line="240" w:lineRule="auto"/>
              <w:ind w:left="72"/>
              <w:jc w:val="left"/>
              <w:rPr>
                <w:i/>
                <w:sz w:val="20"/>
                <w:szCs w:val="20"/>
              </w:rPr>
            </w:pPr>
            <w:r w:rsidRPr="00C25FBE">
              <w:rPr>
                <w:i/>
                <w:sz w:val="20"/>
                <w:szCs w:val="20"/>
              </w:rPr>
              <w:t>AGENCIA DE PUBLICIDAD</w:t>
            </w:r>
          </w:p>
        </w:tc>
        <w:tc>
          <w:tcPr>
            <w:tcW w:w="919" w:type="dxa"/>
            <w:gridSpan w:val="3"/>
          </w:tcPr>
          <w:p w14:paraId="73CC07EE" w14:textId="77777777" w:rsidR="00451345" w:rsidRPr="00C25FBE" w:rsidRDefault="00451345" w:rsidP="00AE501A">
            <w:pPr>
              <w:pStyle w:val="TableParagraph"/>
              <w:spacing w:before="0" w:line="240" w:lineRule="auto"/>
              <w:ind w:left="181" w:right="163"/>
              <w:jc w:val="center"/>
              <w:rPr>
                <w:i/>
                <w:sz w:val="20"/>
                <w:szCs w:val="20"/>
              </w:rPr>
            </w:pPr>
            <w:r w:rsidRPr="00C25FBE">
              <w:rPr>
                <w:i/>
                <w:sz w:val="20"/>
                <w:szCs w:val="20"/>
              </w:rPr>
              <w:t>BAJO</w:t>
            </w:r>
          </w:p>
        </w:tc>
        <w:tc>
          <w:tcPr>
            <w:tcW w:w="1338" w:type="dxa"/>
            <w:gridSpan w:val="3"/>
          </w:tcPr>
          <w:p w14:paraId="75593B34" w14:textId="77777777" w:rsidR="00451345" w:rsidRPr="00C25FBE" w:rsidRDefault="00451345" w:rsidP="00AE501A">
            <w:pPr>
              <w:pStyle w:val="TableParagraph"/>
              <w:spacing w:before="0" w:line="240" w:lineRule="auto"/>
              <w:rPr>
                <w:i/>
                <w:sz w:val="20"/>
                <w:szCs w:val="20"/>
              </w:rPr>
            </w:pPr>
          </w:p>
        </w:tc>
        <w:tc>
          <w:tcPr>
            <w:tcW w:w="1128" w:type="dxa"/>
            <w:gridSpan w:val="3"/>
          </w:tcPr>
          <w:p w14:paraId="7B4142EE" w14:textId="77777777" w:rsidR="00451345" w:rsidRPr="00C25FBE" w:rsidRDefault="00451345" w:rsidP="00AE501A">
            <w:pPr>
              <w:pStyle w:val="TableParagraph"/>
              <w:spacing w:before="0" w:line="240" w:lineRule="auto"/>
              <w:rPr>
                <w:i/>
                <w:sz w:val="20"/>
                <w:szCs w:val="20"/>
              </w:rPr>
            </w:pPr>
          </w:p>
        </w:tc>
        <w:tc>
          <w:tcPr>
            <w:tcW w:w="1179" w:type="dxa"/>
            <w:gridSpan w:val="2"/>
          </w:tcPr>
          <w:p w14:paraId="11B1AD35" w14:textId="77777777" w:rsidR="00451345" w:rsidRPr="00C25FBE" w:rsidRDefault="00451345" w:rsidP="00AE501A">
            <w:pPr>
              <w:pStyle w:val="TableParagraph"/>
              <w:spacing w:before="0" w:line="240" w:lineRule="auto"/>
              <w:ind w:right="224"/>
              <w:rPr>
                <w:i/>
                <w:sz w:val="20"/>
                <w:szCs w:val="20"/>
              </w:rPr>
            </w:pPr>
            <w:r w:rsidRPr="00C25FBE">
              <w:rPr>
                <w:i/>
                <w:sz w:val="20"/>
                <w:szCs w:val="20"/>
              </w:rPr>
              <w:t>5.02</w:t>
            </w:r>
          </w:p>
        </w:tc>
      </w:tr>
      <w:tr w:rsidR="00451345" w:rsidRPr="00C25FBE" w14:paraId="6B3AC536" w14:textId="77777777" w:rsidTr="00DB39B7">
        <w:trPr>
          <w:gridBefore w:val="1"/>
          <w:gridAfter w:val="1"/>
          <w:wBefore w:w="16" w:type="dxa"/>
          <w:wAfter w:w="58" w:type="dxa"/>
          <w:trHeight w:val="255"/>
        </w:trPr>
        <w:tc>
          <w:tcPr>
            <w:tcW w:w="510" w:type="dxa"/>
            <w:gridSpan w:val="2"/>
            <w:tcBorders>
              <w:left w:val="single" w:sz="8" w:space="0" w:color="000000"/>
            </w:tcBorders>
          </w:tcPr>
          <w:p w14:paraId="29145FC2" w14:textId="77777777" w:rsidR="00451345" w:rsidRPr="00C25FBE" w:rsidRDefault="00451345" w:rsidP="00AE501A">
            <w:pPr>
              <w:pStyle w:val="TableParagraph"/>
              <w:spacing w:before="0" w:line="240" w:lineRule="auto"/>
              <w:ind w:left="66" w:right="54"/>
              <w:jc w:val="center"/>
              <w:rPr>
                <w:i/>
                <w:sz w:val="20"/>
                <w:szCs w:val="20"/>
              </w:rPr>
            </w:pPr>
            <w:r w:rsidRPr="00C25FBE">
              <w:rPr>
                <w:i/>
                <w:sz w:val="20"/>
                <w:szCs w:val="20"/>
              </w:rPr>
              <w:t>199</w:t>
            </w:r>
          </w:p>
        </w:tc>
        <w:tc>
          <w:tcPr>
            <w:tcW w:w="5063" w:type="dxa"/>
          </w:tcPr>
          <w:p w14:paraId="0DAA63EE" w14:textId="77777777" w:rsidR="00451345" w:rsidRPr="00C25FBE" w:rsidRDefault="00451345" w:rsidP="00AE501A">
            <w:pPr>
              <w:pStyle w:val="TableParagraph"/>
              <w:spacing w:before="0" w:line="240" w:lineRule="auto"/>
              <w:ind w:left="72"/>
              <w:jc w:val="left"/>
              <w:rPr>
                <w:i/>
                <w:sz w:val="20"/>
                <w:szCs w:val="20"/>
              </w:rPr>
            </w:pPr>
            <w:r w:rsidRPr="00C25FBE">
              <w:rPr>
                <w:i/>
                <w:sz w:val="20"/>
                <w:szCs w:val="20"/>
              </w:rPr>
              <w:t>AGENCIA DE SEGURIDAD</w:t>
            </w:r>
          </w:p>
        </w:tc>
        <w:tc>
          <w:tcPr>
            <w:tcW w:w="919" w:type="dxa"/>
            <w:gridSpan w:val="3"/>
          </w:tcPr>
          <w:p w14:paraId="5CC85BC1" w14:textId="77777777" w:rsidR="00451345" w:rsidRPr="00C25FBE" w:rsidRDefault="00451345" w:rsidP="00AE501A">
            <w:pPr>
              <w:pStyle w:val="TableParagraph"/>
              <w:spacing w:before="0" w:line="240" w:lineRule="auto"/>
              <w:ind w:left="181" w:right="163"/>
              <w:jc w:val="center"/>
              <w:rPr>
                <w:i/>
                <w:sz w:val="20"/>
                <w:szCs w:val="20"/>
              </w:rPr>
            </w:pPr>
            <w:r w:rsidRPr="00C25FBE">
              <w:rPr>
                <w:i/>
                <w:sz w:val="20"/>
                <w:szCs w:val="20"/>
              </w:rPr>
              <w:t>BAJO</w:t>
            </w:r>
          </w:p>
        </w:tc>
        <w:tc>
          <w:tcPr>
            <w:tcW w:w="1338" w:type="dxa"/>
            <w:gridSpan w:val="3"/>
          </w:tcPr>
          <w:p w14:paraId="0D74E118" w14:textId="77777777" w:rsidR="00451345" w:rsidRPr="00C25FBE" w:rsidRDefault="00451345" w:rsidP="00AE501A">
            <w:pPr>
              <w:pStyle w:val="TableParagraph"/>
              <w:spacing w:before="0" w:line="240" w:lineRule="auto"/>
              <w:rPr>
                <w:i/>
                <w:sz w:val="20"/>
                <w:szCs w:val="20"/>
              </w:rPr>
            </w:pPr>
          </w:p>
        </w:tc>
        <w:tc>
          <w:tcPr>
            <w:tcW w:w="1128" w:type="dxa"/>
            <w:gridSpan w:val="3"/>
          </w:tcPr>
          <w:p w14:paraId="57EC115C" w14:textId="77777777" w:rsidR="00451345" w:rsidRPr="00C25FBE" w:rsidRDefault="00451345" w:rsidP="00AE501A">
            <w:pPr>
              <w:pStyle w:val="TableParagraph"/>
              <w:spacing w:before="0" w:line="240" w:lineRule="auto"/>
              <w:rPr>
                <w:i/>
                <w:sz w:val="20"/>
                <w:szCs w:val="20"/>
              </w:rPr>
            </w:pPr>
          </w:p>
        </w:tc>
        <w:tc>
          <w:tcPr>
            <w:tcW w:w="1179" w:type="dxa"/>
            <w:gridSpan w:val="2"/>
          </w:tcPr>
          <w:p w14:paraId="1662E6BE" w14:textId="77777777" w:rsidR="00451345" w:rsidRPr="00C25FBE" w:rsidRDefault="00451345" w:rsidP="00AE501A">
            <w:pPr>
              <w:pStyle w:val="TableParagraph"/>
              <w:spacing w:before="0" w:line="240" w:lineRule="auto"/>
              <w:ind w:right="224"/>
              <w:rPr>
                <w:i/>
                <w:sz w:val="20"/>
                <w:szCs w:val="20"/>
              </w:rPr>
            </w:pPr>
            <w:r w:rsidRPr="00C25FBE">
              <w:rPr>
                <w:i/>
                <w:sz w:val="20"/>
                <w:szCs w:val="20"/>
              </w:rPr>
              <w:t>5.02</w:t>
            </w:r>
          </w:p>
        </w:tc>
      </w:tr>
      <w:tr w:rsidR="00451345" w:rsidRPr="00C25FBE" w14:paraId="3B7C94A2" w14:textId="77777777" w:rsidTr="00DB39B7">
        <w:trPr>
          <w:gridBefore w:val="1"/>
          <w:gridAfter w:val="1"/>
          <w:wBefore w:w="16" w:type="dxa"/>
          <w:wAfter w:w="58" w:type="dxa"/>
          <w:trHeight w:val="460"/>
        </w:trPr>
        <w:tc>
          <w:tcPr>
            <w:tcW w:w="510" w:type="dxa"/>
            <w:gridSpan w:val="2"/>
            <w:tcBorders>
              <w:left w:val="single" w:sz="8" w:space="0" w:color="000000"/>
            </w:tcBorders>
          </w:tcPr>
          <w:p w14:paraId="48AC9FAE" w14:textId="77777777" w:rsidR="00451345" w:rsidRPr="00C25FBE" w:rsidRDefault="00451345" w:rsidP="00AE501A">
            <w:pPr>
              <w:pStyle w:val="TableParagraph"/>
              <w:spacing w:before="0" w:line="240" w:lineRule="auto"/>
              <w:ind w:left="66" w:right="54"/>
              <w:jc w:val="center"/>
              <w:rPr>
                <w:i/>
                <w:sz w:val="20"/>
                <w:szCs w:val="20"/>
              </w:rPr>
            </w:pPr>
            <w:r w:rsidRPr="00C25FBE">
              <w:rPr>
                <w:i/>
                <w:sz w:val="20"/>
                <w:szCs w:val="20"/>
              </w:rPr>
              <w:t>200</w:t>
            </w:r>
          </w:p>
        </w:tc>
        <w:tc>
          <w:tcPr>
            <w:tcW w:w="5063" w:type="dxa"/>
          </w:tcPr>
          <w:p w14:paraId="2176A1D1" w14:textId="77777777" w:rsidR="00451345" w:rsidRPr="00C25FBE" w:rsidRDefault="00451345" w:rsidP="00AE501A">
            <w:pPr>
              <w:pStyle w:val="TableParagraph"/>
              <w:spacing w:before="0" w:line="240" w:lineRule="auto"/>
              <w:ind w:left="72" w:right="337"/>
              <w:jc w:val="left"/>
              <w:rPr>
                <w:i/>
                <w:sz w:val="20"/>
                <w:szCs w:val="20"/>
              </w:rPr>
            </w:pPr>
            <w:r w:rsidRPr="00C25FBE">
              <w:rPr>
                <w:i/>
                <w:sz w:val="20"/>
                <w:szCs w:val="20"/>
              </w:rPr>
              <w:t>AGENCIA DE TELEFONÍA CELULAR / SEGÚN No: DE EMPLEADOS</w:t>
            </w:r>
          </w:p>
        </w:tc>
        <w:tc>
          <w:tcPr>
            <w:tcW w:w="919" w:type="dxa"/>
            <w:gridSpan w:val="3"/>
          </w:tcPr>
          <w:p w14:paraId="5F2A8CF7" w14:textId="77777777" w:rsidR="00451345" w:rsidRPr="00C25FBE" w:rsidRDefault="00451345" w:rsidP="00AE501A">
            <w:pPr>
              <w:pStyle w:val="TableParagraph"/>
              <w:spacing w:before="0" w:line="240" w:lineRule="auto"/>
              <w:ind w:left="181" w:right="163"/>
              <w:jc w:val="center"/>
              <w:rPr>
                <w:i/>
                <w:sz w:val="20"/>
                <w:szCs w:val="20"/>
              </w:rPr>
            </w:pPr>
            <w:r w:rsidRPr="00C25FBE">
              <w:rPr>
                <w:i/>
                <w:sz w:val="20"/>
                <w:szCs w:val="20"/>
              </w:rPr>
              <w:t>BAJO</w:t>
            </w:r>
          </w:p>
        </w:tc>
        <w:tc>
          <w:tcPr>
            <w:tcW w:w="1338" w:type="dxa"/>
            <w:gridSpan w:val="3"/>
          </w:tcPr>
          <w:p w14:paraId="7E6EC8DA" w14:textId="77777777" w:rsidR="00451345" w:rsidRPr="00C25FBE" w:rsidRDefault="00451345" w:rsidP="00AE501A">
            <w:pPr>
              <w:pStyle w:val="TableParagraph"/>
              <w:spacing w:before="0" w:line="240" w:lineRule="auto"/>
              <w:rPr>
                <w:i/>
                <w:sz w:val="20"/>
                <w:szCs w:val="20"/>
              </w:rPr>
            </w:pPr>
          </w:p>
        </w:tc>
        <w:tc>
          <w:tcPr>
            <w:tcW w:w="1128" w:type="dxa"/>
            <w:gridSpan w:val="3"/>
          </w:tcPr>
          <w:p w14:paraId="7B1C4D53" w14:textId="77777777" w:rsidR="00451345" w:rsidRPr="00C25FBE" w:rsidRDefault="00451345" w:rsidP="00AE501A">
            <w:pPr>
              <w:pStyle w:val="TableParagraph"/>
              <w:spacing w:before="0" w:line="240" w:lineRule="auto"/>
              <w:rPr>
                <w:i/>
                <w:sz w:val="20"/>
                <w:szCs w:val="20"/>
              </w:rPr>
            </w:pPr>
          </w:p>
        </w:tc>
        <w:tc>
          <w:tcPr>
            <w:tcW w:w="1179" w:type="dxa"/>
            <w:gridSpan w:val="2"/>
          </w:tcPr>
          <w:p w14:paraId="07CF6C5B" w14:textId="77777777" w:rsidR="00451345" w:rsidRPr="00C25FBE" w:rsidRDefault="00451345" w:rsidP="00AE501A">
            <w:pPr>
              <w:pStyle w:val="TableParagraph"/>
              <w:spacing w:before="0" w:line="240" w:lineRule="auto"/>
              <w:ind w:right="224"/>
              <w:rPr>
                <w:i/>
                <w:sz w:val="20"/>
                <w:szCs w:val="20"/>
              </w:rPr>
            </w:pPr>
            <w:r w:rsidRPr="00C25FBE">
              <w:rPr>
                <w:i/>
                <w:sz w:val="20"/>
                <w:szCs w:val="20"/>
              </w:rPr>
              <w:t>5.02</w:t>
            </w:r>
          </w:p>
        </w:tc>
      </w:tr>
      <w:tr w:rsidR="00451345" w:rsidRPr="00C25FBE" w14:paraId="179D233C" w14:textId="77777777" w:rsidTr="00DB39B7">
        <w:trPr>
          <w:gridBefore w:val="1"/>
          <w:gridAfter w:val="1"/>
          <w:wBefore w:w="16" w:type="dxa"/>
          <w:wAfter w:w="58" w:type="dxa"/>
          <w:trHeight w:val="253"/>
        </w:trPr>
        <w:tc>
          <w:tcPr>
            <w:tcW w:w="510" w:type="dxa"/>
            <w:gridSpan w:val="2"/>
            <w:tcBorders>
              <w:left w:val="single" w:sz="8" w:space="0" w:color="000000"/>
            </w:tcBorders>
          </w:tcPr>
          <w:p w14:paraId="355EDFD2" w14:textId="77777777" w:rsidR="00451345" w:rsidRPr="00C25FBE" w:rsidRDefault="00451345" w:rsidP="00AE501A">
            <w:pPr>
              <w:pStyle w:val="TableParagraph"/>
              <w:spacing w:before="0" w:line="240" w:lineRule="auto"/>
              <w:ind w:left="66" w:right="54"/>
              <w:jc w:val="center"/>
              <w:rPr>
                <w:i/>
                <w:sz w:val="20"/>
                <w:szCs w:val="20"/>
              </w:rPr>
            </w:pPr>
            <w:r w:rsidRPr="00C25FBE">
              <w:rPr>
                <w:i/>
                <w:sz w:val="20"/>
                <w:szCs w:val="20"/>
              </w:rPr>
              <w:t>201</w:t>
            </w:r>
          </w:p>
        </w:tc>
        <w:tc>
          <w:tcPr>
            <w:tcW w:w="5063" w:type="dxa"/>
          </w:tcPr>
          <w:p w14:paraId="13BD5462" w14:textId="77777777" w:rsidR="00451345" w:rsidRPr="00C25FBE" w:rsidRDefault="00451345" w:rsidP="00AE501A">
            <w:pPr>
              <w:pStyle w:val="TableParagraph"/>
              <w:spacing w:before="0" w:line="240" w:lineRule="auto"/>
              <w:ind w:left="72"/>
              <w:jc w:val="left"/>
              <w:rPr>
                <w:i/>
                <w:sz w:val="20"/>
                <w:szCs w:val="20"/>
              </w:rPr>
            </w:pPr>
            <w:r w:rsidRPr="00C25FBE">
              <w:rPr>
                <w:i/>
                <w:sz w:val="20"/>
                <w:szCs w:val="20"/>
              </w:rPr>
              <w:t>AGENCIA DE VIAJES</w:t>
            </w:r>
          </w:p>
        </w:tc>
        <w:tc>
          <w:tcPr>
            <w:tcW w:w="919" w:type="dxa"/>
            <w:gridSpan w:val="3"/>
          </w:tcPr>
          <w:p w14:paraId="615AE5F4" w14:textId="77777777" w:rsidR="00451345" w:rsidRPr="00C25FBE" w:rsidRDefault="00451345" w:rsidP="00AE501A">
            <w:pPr>
              <w:pStyle w:val="TableParagraph"/>
              <w:spacing w:before="0" w:line="240" w:lineRule="auto"/>
              <w:ind w:left="181" w:right="163"/>
              <w:jc w:val="center"/>
              <w:rPr>
                <w:i/>
                <w:sz w:val="20"/>
                <w:szCs w:val="20"/>
              </w:rPr>
            </w:pPr>
            <w:r w:rsidRPr="00C25FBE">
              <w:rPr>
                <w:i/>
                <w:sz w:val="20"/>
                <w:szCs w:val="20"/>
              </w:rPr>
              <w:t>BAJO</w:t>
            </w:r>
          </w:p>
        </w:tc>
        <w:tc>
          <w:tcPr>
            <w:tcW w:w="1338" w:type="dxa"/>
            <w:gridSpan w:val="3"/>
          </w:tcPr>
          <w:p w14:paraId="77349DE0" w14:textId="77777777" w:rsidR="00451345" w:rsidRPr="00C25FBE" w:rsidRDefault="00451345" w:rsidP="00AE501A">
            <w:pPr>
              <w:pStyle w:val="TableParagraph"/>
              <w:spacing w:before="0" w:line="240" w:lineRule="auto"/>
              <w:rPr>
                <w:i/>
                <w:sz w:val="20"/>
                <w:szCs w:val="20"/>
              </w:rPr>
            </w:pPr>
          </w:p>
        </w:tc>
        <w:tc>
          <w:tcPr>
            <w:tcW w:w="1128" w:type="dxa"/>
            <w:gridSpan w:val="3"/>
          </w:tcPr>
          <w:p w14:paraId="38998B38" w14:textId="77777777" w:rsidR="00451345" w:rsidRPr="00C25FBE" w:rsidRDefault="00451345" w:rsidP="00AE501A">
            <w:pPr>
              <w:pStyle w:val="TableParagraph"/>
              <w:spacing w:before="0" w:line="240" w:lineRule="auto"/>
              <w:rPr>
                <w:i/>
                <w:sz w:val="20"/>
                <w:szCs w:val="20"/>
              </w:rPr>
            </w:pPr>
          </w:p>
        </w:tc>
        <w:tc>
          <w:tcPr>
            <w:tcW w:w="1179" w:type="dxa"/>
            <w:gridSpan w:val="2"/>
          </w:tcPr>
          <w:p w14:paraId="757EAC19" w14:textId="77777777" w:rsidR="00451345" w:rsidRPr="00C25FBE" w:rsidRDefault="00451345" w:rsidP="00AE501A">
            <w:pPr>
              <w:pStyle w:val="TableParagraph"/>
              <w:spacing w:before="0" w:line="240" w:lineRule="auto"/>
              <w:ind w:right="224"/>
              <w:rPr>
                <w:i/>
                <w:sz w:val="20"/>
                <w:szCs w:val="20"/>
              </w:rPr>
            </w:pPr>
            <w:r w:rsidRPr="00C25FBE">
              <w:rPr>
                <w:i/>
                <w:sz w:val="20"/>
                <w:szCs w:val="20"/>
              </w:rPr>
              <w:t>5.02</w:t>
            </w:r>
          </w:p>
        </w:tc>
      </w:tr>
      <w:tr w:rsidR="00451345" w:rsidRPr="00C25FBE" w14:paraId="70A76BA2" w14:textId="77777777" w:rsidTr="00DB39B7">
        <w:trPr>
          <w:gridBefore w:val="1"/>
          <w:gridAfter w:val="1"/>
          <w:wBefore w:w="16" w:type="dxa"/>
          <w:wAfter w:w="58" w:type="dxa"/>
          <w:trHeight w:val="255"/>
        </w:trPr>
        <w:tc>
          <w:tcPr>
            <w:tcW w:w="510" w:type="dxa"/>
            <w:gridSpan w:val="2"/>
            <w:tcBorders>
              <w:left w:val="single" w:sz="8" w:space="0" w:color="000000"/>
            </w:tcBorders>
          </w:tcPr>
          <w:p w14:paraId="025D7ADC" w14:textId="77777777" w:rsidR="00451345" w:rsidRPr="00C25FBE" w:rsidRDefault="00451345" w:rsidP="00AE501A">
            <w:pPr>
              <w:pStyle w:val="TableParagraph"/>
              <w:spacing w:before="0" w:line="240" w:lineRule="auto"/>
              <w:ind w:left="66" w:right="54"/>
              <w:jc w:val="center"/>
              <w:rPr>
                <w:i/>
                <w:sz w:val="20"/>
                <w:szCs w:val="20"/>
              </w:rPr>
            </w:pPr>
            <w:r w:rsidRPr="00C25FBE">
              <w:rPr>
                <w:i/>
                <w:sz w:val="20"/>
                <w:szCs w:val="20"/>
              </w:rPr>
              <w:t>202</w:t>
            </w:r>
          </w:p>
        </w:tc>
        <w:tc>
          <w:tcPr>
            <w:tcW w:w="5063" w:type="dxa"/>
          </w:tcPr>
          <w:p w14:paraId="573EF707" w14:textId="77777777" w:rsidR="00451345" w:rsidRPr="00C25FBE" w:rsidRDefault="00451345" w:rsidP="00AE501A">
            <w:pPr>
              <w:pStyle w:val="TableParagraph"/>
              <w:spacing w:before="0" w:line="240" w:lineRule="auto"/>
              <w:ind w:left="72"/>
              <w:jc w:val="left"/>
              <w:rPr>
                <w:i/>
                <w:sz w:val="20"/>
                <w:szCs w:val="20"/>
              </w:rPr>
            </w:pPr>
            <w:r w:rsidRPr="00C25FBE">
              <w:rPr>
                <w:i/>
                <w:sz w:val="20"/>
                <w:szCs w:val="20"/>
              </w:rPr>
              <w:t>AGENCIA MERCANTIL</w:t>
            </w:r>
          </w:p>
        </w:tc>
        <w:tc>
          <w:tcPr>
            <w:tcW w:w="919" w:type="dxa"/>
            <w:gridSpan w:val="3"/>
          </w:tcPr>
          <w:p w14:paraId="2597AEB9" w14:textId="77777777" w:rsidR="00451345" w:rsidRPr="00C25FBE" w:rsidRDefault="00451345" w:rsidP="00AE501A">
            <w:pPr>
              <w:pStyle w:val="TableParagraph"/>
              <w:spacing w:before="0" w:line="240" w:lineRule="auto"/>
              <w:ind w:left="181" w:right="163"/>
              <w:jc w:val="center"/>
              <w:rPr>
                <w:i/>
                <w:sz w:val="20"/>
                <w:szCs w:val="20"/>
              </w:rPr>
            </w:pPr>
            <w:r w:rsidRPr="00C25FBE">
              <w:rPr>
                <w:i/>
                <w:sz w:val="20"/>
                <w:szCs w:val="20"/>
              </w:rPr>
              <w:t>BAJO</w:t>
            </w:r>
          </w:p>
        </w:tc>
        <w:tc>
          <w:tcPr>
            <w:tcW w:w="1338" w:type="dxa"/>
            <w:gridSpan w:val="3"/>
          </w:tcPr>
          <w:p w14:paraId="4716BE42" w14:textId="77777777" w:rsidR="00451345" w:rsidRPr="00C25FBE" w:rsidRDefault="00451345" w:rsidP="00AE501A">
            <w:pPr>
              <w:pStyle w:val="TableParagraph"/>
              <w:spacing w:before="0" w:line="240" w:lineRule="auto"/>
              <w:rPr>
                <w:i/>
                <w:sz w:val="20"/>
                <w:szCs w:val="20"/>
              </w:rPr>
            </w:pPr>
          </w:p>
        </w:tc>
        <w:tc>
          <w:tcPr>
            <w:tcW w:w="1128" w:type="dxa"/>
            <w:gridSpan w:val="3"/>
          </w:tcPr>
          <w:p w14:paraId="4E8DB5A7" w14:textId="77777777" w:rsidR="00451345" w:rsidRPr="00C25FBE" w:rsidRDefault="00451345" w:rsidP="00AE501A">
            <w:pPr>
              <w:pStyle w:val="TableParagraph"/>
              <w:spacing w:before="0" w:line="240" w:lineRule="auto"/>
              <w:rPr>
                <w:i/>
                <w:sz w:val="20"/>
                <w:szCs w:val="20"/>
              </w:rPr>
            </w:pPr>
          </w:p>
        </w:tc>
        <w:tc>
          <w:tcPr>
            <w:tcW w:w="1179" w:type="dxa"/>
            <w:gridSpan w:val="2"/>
          </w:tcPr>
          <w:p w14:paraId="2D7EB30B" w14:textId="77777777" w:rsidR="00451345" w:rsidRPr="00C25FBE" w:rsidRDefault="00451345" w:rsidP="00AE501A">
            <w:pPr>
              <w:pStyle w:val="TableParagraph"/>
              <w:spacing w:before="0" w:line="240" w:lineRule="auto"/>
              <w:ind w:right="224"/>
              <w:rPr>
                <w:i/>
                <w:sz w:val="20"/>
                <w:szCs w:val="20"/>
              </w:rPr>
            </w:pPr>
            <w:r w:rsidRPr="00C25FBE">
              <w:rPr>
                <w:i/>
                <w:sz w:val="20"/>
                <w:szCs w:val="20"/>
              </w:rPr>
              <w:t>5.02</w:t>
            </w:r>
          </w:p>
        </w:tc>
      </w:tr>
      <w:tr w:rsidR="00451345" w:rsidRPr="00C25FBE" w14:paraId="547656C8" w14:textId="77777777" w:rsidTr="00DB39B7">
        <w:trPr>
          <w:gridBefore w:val="1"/>
          <w:gridAfter w:val="1"/>
          <w:wBefore w:w="16" w:type="dxa"/>
          <w:wAfter w:w="58" w:type="dxa"/>
          <w:trHeight w:val="255"/>
        </w:trPr>
        <w:tc>
          <w:tcPr>
            <w:tcW w:w="510" w:type="dxa"/>
            <w:gridSpan w:val="2"/>
            <w:tcBorders>
              <w:left w:val="single" w:sz="8" w:space="0" w:color="000000"/>
            </w:tcBorders>
          </w:tcPr>
          <w:p w14:paraId="61D9205C" w14:textId="77777777" w:rsidR="00451345" w:rsidRPr="00C25FBE" w:rsidRDefault="00451345" w:rsidP="00AE501A">
            <w:pPr>
              <w:pStyle w:val="TableParagraph"/>
              <w:spacing w:before="0" w:line="240" w:lineRule="auto"/>
              <w:ind w:left="66" w:right="54"/>
              <w:jc w:val="center"/>
              <w:rPr>
                <w:i/>
                <w:sz w:val="20"/>
                <w:szCs w:val="20"/>
              </w:rPr>
            </w:pPr>
            <w:r w:rsidRPr="00C25FBE">
              <w:rPr>
                <w:i/>
                <w:sz w:val="20"/>
                <w:szCs w:val="20"/>
              </w:rPr>
              <w:t>203</w:t>
            </w:r>
          </w:p>
        </w:tc>
        <w:tc>
          <w:tcPr>
            <w:tcW w:w="5063" w:type="dxa"/>
          </w:tcPr>
          <w:p w14:paraId="61BB42A9" w14:textId="77777777" w:rsidR="00451345" w:rsidRPr="00C25FBE" w:rsidRDefault="00451345" w:rsidP="00AE501A">
            <w:pPr>
              <w:pStyle w:val="TableParagraph"/>
              <w:spacing w:before="0" w:line="240" w:lineRule="auto"/>
              <w:ind w:left="72"/>
              <w:jc w:val="left"/>
              <w:rPr>
                <w:i/>
                <w:sz w:val="20"/>
                <w:szCs w:val="20"/>
              </w:rPr>
            </w:pPr>
            <w:r w:rsidRPr="00C25FBE">
              <w:rPr>
                <w:i/>
                <w:sz w:val="20"/>
                <w:szCs w:val="20"/>
              </w:rPr>
              <w:t>AGENCIA NOTICIOSA</w:t>
            </w:r>
          </w:p>
        </w:tc>
        <w:tc>
          <w:tcPr>
            <w:tcW w:w="919" w:type="dxa"/>
            <w:gridSpan w:val="3"/>
          </w:tcPr>
          <w:p w14:paraId="67F9340B" w14:textId="77777777" w:rsidR="00451345" w:rsidRPr="00C25FBE" w:rsidRDefault="00451345" w:rsidP="00AE501A">
            <w:pPr>
              <w:pStyle w:val="TableParagraph"/>
              <w:spacing w:before="0" w:line="240" w:lineRule="auto"/>
              <w:ind w:left="181" w:right="163"/>
              <w:jc w:val="center"/>
              <w:rPr>
                <w:i/>
                <w:sz w:val="20"/>
                <w:szCs w:val="20"/>
              </w:rPr>
            </w:pPr>
            <w:r w:rsidRPr="00C25FBE">
              <w:rPr>
                <w:i/>
                <w:sz w:val="20"/>
                <w:szCs w:val="20"/>
              </w:rPr>
              <w:t>BAJO</w:t>
            </w:r>
          </w:p>
        </w:tc>
        <w:tc>
          <w:tcPr>
            <w:tcW w:w="1338" w:type="dxa"/>
            <w:gridSpan w:val="3"/>
          </w:tcPr>
          <w:p w14:paraId="5E4E845A" w14:textId="77777777" w:rsidR="00451345" w:rsidRPr="00C25FBE" w:rsidRDefault="00451345" w:rsidP="00AE501A">
            <w:pPr>
              <w:pStyle w:val="TableParagraph"/>
              <w:spacing w:before="0" w:line="240" w:lineRule="auto"/>
              <w:rPr>
                <w:i/>
                <w:sz w:val="20"/>
                <w:szCs w:val="20"/>
              </w:rPr>
            </w:pPr>
          </w:p>
        </w:tc>
        <w:tc>
          <w:tcPr>
            <w:tcW w:w="1128" w:type="dxa"/>
            <w:gridSpan w:val="3"/>
          </w:tcPr>
          <w:p w14:paraId="0538624A" w14:textId="77777777" w:rsidR="00451345" w:rsidRPr="00C25FBE" w:rsidRDefault="00451345" w:rsidP="00AE501A">
            <w:pPr>
              <w:pStyle w:val="TableParagraph"/>
              <w:spacing w:before="0" w:line="240" w:lineRule="auto"/>
              <w:rPr>
                <w:i/>
                <w:sz w:val="20"/>
                <w:szCs w:val="20"/>
              </w:rPr>
            </w:pPr>
          </w:p>
        </w:tc>
        <w:tc>
          <w:tcPr>
            <w:tcW w:w="1179" w:type="dxa"/>
            <w:gridSpan w:val="2"/>
          </w:tcPr>
          <w:p w14:paraId="5F1F7272" w14:textId="77777777" w:rsidR="00451345" w:rsidRPr="00C25FBE" w:rsidRDefault="00451345" w:rsidP="00AE501A">
            <w:pPr>
              <w:pStyle w:val="TableParagraph"/>
              <w:spacing w:before="0" w:line="240" w:lineRule="auto"/>
              <w:ind w:right="224"/>
              <w:rPr>
                <w:i/>
                <w:sz w:val="20"/>
                <w:szCs w:val="20"/>
              </w:rPr>
            </w:pPr>
            <w:r w:rsidRPr="00C25FBE">
              <w:rPr>
                <w:i/>
                <w:sz w:val="20"/>
                <w:szCs w:val="20"/>
              </w:rPr>
              <w:t>5.02</w:t>
            </w:r>
          </w:p>
        </w:tc>
      </w:tr>
      <w:tr w:rsidR="00451345" w:rsidRPr="00C25FBE" w14:paraId="2A671EFA" w14:textId="77777777" w:rsidTr="00DB39B7">
        <w:trPr>
          <w:gridBefore w:val="1"/>
          <w:gridAfter w:val="1"/>
          <w:wBefore w:w="16" w:type="dxa"/>
          <w:wAfter w:w="58" w:type="dxa"/>
          <w:trHeight w:val="255"/>
        </w:trPr>
        <w:tc>
          <w:tcPr>
            <w:tcW w:w="510" w:type="dxa"/>
            <w:gridSpan w:val="2"/>
            <w:tcBorders>
              <w:left w:val="single" w:sz="8" w:space="0" w:color="000000"/>
            </w:tcBorders>
          </w:tcPr>
          <w:p w14:paraId="2C10F785" w14:textId="77777777" w:rsidR="00451345" w:rsidRPr="00C25FBE" w:rsidRDefault="00451345" w:rsidP="00AE501A">
            <w:pPr>
              <w:pStyle w:val="TableParagraph"/>
              <w:spacing w:before="0" w:line="240" w:lineRule="auto"/>
              <w:ind w:left="67" w:right="53"/>
              <w:jc w:val="center"/>
              <w:rPr>
                <w:i/>
                <w:sz w:val="20"/>
                <w:szCs w:val="20"/>
              </w:rPr>
            </w:pPr>
            <w:r w:rsidRPr="00C25FBE">
              <w:rPr>
                <w:i/>
                <w:sz w:val="20"/>
                <w:szCs w:val="20"/>
              </w:rPr>
              <w:t>204</w:t>
            </w:r>
          </w:p>
        </w:tc>
        <w:tc>
          <w:tcPr>
            <w:tcW w:w="5083" w:type="dxa"/>
            <w:gridSpan w:val="3"/>
          </w:tcPr>
          <w:p w14:paraId="21F46B2E" w14:textId="77777777" w:rsidR="00451345" w:rsidRPr="00C25FBE" w:rsidRDefault="00451345" w:rsidP="00AE501A">
            <w:pPr>
              <w:pStyle w:val="TableParagraph"/>
              <w:spacing w:before="0" w:line="240" w:lineRule="auto"/>
              <w:ind w:left="74"/>
              <w:jc w:val="left"/>
              <w:rPr>
                <w:i/>
                <w:sz w:val="20"/>
                <w:szCs w:val="20"/>
              </w:rPr>
            </w:pPr>
            <w:r w:rsidRPr="00C25FBE">
              <w:rPr>
                <w:i/>
                <w:sz w:val="20"/>
                <w:szCs w:val="20"/>
              </w:rPr>
              <w:t>ALIMENTO PARA MASCOTAS</w:t>
            </w:r>
          </w:p>
        </w:tc>
        <w:tc>
          <w:tcPr>
            <w:tcW w:w="919" w:type="dxa"/>
            <w:gridSpan w:val="3"/>
          </w:tcPr>
          <w:p w14:paraId="38C09097" w14:textId="77777777" w:rsidR="00451345" w:rsidRPr="00C25FBE" w:rsidRDefault="00451345" w:rsidP="00AE501A">
            <w:pPr>
              <w:pStyle w:val="TableParagraph"/>
              <w:spacing w:before="0" w:line="240" w:lineRule="auto"/>
              <w:ind w:left="182" w:right="163"/>
              <w:jc w:val="center"/>
              <w:rPr>
                <w:i/>
                <w:sz w:val="20"/>
                <w:szCs w:val="20"/>
              </w:rPr>
            </w:pPr>
            <w:r w:rsidRPr="00C25FBE">
              <w:rPr>
                <w:i/>
                <w:sz w:val="20"/>
                <w:szCs w:val="20"/>
              </w:rPr>
              <w:t>BAJO</w:t>
            </w:r>
          </w:p>
        </w:tc>
        <w:tc>
          <w:tcPr>
            <w:tcW w:w="1340" w:type="dxa"/>
            <w:gridSpan w:val="3"/>
          </w:tcPr>
          <w:p w14:paraId="4E77B244" w14:textId="77777777" w:rsidR="00451345" w:rsidRPr="00C25FBE" w:rsidRDefault="00451345" w:rsidP="00AE501A">
            <w:pPr>
              <w:pStyle w:val="TableParagraph"/>
              <w:spacing w:before="0" w:line="240" w:lineRule="auto"/>
              <w:rPr>
                <w:i/>
                <w:sz w:val="20"/>
                <w:szCs w:val="20"/>
              </w:rPr>
            </w:pPr>
          </w:p>
        </w:tc>
        <w:tc>
          <w:tcPr>
            <w:tcW w:w="1129" w:type="dxa"/>
            <w:gridSpan w:val="2"/>
          </w:tcPr>
          <w:p w14:paraId="60FECA7F" w14:textId="77777777" w:rsidR="00451345" w:rsidRPr="00C25FBE" w:rsidRDefault="00451345" w:rsidP="00AE501A">
            <w:pPr>
              <w:pStyle w:val="TableParagraph"/>
              <w:spacing w:before="0" w:line="240" w:lineRule="auto"/>
              <w:rPr>
                <w:i/>
                <w:sz w:val="20"/>
                <w:szCs w:val="20"/>
              </w:rPr>
            </w:pPr>
          </w:p>
        </w:tc>
        <w:tc>
          <w:tcPr>
            <w:tcW w:w="1156" w:type="dxa"/>
          </w:tcPr>
          <w:p w14:paraId="29AB4447" w14:textId="77777777" w:rsidR="00451345" w:rsidRPr="00C25FBE" w:rsidRDefault="00451345" w:rsidP="00AE501A">
            <w:pPr>
              <w:pStyle w:val="TableParagraph"/>
              <w:spacing w:before="0" w:line="240" w:lineRule="auto"/>
              <w:ind w:right="223"/>
              <w:rPr>
                <w:i/>
                <w:sz w:val="20"/>
                <w:szCs w:val="20"/>
              </w:rPr>
            </w:pPr>
            <w:r w:rsidRPr="00C25FBE">
              <w:rPr>
                <w:i/>
                <w:sz w:val="20"/>
                <w:szCs w:val="20"/>
              </w:rPr>
              <w:t>5.02</w:t>
            </w:r>
          </w:p>
        </w:tc>
      </w:tr>
      <w:tr w:rsidR="00451345" w:rsidRPr="00C25FBE" w14:paraId="6D790BD7" w14:textId="77777777" w:rsidTr="00DB39B7">
        <w:trPr>
          <w:gridBefore w:val="1"/>
          <w:gridAfter w:val="1"/>
          <w:wBefore w:w="16" w:type="dxa"/>
          <w:wAfter w:w="58" w:type="dxa"/>
          <w:trHeight w:val="255"/>
        </w:trPr>
        <w:tc>
          <w:tcPr>
            <w:tcW w:w="510" w:type="dxa"/>
            <w:gridSpan w:val="2"/>
            <w:tcBorders>
              <w:left w:val="single" w:sz="8" w:space="0" w:color="000000"/>
            </w:tcBorders>
          </w:tcPr>
          <w:p w14:paraId="511C25BA" w14:textId="77777777" w:rsidR="00451345" w:rsidRPr="00C25FBE" w:rsidRDefault="00451345" w:rsidP="00AE501A">
            <w:pPr>
              <w:pStyle w:val="TableParagraph"/>
              <w:spacing w:before="0" w:line="240" w:lineRule="auto"/>
              <w:ind w:left="67" w:right="53"/>
              <w:jc w:val="center"/>
              <w:rPr>
                <w:i/>
                <w:sz w:val="20"/>
                <w:szCs w:val="20"/>
              </w:rPr>
            </w:pPr>
            <w:r w:rsidRPr="00C25FBE">
              <w:rPr>
                <w:i/>
                <w:sz w:val="20"/>
                <w:szCs w:val="20"/>
              </w:rPr>
              <w:t>205</w:t>
            </w:r>
          </w:p>
        </w:tc>
        <w:tc>
          <w:tcPr>
            <w:tcW w:w="5083" w:type="dxa"/>
            <w:gridSpan w:val="3"/>
          </w:tcPr>
          <w:p w14:paraId="3FE0204B" w14:textId="77777777" w:rsidR="00451345" w:rsidRPr="00C25FBE" w:rsidRDefault="00451345" w:rsidP="00AE501A">
            <w:pPr>
              <w:pStyle w:val="TableParagraph"/>
              <w:spacing w:before="0" w:line="240" w:lineRule="auto"/>
              <w:ind w:left="74"/>
              <w:jc w:val="left"/>
              <w:rPr>
                <w:i/>
                <w:sz w:val="20"/>
                <w:szCs w:val="20"/>
              </w:rPr>
            </w:pPr>
            <w:r w:rsidRPr="00C25FBE">
              <w:rPr>
                <w:i/>
                <w:sz w:val="20"/>
                <w:szCs w:val="20"/>
              </w:rPr>
              <w:t>APARATOS ELÉCTRICOS Y ELECTRÓNICOS</w:t>
            </w:r>
          </w:p>
        </w:tc>
        <w:tc>
          <w:tcPr>
            <w:tcW w:w="919" w:type="dxa"/>
            <w:gridSpan w:val="3"/>
          </w:tcPr>
          <w:p w14:paraId="1443C147" w14:textId="77777777" w:rsidR="00451345" w:rsidRPr="00C25FBE" w:rsidRDefault="00451345" w:rsidP="00AE501A">
            <w:pPr>
              <w:pStyle w:val="TableParagraph"/>
              <w:spacing w:before="0" w:line="240" w:lineRule="auto"/>
              <w:ind w:left="182" w:right="163"/>
              <w:jc w:val="center"/>
              <w:rPr>
                <w:i/>
                <w:sz w:val="20"/>
                <w:szCs w:val="20"/>
              </w:rPr>
            </w:pPr>
            <w:r w:rsidRPr="00C25FBE">
              <w:rPr>
                <w:i/>
                <w:sz w:val="20"/>
                <w:szCs w:val="20"/>
              </w:rPr>
              <w:t>BAJO</w:t>
            </w:r>
          </w:p>
        </w:tc>
        <w:tc>
          <w:tcPr>
            <w:tcW w:w="1340" w:type="dxa"/>
            <w:gridSpan w:val="3"/>
          </w:tcPr>
          <w:p w14:paraId="065A8714" w14:textId="77777777" w:rsidR="00451345" w:rsidRPr="00C25FBE" w:rsidRDefault="00451345" w:rsidP="00AE501A">
            <w:pPr>
              <w:pStyle w:val="TableParagraph"/>
              <w:spacing w:before="0" w:line="240" w:lineRule="auto"/>
              <w:rPr>
                <w:i/>
                <w:sz w:val="20"/>
                <w:szCs w:val="20"/>
              </w:rPr>
            </w:pPr>
          </w:p>
        </w:tc>
        <w:tc>
          <w:tcPr>
            <w:tcW w:w="1129" w:type="dxa"/>
            <w:gridSpan w:val="2"/>
          </w:tcPr>
          <w:p w14:paraId="59FCCC47" w14:textId="77777777" w:rsidR="00451345" w:rsidRPr="00C25FBE" w:rsidRDefault="00451345" w:rsidP="00AE501A">
            <w:pPr>
              <w:pStyle w:val="TableParagraph"/>
              <w:spacing w:before="0" w:line="240" w:lineRule="auto"/>
              <w:rPr>
                <w:i/>
                <w:sz w:val="20"/>
                <w:szCs w:val="20"/>
              </w:rPr>
            </w:pPr>
          </w:p>
        </w:tc>
        <w:tc>
          <w:tcPr>
            <w:tcW w:w="1156" w:type="dxa"/>
          </w:tcPr>
          <w:p w14:paraId="52359A9B" w14:textId="77777777" w:rsidR="00451345" w:rsidRPr="00C25FBE" w:rsidRDefault="00451345" w:rsidP="00AE501A">
            <w:pPr>
              <w:pStyle w:val="TableParagraph"/>
              <w:spacing w:before="0" w:line="240" w:lineRule="auto"/>
              <w:ind w:right="223"/>
              <w:rPr>
                <w:i/>
                <w:sz w:val="20"/>
                <w:szCs w:val="20"/>
              </w:rPr>
            </w:pPr>
            <w:r w:rsidRPr="00C25FBE">
              <w:rPr>
                <w:i/>
                <w:sz w:val="20"/>
                <w:szCs w:val="20"/>
              </w:rPr>
              <w:t>5.02</w:t>
            </w:r>
          </w:p>
        </w:tc>
      </w:tr>
      <w:tr w:rsidR="00451345" w:rsidRPr="00C25FBE" w14:paraId="30374491" w14:textId="77777777" w:rsidTr="00DB39B7">
        <w:trPr>
          <w:gridBefore w:val="1"/>
          <w:gridAfter w:val="1"/>
          <w:wBefore w:w="16" w:type="dxa"/>
          <w:wAfter w:w="58" w:type="dxa"/>
          <w:trHeight w:val="255"/>
        </w:trPr>
        <w:tc>
          <w:tcPr>
            <w:tcW w:w="510" w:type="dxa"/>
            <w:gridSpan w:val="2"/>
            <w:tcBorders>
              <w:left w:val="single" w:sz="8" w:space="0" w:color="000000"/>
            </w:tcBorders>
          </w:tcPr>
          <w:p w14:paraId="57C827A6" w14:textId="77777777" w:rsidR="00451345" w:rsidRPr="00C25FBE" w:rsidRDefault="00451345" w:rsidP="00AE501A">
            <w:pPr>
              <w:pStyle w:val="TableParagraph"/>
              <w:spacing w:before="0" w:line="240" w:lineRule="auto"/>
              <w:ind w:left="67" w:right="53"/>
              <w:jc w:val="center"/>
              <w:rPr>
                <w:i/>
                <w:sz w:val="20"/>
                <w:szCs w:val="20"/>
              </w:rPr>
            </w:pPr>
            <w:r w:rsidRPr="00C25FBE">
              <w:rPr>
                <w:i/>
                <w:sz w:val="20"/>
                <w:szCs w:val="20"/>
              </w:rPr>
              <w:t>206</w:t>
            </w:r>
          </w:p>
        </w:tc>
        <w:tc>
          <w:tcPr>
            <w:tcW w:w="5083" w:type="dxa"/>
            <w:gridSpan w:val="3"/>
          </w:tcPr>
          <w:p w14:paraId="34A5DE8D" w14:textId="77777777" w:rsidR="00451345" w:rsidRPr="00C25FBE" w:rsidRDefault="00451345" w:rsidP="00AE501A">
            <w:pPr>
              <w:pStyle w:val="TableParagraph"/>
              <w:spacing w:before="0" w:line="240" w:lineRule="auto"/>
              <w:ind w:left="74"/>
              <w:jc w:val="left"/>
              <w:rPr>
                <w:i/>
                <w:sz w:val="20"/>
                <w:szCs w:val="20"/>
              </w:rPr>
            </w:pPr>
            <w:r w:rsidRPr="00C25FBE">
              <w:rPr>
                <w:i/>
                <w:sz w:val="20"/>
                <w:szCs w:val="20"/>
              </w:rPr>
              <w:t>APARATOS ORTOPÉDICOS</w:t>
            </w:r>
          </w:p>
        </w:tc>
        <w:tc>
          <w:tcPr>
            <w:tcW w:w="919" w:type="dxa"/>
            <w:gridSpan w:val="3"/>
          </w:tcPr>
          <w:p w14:paraId="5A57997E" w14:textId="77777777" w:rsidR="00451345" w:rsidRPr="00C25FBE" w:rsidRDefault="00451345" w:rsidP="00AE501A">
            <w:pPr>
              <w:pStyle w:val="TableParagraph"/>
              <w:spacing w:before="0" w:line="240" w:lineRule="auto"/>
              <w:ind w:left="182" w:right="163"/>
              <w:jc w:val="center"/>
              <w:rPr>
                <w:i/>
                <w:sz w:val="20"/>
                <w:szCs w:val="20"/>
              </w:rPr>
            </w:pPr>
            <w:r w:rsidRPr="00C25FBE">
              <w:rPr>
                <w:i/>
                <w:sz w:val="20"/>
                <w:szCs w:val="20"/>
              </w:rPr>
              <w:t>BAJO</w:t>
            </w:r>
          </w:p>
        </w:tc>
        <w:tc>
          <w:tcPr>
            <w:tcW w:w="1340" w:type="dxa"/>
            <w:gridSpan w:val="3"/>
          </w:tcPr>
          <w:p w14:paraId="6DA8618B" w14:textId="77777777" w:rsidR="00451345" w:rsidRPr="00C25FBE" w:rsidRDefault="00451345" w:rsidP="00AE501A">
            <w:pPr>
              <w:pStyle w:val="TableParagraph"/>
              <w:spacing w:before="0" w:line="240" w:lineRule="auto"/>
              <w:rPr>
                <w:i/>
                <w:sz w:val="20"/>
                <w:szCs w:val="20"/>
              </w:rPr>
            </w:pPr>
          </w:p>
        </w:tc>
        <w:tc>
          <w:tcPr>
            <w:tcW w:w="1129" w:type="dxa"/>
            <w:gridSpan w:val="2"/>
          </w:tcPr>
          <w:p w14:paraId="6FB30B7A" w14:textId="77777777" w:rsidR="00451345" w:rsidRPr="00C25FBE" w:rsidRDefault="00451345" w:rsidP="00AE501A">
            <w:pPr>
              <w:pStyle w:val="TableParagraph"/>
              <w:spacing w:before="0" w:line="240" w:lineRule="auto"/>
              <w:rPr>
                <w:i/>
                <w:sz w:val="20"/>
                <w:szCs w:val="20"/>
              </w:rPr>
            </w:pPr>
          </w:p>
        </w:tc>
        <w:tc>
          <w:tcPr>
            <w:tcW w:w="1156" w:type="dxa"/>
          </w:tcPr>
          <w:p w14:paraId="42CC3C6F" w14:textId="77777777" w:rsidR="00451345" w:rsidRPr="00C25FBE" w:rsidRDefault="00451345" w:rsidP="00AE501A">
            <w:pPr>
              <w:pStyle w:val="TableParagraph"/>
              <w:spacing w:before="0" w:line="240" w:lineRule="auto"/>
              <w:ind w:right="223"/>
              <w:rPr>
                <w:i/>
                <w:sz w:val="20"/>
                <w:szCs w:val="20"/>
              </w:rPr>
            </w:pPr>
            <w:r w:rsidRPr="00C25FBE">
              <w:rPr>
                <w:i/>
                <w:sz w:val="20"/>
                <w:szCs w:val="20"/>
              </w:rPr>
              <w:t>5.02</w:t>
            </w:r>
          </w:p>
        </w:tc>
      </w:tr>
      <w:tr w:rsidR="00451345" w:rsidRPr="00C25FBE" w14:paraId="19CDA28B" w14:textId="77777777" w:rsidTr="00DB39B7">
        <w:trPr>
          <w:gridBefore w:val="1"/>
          <w:gridAfter w:val="1"/>
          <w:wBefore w:w="16" w:type="dxa"/>
          <w:wAfter w:w="58" w:type="dxa"/>
          <w:trHeight w:val="255"/>
        </w:trPr>
        <w:tc>
          <w:tcPr>
            <w:tcW w:w="510" w:type="dxa"/>
            <w:gridSpan w:val="2"/>
            <w:tcBorders>
              <w:left w:val="single" w:sz="8" w:space="0" w:color="000000"/>
            </w:tcBorders>
          </w:tcPr>
          <w:p w14:paraId="534E4B23" w14:textId="77777777" w:rsidR="00451345" w:rsidRPr="00C25FBE" w:rsidRDefault="00451345" w:rsidP="00AE501A">
            <w:pPr>
              <w:pStyle w:val="TableParagraph"/>
              <w:spacing w:before="0" w:line="240" w:lineRule="auto"/>
              <w:ind w:left="67" w:right="53"/>
              <w:jc w:val="center"/>
              <w:rPr>
                <w:i/>
                <w:sz w:val="20"/>
                <w:szCs w:val="20"/>
              </w:rPr>
            </w:pPr>
            <w:r w:rsidRPr="00C25FBE">
              <w:rPr>
                <w:i/>
                <w:sz w:val="20"/>
                <w:szCs w:val="20"/>
              </w:rPr>
              <w:t>207</w:t>
            </w:r>
          </w:p>
        </w:tc>
        <w:tc>
          <w:tcPr>
            <w:tcW w:w="5083" w:type="dxa"/>
            <w:gridSpan w:val="3"/>
          </w:tcPr>
          <w:p w14:paraId="7DA55D18" w14:textId="77777777" w:rsidR="00451345" w:rsidRPr="00C25FBE" w:rsidRDefault="00451345" w:rsidP="00AE501A">
            <w:pPr>
              <w:pStyle w:val="TableParagraph"/>
              <w:spacing w:before="0" w:line="240" w:lineRule="auto"/>
              <w:ind w:left="74"/>
              <w:jc w:val="left"/>
              <w:rPr>
                <w:i/>
                <w:sz w:val="20"/>
                <w:szCs w:val="20"/>
              </w:rPr>
            </w:pPr>
            <w:r w:rsidRPr="00C25FBE">
              <w:rPr>
                <w:i/>
                <w:sz w:val="20"/>
                <w:szCs w:val="20"/>
              </w:rPr>
              <w:t>ARTESANÍAS (PEQUEÑAS)</w:t>
            </w:r>
          </w:p>
        </w:tc>
        <w:tc>
          <w:tcPr>
            <w:tcW w:w="919" w:type="dxa"/>
            <w:gridSpan w:val="3"/>
          </w:tcPr>
          <w:p w14:paraId="4BF16AB0" w14:textId="77777777" w:rsidR="00451345" w:rsidRPr="00C25FBE" w:rsidRDefault="00451345" w:rsidP="00AE501A">
            <w:pPr>
              <w:pStyle w:val="TableParagraph"/>
              <w:spacing w:before="0" w:line="240" w:lineRule="auto"/>
              <w:ind w:left="182" w:right="163"/>
              <w:jc w:val="center"/>
              <w:rPr>
                <w:i/>
                <w:sz w:val="20"/>
                <w:szCs w:val="20"/>
              </w:rPr>
            </w:pPr>
            <w:r w:rsidRPr="00C25FBE">
              <w:rPr>
                <w:i/>
                <w:sz w:val="20"/>
                <w:szCs w:val="20"/>
              </w:rPr>
              <w:t>BAJO</w:t>
            </w:r>
          </w:p>
        </w:tc>
        <w:tc>
          <w:tcPr>
            <w:tcW w:w="1340" w:type="dxa"/>
            <w:gridSpan w:val="3"/>
          </w:tcPr>
          <w:p w14:paraId="0796BD47" w14:textId="77777777" w:rsidR="00451345" w:rsidRPr="00C25FBE" w:rsidRDefault="00451345" w:rsidP="00AE501A">
            <w:pPr>
              <w:pStyle w:val="TableParagraph"/>
              <w:spacing w:before="0" w:line="240" w:lineRule="auto"/>
              <w:rPr>
                <w:i/>
                <w:sz w:val="20"/>
                <w:szCs w:val="20"/>
              </w:rPr>
            </w:pPr>
          </w:p>
        </w:tc>
        <w:tc>
          <w:tcPr>
            <w:tcW w:w="1129" w:type="dxa"/>
            <w:gridSpan w:val="2"/>
          </w:tcPr>
          <w:p w14:paraId="3CE81061" w14:textId="77777777" w:rsidR="00451345" w:rsidRPr="00C25FBE" w:rsidRDefault="00451345" w:rsidP="00AE501A">
            <w:pPr>
              <w:pStyle w:val="TableParagraph"/>
              <w:spacing w:before="0" w:line="240" w:lineRule="auto"/>
              <w:rPr>
                <w:i/>
                <w:sz w:val="20"/>
                <w:szCs w:val="20"/>
              </w:rPr>
            </w:pPr>
          </w:p>
        </w:tc>
        <w:tc>
          <w:tcPr>
            <w:tcW w:w="1156" w:type="dxa"/>
          </w:tcPr>
          <w:p w14:paraId="2DC92CEF" w14:textId="77777777" w:rsidR="00451345" w:rsidRPr="00C25FBE" w:rsidRDefault="00451345" w:rsidP="00AE501A">
            <w:pPr>
              <w:pStyle w:val="TableParagraph"/>
              <w:spacing w:before="0" w:line="240" w:lineRule="auto"/>
              <w:ind w:right="223"/>
              <w:rPr>
                <w:i/>
                <w:sz w:val="20"/>
                <w:szCs w:val="20"/>
              </w:rPr>
            </w:pPr>
            <w:r w:rsidRPr="00C25FBE">
              <w:rPr>
                <w:i/>
                <w:sz w:val="20"/>
                <w:szCs w:val="20"/>
              </w:rPr>
              <w:t>5.02</w:t>
            </w:r>
          </w:p>
        </w:tc>
      </w:tr>
      <w:tr w:rsidR="00451345" w:rsidRPr="00C25FBE" w14:paraId="557B179A" w14:textId="77777777" w:rsidTr="00DB39B7">
        <w:trPr>
          <w:gridBefore w:val="1"/>
          <w:gridAfter w:val="1"/>
          <w:wBefore w:w="16" w:type="dxa"/>
          <w:wAfter w:w="58" w:type="dxa"/>
          <w:trHeight w:val="255"/>
        </w:trPr>
        <w:tc>
          <w:tcPr>
            <w:tcW w:w="510" w:type="dxa"/>
            <w:gridSpan w:val="2"/>
            <w:tcBorders>
              <w:left w:val="single" w:sz="8" w:space="0" w:color="000000"/>
            </w:tcBorders>
          </w:tcPr>
          <w:p w14:paraId="00E1808C" w14:textId="77777777" w:rsidR="00451345" w:rsidRPr="00C25FBE" w:rsidRDefault="00451345" w:rsidP="00AE501A">
            <w:pPr>
              <w:pStyle w:val="TableParagraph"/>
              <w:spacing w:before="0" w:line="240" w:lineRule="auto"/>
              <w:ind w:left="67" w:right="53"/>
              <w:jc w:val="center"/>
              <w:rPr>
                <w:i/>
                <w:sz w:val="20"/>
                <w:szCs w:val="20"/>
              </w:rPr>
            </w:pPr>
            <w:r w:rsidRPr="00C25FBE">
              <w:rPr>
                <w:i/>
                <w:sz w:val="20"/>
                <w:szCs w:val="20"/>
              </w:rPr>
              <w:t>208</w:t>
            </w:r>
          </w:p>
        </w:tc>
        <w:tc>
          <w:tcPr>
            <w:tcW w:w="5083" w:type="dxa"/>
            <w:gridSpan w:val="3"/>
          </w:tcPr>
          <w:p w14:paraId="660D2A5D" w14:textId="77777777" w:rsidR="00451345" w:rsidRPr="00C25FBE" w:rsidRDefault="00451345" w:rsidP="00AE501A">
            <w:pPr>
              <w:pStyle w:val="TableParagraph"/>
              <w:spacing w:before="0" w:line="240" w:lineRule="auto"/>
              <w:ind w:left="74"/>
              <w:jc w:val="left"/>
              <w:rPr>
                <w:i/>
                <w:sz w:val="20"/>
                <w:szCs w:val="20"/>
              </w:rPr>
            </w:pPr>
            <w:r w:rsidRPr="00C25FBE">
              <w:rPr>
                <w:i/>
                <w:sz w:val="20"/>
                <w:szCs w:val="20"/>
              </w:rPr>
              <w:t>ARTÍCULOS DE IMPORTACIÓN</w:t>
            </w:r>
          </w:p>
        </w:tc>
        <w:tc>
          <w:tcPr>
            <w:tcW w:w="919" w:type="dxa"/>
            <w:gridSpan w:val="3"/>
          </w:tcPr>
          <w:p w14:paraId="221F11C6" w14:textId="77777777" w:rsidR="00451345" w:rsidRPr="00C25FBE" w:rsidRDefault="00451345" w:rsidP="00AE501A">
            <w:pPr>
              <w:pStyle w:val="TableParagraph"/>
              <w:spacing w:before="0" w:line="240" w:lineRule="auto"/>
              <w:ind w:left="182" w:right="163"/>
              <w:jc w:val="center"/>
              <w:rPr>
                <w:i/>
                <w:sz w:val="20"/>
                <w:szCs w:val="20"/>
              </w:rPr>
            </w:pPr>
            <w:r w:rsidRPr="00C25FBE">
              <w:rPr>
                <w:i/>
                <w:sz w:val="20"/>
                <w:szCs w:val="20"/>
              </w:rPr>
              <w:t>BAJO</w:t>
            </w:r>
          </w:p>
        </w:tc>
        <w:tc>
          <w:tcPr>
            <w:tcW w:w="1340" w:type="dxa"/>
            <w:gridSpan w:val="3"/>
          </w:tcPr>
          <w:p w14:paraId="1CF98BA9" w14:textId="77777777" w:rsidR="00451345" w:rsidRPr="00C25FBE" w:rsidRDefault="00451345" w:rsidP="00AE501A">
            <w:pPr>
              <w:pStyle w:val="TableParagraph"/>
              <w:spacing w:before="0" w:line="240" w:lineRule="auto"/>
              <w:rPr>
                <w:i/>
                <w:sz w:val="20"/>
                <w:szCs w:val="20"/>
              </w:rPr>
            </w:pPr>
          </w:p>
        </w:tc>
        <w:tc>
          <w:tcPr>
            <w:tcW w:w="1129" w:type="dxa"/>
            <w:gridSpan w:val="2"/>
          </w:tcPr>
          <w:p w14:paraId="2C6F84BF" w14:textId="77777777" w:rsidR="00451345" w:rsidRPr="00C25FBE" w:rsidRDefault="00451345" w:rsidP="00AE501A">
            <w:pPr>
              <w:pStyle w:val="TableParagraph"/>
              <w:spacing w:before="0" w:line="240" w:lineRule="auto"/>
              <w:rPr>
                <w:i/>
                <w:sz w:val="20"/>
                <w:szCs w:val="20"/>
              </w:rPr>
            </w:pPr>
          </w:p>
        </w:tc>
        <w:tc>
          <w:tcPr>
            <w:tcW w:w="1156" w:type="dxa"/>
          </w:tcPr>
          <w:p w14:paraId="4D446F9F" w14:textId="77777777" w:rsidR="00451345" w:rsidRPr="00C25FBE" w:rsidRDefault="00451345" w:rsidP="00AE501A">
            <w:pPr>
              <w:pStyle w:val="TableParagraph"/>
              <w:spacing w:before="0" w:line="240" w:lineRule="auto"/>
              <w:ind w:right="223"/>
              <w:rPr>
                <w:i/>
                <w:sz w:val="20"/>
                <w:szCs w:val="20"/>
              </w:rPr>
            </w:pPr>
            <w:r w:rsidRPr="00C25FBE">
              <w:rPr>
                <w:i/>
                <w:sz w:val="20"/>
                <w:szCs w:val="20"/>
              </w:rPr>
              <w:t>5.02</w:t>
            </w:r>
          </w:p>
        </w:tc>
      </w:tr>
      <w:tr w:rsidR="00451345" w:rsidRPr="00C25FBE" w14:paraId="504F6FA2" w14:textId="77777777" w:rsidTr="00DB39B7">
        <w:trPr>
          <w:gridBefore w:val="1"/>
          <w:gridAfter w:val="1"/>
          <w:wBefore w:w="16" w:type="dxa"/>
          <w:wAfter w:w="58" w:type="dxa"/>
          <w:trHeight w:val="254"/>
        </w:trPr>
        <w:tc>
          <w:tcPr>
            <w:tcW w:w="510" w:type="dxa"/>
            <w:gridSpan w:val="2"/>
            <w:tcBorders>
              <w:left w:val="single" w:sz="8" w:space="0" w:color="000000"/>
            </w:tcBorders>
          </w:tcPr>
          <w:p w14:paraId="6E455DE9" w14:textId="77777777" w:rsidR="00451345" w:rsidRPr="00C25FBE" w:rsidRDefault="00451345" w:rsidP="00AE501A">
            <w:pPr>
              <w:pStyle w:val="TableParagraph"/>
              <w:spacing w:before="0" w:line="240" w:lineRule="auto"/>
              <w:ind w:left="67" w:right="53"/>
              <w:jc w:val="center"/>
              <w:rPr>
                <w:i/>
                <w:sz w:val="20"/>
                <w:szCs w:val="20"/>
              </w:rPr>
            </w:pPr>
            <w:r w:rsidRPr="00C25FBE">
              <w:rPr>
                <w:i/>
                <w:sz w:val="20"/>
                <w:szCs w:val="20"/>
              </w:rPr>
              <w:t>209</w:t>
            </w:r>
          </w:p>
        </w:tc>
        <w:tc>
          <w:tcPr>
            <w:tcW w:w="5083" w:type="dxa"/>
            <w:gridSpan w:val="3"/>
          </w:tcPr>
          <w:p w14:paraId="7630B438" w14:textId="77777777" w:rsidR="00451345" w:rsidRPr="00C25FBE" w:rsidRDefault="00451345" w:rsidP="00AE501A">
            <w:pPr>
              <w:pStyle w:val="TableParagraph"/>
              <w:spacing w:before="0" w:line="240" w:lineRule="auto"/>
              <w:ind w:left="74"/>
              <w:jc w:val="left"/>
              <w:rPr>
                <w:i/>
                <w:sz w:val="20"/>
                <w:szCs w:val="20"/>
              </w:rPr>
            </w:pPr>
            <w:r w:rsidRPr="00C25FBE">
              <w:rPr>
                <w:i/>
                <w:sz w:val="20"/>
                <w:szCs w:val="20"/>
              </w:rPr>
              <w:t>ARTÍCULOS DEPORTIVOS</w:t>
            </w:r>
          </w:p>
        </w:tc>
        <w:tc>
          <w:tcPr>
            <w:tcW w:w="919" w:type="dxa"/>
            <w:gridSpan w:val="3"/>
          </w:tcPr>
          <w:p w14:paraId="457EBCDB" w14:textId="77777777" w:rsidR="00451345" w:rsidRPr="00C25FBE" w:rsidRDefault="00451345" w:rsidP="00AE501A">
            <w:pPr>
              <w:pStyle w:val="TableParagraph"/>
              <w:spacing w:before="0" w:line="240" w:lineRule="auto"/>
              <w:ind w:left="182" w:right="163"/>
              <w:jc w:val="center"/>
              <w:rPr>
                <w:i/>
                <w:sz w:val="20"/>
                <w:szCs w:val="20"/>
              </w:rPr>
            </w:pPr>
            <w:r w:rsidRPr="00C25FBE">
              <w:rPr>
                <w:i/>
                <w:sz w:val="20"/>
                <w:szCs w:val="20"/>
              </w:rPr>
              <w:t>BAJO</w:t>
            </w:r>
          </w:p>
        </w:tc>
        <w:tc>
          <w:tcPr>
            <w:tcW w:w="1340" w:type="dxa"/>
            <w:gridSpan w:val="3"/>
          </w:tcPr>
          <w:p w14:paraId="2A2008C8" w14:textId="77777777" w:rsidR="00451345" w:rsidRPr="00C25FBE" w:rsidRDefault="00451345" w:rsidP="00AE501A">
            <w:pPr>
              <w:pStyle w:val="TableParagraph"/>
              <w:spacing w:before="0" w:line="240" w:lineRule="auto"/>
              <w:rPr>
                <w:i/>
                <w:sz w:val="20"/>
                <w:szCs w:val="20"/>
              </w:rPr>
            </w:pPr>
          </w:p>
        </w:tc>
        <w:tc>
          <w:tcPr>
            <w:tcW w:w="1129" w:type="dxa"/>
            <w:gridSpan w:val="2"/>
          </w:tcPr>
          <w:p w14:paraId="29FDB7B9" w14:textId="77777777" w:rsidR="00451345" w:rsidRPr="00C25FBE" w:rsidRDefault="00451345" w:rsidP="00AE501A">
            <w:pPr>
              <w:pStyle w:val="TableParagraph"/>
              <w:spacing w:before="0" w:line="240" w:lineRule="auto"/>
              <w:rPr>
                <w:i/>
                <w:sz w:val="20"/>
                <w:szCs w:val="20"/>
              </w:rPr>
            </w:pPr>
          </w:p>
        </w:tc>
        <w:tc>
          <w:tcPr>
            <w:tcW w:w="1156" w:type="dxa"/>
          </w:tcPr>
          <w:p w14:paraId="057E1099" w14:textId="77777777" w:rsidR="00451345" w:rsidRPr="00C25FBE" w:rsidRDefault="00451345" w:rsidP="00AE501A">
            <w:pPr>
              <w:pStyle w:val="TableParagraph"/>
              <w:spacing w:before="0" w:line="240" w:lineRule="auto"/>
              <w:ind w:right="223"/>
              <w:rPr>
                <w:i/>
                <w:sz w:val="20"/>
                <w:szCs w:val="20"/>
              </w:rPr>
            </w:pPr>
            <w:r w:rsidRPr="00C25FBE">
              <w:rPr>
                <w:i/>
                <w:sz w:val="20"/>
                <w:szCs w:val="20"/>
              </w:rPr>
              <w:t>5.02</w:t>
            </w:r>
          </w:p>
        </w:tc>
      </w:tr>
      <w:tr w:rsidR="00451345" w:rsidRPr="00C25FBE" w14:paraId="6FE82D3F" w14:textId="77777777" w:rsidTr="00DB39B7">
        <w:trPr>
          <w:gridBefore w:val="1"/>
          <w:gridAfter w:val="1"/>
          <w:wBefore w:w="16" w:type="dxa"/>
          <w:wAfter w:w="58" w:type="dxa"/>
          <w:trHeight w:val="255"/>
        </w:trPr>
        <w:tc>
          <w:tcPr>
            <w:tcW w:w="510" w:type="dxa"/>
            <w:gridSpan w:val="2"/>
            <w:tcBorders>
              <w:left w:val="single" w:sz="8" w:space="0" w:color="000000"/>
            </w:tcBorders>
          </w:tcPr>
          <w:p w14:paraId="127A8095" w14:textId="77777777" w:rsidR="00451345" w:rsidRPr="00C25FBE" w:rsidRDefault="00451345" w:rsidP="00AE501A">
            <w:pPr>
              <w:pStyle w:val="TableParagraph"/>
              <w:spacing w:before="0" w:line="240" w:lineRule="auto"/>
              <w:ind w:left="67" w:right="53"/>
              <w:jc w:val="center"/>
              <w:rPr>
                <w:i/>
                <w:sz w:val="20"/>
                <w:szCs w:val="20"/>
              </w:rPr>
            </w:pPr>
            <w:r w:rsidRPr="00C25FBE">
              <w:rPr>
                <w:i/>
                <w:sz w:val="20"/>
                <w:szCs w:val="20"/>
              </w:rPr>
              <w:t>210</w:t>
            </w:r>
          </w:p>
        </w:tc>
        <w:tc>
          <w:tcPr>
            <w:tcW w:w="5083" w:type="dxa"/>
            <w:gridSpan w:val="3"/>
          </w:tcPr>
          <w:p w14:paraId="00A388BC" w14:textId="77777777" w:rsidR="00451345" w:rsidRPr="00C25FBE" w:rsidRDefault="00451345" w:rsidP="00AE501A">
            <w:pPr>
              <w:pStyle w:val="TableParagraph"/>
              <w:spacing w:before="0" w:line="240" w:lineRule="auto"/>
              <w:ind w:left="74"/>
              <w:jc w:val="left"/>
              <w:rPr>
                <w:i/>
                <w:sz w:val="20"/>
                <w:szCs w:val="20"/>
              </w:rPr>
            </w:pPr>
            <w:r w:rsidRPr="00C25FBE">
              <w:rPr>
                <w:i/>
                <w:sz w:val="20"/>
                <w:szCs w:val="20"/>
              </w:rPr>
              <w:t>ARTÍCULOS ESOTÉRICOS</w:t>
            </w:r>
          </w:p>
        </w:tc>
        <w:tc>
          <w:tcPr>
            <w:tcW w:w="919" w:type="dxa"/>
            <w:gridSpan w:val="3"/>
          </w:tcPr>
          <w:p w14:paraId="1CC1350B" w14:textId="77777777" w:rsidR="00451345" w:rsidRPr="00C25FBE" w:rsidRDefault="00451345" w:rsidP="00AE501A">
            <w:pPr>
              <w:pStyle w:val="TableParagraph"/>
              <w:spacing w:before="0" w:line="240" w:lineRule="auto"/>
              <w:ind w:left="182" w:right="163"/>
              <w:jc w:val="center"/>
              <w:rPr>
                <w:i/>
                <w:sz w:val="20"/>
                <w:szCs w:val="20"/>
              </w:rPr>
            </w:pPr>
            <w:r w:rsidRPr="00C25FBE">
              <w:rPr>
                <w:i/>
                <w:sz w:val="20"/>
                <w:szCs w:val="20"/>
              </w:rPr>
              <w:t>BAJO</w:t>
            </w:r>
          </w:p>
        </w:tc>
        <w:tc>
          <w:tcPr>
            <w:tcW w:w="1340" w:type="dxa"/>
            <w:gridSpan w:val="3"/>
          </w:tcPr>
          <w:p w14:paraId="3B1CA8EF" w14:textId="77777777" w:rsidR="00451345" w:rsidRPr="00C25FBE" w:rsidRDefault="00451345" w:rsidP="00AE501A">
            <w:pPr>
              <w:pStyle w:val="TableParagraph"/>
              <w:spacing w:before="0" w:line="240" w:lineRule="auto"/>
              <w:rPr>
                <w:i/>
                <w:sz w:val="20"/>
                <w:szCs w:val="20"/>
              </w:rPr>
            </w:pPr>
          </w:p>
        </w:tc>
        <w:tc>
          <w:tcPr>
            <w:tcW w:w="1129" w:type="dxa"/>
            <w:gridSpan w:val="2"/>
          </w:tcPr>
          <w:p w14:paraId="5589B82B" w14:textId="77777777" w:rsidR="00451345" w:rsidRPr="00C25FBE" w:rsidRDefault="00451345" w:rsidP="00AE501A">
            <w:pPr>
              <w:pStyle w:val="TableParagraph"/>
              <w:spacing w:before="0" w:line="240" w:lineRule="auto"/>
              <w:rPr>
                <w:i/>
                <w:sz w:val="20"/>
                <w:szCs w:val="20"/>
              </w:rPr>
            </w:pPr>
          </w:p>
        </w:tc>
        <w:tc>
          <w:tcPr>
            <w:tcW w:w="1156" w:type="dxa"/>
          </w:tcPr>
          <w:p w14:paraId="1F6B3BF7" w14:textId="77777777" w:rsidR="00451345" w:rsidRPr="00C25FBE" w:rsidRDefault="00451345" w:rsidP="00AE501A">
            <w:pPr>
              <w:pStyle w:val="TableParagraph"/>
              <w:spacing w:before="0" w:line="240" w:lineRule="auto"/>
              <w:ind w:right="223"/>
              <w:rPr>
                <w:i/>
                <w:sz w:val="20"/>
                <w:szCs w:val="20"/>
              </w:rPr>
            </w:pPr>
            <w:r w:rsidRPr="00C25FBE">
              <w:rPr>
                <w:i/>
                <w:sz w:val="20"/>
                <w:szCs w:val="20"/>
              </w:rPr>
              <w:t>5.02</w:t>
            </w:r>
          </w:p>
        </w:tc>
      </w:tr>
      <w:tr w:rsidR="00451345" w:rsidRPr="00C25FBE" w14:paraId="53072999" w14:textId="77777777" w:rsidTr="00DB39B7">
        <w:trPr>
          <w:gridBefore w:val="1"/>
          <w:gridAfter w:val="1"/>
          <w:wBefore w:w="16" w:type="dxa"/>
          <w:wAfter w:w="58" w:type="dxa"/>
          <w:trHeight w:val="255"/>
        </w:trPr>
        <w:tc>
          <w:tcPr>
            <w:tcW w:w="510" w:type="dxa"/>
            <w:gridSpan w:val="2"/>
            <w:tcBorders>
              <w:left w:val="single" w:sz="8" w:space="0" w:color="000000"/>
            </w:tcBorders>
          </w:tcPr>
          <w:p w14:paraId="391CC4C5" w14:textId="77777777" w:rsidR="00451345" w:rsidRPr="00C25FBE" w:rsidRDefault="00451345" w:rsidP="00AE501A">
            <w:pPr>
              <w:pStyle w:val="TableParagraph"/>
              <w:spacing w:before="0" w:line="240" w:lineRule="auto"/>
              <w:ind w:left="67" w:right="53"/>
              <w:jc w:val="center"/>
              <w:rPr>
                <w:i/>
                <w:sz w:val="20"/>
                <w:szCs w:val="20"/>
              </w:rPr>
            </w:pPr>
            <w:r w:rsidRPr="00C25FBE">
              <w:rPr>
                <w:i/>
                <w:sz w:val="20"/>
                <w:szCs w:val="20"/>
              </w:rPr>
              <w:t>211</w:t>
            </w:r>
          </w:p>
        </w:tc>
        <w:tc>
          <w:tcPr>
            <w:tcW w:w="5083" w:type="dxa"/>
            <w:gridSpan w:val="3"/>
          </w:tcPr>
          <w:p w14:paraId="1FB58F36" w14:textId="77777777" w:rsidR="00451345" w:rsidRPr="00C25FBE" w:rsidRDefault="00451345" w:rsidP="00AE501A">
            <w:pPr>
              <w:pStyle w:val="TableParagraph"/>
              <w:spacing w:before="0" w:line="240" w:lineRule="auto"/>
              <w:ind w:left="74"/>
              <w:jc w:val="left"/>
              <w:rPr>
                <w:i/>
                <w:sz w:val="20"/>
                <w:szCs w:val="20"/>
              </w:rPr>
            </w:pPr>
            <w:r w:rsidRPr="00C25FBE">
              <w:rPr>
                <w:i/>
                <w:sz w:val="20"/>
                <w:szCs w:val="20"/>
              </w:rPr>
              <w:t>ARTÍCULOS FOTOGRÁFICOS</w:t>
            </w:r>
          </w:p>
        </w:tc>
        <w:tc>
          <w:tcPr>
            <w:tcW w:w="919" w:type="dxa"/>
            <w:gridSpan w:val="3"/>
          </w:tcPr>
          <w:p w14:paraId="1343D5B3" w14:textId="77777777" w:rsidR="00451345" w:rsidRPr="00C25FBE" w:rsidRDefault="00451345" w:rsidP="00AE501A">
            <w:pPr>
              <w:pStyle w:val="TableParagraph"/>
              <w:spacing w:before="0" w:line="240" w:lineRule="auto"/>
              <w:ind w:left="182" w:right="163"/>
              <w:jc w:val="center"/>
              <w:rPr>
                <w:i/>
                <w:sz w:val="20"/>
                <w:szCs w:val="20"/>
              </w:rPr>
            </w:pPr>
            <w:r w:rsidRPr="00C25FBE">
              <w:rPr>
                <w:i/>
                <w:sz w:val="20"/>
                <w:szCs w:val="20"/>
              </w:rPr>
              <w:t>BAJO</w:t>
            </w:r>
          </w:p>
        </w:tc>
        <w:tc>
          <w:tcPr>
            <w:tcW w:w="1340" w:type="dxa"/>
            <w:gridSpan w:val="3"/>
          </w:tcPr>
          <w:p w14:paraId="2C69E7A8" w14:textId="77777777" w:rsidR="00451345" w:rsidRPr="00C25FBE" w:rsidRDefault="00451345" w:rsidP="00AE501A">
            <w:pPr>
              <w:pStyle w:val="TableParagraph"/>
              <w:spacing w:before="0" w:line="240" w:lineRule="auto"/>
              <w:rPr>
                <w:i/>
                <w:sz w:val="20"/>
                <w:szCs w:val="20"/>
              </w:rPr>
            </w:pPr>
          </w:p>
        </w:tc>
        <w:tc>
          <w:tcPr>
            <w:tcW w:w="1129" w:type="dxa"/>
            <w:gridSpan w:val="2"/>
          </w:tcPr>
          <w:p w14:paraId="75E8D146" w14:textId="77777777" w:rsidR="00451345" w:rsidRPr="00C25FBE" w:rsidRDefault="00451345" w:rsidP="00AE501A">
            <w:pPr>
              <w:pStyle w:val="TableParagraph"/>
              <w:spacing w:before="0" w:line="240" w:lineRule="auto"/>
              <w:rPr>
                <w:i/>
                <w:sz w:val="20"/>
                <w:szCs w:val="20"/>
              </w:rPr>
            </w:pPr>
          </w:p>
        </w:tc>
        <w:tc>
          <w:tcPr>
            <w:tcW w:w="1156" w:type="dxa"/>
          </w:tcPr>
          <w:p w14:paraId="7FB161F0" w14:textId="77777777" w:rsidR="00451345" w:rsidRPr="00C25FBE" w:rsidRDefault="00451345" w:rsidP="00AE501A">
            <w:pPr>
              <w:pStyle w:val="TableParagraph"/>
              <w:spacing w:before="0" w:line="240" w:lineRule="auto"/>
              <w:ind w:right="223"/>
              <w:rPr>
                <w:i/>
                <w:sz w:val="20"/>
                <w:szCs w:val="20"/>
              </w:rPr>
            </w:pPr>
            <w:r w:rsidRPr="00C25FBE">
              <w:rPr>
                <w:i/>
                <w:sz w:val="20"/>
                <w:szCs w:val="20"/>
              </w:rPr>
              <w:t>5.02</w:t>
            </w:r>
          </w:p>
        </w:tc>
      </w:tr>
      <w:tr w:rsidR="00451345" w:rsidRPr="00C25FBE" w14:paraId="5AF5D0D6" w14:textId="77777777" w:rsidTr="00DB39B7">
        <w:trPr>
          <w:gridBefore w:val="1"/>
          <w:gridAfter w:val="1"/>
          <w:wBefore w:w="16" w:type="dxa"/>
          <w:wAfter w:w="58" w:type="dxa"/>
          <w:trHeight w:val="255"/>
        </w:trPr>
        <w:tc>
          <w:tcPr>
            <w:tcW w:w="510" w:type="dxa"/>
            <w:gridSpan w:val="2"/>
            <w:tcBorders>
              <w:left w:val="single" w:sz="8" w:space="0" w:color="000000"/>
            </w:tcBorders>
          </w:tcPr>
          <w:p w14:paraId="54D3C4B2" w14:textId="77777777" w:rsidR="00451345" w:rsidRPr="00C25FBE" w:rsidRDefault="00451345" w:rsidP="00AE501A">
            <w:pPr>
              <w:pStyle w:val="TableParagraph"/>
              <w:spacing w:before="0" w:line="240" w:lineRule="auto"/>
              <w:ind w:left="67" w:right="53"/>
              <w:jc w:val="center"/>
              <w:rPr>
                <w:i/>
                <w:sz w:val="20"/>
                <w:szCs w:val="20"/>
              </w:rPr>
            </w:pPr>
            <w:r w:rsidRPr="00C25FBE">
              <w:rPr>
                <w:i/>
                <w:sz w:val="20"/>
                <w:szCs w:val="20"/>
              </w:rPr>
              <w:t>212</w:t>
            </w:r>
          </w:p>
        </w:tc>
        <w:tc>
          <w:tcPr>
            <w:tcW w:w="5083" w:type="dxa"/>
            <w:gridSpan w:val="3"/>
          </w:tcPr>
          <w:p w14:paraId="5B2DD301" w14:textId="77777777" w:rsidR="00451345" w:rsidRPr="00C25FBE" w:rsidRDefault="00451345" w:rsidP="00AE501A">
            <w:pPr>
              <w:pStyle w:val="TableParagraph"/>
              <w:spacing w:before="0" w:line="240" w:lineRule="auto"/>
              <w:ind w:left="74"/>
              <w:jc w:val="left"/>
              <w:rPr>
                <w:i/>
                <w:sz w:val="20"/>
                <w:szCs w:val="20"/>
              </w:rPr>
            </w:pPr>
            <w:r w:rsidRPr="00C25FBE">
              <w:rPr>
                <w:i/>
                <w:sz w:val="20"/>
                <w:szCs w:val="20"/>
              </w:rPr>
              <w:t>ARTÍCULOS MAGNETOFÓNICOS Y MUSICALES</w:t>
            </w:r>
          </w:p>
        </w:tc>
        <w:tc>
          <w:tcPr>
            <w:tcW w:w="919" w:type="dxa"/>
            <w:gridSpan w:val="3"/>
          </w:tcPr>
          <w:p w14:paraId="0804AE40" w14:textId="77777777" w:rsidR="00451345" w:rsidRPr="00C25FBE" w:rsidRDefault="00451345" w:rsidP="00AE501A">
            <w:pPr>
              <w:pStyle w:val="TableParagraph"/>
              <w:spacing w:before="0" w:line="240" w:lineRule="auto"/>
              <w:ind w:left="182" w:right="163"/>
              <w:jc w:val="center"/>
              <w:rPr>
                <w:i/>
                <w:sz w:val="20"/>
                <w:szCs w:val="20"/>
              </w:rPr>
            </w:pPr>
            <w:r w:rsidRPr="00C25FBE">
              <w:rPr>
                <w:i/>
                <w:sz w:val="20"/>
                <w:szCs w:val="20"/>
              </w:rPr>
              <w:t>BAJO</w:t>
            </w:r>
          </w:p>
        </w:tc>
        <w:tc>
          <w:tcPr>
            <w:tcW w:w="1340" w:type="dxa"/>
            <w:gridSpan w:val="3"/>
          </w:tcPr>
          <w:p w14:paraId="369D7B68" w14:textId="77777777" w:rsidR="00451345" w:rsidRPr="00C25FBE" w:rsidRDefault="00451345" w:rsidP="00AE501A">
            <w:pPr>
              <w:pStyle w:val="TableParagraph"/>
              <w:spacing w:before="0" w:line="240" w:lineRule="auto"/>
              <w:rPr>
                <w:i/>
                <w:sz w:val="20"/>
                <w:szCs w:val="20"/>
              </w:rPr>
            </w:pPr>
          </w:p>
        </w:tc>
        <w:tc>
          <w:tcPr>
            <w:tcW w:w="1129" w:type="dxa"/>
            <w:gridSpan w:val="2"/>
          </w:tcPr>
          <w:p w14:paraId="52941A6C" w14:textId="77777777" w:rsidR="00451345" w:rsidRPr="00C25FBE" w:rsidRDefault="00451345" w:rsidP="00AE501A">
            <w:pPr>
              <w:pStyle w:val="TableParagraph"/>
              <w:spacing w:before="0" w:line="240" w:lineRule="auto"/>
              <w:rPr>
                <w:i/>
                <w:sz w:val="20"/>
                <w:szCs w:val="20"/>
              </w:rPr>
            </w:pPr>
          </w:p>
        </w:tc>
        <w:tc>
          <w:tcPr>
            <w:tcW w:w="1156" w:type="dxa"/>
          </w:tcPr>
          <w:p w14:paraId="16C692AE" w14:textId="77777777" w:rsidR="00451345" w:rsidRPr="00C25FBE" w:rsidRDefault="00451345" w:rsidP="00AE501A">
            <w:pPr>
              <w:pStyle w:val="TableParagraph"/>
              <w:spacing w:before="0" w:line="240" w:lineRule="auto"/>
              <w:ind w:right="223"/>
              <w:rPr>
                <w:i/>
                <w:sz w:val="20"/>
                <w:szCs w:val="20"/>
              </w:rPr>
            </w:pPr>
            <w:r w:rsidRPr="00C25FBE">
              <w:rPr>
                <w:i/>
                <w:sz w:val="20"/>
                <w:szCs w:val="20"/>
              </w:rPr>
              <w:t>5.02</w:t>
            </w:r>
          </w:p>
        </w:tc>
      </w:tr>
      <w:tr w:rsidR="00451345" w:rsidRPr="00C25FBE" w14:paraId="37E65F95" w14:textId="77777777" w:rsidTr="00DB39B7">
        <w:trPr>
          <w:gridBefore w:val="1"/>
          <w:gridAfter w:val="1"/>
          <w:wBefore w:w="16" w:type="dxa"/>
          <w:wAfter w:w="58" w:type="dxa"/>
          <w:trHeight w:val="255"/>
        </w:trPr>
        <w:tc>
          <w:tcPr>
            <w:tcW w:w="510" w:type="dxa"/>
            <w:gridSpan w:val="2"/>
            <w:tcBorders>
              <w:left w:val="single" w:sz="8" w:space="0" w:color="000000"/>
            </w:tcBorders>
          </w:tcPr>
          <w:p w14:paraId="2359815A" w14:textId="77777777" w:rsidR="00451345" w:rsidRPr="00C25FBE" w:rsidRDefault="00451345" w:rsidP="00AE501A">
            <w:pPr>
              <w:pStyle w:val="TableParagraph"/>
              <w:spacing w:before="0" w:line="240" w:lineRule="auto"/>
              <w:ind w:left="67" w:right="53"/>
              <w:jc w:val="center"/>
              <w:rPr>
                <w:i/>
                <w:sz w:val="20"/>
                <w:szCs w:val="20"/>
              </w:rPr>
            </w:pPr>
            <w:r w:rsidRPr="00C25FBE">
              <w:rPr>
                <w:i/>
                <w:sz w:val="20"/>
                <w:szCs w:val="20"/>
              </w:rPr>
              <w:t>213</w:t>
            </w:r>
          </w:p>
        </w:tc>
        <w:tc>
          <w:tcPr>
            <w:tcW w:w="5083" w:type="dxa"/>
            <w:gridSpan w:val="3"/>
          </w:tcPr>
          <w:p w14:paraId="3BC42AD8" w14:textId="77777777" w:rsidR="00451345" w:rsidRPr="00C25FBE" w:rsidRDefault="00451345" w:rsidP="00AE501A">
            <w:pPr>
              <w:pStyle w:val="TableParagraph"/>
              <w:spacing w:before="0" w:line="240" w:lineRule="auto"/>
              <w:ind w:left="74"/>
              <w:jc w:val="left"/>
              <w:rPr>
                <w:i/>
                <w:sz w:val="20"/>
                <w:szCs w:val="20"/>
              </w:rPr>
            </w:pPr>
            <w:r w:rsidRPr="00C25FBE">
              <w:rPr>
                <w:i/>
                <w:sz w:val="20"/>
                <w:szCs w:val="20"/>
              </w:rPr>
              <w:t>ARTÍCULOS PARA COSTURA</w:t>
            </w:r>
          </w:p>
        </w:tc>
        <w:tc>
          <w:tcPr>
            <w:tcW w:w="919" w:type="dxa"/>
            <w:gridSpan w:val="3"/>
          </w:tcPr>
          <w:p w14:paraId="6FAC6F71" w14:textId="77777777" w:rsidR="00451345" w:rsidRPr="00C25FBE" w:rsidRDefault="00451345" w:rsidP="00AE501A">
            <w:pPr>
              <w:pStyle w:val="TableParagraph"/>
              <w:spacing w:before="0" w:line="240" w:lineRule="auto"/>
              <w:ind w:left="182" w:right="163"/>
              <w:jc w:val="center"/>
              <w:rPr>
                <w:i/>
                <w:sz w:val="20"/>
                <w:szCs w:val="20"/>
              </w:rPr>
            </w:pPr>
            <w:r w:rsidRPr="00C25FBE">
              <w:rPr>
                <w:i/>
                <w:sz w:val="20"/>
                <w:szCs w:val="20"/>
              </w:rPr>
              <w:t>BAJO</w:t>
            </w:r>
          </w:p>
        </w:tc>
        <w:tc>
          <w:tcPr>
            <w:tcW w:w="1340" w:type="dxa"/>
            <w:gridSpan w:val="3"/>
          </w:tcPr>
          <w:p w14:paraId="453C2D20" w14:textId="77777777" w:rsidR="00451345" w:rsidRPr="00C25FBE" w:rsidRDefault="00451345" w:rsidP="00AE501A">
            <w:pPr>
              <w:pStyle w:val="TableParagraph"/>
              <w:spacing w:before="0" w:line="240" w:lineRule="auto"/>
              <w:rPr>
                <w:i/>
                <w:sz w:val="20"/>
                <w:szCs w:val="20"/>
              </w:rPr>
            </w:pPr>
          </w:p>
        </w:tc>
        <w:tc>
          <w:tcPr>
            <w:tcW w:w="1129" w:type="dxa"/>
            <w:gridSpan w:val="2"/>
          </w:tcPr>
          <w:p w14:paraId="309BEDD5" w14:textId="77777777" w:rsidR="00451345" w:rsidRPr="00C25FBE" w:rsidRDefault="00451345" w:rsidP="00AE501A">
            <w:pPr>
              <w:pStyle w:val="TableParagraph"/>
              <w:spacing w:before="0" w:line="240" w:lineRule="auto"/>
              <w:rPr>
                <w:i/>
                <w:sz w:val="20"/>
                <w:szCs w:val="20"/>
              </w:rPr>
            </w:pPr>
          </w:p>
        </w:tc>
        <w:tc>
          <w:tcPr>
            <w:tcW w:w="1156" w:type="dxa"/>
          </w:tcPr>
          <w:p w14:paraId="68FFC99C" w14:textId="77777777" w:rsidR="00451345" w:rsidRPr="00C25FBE" w:rsidRDefault="00451345" w:rsidP="00AE501A">
            <w:pPr>
              <w:pStyle w:val="TableParagraph"/>
              <w:spacing w:before="0" w:line="240" w:lineRule="auto"/>
              <w:ind w:right="223"/>
              <w:rPr>
                <w:i/>
                <w:sz w:val="20"/>
                <w:szCs w:val="20"/>
              </w:rPr>
            </w:pPr>
            <w:r w:rsidRPr="00C25FBE">
              <w:rPr>
                <w:i/>
                <w:sz w:val="20"/>
                <w:szCs w:val="20"/>
              </w:rPr>
              <w:t>5.02</w:t>
            </w:r>
          </w:p>
        </w:tc>
      </w:tr>
      <w:tr w:rsidR="00451345" w:rsidRPr="00C25FBE" w14:paraId="3827AAFB" w14:textId="77777777" w:rsidTr="00DB39B7">
        <w:trPr>
          <w:gridBefore w:val="1"/>
          <w:gridAfter w:val="1"/>
          <w:wBefore w:w="16" w:type="dxa"/>
          <w:wAfter w:w="58" w:type="dxa"/>
          <w:trHeight w:val="255"/>
        </w:trPr>
        <w:tc>
          <w:tcPr>
            <w:tcW w:w="510" w:type="dxa"/>
            <w:gridSpan w:val="2"/>
            <w:tcBorders>
              <w:left w:val="single" w:sz="8" w:space="0" w:color="000000"/>
            </w:tcBorders>
          </w:tcPr>
          <w:p w14:paraId="1BED9EEA" w14:textId="77777777" w:rsidR="00451345" w:rsidRPr="00C25FBE" w:rsidRDefault="00451345" w:rsidP="00AE501A">
            <w:pPr>
              <w:pStyle w:val="TableParagraph"/>
              <w:spacing w:before="0" w:line="240" w:lineRule="auto"/>
              <w:ind w:left="67" w:right="53"/>
              <w:jc w:val="center"/>
              <w:rPr>
                <w:i/>
                <w:sz w:val="20"/>
                <w:szCs w:val="20"/>
              </w:rPr>
            </w:pPr>
            <w:r w:rsidRPr="00C25FBE">
              <w:rPr>
                <w:i/>
                <w:sz w:val="20"/>
                <w:szCs w:val="20"/>
              </w:rPr>
              <w:t>214</w:t>
            </w:r>
          </w:p>
        </w:tc>
        <w:tc>
          <w:tcPr>
            <w:tcW w:w="5083" w:type="dxa"/>
            <w:gridSpan w:val="3"/>
          </w:tcPr>
          <w:p w14:paraId="05F62AF0" w14:textId="77777777" w:rsidR="00451345" w:rsidRPr="00C25FBE" w:rsidRDefault="00451345" w:rsidP="00AE501A">
            <w:pPr>
              <w:pStyle w:val="TableParagraph"/>
              <w:spacing w:before="0" w:line="240" w:lineRule="auto"/>
              <w:ind w:left="74"/>
              <w:jc w:val="left"/>
              <w:rPr>
                <w:i/>
                <w:sz w:val="20"/>
                <w:szCs w:val="20"/>
              </w:rPr>
            </w:pPr>
            <w:r w:rsidRPr="00C25FBE">
              <w:rPr>
                <w:i/>
                <w:sz w:val="20"/>
                <w:szCs w:val="20"/>
              </w:rPr>
              <w:t>ARTICULOS PARA FIESTAS</w:t>
            </w:r>
          </w:p>
        </w:tc>
        <w:tc>
          <w:tcPr>
            <w:tcW w:w="919" w:type="dxa"/>
            <w:gridSpan w:val="3"/>
          </w:tcPr>
          <w:p w14:paraId="4FD9E7F1" w14:textId="77777777" w:rsidR="00451345" w:rsidRPr="00C25FBE" w:rsidRDefault="00451345" w:rsidP="00AE501A">
            <w:pPr>
              <w:pStyle w:val="TableParagraph"/>
              <w:spacing w:before="0" w:line="240" w:lineRule="auto"/>
              <w:ind w:left="182" w:right="163"/>
              <w:jc w:val="center"/>
              <w:rPr>
                <w:i/>
                <w:sz w:val="20"/>
                <w:szCs w:val="20"/>
              </w:rPr>
            </w:pPr>
            <w:r w:rsidRPr="00C25FBE">
              <w:rPr>
                <w:i/>
                <w:sz w:val="20"/>
                <w:szCs w:val="20"/>
              </w:rPr>
              <w:t>BAJO</w:t>
            </w:r>
          </w:p>
        </w:tc>
        <w:tc>
          <w:tcPr>
            <w:tcW w:w="1340" w:type="dxa"/>
            <w:gridSpan w:val="3"/>
          </w:tcPr>
          <w:p w14:paraId="75A3EF93" w14:textId="77777777" w:rsidR="00451345" w:rsidRPr="00C25FBE" w:rsidRDefault="00451345" w:rsidP="00AE501A">
            <w:pPr>
              <w:pStyle w:val="TableParagraph"/>
              <w:spacing w:before="0" w:line="240" w:lineRule="auto"/>
              <w:rPr>
                <w:i/>
                <w:sz w:val="20"/>
                <w:szCs w:val="20"/>
              </w:rPr>
            </w:pPr>
          </w:p>
        </w:tc>
        <w:tc>
          <w:tcPr>
            <w:tcW w:w="1129" w:type="dxa"/>
            <w:gridSpan w:val="2"/>
          </w:tcPr>
          <w:p w14:paraId="2D2AD13D" w14:textId="77777777" w:rsidR="00451345" w:rsidRPr="00C25FBE" w:rsidRDefault="00451345" w:rsidP="00AE501A">
            <w:pPr>
              <w:pStyle w:val="TableParagraph"/>
              <w:spacing w:before="0" w:line="240" w:lineRule="auto"/>
              <w:rPr>
                <w:i/>
                <w:sz w:val="20"/>
                <w:szCs w:val="20"/>
              </w:rPr>
            </w:pPr>
          </w:p>
        </w:tc>
        <w:tc>
          <w:tcPr>
            <w:tcW w:w="1156" w:type="dxa"/>
          </w:tcPr>
          <w:p w14:paraId="5EA9EE4B" w14:textId="77777777" w:rsidR="00451345" w:rsidRPr="00C25FBE" w:rsidRDefault="00451345" w:rsidP="00AE501A">
            <w:pPr>
              <w:pStyle w:val="TableParagraph"/>
              <w:spacing w:before="0" w:line="240" w:lineRule="auto"/>
              <w:ind w:right="223"/>
              <w:rPr>
                <w:i/>
                <w:sz w:val="20"/>
                <w:szCs w:val="20"/>
              </w:rPr>
            </w:pPr>
            <w:r w:rsidRPr="00C25FBE">
              <w:rPr>
                <w:i/>
                <w:sz w:val="20"/>
                <w:szCs w:val="20"/>
              </w:rPr>
              <w:t>5.02</w:t>
            </w:r>
          </w:p>
        </w:tc>
      </w:tr>
      <w:tr w:rsidR="00451345" w:rsidRPr="00C25FBE" w14:paraId="3829EE66" w14:textId="77777777" w:rsidTr="00DB39B7">
        <w:trPr>
          <w:gridBefore w:val="1"/>
          <w:gridAfter w:val="1"/>
          <w:wBefore w:w="16" w:type="dxa"/>
          <w:wAfter w:w="58" w:type="dxa"/>
          <w:trHeight w:val="253"/>
        </w:trPr>
        <w:tc>
          <w:tcPr>
            <w:tcW w:w="510" w:type="dxa"/>
            <w:gridSpan w:val="2"/>
            <w:tcBorders>
              <w:left w:val="single" w:sz="8" w:space="0" w:color="000000"/>
            </w:tcBorders>
          </w:tcPr>
          <w:p w14:paraId="64D74310" w14:textId="77777777" w:rsidR="00451345" w:rsidRPr="00C25FBE" w:rsidRDefault="00451345" w:rsidP="00AE501A">
            <w:pPr>
              <w:pStyle w:val="TableParagraph"/>
              <w:spacing w:before="0" w:line="240" w:lineRule="auto"/>
              <w:ind w:left="67" w:right="53"/>
              <w:jc w:val="center"/>
              <w:rPr>
                <w:i/>
                <w:sz w:val="20"/>
                <w:szCs w:val="20"/>
              </w:rPr>
            </w:pPr>
            <w:r w:rsidRPr="00C25FBE">
              <w:rPr>
                <w:i/>
                <w:sz w:val="20"/>
                <w:szCs w:val="20"/>
              </w:rPr>
              <w:t>215</w:t>
            </w:r>
          </w:p>
        </w:tc>
        <w:tc>
          <w:tcPr>
            <w:tcW w:w="5083" w:type="dxa"/>
            <w:gridSpan w:val="3"/>
          </w:tcPr>
          <w:p w14:paraId="31349B86" w14:textId="77777777" w:rsidR="00451345" w:rsidRPr="00C25FBE" w:rsidRDefault="00451345" w:rsidP="00AE501A">
            <w:pPr>
              <w:pStyle w:val="TableParagraph"/>
              <w:spacing w:before="0" w:line="240" w:lineRule="auto"/>
              <w:ind w:left="74"/>
              <w:jc w:val="left"/>
              <w:rPr>
                <w:i/>
                <w:sz w:val="20"/>
                <w:szCs w:val="20"/>
              </w:rPr>
            </w:pPr>
            <w:r w:rsidRPr="00C25FBE">
              <w:rPr>
                <w:i/>
                <w:sz w:val="20"/>
                <w:szCs w:val="20"/>
              </w:rPr>
              <w:t>ARTÍCULOS RELIGIOSOS</w:t>
            </w:r>
          </w:p>
        </w:tc>
        <w:tc>
          <w:tcPr>
            <w:tcW w:w="919" w:type="dxa"/>
            <w:gridSpan w:val="3"/>
          </w:tcPr>
          <w:p w14:paraId="4A3F2DEF" w14:textId="77777777" w:rsidR="00451345" w:rsidRPr="00C25FBE" w:rsidRDefault="00451345" w:rsidP="00AE501A">
            <w:pPr>
              <w:pStyle w:val="TableParagraph"/>
              <w:spacing w:before="0" w:line="240" w:lineRule="auto"/>
              <w:ind w:left="182" w:right="163"/>
              <w:jc w:val="center"/>
              <w:rPr>
                <w:i/>
                <w:sz w:val="20"/>
                <w:szCs w:val="20"/>
              </w:rPr>
            </w:pPr>
            <w:r w:rsidRPr="00C25FBE">
              <w:rPr>
                <w:i/>
                <w:sz w:val="20"/>
                <w:szCs w:val="20"/>
              </w:rPr>
              <w:t>BAJO</w:t>
            </w:r>
          </w:p>
        </w:tc>
        <w:tc>
          <w:tcPr>
            <w:tcW w:w="1340" w:type="dxa"/>
            <w:gridSpan w:val="3"/>
          </w:tcPr>
          <w:p w14:paraId="74D203E3" w14:textId="77777777" w:rsidR="00451345" w:rsidRPr="00C25FBE" w:rsidRDefault="00451345" w:rsidP="00AE501A">
            <w:pPr>
              <w:pStyle w:val="TableParagraph"/>
              <w:spacing w:before="0" w:line="240" w:lineRule="auto"/>
              <w:rPr>
                <w:i/>
                <w:sz w:val="20"/>
                <w:szCs w:val="20"/>
              </w:rPr>
            </w:pPr>
          </w:p>
        </w:tc>
        <w:tc>
          <w:tcPr>
            <w:tcW w:w="1129" w:type="dxa"/>
            <w:gridSpan w:val="2"/>
          </w:tcPr>
          <w:p w14:paraId="37EC020B" w14:textId="77777777" w:rsidR="00451345" w:rsidRPr="00C25FBE" w:rsidRDefault="00451345" w:rsidP="00AE501A">
            <w:pPr>
              <w:pStyle w:val="TableParagraph"/>
              <w:spacing w:before="0" w:line="240" w:lineRule="auto"/>
              <w:rPr>
                <w:i/>
                <w:sz w:val="20"/>
                <w:szCs w:val="20"/>
              </w:rPr>
            </w:pPr>
          </w:p>
        </w:tc>
        <w:tc>
          <w:tcPr>
            <w:tcW w:w="1156" w:type="dxa"/>
          </w:tcPr>
          <w:p w14:paraId="74172D18" w14:textId="77777777" w:rsidR="00451345" w:rsidRPr="00C25FBE" w:rsidRDefault="00451345" w:rsidP="00AE501A">
            <w:pPr>
              <w:pStyle w:val="TableParagraph"/>
              <w:spacing w:before="0" w:line="240" w:lineRule="auto"/>
              <w:ind w:right="223"/>
              <w:rPr>
                <w:i/>
                <w:sz w:val="20"/>
                <w:szCs w:val="20"/>
              </w:rPr>
            </w:pPr>
            <w:r w:rsidRPr="00C25FBE">
              <w:rPr>
                <w:i/>
                <w:sz w:val="20"/>
                <w:szCs w:val="20"/>
              </w:rPr>
              <w:t>5.02</w:t>
            </w:r>
          </w:p>
        </w:tc>
      </w:tr>
      <w:tr w:rsidR="00451345" w:rsidRPr="00C25FBE" w14:paraId="612AFA40" w14:textId="77777777" w:rsidTr="00DB39B7">
        <w:trPr>
          <w:gridBefore w:val="1"/>
          <w:gridAfter w:val="1"/>
          <w:wBefore w:w="16" w:type="dxa"/>
          <w:wAfter w:w="58" w:type="dxa"/>
          <w:trHeight w:val="255"/>
        </w:trPr>
        <w:tc>
          <w:tcPr>
            <w:tcW w:w="510" w:type="dxa"/>
            <w:gridSpan w:val="2"/>
            <w:tcBorders>
              <w:left w:val="single" w:sz="8" w:space="0" w:color="000000"/>
            </w:tcBorders>
          </w:tcPr>
          <w:p w14:paraId="3BABA27C" w14:textId="77777777" w:rsidR="00451345" w:rsidRPr="00C25FBE" w:rsidRDefault="00451345" w:rsidP="00AE501A">
            <w:pPr>
              <w:pStyle w:val="TableParagraph"/>
              <w:spacing w:before="0" w:line="240" w:lineRule="auto"/>
              <w:ind w:left="67" w:right="53"/>
              <w:jc w:val="center"/>
              <w:rPr>
                <w:i/>
                <w:sz w:val="20"/>
                <w:szCs w:val="20"/>
              </w:rPr>
            </w:pPr>
            <w:r w:rsidRPr="00C25FBE">
              <w:rPr>
                <w:i/>
                <w:sz w:val="20"/>
                <w:szCs w:val="20"/>
              </w:rPr>
              <w:t>216</w:t>
            </w:r>
          </w:p>
        </w:tc>
        <w:tc>
          <w:tcPr>
            <w:tcW w:w="5083" w:type="dxa"/>
            <w:gridSpan w:val="3"/>
          </w:tcPr>
          <w:p w14:paraId="42854A4F" w14:textId="77777777" w:rsidR="00451345" w:rsidRPr="00C25FBE" w:rsidRDefault="00451345" w:rsidP="00AE501A">
            <w:pPr>
              <w:pStyle w:val="TableParagraph"/>
              <w:spacing w:before="0" w:line="240" w:lineRule="auto"/>
              <w:ind w:left="74"/>
              <w:jc w:val="left"/>
              <w:rPr>
                <w:i/>
                <w:sz w:val="20"/>
                <w:szCs w:val="20"/>
              </w:rPr>
            </w:pPr>
            <w:r w:rsidRPr="00C25FBE">
              <w:rPr>
                <w:i/>
                <w:sz w:val="20"/>
                <w:szCs w:val="20"/>
              </w:rPr>
              <w:t>ASEGURADORA</w:t>
            </w:r>
          </w:p>
        </w:tc>
        <w:tc>
          <w:tcPr>
            <w:tcW w:w="919" w:type="dxa"/>
            <w:gridSpan w:val="3"/>
          </w:tcPr>
          <w:p w14:paraId="0E809BAF" w14:textId="77777777" w:rsidR="00451345" w:rsidRPr="00C25FBE" w:rsidRDefault="00451345" w:rsidP="00AE501A">
            <w:pPr>
              <w:pStyle w:val="TableParagraph"/>
              <w:spacing w:before="0" w:line="240" w:lineRule="auto"/>
              <w:ind w:left="182" w:right="163"/>
              <w:jc w:val="center"/>
              <w:rPr>
                <w:i/>
                <w:sz w:val="20"/>
                <w:szCs w:val="20"/>
              </w:rPr>
            </w:pPr>
            <w:r w:rsidRPr="00C25FBE">
              <w:rPr>
                <w:i/>
                <w:sz w:val="20"/>
                <w:szCs w:val="20"/>
              </w:rPr>
              <w:t>BAJO</w:t>
            </w:r>
          </w:p>
        </w:tc>
        <w:tc>
          <w:tcPr>
            <w:tcW w:w="1340" w:type="dxa"/>
            <w:gridSpan w:val="3"/>
          </w:tcPr>
          <w:p w14:paraId="76E13A06" w14:textId="77777777" w:rsidR="00451345" w:rsidRPr="00C25FBE" w:rsidRDefault="00451345" w:rsidP="00AE501A">
            <w:pPr>
              <w:pStyle w:val="TableParagraph"/>
              <w:spacing w:before="0" w:line="240" w:lineRule="auto"/>
              <w:rPr>
                <w:i/>
                <w:sz w:val="20"/>
                <w:szCs w:val="20"/>
              </w:rPr>
            </w:pPr>
          </w:p>
        </w:tc>
        <w:tc>
          <w:tcPr>
            <w:tcW w:w="1129" w:type="dxa"/>
            <w:gridSpan w:val="2"/>
          </w:tcPr>
          <w:p w14:paraId="397BF3E3" w14:textId="77777777" w:rsidR="00451345" w:rsidRPr="00C25FBE" w:rsidRDefault="00451345" w:rsidP="00AE501A">
            <w:pPr>
              <w:pStyle w:val="TableParagraph"/>
              <w:spacing w:before="0" w:line="240" w:lineRule="auto"/>
              <w:rPr>
                <w:i/>
                <w:sz w:val="20"/>
                <w:szCs w:val="20"/>
              </w:rPr>
            </w:pPr>
          </w:p>
        </w:tc>
        <w:tc>
          <w:tcPr>
            <w:tcW w:w="1156" w:type="dxa"/>
          </w:tcPr>
          <w:p w14:paraId="6348211B" w14:textId="77777777" w:rsidR="00451345" w:rsidRPr="00C25FBE" w:rsidRDefault="00451345" w:rsidP="00AE501A">
            <w:pPr>
              <w:pStyle w:val="TableParagraph"/>
              <w:spacing w:before="0" w:line="240" w:lineRule="auto"/>
              <w:ind w:right="223"/>
              <w:rPr>
                <w:i/>
                <w:sz w:val="20"/>
                <w:szCs w:val="20"/>
              </w:rPr>
            </w:pPr>
            <w:r w:rsidRPr="00C25FBE">
              <w:rPr>
                <w:i/>
                <w:sz w:val="20"/>
                <w:szCs w:val="20"/>
              </w:rPr>
              <w:t>5.02</w:t>
            </w:r>
          </w:p>
        </w:tc>
      </w:tr>
      <w:tr w:rsidR="00451345" w:rsidRPr="00C25FBE" w14:paraId="53AFC5CD" w14:textId="77777777" w:rsidTr="00DB39B7">
        <w:trPr>
          <w:gridBefore w:val="1"/>
          <w:gridAfter w:val="1"/>
          <w:wBefore w:w="16" w:type="dxa"/>
          <w:wAfter w:w="58" w:type="dxa"/>
          <w:trHeight w:val="255"/>
        </w:trPr>
        <w:tc>
          <w:tcPr>
            <w:tcW w:w="510" w:type="dxa"/>
            <w:gridSpan w:val="2"/>
            <w:tcBorders>
              <w:left w:val="single" w:sz="8" w:space="0" w:color="000000"/>
            </w:tcBorders>
          </w:tcPr>
          <w:p w14:paraId="48CF433D" w14:textId="77777777" w:rsidR="00451345" w:rsidRPr="00C25FBE" w:rsidRDefault="00451345" w:rsidP="00AE501A">
            <w:pPr>
              <w:pStyle w:val="TableParagraph"/>
              <w:spacing w:before="0" w:line="240" w:lineRule="auto"/>
              <w:ind w:left="67" w:right="53"/>
              <w:jc w:val="center"/>
              <w:rPr>
                <w:i/>
                <w:sz w:val="20"/>
                <w:szCs w:val="20"/>
              </w:rPr>
            </w:pPr>
            <w:r w:rsidRPr="00C25FBE">
              <w:rPr>
                <w:i/>
                <w:sz w:val="20"/>
                <w:szCs w:val="20"/>
              </w:rPr>
              <w:t>217</w:t>
            </w:r>
          </w:p>
        </w:tc>
        <w:tc>
          <w:tcPr>
            <w:tcW w:w="5083" w:type="dxa"/>
            <w:gridSpan w:val="3"/>
          </w:tcPr>
          <w:p w14:paraId="52535AC5" w14:textId="77777777" w:rsidR="00451345" w:rsidRPr="00C25FBE" w:rsidRDefault="00451345" w:rsidP="00AE501A">
            <w:pPr>
              <w:pStyle w:val="TableParagraph"/>
              <w:spacing w:before="0" w:line="240" w:lineRule="auto"/>
              <w:ind w:left="74"/>
              <w:jc w:val="left"/>
              <w:rPr>
                <w:i/>
                <w:sz w:val="20"/>
                <w:szCs w:val="20"/>
              </w:rPr>
            </w:pPr>
            <w:r w:rsidRPr="00C25FBE">
              <w:rPr>
                <w:i/>
                <w:sz w:val="20"/>
                <w:szCs w:val="20"/>
              </w:rPr>
              <w:t>BILLETES DE LOTERÍA</w:t>
            </w:r>
          </w:p>
        </w:tc>
        <w:tc>
          <w:tcPr>
            <w:tcW w:w="919" w:type="dxa"/>
            <w:gridSpan w:val="3"/>
          </w:tcPr>
          <w:p w14:paraId="62CE08B6" w14:textId="77777777" w:rsidR="00451345" w:rsidRPr="00C25FBE" w:rsidRDefault="00451345" w:rsidP="00AE501A">
            <w:pPr>
              <w:pStyle w:val="TableParagraph"/>
              <w:spacing w:before="0" w:line="240" w:lineRule="auto"/>
              <w:ind w:left="182" w:right="163"/>
              <w:jc w:val="center"/>
              <w:rPr>
                <w:i/>
                <w:sz w:val="20"/>
                <w:szCs w:val="20"/>
              </w:rPr>
            </w:pPr>
            <w:r w:rsidRPr="00C25FBE">
              <w:rPr>
                <w:i/>
                <w:sz w:val="20"/>
                <w:szCs w:val="20"/>
              </w:rPr>
              <w:t>BAJO</w:t>
            </w:r>
          </w:p>
        </w:tc>
        <w:tc>
          <w:tcPr>
            <w:tcW w:w="1340" w:type="dxa"/>
            <w:gridSpan w:val="3"/>
          </w:tcPr>
          <w:p w14:paraId="15312375" w14:textId="77777777" w:rsidR="00451345" w:rsidRPr="00C25FBE" w:rsidRDefault="00451345" w:rsidP="00AE501A">
            <w:pPr>
              <w:pStyle w:val="TableParagraph"/>
              <w:spacing w:before="0" w:line="240" w:lineRule="auto"/>
              <w:rPr>
                <w:i/>
                <w:sz w:val="20"/>
                <w:szCs w:val="20"/>
              </w:rPr>
            </w:pPr>
          </w:p>
        </w:tc>
        <w:tc>
          <w:tcPr>
            <w:tcW w:w="1129" w:type="dxa"/>
            <w:gridSpan w:val="2"/>
          </w:tcPr>
          <w:p w14:paraId="192A0437" w14:textId="77777777" w:rsidR="00451345" w:rsidRPr="00C25FBE" w:rsidRDefault="00451345" w:rsidP="00AE501A">
            <w:pPr>
              <w:pStyle w:val="TableParagraph"/>
              <w:spacing w:before="0" w:line="240" w:lineRule="auto"/>
              <w:rPr>
                <w:i/>
                <w:sz w:val="20"/>
                <w:szCs w:val="20"/>
              </w:rPr>
            </w:pPr>
          </w:p>
        </w:tc>
        <w:tc>
          <w:tcPr>
            <w:tcW w:w="1156" w:type="dxa"/>
          </w:tcPr>
          <w:p w14:paraId="7BF07B1B" w14:textId="77777777" w:rsidR="00451345" w:rsidRPr="00C25FBE" w:rsidRDefault="00451345" w:rsidP="00AE501A">
            <w:pPr>
              <w:pStyle w:val="TableParagraph"/>
              <w:spacing w:before="0" w:line="240" w:lineRule="auto"/>
              <w:ind w:right="223"/>
              <w:rPr>
                <w:i/>
                <w:sz w:val="20"/>
                <w:szCs w:val="20"/>
              </w:rPr>
            </w:pPr>
            <w:r w:rsidRPr="00C25FBE">
              <w:rPr>
                <w:i/>
                <w:sz w:val="20"/>
                <w:szCs w:val="20"/>
              </w:rPr>
              <w:t>5.02</w:t>
            </w:r>
          </w:p>
        </w:tc>
      </w:tr>
      <w:tr w:rsidR="00451345" w:rsidRPr="00C25FBE" w14:paraId="227676BC" w14:textId="77777777" w:rsidTr="00DB39B7">
        <w:trPr>
          <w:gridBefore w:val="1"/>
          <w:gridAfter w:val="1"/>
          <w:wBefore w:w="16" w:type="dxa"/>
          <w:wAfter w:w="58" w:type="dxa"/>
          <w:trHeight w:val="255"/>
        </w:trPr>
        <w:tc>
          <w:tcPr>
            <w:tcW w:w="510" w:type="dxa"/>
            <w:gridSpan w:val="2"/>
            <w:tcBorders>
              <w:left w:val="single" w:sz="8" w:space="0" w:color="000000"/>
            </w:tcBorders>
          </w:tcPr>
          <w:p w14:paraId="19442137" w14:textId="77777777" w:rsidR="00451345" w:rsidRPr="00C25FBE" w:rsidRDefault="00451345" w:rsidP="00AE501A">
            <w:pPr>
              <w:pStyle w:val="TableParagraph"/>
              <w:spacing w:before="0" w:line="240" w:lineRule="auto"/>
              <w:ind w:left="67" w:right="53"/>
              <w:jc w:val="center"/>
              <w:rPr>
                <w:i/>
                <w:sz w:val="20"/>
                <w:szCs w:val="20"/>
              </w:rPr>
            </w:pPr>
            <w:r w:rsidRPr="00C25FBE">
              <w:rPr>
                <w:i/>
                <w:sz w:val="20"/>
                <w:szCs w:val="20"/>
              </w:rPr>
              <w:t>218</w:t>
            </w:r>
          </w:p>
        </w:tc>
        <w:tc>
          <w:tcPr>
            <w:tcW w:w="5083" w:type="dxa"/>
            <w:gridSpan w:val="3"/>
          </w:tcPr>
          <w:p w14:paraId="65BB095A" w14:textId="77777777" w:rsidR="00451345" w:rsidRPr="00C25FBE" w:rsidRDefault="00451345" w:rsidP="00AE501A">
            <w:pPr>
              <w:pStyle w:val="TableParagraph"/>
              <w:spacing w:before="0" w:line="240" w:lineRule="auto"/>
              <w:ind w:left="74"/>
              <w:jc w:val="left"/>
              <w:rPr>
                <w:i/>
                <w:sz w:val="20"/>
                <w:szCs w:val="20"/>
              </w:rPr>
            </w:pPr>
            <w:r w:rsidRPr="00C25FBE">
              <w:rPr>
                <w:i/>
                <w:sz w:val="20"/>
                <w:szCs w:val="20"/>
              </w:rPr>
              <w:t>BOMBAS ELÉCTRICAS</w:t>
            </w:r>
          </w:p>
        </w:tc>
        <w:tc>
          <w:tcPr>
            <w:tcW w:w="919" w:type="dxa"/>
            <w:gridSpan w:val="3"/>
          </w:tcPr>
          <w:p w14:paraId="5362C1BF" w14:textId="77777777" w:rsidR="00451345" w:rsidRPr="00C25FBE" w:rsidRDefault="00451345" w:rsidP="00AE501A">
            <w:pPr>
              <w:pStyle w:val="TableParagraph"/>
              <w:spacing w:before="0" w:line="240" w:lineRule="auto"/>
              <w:ind w:left="182" w:right="163"/>
              <w:jc w:val="center"/>
              <w:rPr>
                <w:i/>
                <w:sz w:val="20"/>
                <w:szCs w:val="20"/>
              </w:rPr>
            </w:pPr>
            <w:r w:rsidRPr="00C25FBE">
              <w:rPr>
                <w:i/>
                <w:sz w:val="20"/>
                <w:szCs w:val="20"/>
              </w:rPr>
              <w:t>BAJO</w:t>
            </w:r>
          </w:p>
        </w:tc>
        <w:tc>
          <w:tcPr>
            <w:tcW w:w="1340" w:type="dxa"/>
            <w:gridSpan w:val="3"/>
          </w:tcPr>
          <w:p w14:paraId="0EAFA67D" w14:textId="77777777" w:rsidR="00451345" w:rsidRPr="00C25FBE" w:rsidRDefault="00451345" w:rsidP="00AE501A">
            <w:pPr>
              <w:pStyle w:val="TableParagraph"/>
              <w:spacing w:before="0" w:line="240" w:lineRule="auto"/>
              <w:rPr>
                <w:i/>
                <w:sz w:val="20"/>
                <w:szCs w:val="20"/>
              </w:rPr>
            </w:pPr>
          </w:p>
        </w:tc>
        <w:tc>
          <w:tcPr>
            <w:tcW w:w="1129" w:type="dxa"/>
            <w:gridSpan w:val="2"/>
          </w:tcPr>
          <w:p w14:paraId="0392C4AF" w14:textId="77777777" w:rsidR="00451345" w:rsidRPr="00C25FBE" w:rsidRDefault="00451345" w:rsidP="00AE501A">
            <w:pPr>
              <w:pStyle w:val="TableParagraph"/>
              <w:spacing w:before="0" w:line="240" w:lineRule="auto"/>
              <w:rPr>
                <w:i/>
                <w:sz w:val="20"/>
                <w:szCs w:val="20"/>
              </w:rPr>
            </w:pPr>
          </w:p>
        </w:tc>
        <w:tc>
          <w:tcPr>
            <w:tcW w:w="1156" w:type="dxa"/>
          </w:tcPr>
          <w:p w14:paraId="309014B0" w14:textId="77777777" w:rsidR="00451345" w:rsidRPr="00C25FBE" w:rsidRDefault="00451345" w:rsidP="00AE501A">
            <w:pPr>
              <w:pStyle w:val="TableParagraph"/>
              <w:spacing w:before="0" w:line="240" w:lineRule="auto"/>
              <w:ind w:right="223"/>
              <w:rPr>
                <w:i/>
                <w:sz w:val="20"/>
                <w:szCs w:val="20"/>
              </w:rPr>
            </w:pPr>
            <w:r w:rsidRPr="00C25FBE">
              <w:rPr>
                <w:i/>
                <w:sz w:val="20"/>
                <w:szCs w:val="20"/>
              </w:rPr>
              <w:t>5.02</w:t>
            </w:r>
          </w:p>
        </w:tc>
      </w:tr>
      <w:tr w:rsidR="00451345" w:rsidRPr="00C25FBE" w14:paraId="713768F5" w14:textId="77777777" w:rsidTr="00DB39B7">
        <w:trPr>
          <w:gridBefore w:val="1"/>
          <w:gridAfter w:val="1"/>
          <w:wBefore w:w="16" w:type="dxa"/>
          <w:wAfter w:w="58" w:type="dxa"/>
          <w:trHeight w:val="255"/>
        </w:trPr>
        <w:tc>
          <w:tcPr>
            <w:tcW w:w="510" w:type="dxa"/>
            <w:gridSpan w:val="2"/>
            <w:tcBorders>
              <w:left w:val="single" w:sz="8" w:space="0" w:color="000000"/>
            </w:tcBorders>
          </w:tcPr>
          <w:p w14:paraId="35B5D91F" w14:textId="77777777" w:rsidR="00451345" w:rsidRPr="00C25FBE" w:rsidRDefault="00451345" w:rsidP="00AE501A">
            <w:pPr>
              <w:pStyle w:val="TableParagraph"/>
              <w:spacing w:before="0" w:line="240" w:lineRule="auto"/>
              <w:ind w:left="67" w:right="53"/>
              <w:jc w:val="center"/>
              <w:rPr>
                <w:i/>
                <w:sz w:val="20"/>
                <w:szCs w:val="20"/>
              </w:rPr>
            </w:pPr>
            <w:r w:rsidRPr="00C25FBE">
              <w:rPr>
                <w:i/>
                <w:sz w:val="20"/>
                <w:szCs w:val="20"/>
              </w:rPr>
              <w:t>219</w:t>
            </w:r>
          </w:p>
        </w:tc>
        <w:tc>
          <w:tcPr>
            <w:tcW w:w="5083" w:type="dxa"/>
            <w:gridSpan w:val="3"/>
          </w:tcPr>
          <w:p w14:paraId="1C575766" w14:textId="77777777" w:rsidR="00451345" w:rsidRPr="00C25FBE" w:rsidRDefault="00451345" w:rsidP="00AE501A">
            <w:pPr>
              <w:pStyle w:val="TableParagraph"/>
              <w:spacing w:before="0" w:line="240" w:lineRule="auto"/>
              <w:ind w:left="74"/>
              <w:jc w:val="left"/>
              <w:rPr>
                <w:i/>
                <w:sz w:val="20"/>
                <w:szCs w:val="20"/>
              </w:rPr>
            </w:pPr>
            <w:r w:rsidRPr="00C25FBE">
              <w:rPr>
                <w:i/>
                <w:sz w:val="20"/>
                <w:szCs w:val="20"/>
              </w:rPr>
              <w:t>BONETERÍA/MERCERÍA</w:t>
            </w:r>
          </w:p>
        </w:tc>
        <w:tc>
          <w:tcPr>
            <w:tcW w:w="919" w:type="dxa"/>
            <w:gridSpan w:val="3"/>
          </w:tcPr>
          <w:p w14:paraId="5DC0B56D" w14:textId="77777777" w:rsidR="00451345" w:rsidRPr="00C25FBE" w:rsidRDefault="00451345" w:rsidP="00AE501A">
            <w:pPr>
              <w:pStyle w:val="TableParagraph"/>
              <w:spacing w:before="0" w:line="240" w:lineRule="auto"/>
              <w:ind w:left="182" w:right="163"/>
              <w:jc w:val="center"/>
              <w:rPr>
                <w:i/>
                <w:sz w:val="20"/>
                <w:szCs w:val="20"/>
              </w:rPr>
            </w:pPr>
            <w:r w:rsidRPr="00C25FBE">
              <w:rPr>
                <w:i/>
                <w:sz w:val="20"/>
                <w:szCs w:val="20"/>
              </w:rPr>
              <w:t>BAJO</w:t>
            </w:r>
          </w:p>
        </w:tc>
        <w:tc>
          <w:tcPr>
            <w:tcW w:w="1340" w:type="dxa"/>
            <w:gridSpan w:val="3"/>
          </w:tcPr>
          <w:p w14:paraId="44FCFA7A" w14:textId="77777777" w:rsidR="00451345" w:rsidRPr="00C25FBE" w:rsidRDefault="00451345" w:rsidP="00AE501A">
            <w:pPr>
              <w:pStyle w:val="TableParagraph"/>
              <w:spacing w:before="0" w:line="240" w:lineRule="auto"/>
              <w:rPr>
                <w:i/>
                <w:sz w:val="20"/>
                <w:szCs w:val="20"/>
              </w:rPr>
            </w:pPr>
          </w:p>
        </w:tc>
        <w:tc>
          <w:tcPr>
            <w:tcW w:w="1129" w:type="dxa"/>
            <w:gridSpan w:val="2"/>
          </w:tcPr>
          <w:p w14:paraId="3821F908" w14:textId="77777777" w:rsidR="00451345" w:rsidRPr="00C25FBE" w:rsidRDefault="00451345" w:rsidP="00AE501A">
            <w:pPr>
              <w:pStyle w:val="TableParagraph"/>
              <w:spacing w:before="0" w:line="240" w:lineRule="auto"/>
              <w:rPr>
                <w:i/>
                <w:sz w:val="20"/>
                <w:szCs w:val="20"/>
              </w:rPr>
            </w:pPr>
          </w:p>
        </w:tc>
        <w:tc>
          <w:tcPr>
            <w:tcW w:w="1156" w:type="dxa"/>
          </w:tcPr>
          <w:p w14:paraId="0A5B722A" w14:textId="77777777" w:rsidR="00451345" w:rsidRPr="00C25FBE" w:rsidRDefault="00451345" w:rsidP="00AE501A">
            <w:pPr>
              <w:pStyle w:val="TableParagraph"/>
              <w:spacing w:before="0" w:line="240" w:lineRule="auto"/>
              <w:ind w:right="223"/>
              <w:rPr>
                <w:i/>
                <w:sz w:val="20"/>
                <w:szCs w:val="20"/>
              </w:rPr>
            </w:pPr>
            <w:r w:rsidRPr="00C25FBE">
              <w:rPr>
                <w:i/>
                <w:sz w:val="20"/>
                <w:szCs w:val="20"/>
              </w:rPr>
              <w:t>5.02</w:t>
            </w:r>
          </w:p>
        </w:tc>
      </w:tr>
      <w:tr w:rsidR="00451345" w:rsidRPr="00C25FBE" w14:paraId="6A76622B" w14:textId="77777777" w:rsidTr="00DB39B7">
        <w:trPr>
          <w:gridBefore w:val="1"/>
          <w:gridAfter w:val="1"/>
          <w:wBefore w:w="16" w:type="dxa"/>
          <w:wAfter w:w="58" w:type="dxa"/>
          <w:trHeight w:val="255"/>
        </w:trPr>
        <w:tc>
          <w:tcPr>
            <w:tcW w:w="510" w:type="dxa"/>
            <w:gridSpan w:val="2"/>
            <w:tcBorders>
              <w:left w:val="single" w:sz="8" w:space="0" w:color="000000"/>
            </w:tcBorders>
          </w:tcPr>
          <w:p w14:paraId="75C26594" w14:textId="77777777" w:rsidR="00451345" w:rsidRPr="00C25FBE" w:rsidRDefault="00451345" w:rsidP="00AE501A">
            <w:pPr>
              <w:pStyle w:val="TableParagraph"/>
              <w:spacing w:before="0" w:line="240" w:lineRule="auto"/>
              <w:ind w:left="67" w:right="53"/>
              <w:jc w:val="center"/>
              <w:rPr>
                <w:i/>
                <w:sz w:val="20"/>
                <w:szCs w:val="20"/>
              </w:rPr>
            </w:pPr>
            <w:r w:rsidRPr="00C25FBE">
              <w:rPr>
                <w:i/>
                <w:sz w:val="20"/>
                <w:szCs w:val="20"/>
              </w:rPr>
              <w:t>220</w:t>
            </w:r>
          </w:p>
        </w:tc>
        <w:tc>
          <w:tcPr>
            <w:tcW w:w="5083" w:type="dxa"/>
            <w:gridSpan w:val="3"/>
          </w:tcPr>
          <w:p w14:paraId="3DBFD23B" w14:textId="77777777" w:rsidR="00451345" w:rsidRPr="00C25FBE" w:rsidRDefault="00451345" w:rsidP="00AE501A">
            <w:pPr>
              <w:pStyle w:val="TableParagraph"/>
              <w:spacing w:before="0" w:line="240" w:lineRule="auto"/>
              <w:ind w:left="74"/>
              <w:jc w:val="left"/>
              <w:rPr>
                <w:i/>
                <w:sz w:val="20"/>
                <w:szCs w:val="20"/>
              </w:rPr>
            </w:pPr>
            <w:r w:rsidRPr="00C25FBE">
              <w:rPr>
                <w:i/>
                <w:sz w:val="20"/>
                <w:szCs w:val="20"/>
              </w:rPr>
              <w:t>BORDADOS</w:t>
            </w:r>
          </w:p>
        </w:tc>
        <w:tc>
          <w:tcPr>
            <w:tcW w:w="919" w:type="dxa"/>
            <w:gridSpan w:val="3"/>
          </w:tcPr>
          <w:p w14:paraId="02F0F7D4" w14:textId="77777777" w:rsidR="00451345" w:rsidRPr="00C25FBE" w:rsidRDefault="00451345" w:rsidP="00AE501A">
            <w:pPr>
              <w:pStyle w:val="TableParagraph"/>
              <w:spacing w:before="0" w:line="240" w:lineRule="auto"/>
              <w:ind w:left="182" w:right="163"/>
              <w:jc w:val="center"/>
              <w:rPr>
                <w:i/>
                <w:sz w:val="20"/>
                <w:szCs w:val="20"/>
              </w:rPr>
            </w:pPr>
            <w:r w:rsidRPr="00C25FBE">
              <w:rPr>
                <w:i/>
                <w:sz w:val="20"/>
                <w:szCs w:val="20"/>
              </w:rPr>
              <w:t>BAJO</w:t>
            </w:r>
          </w:p>
        </w:tc>
        <w:tc>
          <w:tcPr>
            <w:tcW w:w="1340" w:type="dxa"/>
            <w:gridSpan w:val="3"/>
          </w:tcPr>
          <w:p w14:paraId="7160440C" w14:textId="77777777" w:rsidR="00451345" w:rsidRPr="00C25FBE" w:rsidRDefault="00451345" w:rsidP="00AE501A">
            <w:pPr>
              <w:pStyle w:val="TableParagraph"/>
              <w:spacing w:before="0" w:line="240" w:lineRule="auto"/>
              <w:rPr>
                <w:i/>
                <w:sz w:val="20"/>
                <w:szCs w:val="20"/>
              </w:rPr>
            </w:pPr>
          </w:p>
        </w:tc>
        <w:tc>
          <w:tcPr>
            <w:tcW w:w="1129" w:type="dxa"/>
            <w:gridSpan w:val="2"/>
          </w:tcPr>
          <w:p w14:paraId="151F7DDF" w14:textId="77777777" w:rsidR="00451345" w:rsidRPr="00C25FBE" w:rsidRDefault="00451345" w:rsidP="00AE501A">
            <w:pPr>
              <w:pStyle w:val="TableParagraph"/>
              <w:spacing w:before="0" w:line="240" w:lineRule="auto"/>
              <w:rPr>
                <w:i/>
                <w:sz w:val="20"/>
                <w:szCs w:val="20"/>
              </w:rPr>
            </w:pPr>
          </w:p>
        </w:tc>
        <w:tc>
          <w:tcPr>
            <w:tcW w:w="1156" w:type="dxa"/>
          </w:tcPr>
          <w:p w14:paraId="742C81A4" w14:textId="77777777" w:rsidR="00451345" w:rsidRPr="00C25FBE" w:rsidRDefault="00451345" w:rsidP="00AE501A">
            <w:pPr>
              <w:pStyle w:val="TableParagraph"/>
              <w:spacing w:before="0" w:line="240" w:lineRule="auto"/>
              <w:ind w:right="223"/>
              <w:rPr>
                <w:i/>
                <w:sz w:val="20"/>
                <w:szCs w:val="20"/>
              </w:rPr>
            </w:pPr>
            <w:r w:rsidRPr="00C25FBE">
              <w:rPr>
                <w:i/>
                <w:sz w:val="20"/>
                <w:szCs w:val="20"/>
              </w:rPr>
              <w:t>5.02</w:t>
            </w:r>
          </w:p>
        </w:tc>
      </w:tr>
      <w:tr w:rsidR="00451345" w:rsidRPr="00C25FBE" w14:paraId="64D0BE02" w14:textId="77777777" w:rsidTr="00DB39B7">
        <w:trPr>
          <w:gridBefore w:val="1"/>
          <w:gridAfter w:val="1"/>
          <w:wBefore w:w="16" w:type="dxa"/>
          <w:wAfter w:w="58" w:type="dxa"/>
          <w:trHeight w:val="459"/>
        </w:trPr>
        <w:tc>
          <w:tcPr>
            <w:tcW w:w="510" w:type="dxa"/>
            <w:gridSpan w:val="2"/>
            <w:tcBorders>
              <w:left w:val="single" w:sz="8" w:space="0" w:color="000000"/>
            </w:tcBorders>
          </w:tcPr>
          <w:p w14:paraId="5AA0F38C" w14:textId="77777777" w:rsidR="00451345" w:rsidRPr="00C25FBE" w:rsidRDefault="00451345" w:rsidP="00AE501A">
            <w:pPr>
              <w:pStyle w:val="TableParagraph"/>
              <w:spacing w:before="0" w:line="240" w:lineRule="auto"/>
              <w:ind w:left="67" w:right="53"/>
              <w:jc w:val="center"/>
              <w:rPr>
                <w:i/>
                <w:sz w:val="20"/>
                <w:szCs w:val="20"/>
              </w:rPr>
            </w:pPr>
            <w:r w:rsidRPr="00C25FBE">
              <w:rPr>
                <w:i/>
                <w:sz w:val="20"/>
                <w:szCs w:val="20"/>
              </w:rPr>
              <w:t>221</w:t>
            </w:r>
          </w:p>
        </w:tc>
        <w:tc>
          <w:tcPr>
            <w:tcW w:w="5083" w:type="dxa"/>
            <w:gridSpan w:val="3"/>
          </w:tcPr>
          <w:p w14:paraId="6BAC1939" w14:textId="77777777" w:rsidR="00451345" w:rsidRPr="00C25FBE" w:rsidRDefault="00451345" w:rsidP="00AE501A">
            <w:pPr>
              <w:pStyle w:val="TableParagraph"/>
              <w:spacing w:before="0" w:line="240" w:lineRule="auto"/>
              <w:ind w:left="74"/>
              <w:jc w:val="left"/>
              <w:rPr>
                <w:i/>
                <w:sz w:val="20"/>
                <w:szCs w:val="20"/>
              </w:rPr>
            </w:pPr>
            <w:r w:rsidRPr="00C25FBE">
              <w:rPr>
                <w:i/>
                <w:sz w:val="20"/>
                <w:szCs w:val="20"/>
              </w:rPr>
              <w:t>BOUTIQUE / TIENDA DE ROPA (SUP MENOR A 20 MTS2)</w:t>
            </w:r>
          </w:p>
        </w:tc>
        <w:tc>
          <w:tcPr>
            <w:tcW w:w="919" w:type="dxa"/>
            <w:gridSpan w:val="3"/>
          </w:tcPr>
          <w:p w14:paraId="445097F8" w14:textId="77777777" w:rsidR="00451345" w:rsidRPr="00C25FBE" w:rsidRDefault="00451345" w:rsidP="00AE501A">
            <w:pPr>
              <w:pStyle w:val="TableParagraph"/>
              <w:spacing w:before="0" w:line="240" w:lineRule="auto"/>
              <w:ind w:left="182" w:right="163"/>
              <w:jc w:val="center"/>
              <w:rPr>
                <w:i/>
                <w:sz w:val="20"/>
                <w:szCs w:val="20"/>
              </w:rPr>
            </w:pPr>
            <w:r w:rsidRPr="00C25FBE">
              <w:rPr>
                <w:i/>
                <w:sz w:val="20"/>
                <w:szCs w:val="20"/>
              </w:rPr>
              <w:t>BAJO</w:t>
            </w:r>
          </w:p>
        </w:tc>
        <w:tc>
          <w:tcPr>
            <w:tcW w:w="1340" w:type="dxa"/>
            <w:gridSpan w:val="3"/>
          </w:tcPr>
          <w:p w14:paraId="62E2CD19" w14:textId="77777777" w:rsidR="00451345" w:rsidRPr="00C25FBE" w:rsidRDefault="00451345" w:rsidP="00AE501A">
            <w:pPr>
              <w:pStyle w:val="TableParagraph"/>
              <w:spacing w:before="0" w:line="240" w:lineRule="auto"/>
              <w:rPr>
                <w:i/>
                <w:sz w:val="20"/>
                <w:szCs w:val="20"/>
              </w:rPr>
            </w:pPr>
          </w:p>
        </w:tc>
        <w:tc>
          <w:tcPr>
            <w:tcW w:w="1129" w:type="dxa"/>
            <w:gridSpan w:val="2"/>
          </w:tcPr>
          <w:p w14:paraId="31E32747" w14:textId="77777777" w:rsidR="00451345" w:rsidRPr="00C25FBE" w:rsidRDefault="00451345" w:rsidP="00AE501A">
            <w:pPr>
              <w:pStyle w:val="TableParagraph"/>
              <w:spacing w:before="0" w:line="240" w:lineRule="auto"/>
              <w:rPr>
                <w:i/>
                <w:sz w:val="20"/>
                <w:szCs w:val="20"/>
              </w:rPr>
            </w:pPr>
          </w:p>
        </w:tc>
        <w:tc>
          <w:tcPr>
            <w:tcW w:w="1156" w:type="dxa"/>
          </w:tcPr>
          <w:p w14:paraId="7266978C" w14:textId="77777777" w:rsidR="00451345" w:rsidRPr="00C25FBE" w:rsidRDefault="00451345" w:rsidP="00AE501A">
            <w:pPr>
              <w:pStyle w:val="TableParagraph"/>
              <w:spacing w:before="0" w:line="240" w:lineRule="auto"/>
              <w:ind w:right="223"/>
              <w:rPr>
                <w:i/>
                <w:sz w:val="20"/>
                <w:szCs w:val="20"/>
              </w:rPr>
            </w:pPr>
            <w:r w:rsidRPr="00C25FBE">
              <w:rPr>
                <w:i/>
                <w:sz w:val="20"/>
                <w:szCs w:val="20"/>
              </w:rPr>
              <w:t>5.02</w:t>
            </w:r>
          </w:p>
        </w:tc>
      </w:tr>
      <w:tr w:rsidR="00451345" w:rsidRPr="00C25FBE" w14:paraId="03EEA8EB" w14:textId="77777777" w:rsidTr="00DB39B7">
        <w:trPr>
          <w:gridBefore w:val="1"/>
          <w:gridAfter w:val="1"/>
          <w:wBefore w:w="16" w:type="dxa"/>
          <w:wAfter w:w="58" w:type="dxa"/>
          <w:trHeight w:val="254"/>
        </w:trPr>
        <w:tc>
          <w:tcPr>
            <w:tcW w:w="510" w:type="dxa"/>
            <w:gridSpan w:val="2"/>
            <w:tcBorders>
              <w:left w:val="single" w:sz="8" w:space="0" w:color="000000"/>
            </w:tcBorders>
          </w:tcPr>
          <w:p w14:paraId="37163F26" w14:textId="77777777" w:rsidR="00451345" w:rsidRPr="00C25FBE" w:rsidRDefault="00451345" w:rsidP="00AE501A">
            <w:pPr>
              <w:pStyle w:val="TableParagraph"/>
              <w:spacing w:before="0" w:line="240" w:lineRule="auto"/>
              <w:ind w:left="67" w:right="53"/>
              <w:jc w:val="center"/>
              <w:rPr>
                <w:i/>
                <w:sz w:val="20"/>
                <w:szCs w:val="20"/>
              </w:rPr>
            </w:pPr>
            <w:r w:rsidRPr="00C25FBE">
              <w:rPr>
                <w:i/>
                <w:sz w:val="20"/>
                <w:szCs w:val="20"/>
              </w:rPr>
              <w:t>222</w:t>
            </w:r>
          </w:p>
        </w:tc>
        <w:tc>
          <w:tcPr>
            <w:tcW w:w="5083" w:type="dxa"/>
            <w:gridSpan w:val="3"/>
          </w:tcPr>
          <w:p w14:paraId="6B816846" w14:textId="77777777" w:rsidR="00451345" w:rsidRPr="00C25FBE" w:rsidRDefault="00451345" w:rsidP="00AE501A">
            <w:pPr>
              <w:pStyle w:val="TableParagraph"/>
              <w:spacing w:before="0" w:line="240" w:lineRule="auto"/>
              <w:ind w:left="74"/>
              <w:jc w:val="left"/>
              <w:rPr>
                <w:i/>
                <w:sz w:val="20"/>
                <w:szCs w:val="20"/>
              </w:rPr>
            </w:pPr>
            <w:r w:rsidRPr="00C25FBE">
              <w:rPr>
                <w:i/>
                <w:sz w:val="20"/>
                <w:szCs w:val="20"/>
              </w:rPr>
              <w:t>CARNICERÍA</w:t>
            </w:r>
          </w:p>
        </w:tc>
        <w:tc>
          <w:tcPr>
            <w:tcW w:w="919" w:type="dxa"/>
            <w:gridSpan w:val="3"/>
          </w:tcPr>
          <w:p w14:paraId="5E8A2C9B" w14:textId="77777777" w:rsidR="00451345" w:rsidRPr="00C25FBE" w:rsidRDefault="00451345" w:rsidP="00AE501A">
            <w:pPr>
              <w:pStyle w:val="TableParagraph"/>
              <w:spacing w:before="0" w:line="240" w:lineRule="auto"/>
              <w:ind w:left="182" w:right="163"/>
              <w:jc w:val="center"/>
              <w:rPr>
                <w:i/>
                <w:sz w:val="20"/>
                <w:szCs w:val="20"/>
              </w:rPr>
            </w:pPr>
            <w:r w:rsidRPr="00C25FBE">
              <w:rPr>
                <w:i/>
                <w:sz w:val="20"/>
                <w:szCs w:val="20"/>
              </w:rPr>
              <w:t>BAJO</w:t>
            </w:r>
          </w:p>
        </w:tc>
        <w:tc>
          <w:tcPr>
            <w:tcW w:w="1340" w:type="dxa"/>
            <w:gridSpan w:val="3"/>
          </w:tcPr>
          <w:p w14:paraId="75DE14CA" w14:textId="77777777" w:rsidR="00451345" w:rsidRPr="00C25FBE" w:rsidRDefault="00451345" w:rsidP="00AE501A">
            <w:pPr>
              <w:pStyle w:val="TableParagraph"/>
              <w:spacing w:before="0" w:line="240" w:lineRule="auto"/>
              <w:rPr>
                <w:i/>
                <w:sz w:val="20"/>
                <w:szCs w:val="20"/>
              </w:rPr>
            </w:pPr>
          </w:p>
        </w:tc>
        <w:tc>
          <w:tcPr>
            <w:tcW w:w="1129" w:type="dxa"/>
            <w:gridSpan w:val="2"/>
          </w:tcPr>
          <w:p w14:paraId="63D08B75" w14:textId="77777777" w:rsidR="00451345" w:rsidRPr="00C25FBE" w:rsidRDefault="00451345" w:rsidP="00AE501A">
            <w:pPr>
              <w:pStyle w:val="TableParagraph"/>
              <w:spacing w:before="0" w:line="240" w:lineRule="auto"/>
              <w:rPr>
                <w:i/>
                <w:sz w:val="20"/>
                <w:szCs w:val="20"/>
              </w:rPr>
            </w:pPr>
          </w:p>
        </w:tc>
        <w:tc>
          <w:tcPr>
            <w:tcW w:w="1156" w:type="dxa"/>
          </w:tcPr>
          <w:p w14:paraId="5282EDEE" w14:textId="77777777" w:rsidR="00451345" w:rsidRPr="00C25FBE" w:rsidRDefault="00451345" w:rsidP="00AE501A">
            <w:pPr>
              <w:pStyle w:val="TableParagraph"/>
              <w:spacing w:before="0" w:line="240" w:lineRule="auto"/>
              <w:ind w:right="223"/>
              <w:rPr>
                <w:i/>
                <w:sz w:val="20"/>
                <w:szCs w:val="20"/>
              </w:rPr>
            </w:pPr>
            <w:r w:rsidRPr="00C25FBE">
              <w:rPr>
                <w:i/>
                <w:sz w:val="20"/>
                <w:szCs w:val="20"/>
              </w:rPr>
              <w:t>5.02</w:t>
            </w:r>
          </w:p>
        </w:tc>
      </w:tr>
      <w:tr w:rsidR="00451345" w:rsidRPr="00C25FBE" w14:paraId="7ED8CC83" w14:textId="77777777" w:rsidTr="00DB39B7">
        <w:trPr>
          <w:gridBefore w:val="1"/>
          <w:gridAfter w:val="1"/>
          <w:wBefore w:w="16" w:type="dxa"/>
          <w:wAfter w:w="58" w:type="dxa"/>
          <w:trHeight w:val="255"/>
        </w:trPr>
        <w:tc>
          <w:tcPr>
            <w:tcW w:w="510" w:type="dxa"/>
            <w:gridSpan w:val="2"/>
            <w:tcBorders>
              <w:left w:val="single" w:sz="8" w:space="0" w:color="000000"/>
            </w:tcBorders>
          </w:tcPr>
          <w:p w14:paraId="38650462" w14:textId="77777777" w:rsidR="00451345" w:rsidRPr="00C25FBE" w:rsidRDefault="00451345" w:rsidP="00AE501A">
            <w:pPr>
              <w:pStyle w:val="TableParagraph"/>
              <w:spacing w:before="0" w:line="240" w:lineRule="auto"/>
              <w:ind w:left="66" w:right="54"/>
              <w:jc w:val="center"/>
              <w:rPr>
                <w:i/>
                <w:sz w:val="20"/>
                <w:szCs w:val="20"/>
              </w:rPr>
            </w:pPr>
            <w:r w:rsidRPr="00C25FBE">
              <w:rPr>
                <w:i/>
                <w:sz w:val="20"/>
                <w:szCs w:val="20"/>
              </w:rPr>
              <w:t>223</w:t>
            </w:r>
          </w:p>
        </w:tc>
        <w:tc>
          <w:tcPr>
            <w:tcW w:w="5083" w:type="dxa"/>
            <w:gridSpan w:val="3"/>
          </w:tcPr>
          <w:p w14:paraId="16660589" w14:textId="77777777" w:rsidR="00451345" w:rsidRPr="00C25FBE" w:rsidRDefault="00451345" w:rsidP="00AE501A">
            <w:pPr>
              <w:pStyle w:val="TableParagraph"/>
              <w:spacing w:before="0" w:line="240" w:lineRule="auto"/>
              <w:ind w:left="72"/>
              <w:jc w:val="left"/>
              <w:rPr>
                <w:i/>
                <w:sz w:val="20"/>
                <w:szCs w:val="20"/>
              </w:rPr>
            </w:pPr>
            <w:r w:rsidRPr="00C25FBE">
              <w:rPr>
                <w:i/>
                <w:sz w:val="20"/>
                <w:szCs w:val="20"/>
              </w:rPr>
              <w:t>CASETA</w:t>
            </w:r>
            <w:r w:rsidRPr="00C25FBE">
              <w:rPr>
                <w:i/>
                <w:spacing w:val="53"/>
                <w:sz w:val="20"/>
                <w:szCs w:val="20"/>
              </w:rPr>
              <w:t xml:space="preserve"> </w:t>
            </w:r>
            <w:r w:rsidRPr="00C25FBE">
              <w:rPr>
                <w:i/>
                <w:sz w:val="20"/>
                <w:szCs w:val="20"/>
              </w:rPr>
              <w:t>TELEFÓNICA</w:t>
            </w:r>
          </w:p>
        </w:tc>
        <w:tc>
          <w:tcPr>
            <w:tcW w:w="919" w:type="dxa"/>
            <w:gridSpan w:val="3"/>
          </w:tcPr>
          <w:p w14:paraId="62EF1BC1" w14:textId="77777777" w:rsidR="00451345" w:rsidRPr="00C25FBE" w:rsidRDefault="00451345" w:rsidP="00AE501A">
            <w:pPr>
              <w:pStyle w:val="TableParagraph"/>
              <w:spacing w:before="0" w:line="240" w:lineRule="auto"/>
              <w:ind w:left="182" w:right="163"/>
              <w:jc w:val="center"/>
              <w:rPr>
                <w:i/>
                <w:sz w:val="20"/>
                <w:szCs w:val="20"/>
              </w:rPr>
            </w:pPr>
            <w:r w:rsidRPr="00C25FBE">
              <w:rPr>
                <w:i/>
                <w:sz w:val="20"/>
                <w:szCs w:val="20"/>
              </w:rPr>
              <w:t>BAJO</w:t>
            </w:r>
          </w:p>
        </w:tc>
        <w:tc>
          <w:tcPr>
            <w:tcW w:w="1340" w:type="dxa"/>
            <w:gridSpan w:val="3"/>
          </w:tcPr>
          <w:p w14:paraId="0A08A3CB" w14:textId="77777777" w:rsidR="00451345" w:rsidRPr="00C25FBE" w:rsidRDefault="00451345" w:rsidP="00AE501A">
            <w:pPr>
              <w:pStyle w:val="TableParagraph"/>
              <w:spacing w:before="0" w:line="240" w:lineRule="auto"/>
              <w:rPr>
                <w:i/>
                <w:sz w:val="20"/>
                <w:szCs w:val="20"/>
              </w:rPr>
            </w:pPr>
          </w:p>
        </w:tc>
        <w:tc>
          <w:tcPr>
            <w:tcW w:w="1129" w:type="dxa"/>
            <w:gridSpan w:val="2"/>
          </w:tcPr>
          <w:p w14:paraId="08804CB6" w14:textId="77777777" w:rsidR="00451345" w:rsidRPr="00C25FBE" w:rsidRDefault="00451345" w:rsidP="00AE501A">
            <w:pPr>
              <w:pStyle w:val="TableParagraph"/>
              <w:spacing w:before="0" w:line="240" w:lineRule="auto"/>
              <w:rPr>
                <w:i/>
                <w:sz w:val="20"/>
                <w:szCs w:val="20"/>
              </w:rPr>
            </w:pPr>
          </w:p>
        </w:tc>
        <w:tc>
          <w:tcPr>
            <w:tcW w:w="1156" w:type="dxa"/>
          </w:tcPr>
          <w:p w14:paraId="3D0B8ACE" w14:textId="77777777" w:rsidR="00451345" w:rsidRPr="00C25FBE" w:rsidRDefault="00451345" w:rsidP="00AE501A">
            <w:pPr>
              <w:pStyle w:val="TableParagraph"/>
              <w:spacing w:before="0" w:line="240" w:lineRule="auto"/>
              <w:ind w:right="223"/>
              <w:rPr>
                <w:i/>
                <w:sz w:val="20"/>
                <w:szCs w:val="20"/>
              </w:rPr>
            </w:pPr>
            <w:r w:rsidRPr="00C25FBE">
              <w:rPr>
                <w:i/>
                <w:sz w:val="20"/>
                <w:szCs w:val="20"/>
              </w:rPr>
              <w:t>5.02</w:t>
            </w:r>
          </w:p>
        </w:tc>
      </w:tr>
      <w:tr w:rsidR="00451345" w:rsidRPr="00C25FBE" w14:paraId="1689190A" w14:textId="77777777" w:rsidTr="00DB39B7">
        <w:trPr>
          <w:gridBefore w:val="1"/>
          <w:gridAfter w:val="1"/>
          <w:wBefore w:w="16" w:type="dxa"/>
          <w:wAfter w:w="58" w:type="dxa"/>
          <w:trHeight w:val="255"/>
        </w:trPr>
        <w:tc>
          <w:tcPr>
            <w:tcW w:w="510" w:type="dxa"/>
            <w:gridSpan w:val="2"/>
            <w:tcBorders>
              <w:left w:val="single" w:sz="8" w:space="0" w:color="000000"/>
            </w:tcBorders>
          </w:tcPr>
          <w:p w14:paraId="5E2AA8F6" w14:textId="77777777" w:rsidR="00451345" w:rsidRPr="00C25FBE" w:rsidRDefault="00451345" w:rsidP="00AE501A">
            <w:pPr>
              <w:pStyle w:val="TableParagraph"/>
              <w:spacing w:before="0" w:line="240" w:lineRule="auto"/>
              <w:ind w:left="66" w:right="54"/>
              <w:jc w:val="center"/>
              <w:rPr>
                <w:i/>
                <w:sz w:val="20"/>
                <w:szCs w:val="20"/>
              </w:rPr>
            </w:pPr>
            <w:r w:rsidRPr="00C25FBE">
              <w:rPr>
                <w:i/>
                <w:sz w:val="20"/>
                <w:szCs w:val="20"/>
              </w:rPr>
              <w:t>224</w:t>
            </w:r>
          </w:p>
        </w:tc>
        <w:tc>
          <w:tcPr>
            <w:tcW w:w="5083" w:type="dxa"/>
            <w:gridSpan w:val="3"/>
          </w:tcPr>
          <w:p w14:paraId="25A0CA73" w14:textId="77777777" w:rsidR="00451345" w:rsidRPr="00C25FBE" w:rsidRDefault="00451345" w:rsidP="00AE501A">
            <w:pPr>
              <w:pStyle w:val="TableParagraph"/>
              <w:spacing w:before="0" w:line="240" w:lineRule="auto"/>
              <w:ind w:left="72"/>
              <w:jc w:val="left"/>
              <w:rPr>
                <w:i/>
                <w:sz w:val="20"/>
                <w:szCs w:val="20"/>
              </w:rPr>
            </w:pPr>
            <w:r w:rsidRPr="00C25FBE">
              <w:rPr>
                <w:i/>
                <w:sz w:val="20"/>
                <w:szCs w:val="20"/>
              </w:rPr>
              <w:t>CENTRO DE CONSULTA POR INTERNET</w:t>
            </w:r>
          </w:p>
        </w:tc>
        <w:tc>
          <w:tcPr>
            <w:tcW w:w="919" w:type="dxa"/>
            <w:gridSpan w:val="3"/>
          </w:tcPr>
          <w:p w14:paraId="24835287" w14:textId="77777777" w:rsidR="00451345" w:rsidRPr="00C25FBE" w:rsidRDefault="00451345" w:rsidP="00AE501A">
            <w:pPr>
              <w:pStyle w:val="TableParagraph"/>
              <w:spacing w:before="0" w:line="240" w:lineRule="auto"/>
              <w:ind w:left="182" w:right="163"/>
              <w:jc w:val="center"/>
              <w:rPr>
                <w:i/>
                <w:sz w:val="20"/>
                <w:szCs w:val="20"/>
              </w:rPr>
            </w:pPr>
            <w:r w:rsidRPr="00C25FBE">
              <w:rPr>
                <w:i/>
                <w:sz w:val="20"/>
                <w:szCs w:val="20"/>
              </w:rPr>
              <w:t>BAJO</w:t>
            </w:r>
          </w:p>
        </w:tc>
        <w:tc>
          <w:tcPr>
            <w:tcW w:w="1340" w:type="dxa"/>
            <w:gridSpan w:val="3"/>
          </w:tcPr>
          <w:p w14:paraId="5D01DA16" w14:textId="77777777" w:rsidR="00451345" w:rsidRPr="00C25FBE" w:rsidRDefault="00451345" w:rsidP="00AE501A">
            <w:pPr>
              <w:pStyle w:val="TableParagraph"/>
              <w:spacing w:before="0" w:line="240" w:lineRule="auto"/>
              <w:rPr>
                <w:i/>
                <w:sz w:val="20"/>
                <w:szCs w:val="20"/>
              </w:rPr>
            </w:pPr>
          </w:p>
        </w:tc>
        <w:tc>
          <w:tcPr>
            <w:tcW w:w="1129" w:type="dxa"/>
            <w:gridSpan w:val="2"/>
          </w:tcPr>
          <w:p w14:paraId="2B185E0D" w14:textId="77777777" w:rsidR="00451345" w:rsidRPr="00C25FBE" w:rsidRDefault="00451345" w:rsidP="00AE501A">
            <w:pPr>
              <w:pStyle w:val="TableParagraph"/>
              <w:spacing w:before="0" w:line="240" w:lineRule="auto"/>
              <w:rPr>
                <w:i/>
                <w:sz w:val="20"/>
                <w:szCs w:val="20"/>
              </w:rPr>
            </w:pPr>
          </w:p>
        </w:tc>
        <w:tc>
          <w:tcPr>
            <w:tcW w:w="1156" w:type="dxa"/>
          </w:tcPr>
          <w:p w14:paraId="60DCED51" w14:textId="77777777" w:rsidR="00451345" w:rsidRPr="00C25FBE" w:rsidRDefault="00451345" w:rsidP="00AE501A">
            <w:pPr>
              <w:pStyle w:val="TableParagraph"/>
              <w:spacing w:before="0" w:line="240" w:lineRule="auto"/>
              <w:ind w:right="223"/>
              <w:rPr>
                <w:i/>
                <w:sz w:val="20"/>
                <w:szCs w:val="20"/>
              </w:rPr>
            </w:pPr>
            <w:r w:rsidRPr="00C25FBE">
              <w:rPr>
                <w:i/>
                <w:sz w:val="20"/>
                <w:szCs w:val="20"/>
              </w:rPr>
              <w:t>5.02</w:t>
            </w:r>
          </w:p>
        </w:tc>
      </w:tr>
      <w:tr w:rsidR="00451345" w:rsidRPr="00C25FBE" w14:paraId="6054DB02" w14:textId="77777777" w:rsidTr="00DB39B7">
        <w:trPr>
          <w:gridBefore w:val="1"/>
          <w:gridAfter w:val="1"/>
          <w:wBefore w:w="16" w:type="dxa"/>
          <w:wAfter w:w="58" w:type="dxa"/>
          <w:trHeight w:val="255"/>
        </w:trPr>
        <w:tc>
          <w:tcPr>
            <w:tcW w:w="510" w:type="dxa"/>
            <w:gridSpan w:val="2"/>
            <w:tcBorders>
              <w:left w:val="single" w:sz="8" w:space="0" w:color="000000"/>
            </w:tcBorders>
          </w:tcPr>
          <w:p w14:paraId="24925B98" w14:textId="77777777" w:rsidR="00451345" w:rsidRPr="00C25FBE" w:rsidRDefault="00451345" w:rsidP="00AE501A">
            <w:pPr>
              <w:pStyle w:val="TableParagraph"/>
              <w:spacing w:before="0" w:line="240" w:lineRule="auto"/>
              <w:ind w:left="66" w:right="54"/>
              <w:jc w:val="center"/>
              <w:rPr>
                <w:i/>
                <w:sz w:val="20"/>
                <w:szCs w:val="20"/>
              </w:rPr>
            </w:pPr>
            <w:r w:rsidRPr="00C25FBE">
              <w:rPr>
                <w:i/>
                <w:sz w:val="20"/>
                <w:szCs w:val="20"/>
              </w:rPr>
              <w:t>225</w:t>
            </w:r>
          </w:p>
        </w:tc>
        <w:tc>
          <w:tcPr>
            <w:tcW w:w="5083" w:type="dxa"/>
            <w:gridSpan w:val="3"/>
          </w:tcPr>
          <w:p w14:paraId="1DD08A39" w14:textId="77777777" w:rsidR="00451345" w:rsidRPr="00C25FBE" w:rsidRDefault="00451345" w:rsidP="00AE501A">
            <w:pPr>
              <w:pStyle w:val="TableParagraph"/>
              <w:spacing w:before="0" w:line="240" w:lineRule="auto"/>
              <w:ind w:left="72"/>
              <w:jc w:val="left"/>
              <w:rPr>
                <w:i/>
                <w:sz w:val="20"/>
                <w:szCs w:val="20"/>
              </w:rPr>
            </w:pPr>
            <w:r w:rsidRPr="00C25FBE">
              <w:rPr>
                <w:i/>
                <w:sz w:val="20"/>
                <w:szCs w:val="20"/>
              </w:rPr>
              <w:t>CENTRO DE FOTOCOPIADO</w:t>
            </w:r>
          </w:p>
        </w:tc>
        <w:tc>
          <w:tcPr>
            <w:tcW w:w="919" w:type="dxa"/>
            <w:gridSpan w:val="3"/>
          </w:tcPr>
          <w:p w14:paraId="6453626E" w14:textId="77777777" w:rsidR="00451345" w:rsidRPr="00C25FBE" w:rsidRDefault="00451345" w:rsidP="00AE501A">
            <w:pPr>
              <w:pStyle w:val="TableParagraph"/>
              <w:spacing w:before="0" w:line="240" w:lineRule="auto"/>
              <w:ind w:left="182" w:right="163"/>
              <w:jc w:val="center"/>
              <w:rPr>
                <w:i/>
                <w:sz w:val="20"/>
                <w:szCs w:val="20"/>
              </w:rPr>
            </w:pPr>
            <w:r w:rsidRPr="00C25FBE">
              <w:rPr>
                <w:i/>
                <w:sz w:val="20"/>
                <w:szCs w:val="20"/>
              </w:rPr>
              <w:t>BAJO</w:t>
            </w:r>
          </w:p>
        </w:tc>
        <w:tc>
          <w:tcPr>
            <w:tcW w:w="1340" w:type="dxa"/>
            <w:gridSpan w:val="3"/>
          </w:tcPr>
          <w:p w14:paraId="6DF3F8DD" w14:textId="77777777" w:rsidR="00451345" w:rsidRPr="00C25FBE" w:rsidRDefault="00451345" w:rsidP="00AE501A">
            <w:pPr>
              <w:pStyle w:val="TableParagraph"/>
              <w:spacing w:before="0" w:line="240" w:lineRule="auto"/>
              <w:rPr>
                <w:i/>
                <w:sz w:val="20"/>
                <w:szCs w:val="20"/>
              </w:rPr>
            </w:pPr>
          </w:p>
        </w:tc>
        <w:tc>
          <w:tcPr>
            <w:tcW w:w="1129" w:type="dxa"/>
            <w:gridSpan w:val="2"/>
          </w:tcPr>
          <w:p w14:paraId="439F2D7F" w14:textId="77777777" w:rsidR="00451345" w:rsidRPr="00C25FBE" w:rsidRDefault="00451345" w:rsidP="00AE501A">
            <w:pPr>
              <w:pStyle w:val="TableParagraph"/>
              <w:spacing w:before="0" w:line="240" w:lineRule="auto"/>
              <w:rPr>
                <w:i/>
                <w:sz w:val="20"/>
                <w:szCs w:val="20"/>
              </w:rPr>
            </w:pPr>
          </w:p>
        </w:tc>
        <w:tc>
          <w:tcPr>
            <w:tcW w:w="1156" w:type="dxa"/>
          </w:tcPr>
          <w:p w14:paraId="4CA13AAD" w14:textId="77777777" w:rsidR="00451345" w:rsidRPr="00C25FBE" w:rsidRDefault="00451345" w:rsidP="00AE501A">
            <w:pPr>
              <w:pStyle w:val="TableParagraph"/>
              <w:spacing w:before="0" w:line="240" w:lineRule="auto"/>
              <w:ind w:right="223"/>
              <w:rPr>
                <w:i/>
                <w:sz w:val="20"/>
                <w:szCs w:val="20"/>
              </w:rPr>
            </w:pPr>
            <w:r w:rsidRPr="00C25FBE">
              <w:rPr>
                <w:i/>
                <w:sz w:val="20"/>
                <w:szCs w:val="20"/>
              </w:rPr>
              <w:t>5.02</w:t>
            </w:r>
          </w:p>
        </w:tc>
      </w:tr>
      <w:tr w:rsidR="00451345" w:rsidRPr="00C25FBE" w14:paraId="0EAA3476" w14:textId="77777777" w:rsidTr="00DB39B7">
        <w:trPr>
          <w:gridBefore w:val="1"/>
          <w:gridAfter w:val="1"/>
          <w:wBefore w:w="16" w:type="dxa"/>
          <w:wAfter w:w="58" w:type="dxa"/>
          <w:trHeight w:val="254"/>
        </w:trPr>
        <w:tc>
          <w:tcPr>
            <w:tcW w:w="510" w:type="dxa"/>
            <w:gridSpan w:val="2"/>
            <w:tcBorders>
              <w:left w:val="single" w:sz="8" w:space="0" w:color="000000"/>
            </w:tcBorders>
          </w:tcPr>
          <w:p w14:paraId="3262C59A" w14:textId="77777777" w:rsidR="00451345" w:rsidRPr="00C25FBE" w:rsidRDefault="00451345" w:rsidP="00AE501A">
            <w:pPr>
              <w:pStyle w:val="TableParagraph"/>
              <w:spacing w:before="0" w:line="240" w:lineRule="auto"/>
              <w:ind w:left="66" w:right="54"/>
              <w:jc w:val="center"/>
              <w:rPr>
                <w:i/>
                <w:sz w:val="20"/>
                <w:szCs w:val="20"/>
              </w:rPr>
            </w:pPr>
            <w:r w:rsidRPr="00C25FBE">
              <w:rPr>
                <w:i/>
                <w:sz w:val="20"/>
                <w:szCs w:val="20"/>
              </w:rPr>
              <w:lastRenderedPageBreak/>
              <w:t>226</w:t>
            </w:r>
          </w:p>
        </w:tc>
        <w:tc>
          <w:tcPr>
            <w:tcW w:w="5083" w:type="dxa"/>
            <w:gridSpan w:val="3"/>
          </w:tcPr>
          <w:p w14:paraId="124371AD" w14:textId="77777777" w:rsidR="00451345" w:rsidRPr="00C25FBE" w:rsidRDefault="00451345" w:rsidP="00AE501A">
            <w:pPr>
              <w:pStyle w:val="TableParagraph"/>
              <w:spacing w:before="0" w:line="240" w:lineRule="auto"/>
              <w:ind w:left="72"/>
              <w:jc w:val="left"/>
              <w:rPr>
                <w:i/>
                <w:sz w:val="20"/>
                <w:szCs w:val="20"/>
              </w:rPr>
            </w:pPr>
            <w:r w:rsidRPr="00C25FBE">
              <w:rPr>
                <w:i/>
                <w:sz w:val="20"/>
                <w:szCs w:val="20"/>
              </w:rPr>
              <w:t>CENTRO VETERINARIO</w:t>
            </w:r>
          </w:p>
        </w:tc>
        <w:tc>
          <w:tcPr>
            <w:tcW w:w="919" w:type="dxa"/>
            <w:gridSpan w:val="3"/>
          </w:tcPr>
          <w:p w14:paraId="406CAD53" w14:textId="77777777" w:rsidR="00451345" w:rsidRPr="00C25FBE" w:rsidRDefault="00451345" w:rsidP="00AE501A">
            <w:pPr>
              <w:pStyle w:val="TableParagraph"/>
              <w:spacing w:before="0" w:line="240" w:lineRule="auto"/>
              <w:ind w:left="182" w:right="163"/>
              <w:jc w:val="center"/>
              <w:rPr>
                <w:i/>
                <w:sz w:val="20"/>
                <w:szCs w:val="20"/>
              </w:rPr>
            </w:pPr>
            <w:r w:rsidRPr="00C25FBE">
              <w:rPr>
                <w:i/>
                <w:sz w:val="20"/>
                <w:szCs w:val="20"/>
              </w:rPr>
              <w:t>BAJO</w:t>
            </w:r>
          </w:p>
        </w:tc>
        <w:tc>
          <w:tcPr>
            <w:tcW w:w="1340" w:type="dxa"/>
            <w:gridSpan w:val="3"/>
          </w:tcPr>
          <w:p w14:paraId="24421AD4" w14:textId="77777777" w:rsidR="00451345" w:rsidRPr="00C25FBE" w:rsidRDefault="00451345" w:rsidP="00AE501A">
            <w:pPr>
              <w:pStyle w:val="TableParagraph"/>
              <w:spacing w:before="0" w:line="240" w:lineRule="auto"/>
              <w:rPr>
                <w:i/>
                <w:sz w:val="20"/>
                <w:szCs w:val="20"/>
              </w:rPr>
            </w:pPr>
          </w:p>
        </w:tc>
        <w:tc>
          <w:tcPr>
            <w:tcW w:w="1129" w:type="dxa"/>
            <w:gridSpan w:val="2"/>
          </w:tcPr>
          <w:p w14:paraId="170BEA0B" w14:textId="77777777" w:rsidR="00451345" w:rsidRPr="00C25FBE" w:rsidRDefault="00451345" w:rsidP="00AE501A">
            <w:pPr>
              <w:pStyle w:val="TableParagraph"/>
              <w:spacing w:before="0" w:line="240" w:lineRule="auto"/>
              <w:rPr>
                <w:i/>
                <w:sz w:val="20"/>
                <w:szCs w:val="20"/>
              </w:rPr>
            </w:pPr>
          </w:p>
        </w:tc>
        <w:tc>
          <w:tcPr>
            <w:tcW w:w="1156" w:type="dxa"/>
          </w:tcPr>
          <w:p w14:paraId="3F1E7639" w14:textId="77777777" w:rsidR="00451345" w:rsidRPr="00C25FBE" w:rsidRDefault="00451345" w:rsidP="00AE501A">
            <w:pPr>
              <w:pStyle w:val="TableParagraph"/>
              <w:spacing w:before="0" w:line="240" w:lineRule="auto"/>
              <w:ind w:right="223"/>
              <w:rPr>
                <w:i/>
                <w:sz w:val="20"/>
                <w:szCs w:val="20"/>
              </w:rPr>
            </w:pPr>
            <w:r w:rsidRPr="00C25FBE">
              <w:rPr>
                <w:i/>
                <w:sz w:val="20"/>
                <w:szCs w:val="20"/>
              </w:rPr>
              <w:t>5.02</w:t>
            </w:r>
          </w:p>
        </w:tc>
      </w:tr>
      <w:tr w:rsidR="00451345" w:rsidRPr="00C25FBE" w14:paraId="2AF39917" w14:textId="77777777" w:rsidTr="00DB39B7">
        <w:trPr>
          <w:gridBefore w:val="1"/>
          <w:gridAfter w:val="1"/>
          <w:wBefore w:w="16" w:type="dxa"/>
          <w:wAfter w:w="58" w:type="dxa"/>
          <w:trHeight w:val="255"/>
        </w:trPr>
        <w:tc>
          <w:tcPr>
            <w:tcW w:w="510" w:type="dxa"/>
            <w:gridSpan w:val="2"/>
            <w:tcBorders>
              <w:left w:val="single" w:sz="8" w:space="0" w:color="000000"/>
            </w:tcBorders>
          </w:tcPr>
          <w:p w14:paraId="32AB5ED8" w14:textId="77777777" w:rsidR="00451345" w:rsidRPr="00C25FBE" w:rsidRDefault="00451345" w:rsidP="00AE501A">
            <w:pPr>
              <w:pStyle w:val="TableParagraph"/>
              <w:spacing w:before="0" w:line="240" w:lineRule="auto"/>
              <w:ind w:left="66" w:right="54"/>
              <w:jc w:val="center"/>
              <w:rPr>
                <w:i/>
                <w:sz w:val="20"/>
                <w:szCs w:val="20"/>
              </w:rPr>
            </w:pPr>
            <w:r w:rsidRPr="00C25FBE">
              <w:rPr>
                <w:i/>
                <w:sz w:val="20"/>
                <w:szCs w:val="20"/>
              </w:rPr>
              <w:t>227</w:t>
            </w:r>
          </w:p>
        </w:tc>
        <w:tc>
          <w:tcPr>
            <w:tcW w:w="5083" w:type="dxa"/>
            <w:gridSpan w:val="3"/>
          </w:tcPr>
          <w:p w14:paraId="73626559" w14:textId="77777777" w:rsidR="00451345" w:rsidRPr="00C25FBE" w:rsidRDefault="00451345" w:rsidP="00AE501A">
            <w:pPr>
              <w:pStyle w:val="TableParagraph"/>
              <w:spacing w:before="0" w:line="240" w:lineRule="auto"/>
              <w:ind w:left="72"/>
              <w:jc w:val="left"/>
              <w:rPr>
                <w:i/>
                <w:sz w:val="20"/>
                <w:szCs w:val="20"/>
              </w:rPr>
            </w:pPr>
            <w:r w:rsidRPr="00C25FBE">
              <w:rPr>
                <w:i/>
                <w:sz w:val="20"/>
                <w:szCs w:val="20"/>
              </w:rPr>
              <w:t>CERRAJERÍA</w:t>
            </w:r>
          </w:p>
        </w:tc>
        <w:tc>
          <w:tcPr>
            <w:tcW w:w="919" w:type="dxa"/>
            <w:gridSpan w:val="3"/>
          </w:tcPr>
          <w:p w14:paraId="20D70237" w14:textId="77777777" w:rsidR="00451345" w:rsidRPr="00C25FBE" w:rsidRDefault="00451345" w:rsidP="00AE501A">
            <w:pPr>
              <w:pStyle w:val="TableParagraph"/>
              <w:spacing w:before="0" w:line="240" w:lineRule="auto"/>
              <w:ind w:left="182" w:right="163"/>
              <w:jc w:val="center"/>
              <w:rPr>
                <w:i/>
                <w:sz w:val="20"/>
                <w:szCs w:val="20"/>
              </w:rPr>
            </w:pPr>
            <w:r w:rsidRPr="00C25FBE">
              <w:rPr>
                <w:i/>
                <w:sz w:val="20"/>
                <w:szCs w:val="20"/>
              </w:rPr>
              <w:t>BAJO</w:t>
            </w:r>
          </w:p>
        </w:tc>
        <w:tc>
          <w:tcPr>
            <w:tcW w:w="1340" w:type="dxa"/>
            <w:gridSpan w:val="3"/>
          </w:tcPr>
          <w:p w14:paraId="737CCD9F" w14:textId="77777777" w:rsidR="00451345" w:rsidRPr="00C25FBE" w:rsidRDefault="00451345" w:rsidP="00AE501A">
            <w:pPr>
              <w:pStyle w:val="TableParagraph"/>
              <w:spacing w:before="0" w:line="240" w:lineRule="auto"/>
              <w:rPr>
                <w:i/>
                <w:sz w:val="20"/>
                <w:szCs w:val="20"/>
              </w:rPr>
            </w:pPr>
          </w:p>
        </w:tc>
        <w:tc>
          <w:tcPr>
            <w:tcW w:w="1129" w:type="dxa"/>
            <w:gridSpan w:val="2"/>
          </w:tcPr>
          <w:p w14:paraId="15E93E35" w14:textId="77777777" w:rsidR="00451345" w:rsidRPr="00C25FBE" w:rsidRDefault="00451345" w:rsidP="00AE501A">
            <w:pPr>
              <w:pStyle w:val="TableParagraph"/>
              <w:spacing w:before="0" w:line="240" w:lineRule="auto"/>
              <w:rPr>
                <w:i/>
                <w:sz w:val="20"/>
                <w:szCs w:val="20"/>
              </w:rPr>
            </w:pPr>
          </w:p>
        </w:tc>
        <w:tc>
          <w:tcPr>
            <w:tcW w:w="1156" w:type="dxa"/>
          </w:tcPr>
          <w:p w14:paraId="30042B08" w14:textId="77777777" w:rsidR="00451345" w:rsidRPr="00C25FBE" w:rsidRDefault="00451345" w:rsidP="00AE501A">
            <w:pPr>
              <w:pStyle w:val="TableParagraph"/>
              <w:spacing w:before="0" w:line="240" w:lineRule="auto"/>
              <w:ind w:right="223"/>
              <w:rPr>
                <w:i/>
                <w:sz w:val="20"/>
                <w:szCs w:val="20"/>
              </w:rPr>
            </w:pPr>
            <w:r w:rsidRPr="00C25FBE">
              <w:rPr>
                <w:i/>
                <w:sz w:val="20"/>
                <w:szCs w:val="20"/>
              </w:rPr>
              <w:t>5.02</w:t>
            </w:r>
          </w:p>
        </w:tc>
      </w:tr>
      <w:tr w:rsidR="00451345" w:rsidRPr="00C25FBE" w14:paraId="062E033A" w14:textId="77777777" w:rsidTr="00DB39B7">
        <w:trPr>
          <w:gridBefore w:val="1"/>
          <w:gridAfter w:val="1"/>
          <w:wBefore w:w="16" w:type="dxa"/>
          <w:wAfter w:w="58" w:type="dxa"/>
          <w:trHeight w:val="255"/>
        </w:trPr>
        <w:tc>
          <w:tcPr>
            <w:tcW w:w="510" w:type="dxa"/>
            <w:gridSpan w:val="2"/>
            <w:tcBorders>
              <w:left w:val="single" w:sz="8" w:space="0" w:color="000000"/>
            </w:tcBorders>
          </w:tcPr>
          <w:p w14:paraId="5E44D042" w14:textId="77777777" w:rsidR="00451345" w:rsidRPr="00C25FBE" w:rsidRDefault="00451345" w:rsidP="00AE501A">
            <w:pPr>
              <w:pStyle w:val="TableParagraph"/>
              <w:spacing w:before="0" w:line="240" w:lineRule="auto"/>
              <w:ind w:left="66" w:right="54"/>
              <w:jc w:val="center"/>
              <w:rPr>
                <w:i/>
                <w:sz w:val="20"/>
                <w:szCs w:val="20"/>
              </w:rPr>
            </w:pPr>
            <w:r w:rsidRPr="00C25FBE">
              <w:rPr>
                <w:i/>
                <w:sz w:val="20"/>
                <w:szCs w:val="20"/>
              </w:rPr>
              <w:t>228</w:t>
            </w:r>
          </w:p>
        </w:tc>
        <w:tc>
          <w:tcPr>
            <w:tcW w:w="5083" w:type="dxa"/>
            <w:gridSpan w:val="3"/>
          </w:tcPr>
          <w:p w14:paraId="10F66A11" w14:textId="77777777" w:rsidR="00451345" w:rsidRPr="00C25FBE" w:rsidRDefault="00451345" w:rsidP="00AE501A">
            <w:pPr>
              <w:pStyle w:val="TableParagraph"/>
              <w:spacing w:before="0" w:line="240" w:lineRule="auto"/>
              <w:ind w:left="72"/>
              <w:jc w:val="left"/>
              <w:rPr>
                <w:i/>
                <w:sz w:val="20"/>
                <w:szCs w:val="20"/>
              </w:rPr>
            </w:pPr>
            <w:r w:rsidRPr="00C25FBE">
              <w:rPr>
                <w:i/>
                <w:sz w:val="20"/>
                <w:szCs w:val="20"/>
              </w:rPr>
              <w:t>CIBER</w:t>
            </w:r>
          </w:p>
        </w:tc>
        <w:tc>
          <w:tcPr>
            <w:tcW w:w="919" w:type="dxa"/>
            <w:gridSpan w:val="3"/>
          </w:tcPr>
          <w:p w14:paraId="584FCBD7" w14:textId="77777777" w:rsidR="00451345" w:rsidRPr="00C25FBE" w:rsidRDefault="00451345" w:rsidP="00AE501A">
            <w:pPr>
              <w:pStyle w:val="TableParagraph"/>
              <w:spacing w:before="0" w:line="240" w:lineRule="auto"/>
              <w:ind w:left="182" w:right="163"/>
              <w:jc w:val="center"/>
              <w:rPr>
                <w:i/>
                <w:sz w:val="20"/>
                <w:szCs w:val="20"/>
              </w:rPr>
            </w:pPr>
            <w:r w:rsidRPr="00C25FBE">
              <w:rPr>
                <w:i/>
                <w:sz w:val="20"/>
                <w:szCs w:val="20"/>
              </w:rPr>
              <w:t>BAJO</w:t>
            </w:r>
          </w:p>
        </w:tc>
        <w:tc>
          <w:tcPr>
            <w:tcW w:w="1340" w:type="dxa"/>
            <w:gridSpan w:val="3"/>
          </w:tcPr>
          <w:p w14:paraId="084BE3C1" w14:textId="77777777" w:rsidR="00451345" w:rsidRPr="00C25FBE" w:rsidRDefault="00451345" w:rsidP="00AE501A">
            <w:pPr>
              <w:pStyle w:val="TableParagraph"/>
              <w:spacing w:before="0" w:line="240" w:lineRule="auto"/>
              <w:rPr>
                <w:i/>
                <w:sz w:val="20"/>
                <w:szCs w:val="20"/>
              </w:rPr>
            </w:pPr>
          </w:p>
        </w:tc>
        <w:tc>
          <w:tcPr>
            <w:tcW w:w="1129" w:type="dxa"/>
            <w:gridSpan w:val="2"/>
          </w:tcPr>
          <w:p w14:paraId="626D2520" w14:textId="77777777" w:rsidR="00451345" w:rsidRPr="00C25FBE" w:rsidRDefault="00451345" w:rsidP="00AE501A">
            <w:pPr>
              <w:pStyle w:val="TableParagraph"/>
              <w:spacing w:before="0" w:line="240" w:lineRule="auto"/>
              <w:rPr>
                <w:i/>
                <w:sz w:val="20"/>
                <w:szCs w:val="20"/>
              </w:rPr>
            </w:pPr>
          </w:p>
        </w:tc>
        <w:tc>
          <w:tcPr>
            <w:tcW w:w="1156" w:type="dxa"/>
          </w:tcPr>
          <w:p w14:paraId="10361771" w14:textId="77777777" w:rsidR="00451345" w:rsidRPr="00C25FBE" w:rsidRDefault="00451345" w:rsidP="00AE501A">
            <w:pPr>
              <w:pStyle w:val="TableParagraph"/>
              <w:spacing w:before="0" w:line="240" w:lineRule="auto"/>
              <w:ind w:right="223"/>
              <w:rPr>
                <w:i/>
                <w:sz w:val="20"/>
                <w:szCs w:val="20"/>
              </w:rPr>
            </w:pPr>
            <w:r w:rsidRPr="00C25FBE">
              <w:rPr>
                <w:i/>
                <w:sz w:val="20"/>
                <w:szCs w:val="20"/>
              </w:rPr>
              <w:t>5.02</w:t>
            </w:r>
          </w:p>
        </w:tc>
      </w:tr>
      <w:tr w:rsidR="00451345" w:rsidRPr="00C25FBE" w14:paraId="3819F8B6" w14:textId="77777777" w:rsidTr="00DB39B7">
        <w:trPr>
          <w:gridBefore w:val="1"/>
          <w:gridAfter w:val="1"/>
          <w:wBefore w:w="16" w:type="dxa"/>
          <w:wAfter w:w="58" w:type="dxa"/>
          <w:trHeight w:val="255"/>
        </w:trPr>
        <w:tc>
          <w:tcPr>
            <w:tcW w:w="510" w:type="dxa"/>
            <w:gridSpan w:val="2"/>
            <w:tcBorders>
              <w:left w:val="single" w:sz="8" w:space="0" w:color="000000"/>
            </w:tcBorders>
          </w:tcPr>
          <w:p w14:paraId="2E3E6BE3" w14:textId="77777777" w:rsidR="00451345" w:rsidRPr="00C25FBE" w:rsidRDefault="00451345" w:rsidP="00AE501A">
            <w:pPr>
              <w:pStyle w:val="TableParagraph"/>
              <w:spacing w:before="0" w:line="240" w:lineRule="auto"/>
              <w:ind w:left="66" w:right="54"/>
              <w:jc w:val="center"/>
              <w:rPr>
                <w:i/>
                <w:sz w:val="20"/>
                <w:szCs w:val="20"/>
              </w:rPr>
            </w:pPr>
            <w:r w:rsidRPr="00C25FBE">
              <w:rPr>
                <w:i/>
                <w:sz w:val="20"/>
                <w:szCs w:val="20"/>
              </w:rPr>
              <w:t>229</w:t>
            </w:r>
          </w:p>
        </w:tc>
        <w:tc>
          <w:tcPr>
            <w:tcW w:w="5083" w:type="dxa"/>
            <w:gridSpan w:val="3"/>
          </w:tcPr>
          <w:p w14:paraId="2BBDB690" w14:textId="77777777" w:rsidR="00451345" w:rsidRPr="00C25FBE" w:rsidRDefault="00451345" w:rsidP="00AE501A">
            <w:pPr>
              <w:pStyle w:val="TableParagraph"/>
              <w:spacing w:before="0" w:line="240" w:lineRule="auto"/>
              <w:ind w:left="72"/>
              <w:jc w:val="left"/>
              <w:rPr>
                <w:i/>
                <w:sz w:val="20"/>
                <w:szCs w:val="20"/>
              </w:rPr>
            </w:pPr>
            <w:r w:rsidRPr="00C25FBE">
              <w:rPr>
                <w:i/>
                <w:sz w:val="20"/>
                <w:szCs w:val="20"/>
              </w:rPr>
              <w:t>CONFECCIÓN DE UNIFORMES</w:t>
            </w:r>
          </w:p>
        </w:tc>
        <w:tc>
          <w:tcPr>
            <w:tcW w:w="919" w:type="dxa"/>
            <w:gridSpan w:val="3"/>
          </w:tcPr>
          <w:p w14:paraId="281176A6" w14:textId="77777777" w:rsidR="00451345" w:rsidRPr="00C25FBE" w:rsidRDefault="00451345" w:rsidP="00AE501A">
            <w:pPr>
              <w:pStyle w:val="TableParagraph"/>
              <w:spacing w:before="0" w:line="240" w:lineRule="auto"/>
              <w:ind w:left="182" w:right="163"/>
              <w:jc w:val="center"/>
              <w:rPr>
                <w:i/>
                <w:sz w:val="20"/>
                <w:szCs w:val="20"/>
              </w:rPr>
            </w:pPr>
            <w:r w:rsidRPr="00C25FBE">
              <w:rPr>
                <w:i/>
                <w:sz w:val="20"/>
                <w:szCs w:val="20"/>
              </w:rPr>
              <w:t>BAJO</w:t>
            </w:r>
          </w:p>
        </w:tc>
        <w:tc>
          <w:tcPr>
            <w:tcW w:w="1340" w:type="dxa"/>
            <w:gridSpan w:val="3"/>
          </w:tcPr>
          <w:p w14:paraId="41018AF5" w14:textId="77777777" w:rsidR="00451345" w:rsidRPr="00C25FBE" w:rsidRDefault="00451345" w:rsidP="00AE501A">
            <w:pPr>
              <w:pStyle w:val="TableParagraph"/>
              <w:spacing w:before="0" w:line="240" w:lineRule="auto"/>
              <w:rPr>
                <w:i/>
                <w:sz w:val="20"/>
                <w:szCs w:val="20"/>
              </w:rPr>
            </w:pPr>
          </w:p>
        </w:tc>
        <w:tc>
          <w:tcPr>
            <w:tcW w:w="1129" w:type="dxa"/>
            <w:gridSpan w:val="2"/>
          </w:tcPr>
          <w:p w14:paraId="733CABDF" w14:textId="77777777" w:rsidR="00451345" w:rsidRPr="00C25FBE" w:rsidRDefault="00451345" w:rsidP="00AE501A">
            <w:pPr>
              <w:pStyle w:val="TableParagraph"/>
              <w:spacing w:before="0" w:line="240" w:lineRule="auto"/>
              <w:rPr>
                <w:i/>
                <w:sz w:val="20"/>
                <w:szCs w:val="20"/>
              </w:rPr>
            </w:pPr>
          </w:p>
        </w:tc>
        <w:tc>
          <w:tcPr>
            <w:tcW w:w="1156" w:type="dxa"/>
          </w:tcPr>
          <w:p w14:paraId="799A862A" w14:textId="77777777" w:rsidR="00451345" w:rsidRPr="00C25FBE" w:rsidRDefault="00451345" w:rsidP="00AE501A">
            <w:pPr>
              <w:pStyle w:val="TableParagraph"/>
              <w:spacing w:before="0" w:line="240" w:lineRule="auto"/>
              <w:ind w:right="223"/>
              <w:rPr>
                <w:i/>
                <w:sz w:val="20"/>
                <w:szCs w:val="20"/>
              </w:rPr>
            </w:pPr>
            <w:r w:rsidRPr="00C25FBE">
              <w:rPr>
                <w:i/>
                <w:sz w:val="20"/>
                <w:szCs w:val="20"/>
              </w:rPr>
              <w:t>5.02</w:t>
            </w:r>
          </w:p>
        </w:tc>
      </w:tr>
      <w:tr w:rsidR="00451345" w:rsidRPr="00C25FBE" w14:paraId="25850D03" w14:textId="77777777" w:rsidTr="00DB39B7">
        <w:trPr>
          <w:gridBefore w:val="1"/>
          <w:gridAfter w:val="1"/>
          <w:wBefore w:w="16" w:type="dxa"/>
          <w:wAfter w:w="58" w:type="dxa"/>
          <w:trHeight w:val="255"/>
        </w:trPr>
        <w:tc>
          <w:tcPr>
            <w:tcW w:w="510" w:type="dxa"/>
            <w:gridSpan w:val="2"/>
            <w:tcBorders>
              <w:left w:val="single" w:sz="8" w:space="0" w:color="000000"/>
            </w:tcBorders>
          </w:tcPr>
          <w:p w14:paraId="576736E8" w14:textId="77777777" w:rsidR="00451345" w:rsidRPr="00C25FBE" w:rsidRDefault="00451345" w:rsidP="00AE501A">
            <w:pPr>
              <w:pStyle w:val="TableParagraph"/>
              <w:spacing w:before="0" w:line="240" w:lineRule="auto"/>
              <w:ind w:left="66" w:right="54"/>
              <w:jc w:val="center"/>
              <w:rPr>
                <w:i/>
                <w:sz w:val="20"/>
                <w:szCs w:val="20"/>
              </w:rPr>
            </w:pPr>
            <w:r w:rsidRPr="00C25FBE">
              <w:rPr>
                <w:i/>
                <w:sz w:val="20"/>
                <w:szCs w:val="20"/>
              </w:rPr>
              <w:t>230</w:t>
            </w:r>
          </w:p>
        </w:tc>
        <w:tc>
          <w:tcPr>
            <w:tcW w:w="5083" w:type="dxa"/>
            <w:gridSpan w:val="3"/>
          </w:tcPr>
          <w:p w14:paraId="2DB2457D" w14:textId="77777777" w:rsidR="00451345" w:rsidRPr="00C25FBE" w:rsidRDefault="00451345" w:rsidP="00AE501A">
            <w:pPr>
              <w:pStyle w:val="TableParagraph"/>
              <w:spacing w:before="0" w:line="240" w:lineRule="auto"/>
              <w:ind w:left="72"/>
              <w:jc w:val="left"/>
              <w:rPr>
                <w:i/>
                <w:sz w:val="20"/>
                <w:szCs w:val="20"/>
              </w:rPr>
            </w:pPr>
            <w:r w:rsidRPr="00C25FBE">
              <w:rPr>
                <w:i/>
                <w:sz w:val="20"/>
                <w:szCs w:val="20"/>
              </w:rPr>
              <w:t>CONSERVAS Y ARTESANÍAS</w:t>
            </w:r>
          </w:p>
        </w:tc>
        <w:tc>
          <w:tcPr>
            <w:tcW w:w="919" w:type="dxa"/>
            <w:gridSpan w:val="3"/>
          </w:tcPr>
          <w:p w14:paraId="2B2092C5" w14:textId="77777777" w:rsidR="00451345" w:rsidRPr="00C25FBE" w:rsidRDefault="00451345" w:rsidP="00AE501A">
            <w:pPr>
              <w:pStyle w:val="TableParagraph"/>
              <w:spacing w:before="0" w:line="240" w:lineRule="auto"/>
              <w:ind w:left="182" w:right="163"/>
              <w:jc w:val="center"/>
              <w:rPr>
                <w:i/>
                <w:sz w:val="20"/>
                <w:szCs w:val="20"/>
              </w:rPr>
            </w:pPr>
            <w:r w:rsidRPr="00C25FBE">
              <w:rPr>
                <w:i/>
                <w:sz w:val="20"/>
                <w:szCs w:val="20"/>
              </w:rPr>
              <w:t>BAJO</w:t>
            </w:r>
          </w:p>
        </w:tc>
        <w:tc>
          <w:tcPr>
            <w:tcW w:w="1340" w:type="dxa"/>
            <w:gridSpan w:val="3"/>
          </w:tcPr>
          <w:p w14:paraId="1BAB588D" w14:textId="77777777" w:rsidR="00451345" w:rsidRPr="00C25FBE" w:rsidRDefault="00451345" w:rsidP="00AE501A">
            <w:pPr>
              <w:pStyle w:val="TableParagraph"/>
              <w:spacing w:before="0" w:line="240" w:lineRule="auto"/>
              <w:rPr>
                <w:i/>
                <w:sz w:val="20"/>
                <w:szCs w:val="20"/>
              </w:rPr>
            </w:pPr>
          </w:p>
        </w:tc>
        <w:tc>
          <w:tcPr>
            <w:tcW w:w="1129" w:type="dxa"/>
            <w:gridSpan w:val="2"/>
          </w:tcPr>
          <w:p w14:paraId="1770C98E" w14:textId="77777777" w:rsidR="00451345" w:rsidRPr="00C25FBE" w:rsidRDefault="00451345" w:rsidP="00AE501A">
            <w:pPr>
              <w:pStyle w:val="TableParagraph"/>
              <w:spacing w:before="0" w:line="240" w:lineRule="auto"/>
              <w:rPr>
                <w:i/>
                <w:sz w:val="20"/>
                <w:szCs w:val="20"/>
              </w:rPr>
            </w:pPr>
          </w:p>
        </w:tc>
        <w:tc>
          <w:tcPr>
            <w:tcW w:w="1156" w:type="dxa"/>
          </w:tcPr>
          <w:p w14:paraId="5CF10621" w14:textId="77777777" w:rsidR="00451345" w:rsidRPr="00C25FBE" w:rsidRDefault="00451345" w:rsidP="00AE501A">
            <w:pPr>
              <w:pStyle w:val="TableParagraph"/>
              <w:spacing w:before="0" w:line="240" w:lineRule="auto"/>
              <w:ind w:right="223"/>
              <w:rPr>
                <w:i/>
                <w:sz w:val="20"/>
                <w:szCs w:val="20"/>
              </w:rPr>
            </w:pPr>
            <w:r w:rsidRPr="00C25FBE">
              <w:rPr>
                <w:i/>
                <w:sz w:val="20"/>
                <w:szCs w:val="20"/>
              </w:rPr>
              <w:t>5.02</w:t>
            </w:r>
          </w:p>
        </w:tc>
      </w:tr>
      <w:tr w:rsidR="00451345" w:rsidRPr="00C25FBE" w14:paraId="6576D1E7" w14:textId="77777777" w:rsidTr="00DB39B7">
        <w:trPr>
          <w:gridBefore w:val="1"/>
          <w:gridAfter w:val="1"/>
          <w:wBefore w:w="16" w:type="dxa"/>
          <w:wAfter w:w="58" w:type="dxa"/>
          <w:trHeight w:val="255"/>
        </w:trPr>
        <w:tc>
          <w:tcPr>
            <w:tcW w:w="510" w:type="dxa"/>
            <w:gridSpan w:val="2"/>
            <w:tcBorders>
              <w:left w:val="single" w:sz="8" w:space="0" w:color="000000"/>
            </w:tcBorders>
          </w:tcPr>
          <w:p w14:paraId="47441C56" w14:textId="77777777" w:rsidR="00451345" w:rsidRPr="00C25FBE" w:rsidRDefault="00451345" w:rsidP="00AE501A">
            <w:pPr>
              <w:pStyle w:val="TableParagraph"/>
              <w:spacing w:before="0" w:line="240" w:lineRule="auto"/>
              <w:ind w:left="66" w:right="54"/>
              <w:jc w:val="center"/>
              <w:rPr>
                <w:i/>
                <w:sz w:val="20"/>
                <w:szCs w:val="20"/>
              </w:rPr>
            </w:pPr>
            <w:r w:rsidRPr="00C25FBE">
              <w:rPr>
                <w:i/>
                <w:sz w:val="20"/>
                <w:szCs w:val="20"/>
              </w:rPr>
              <w:t>231</w:t>
            </w:r>
          </w:p>
        </w:tc>
        <w:tc>
          <w:tcPr>
            <w:tcW w:w="5083" w:type="dxa"/>
            <w:gridSpan w:val="3"/>
          </w:tcPr>
          <w:p w14:paraId="1AFFF0BA" w14:textId="77777777" w:rsidR="00451345" w:rsidRPr="00C25FBE" w:rsidRDefault="00451345" w:rsidP="00AE501A">
            <w:pPr>
              <w:pStyle w:val="TableParagraph"/>
              <w:spacing w:before="0" w:line="240" w:lineRule="auto"/>
              <w:ind w:left="72"/>
              <w:jc w:val="left"/>
              <w:rPr>
                <w:i/>
                <w:sz w:val="20"/>
                <w:szCs w:val="20"/>
              </w:rPr>
            </w:pPr>
            <w:r w:rsidRPr="00C25FBE">
              <w:rPr>
                <w:i/>
                <w:sz w:val="20"/>
                <w:szCs w:val="20"/>
              </w:rPr>
              <w:t>CONSTRUCTORA (OFICINAS)</w:t>
            </w:r>
          </w:p>
        </w:tc>
        <w:tc>
          <w:tcPr>
            <w:tcW w:w="919" w:type="dxa"/>
            <w:gridSpan w:val="3"/>
          </w:tcPr>
          <w:p w14:paraId="67C2CF1B" w14:textId="77777777" w:rsidR="00451345" w:rsidRPr="00C25FBE" w:rsidRDefault="00451345" w:rsidP="00AE501A">
            <w:pPr>
              <w:pStyle w:val="TableParagraph"/>
              <w:spacing w:before="0" w:line="240" w:lineRule="auto"/>
              <w:ind w:left="182" w:right="163"/>
              <w:jc w:val="center"/>
              <w:rPr>
                <w:i/>
                <w:sz w:val="20"/>
                <w:szCs w:val="20"/>
              </w:rPr>
            </w:pPr>
            <w:r w:rsidRPr="00C25FBE">
              <w:rPr>
                <w:i/>
                <w:sz w:val="20"/>
                <w:szCs w:val="20"/>
              </w:rPr>
              <w:t>BAJO</w:t>
            </w:r>
          </w:p>
        </w:tc>
        <w:tc>
          <w:tcPr>
            <w:tcW w:w="1340" w:type="dxa"/>
            <w:gridSpan w:val="3"/>
          </w:tcPr>
          <w:p w14:paraId="37904036" w14:textId="77777777" w:rsidR="00451345" w:rsidRPr="00C25FBE" w:rsidRDefault="00451345" w:rsidP="00AE501A">
            <w:pPr>
              <w:pStyle w:val="TableParagraph"/>
              <w:spacing w:before="0" w:line="240" w:lineRule="auto"/>
              <w:rPr>
                <w:i/>
                <w:sz w:val="20"/>
                <w:szCs w:val="20"/>
              </w:rPr>
            </w:pPr>
          </w:p>
        </w:tc>
        <w:tc>
          <w:tcPr>
            <w:tcW w:w="1129" w:type="dxa"/>
            <w:gridSpan w:val="2"/>
          </w:tcPr>
          <w:p w14:paraId="33FC25B2" w14:textId="77777777" w:rsidR="00451345" w:rsidRPr="00C25FBE" w:rsidRDefault="00451345" w:rsidP="00AE501A">
            <w:pPr>
              <w:pStyle w:val="TableParagraph"/>
              <w:spacing w:before="0" w:line="240" w:lineRule="auto"/>
              <w:rPr>
                <w:i/>
                <w:sz w:val="20"/>
                <w:szCs w:val="20"/>
              </w:rPr>
            </w:pPr>
          </w:p>
        </w:tc>
        <w:tc>
          <w:tcPr>
            <w:tcW w:w="1156" w:type="dxa"/>
          </w:tcPr>
          <w:p w14:paraId="6B3EDB7A" w14:textId="77777777" w:rsidR="00451345" w:rsidRPr="00C25FBE" w:rsidRDefault="00451345" w:rsidP="00AE501A">
            <w:pPr>
              <w:pStyle w:val="TableParagraph"/>
              <w:spacing w:before="0" w:line="240" w:lineRule="auto"/>
              <w:ind w:right="223"/>
              <w:rPr>
                <w:i/>
                <w:sz w:val="20"/>
                <w:szCs w:val="20"/>
              </w:rPr>
            </w:pPr>
            <w:r w:rsidRPr="00C25FBE">
              <w:rPr>
                <w:i/>
                <w:sz w:val="20"/>
                <w:szCs w:val="20"/>
              </w:rPr>
              <w:t>5.02</w:t>
            </w:r>
          </w:p>
        </w:tc>
      </w:tr>
      <w:tr w:rsidR="00451345" w:rsidRPr="00C25FBE" w14:paraId="149A8C2B" w14:textId="77777777" w:rsidTr="00DB39B7">
        <w:trPr>
          <w:gridBefore w:val="1"/>
          <w:gridAfter w:val="1"/>
          <w:wBefore w:w="16" w:type="dxa"/>
          <w:wAfter w:w="58" w:type="dxa"/>
          <w:trHeight w:val="459"/>
        </w:trPr>
        <w:tc>
          <w:tcPr>
            <w:tcW w:w="510" w:type="dxa"/>
            <w:gridSpan w:val="2"/>
            <w:tcBorders>
              <w:left w:val="single" w:sz="8" w:space="0" w:color="000000"/>
            </w:tcBorders>
          </w:tcPr>
          <w:p w14:paraId="1A5F6B0E" w14:textId="77777777" w:rsidR="00451345" w:rsidRPr="00C25FBE" w:rsidRDefault="00451345" w:rsidP="00AE501A">
            <w:pPr>
              <w:pStyle w:val="TableParagraph"/>
              <w:spacing w:before="0" w:line="240" w:lineRule="auto"/>
              <w:ind w:left="66" w:right="54"/>
              <w:jc w:val="center"/>
              <w:rPr>
                <w:i/>
                <w:sz w:val="20"/>
                <w:szCs w:val="20"/>
              </w:rPr>
            </w:pPr>
            <w:r w:rsidRPr="00C25FBE">
              <w:rPr>
                <w:i/>
                <w:sz w:val="20"/>
                <w:szCs w:val="20"/>
              </w:rPr>
              <w:t>232</w:t>
            </w:r>
          </w:p>
        </w:tc>
        <w:tc>
          <w:tcPr>
            <w:tcW w:w="5083" w:type="dxa"/>
            <w:gridSpan w:val="3"/>
          </w:tcPr>
          <w:p w14:paraId="599AAD49" w14:textId="77777777" w:rsidR="00451345" w:rsidRPr="00C25FBE" w:rsidRDefault="00451345" w:rsidP="00AE501A">
            <w:pPr>
              <w:pStyle w:val="TableParagraph"/>
              <w:spacing w:before="0" w:line="240" w:lineRule="auto"/>
              <w:ind w:left="72" w:right="157"/>
              <w:jc w:val="left"/>
              <w:rPr>
                <w:i/>
                <w:sz w:val="20"/>
                <w:szCs w:val="20"/>
              </w:rPr>
            </w:pPr>
            <w:r w:rsidRPr="00C25FBE">
              <w:rPr>
                <w:i/>
                <w:sz w:val="20"/>
                <w:szCs w:val="20"/>
              </w:rPr>
              <w:t>CONSULTORES A/OFICINAS /No. DE EMPLEADOS, HASTA 10 EMPLEADOS</w:t>
            </w:r>
          </w:p>
        </w:tc>
        <w:tc>
          <w:tcPr>
            <w:tcW w:w="919" w:type="dxa"/>
            <w:gridSpan w:val="3"/>
          </w:tcPr>
          <w:p w14:paraId="1DF6A203" w14:textId="77777777" w:rsidR="00451345" w:rsidRPr="00C25FBE" w:rsidRDefault="00451345" w:rsidP="00AE501A">
            <w:pPr>
              <w:pStyle w:val="TableParagraph"/>
              <w:spacing w:before="0" w:line="240" w:lineRule="auto"/>
              <w:ind w:left="182" w:right="163"/>
              <w:jc w:val="center"/>
              <w:rPr>
                <w:i/>
                <w:sz w:val="20"/>
                <w:szCs w:val="20"/>
              </w:rPr>
            </w:pPr>
            <w:r w:rsidRPr="00C25FBE">
              <w:rPr>
                <w:i/>
                <w:sz w:val="20"/>
                <w:szCs w:val="20"/>
              </w:rPr>
              <w:t>BAJO</w:t>
            </w:r>
          </w:p>
        </w:tc>
        <w:tc>
          <w:tcPr>
            <w:tcW w:w="1340" w:type="dxa"/>
            <w:gridSpan w:val="3"/>
          </w:tcPr>
          <w:p w14:paraId="19B2146D" w14:textId="77777777" w:rsidR="00451345" w:rsidRPr="00C25FBE" w:rsidRDefault="00451345" w:rsidP="00AE501A">
            <w:pPr>
              <w:pStyle w:val="TableParagraph"/>
              <w:spacing w:before="0" w:line="240" w:lineRule="auto"/>
              <w:rPr>
                <w:i/>
                <w:sz w:val="20"/>
                <w:szCs w:val="20"/>
              </w:rPr>
            </w:pPr>
          </w:p>
        </w:tc>
        <w:tc>
          <w:tcPr>
            <w:tcW w:w="1129" w:type="dxa"/>
            <w:gridSpan w:val="2"/>
          </w:tcPr>
          <w:p w14:paraId="5FC64A13" w14:textId="77777777" w:rsidR="00451345" w:rsidRPr="00C25FBE" w:rsidRDefault="00451345" w:rsidP="00AE501A">
            <w:pPr>
              <w:pStyle w:val="TableParagraph"/>
              <w:spacing w:before="0" w:line="240" w:lineRule="auto"/>
              <w:rPr>
                <w:i/>
                <w:sz w:val="20"/>
                <w:szCs w:val="20"/>
              </w:rPr>
            </w:pPr>
          </w:p>
        </w:tc>
        <w:tc>
          <w:tcPr>
            <w:tcW w:w="1156" w:type="dxa"/>
          </w:tcPr>
          <w:p w14:paraId="5514A8BF" w14:textId="77777777" w:rsidR="00451345" w:rsidRPr="00C25FBE" w:rsidRDefault="00451345" w:rsidP="00AE501A">
            <w:pPr>
              <w:pStyle w:val="TableParagraph"/>
              <w:spacing w:before="0" w:line="240" w:lineRule="auto"/>
              <w:ind w:right="223"/>
              <w:rPr>
                <w:i/>
                <w:sz w:val="20"/>
                <w:szCs w:val="20"/>
              </w:rPr>
            </w:pPr>
            <w:r w:rsidRPr="00C25FBE">
              <w:rPr>
                <w:i/>
                <w:sz w:val="20"/>
                <w:szCs w:val="20"/>
              </w:rPr>
              <w:t>5.02</w:t>
            </w:r>
          </w:p>
        </w:tc>
      </w:tr>
      <w:tr w:rsidR="00451345" w:rsidRPr="00C25FBE" w14:paraId="6E6E4BEF" w14:textId="77777777" w:rsidTr="00DB39B7">
        <w:trPr>
          <w:gridBefore w:val="1"/>
          <w:gridAfter w:val="1"/>
          <w:wBefore w:w="16" w:type="dxa"/>
          <w:wAfter w:w="58" w:type="dxa"/>
          <w:trHeight w:val="254"/>
        </w:trPr>
        <w:tc>
          <w:tcPr>
            <w:tcW w:w="510" w:type="dxa"/>
            <w:gridSpan w:val="2"/>
            <w:tcBorders>
              <w:left w:val="single" w:sz="8" w:space="0" w:color="000000"/>
            </w:tcBorders>
          </w:tcPr>
          <w:p w14:paraId="08000CDD" w14:textId="77777777" w:rsidR="00451345" w:rsidRPr="00C25FBE" w:rsidRDefault="00451345" w:rsidP="00AE501A">
            <w:pPr>
              <w:pStyle w:val="TableParagraph"/>
              <w:spacing w:before="0" w:line="240" w:lineRule="auto"/>
              <w:ind w:left="66" w:right="54"/>
              <w:jc w:val="center"/>
              <w:rPr>
                <w:i/>
                <w:sz w:val="20"/>
                <w:szCs w:val="20"/>
              </w:rPr>
            </w:pPr>
            <w:r w:rsidRPr="00C25FBE">
              <w:rPr>
                <w:i/>
                <w:sz w:val="20"/>
                <w:szCs w:val="20"/>
              </w:rPr>
              <w:t>233</w:t>
            </w:r>
          </w:p>
        </w:tc>
        <w:tc>
          <w:tcPr>
            <w:tcW w:w="5083" w:type="dxa"/>
            <w:gridSpan w:val="3"/>
          </w:tcPr>
          <w:p w14:paraId="04FA3974" w14:textId="77777777" w:rsidR="00451345" w:rsidRPr="00C25FBE" w:rsidRDefault="00451345" w:rsidP="00AE501A">
            <w:pPr>
              <w:pStyle w:val="TableParagraph"/>
              <w:spacing w:before="0" w:line="240" w:lineRule="auto"/>
              <w:ind w:left="72"/>
              <w:jc w:val="left"/>
              <w:rPr>
                <w:i/>
                <w:sz w:val="20"/>
                <w:szCs w:val="20"/>
              </w:rPr>
            </w:pPr>
            <w:r w:rsidRPr="00C25FBE">
              <w:rPr>
                <w:i/>
                <w:sz w:val="20"/>
                <w:szCs w:val="20"/>
              </w:rPr>
              <w:t>CONSULTORÍA</w:t>
            </w:r>
          </w:p>
        </w:tc>
        <w:tc>
          <w:tcPr>
            <w:tcW w:w="919" w:type="dxa"/>
            <w:gridSpan w:val="3"/>
          </w:tcPr>
          <w:p w14:paraId="0E7ACF57" w14:textId="77777777" w:rsidR="00451345" w:rsidRPr="00C25FBE" w:rsidRDefault="00451345" w:rsidP="00AE501A">
            <w:pPr>
              <w:pStyle w:val="TableParagraph"/>
              <w:spacing w:before="0" w:line="240" w:lineRule="auto"/>
              <w:ind w:left="182" w:right="163"/>
              <w:jc w:val="center"/>
              <w:rPr>
                <w:i/>
                <w:sz w:val="20"/>
                <w:szCs w:val="20"/>
              </w:rPr>
            </w:pPr>
            <w:r w:rsidRPr="00C25FBE">
              <w:rPr>
                <w:i/>
                <w:sz w:val="20"/>
                <w:szCs w:val="20"/>
              </w:rPr>
              <w:t>BAJO</w:t>
            </w:r>
          </w:p>
        </w:tc>
        <w:tc>
          <w:tcPr>
            <w:tcW w:w="1340" w:type="dxa"/>
            <w:gridSpan w:val="3"/>
          </w:tcPr>
          <w:p w14:paraId="1870F8ED" w14:textId="77777777" w:rsidR="00451345" w:rsidRPr="00C25FBE" w:rsidRDefault="00451345" w:rsidP="00AE501A">
            <w:pPr>
              <w:pStyle w:val="TableParagraph"/>
              <w:spacing w:before="0" w:line="240" w:lineRule="auto"/>
              <w:rPr>
                <w:i/>
                <w:sz w:val="20"/>
                <w:szCs w:val="20"/>
              </w:rPr>
            </w:pPr>
          </w:p>
        </w:tc>
        <w:tc>
          <w:tcPr>
            <w:tcW w:w="1129" w:type="dxa"/>
            <w:gridSpan w:val="2"/>
          </w:tcPr>
          <w:p w14:paraId="410A580A" w14:textId="77777777" w:rsidR="00451345" w:rsidRPr="00C25FBE" w:rsidRDefault="00451345" w:rsidP="00AE501A">
            <w:pPr>
              <w:pStyle w:val="TableParagraph"/>
              <w:spacing w:before="0" w:line="240" w:lineRule="auto"/>
              <w:rPr>
                <w:i/>
                <w:sz w:val="20"/>
                <w:szCs w:val="20"/>
              </w:rPr>
            </w:pPr>
          </w:p>
        </w:tc>
        <w:tc>
          <w:tcPr>
            <w:tcW w:w="1156" w:type="dxa"/>
          </w:tcPr>
          <w:p w14:paraId="44E05D76" w14:textId="77777777" w:rsidR="00451345" w:rsidRPr="00C25FBE" w:rsidRDefault="00451345" w:rsidP="00AE501A">
            <w:pPr>
              <w:pStyle w:val="TableParagraph"/>
              <w:spacing w:before="0" w:line="240" w:lineRule="auto"/>
              <w:ind w:right="223"/>
              <w:rPr>
                <w:i/>
                <w:sz w:val="20"/>
                <w:szCs w:val="20"/>
              </w:rPr>
            </w:pPr>
            <w:r w:rsidRPr="00C25FBE">
              <w:rPr>
                <w:i/>
                <w:sz w:val="20"/>
                <w:szCs w:val="20"/>
              </w:rPr>
              <w:t>5.02</w:t>
            </w:r>
          </w:p>
        </w:tc>
      </w:tr>
      <w:tr w:rsidR="00451345" w:rsidRPr="00C25FBE" w14:paraId="0062FC16" w14:textId="77777777" w:rsidTr="00DB39B7">
        <w:trPr>
          <w:gridBefore w:val="1"/>
          <w:gridAfter w:val="1"/>
          <w:wBefore w:w="16" w:type="dxa"/>
          <w:wAfter w:w="58" w:type="dxa"/>
          <w:trHeight w:val="255"/>
        </w:trPr>
        <w:tc>
          <w:tcPr>
            <w:tcW w:w="510" w:type="dxa"/>
            <w:gridSpan w:val="2"/>
            <w:tcBorders>
              <w:left w:val="single" w:sz="8" w:space="0" w:color="000000"/>
            </w:tcBorders>
          </w:tcPr>
          <w:p w14:paraId="18640863" w14:textId="77777777" w:rsidR="00451345" w:rsidRPr="00C25FBE" w:rsidRDefault="00451345" w:rsidP="00AE501A">
            <w:pPr>
              <w:pStyle w:val="TableParagraph"/>
              <w:spacing w:before="0" w:line="240" w:lineRule="auto"/>
              <w:ind w:left="66" w:right="54"/>
              <w:jc w:val="center"/>
              <w:rPr>
                <w:i/>
                <w:sz w:val="20"/>
                <w:szCs w:val="20"/>
              </w:rPr>
            </w:pPr>
            <w:r w:rsidRPr="00C25FBE">
              <w:rPr>
                <w:i/>
                <w:sz w:val="20"/>
                <w:szCs w:val="20"/>
              </w:rPr>
              <w:t>234</w:t>
            </w:r>
          </w:p>
        </w:tc>
        <w:tc>
          <w:tcPr>
            <w:tcW w:w="5083" w:type="dxa"/>
            <w:gridSpan w:val="3"/>
          </w:tcPr>
          <w:p w14:paraId="50A27B7B" w14:textId="77777777" w:rsidR="00451345" w:rsidRPr="00C25FBE" w:rsidRDefault="00451345" w:rsidP="00AE501A">
            <w:pPr>
              <w:pStyle w:val="TableParagraph"/>
              <w:spacing w:before="0" w:line="240" w:lineRule="auto"/>
              <w:ind w:left="72"/>
              <w:jc w:val="left"/>
              <w:rPr>
                <w:i/>
                <w:sz w:val="20"/>
                <w:szCs w:val="20"/>
              </w:rPr>
            </w:pPr>
            <w:r w:rsidRPr="00C25FBE">
              <w:rPr>
                <w:i/>
                <w:sz w:val="20"/>
                <w:szCs w:val="20"/>
              </w:rPr>
              <w:t>CONSULTORIO MÉDICO / DENTAL</w:t>
            </w:r>
          </w:p>
        </w:tc>
        <w:tc>
          <w:tcPr>
            <w:tcW w:w="919" w:type="dxa"/>
            <w:gridSpan w:val="3"/>
          </w:tcPr>
          <w:p w14:paraId="0467FC66" w14:textId="77777777" w:rsidR="00451345" w:rsidRPr="00C25FBE" w:rsidRDefault="00451345" w:rsidP="00AE501A">
            <w:pPr>
              <w:pStyle w:val="TableParagraph"/>
              <w:spacing w:before="0" w:line="240" w:lineRule="auto"/>
              <w:ind w:left="182" w:right="163"/>
              <w:jc w:val="center"/>
              <w:rPr>
                <w:i/>
                <w:sz w:val="20"/>
                <w:szCs w:val="20"/>
              </w:rPr>
            </w:pPr>
            <w:r w:rsidRPr="00C25FBE">
              <w:rPr>
                <w:i/>
                <w:sz w:val="20"/>
                <w:szCs w:val="20"/>
              </w:rPr>
              <w:t>BAJO</w:t>
            </w:r>
          </w:p>
        </w:tc>
        <w:tc>
          <w:tcPr>
            <w:tcW w:w="1340" w:type="dxa"/>
            <w:gridSpan w:val="3"/>
          </w:tcPr>
          <w:p w14:paraId="244A78F3" w14:textId="77777777" w:rsidR="00451345" w:rsidRPr="00C25FBE" w:rsidRDefault="00451345" w:rsidP="00AE501A">
            <w:pPr>
              <w:pStyle w:val="TableParagraph"/>
              <w:spacing w:before="0" w:line="240" w:lineRule="auto"/>
              <w:rPr>
                <w:i/>
                <w:sz w:val="20"/>
                <w:szCs w:val="20"/>
              </w:rPr>
            </w:pPr>
          </w:p>
        </w:tc>
        <w:tc>
          <w:tcPr>
            <w:tcW w:w="1129" w:type="dxa"/>
            <w:gridSpan w:val="2"/>
          </w:tcPr>
          <w:p w14:paraId="580EB5FA" w14:textId="77777777" w:rsidR="00451345" w:rsidRPr="00C25FBE" w:rsidRDefault="00451345" w:rsidP="00AE501A">
            <w:pPr>
              <w:pStyle w:val="TableParagraph"/>
              <w:spacing w:before="0" w:line="240" w:lineRule="auto"/>
              <w:rPr>
                <w:i/>
                <w:sz w:val="20"/>
                <w:szCs w:val="20"/>
              </w:rPr>
            </w:pPr>
          </w:p>
        </w:tc>
        <w:tc>
          <w:tcPr>
            <w:tcW w:w="1156" w:type="dxa"/>
          </w:tcPr>
          <w:p w14:paraId="47681E66" w14:textId="77777777" w:rsidR="00451345" w:rsidRPr="00C25FBE" w:rsidRDefault="00451345" w:rsidP="00AE501A">
            <w:pPr>
              <w:pStyle w:val="TableParagraph"/>
              <w:spacing w:before="0" w:line="240" w:lineRule="auto"/>
              <w:ind w:right="223"/>
              <w:rPr>
                <w:i/>
                <w:sz w:val="20"/>
                <w:szCs w:val="20"/>
              </w:rPr>
            </w:pPr>
            <w:r w:rsidRPr="00C25FBE">
              <w:rPr>
                <w:i/>
                <w:sz w:val="20"/>
                <w:szCs w:val="20"/>
              </w:rPr>
              <w:t>5.02</w:t>
            </w:r>
          </w:p>
        </w:tc>
      </w:tr>
      <w:tr w:rsidR="00451345" w:rsidRPr="00C25FBE" w14:paraId="66779856" w14:textId="77777777" w:rsidTr="00DB39B7">
        <w:trPr>
          <w:gridBefore w:val="1"/>
          <w:gridAfter w:val="1"/>
          <w:wBefore w:w="16" w:type="dxa"/>
          <w:wAfter w:w="58" w:type="dxa"/>
          <w:trHeight w:val="255"/>
        </w:trPr>
        <w:tc>
          <w:tcPr>
            <w:tcW w:w="510" w:type="dxa"/>
            <w:gridSpan w:val="2"/>
            <w:tcBorders>
              <w:left w:val="single" w:sz="8" w:space="0" w:color="000000"/>
            </w:tcBorders>
          </w:tcPr>
          <w:p w14:paraId="706D80FA" w14:textId="77777777" w:rsidR="00451345" w:rsidRPr="00C25FBE" w:rsidRDefault="00451345" w:rsidP="00AE501A">
            <w:pPr>
              <w:pStyle w:val="TableParagraph"/>
              <w:spacing w:before="0" w:line="240" w:lineRule="auto"/>
              <w:ind w:left="66" w:right="54"/>
              <w:jc w:val="center"/>
              <w:rPr>
                <w:i/>
                <w:sz w:val="20"/>
                <w:szCs w:val="20"/>
              </w:rPr>
            </w:pPr>
            <w:r w:rsidRPr="00C25FBE">
              <w:rPr>
                <w:i/>
                <w:sz w:val="20"/>
                <w:szCs w:val="20"/>
              </w:rPr>
              <w:t>235</w:t>
            </w:r>
          </w:p>
        </w:tc>
        <w:tc>
          <w:tcPr>
            <w:tcW w:w="5083" w:type="dxa"/>
            <w:gridSpan w:val="3"/>
          </w:tcPr>
          <w:p w14:paraId="33F9DE60" w14:textId="77777777" w:rsidR="00451345" w:rsidRPr="00C25FBE" w:rsidRDefault="00451345" w:rsidP="00AE501A">
            <w:pPr>
              <w:pStyle w:val="TableParagraph"/>
              <w:spacing w:before="0" w:line="240" w:lineRule="auto"/>
              <w:ind w:left="72"/>
              <w:jc w:val="left"/>
              <w:rPr>
                <w:i/>
                <w:sz w:val="20"/>
                <w:szCs w:val="20"/>
              </w:rPr>
            </w:pPr>
            <w:r w:rsidRPr="00C25FBE">
              <w:rPr>
                <w:i/>
                <w:sz w:val="20"/>
                <w:szCs w:val="20"/>
              </w:rPr>
              <w:t>CONSULTORIO PSICOPEDAGÓGICO</w:t>
            </w:r>
          </w:p>
        </w:tc>
        <w:tc>
          <w:tcPr>
            <w:tcW w:w="919" w:type="dxa"/>
            <w:gridSpan w:val="3"/>
          </w:tcPr>
          <w:p w14:paraId="13D4CBCA" w14:textId="77777777" w:rsidR="00451345" w:rsidRPr="00C25FBE" w:rsidRDefault="00451345" w:rsidP="00AE501A">
            <w:pPr>
              <w:pStyle w:val="TableParagraph"/>
              <w:spacing w:before="0" w:line="240" w:lineRule="auto"/>
              <w:ind w:left="182" w:right="163"/>
              <w:jc w:val="center"/>
              <w:rPr>
                <w:i/>
                <w:sz w:val="20"/>
                <w:szCs w:val="20"/>
              </w:rPr>
            </w:pPr>
            <w:r w:rsidRPr="00C25FBE">
              <w:rPr>
                <w:i/>
                <w:sz w:val="20"/>
                <w:szCs w:val="20"/>
              </w:rPr>
              <w:t>BAJO</w:t>
            </w:r>
          </w:p>
        </w:tc>
        <w:tc>
          <w:tcPr>
            <w:tcW w:w="1340" w:type="dxa"/>
            <w:gridSpan w:val="3"/>
          </w:tcPr>
          <w:p w14:paraId="659ABFB9" w14:textId="77777777" w:rsidR="00451345" w:rsidRPr="00C25FBE" w:rsidRDefault="00451345" w:rsidP="00AE501A">
            <w:pPr>
              <w:pStyle w:val="TableParagraph"/>
              <w:spacing w:before="0" w:line="240" w:lineRule="auto"/>
              <w:rPr>
                <w:i/>
                <w:sz w:val="20"/>
                <w:szCs w:val="20"/>
              </w:rPr>
            </w:pPr>
          </w:p>
        </w:tc>
        <w:tc>
          <w:tcPr>
            <w:tcW w:w="1129" w:type="dxa"/>
            <w:gridSpan w:val="2"/>
          </w:tcPr>
          <w:p w14:paraId="7CBA1703" w14:textId="77777777" w:rsidR="00451345" w:rsidRPr="00C25FBE" w:rsidRDefault="00451345" w:rsidP="00AE501A">
            <w:pPr>
              <w:pStyle w:val="TableParagraph"/>
              <w:spacing w:before="0" w:line="240" w:lineRule="auto"/>
              <w:rPr>
                <w:i/>
                <w:sz w:val="20"/>
                <w:szCs w:val="20"/>
              </w:rPr>
            </w:pPr>
          </w:p>
        </w:tc>
        <w:tc>
          <w:tcPr>
            <w:tcW w:w="1156" w:type="dxa"/>
          </w:tcPr>
          <w:p w14:paraId="0A11C322" w14:textId="77777777" w:rsidR="00451345" w:rsidRPr="00C25FBE" w:rsidRDefault="00451345" w:rsidP="00AE501A">
            <w:pPr>
              <w:pStyle w:val="TableParagraph"/>
              <w:spacing w:before="0" w:line="240" w:lineRule="auto"/>
              <w:ind w:right="223"/>
              <w:rPr>
                <w:i/>
                <w:sz w:val="20"/>
                <w:szCs w:val="20"/>
              </w:rPr>
            </w:pPr>
            <w:r w:rsidRPr="00C25FBE">
              <w:rPr>
                <w:i/>
                <w:sz w:val="20"/>
                <w:szCs w:val="20"/>
              </w:rPr>
              <w:t>5.02</w:t>
            </w:r>
          </w:p>
        </w:tc>
      </w:tr>
      <w:tr w:rsidR="00451345" w:rsidRPr="00C25FBE" w14:paraId="7E732360" w14:textId="77777777" w:rsidTr="00DB39B7">
        <w:trPr>
          <w:gridBefore w:val="1"/>
          <w:gridAfter w:val="1"/>
          <w:wBefore w:w="16" w:type="dxa"/>
          <w:wAfter w:w="58" w:type="dxa"/>
          <w:trHeight w:val="255"/>
        </w:trPr>
        <w:tc>
          <w:tcPr>
            <w:tcW w:w="510" w:type="dxa"/>
            <w:gridSpan w:val="2"/>
            <w:tcBorders>
              <w:left w:val="single" w:sz="8" w:space="0" w:color="000000"/>
            </w:tcBorders>
          </w:tcPr>
          <w:p w14:paraId="151C02CC" w14:textId="77777777" w:rsidR="00451345" w:rsidRPr="00C25FBE" w:rsidRDefault="00451345" w:rsidP="00AE501A">
            <w:pPr>
              <w:pStyle w:val="TableParagraph"/>
              <w:spacing w:before="0" w:line="240" w:lineRule="auto"/>
              <w:ind w:left="66" w:right="54"/>
              <w:jc w:val="center"/>
              <w:rPr>
                <w:i/>
                <w:sz w:val="20"/>
                <w:szCs w:val="20"/>
              </w:rPr>
            </w:pPr>
            <w:r w:rsidRPr="00C25FBE">
              <w:rPr>
                <w:i/>
                <w:sz w:val="20"/>
                <w:szCs w:val="20"/>
              </w:rPr>
              <w:t>236</w:t>
            </w:r>
          </w:p>
        </w:tc>
        <w:tc>
          <w:tcPr>
            <w:tcW w:w="5083" w:type="dxa"/>
            <w:gridSpan w:val="3"/>
          </w:tcPr>
          <w:p w14:paraId="6EA400A2" w14:textId="77777777" w:rsidR="00451345" w:rsidRPr="00C25FBE" w:rsidRDefault="00451345" w:rsidP="00AE501A">
            <w:pPr>
              <w:pStyle w:val="TableParagraph"/>
              <w:spacing w:before="0" w:line="240" w:lineRule="auto"/>
              <w:ind w:left="72"/>
              <w:jc w:val="left"/>
              <w:rPr>
                <w:i/>
                <w:sz w:val="20"/>
                <w:szCs w:val="20"/>
              </w:rPr>
            </w:pPr>
            <w:r w:rsidRPr="00C25FBE">
              <w:rPr>
                <w:i/>
                <w:sz w:val="20"/>
                <w:szCs w:val="20"/>
              </w:rPr>
              <w:t>CONTRATISTA</w:t>
            </w:r>
          </w:p>
        </w:tc>
        <w:tc>
          <w:tcPr>
            <w:tcW w:w="919" w:type="dxa"/>
            <w:gridSpan w:val="3"/>
          </w:tcPr>
          <w:p w14:paraId="24B92D5B" w14:textId="77777777" w:rsidR="00451345" w:rsidRPr="00C25FBE" w:rsidRDefault="00451345" w:rsidP="00AE501A">
            <w:pPr>
              <w:pStyle w:val="TableParagraph"/>
              <w:spacing w:before="0" w:line="240" w:lineRule="auto"/>
              <w:ind w:left="182" w:right="163"/>
              <w:jc w:val="center"/>
              <w:rPr>
                <w:i/>
                <w:sz w:val="20"/>
                <w:szCs w:val="20"/>
              </w:rPr>
            </w:pPr>
            <w:r w:rsidRPr="00C25FBE">
              <w:rPr>
                <w:i/>
                <w:sz w:val="20"/>
                <w:szCs w:val="20"/>
              </w:rPr>
              <w:t>BAJO</w:t>
            </w:r>
          </w:p>
        </w:tc>
        <w:tc>
          <w:tcPr>
            <w:tcW w:w="1340" w:type="dxa"/>
            <w:gridSpan w:val="3"/>
          </w:tcPr>
          <w:p w14:paraId="6F0DC21D" w14:textId="77777777" w:rsidR="00451345" w:rsidRPr="00C25FBE" w:rsidRDefault="00451345" w:rsidP="00AE501A">
            <w:pPr>
              <w:pStyle w:val="TableParagraph"/>
              <w:spacing w:before="0" w:line="240" w:lineRule="auto"/>
              <w:rPr>
                <w:i/>
                <w:sz w:val="20"/>
                <w:szCs w:val="20"/>
              </w:rPr>
            </w:pPr>
          </w:p>
        </w:tc>
        <w:tc>
          <w:tcPr>
            <w:tcW w:w="1129" w:type="dxa"/>
            <w:gridSpan w:val="2"/>
          </w:tcPr>
          <w:p w14:paraId="7DDCCC5D" w14:textId="77777777" w:rsidR="00451345" w:rsidRPr="00C25FBE" w:rsidRDefault="00451345" w:rsidP="00AE501A">
            <w:pPr>
              <w:pStyle w:val="TableParagraph"/>
              <w:spacing w:before="0" w:line="240" w:lineRule="auto"/>
              <w:rPr>
                <w:i/>
                <w:sz w:val="20"/>
                <w:szCs w:val="20"/>
              </w:rPr>
            </w:pPr>
          </w:p>
        </w:tc>
        <w:tc>
          <w:tcPr>
            <w:tcW w:w="1156" w:type="dxa"/>
          </w:tcPr>
          <w:p w14:paraId="1A99197A" w14:textId="77777777" w:rsidR="00451345" w:rsidRPr="00C25FBE" w:rsidRDefault="00451345" w:rsidP="00AE501A">
            <w:pPr>
              <w:pStyle w:val="TableParagraph"/>
              <w:spacing w:before="0" w:line="240" w:lineRule="auto"/>
              <w:ind w:right="223"/>
              <w:rPr>
                <w:i/>
                <w:sz w:val="20"/>
                <w:szCs w:val="20"/>
              </w:rPr>
            </w:pPr>
            <w:r w:rsidRPr="00C25FBE">
              <w:rPr>
                <w:i/>
                <w:sz w:val="20"/>
                <w:szCs w:val="20"/>
              </w:rPr>
              <w:t>5.02</w:t>
            </w:r>
          </w:p>
        </w:tc>
      </w:tr>
      <w:tr w:rsidR="00451345" w:rsidRPr="00C25FBE" w14:paraId="158B8CE3" w14:textId="77777777" w:rsidTr="00DB39B7">
        <w:trPr>
          <w:gridBefore w:val="1"/>
          <w:gridAfter w:val="1"/>
          <w:wBefore w:w="16" w:type="dxa"/>
          <w:wAfter w:w="58" w:type="dxa"/>
          <w:trHeight w:val="255"/>
        </w:trPr>
        <w:tc>
          <w:tcPr>
            <w:tcW w:w="510" w:type="dxa"/>
            <w:gridSpan w:val="2"/>
            <w:tcBorders>
              <w:left w:val="single" w:sz="8" w:space="0" w:color="000000"/>
            </w:tcBorders>
          </w:tcPr>
          <w:p w14:paraId="222113B6" w14:textId="77777777" w:rsidR="00451345" w:rsidRPr="00C25FBE" w:rsidRDefault="00451345" w:rsidP="00AE501A">
            <w:pPr>
              <w:pStyle w:val="TableParagraph"/>
              <w:spacing w:before="0" w:line="240" w:lineRule="auto"/>
              <w:ind w:left="66" w:right="54"/>
              <w:jc w:val="center"/>
              <w:rPr>
                <w:i/>
                <w:sz w:val="20"/>
                <w:szCs w:val="20"/>
              </w:rPr>
            </w:pPr>
            <w:r w:rsidRPr="00C25FBE">
              <w:rPr>
                <w:i/>
                <w:sz w:val="20"/>
                <w:szCs w:val="20"/>
              </w:rPr>
              <w:t>237</w:t>
            </w:r>
          </w:p>
        </w:tc>
        <w:tc>
          <w:tcPr>
            <w:tcW w:w="5083" w:type="dxa"/>
            <w:gridSpan w:val="3"/>
          </w:tcPr>
          <w:p w14:paraId="69FDEE14" w14:textId="77777777" w:rsidR="00451345" w:rsidRPr="00C25FBE" w:rsidRDefault="00451345" w:rsidP="00AE501A">
            <w:pPr>
              <w:pStyle w:val="TableParagraph"/>
              <w:spacing w:before="0" w:line="240" w:lineRule="auto"/>
              <w:ind w:left="72"/>
              <w:jc w:val="left"/>
              <w:rPr>
                <w:i/>
                <w:sz w:val="20"/>
                <w:szCs w:val="20"/>
              </w:rPr>
            </w:pPr>
            <w:r w:rsidRPr="00C25FBE">
              <w:rPr>
                <w:i/>
                <w:sz w:val="20"/>
                <w:szCs w:val="20"/>
              </w:rPr>
              <w:t>DESPACHO CONTABLE</w:t>
            </w:r>
          </w:p>
        </w:tc>
        <w:tc>
          <w:tcPr>
            <w:tcW w:w="919" w:type="dxa"/>
            <w:gridSpan w:val="3"/>
          </w:tcPr>
          <w:p w14:paraId="4DA3619D" w14:textId="77777777" w:rsidR="00451345" w:rsidRPr="00C25FBE" w:rsidRDefault="00451345" w:rsidP="00AE501A">
            <w:pPr>
              <w:pStyle w:val="TableParagraph"/>
              <w:spacing w:before="0" w:line="240" w:lineRule="auto"/>
              <w:ind w:left="182" w:right="163"/>
              <w:jc w:val="center"/>
              <w:rPr>
                <w:i/>
                <w:sz w:val="20"/>
                <w:szCs w:val="20"/>
              </w:rPr>
            </w:pPr>
            <w:r w:rsidRPr="00C25FBE">
              <w:rPr>
                <w:i/>
                <w:sz w:val="20"/>
                <w:szCs w:val="20"/>
              </w:rPr>
              <w:t>BAJO</w:t>
            </w:r>
          </w:p>
        </w:tc>
        <w:tc>
          <w:tcPr>
            <w:tcW w:w="1340" w:type="dxa"/>
            <w:gridSpan w:val="3"/>
          </w:tcPr>
          <w:p w14:paraId="0FE4908A" w14:textId="77777777" w:rsidR="00451345" w:rsidRPr="00C25FBE" w:rsidRDefault="00451345" w:rsidP="00AE501A">
            <w:pPr>
              <w:pStyle w:val="TableParagraph"/>
              <w:spacing w:before="0" w:line="240" w:lineRule="auto"/>
              <w:rPr>
                <w:i/>
                <w:sz w:val="20"/>
                <w:szCs w:val="20"/>
              </w:rPr>
            </w:pPr>
          </w:p>
        </w:tc>
        <w:tc>
          <w:tcPr>
            <w:tcW w:w="1129" w:type="dxa"/>
            <w:gridSpan w:val="2"/>
          </w:tcPr>
          <w:p w14:paraId="4E89C311" w14:textId="77777777" w:rsidR="00451345" w:rsidRPr="00C25FBE" w:rsidRDefault="00451345" w:rsidP="00AE501A">
            <w:pPr>
              <w:pStyle w:val="TableParagraph"/>
              <w:spacing w:before="0" w:line="240" w:lineRule="auto"/>
              <w:rPr>
                <w:i/>
                <w:sz w:val="20"/>
                <w:szCs w:val="20"/>
              </w:rPr>
            </w:pPr>
          </w:p>
        </w:tc>
        <w:tc>
          <w:tcPr>
            <w:tcW w:w="1156" w:type="dxa"/>
          </w:tcPr>
          <w:p w14:paraId="160D4137" w14:textId="77777777" w:rsidR="00451345" w:rsidRPr="00C25FBE" w:rsidRDefault="00451345" w:rsidP="00AE501A">
            <w:pPr>
              <w:pStyle w:val="TableParagraph"/>
              <w:spacing w:before="0" w:line="240" w:lineRule="auto"/>
              <w:ind w:right="223"/>
              <w:rPr>
                <w:i/>
                <w:sz w:val="20"/>
                <w:szCs w:val="20"/>
              </w:rPr>
            </w:pPr>
            <w:r w:rsidRPr="00C25FBE">
              <w:rPr>
                <w:i/>
                <w:sz w:val="20"/>
                <w:szCs w:val="20"/>
              </w:rPr>
              <w:t>5.02</w:t>
            </w:r>
          </w:p>
        </w:tc>
      </w:tr>
      <w:tr w:rsidR="00451345" w:rsidRPr="00C25FBE" w14:paraId="7E8FC89D" w14:textId="77777777" w:rsidTr="00DB39B7">
        <w:trPr>
          <w:gridBefore w:val="1"/>
          <w:gridAfter w:val="1"/>
          <w:wBefore w:w="16" w:type="dxa"/>
          <w:wAfter w:w="58" w:type="dxa"/>
          <w:trHeight w:val="253"/>
        </w:trPr>
        <w:tc>
          <w:tcPr>
            <w:tcW w:w="510" w:type="dxa"/>
            <w:gridSpan w:val="2"/>
            <w:tcBorders>
              <w:left w:val="single" w:sz="8" w:space="0" w:color="000000"/>
            </w:tcBorders>
          </w:tcPr>
          <w:p w14:paraId="25A892E5" w14:textId="77777777" w:rsidR="00451345" w:rsidRPr="00C25FBE" w:rsidRDefault="00451345" w:rsidP="00AE501A">
            <w:pPr>
              <w:pStyle w:val="TableParagraph"/>
              <w:spacing w:before="0" w:line="240" w:lineRule="auto"/>
              <w:ind w:left="66" w:right="54"/>
              <w:jc w:val="center"/>
              <w:rPr>
                <w:i/>
                <w:sz w:val="20"/>
                <w:szCs w:val="20"/>
              </w:rPr>
            </w:pPr>
            <w:r w:rsidRPr="00C25FBE">
              <w:rPr>
                <w:i/>
                <w:sz w:val="20"/>
                <w:szCs w:val="20"/>
              </w:rPr>
              <w:t>238</w:t>
            </w:r>
          </w:p>
        </w:tc>
        <w:tc>
          <w:tcPr>
            <w:tcW w:w="5083" w:type="dxa"/>
            <w:gridSpan w:val="3"/>
          </w:tcPr>
          <w:p w14:paraId="4F181808" w14:textId="77777777" w:rsidR="00451345" w:rsidRPr="00C25FBE" w:rsidRDefault="00451345" w:rsidP="00AE501A">
            <w:pPr>
              <w:pStyle w:val="TableParagraph"/>
              <w:spacing w:before="0" w:line="240" w:lineRule="auto"/>
              <w:ind w:left="72"/>
              <w:jc w:val="left"/>
              <w:rPr>
                <w:i/>
                <w:sz w:val="20"/>
                <w:szCs w:val="20"/>
              </w:rPr>
            </w:pPr>
            <w:r w:rsidRPr="00C25FBE">
              <w:rPr>
                <w:i/>
                <w:sz w:val="20"/>
                <w:szCs w:val="20"/>
              </w:rPr>
              <w:t>DIAGNÓSTICO Y CONTROL DE LA OSTEOPOROSIS</w:t>
            </w:r>
          </w:p>
        </w:tc>
        <w:tc>
          <w:tcPr>
            <w:tcW w:w="919" w:type="dxa"/>
            <w:gridSpan w:val="3"/>
          </w:tcPr>
          <w:p w14:paraId="6A5ED7A0" w14:textId="77777777" w:rsidR="00451345" w:rsidRPr="00C25FBE" w:rsidRDefault="00451345" w:rsidP="00AE501A">
            <w:pPr>
              <w:pStyle w:val="TableParagraph"/>
              <w:spacing w:before="0" w:line="240" w:lineRule="auto"/>
              <w:ind w:left="182" w:right="163"/>
              <w:jc w:val="center"/>
              <w:rPr>
                <w:i/>
                <w:sz w:val="20"/>
                <w:szCs w:val="20"/>
              </w:rPr>
            </w:pPr>
            <w:r w:rsidRPr="00C25FBE">
              <w:rPr>
                <w:i/>
                <w:sz w:val="20"/>
                <w:szCs w:val="20"/>
              </w:rPr>
              <w:t>BAJO</w:t>
            </w:r>
          </w:p>
        </w:tc>
        <w:tc>
          <w:tcPr>
            <w:tcW w:w="1340" w:type="dxa"/>
            <w:gridSpan w:val="3"/>
          </w:tcPr>
          <w:p w14:paraId="53830478" w14:textId="77777777" w:rsidR="00451345" w:rsidRPr="00C25FBE" w:rsidRDefault="00451345" w:rsidP="00AE501A">
            <w:pPr>
              <w:pStyle w:val="TableParagraph"/>
              <w:spacing w:before="0" w:line="240" w:lineRule="auto"/>
              <w:rPr>
                <w:i/>
                <w:sz w:val="20"/>
                <w:szCs w:val="20"/>
              </w:rPr>
            </w:pPr>
          </w:p>
        </w:tc>
        <w:tc>
          <w:tcPr>
            <w:tcW w:w="1129" w:type="dxa"/>
            <w:gridSpan w:val="2"/>
          </w:tcPr>
          <w:p w14:paraId="644F4649" w14:textId="77777777" w:rsidR="00451345" w:rsidRPr="00C25FBE" w:rsidRDefault="00451345" w:rsidP="00AE501A">
            <w:pPr>
              <w:pStyle w:val="TableParagraph"/>
              <w:spacing w:before="0" w:line="240" w:lineRule="auto"/>
              <w:rPr>
                <w:i/>
                <w:sz w:val="20"/>
                <w:szCs w:val="20"/>
              </w:rPr>
            </w:pPr>
          </w:p>
        </w:tc>
        <w:tc>
          <w:tcPr>
            <w:tcW w:w="1156" w:type="dxa"/>
          </w:tcPr>
          <w:p w14:paraId="50483E6D" w14:textId="77777777" w:rsidR="00451345" w:rsidRPr="00C25FBE" w:rsidRDefault="00451345" w:rsidP="00AE501A">
            <w:pPr>
              <w:pStyle w:val="TableParagraph"/>
              <w:spacing w:before="0" w:line="240" w:lineRule="auto"/>
              <w:ind w:right="223"/>
              <w:rPr>
                <w:i/>
                <w:sz w:val="20"/>
                <w:szCs w:val="20"/>
              </w:rPr>
            </w:pPr>
            <w:r w:rsidRPr="00C25FBE">
              <w:rPr>
                <w:i/>
                <w:sz w:val="20"/>
                <w:szCs w:val="20"/>
              </w:rPr>
              <w:t>5.02</w:t>
            </w:r>
          </w:p>
        </w:tc>
      </w:tr>
      <w:tr w:rsidR="00451345" w:rsidRPr="00C25FBE" w14:paraId="63D1E916" w14:textId="77777777" w:rsidTr="00DB39B7">
        <w:trPr>
          <w:gridBefore w:val="1"/>
          <w:gridAfter w:val="1"/>
          <w:wBefore w:w="16" w:type="dxa"/>
          <w:wAfter w:w="58" w:type="dxa"/>
          <w:trHeight w:val="255"/>
        </w:trPr>
        <w:tc>
          <w:tcPr>
            <w:tcW w:w="510" w:type="dxa"/>
            <w:gridSpan w:val="2"/>
            <w:tcBorders>
              <w:left w:val="single" w:sz="8" w:space="0" w:color="000000"/>
            </w:tcBorders>
          </w:tcPr>
          <w:p w14:paraId="6D103A40" w14:textId="77777777" w:rsidR="00451345" w:rsidRPr="00C25FBE" w:rsidRDefault="00451345" w:rsidP="00AE501A">
            <w:pPr>
              <w:pStyle w:val="TableParagraph"/>
              <w:spacing w:before="0" w:line="240" w:lineRule="auto"/>
              <w:ind w:left="66" w:right="54"/>
              <w:jc w:val="center"/>
              <w:rPr>
                <w:i/>
                <w:sz w:val="20"/>
                <w:szCs w:val="20"/>
              </w:rPr>
            </w:pPr>
            <w:r w:rsidRPr="00C25FBE">
              <w:rPr>
                <w:i/>
                <w:sz w:val="20"/>
                <w:szCs w:val="20"/>
              </w:rPr>
              <w:t>239</w:t>
            </w:r>
          </w:p>
        </w:tc>
        <w:tc>
          <w:tcPr>
            <w:tcW w:w="5083" w:type="dxa"/>
            <w:gridSpan w:val="3"/>
          </w:tcPr>
          <w:p w14:paraId="229795F9" w14:textId="77777777" w:rsidR="00451345" w:rsidRPr="00C25FBE" w:rsidRDefault="00451345" w:rsidP="00AE501A">
            <w:pPr>
              <w:pStyle w:val="TableParagraph"/>
              <w:spacing w:before="0" w:line="240" w:lineRule="auto"/>
              <w:ind w:left="72"/>
              <w:jc w:val="left"/>
              <w:rPr>
                <w:i/>
                <w:sz w:val="20"/>
                <w:szCs w:val="20"/>
              </w:rPr>
            </w:pPr>
            <w:r w:rsidRPr="00C25FBE">
              <w:rPr>
                <w:i/>
                <w:sz w:val="20"/>
                <w:szCs w:val="20"/>
              </w:rPr>
              <w:t>DULCERÍA</w:t>
            </w:r>
          </w:p>
        </w:tc>
        <w:tc>
          <w:tcPr>
            <w:tcW w:w="919" w:type="dxa"/>
            <w:gridSpan w:val="3"/>
          </w:tcPr>
          <w:p w14:paraId="2C613A83" w14:textId="77777777" w:rsidR="00451345" w:rsidRPr="00C25FBE" w:rsidRDefault="00451345" w:rsidP="00AE501A">
            <w:pPr>
              <w:pStyle w:val="TableParagraph"/>
              <w:spacing w:before="0" w:line="240" w:lineRule="auto"/>
              <w:ind w:left="182" w:right="163"/>
              <w:jc w:val="center"/>
              <w:rPr>
                <w:i/>
                <w:sz w:val="20"/>
                <w:szCs w:val="20"/>
              </w:rPr>
            </w:pPr>
            <w:r w:rsidRPr="00C25FBE">
              <w:rPr>
                <w:i/>
                <w:sz w:val="20"/>
                <w:szCs w:val="20"/>
              </w:rPr>
              <w:t>BAJO</w:t>
            </w:r>
          </w:p>
        </w:tc>
        <w:tc>
          <w:tcPr>
            <w:tcW w:w="1340" w:type="dxa"/>
            <w:gridSpan w:val="3"/>
          </w:tcPr>
          <w:p w14:paraId="290E9140" w14:textId="77777777" w:rsidR="00451345" w:rsidRPr="00C25FBE" w:rsidRDefault="00451345" w:rsidP="00AE501A">
            <w:pPr>
              <w:pStyle w:val="TableParagraph"/>
              <w:spacing w:before="0" w:line="240" w:lineRule="auto"/>
              <w:rPr>
                <w:i/>
                <w:sz w:val="20"/>
                <w:szCs w:val="20"/>
              </w:rPr>
            </w:pPr>
          </w:p>
        </w:tc>
        <w:tc>
          <w:tcPr>
            <w:tcW w:w="1129" w:type="dxa"/>
            <w:gridSpan w:val="2"/>
          </w:tcPr>
          <w:p w14:paraId="2EE7200A" w14:textId="77777777" w:rsidR="00451345" w:rsidRPr="00C25FBE" w:rsidRDefault="00451345" w:rsidP="00AE501A">
            <w:pPr>
              <w:pStyle w:val="TableParagraph"/>
              <w:spacing w:before="0" w:line="240" w:lineRule="auto"/>
              <w:rPr>
                <w:i/>
                <w:sz w:val="20"/>
                <w:szCs w:val="20"/>
              </w:rPr>
            </w:pPr>
          </w:p>
        </w:tc>
        <w:tc>
          <w:tcPr>
            <w:tcW w:w="1156" w:type="dxa"/>
          </w:tcPr>
          <w:p w14:paraId="73C4E6A9" w14:textId="77777777" w:rsidR="00451345" w:rsidRPr="00C25FBE" w:rsidRDefault="00451345" w:rsidP="00AE501A">
            <w:pPr>
              <w:pStyle w:val="TableParagraph"/>
              <w:spacing w:before="0" w:line="240" w:lineRule="auto"/>
              <w:ind w:right="223"/>
              <w:rPr>
                <w:i/>
                <w:sz w:val="20"/>
                <w:szCs w:val="20"/>
              </w:rPr>
            </w:pPr>
            <w:r w:rsidRPr="00C25FBE">
              <w:rPr>
                <w:i/>
                <w:sz w:val="20"/>
                <w:szCs w:val="20"/>
              </w:rPr>
              <w:t>5.02</w:t>
            </w:r>
          </w:p>
        </w:tc>
      </w:tr>
      <w:tr w:rsidR="00451345" w:rsidRPr="00C25FBE" w14:paraId="697A496C" w14:textId="77777777" w:rsidTr="00DB39B7">
        <w:trPr>
          <w:gridBefore w:val="1"/>
          <w:gridAfter w:val="1"/>
          <w:wBefore w:w="16" w:type="dxa"/>
          <w:wAfter w:w="58" w:type="dxa"/>
          <w:trHeight w:val="255"/>
        </w:trPr>
        <w:tc>
          <w:tcPr>
            <w:tcW w:w="510" w:type="dxa"/>
            <w:gridSpan w:val="2"/>
            <w:tcBorders>
              <w:left w:val="single" w:sz="8" w:space="0" w:color="000000"/>
            </w:tcBorders>
          </w:tcPr>
          <w:p w14:paraId="06E7EF66" w14:textId="77777777" w:rsidR="00451345" w:rsidRPr="00C25FBE" w:rsidRDefault="00451345" w:rsidP="00AE501A">
            <w:pPr>
              <w:pStyle w:val="TableParagraph"/>
              <w:spacing w:before="0" w:line="240" w:lineRule="auto"/>
              <w:ind w:left="66" w:right="54"/>
              <w:jc w:val="center"/>
              <w:rPr>
                <w:i/>
                <w:sz w:val="20"/>
                <w:szCs w:val="20"/>
              </w:rPr>
            </w:pPr>
            <w:r w:rsidRPr="00C25FBE">
              <w:rPr>
                <w:i/>
                <w:sz w:val="20"/>
                <w:szCs w:val="20"/>
              </w:rPr>
              <w:t>240</w:t>
            </w:r>
          </w:p>
        </w:tc>
        <w:tc>
          <w:tcPr>
            <w:tcW w:w="5083" w:type="dxa"/>
            <w:gridSpan w:val="3"/>
          </w:tcPr>
          <w:p w14:paraId="0AD7DFF1" w14:textId="77777777" w:rsidR="00451345" w:rsidRPr="00C25FBE" w:rsidRDefault="00451345" w:rsidP="00AE501A">
            <w:pPr>
              <w:pStyle w:val="TableParagraph"/>
              <w:spacing w:before="0" w:line="240" w:lineRule="auto"/>
              <w:ind w:left="72"/>
              <w:jc w:val="left"/>
              <w:rPr>
                <w:i/>
                <w:sz w:val="20"/>
                <w:szCs w:val="20"/>
              </w:rPr>
            </w:pPr>
            <w:r w:rsidRPr="00C25FBE">
              <w:rPr>
                <w:i/>
                <w:sz w:val="20"/>
                <w:szCs w:val="20"/>
              </w:rPr>
              <w:t>ELECTRODOMÉSTICOS</w:t>
            </w:r>
          </w:p>
        </w:tc>
        <w:tc>
          <w:tcPr>
            <w:tcW w:w="919" w:type="dxa"/>
            <w:gridSpan w:val="3"/>
          </w:tcPr>
          <w:p w14:paraId="16B6E9C2" w14:textId="77777777" w:rsidR="00451345" w:rsidRPr="00C25FBE" w:rsidRDefault="00451345" w:rsidP="00AE501A">
            <w:pPr>
              <w:pStyle w:val="TableParagraph"/>
              <w:spacing w:before="0" w:line="240" w:lineRule="auto"/>
              <w:ind w:left="182" w:right="163"/>
              <w:jc w:val="center"/>
              <w:rPr>
                <w:i/>
                <w:sz w:val="20"/>
                <w:szCs w:val="20"/>
              </w:rPr>
            </w:pPr>
            <w:r w:rsidRPr="00C25FBE">
              <w:rPr>
                <w:i/>
                <w:sz w:val="20"/>
                <w:szCs w:val="20"/>
              </w:rPr>
              <w:t>BAJO</w:t>
            </w:r>
          </w:p>
        </w:tc>
        <w:tc>
          <w:tcPr>
            <w:tcW w:w="1340" w:type="dxa"/>
            <w:gridSpan w:val="3"/>
          </w:tcPr>
          <w:p w14:paraId="02327CB7" w14:textId="77777777" w:rsidR="00451345" w:rsidRPr="00C25FBE" w:rsidRDefault="00451345" w:rsidP="00AE501A">
            <w:pPr>
              <w:pStyle w:val="TableParagraph"/>
              <w:spacing w:before="0" w:line="240" w:lineRule="auto"/>
              <w:rPr>
                <w:i/>
                <w:sz w:val="20"/>
                <w:szCs w:val="20"/>
              </w:rPr>
            </w:pPr>
          </w:p>
        </w:tc>
        <w:tc>
          <w:tcPr>
            <w:tcW w:w="1129" w:type="dxa"/>
            <w:gridSpan w:val="2"/>
          </w:tcPr>
          <w:p w14:paraId="65E725A9" w14:textId="77777777" w:rsidR="00451345" w:rsidRPr="00C25FBE" w:rsidRDefault="00451345" w:rsidP="00AE501A">
            <w:pPr>
              <w:pStyle w:val="TableParagraph"/>
              <w:spacing w:before="0" w:line="240" w:lineRule="auto"/>
              <w:rPr>
                <w:i/>
                <w:sz w:val="20"/>
                <w:szCs w:val="20"/>
              </w:rPr>
            </w:pPr>
          </w:p>
        </w:tc>
        <w:tc>
          <w:tcPr>
            <w:tcW w:w="1156" w:type="dxa"/>
          </w:tcPr>
          <w:p w14:paraId="6F9CB28A" w14:textId="77777777" w:rsidR="00451345" w:rsidRPr="00C25FBE" w:rsidRDefault="00451345" w:rsidP="00AE501A">
            <w:pPr>
              <w:pStyle w:val="TableParagraph"/>
              <w:spacing w:before="0" w:line="240" w:lineRule="auto"/>
              <w:ind w:right="223"/>
              <w:rPr>
                <w:i/>
                <w:sz w:val="20"/>
                <w:szCs w:val="20"/>
              </w:rPr>
            </w:pPr>
            <w:r w:rsidRPr="00C25FBE">
              <w:rPr>
                <w:i/>
                <w:sz w:val="20"/>
                <w:szCs w:val="20"/>
              </w:rPr>
              <w:t>5.02</w:t>
            </w:r>
          </w:p>
        </w:tc>
      </w:tr>
      <w:tr w:rsidR="00451345" w:rsidRPr="00C25FBE" w14:paraId="5A0C8AE9" w14:textId="77777777" w:rsidTr="00DB39B7">
        <w:trPr>
          <w:gridBefore w:val="1"/>
          <w:gridAfter w:val="1"/>
          <w:wBefore w:w="16" w:type="dxa"/>
          <w:wAfter w:w="58" w:type="dxa"/>
          <w:trHeight w:val="255"/>
        </w:trPr>
        <w:tc>
          <w:tcPr>
            <w:tcW w:w="510" w:type="dxa"/>
            <w:gridSpan w:val="2"/>
            <w:tcBorders>
              <w:left w:val="single" w:sz="8" w:space="0" w:color="000000"/>
            </w:tcBorders>
          </w:tcPr>
          <w:p w14:paraId="135FA6A7" w14:textId="77777777" w:rsidR="00451345" w:rsidRPr="00C25FBE" w:rsidRDefault="00451345" w:rsidP="00AE501A">
            <w:pPr>
              <w:pStyle w:val="TableParagraph"/>
              <w:spacing w:before="0" w:line="240" w:lineRule="auto"/>
              <w:ind w:left="66" w:right="54"/>
              <w:jc w:val="center"/>
              <w:rPr>
                <w:i/>
                <w:sz w:val="20"/>
                <w:szCs w:val="20"/>
              </w:rPr>
            </w:pPr>
            <w:r w:rsidRPr="00C25FBE">
              <w:rPr>
                <w:i/>
                <w:sz w:val="20"/>
                <w:szCs w:val="20"/>
              </w:rPr>
              <w:t>241</w:t>
            </w:r>
          </w:p>
        </w:tc>
        <w:tc>
          <w:tcPr>
            <w:tcW w:w="5083" w:type="dxa"/>
            <w:gridSpan w:val="3"/>
          </w:tcPr>
          <w:p w14:paraId="57891627" w14:textId="77777777" w:rsidR="00451345" w:rsidRPr="00C25FBE" w:rsidRDefault="00451345" w:rsidP="00AE501A">
            <w:pPr>
              <w:pStyle w:val="TableParagraph"/>
              <w:spacing w:before="0" w:line="240" w:lineRule="auto"/>
              <w:ind w:left="72"/>
              <w:jc w:val="left"/>
              <w:rPr>
                <w:i/>
                <w:sz w:val="20"/>
                <w:szCs w:val="20"/>
              </w:rPr>
            </w:pPr>
            <w:r w:rsidRPr="00C25FBE">
              <w:rPr>
                <w:i/>
                <w:sz w:val="20"/>
                <w:szCs w:val="20"/>
              </w:rPr>
              <w:t>ELECTRÓNICA</w:t>
            </w:r>
          </w:p>
        </w:tc>
        <w:tc>
          <w:tcPr>
            <w:tcW w:w="919" w:type="dxa"/>
            <w:gridSpan w:val="3"/>
          </w:tcPr>
          <w:p w14:paraId="4123CCEE" w14:textId="77777777" w:rsidR="00451345" w:rsidRPr="00C25FBE" w:rsidRDefault="00451345" w:rsidP="00AE501A">
            <w:pPr>
              <w:pStyle w:val="TableParagraph"/>
              <w:spacing w:before="0" w:line="240" w:lineRule="auto"/>
              <w:ind w:left="182" w:right="163"/>
              <w:jc w:val="center"/>
              <w:rPr>
                <w:i/>
                <w:sz w:val="20"/>
                <w:szCs w:val="20"/>
              </w:rPr>
            </w:pPr>
            <w:r w:rsidRPr="00C25FBE">
              <w:rPr>
                <w:i/>
                <w:sz w:val="20"/>
                <w:szCs w:val="20"/>
              </w:rPr>
              <w:t>BAJO</w:t>
            </w:r>
          </w:p>
        </w:tc>
        <w:tc>
          <w:tcPr>
            <w:tcW w:w="1340" w:type="dxa"/>
            <w:gridSpan w:val="3"/>
          </w:tcPr>
          <w:p w14:paraId="15799C7B" w14:textId="77777777" w:rsidR="00451345" w:rsidRPr="00C25FBE" w:rsidRDefault="00451345" w:rsidP="00AE501A">
            <w:pPr>
              <w:pStyle w:val="TableParagraph"/>
              <w:spacing w:before="0" w:line="240" w:lineRule="auto"/>
              <w:rPr>
                <w:i/>
                <w:sz w:val="20"/>
                <w:szCs w:val="20"/>
              </w:rPr>
            </w:pPr>
          </w:p>
        </w:tc>
        <w:tc>
          <w:tcPr>
            <w:tcW w:w="1129" w:type="dxa"/>
            <w:gridSpan w:val="2"/>
          </w:tcPr>
          <w:p w14:paraId="7574E23D" w14:textId="77777777" w:rsidR="00451345" w:rsidRPr="00C25FBE" w:rsidRDefault="00451345" w:rsidP="00AE501A">
            <w:pPr>
              <w:pStyle w:val="TableParagraph"/>
              <w:spacing w:before="0" w:line="240" w:lineRule="auto"/>
              <w:rPr>
                <w:i/>
                <w:sz w:val="20"/>
                <w:szCs w:val="20"/>
              </w:rPr>
            </w:pPr>
          </w:p>
        </w:tc>
        <w:tc>
          <w:tcPr>
            <w:tcW w:w="1156" w:type="dxa"/>
          </w:tcPr>
          <w:p w14:paraId="201829E9" w14:textId="77777777" w:rsidR="00451345" w:rsidRPr="00C25FBE" w:rsidRDefault="00451345" w:rsidP="00AE501A">
            <w:pPr>
              <w:pStyle w:val="TableParagraph"/>
              <w:spacing w:before="0" w:line="240" w:lineRule="auto"/>
              <w:ind w:right="223"/>
              <w:rPr>
                <w:i/>
                <w:sz w:val="20"/>
                <w:szCs w:val="20"/>
              </w:rPr>
            </w:pPr>
            <w:r w:rsidRPr="00C25FBE">
              <w:rPr>
                <w:i/>
                <w:sz w:val="20"/>
                <w:szCs w:val="20"/>
              </w:rPr>
              <w:t>5.02</w:t>
            </w:r>
          </w:p>
        </w:tc>
      </w:tr>
      <w:tr w:rsidR="00451345" w:rsidRPr="00C25FBE" w14:paraId="5CBCBC62" w14:textId="77777777" w:rsidTr="00DB39B7">
        <w:trPr>
          <w:gridBefore w:val="1"/>
          <w:gridAfter w:val="1"/>
          <w:wBefore w:w="16" w:type="dxa"/>
          <w:wAfter w:w="58" w:type="dxa"/>
          <w:trHeight w:val="255"/>
        </w:trPr>
        <w:tc>
          <w:tcPr>
            <w:tcW w:w="510" w:type="dxa"/>
            <w:gridSpan w:val="2"/>
            <w:tcBorders>
              <w:left w:val="single" w:sz="8" w:space="0" w:color="000000"/>
            </w:tcBorders>
          </w:tcPr>
          <w:p w14:paraId="2E3A007C" w14:textId="77777777" w:rsidR="00451345" w:rsidRPr="00C25FBE" w:rsidRDefault="00451345" w:rsidP="00AE501A">
            <w:pPr>
              <w:pStyle w:val="TableParagraph"/>
              <w:spacing w:before="0" w:line="240" w:lineRule="auto"/>
              <w:ind w:left="66" w:right="54"/>
              <w:jc w:val="center"/>
              <w:rPr>
                <w:i/>
                <w:sz w:val="20"/>
                <w:szCs w:val="20"/>
              </w:rPr>
            </w:pPr>
            <w:r w:rsidRPr="00C25FBE">
              <w:rPr>
                <w:i/>
                <w:sz w:val="20"/>
                <w:szCs w:val="20"/>
              </w:rPr>
              <w:t>242</w:t>
            </w:r>
          </w:p>
        </w:tc>
        <w:tc>
          <w:tcPr>
            <w:tcW w:w="5083" w:type="dxa"/>
            <w:gridSpan w:val="3"/>
          </w:tcPr>
          <w:p w14:paraId="023167D9" w14:textId="77777777" w:rsidR="00451345" w:rsidRPr="00C25FBE" w:rsidRDefault="00451345" w:rsidP="00AE501A">
            <w:pPr>
              <w:pStyle w:val="TableParagraph"/>
              <w:spacing w:before="0" w:line="240" w:lineRule="auto"/>
              <w:ind w:left="72"/>
              <w:jc w:val="left"/>
              <w:rPr>
                <w:i/>
                <w:sz w:val="20"/>
                <w:szCs w:val="20"/>
              </w:rPr>
            </w:pPr>
            <w:r w:rsidRPr="00C25FBE">
              <w:rPr>
                <w:i/>
                <w:sz w:val="20"/>
                <w:szCs w:val="20"/>
              </w:rPr>
              <w:t>EQUIPO DE BUCEO</w:t>
            </w:r>
          </w:p>
        </w:tc>
        <w:tc>
          <w:tcPr>
            <w:tcW w:w="919" w:type="dxa"/>
            <w:gridSpan w:val="3"/>
          </w:tcPr>
          <w:p w14:paraId="3C69984B" w14:textId="77777777" w:rsidR="00451345" w:rsidRPr="00C25FBE" w:rsidRDefault="00451345" w:rsidP="00AE501A">
            <w:pPr>
              <w:pStyle w:val="TableParagraph"/>
              <w:spacing w:before="0" w:line="240" w:lineRule="auto"/>
              <w:ind w:left="182" w:right="163"/>
              <w:jc w:val="center"/>
              <w:rPr>
                <w:i/>
                <w:sz w:val="20"/>
                <w:szCs w:val="20"/>
              </w:rPr>
            </w:pPr>
            <w:r w:rsidRPr="00C25FBE">
              <w:rPr>
                <w:i/>
                <w:sz w:val="20"/>
                <w:szCs w:val="20"/>
              </w:rPr>
              <w:t>BAJO</w:t>
            </w:r>
          </w:p>
        </w:tc>
        <w:tc>
          <w:tcPr>
            <w:tcW w:w="1340" w:type="dxa"/>
            <w:gridSpan w:val="3"/>
          </w:tcPr>
          <w:p w14:paraId="3A045263" w14:textId="77777777" w:rsidR="00451345" w:rsidRPr="00C25FBE" w:rsidRDefault="00451345" w:rsidP="00AE501A">
            <w:pPr>
              <w:pStyle w:val="TableParagraph"/>
              <w:spacing w:before="0" w:line="240" w:lineRule="auto"/>
              <w:rPr>
                <w:i/>
                <w:sz w:val="20"/>
                <w:szCs w:val="20"/>
              </w:rPr>
            </w:pPr>
          </w:p>
        </w:tc>
        <w:tc>
          <w:tcPr>
            <w:tcW w:w="1129" w:type="dxa"/>
            <w:gridSpan w:val="2"/>
          </w:tcPr>
          <w:p w14:paraId="52D961FA" w14:textId="77777777" w:rsidR="00451345" w:rsidRPr="00C25FBE" w:rsidRDefault="00451345" w:rsidP="00AE501A">
            <w:pPr>
              <w:pStyle w:val="TableParagraph"/>
              <w:spacing w:before="0" w:line="240" w:lineRule="auto"/>
              <w:rPr>
                <w:i/>
                <w:sz w:val="20"/>
                <w:szCs w:val="20"/>
              </w:rPr>
            </w:pPr>
          </w:p>
        </w:tc>
        <w:tc>
          <w:tcPr>
            <w:tcW w:w="1156" w:type="dxa"/>
          </w:tcPr>
          <w:p w14:paraId="78908EA1" w14:textId="77777777" w:rsidR="00451345" w:rsidRPr="00C25FBE" w:rsidRDefault="00451345" w:rsidP="00AE501A">
            <w:pPr>
              <w:pStyle w:val="TableParagraph"/>
              <w:spacing w:before="0" w:line="240" w:lineRule="auto"/>
              <w:ind w:right="223"/>
              <w:rPr>
                <w:i/>
                <w:sz w:val="20"/>
                <w:szCs w:val="20"/>
              </w:rPr>
            </w:pPr>
            <w:r w:rsidRPr="00C25FBE">
              <w:rPr>
                <w:i/>
                <w:sz w:val="20"/>
                <w:szCs w:val="20"/>
              </w:rPr>
              <w:t>5.02</w:t>
            </w:r>
          </w:p>
        </w:tc>
      </w:tr>
      <w:tr w:rsidR="00451345" w:rsidRPr="00C25FBE" w14:paraId="2A542F84" w14:textId="77777777" w:rsidTr="00DB39B7">
        <w:trPr>
          <w:gridBefore w:val="1"/>
          <w:gridAfter w:val="1"/>
          <w:wBefore w:w="16" w:type="dxa"/>
          <w:wAfter w:w="58" w:type="dxa"/>
          <w:trHeight w:val="460"/>
        </w:trPr>
        <w:tc>
          <w:tcPr>
            <w:tcW w:w="510" w:type="dxa"/>
            <w:gridSpan w:val="2"/>
            <w:tcBorders>
              <w:left w:val="single" w:sz="8" w:space="0" w:color="000000"/>
            </w:tcBorders>
          </w:tcPr>
          <w:p w14:paraId="4F93EC38" w14:textId="77777777" w:rsidR="00451345" w:rsidRPr="00C25FBE" w:rsidRDefault="00451345" w:rsidP="00AE501A">
            <w:pPr>
              <w:pStyle w:val="TableParagraph"/>
              <w:spacing w:before="0" w:line="240" w:lineRule="auto"/>
              <w:ind w:left="66" w:right="54"/>
              <w:jc w:val="center"/>
              <w:rPr>
                <w:i/>
                <w:sz w:val="20"/>
                <w:szCs w:val="20"/>
              </w:rPr>
            </w:pPr>
            <w:r w:rsidRPr="00C25FBE">
              <w:rPr>
                <w:i/>
                <w:sz w:val="20"/>
                <w:szCs w:val="20"/>
              </w:rPr>
              <w:t>243</w:t>
            </w:r>
          </w:p>
        </w:tc>
        <w:tc>
          <w:tcPr>
            <w:tcW w:w="5083" w:type="dxa"/>
            <w:gridSpan w:val="3"/>
          </w:tcPr>
          <w:p w14:paraId="78D9FA68" w14:textId="77777777" w:rsidR="00451345" w:rsidRPr="00C25FBE" w:rsidRDefault="00451345" w:rsidP="00AE501A">
            <w:pPr>
              <w:pStyle w:val="TableParagraph"/>
              <w:spacing w:before="0" w:line="240" w:lineRule="auto"/>
              <w:ind w:left="72" w:right="1669"/>
              <w:jc w:val="left"/>
              <w:rPr>
                <w:i/>
                <w:sz w:val="20"/>
                <w:szCs w:val="20"/>
              </w:rPr>
            </w:pPr>
            <w:r w:rsidRPr="00C25FBE">
              <w:rPr>
                <w:i/>
                <w:sz w:val="20"/>
                <w:szCs w:val="20"/>
              </w:rPr>
              <w:t xml:space="preserve">EQUIPO DE CÓMPUTO (VENTA DE </w:t>
            </w:r>
            <w:proofErr w:type="gramStart"/>
            <w:r w:rsidRPr="00C25FBE">
              <w:rPr>
                <w:i/>
                <w:sz w:val="20"/>
                <w:szCs w:val="20"/>
              </w:rPr>
              <w:t>EQUIPOS)SEGÚN</w:t>
            </w:r>
            <w:proofErr w:type="gramEnd"/>
            <w:r w:rsidRPr="00C25FBE">
              <w:rPr>
                <w:i/>
                <w:sz w:val="20"/>
                <w:szCs w:val="20"/>
              </w:rPr>
              <w:t xml:space="preserve"> MTS2</w:t>
            </w:r>
          </w:p>
        </w:tc>
        <w:tc>
          <w:tcPr>
            <w:tcW w:w="919" w:type="dxa"/>
            <w:gridSpan w:val="3"/>
          </w:tcPr>
          <w:p w14:paraId="5D684E5B" w14:textId="77777777" w:rsidR="00451345" w:rsidRPr="00C25FBE" w:rsidRDefault="00451345" w:rsidP="00AE501A">
            <w:pPr>
              <w:pStyle w:val="TableParagraph"/>
              <w:spacing w:before="0" w:line="240" w:lineRule="auto"/>
              <w:ind w:left="182" w:right="163"/>
              <w:jc w:val="center"/>
              <w:rPr>
                <w:i/>
                <w:sz w:val="20"/>
                <w:szCs w:val="20"/>
              </w:rPr>
            </w:pPr>
            <w:r w:rsidRPr="00C25FBE">
              <w:rPr>
                <w:i/>
                <w:sz w:val="20"/>
                <w:szCs w:val="20"/>
              </w:rPr>
              <w:t>BAJO</w:t>
            </w:r>
          </w:p>
        </w:tc>
        <w:tc>
          <w:tcPr>
            <w:tcW w:w="1340" w:type="dxa"/>
            <w:gridSpan w:val="3"/>
          </w:tcPr>
          <w:p w14:paraId="0592EC87" w14:textId="77777777" w:rsidR="00451345" w:rsidRPr="00C25FBE" w:rsidRDefault="00451345" w:rsidP="00AE501A">
            <w:pPr>
              <w:pStyle w:val="TableParagraph"/>
              <w:spacing w:before="0" w:line="240" w:lineRule="auto"/>
              <w:rPr>
                <w:i/>
                <w:sz w:val="20"/>
                <w:szCs w:val="20"/>
              </w:rPr>
            </w:pPr>
          </w:p>
        </w:tc>
        <w:tc>
          <w:tcPr>
            <w:tcW w:w="1129" w:type="dxa"/>
            <w:gridSpan w:val="2"/>
          </w:tcPr>
          <w:p w14:paraId="7088A6FF" w14:textId="77777777" w:rsidR="00451345" w:rsidRPr="00C25FBE" w:rsidRDefault="00451345" w:rsidP="00AE501A">
            <w:pPr>
              <w:pStyle w:val="TableParagraph"/>
              <w:spacing w:before="0" w:line="240" w:lineRule="auto"/>
              <w:rPr>
                <w:i/>
                <w:sz w:val="20"/>
                <w:szCs w:val="20"/>
              </w:rPr>
            </w:pPr>
          </w:p>
        </w:tc>
        <w:tc>
          <w:tcPr>
            <w:tcW w:w="1156" w:type="dxa"/>
          </w:tcPr>
          <w:p w14:paraId="457B6811" w14:textId="77777777" w:rsidR="00451345" w:rsidRPr="00C25FBE" w:rsidRDefault="00451345" w:rsidP="00AE501A">
            <w:pPr>
              <w:pStyle w:val="TableParagraph"/>
              <w:spacing w:before="0" w:line="240" w:lineRule="auto"/>
              <w:ind w:right="223"/>
              <w:rPr>
                <w:i/>
                <w:sz w:val="20"/>
                <w:szCs w:val="20"/>
              </w:rPr>
            </w:pPr>
            <w:r w:rsidRPr="00C25FBE">
              <w:rPr>
                <w:i/>
                <w:sz w:val="20"/>
                <w:szCs w:val="20"/>
              </w:rPr>
              <w:t>5.02</w:t>
            </w:r>
          </w:p>
        </w:tc>
      </w:tr>
      <w:tr w:rsidR="00451345" w:rsidRPr="00C25FBE" w14:paraId="7DFAC629" w14:textId="77777777" w:rsidTr="00DB39B7">
        <w:trPr>
          <w:gridBefore w:val="1"/>
          <w:gridAfter w:val="1"/>
          <w:wBefore w:w="16" w:type="dxa"/>
          <w:wAfter w:w="58" w:type="dxa"/>
          <w:trHeight w:val="255"/>
        </w:trPr>
        <w:tc>
          <w:tcPr>
            <w:tcW w:w="510" w:type="dxa"/>
            <w:gridSpan w:val="2"/>
            <w:tcBorders>
              <w:left w:val="single" w:sz="8" w:space="0" w:color="000000"/>
            </w:tcBorders>
          </w:tcPr>
          <w:p w14:paraId="4D0785CF" w14:textId="77777777" w:rsidR="00451345" w:rsidRPr="00C25FBE" w:rsidRDefault="00451345" w:rsidP="00AE501A">
            <w:pPr>
              <w:pStyle w:val="TableParagraph"/>
              <w:spacing w:before="0" w:line="240" w:lineRule="auto"/>
              <w:ind w:left="66" w:right="54"/>
              <w:jc w:val="center"/>
              <w:rPr>
                <w:i/>
                <w:sz w:val="20"/>
                <w:szCs w:val="20"/>
              </w:rPr>
            </w:pPr>
            <w:r w:rsidRPr="00C25FBE">
              <w:rPr>
                <w:i/>
                <w:sz w:val="20"/>
                <w:szCs w:val="20"/>
              </w:rPr>
              <w:t>244</w:t>
            </w:r>
          </w:p>
        </w:tc>
        <w:tc>
          <w:tcPr>
            <w:tcW w:w="5083" w:type="dxa"/>
            <w:gridSpan w:val="3"/>
          </w:tcPr>
          <w:p w14:paraId="34A52F37" w14:textId="77777777" w:rsidR="00451345" w:rsidRPr="00C25FBE" w:rsidRDefault="00451345" w:rsidP="00AE501A">
            <w:pPr>
              <w:pStyle w:val="TableParagraph"/>
              <w:spacing w:before="0" w:line="240" w:lineRule="auto"/>
              <w:ind w:left="72"/>
              <w:jc w:val="left"/>
              <w:rPr>
                <w:i/>
                <w:sz w:val="20"/>
                <w:szCs w:val="20"/>
              </w:rPr>
            </w:pPr>
            <w:r w:rsidRPr="00C25FBE">
              <w:rPr>
                <w:i/>
                <w:sz w:val="20"/>
                <w:szCs w:val="20"/>
              </w:rPr>
              <w:t>EQUIPO INSTRUMENTAL MÉDICO</w:t>
            </w:r>
          </w:p>
        </w:tc>
        <w:tc>
          <w:tcPr>
            <w:tcW w:w="919" w:type="dxa"/>
            <w:gridSpan w:val="3"/>
          </w:tcPr>
          <w:p w14:paraId="401122BA" w14:textId="77777777" w:rsidR="00451345" w:rsidRPr="00C25FBE" w:rsidRDefault="00451345" w:rsidP="00AE501A">
            <w:pPr>
              <w:pStyle w:val="TableParagraph"/>
              <w:spacing w:before="0" w:line="240" w:lineRule="auto"/>
              <w:ind w:left="182" w:right="163"/>
              <w:jc w:val="center"/>
              <w:rPr>
                <w:i/>
                <w:sz w:val="20"/>
                <w:szCs w:val="20"/>
              </w:rPr>
            </w:pPr>
            <w:r w:rsidRPr="00C25FBE">
              <w:rPr>
                <w:i/>
                <w:sz w:val="20"/>
                <w:szCs w:val="20"/>
              </w:rPr>
              <w:t>BAJO</w:t>
            </w:r>
          </w:p>
        </w:tc>
        <w:tc>
          <w:tcPr>
            <w:tcW w:w="1340" w:type="dxa"/>
            <w:gridSpan w:val="3"/>
          </w:tcPr>
          <w:p w14:paraId="6C6E19ED" w14:textId="77777777" w:rsidR="00451345" w:rsidRPr="00C25FBE" w:rsidRDefault="00451345" w:rsidP="00AE501A">
            <w:pPr>
              <w:pStyle w:val="TableParagraph"/>
              <w:spacing w:before="0" w:line="240" w:lineRule="auto"/>
              <w:rPr>
                <w:i/>
                <w:sz w:val="20"/>
                <w:szCs w:val="20"/>
              </w:rPr>
            </w:pPr>
          </w:p>
        </w:tc>
        <w:tc>
          <w:tcPr>
            <w:tcW w:w="1129" w:type="dxa"/>
            <w:gridSpan w:val="2"/>
          </w:tcPr>
          <w:p w14:paraId="56E58990" w14:textId="77777777" w:rsidR="00451345" w:rsidRPr="00C25FBE" w:rsidRDefault="00451345" w:rsidP="00AE501A">
            <w:pPr>
              <w:pStyle w:val="TableParagraph"/>
              <w:spacing w:before="0" w:line="240" w:lineRule="auto"/>
              <w:rPr>
                <w:i/>
                <w:sz w:val="20"/>
                <w:szCs w:val="20"/>
              </w:rPr>
            </w:pPr>
          </w:p>
        </w:tc>
        <w:tc>
          <w:tcPr>
            <w:tcW w:w="1156" w:type="dxa"/>
          </w:tcPr>
          <w:p w14:paraId="3EDB4BE1" w14:textId="77777777" w:rsidR="00451345" w:rsidRPr="00C25FBE" w:rsidRDefault="00451345" w:rsidP="00AE501A">
            <w:pPr>
              <w:pStyle w:val="TableParagraph"/>
              <w:spacing w:before="0" w:line="240" w:lineRule="auto"/>
              <w:ind w:right="223"/>
              <w:rPr>
                <w:i/>
                <w:sz w:val="20"/>
                <w:szCs w:val="20"/>
              </w:rPr>
            </w:pPr>
            <w:r w:rsidRPr="00C25FBE">
              <w:rPr>
                <w:i/>
                <w:sz w:val="20"/>
                <w:szCs w:val="20"/>
              </w:rPr>
              <w:t>5.02</w:t>
            </w:r>
          </w:p>
        </w:tc>
      </w:tr>
      <w:tr w:rsidR="00451345" w:rsidRPr="00C25FBE" w14:paraId="1AC45425" w14:textId="77777777" w:rsidTr="00DB39B7">
        <w:trPr>
          <w:gridBefore w:val="1"/>
          <w:gridAfter w:val="1"/>
          <w:wBefore w:w="16" w:type="dxa"/>
          <w:wAfter w:w="58" w:type="dxa"/>
          <w:trHeight w:val="255"/>
        </w:trPr>
        <w:tc>
          <w:tcPr>
            <w:tcW w:w="510" w:type="dxa"/>
            <w:gridSpan w:val="2"/>
            <w:tcBorders>
              <w:left w:val="single" w:sz="8" w:space="0" w:color="000000"/>
            </w:tcBorders>
          </w:tcPr>
          <w:p w14:paraId="1891016B" w14:textId="77777777" w:rsidR="00451345" w:rsidRPr="00C25FBE" w:rsidRDefault="00451345" w:rsidP="00AE501A">
            <w:pPr>
              <w:pStyle w:val="TableParagraph"/>
              <w:spacing w:before="0" w:line="240" w:lineRule="auto"/>
              <w:ind w:left="66" w:right="54"/>
              <w:jc w:val="center"/>
              <w:rPr>
                <w:i/>
                <w:sz w:val="20"/>
                <w:szCs w:val="20"/>
              </w:rPr>
            </w:pPr>
            <w:r w:rsidRPr="00C25FBE">
              <w:rPr>
                <w:i/>
                <w:sz w:val="20"/>
                <w:szCs w:val="20"/>
              </w:rPr>
              <w:t>245</w:t>
            </w:r>
          </w:p>
        </w:tc>
        <w:tc>
          <w:tcPr>
            <w:tcW w:w="5083" w:type="dxa"/>
            <w:gridSpan w:val="3"/>
          </w:tcPr>
          <w:p w14:paraId="0DF0165A" w14:textId="77777777" w:rsidR="00451345" w:rsidRPr="00C25FBE" w:rsidRDefault="00451345" w:rsidP="00AE501A">
            <w:pPr>
              <w:pStyle w:val="TableParagraph"/>
              <w:spacing w:before="0" w:line="240" w:lineRule="auto"/>
              <w:ind w:left="72"/>
              <w:jc w:val="left"/>
              <w:rPr>
                <w:i/>
                <w:sz w:val="20"/>
                <w:szCs w:val="20"/>
              </w:rPr>
            </w:pPr>
            <w:r w:rsidRPr="00C25FBE">
              <w:rPr>
                <w:i/>
                <w:sz w:val="20"/>
                <w:szCs w:val="20"/>
              </w:rPr>
              <w:t>ESCRITORIO PÚBLICO</w:t>
            </w:r>
          </w:p>
        </w:tc>
        <w:tc>
          <w:tcPr>
            <w:tcW w:w="919" w:type="dxa"/>
            <w:gridSpan w:val="3"/>
          </w:tcPr>
          <w:p w14:paraId="4E96422D" w14:textId="77777777" w:rsidR="00451345" w:rsidRPr="00C25FBE" w:rsidRDefault="00451345" w:rsidP="00AE501A">
            <w:pPr>
              <w:pStyle w:val="TableParagraph"/>
              <w:spacing w:before="0" w:line="240" w:lineRule="auto"/>
              <w:ind w:left="182" w:right="163"/>
              <w:jc w:val="center"/>
              <w:rPr>
                <w:i/>
                <w:sz w:val="20"/>
                <w:szCs w:val="20"/>
              </w:rPr>
            </w:pPr>
            <w:r w:rsidRPr="00C25FBE">
              <w:rPr>
                <w:i/>
                <w:sz w:val="20"/>
                <w:szCs w:val="20"/>
              </w:rPr>
              <w:t>BAJO</w:t>
            </w:r>
          </w:p>
        </w:tc>
        <w:tc>
          <w:tcPr>
            <w:tcW w:w="1340" w:type="dxa"/>
            <w:gridSpan w:val="3"/>
          </w:tcPr>
          <w:p w14:paraId="75759D20" w14:textId="77777777" w:rsidR="00451345" w:rsidRPr="00C25FBE" w:rsidRDefault="00451345" w:rsidP="00AE501A">
            <w:pPr>
              <w:pStyle w:val="TableParagraph"/>
              <w:spacing w:before="0" w:line="240" w:lineRule="auto"/>
              <w:rPr>
                <w:i/>
                <w:sz w:val="20"/>
                <w:szCs w:val="20"/>
              </w:rPr>
            </w:pPr>
          </w:p>
        </w:tc>
        <w:tc>
          <w:tcPr>
            <w:tcW w:w="1129" w:type="dxa"/>
            <w:gridSpan w:val="2"/>
          </w:tcPr>
          <w:p w14:paraId="3C19BA3A" w14:textId="77777777" w:rsidR="00451345" w:rsidRPr="00C25FBE" w:rsidRDefault="00451345" w:rsidP="00AE501A">
            <w:pPr>
              <w:pStyle w:val="TableParagraph"/>
              <w:spacing w:before="0" w:line="240" w:lineRule="auto"/>
              <w:rPr>
                <w:i/>
                <w:sz w:val="20"/>
                <w:szCs w:val="20"/>
              </w:rPr>
            </w:pPr>
          </w:p>
        </w:tc>
        <w:tc>
          <w:tcPr>
            <w:tcW w:w="1156" w:type="dxa"/>
          </w:tcPr>
          <w:p w14:paraId="420A2899" w14:textId="77777777" w:rsidR="00451345" w:rsidRPr="00C25FBE" w:rsidRDefault="00451345" w:rsidP="00AE501A">
            <w:pPr>
              <w:pStyle w:val="TableParagraph"/>
              <w:spacing w:before="0" w:line="240" w:lineRule="auto"/>
              <w:ind w:right="223"/>
              <w:rPr>
                <w:i/>
                <w:sz w:val="20"/>
                <w:szCs w:val="20"/>
              </w:rPr>
            </w:pPr>
            <w:r w:rsidRPr="00C25FBE">
              <w:rPr>
                <w:i/>
                <w:sz w:val="20"/>
                <w:szCs w:val="20"/>
              </w:rPr>
              <w:t>5.02</w:t>
            </w:r>
          </w:p>
        </w:tc>
      </w:tr>
      <w:tr w:rsidR="00451345" w:rsidRPr="00C25FBE" w14:paraId="1B68936C" w14:textId="77777777" w:rsidTr="00DB39B7">
        <w:trPr>
          <w:gridBefore w:val="1"/>
          <w:gridAfter w:val="1"/>
          <w:wBefore w:w="16" w:type="dxa"/>
          <w:wAfter w:w="58" w:type="dxa"/>
          <w:trHeight w:val="255"/>
        </w:trPr>
        <w:tc>
          <w:tcPr>
            <w:tcW w:w="510" w:type="dxa"/>
            <w:gridSpan w:val="2"/>
            <w:tcBorders>
              <w:left w:val="single" w:sz="8" w:space="0" w:color="000000"/>
            </w:tcBorders>
          </w:tcPr>
          <w:p w14:paraId="78DCCBC1" w14:textId="77777777" w:rsidR="00451345" w:rsidRPr="00C25FBE" w:rsidRDefault="00451345" w:rsidP="00AE501A">
            <w:pPr>
              <w:pStyle w:val="TableParagraph"/>
              <w:spacing w:before="0" w:line="240" w:lineRule="auto"/>
              <w:ind w:left="66" w:right="54"/>
              <w:jc w:val="center"/>
              <w:rPr>
                <w:i/>
                <w:sz w:val="20"/>
                <w:szCs w:val="20"/>
              </w:rPr>
            </w:pPr>
            <w:r w:rsidRPr="00C25FBE">
              <w:rPr>
                <w:i/>
                <w:sz w:val="20"/>
                <w:szCs w:val="20"/>
              </w:rPr>
              <w:t>246</w:t>
            </w:r>
          </w:p>
        </w:tc>
        <w:tc>
          <w:tcPr>
            <w:tcW w:w="5083" w:type="dxa"/>
            <w:gridSpan w:val="3"/>
          </w:tcPr>
          <w:p w14:paraId="4981B3C8" w14:textId="77777777" w:rsidR="00451345" w:rsidRPr="00C25FBE" w:rsidRDefault="00451345" w:rsidP="00AE501A">
            <w:pPr>
              <w:pStyle w:val="TableParagraph"/>
              <w:spacing w:before="0" w:line="240" w:lineRule="auto"/>
              <w:ind w:left="72"/>
              <w:jc w:val="left"/>
              <w:rPr>
                <w:i/>
                <w:sz w:val="20"/>
                <w:szCs w:val="20"/>
              </w:rPr>
            </w:pPr>
            <w:r w:rsidRPr="00C25FBE">
              <w:rPr>
                <w:i/>
                <w:sz w:val="20"/>
                <w:szCs w:val="20"/>
              </w:rPr>
              <w:t>ESTANQUILLO</w:t>
            </w:r>
          </w:p>
        </w:tc>
        <w:tc>
          <w:tcPr>
            <w:tcW w:w="919" w:type="dxa"/>
            <w:gridSpan w:val="3"/>
          </w:tcPr>
          <w:p w14:paraId="0FDAE57D" w14:textId="77777777" w:rsidR="00451345" w:rsidRPr="00C25FBE" w:rsidRDefault="00451345" w:rsidP="00AE501A">
            <w:pPr>
              <w:pStyle w:val="TableParagraph"/>
              <w:spacing w:before="0" w:line="240" w:lineRule="auto"/>
              <w:ind w:left="182" w:right="163"/>
              <w:jc w:val="center"/>
              <w:rPr>
                <w:i/>
                <w:sz w:val="20"/>
                <w:szCs w:val="20"/>
              </w:rPr>
            </w:pPr>
            <w:r w:rsidRPr="00C25FBE">
              <w:rPr>
                <w:i/>
                <w:sz w:val="20"/>
                <w:szCs w:val="20"/>
              </w:rPr>
              <w:t>BAJO</w:t>
            </w:r>
          </w:p>
        </w:tc>
        <w:tc>
          <w:tcPr>
            <w:tcW w:w="1340" w:type="dxa"/>
            <w:gridSpan w:val="3"/>
          </w:tcPr>
          <w:p w14:paraId="5BA29A1D" w14:textId="77777777" w:rsidR="00451345" w:rsidRPr="00C25FBE" w:rsidRDefault="00451345" w:rsidP="00AE501A">
            <w:pPr>
              <w:pStyle w:val="TableParagraph"/>
              <w:spacing w:before="0" w:line="240" w:lineRule="auto"/>
              <w:rPr>
                <w:i/>
                <w:sz w:val="20"/>
                <w:szCs w:val="20"/>
              </w:rPr>
            </w:pPr>
          </w:p>
        </w:tc>
        <w:tc>
          <w:tcPr>
            <w:tcW w:w="1129" w:type="dxa"/>
            <w:gridSpan w:val="2"/>
          </w:tcPr>
          <w:p w14:paraId="07FF4319" w14:textId="77777777" w:rsidR="00451345" w:rsidRPr="00C25FBE" w:rsidRDefault="00451345" w:rsidP="00AE501A">
            <w:pPr>
              <w:pStyle w:val="TableParagraph"/>
              <w:spacing w:before="0" w:line="240" w:lineRule="auto"/>
              <w:rPr>
                <w:i/>
                <w:sz w:val="20"/>
                <w:szCs w:val="20"/>
              </w:rPr>
            </w:pPr>
          </w:p>
        </w:tc>
        <w:tc>
          <w:tcPr>
            <w:tcW w:w="1156" w:type="dxa"/>
          </w:tcPr>
          <w:p w14:paraId="66BDD385" w14:textId="77777777" w:rsidR="00451345" w:rsidRPr="00C25FBE" w:rsidRDefault="00451345" w:rsidP="00AE501A">
            <w:pPr>
              <w:pStyle w:val="TableParagraph"/>
              <w:spacing w:before="0" w:line="240" w:lineRule="auto"/>
              <w:ind w:right="223"/>
              <w:rPr>
                <w:i/>
                <w:sz w:val="20"/>
                <w:szCs w:val="20"/>
              </w:rPr>
            </w:pPr>
            <w:r w:rsidRPr="00C25FBE">
              <w:rPr>
                <w:i/>
                <w:sz w:val="20"/>
                <w:szCs w:val="20"/>
              </w:rPr>
              <w:t>5.02</w:t>
            </w:r>
          </w:p>
        </w:tc>
      </w:tr>
      <w:tr w:rsidR="00451345" w:rsidRPr="00C25FBE" w14:paraId="39719278" w14:textId="77777777" w:rsidTr="00DB39B7">
        <w:trPr>
          <w:gridBefore w:val="1"/>
          <w:gridAfter w:val="1"/>
          <w:wBefore w:w="16" w:type="dxa"/>
          <w:wAfter w:w="58" w:type="dxa"/>
          <w:trHeight w:val="255"/>
        </w:trPr>
        <w:tc>
          <w:tcPr>
            <w:tcW w:w="510" w:type="dxa"/>
            <w:gridSpan w:val="2"/>
            <w:tcBorders>
              <w:left w:val="single" w:sz="8" w:space="0" w:color="000000"/>
            </w:tcBorders>
          </w:tcPr>
          <w:p w14:paraId="15EC649D" w14:textId="77777777" w:rsidR="00451345" w:rsidRPr="00C25FBE" w:rsidRDefault="00451345" w:rsidP="00AE501A">
            <w:pPr>
              <w:pStyle w:val="TableParagraph"/>
              <w:spacing w:before="0" w:line="240" w:lineRule="auto"/>
              <w:ind w:left="66" w:right="54"/>
              <w:jc w:val="center"/>
              <w:rPr>
                <w:i/>
                <w:sz w:val="20"/>
                <w:szCs w:val="20"/>
              </w:rPr>
            </w:pPr>
            <w:r w:rsidRPr="00C25FBE">
              <w:rPr>
                <w:i/>
                <w:sz w:val="20"/>
                <w:szCs w:val="20"/>
              </w:rPr>
              <w:t>247</w:t>
            </w:r>
          </w:p>
        </w:tc>
        <w:tc>
          <w:tcPr>
            <w:tcW w:w="5083" w:type="dxa"/>
            <w:gridSpan w:val="3"/>
          </w:tcPr>
          <w:p w14:paraId="28DC8E5D" w14:textId="77777777" w:rsidR="00451345" w:rsidRPr="00C25FBE" w:rsidRDefault="00451345" w:rsidP="00AE501A">
            <w:pPr>
              <w:pStyle w:val="TableParagraph"/>
              <w:spacing w:before="0" w:line="240" w:lineRule="auto"/>
              <w:ind w:left="72"/>
              <w:jc w:val="left"/>
              <w:rPr>
                <w:i/>
                <w:sz w:val="20"/>
                <w:szCs w:val="20"/>
              </w:rPr>
            </w:pPr>
            <w:r w:rsidRPr="00C25FBE">
              <w:rPr>
                <w:i/>
                <w:sz w:val="20"/>
                <w:szCs w:val="20"/>
              </w:rPr>
              <w:t>ESTANQUILLO DE REVISTASY PERIÓDICOS</w:t>
            </w:r>
          </w:p>
        </w:tc>
        <w:tc>
          <w:tcPr>
            <w:tcW w:w="919" w:type="dxa"/>
            <w:gridSpan w:val="3"/>
          </w:tcPr>
          <w:p w14:paraId="304E4986" w14:textId="77777777" w:rsidR="00451345" w:rsidRPr="00C25FBE" w:rsidRDefault="00451345" w:rsidP="00AE501A">
            <w:pPr>
              <w:pStyle w:val="TableParagraph"/>
              <w:spacing w:before="0" w:line="240" w:lineRule="auto"/>
              <w:ind w:left="182" w:right="163"/>
              <w:jc w:val="center"/>
              <w:rPr>
                <w:i/>
                <w:sz w:val="20"/>
                <w:szCs w:val="20"/>
              </w:rPr>
            </w:pPr>
            <w:r w:rsidRPr="00C25FBE">
              <w:rPr>
                <w:i/>
                <w:sz w:val="20"/>
                <w:szCs w:val="20"/>
              </w:rPr>
              <w:t>BAJO</w:t>
            </w:r>
          </w:p>
        </w:tc>
        <w:tc>
          <w:tcPr>
            <w:tcW w:w="1340" w:type="dxa"/>
            <w:gridSpan w:val="3"/>
          </w:tcPr>
          <w:p w14:paraId="466754F3" w14:textId="77777777" w:rsidR="00451345" w:rsidRPr="00C25FBE" w:rsidRDefault="00451345" w:rsidP="00AE501A">
            <w:pPr>
              <w:pStyle w:val="TableParagraph"/>
              <w:spacing w:before="0" w:line="240" w:lineRule="auto"/>
              <w:rPr>
                <w:i/>
                <w:sz w:val="20"/>
                <w:szCs w:val="20"/>
              </w:rPr>
            </w:pPr>
          </w:p>
        </w:tc>
        <w:tc>
          <w:tcPr>
            <w:tcW w:w="1129" w:type="dxa"/>
            <w:gridSpan w:val="2"/>
          </w:tcPr>
          <w:p w14:paraId="0532BBC2" w14:textId="77777777" w:rsidR="00451345" w:rsidRPr="00C25FBE" w:rsidRDefault="00451345" w:rsidP="00AE501A">
            <w:pPr>
              <w:pStyle w:val="TableParagraph"/>
              <w:spacing w:before="0" w:line="240" w:lineRule="auto"/>
              <w:rPr>
                <w:i/>
                <w:sz w:val="20"/>
                <w:szCs w:val="20"/>
              </w:rPr>
            </w:pPr>
          </w:p>
        </w:tc>
        <w:tc>
          <w:tcPr>
            <w:tcW w:w="1156" w:type="dxa"/>
          </w:tcPr>
          <w:p w14:paraId="0659ADEA" w14:textId="77777777" w:rsidR="00451345" w:rsidRPr="00C25FBE" w:rsidRDefault="00451345" w:rsidP="00AE501A">
            <w:pPr>
              <w:pStyle w:val="TableParagraph"/>
              <w:spacing w:before="0" w:line="240" w:lineRule="auto"/>
              <w:ind w:right="223"/>
              <w:rPr>
                <w:i/>
                <w:sz w:val="20"/>
                <w:szCs w:val="20"/>
              </w:rPr>
            </w:pPr>
            <w:r w:rsidRPr="00C25FBE">
              <w:rPr>
                <w:i/>
                <w:sz w:val="20"/>
                <w:szCs w:val="20"/>
              </w:rPr>
              <w:t>5.02</w:t>
            </w:r>
          </w:p>
        </w:tc>
      </w:tr>
      <w:tr w:rsidR="00451345" w:rsidRPr="00C25FBE" w14:paraId="1FDDF0D4" w14:textId="77777777" w:rsidTr="00DB39B7">
        <w:trPr>
          <w:gridBefore w:val="1"/>
          <w:gridAfter w:val="1"/>
          <w:wBefore w:w="16" w:type="dxa"/>
          <w:wAfter w:w="58" w:type="dxa"/>
          <w:trHeight w:val="255"/>
        </w:trPr>
        <w:tc>
          <w:tcPr>
            <w:tcW w:w="510" w:type="dxa"/>
            <w:gridSpan w:val="2"/>
            <w:tcBorders>
              <w:left w:val="single" w:sz="8" w:space="0" w:color="000000"/>
            </w:tcBorders>
          </w:tcPr>
          <w:p w14:paraId="550CE2BB" w14:textId="77777777" w:rsidR="00451345" w:rsidRPr="00C25FBE" w:rsidRDefault="00451345" w:rsidP="00AE501A">
            <w:pPr>
              <w:pStyle w:val="TableParagraph"/>
              <w:spacing w:before="0" w:line="240" w:lineRule="auto"/>
              <w:ind w:left="66" w:right="54"/>
              <w:jc w:val="center"/>
              <w:rPr>
                <w:i/>
                <w:sz w:val="20"/>
                <w:szCs w:val="20"/>
              </w:rPr>
            </w:pPr>
            <w:r w:rsidRPr="00C25FBE">
              <w:rPr>
                <w:i/>
                <w:sz w:val="20"/>
                <w:szCs w:val="20"/>
              </w:rPr>
              <w:t>248</w:t>
            </w:r>
          </w:p>
        </w:tc>
        <w:tc>
          <w:tcPr>
            <w:tcW w:w="5083" w:type="dxa"/>
            <w:gridSpan w:val="3"/>
          </w:tcPr>
          <w:p w14:paraId="6A62F14E" w14:textId="77777777" w:rsidR="00451345" w:rsidRPr="00C25FBE" w:rsidRDefault="00451345" w:rsidP="00AE501A">
            <w:pPr>
              <w:pStyle w:val="TableParagraph"/>
              <w:spacing w:before="0" w:line="240" w:lineRule="auto"/>
              <w:ind w:left="72"/>
              <w:jc w:val="left"/>
              <w:rPr>
                <w:i/>
                <w:sz w:val="20"/>
                <w:szCs w:val="20"/>
              </w:rPr>
            </w:pPr>
            <w:r w:rsidRPr="00C25FBE">
              <w:rPr>
                <w:i/>
                <w:sz w:val="20"/>
                <w:szCs w:val="20"/>
              </w:rPr>
              <w:t>ESTÉTICA</w:t>
            </w:r>
          </w:p>
        </w:tc>
        <w:tc>
          <w:tcPr>
            <w:tcW w:w="919" w:type="dxa"/>
            <w:gridSpan w:val="3"/>
          </w:tcPr>
          <w:p w14:paraId="70D02136" w14:textId="77777777" w:rsidR="00451345" w:rsidRPr="00C25FBE" w:rsidRDefault="00451345" w:rsidP="00AE501A">
            <w:pPr>
              <w:pStyle w:val="TableParagraph"/>
              <w:spacing w:before="0" w:line="240" w:lineRule="auto"/>
              <w:ind w:left="182" w:right="163"/>
              <w:jc w:val="center"/>
              <w:rPr>
                <w:i/>
                <w:sz w:val="20"/>
                <w:szCs w:val="20"/>
              </w:rPr>
            </w:pPr>
            <w:r w:rsidRPr="00C25FBE">
              <w:rPr>
                <w:i/>
                <w:sz w:val="20"/>
                <w:szCs w:val="20"/>
              </w:rPr>
              <w:t>BAJO</w:t>
            </w:r>
          </w:p>
        </w:tc>
        <w:tc>
          <w:tcPr>
            <w:tcW w:w="1340" w:type="dxa"/>
            <w:gridSpan w:val="3"/>
          </w:tcPr>
          <w:p w14:paraId="7B9719B0" w14:textId="77777777" w:rsidR="00451345" w:rsidRPr="00C25FBE" w:rsidRDefault="00451345" w:rsidP="00AE501A">
            <w:pPr>
              <w:pStyle w:val="TableParagraph"/>
              <w:spacing w:before="0" w:line="240" w:lineRule="auto"/>
              <w:rPr>
                <w:i/>
                <w:sz w:val="20"/>
                <w:szCs w:val="20"/>
              </w:rPr>
            </w:pPr>
          </w:p>
        </w:tc>
        <w:tc>
          <w:tcPr>
            <w:tcW w:w="1129" w:type="dxa"/>
            <w:gridSpan w:val="2"/>
          </w:tcPr>
          <w:p w14:paraId="6EC1658D" w14:textId="77777777" w:rsidR="00451345" w:rsidRPr="00C25FBE" w:rsidRDefault="00451345" w:rsidP="00AE501A">
            <w:pPr>
              <w:pStyle w:val="TableParagraph"/>
              <w:spacing w:before="0" w:line="240" w:lineRule="auto"/>
              <w:rPr>
                <w:i/>
                <w:sz w:val="20"/>
                <w:szCs w:val="20"/>
              </w:rPr>
            </w:pPr>
          </w:p>
        </w:tc>
        <w:tc>
          <w:tcPr>
            <w:tcW w:w="1156" w:type="dxa"/>
          </w:tcPr>
          <w:p w14:paraId="0C61D2BA" w14:textId="77777777" w:rsidR="00451345" w:rsidRPr="00C25FBE" w:rsidRDefault="00451345" w:rsidP="00AE501A">
            <w:pPr>
              <w:pStyle w:val="TableParagraph"/>
              <w:spacing w:before="0" w:line="240" w:lineRule="auto"/>
              <w:ind w:right="223"/>
              <w:rPr>
                <w:i/>
                <w:sz w:val="20"/>
                <w:szCs w:val="20"/>
              </w:rPr>
            </w:pPr>
            <w:r w:rsidRPr="00C25FBE">
              <w:rPr>
                <w:i/>
                <w:sz w:val="20"/>
                <w:szCs w:val="20"/>
              </w:rPr>
              <w:t>5.02</w:t>
            </w:r>
          </w:p>
        </w:tc>
      </w:tr>
      <w:tr w:rsidR="00451345" w:rsidRPr="00C25FBE" w14:paraId="36CAC0FB" w14:textId="77777777" w:rsidTr="00DB39B7">
        <w:trPr>
          <w:gridBefore w:val="1"/>
          <w:gridAfter w:val="1"/>
          <w:wBefore w:w="16" w:type="dxa"/>
          <w:wAfter w:w="58" w:type="dxa"/>
          <w:trHeight w:val="254"/>
        </w:trPr>
        <w:tc>
          <w:tcPr>
            <w:tcW w:w="510" w:type="dxa"/>
            <w:gridSpan w:val="2"/>
            <w:tcBorders>
              <w:left w:val="single" w:sz="8" w:space="0" w:color="000000"/>
            </w:tcBorders>
          </w:tcPr>
          <w:p w14:paraId="206CC4E4" w14:textId="77777777" w:rsidR="00451345" w:rsidRPr="00C25FBE" w:rsidRDefault="00451345" w:rsidP="00AE501A">
            <w:pPr>
              <w:pStyle w:val="TableParagraph"/>
              <w:spacing w:before="0" w:line="240" w:lineRule="auto"/>
              <w:ind w:left="66" w:right="54"/>
              <w:jc w:val="center"/>
              <w:rPr>
                <w:i/>
                <w:sz w:val="20"/>
                <w:szCs w:val="20"/>
              </w:rPr>
            </w:pPr>
            <w:r w:rsidRPr="00C25FBE">
              <w:rPr>
                <w:i/>
                <w:sz w:val="20"/>
                <w:szCs w:val="20"/>
              </w:rPr>
              <w:t>249</w:t>
            </w:r>
          </w:p>
        </w:tc>
        <w:tc>
          <w:tcPr>
            <w:tcW w:w="5083" w:type="dxa"/>
            <w:gridSpan w:val="3"/>
          </w:tcPr>
          <w:p w14:paraId="07CA2A6F" w14:textId="77777777" w:rsidR="00451345" w:rsidRPr="00C25FBE" w:rsidRDefault="00451345" w:rsidP="00AE501A">
            <w:pPr>
              <w:pStyle w:val="TableParagraph"/>
              <w:spacing w:before="0" w:line="240" w:lineRule="auto"/>
              <w:ind w:left="72"/>
              <w:jc w:val="left"/>
              <w:rPr>
                <w:i/>
                <w:sz w:val="20"/>
                <w:szCs w:val="20"/>
              </w:rPr>
            </w:pPr>
            <w:r w:rsidRPr="00C25FBE">
              <w:rPr>
                <w:i/>
                <w:sz w:val="20"/>
                <w:szCs w:val="20"/>
              </w:rPr>
              <w:t>ESTÉTICA DE ANIMALES</w:t>
            </w:r>
          </w:p>
        </w:tc>
        <w:tc>
          <w:tcPr>
            <w:tcW w:w="919" w:type="dxa"/>
            <w:gridSpan w:val="3"/>
          </w:tcPr>
          <w:p w14:paraId="71CAA25D" w14:textId="77777777" w:rsidR="00451345" w:rsidRPr="00C25FBE" w:rsidRDefault="00451345" w:rsidP="00AE501A">
            <w:pPr>
              <w:pStyle w:val="TableParagraph"/>
              <w:spacing w:before="0" w:line="240" w:lineRule="auto"/>
              <w:ind w:left="182" w:right="163"/>
              <w:jc w:val="center"/>
              <w:rPr>
                <w:i/>
                <w:sz w:val="20"/>
                <w:szCs w:val="20"/>
              </w:rPr>
            </w:pPr>
            <w:r w:rsidRPr="00C25FBE">
              <w:rPr>
                <w:i/>
                <w:sz w:val="20"/>
                <w:szCs w:val="20"/>
              </w:rPr>
              <w:t>BAJO</w:t>
            </w:r>
          </w:p>
        </w:tc>
        <w:tc>
          <w:tcPr>
            <w:tcW w:w="1340" w:type="dxa"/>
            <w:gridSpan w:val="3"/>
          </w:tcPr>
          <w:p w14:paraId="05C3B2EA" w14:textId="77777777" w:rsidR="00451345" w:rsidRPr="00C25FBE" w:rsidRDefault="00451345" w:rsidP="00AE501A">
            <w:pPr>
              <w:pStyle w:val="TableParagraph"/>
              <w:spacing w:before="0" w:line="240" w:lineRule="auto"/>
              <w:rPr>
                <w:i/>
                <w:sz w:val="20"/>
                <w:szCs w:val="20"/>
              </w:rPr>
            </w:pPr>
          </w:p>
        </w:tc>
        <w:tc>
          <w:tcPr>
            <w:tcW w:w="1129" w:type="dxa"/>
            <w:gridSpan w:val="2"/>
          </w:tcPr>
          <w:p w14:paraId="3FB3687D" w14:textId="77777777" w:rsidR="00451345" w:rsidRPr="00C25FBE" w:rsidRDefault="00451345" w:rsidP="00AE501A">
            <w:pPr>
              <w:pStyle w:val="TableParagraph"/>
              <w:spacing w:before="0" w:line="240" w:lineRule="auto"/>
              <w:rPr>
                <w:i/>
                <w:sz w:val="20"/>
                <w:szCs w:val="20"/>
              </w:rPr>
            </w:pPr>
          </w:p>
        </w:tc>
        <w:tc>
          <w:tcPr>
            <w:tcW w:w="1156" w:type="dxa"/>
          </w:tcPr>
          <w:p w14:paraId="60BC6710" w14:textId="77777777" w:rsidR="00451345" w:rsidRPr="00C25FBE" w:rsidRDefault="00451345" w:rsidP="00AE501A">
            <w:pPr>
              <w:pStyle w:val="TableParagraph"/>
              <w:spacing w:before="0" w:line="240" w:lineRule="auto"/>
              <w:ind w:right="223"/>
              <w:rPr>
                <w:i/>
                <w:sz w:val="20"/>
                <w:szCs w:val="20"/>
              </w:rPr>
            </w:pPr>
            <w:r w:rsidRPr="00C25FBE">
              <w:rPr>
                <w:i/>
                <w:sz w:val="20"/>
                <w:szCs w:val="20"/>
              </w:rPr>
              <w:t>5.02</w:t>
            </w:r>
          </w:p>
        </w:tc>
      </w:tr>
      <w:tr w:rsidR="00451345" w:rsidRPr="00C25FBE" w14:paraId="5C976156" w14:textId="77777777" w:rsidTr="00DB39B7">
        <w:trPr>
          <w:gridBefore w:val="1"/>
          <w:gridAfter w:val="1"/>
          <w:wBefore w:w="16" w:type="dxa"/>
          <w:wAfter w:w="58" w:type="dxa"/>
          <w:trHeight w:val="255"/>
        </w:trPr>
        <w:tc>
          <w:tcPr>
            <w:tcW w:w="510" w:type="dxa"/>
            <w:gridSpan w:val="2"/>
            <w:tcBorders>
              <w:left w:val="single" w:sz="8" w:space="0" w:color="000000"/>
            </w:tcBorders>
          </w:tcPr>
          <w:p w14:paraId="1B5A33CE" w14:textId="77777777" w:rsidR="00451345" w:rsidRPr="00C25FBE" w:rsidRDefault="00451345" w:rsidP="00AE501A">
            <w:pPr>
              <w:pStyle w:val="TableParagraph"/>
              <w:spacing w:before="0" w:line="240" w:lineRule="auto"/>
              <w:ind w:left="66" w:right="54"/>
              <w:jc w:val="center"/>
              <w:rPr>
                <w:i/>
                <w:sz w:val="20"/>
                <w:szCs w:val="20"/>
              </w:rPr>
            </w:pPr>
            <w:r w:rsidRPr="00C25FBE">
              <w:rPr>
                <w:i/>
                <w:sz w:val="20"/>
                <w:szCs w:val="20"/>
              </w:rPr>
              <w:t>250</w:t>
            </w:r>
          </w:p>
        </w:tc>
        <w:tc>
          <w:tcPr>
            <w:tcW w:w="5083" w:type="dxa"/>
            <w:gridSpan w:val="3"/>
          </w:tcPr>
          <w:p w14:paraId="6E821869" w14:textId="77777777" w:rsidR="00451345" w:rsidRPr="00C25FBE" w:rsidRDefault="00451345" w:rsidP="00AE501A">
            <w:pPr>
              <w:pStyle w:val="TableParagraph"/>
              <w:spacing w:before="0" w:line="240" w:lineRule="auto"/>
              <w:ind w:left="72"/>
              <w:jc w:val="left"/>
              <w:rPr>
                <w:i/>
                <w:sz w:val="20"/>
                <w:szCs w:val="20"/>
              </w:rPr>
            </w:pPr>
            <w:r w:rsidRPr="00C25FBE">
              <w:rPr>
                <w:i/>
                <w:sz w:val="20"/>
                <w:szCs w:val="20"/>
              </w:rPr>
              <w:t>ESTUDIO FOTOGRÁFICO</w:t>
            </w:r>
          </w:p>
        </w:tc>
        <w:tc>
          <w:tcPr>
            <w:tcW w:w="919" w:type="dxa"/>
            <w:gridSpan w:val="3"/>
          </w:tcPr>
          <w:p w14:paraId="0FEF654A" w14:textId="77777777" w:rsidR="00451345" w:rsidRPr="00C25FBE" w:rsidRDefault="00451345" w:rsidP="00AE501A">
            <w:pPr>
              <w:pStyle w:val="TableParagraph"/>
              <w:spacing w:before="0" w:line="240" w:lineRule="auto"/>
              <w:ind w:left="182" w:right="163"/>
              <w:jc w:val="center"/>
              <w:rPr>
                <w:i/>
                <w:sz w:val="20"/>
                <w:szCs w:val="20"/>
              </w:rPr>
            </w:pPr>
            <w:r w:rsidRPr="00C25FBE">
              <w:rPr>
                <w:i/>
                <w:sz w:val="20"/>
                <w:szCs w:val="20"/>
              </w:rPr>
              <w:t>BAJO</w:t>
            </w:r>
          </w:p>
        </w:tc>
        <w:tc>
          <w:tcPr>
            <w:tcW w:w="1340" w:type="dxa"/>
            <w:gridSpan w:val="3"/>
          </w:tcPr>
          <w:p w14:paraId="6E0D8625" w14:textId="77777777" w:rsidR="00451345" w:rsidRPr="00C25FBE" w:rsidRDefault="00451345" w:rsidP="00AE501A">
            <w:pPr>
              <w:pStyle w:val="TableParagraph"/>
              <w:spacing w:before="0" w:line="240" w:lineRule="auto"/>
              <w:rPr>
                <w:i/>
                <w:sz w:val="20"/>
                <w:szCs w:val="20"/>
              </w:rPr>
            </w:pPr>
          </w:p>
        </w:tc>
        <w:tc>
          <w:tcPr>
            <w:tcW w:w="1129" w:type="dxa"/>
            <w:gridSpan w:val="2"/>
          </w:tcPr>
          <w:p w14:paraId="17E03779" w14:textId="77777777" w:rsidR="00451345" w:rsidRPr="00C25FBE" w:rsidRDefault="00451345" w:rsidP="00AE501A">
            <w:pPr>
              <w:pStyle w:val="TableParagraph"/>
              <w:spacing w:before="0" w:line="240" w:lineRule="auto"/>
              <w:rPr>
                <w:i/>
                <w:sz w:val="20"/>
                <w:szCs w:val="20"/>
              </w:rPr>
            </w:pPr>
          </w:p>
        </w:tc>
        <w:tc>
          <w:tcPr>
            <w:tcW w:w="1156" w:type="dxa"/>
          </w:tcPr>
          <w:p w14:paraId="0FBCE484" w14:textId="77777777" w:rsidR="00451345" w:rsidRPr="00C25FBE" w:rsidRDefault="00451345" w:rsidP="00AE501A">
            <w:pPr>
              <w:pStyle w:val="TableParagraph"/>
              <w:spacing w:before="0" w:line="240" w:lineRule="auto"/>
              <w:ind w:right="223"/>
              <w:rPr>
                <w:i/>
                <w:sz w:val="20"/>
                <w:szCs w:val="20"/>
              </w:rPr>
            </w:pPr>
            <w:r w:rsidRPr="00C25FBE">
              <w:rPr>
                <w:i/>
                <w:sz w:val="20"/>
                <w:szCs w:val="20"/>
              </w:rPr>
              <w:t>5.02</w:t>
            </w:r>
          </w:p>
        </w:tc>
      </w:tr>
      <w:tr w:rsidR="00451345" w:rsidRPr="00C25FBE" w14:paraId="0C7F140E" w14:textId="77777777" w:rsidTr="00DB39B7">
        <w:trPr>
          <w:gridBefore w:val="1"/>
          <w:gridAfter w:val="1"/>
          <w:wBefore w:w="16" w:type="dxa"/>
          <w:wAfter w:w="58" w:type="dxa"/>
          <w:trHeight w:val="255"/>
        </w:trPr>
        <w:tc>
          <w:tcPr>
            <w:tcW w:w="510" w:type="dxa"/>
            <w:gridSpan w:val="2"/>
            <w:tcBorders>
              <w:left w:val="single" w:sz="8" w:space="0" w:color="000000"/>
            </w:tcBorders>
          </w:tcPr>
          <w:p w14:paraId="367E01BA" w14:textId="77777777" w:rsidR="00451345" w:rsidRPr="00C25FBE" w:rsidRDefault="00451345" w:rsidP="00AE501A">
            <w:pPr>
              <w:pStyle w:val="TableParagraph"/>
              <w:spacing w:before="0" w:line="240" w:lineRule="auto"/>
              <w:ind w:left="66" w:right="54"/>
              <w:jc w:val="center"/>
              <w:rPr>
                <w:i/>
                <w:sz w:val="20"/>
                <w:szCs w:val="20"/>
              </w:rPr>
            </w:pPr>
            <w:r w:rsidRPr="00C25FBE">
              <w:rPr>
                <w:i/>
                <w:sz w:val="20"/>
                <w:szCs w:val="20"/>
              </w:rPr>
              <w:t>251</w:t>
            </w:r>
          </w:p>
        </w:tc>
        <w:tc>
          <w:tcPr>
            <w:tcW w:w="5083" w:type="dxa"/>
            <w:gridSpan w:val="3"/>
          </w:tcPr>
          <w:p w14:paraId="1B14FC1D" w14:textId="77777777" w:rsidR="00451345" w:rsidRPr="00C25FBE" w:rsidRDefault="00451345" w:rsidP="00AE501A">
            <w:pPr>
              <w:pStyle w:val="TableParagraph"/>
              <w:spacing w:before="0" w:line="240" w:lineRule="auto"/>
              <w:ind w:left="72"/>
              <w:jc w:val="left"/>
              <w:rPr>
                <w:i/>
                <w:sz w:val="20"/>
                <w:szCs w:val="20"/>
              </w:rPr>
            </w:pPr>
            <w:r w:rsidRPr="00C25FBE">
              <w:rPr>
                <w:i/>
                <w:sz w:val="20"/>
                <w:szCs w:val="20"/>
              </w:rPr>
              <w:t>FARMACIA</w:t>
            </w:r>
          </w:p>
        </w:tc>
        <w:tc>
          <w:tcPr>
            <w:tcW w:w="919" w:type="dxa"/>
            <w:gridSpan w:val="3"/>
          </w:tcPr>
          <w:p w14:paraId="0F189937" w14:textId="77777777" w:rsidR="00451345" w:rsidRPr="00C25FBE" w:rsidRDefault="00451345" w:rsidP="00AE501A">
            <w:pPr>
              <w:pStyle w:val="TableParagraph"/>
              <w:spacing w:before="0" w:line="240" w:lineRule="auto"/>
              <w:ind w:left="182" w:right="163"/>
              <w:jc w:val="center"/>
              <w:rPr>
                <w:i/>
                <w:sz w:val="20"/>
                <w:szCs w:val="20"/>
              </w:rPr>
            </w:pPr>
            <w:r w:rsidRPr="00C25FBE">
              <w:rPr>
                <w:i/>
                <w:sz w:val="20"/>
                <w:szCs w:val="20"/>
              </w:rPr>
              <w:t>BAJO</w:t>
            </w:r>
          </w:p>
        </w:tc>
        <w:tc>
          <w:tcPr>
            <w:tcW w:w="1340" w:type="dxa"/>
            <w:gridSpan w:val="3"/>
          </w:tcPr>
          <w:p w14:paraId="3DBA7AB1" w14:textId="77777777" w:rsidR="00451345" w:rsidRPr="00C25FBE" w:rsidRDefault="00451345" w:rsidP="00AE501A">
            <w:pPr>
              <w:pStyle w:val="TableParagraph"/>
              <w:spacing w:before="0" w:line="240" w:lineRule="auto"/>
              <w:rPr>
                <w:i/>
                <w:sz w:val="20"/>
                <w:szCs w:val="20"/>
              </w:rPr>
            </w:pPr>
          </w:p>
        </w:tc>
        <w:tc>
          <w:tcPr>
            <w:tcW w:w="1129" w:type="dxa"/>
            <w:gridSpan w:val="2"/>
          </w:tcPr>
          <w:p w14:paraId="3601BC7B" w14:textId="77777777" w:rsidR="00451345" w:rsidRPr="00C25FBE" w:rsidRDefault="00451345" w:rsidP="00AE501A">
            <w:pPr>
              <w:pStyle w:val="TableParagraph"/>
              <w:spacing w:before="0" w:line="240" w:lineRule="auto"/>
              <w:rPr>
                <w:i/>
                <w:sz w:val="20"/>
                <w:szCs w:val="20"/>
              </w:rPr>
            </w:pPr>
          </w:p>
        </w:tc>
        <w:tc>
          <w:tcPr>
            <w:tcW w:w="1156" w:type="dxa"/>
          </w:tcPr>
          <w:p w14:paraId="7BA88EE6" w14:textId="77777777" w:rsidR="00451345" w:rsidRPr="00C25FBE" w:rsidRDefault="00451345" w:rsidP="00AE501A">
            <w:pPr>
              <w:pStyle w:val="TableParagraph"/>
              <w:spacing w:before="0" w:line="240" w:lineRule="auto"/>
              <w:ind w:right="223"/>
              <w:rPr>
                <w:i/>
                <w:sz w:val="20"/>
                <w:szCs w:val="20"/>
              </w:rPr>
            </w:pPr>
            <w:r w:rsidRPr="00C25FBE">
              <w:rPr>
                <w:i/>
                <w:sz w:val="20"/>
                <w:szCs w:val="20"/>
              </w:rPr>
              <w:t>5.02</w:t>
            </w:r>
          </w:p>
        </w:tc>
      </w:tr>
      <w:tr w:rsidR="00451345" w:rsidRPr="00C25FBE" w14:paraId="195E9802" w14:textId="77777777" w:rsidTr="00DB39B7">
        <w:trPr>
          <w:gridBefore w:val="1"/>
          <w:gridAfter w:val="1"/>
          <w:wBefore w:w="16" w:type="dxa"/>
          <w:wAfter w:w="58" w:type="dxa"/>
          <w:trHeight w:val="255"/>
        </w:trPr>
        <w:tc>
          <w:tcPr>
            <w:tcW w:w="510" w:type="dxa"/>
            <w:gridSpan w:val="2"/>
            <w:tcBorders>
              <w:left w:val="single" w:sz="8" w:space="0" w:color="000000"/>
            </w:tcBorders>
          </w:tcPr>
          <w:p w14:paraId="0231125D" w14:textId="77777777" w:rsidR="00451345" w:rsidRPr="00C25FBE" w:rsidRDefault="00451345" w:rsidP="00AE501A">
            <w:pPr>
              <w:pStyle w:val="TableParagraph"/>
              <w:spacing w:before="0" w:line="240" w:lineRule="auto"/>
              <w:ind w:left="66" w:right="54"/>
              <w:jc w:val="center"/>
              <w:rPr>
                <w:i/>
                <w:sz w:val="20"/>
                <w:szCs w:val="20"/>
              </w:rPr>
            </w:pPr>
            <w:r w:rsidRPr="00C25FBE">
              <w:rPr>
                <w:i/>
                <w:sz w:val="20"/>
                <w:szCs w:val="20"/>
              </w:rPr>
              <w:t>252</w:t>
            </w:r>
          </w:p>
        </w:tc>
        <w:tc>
          <w:tcPr>
            <w:tcW w:w="5083" w:type="dxa"/>
            <w:gridSpan w:val="3"/>
          </w:tcPr>
          <w:p w14:paraId="2F9A32E2" w14:textId="77777777" w:rsidR="00451345" w:rsidRPr="00C25FBE" w:rsidRDefault="00451345" w:rsidP="00AE501A">
            <w:pPr>
              <w:pStyle w:val="TableParagraph"/>
              <w:spacing w:before="0" w:line="240" w:lineRule="auto"/>
              <w:ind w:left="72"/>
              <w:jc w:val="left"/>
              <w:rPr>
                <w:i/>
                <w:sz w:val="20"/>
                <w:szCs w:val="20"/>
              </w:rPr>
            </w:pPr>
            <w:r w:rsidRPr="00C25FBE">
              <w:rPr>
                <w:i/>
                <w:sz w:val="20"/>
                <w:szCs w:val="20"/>
              </w:rPr>
              <w:t>FARMACIA DERMATOLÓGICA</w:t>
            </w:r>
          </w:p>
        </w:tc>
        <w:tc>
          <w:tcPr>
            <w:tcW w:w="919" w:type="dxa"/>
            <w:gridSpan w:val="3"/>
          </w:tcPr>
          <w:p w14:paraId="499ECB50" w14:textId="77777777" w:rsidR="00451345" w:rsidRPr="00C25FBE" w:rsidRDefault="00451345" w:rsidP="00AE501A">
            <w:pPr>
              <w:pStyle w:val="TableParagraph"/>
              <w:spacing w:before="0" w:line="240" w:lineRule="auto"/>
              <w:ind w:left="182" w:right="163"/>
              <w:jc w:val="center"/>
              <w:rPr>
                <w:i/>
                <w:sz w:val="20"/>
                <w:szCs w:val="20"/>
              </w:rPr>
            </w:pPr>
            <w:r w:rsidRPr="00C25FBE">
              <w:rPr>
                <w:i/>
                <w:sz w:val="20"/>
                <w:szCs w:val="20"/>
              </w:rPr>
              <w:t>BAJO</w:t>
            </w:r>
          </w:p>
        </w:tc>
        <w:tc>
          <w:tcPr>
            <w:tcW w:w="1340" w:type="dxa"/>
            <w:gridSpan w:val="3"/>
          </w:tcPr>
          <w:p w14:paraId="6BEAAA48" w14:textId="77777777" w:rsidR="00451345" w:rsidRPr="00C25FBE" w:rsidRDefault="00451345" w:rsidP="00AE501A">
            <w:pPr>
              <w:pStyle w:val="TableParagraph"/>
              <w:spacing w:before="0" w:line="240" w:lineRule="auto"/>
              <w:rPr>
                <w:i/>
                <w:sz w:val="20"/>
                <w:szCs w:val="20"/>
              </w:rPr>
            </w:pPr>
          </w:p>
        </w:tc>
        <w:tc>
          <w:tcPr>
            <w:tcW w:w="1129" w:type="dxa"/>
            <w:gridSpan w:val="2"/>
          </w:tcPr>
          <w:p w14:paraId="24936D6A" w14:textId="77777777" w:rsidR="00451345" w:rsidRPr="00C25FBE" w:rsidRDefault="00451345" w:rsidP="00AE501A">
            <w:pPr>
              <w:pStyle w:val="TableParagraph"/>
              <w:spacing w:before="0" w:line="240" w:lineRule="auto"/>
              <w:rPr>
                <w:i/>
                <w:sz w:val="20"/>
                <w:szCs w:val="20"/>
              </w:rPr>
            </w:pPr>
          </w:p>
        </w:tc>
        <w:tc>
          <w:tcPr>
            <w:tcW w:w="1156" w:type="dxa"/>
          </w:tcPr>
          <w:p w14:paraId="46D94CA8" w14:textId="77777777" w:rsidR="00451345" w:rsidRPr="00C25FBE" w:rsidRDefault="00451345" w:rsidP="00AE501A">
            <w:pPr>
              <w:pStyle w:val="TableParagraph"/>
              <w:spacing w:before="0" w:line="240" w:lineRule="auto"/>
              <w:ind w:right="223"/>
              <w:rPr>
                <w:i/>
                <w:sz w:val="20"/>
                <w:szCs w:val="20"/>
              </w:rPr>
            </w:pPr>
            <w:r w:rsidRPr="00C25FBE">
              <w:rPr>
                <w:i/>
                <w:sz w:val="20"/>
                <w:szCs w:val="20"/>
              </w:rPr>
              <w:t>5.02</w:t>
            </w:r>
          </w:p>
        </w:tc>
      </w:tr>
      <w:tr w:rsidR="00451345" w:rsidRPr="00C25FBE" w14:paraId="459568D9" w14:textId="77777777" w:rsidTr="00DB39B7">
        <w:trPr>
          <w:gridBefore w:val="1"/>
          <w:gridAfter w:val="1"/>
          <w:wBefore w:w="16" w:type="dxa"/>
          <w:wAfter w:w="58" w:type="dxa"/>
          <w:trHeight w:val="255"/>
        </w:trPr>
        <w:tc>
          <w:tcPr>
            <w:tcW w:w="510" w:type="dxa"/>
            <w:gridSpan w:val="2"/>
            <w:tcBorders>
              <w:left w:val="single" w:sz="8" w:space="0" w:color="000000"/>
            </w:tcBorders>
          </w:tcPr>
          <w:p w14:paraId="5CFA496F" w14:textId="77777777" w:rsidR="00451345" w:rsidRPr="00C25FBE" w:rsidRDefault="00451345" w:rsidP="00AE501A">
            <w:pPr>
              <w:pStyle w:val="TableParagraph"/>
              <w:spacing w:before="0" w:line="240" w:lineRule="auto"/>
              <w:ind w:left="66" w:right="54"/>
              <w:jc w:val="center"/>
              <w:rPr>
                <w:i/>
                <w:sz w:val="20"/>
                <w:szCs w:val="20"/>
              </w:rPr>
            </w:pPr>
            <w:r w:rsidRPr="00C25FBE">
              <w:rPr>
                <w:i/>
                <w:sz w:val="20"/>
                <w:szCs w:val="20"/>
              </w:rPr>
              <w:t>253</w:t>
            </w:r>
          </w:p>
        </w:tc>
        <w:tc>
          <w:tcPr>
            <w:tcW w:w="5083" w:type="dxa"/>
            <w:gridSpan w:val="3"/>
          </w:tcPr>
          <w:p w14:paraId="08E016D2" w14:textId="77777777" w:rsidR="00451345" w:rsidRPr="00C25FBE" w:rsidRDefault="00451345" w:rsidP="00AE501A">
            <w:pPr>
              <w:pStyle w:val="TableParagraph"/>
              <w:spacing w:before="0" w:line="240" w:lineRule="auto"/>
              <w:ind w:left="72"/>
              <w:jc w:val="left"/>
              <w:rPr>
                <w:i/>
                <w:sz w:val="20"/>
                <w:szCs w:val="20"/>
              </w:rPr>
            </w:pPr>
            <w:r w:rsidRPr="00C25FBE">
              <w:rPr>
                <w:i/>
                <w:sz w:val="20"/>
                <w:szCs w:val="20"/>
              </w:rPr>
              <w:t>FARMACIA VETERINARIA</w:t>
            </w:r>
          </w:p>
        </w:tc>
        <w:tc>
          <w:tcPr>
            <w:tcW w:w="919" w:type="dxa"/>
            <w:gridSpan w:val="3"/>
          </w:tcPr>
          <w:p w14:paraId="17D8348F" w14:textId="77777777" w:rsidR="00451345" w:rsidRPr="00C25FBE" w:rsidRDefault="00451345" w:rsidP="00AE501A">
            <w:pPr>
              <w:pStyle w:val="TableParagraph"/>
              <w:spacing w:before="0" w:line="240" w:lineRule="auto"/>
              <w:ind w:left="182" w:right="163"/>
              <w:jc w:val="center"/>
              <w:rPr>
                <w:i/>
                <w:sz w:val="20"/>
                <w:szCs w:val="20"/>
              </w:rPr>
            </w:pPr>
            <w:r w:rsidRPr="00C25FBE">
              <w:rPr>
                <w:i/>
                <w:sz w:val="20"/>
                <w:szCs w:val="20"/>
              </w:rPr>
              <w:t>BAJO</w:t>
            </w:r>
          </w:p>
        </w:tc>
        <w:tc>
          <w:tcPr>
            <w:tcW w:w="1340" w:type="dxa"/>
            <w:gridSpan w:val="3"/>
          </w:tcPr>
          <w:p w14:paraId="5C650340" w14:textId="77777777" w:rsidR="00451345" w:rsidRPr="00C25FBE" w:rsidRDefault="00451345" w:rsidP="00AE501A">
            <w:pPr>
              <w:pStyle w:val="TableParagraph"/>
              <w:spacing w:before="0" w:line="240" w:lineRule="auto"/>
              <w:rPr>
                <w:i/>
                <w:sz w:val="20"/>
                <w:szCs w:val="20"/>
              </w:rPr>
            </w:pPr>
          </w:p>
        </w:tc>
        <w:tc>
          <w:tcPr>
            <w:tcW w:w="1129" w:type="dxa"/>
            <w:gridSpan w:val="2"/>
          </w:tcPr>
          <w:p w14:paraId="2A3A9C06" w14:textId="77777777" w:rsidR="00451345" w:rsidRPr="00C25FBE" w:rsidRDefault="00451345" w:rsidP="00AE501A">
            <w:pPr>
              <w:pStyle w:val="TableParagraph"/>
              <w:spacing w:before="0" w:line="240" w:lineRule="auto"/>
              <w:rPr>
                <w:i/>
                <w:sz w:val="20"/>
                <w:szCs w:val="20"/>
              </w:rPr>
            </w:pPr>
          </w:p>
        </w:tc>
        <w:tc>
          <w:tcPr>
            <w:tcW w:w="1156" w:type="dxa"/>
          </w:tcPr>
          <w:p w14:paraId="258049A1" w14:textId="77777777" w:rsidR="00451345" w:rsidRPr="00C25FBE" w:rsidRDefault="00451345" w:rsidP="00AE501A">
            <w:pPr>
              <w:pStyle w:val="TableParagraph"/>
              <w:spacing w:before="0" w:line="240" w:lineRule="auto"/>
              <w:ind w:right="223"/>
              <w:rPr>
                <w:i/>
                <w:sz w:val="20"/>
                <w:szCs w:val="20"/>
              </w:rPr>
            </w:pPr>
            <w:r w:rsidRPr="00C25FBE">
              <w:rPr>
                <w:i/>
                <w:sz w:val="20"/>
                <w:szCs w:val="20"/>
              </w:rPr>
              <w:t>5.02</w:t>
            </w:r>
          </w:p>
        </w:tc>
      </w:tr>
      <w:tr w:rsidR="00451345" w:rsidRPr="00C25FBE" w14:paraId="5C925EA9" w14:textId="77777777" w:rsidTr="00DB39B7">
        <w:trPr>
          <w:gridBefore w:val="1"/>
          <w:gridAfter w:val="1"/>
          <w:wBefore w:w="16" w:type="dxa"/>
          <w:wAfter w:w="58" w:type="dxa"/>
          <w:trHeight w:val="255"/>
        </w:trPr>
        <w:tc>
          <w:tcPr>
            <w:tcW w:w="510" w:type="dxa"/>
            <w:gridSpan w:val="2"/>
            <w:tcBorders>
              <w:left w:val="single" w:sz="8" w:space="0" w:color="000000"/>
            </w:tcBorders>
          </w:tcPr>
          <w:p w14:paraId="0FE431FD" w14:textId="77777777" w:rsidR="00451345" w:rsidRPr="00C25FBE" w:rsidRDefault="00451345" w:rsidP="00AE501A">
            <w:pPr>
              <w:pStyle w:val="TableParagraph"/>
              <w:spacing w:before="0" w:line="240" w:lineRule="auto"/>
              <w:ind w:left="66" w:right="54"/>
              <w:jc w:val="center"/>
              <w:rPr>
                <w:i/>
                <w:sz w:val="20"/>
                <w:szCs w:val="20"/>
              </w:rPr>
            </w:pPr>
            <w:r w:rsidRPr="00C25FBE">
              <w:rPr>
                <w:i/>
                <w:sz w:val="20"/>
                <w:szCs w:val="20"/>
              </w:rPr>
              <w:t>254</w:t>
            </w:r>
          </w:p>
        </w:tc>
        <w:tc>
          <w:tcPr>
            <w:tcW w:w="5083" w:type="dxa"/>
            <w:gridSpan w:val="3"/>
          </w:tcPr>
          <w:p w14:paraId="405E72A1" w14:textId="77777777" w:rsidR="00451345" w:rsidRPr="00C25FBE" w:rsidRDefault="00451345" w:rsidP="00AE501A">
            <w:pPr>
              <w:pStyle w:val="TableParagraph"/>
              <w:spacing w:before="0" w:line="240" w:lineRule="auto"/>
              <w:ind w:left="72"/>
              <w:jc w:val="left"/>
              <w:rPr>
                <w:i/>
                <w:sz w:val="20"/>
                <w:szCs w:val="20"/>
              </w:rPr>
            </w:pPr>
            <w:r w:rsidRPr="00C25FBE">
              <w:rPr>
                <w:i/>
                <w:sz w:val="20"/>
                <w:szCs w:val="20"/>
              </w:rPr>
              <w:t>FINANCIAMIENTO DE AUTOS Y CASAS</w:t>
            </w:r>
          </w:p>
        </w:tc>
        <w:tc>
          <w:tcPr>
            <w:tcW w:w="919" w:type="dxa"/>
            <w:gridSpan w:val="3"/>
          </w:tcPr>
          <w:p w14:paraId="02605B6A" w14:textId="77777777" w:rsidR="00451345" w:rsidRPr="00C25FBE" w:rsidRDefault="00451345" w:rsidP="00AE501A">
            <w:pPr>
              <w:pStyle w:val="TableParagraph"/>
              <w:spacing w:before="0" w:line="240" w:lineRule="auto"/>
              <w:ind w:left="182" w:right="163"/>
              <w:jc w:val="center"/>
              <w:rPr>
                <w:i/>
                <w:sz w:val="20"/>
                <w:szCs w:val="20"/>
              </w:rPr>
            </w:pPr>
            <w:r w:rsidRPr="00C25FBE">
              <w:rPr>
                <w:i/>
                <w:sz w:val="20"/>
                <w:szCs w:val="20"/>
              </w:rPr>
              <w:t>BAJO</w:t>
            </w:r>
          </w:p>
        </w:tc>
        <w:tc>
          <w:tcPr>
            <w:tcW w:w="1340" w:type="dxa"/>
            <w:gridSpan w:val="3"/>
          </w:tcPr>
          <w:p w14:paraId="459FAB94" w14:textId="77777777" w:rsidR="00451345" w:rsidRPr="00C25FBE" w:rsidRDefault="00451345" w:rsidP="00AE501A">
            <w:pPr>
              <w:pStyle w:val="TableParagraph"/>
              <w:spacing w:before="0" w:line="240" w:lineRule="auto"/>
              <w:rPr>
                <w:i/>
                <w:sz w:val="20"/>
                <w:szCs w:val="20"/>
              </w:rPr>
            </w:pPr>
          </w:p>
        </w:tc>
        <w:tc>
          <w:tcPr>
            <w:tcW w:w="1129" w:type="dxa"/>
            <w:gridSpan w:val="2"/>
          </w:tcPr>
          <w:p w14:paraId="19861DD8" w14:textId="77777777" w:rsidR="00451345" w:rsidRPr="00C25FBE" w:rsidRDefault="00451345" w:rsidP="00AE501A">
            <w:pPr>
              <w:pStyle w:val="TableParagraph"/>
              <w:spacing w:before="0" w:line="240" w:lineRule="auto"/>
              <w:rPr>
                <w:i/>
                <w:sz w:val="20"/>
                <w:szCs w:val="20"/>
              </w:rPr>
            </w:pPr>
          </w:p>
        </w:tc>
        <w:tc>
          <w:tcPr>
            <w:tcW w:w="1156" w:type="dxa"/>
          </w:tcPr>
          <w:p w14:paraId="4933A01D" w14:textId="77777777" w:rsidR="00451345" w:rsidRPr="00C25FBE" w:rsidRDefault="00451345" w:rsidP="00AE501A">
            <w:pPr>
              <w:pStyle w:val="TableParagraph"/>
              <w:spacing w:before="0" w:line="240" w:lineRule="auto"/>
              <w:ind w:right="223"/>
              <w:rPr>
                <w:i/>
                <w:sz w:val="20"/>
                <w:szCs w:val="20"/>
              </w:rPr>
            </w:pPr>
            <w:r w:rsidRPr="00C25FBE">
              <w:rPr>
                <w:i/>
                <w:sz w:val="20"/>
                <w:szCs w:val="20"/>
              </w:rPr>
              <w:t>5.02</w:t>
            </w:r>
          </w:p>
        </w:tc>
      </w:tr>
      <w:tr w:rsidR="00451345" w:rsidRPr="00C25FBE" w14:paraId="46082E0A" w14:textId="77777777" w:rsidTr="00DB39B7">
        <w:trPr>
          <w:gridBefore w:val="1"/>
          <w:gridAfter w:val="1"/>
          <w:wBefore w:w="16" w:type="dxa"/>
          <w:wAfter w:w="58" w:type="dxa"/>
          <w:trHeight w:val="253"/>
        </w:trPr>
        <w:tc>
          <w:tcPr>
            <w:tcW w:w="510" w:type="dxa"/>
            <w:gridSpan w:val="2"/>
            <w:tcBorders>
              <w:left w:val="single" w:sz="8" w:space="0" w:color="000000"/>
            </w:tcBorders>
          </w:tcPr>
          <w:p w14:paraId="76466956" w14:textId="77777777" w:rsidR="00451345" w:rsidRPr="00C25FBE" w:rsidRDefault="00451345" w:rsidP="00AE501A">
            <w:pPr>
              <w:pStyle w:val="TableParagraph"/>
              <w:spacing w:before="0" w:line="240" w:lineRule="auto"/>
              <w:ind w:left="66" w:right="54"/>
              <w:jc w:val="center"/>
              <w:rPr>
                <w:i/>
                <w:sz w:val="20"/>
                <w:szCs w:val="20"/>
              </w:rPr>
            </w:pPr>
            <w:r w:rsidRPr="00C25FBE">
              <w:rPr>
                <w:i/>
                <w:sz w:val="20"/>
                <w:szCs w:val="20"/>
              </w:rPr>
              <w:t>255</w:t>
            </w:r>
          </w:p>
        </w:tc>
        <w:tc>
          <w:tcPr>
            <w:tcW w:w="5083" w:type="dxa"/>
            <w:gridSpan w:val="3"/>
          </w:tcPr>
          <w:p w14:paraId="0643F052" w14:textId="77777777" w:rsidR="00451345" w:rsidRPr="00C25FBE" w:rsidRDefault="00451345" w:rsidP="00AE501A">
            <w:pPr>
              <w:pStyle w:val="TableParagraph"/>
              <w:spacing w:before="0" w:line="240" w:lineRule="auto"/>
              <w:ind w:left="72"/>
              <w:jc w:val="left"/>
              <w:rPr>
                <w:i/>
                <w:sz w:val="20"/>
                <w:szCs w:val="20"/>
              </w:rPr>
            </w:pPr>
            <w:r w:rsidRPr="00C25FBE">
              <w:rPr>
                <w:i/>
                <w:sz w:val="20"/>
                <w:szCs w:val="20"/>
              </w:rPr>
              <w:t>FLORERÍA</w:t>
            </w:r>
          </w:p>
        </w:tc>
        <w:tc>
          <w:tcPr>
            <w:tcW w:w="919" w:type="dxa"/>
            <w:gridSpan w:val="3"/>
          </w:tcPr>
          <w:p w14:paraId="776738CD" w14:textId="77777777" w:rsidR="00451345" w:rsidRPr="00C25FBE" w:rsidRDefault="00451345" w:rsidP="00AE501A">
            <w:pPr>
              <w:pStyle w:val="TableParagraph"/>
              <w:spacing w:before="0" w:line="240" w:lineRule="auto"/>
              <w:ind w:left="182" w:right="163"/>
              <w:jc w:val="center"/>
              <w:rPr>
                <w:i/>
                <w:sz w:val="20"/>
                <w:szCs w:val="20"/>
              </w:rPr>
            </w:pPr>
            <w:r w:rsidRPr="00C25FBE">
              <w:rPr>
                <w:i/>
                <w:sz w:val="20"/>
                <w:szCs w:val="20"/>
              </w:rPr>
              <w:t>BAJO</w:t>
            </w:r>
          </w:p>
        </w:tc>
        <w:tc>
          <w:tcPr>
            <w:tcW w:w="1340" w:type="dxa"/>
            <w:gridSpan w:val="3"/>
          </w:tcPr>
          <w:p w14:paraId="4DFB0775" w14:textId="77777777" w:rsidR="00451345" w:rsidRPr="00C25FBE" w:rsidRDefault="00451345" w:rsidP="00AE501A">
            <w:pPr>
              <w:pStyle w:val="TableParagraph"/>
              <w:spacing w:before="0" w:line="240" w:lineRule="auto"/>
              <w:rPr>
                <w:i/>
                <w:sz w:val="20"/>
                <w:szCs w:val="20"/>
              </w:rPr>
            </w:pPr>
          </w:p>
        </w:tc>
        <w:tc>
          <w:tcPr>
            <w:tcW w:w="1129" w:type="dxa"/>
            <w:gridSpan w:val="2"/>
          </w:tcPr>
          <w:p w14:paraId="3259FE6E" w14:textId="77777777" w:rsidR="00451345" w:rsidRPr="00C25FBE" w:rsidRDefault="00451345" w:rsidP="00AE501A">
            <w:pPr>
              <w:pStyle w:val="TableParagraph"/>
              <w:spacing w:before="0" w:line="240" w:lineRule="auto"/>
              <w:rPr>
                <w:i/>
                <w:sz w:val="20"/>
                <w:szCs w:val="20"/>
              </w:rPr>
            </w:pPr>
          </w:p>
        </w:tc>
        <w:tc>
          <w:tcPr>
            <w:tcW w:w="1156" w:type="dxa"/>
          </w:tcPr>
          <w:p w14:paraId="41827D28" w14:textId="77777777" w:rsidR="00451345" w:rsidRPr="00C25FBE" w:rsidRDefault="00451345" w:rsidP="00AE501A">
            <w:pPr>
              <w:pStyle w:val="TableParagraph"/>
              <w:spacing w:before="0" w:line="240" w:lineRule="auto"/>
              <w:ind w:right="223"/>
              <w:rPr>
                <w:i/>
                <w:sz w:val="20"/>
                <w:szCs w:val="20"/>
              </w:rPr>
            </w:pPr>
            <w:r w:rsidRPr="00C25FBE">
              <w:rPr>
                <w:i/>
                <w:sz w:val="20"/>
                <w:szCs w:val="20"/>
              </w:rPr>
              <w:t>5.02</w:t>
            </w:r>
          </w:p>
        </w:tc>
      </w:tr>
      <w:tr w:rsidR="00451345" w:rsidRPr="00C25FBE" w14:paraId="657D9509" w14:textId="77777777" w:rsidTr="00DB39B7">
        <w:trPr>
          <w:gridBefore w:val="1"/>
          <w:gridAfter w:val="1"/>
          <w:wBefore w:w="16" w:type="dxa"/>
          <w:wAfter w:w="58" w:type="dxa"/>
          <w:trHeight w:val="255"/>
        </w:trPr>
        <w:tc>
          <w:tcPr>
            <w:tcW w:w="510" w:type="dxa"/>
            <w:gridSpan w:val="2"/>
            <w:tcBorders>
              <w:left w:val="single" w:sz="8" w:space="0" w:color="000000"/>
            </w:tcBorders>
          </w:tcPr>
          <w:p w14:paraId="42DB0C8D" w14:textId="77777777" w:rsidR="00451345" w:rsidRPr="00C25FBE" w:rsidRDefault="00451345" w:rsidP="00AE501A">
            <w:pPr>
              <w:pStyle w:val="TableParagraph"/>
              <w:spacing w:before="0" w:line="240" w:lineRule="auto"/>
              <w:ind w:left="66" w:right="54"/>
              <w:jc w:val="center"/>
              <w:rPr>
                <w:i/>
                <w:sz w:val="20"/>
                <w:szCs w:val="20"/>
              </w:rPr>
            </w:pPr>
            <w:r w:rsidRPr="00C25FBE">
              <w:rPr>
                <w:i/>
                <w:sz w:val="20"/>
                <w:szCs w:val="20"/>
              </w:rPr>
              <w:t>256</w:t>
            </w:r>
          </w:p>
        </w:tc>
        <w:tc>
          <w:tcPr>
            <w:tcW w:w="5083" w:type="dxa"/>
            <w:gridSpan w:val="3"/>
          </w:tcPr>
          <w:p w14:paraId="687D4BAC" w14:textId="77777777" w:rsidR="00451345" w:rsidRPr="00C25FBE" w:rsidRDefault="00451345" w:rsidP="00AE501A">
            <w:pPr>
              <w:pStyle w:val="TableParagraph"/>
              <w:spacing w:before="0" w:line="240" w:lineRule="auto"/>
              <w:ind w:left="72"/>
              <w:jc w:val="left"/>
              <w:rPr>
                <w:i/>
                <w:sz w:val="20"/>
                <w:szCs w:val="20"/>
              </w:rPr>
            </w:pPr>
            <w:r w:rsidRPr="00C25FBE">
              <w:rPr>
                <w:i/>
                <w:sz w:val="20"/>
                <w:szCs w:val="20"/>
              </w:rPr>
              <w:t>GABINETE DE PATOLOGÍA CLÍNICA</w:t>
            </w:r>
          </w:p>
        </w:tc>
        <w:tc>
          <w:tcPr>
            <w:tcW w:w="919" w:type="dxa"/>
            <w:gridSpan w:val="3"/>
          </w:tcPr>
          <w:p w14:paraId="29CCE625" w14:textId="77777777" w:rsidR="00451345" w:rsidRPr="00C25FBE" w:rsidRDefault="00451345" w:rsidP="00AE501A">
            <w:pPr>
              <w:pStyle w:val="TableParagraph"/>
              <w:spacing w:before="0" w:line="240" w:lineRule="auto"/>
              <w:ind w:left="182" w:right="163"/>
              <w:jc w:val="center"/>
              <w:rPr>
                <w:i/>
                <w:sz w:val="20"/>
                <w:szCs w:val="20"/>
              </w:rPr>
            </w:pPr>
            <w:r w:rsidRPr="00C25FBE">
              <w:rPr>
                <w:i/>
                <w:sz w:val="20"/>
                <w:szCs w:val="20"/>
              </w:rPr>
              <w:t>BAJO</w:t>
            </w:r>
          </w:p>
        </w:tc>
        <w:tc>
          <w:tcPr>
            <w:tcW w:w="1340" w:type="dxa"/>
            <w:gridSpan w:val="3"/>
          </w:tcPr>
          <w:p w14:paraId="34A5D90E" w14:textId="77777777" w:rsidR="00451345" w:rsidRPr="00C25FBE" w:rsidRDefault="00451345" w:rsidP="00AE501A">
            <w:pPr>
              <w:pStyle w:val="TableParagraph"/>
              <w:spacing w:before="0" w:line="240" w:lineRule="auto"/>
              <w:rPr>
                <w:i/>
                <w:sz w:val="20"/>
                <w:szCs w:val="20"/>
              </w:rPr>
            </w:pPr>
          </w:p>
        </w:tc>
        <w:tc>
          <w:tcPr>
            <w:tcW w:w="1129" w:type="dxa"/>
            <w:gridSpan w:val="2"/>
          </w:tcPr>
          <w:p w14:paraId="5984D017" w14:textId="77777777" w:rsidR="00451345" w:rsidRPr="00C25FBE" w:rsidRDefault="00451345" w:rsidP="00AE501A">
            <w:pPr>
              <w:pStyle w:val="TableParagraph"/>
              <w:spacing w:before="0" w:line="240" w:lineRule="auto"/>
              <w:rPr>
                <w:i/>
                <w:sz w:val="20"/>
                <w:szCs w:val="20"/>
              </w:rPr>
            </w:pPr>
          </w:p>
        </w:tc>
        <w:tc>
          <w:tcPr>
            <w:tcW w:w="1156" w:type="dxa"/>
          </w:tcPr>
          <w:p w14:paraId="572FF2AC" w14:textId="77777777" w:rsidR="00451345" w:rsidRPr="00C25FBE" w:rsidRDefault="00451345" w:rsidP="00AE501A">
            <w:pPr>
              <w:pStyle w:val="TableParagraph"/>
              <w:spacing w:before="0" w:line="240" w:lineRule="auto"/>
              <w:ind w:right="223"/>
              <w:rPr>
                <w:i/>
                <w:sz w:val="20"/>
                <w:szCs w:val="20"/>
              </w:rPr>
            </w:pPr>
            <w:r w:rsidRPr="00C25FBE">
              <w:rPr>
                <w:i/>
                <w:sz w:val="20"/>
                <w:szCs w:val="20"/>
              </w:rPr>
              <w:t>5.02</w:t>
            </w:r>
          </w:p>
        </w:tc>
      </w:tr>
      <w:tr w:rsidR="00451345" w:rsidRPr="00C25FBE" w14:paraId="4D309B17" w14:textId="77777777" w:rsidTr="00DB39B7">
        <w:trPr>
          <w:gridBefore w:val="1"/>
          <w:gridAfter w:val="1"/>
          <w:wBefore w:w="16" w:type="dxa"/>
          <w:wAfter w:w="58" w:type="dxa"/>
          <w:trHeight w:val="460"/>
        </w:trPr>
        <w:tc>
          <w:tcPr>
            <w:tcW w:w="510" w:type="dxa"/>
            <w:gridSpan w:val="2"/>
            <w:tcBorders>
              <w:left w:val="single" w:sz="8" w:space="0" w:color="000000"/>
            </w:tcBorders>
          </w:tcPr>
          <w:p w14:paraId="1DCB7155" w14:textId="77777777" w:rsidR="00451345" w:rsidRPr="00C25FBE" w:rsidRDefault="00451345" w:rsidP="00AE501A">
            <w:pPr>
              <w:pStyle w:val="TableParagraph"/>
              <w:spacing w:before="0" w:line="240" w:lineRule="auto"/>
              <w:ind w:left="66" w:right="54"/>
              <w:jc w:val="center"/>
              <w:rPr>
                <w:i/>
                <w:sz w:val="20"/>
                <w:szCs w:val="20"/>
              </w:rPr>
            </w:pPr>
            <w:r w:rsidRPr="00C25FBE">
              <w:rPr>
                <w:i/>
                <w:sz w:val="20"/>
                <w:szCs w:val="20"/>
              </w:rPr>
              <w:t>257</w:t>
            </w:r>
          </w:p>
        </w:tc>
        <w:tc>
          <w:tcPr>
            <w:tcW w:w="5083" w:type="dxa"/>
            <w:gridSpan w:val="3"/>
          </w:tcPr>
          <w:p w14:paraId="20C79569" w14:textId="77777777" w:rsidR="00451345" w:rsidRPr="00C25FBE" w:rsidRDefault="00451345" w:rsidP="00AE501A">
            <w:pPr>
              <w:pStyle w:val="TableParagraph"/>
              <w:spacing w:before="0" w:line="240" w:lineRule="auto"/>
              <w:ind w:left="72" w:right="491"/>
              <w:jc w:val="left"/>
              <w:rPr>
                <w:i/>
                <w:sz w:val="20"/>
                <w:szCs w:val="20"/>
              </w:rPr>
            </w:pPr>
            <w:r w:rsidRPr="00C25FBE">
              <w:rPr>
                <w:i/>
                <w:sz w:val="20"/>
                <w:szCs w:val="20"/>
              </w:rPr>
              <w:t>INMOBILIARIA O ARRENDAMIENTO DE BIENES MUEBLES</w:t>
            </w:r>
          </w:p>
        </w:tc>
        <w:tc>
          <w:tcPr>
            <w:tcW w:w="919" w:type="dxa"/>
            <w:gridSpan w:val="3"/>
          </w:tcPr>
          <w:p w14:paraId="23BB9438" w14:textId="77777777" w:rsidR="00451345" w:rsidRPr="00C25FBE" w:rsidRDefault="00451345" w:rsidP="00AE501A">
            <w:pPr>
              <w:pStyle w:val="TableParagraph"/>
              <w:spacing w:before="0" w:line="240" w:lineRule="auto"/>
              <w:ind w:left="182" w:right="163"/>
              <w:jc w:val="center"/>
              <w:rPr>
                <w:i/>
                <w:sz w:val="20"/>
                <w:szCs w:val="20"/>
              </w:rPr>
            </w:pPr>
            <w:r w:rsidRPr="00C25FBE">
              <w:rPr>
                <w:i/>
                <w:sz w:val="20"/>
                <w:szCs w:val="20"/>
              </w:rPr>
              <w:t>BAJO</w:t>
            </w:r>
          </w:p>
        </w:tc>
        <w:tc>
          <w:tcPr>
            <w:tcW w:w="1340" w:type="dxa"/>
            <w:gridSpan w:val="3"/>
          </w:tcPr>
          <w:p w14:paraId="6E31EF39" w14:textId="77777777" w:rsidR="00451345" w:rsidRPr="00C25FBE" w:rsidRDefault="00451345" w:rsidP="00AE501A">
            <w:pPr>
              <w:pStyle w:val="TableParagraph"/>
              <w:spacing w:before="0" w:line="240" w:lineRule="auto"/>
              <w:rPr>
                <w:i/>
                <w:sz w:val="20"/>
                <w:szCs w:val="20"/>
              </w:rPr>
            </w:pPr>
          </w:p>
        </w:tc>
        <w:tc>
          <w:tcPr>
            <w:tcW w:w="1129" w:type="dxa"/>
            <w:gridSpan w:val="2"/>
          </w:tcPr>
          <w:p w14:paraId="0CB35778" w14:textId="77777777" w:rsidR="00451345" w:rsidRPr="00C25FBE" w:rsidRDefault="00451345" w:rsidP="00AE501A">
            <w:pPr>
              <w:pStyle w:val="TableParagraph"/>
              <w:spacing w:before="0" w:line="240" w:lineRule="auto"/>
              <w:rPr>
                <w:i/>
                <w:sz w:val="20"/>
                <w:szCs w:val="20"/>
              </w:rPr>
            </w:pPr>
          </w:p>
        </w:tc>
        <w:tc>
          <w:tcPr>
            <w:tcW w:w="1156" w:type="dxa"/>
          </w:tcPr>
          <w:p w14:paraId="572F5083" w14:textId="77777777" w:rsidR="00451345" w:rsidRPr="00C25FBE" w:rsidRDefault="00451345" w:rsidP="00AE501A">
            <w:pPr>
              <w:pStyle w:val="TableParagraph"/>
              <w:spacing w:before="0" w:line="240" w:lineRule="auto"/>
              <w:ind w:right="223"/>
              <w:rPr>
                <w:i/>
                <w:sz w:val="20"/>
                <w:szCs w:val="20"/>
              </w:rPr>
            </w:pPr>
            <w:r w:rsidRPr="00C25FBE">
              <w:rPr>
                <w:i/>
                <w:sz w:val="20"/>
                <w:szCs w:val="20"/>
              </w:rPr>
              <w:t>5.02</w:t>
            </w:r>
          </w:p>
        </w:tc>
      </w:tr>
      <w:tr w:rsidR="00451345" w:rsidRPr="00C25FBE" w14:paraId="4A0B0C8F" w14:textId="77777777" w:rsidTr="00DB39B7">
        <w:trPr>
          <w:gridBefore w:val="1"/>
          <w:gridAfter w:val="1"/>
          <w:wBefore w:w="16" w:type="dxa"/>
          <w:wAfter w:w="58" w:type="dxa"/>
          <w:trHeight w:val="253"/>
        </w:trPr>
        <w:tc>
          <w:tcPr>
            <w:tcW w:w="510" w:type="dxa"/>
            <w:gridSpan w:val="2"/>
            <w:tcBorders>
              <w:left w:val="single" w:sz="8" w:space="0" w:color="000000"/>
            </w:tcBorders>
          </w:tcPr>
          <w:p w14:paraId="5CBA919A" w14:textId="77777777" w:rsidR="00451345" w:rsidRPr="00C25FBE" w:rsidRDefault="00451345" w:rsidP="00AE501A">
            <w:pPr>
              <w:pStyle w:val="TableParagraph"/>
              <w:spacing w:before="0" w:line="240" w:lineRule="auto"/>
              <w:ind w:left="66" w:right="54"/>
              <w:jc w:val="center"/>
              <w:rPr>
                <w:i/>
                <w:sz w:val="20"/>
                <w:szCs w:val="20"/>
              </w:rPr>
            </w:pPr>
            <w:r w:rsidRPr="00C25FBE">
              <w:rPr>
                <w:i/>
                <w:sz w:val="20"/>
                <w:szCs w:val="20"/>
              </w:rPr>
              <w:t>258</w:t>
            </w:r>
          </w:p>
        </w:tc>
        <w:tc>
          <w:tcPr>
            <w:tcW w:w="5083" w:type="dxa"/>
            <w:gridSpan w:val="3"/>
          </w:tcPr>
          <w:p w14:paraId="7C70AF63" w14:textId="77777777" w:rsidR="00451345" w:rsidRPr="00C25FBE" w:rsidRDefault="00451345" w:rsidP="00AE501A">
            <w:pPr>
              <w:pStyle w:val="TableParagraph"/>
              <w:spacing w:before="0" w:line="240" w:lineRule="auto"/>
              <w:ind w:left="72"/>
              <w:jc w:val="left"/>
              <w:rPr>
                <w:i/>
                <w:sz w:val="20"/>
                <w:szCs w:val="20"/>
              </w:rPr>
            </w:pPr>
            <w:r w:rsidRPr="00C25FBE">
              <w:rPr>
                <w:i/>
                <w:sz w:val="20"/>
                <w:szCs w:val="20"/>
              </w:rPr>
              <w:t>JOYERÍA</w:t>
            </w:r>
          </w:p>
        </w:tc>
        <w:tc>
          <w:tcPr>
            <w:tcW w:w="919" w:type="dxa"/>
            <w:gridSpan w:val="3"/>
          </w:tcPr>
          <w:p w14:paraId="0A055F21" w14:textId="77777777" w:rsidR="00451345" w:rsidRPr="00C25FBE" w:rsidRDefault="00451345" w:rsidP="00AE501A">
            <w:pPr>
              <w:pStyle w:val="TableParagraph"/>
              <w:spacing w:before="0" w:line="240" w:lineRule="auto"/>
              <w:ind w:left="182" w:right="163"/>
              <w:jc w:val="center"/>
              <w:rPr>
                <w:i/>
                <w:sz w:val="20"/>
                <w:szCs w:val="20"/>
              </w:rPr>
            </w:pPr>
            <w:r w:rsidRPr="00C25FBE">
              <w:rPr>
                <w:i/>
                <w:sz w:val="20"/>
                <w:szCs w:val="20"/>
              </w:rPr>
              <w:t>BAJO</w:t>
            </w:r>
          </w:p>
        </w:tc>
        <w:tc>
          <w:tcPr>
            <w:tcW w:w="1340" w:type="dxa"/>
            <w:gridSpan w:val="3"/>
          </w:tcPr>
          <w:p w14:paraId="0B1F39B3" w14:textId="77777777" w:rsidR="00451345" w:rsidRPr="00C25FBE" w:rsidRDefault="00451345" w:rsidP="00AE501A">
            <w:pPr>
              <w:pStyle w:val="TableParagraph"/>
              <w:spacing w:before="0" w:line="240" w:lineRule="auto"/>
              <w:rPr>
                <w:i/>
                <w:sz w:val="20"/>
                <w:szCs w:val="20"/>
              </w:rPr>
            </w:pPr>
          </w:p>
        </w:tc>
        <w:tc>
          <w:tcPr>
            <w:tcW w:w="1129" w:type="dxa"/>
            <w:gridSpan w:val="2"/>
          </w:tcPr>
          <w:p w14:paraId="47F55128" w14:textId="77777777" w:rsidR="00451345" w:rsidRPr="00C25FBE" w:rsidRDefault="00451345" w:rsidP="00AE501A">
            <w:pPr>
              <w:pStyle w:val="TableParagraph"/>
              <w:spacing w:before="0" w:line="240" w:lineRule="auto"/>
              <w:rPr>
                <w:i/>
                <w:sz w:val="20"/>
                <w:szCs w:val="20"/>
              </w:rPr>
            </w:pPr>
          </w:p>
        </w:tc>
        <w:tc>
          <w:tcPr>
            <w:tcW w:w="1156" w:type="dxa"/>
          </w:tcPr>
          <w:p w14:paraId="29375029" w14:textId="77777777" w:rsidR="00451345" w:rsidRPr="00C25FBE" w:rsidRDefault="00451345" w:rsidP="00AE501A">
            <w:pPr>
              <w:pStyle w:val="TableParagraph"/>
              <w:spacing w:before="0" w:line="240" w:lineRule="auto"/>
              <w:ind w:right="223"/>
              <w:rPr>
                <w:i/>
                <w:sz w:val="20"/>
                <w:szCs w:val="20"/>
              </w:rPr>
            </w:pPr>
            <w:r w:rsidRPr="00C25FBE">
              <w:rPr>
                <w:i/>
                <w:sz w:val="20"/>
                <w:szCs w:val="20"/>
              </w:rPr>
              <w:t>5.02</w:t>
            </w:r>
          </w:p>
        </w:tc>
      </w:tr>
      <w:tr w:rsidR="00451345" w:rsidRPr="00C25FBE" w14:paraId="51570C35" w14:textId="77777777" w:rsidTr="00DB39B7">
        <w:trPr>
          <w:gridBefore w:val="1"/>
          <w:gridAfter w:val="1"/>
          <w:wBefore w:w="16" w:type="dxa"/>
          <w:wAfter w:w="58" w:type="dxa"/>
          <w:trHeight w:val="255"/>
        </w:trPr>
        <w:tc>
          <w:tcPr>
            <w:tcW w:w="510" w:type="dxa"/>
            <w:gridSpan w:val="2"/>
            <w:tcBorders>
              <w:left w:val="single" w:sz="8" w:space="0" w:color="000000"/>
            </w:tcBorders>
          </w:tcPr>
          <w:p w14:paraId="24EDB7B9" w14:textId="77777777" w:rsidR="00451345" w:rsidRPr="00C25FBE" w:rsidRDefault="00451345" w:rsidP="00AE501A">
            <w:pPr>
              <w:pStyle w:val="TableParagraph"/>
              <w:spacing w:before="0" w:line="240" w:lineRule="auto"/>
              <w:ind w:left="66" w:right="54"/>
              <w:jc w:val="center"/>
              <w:rPr>
                <w:i/>
                <w:sz w:val="20"/>
                <w:szCs w:val="20"/>
              </w:rPr>
            </w:pPr>
            <w:r w:rsidRPr="00C25FBE">
              <w:rPr>
                <w:i/>
                <w:sz w:val="20"/>
                <w:szCs w:val="20"/>
              </w:rPr>
              <w:t>259</w:t>
            </w:r>
          </w:p>
        </w:tc>
        <w:tc>
          <w:tcPr>
            <w:tcW w:w="5083" w:type="dxa"/>
            <w:gridSpan w:val="3"/>
          </w:tcPr>
          <w:p w14:paraId="4EADEBA7" w14:textId="77777777" w:rsidR="00451345" w:rsidRPr="00C25FBE" w:rsidRDefault="00451345" w:rsidP="00AE501A">
            <w:pPr>
              <w:pStyle w:val="TableParagraph"/>
              <w:spacing w:before="0" w:line="240" w:lineRule="auto"/>
              <w:ind w:left="72"/>
              <w:jc w:val="left"/>
              <w:rPr>
                <w:i/>
                <w:sz w:val="20"/>
                <w:szCs w:val="20"/>
              </w:rPr>
            </w:pPr>
            <w:r w:rsidRPr="00C25FBE">
              <w:rPr>
                <w:i/>
                <w:sz w:val="20"/>
                <w:szCs w:val="20"/>
              </w:rPr>
              <w:t>JUEGOS INFANTILES</w:t>
            </w:r>
          </w:p>
        </w:tc>
        <w:tc>
          <w:tcPr>
            <w:tcW w:w="919" w:type="dxa"/>
            <w:gridSpan w:val="3"/>
          </w:tcPr>
          <w:p w14:paraId="01364F65" w14:textId="77777777" w:rsidR="00451345" w:rsidRPr="00C25FBE" w:rsidRDefault="00451345" w:rsidP="00AE501A">
            <w:pPr>
              <w:pStyle w:val="TableParagraph"/>
              <w:spacing w:before="0" w:line="240" w:lineRule="auto"/>
              <w:ind w:left="182" w:right="163"/>
              <w:jc w:val="center"/>
              <w:rPr>
                <w:i/>
                <w:sz w:val="20"/>
                <w:szCs w:val="20"/>
              </w:rPr>
            </w:pPr>
            <w:r w:rsidRPr="00C25FBE">
              <w:rPr>
                <w:i/>
                <w:sz w:val="20"/>
                <w:szCs w:val="20"/>
              </w:rPr>
              <w:t>BAJO</w:t>
            </w:r>
          </w:p>
        </w:tc>
        <w:tc>
          <w:tcPr>
            <w:tcW w:w="1340" w:type="dxa"/>
            <w:gridSpan w:val="3"/>
          </w:tcPr>
          <w:p w14:paraId="1B90947C" w14:textId="77777777" w:rsidR="00451345" w:rsidRPr="00C25FBE" w:rsidRDefault="00451345" w:rsidP="00AE501A">
            <w:pPr>
              <w:pStyle w:val="TableParagraph"/>
              <w:spacing w:before="0" w:line="240" w:lineRule="auto"/>
              <w:rPr>
                <w:i/>
                <w:sz w:val="20"/>
                <w:szCs w:val="20"/>
              </w:rPr>
            </w:pPr>
          </w:p>
        </w:tc>
        <w:tc>
          <w:tcPr>
            <w:tcW w:w="1129" w:type="dxa"/>
            <w:gridSpan w:val="2"/>
          </w:tcPr>
          <w:p w14:paraId="149D14C5" w14:textId="77777777" w:rsidR="00451345" w:rsidRPr="00C25FBE" w:rsidRDefault="00451345" w:rsidP="00AE501A">
            <w:pPr>
              <w:pStyle w:val="TableParagraph"/>
              <w:spacing w:before="0" w:line="240" w:lineRule="auto"/>
              <w:rPr>
                <w:i/>
                <w:sz w:val="20"/>
                <w:szCs w:val="20"/>
              </w:rPr>
            </w:pPr>
          </w:p>
        </w:tc>
        <w:tc>
          <w:tcPr>
            <w:tcW w:w="1156" w:type="dxa"/>
          </w:tcPr>
          <w:p w14:paraId="69327FA0" w14:textId="77777777" w:rsidR="00451345" w:rsidRPr="00C25FBE" w:rsidRDefault="00451345" w:rsidP="00AE501A">
            <w:pPr>
              <w:pStyle w:val="TableParagraph"/>
              <w:spacing w:before="0" w:line="240" w:lineRule="auto"/>
              <w:ind w:right="223"/>
              <w:rPr>
                <w:i/>
                <w:sz w:val="20"/>
                <w:szCs w:val="20"/>
              </w:rPr>
            </w:pPr>
            <w:r w:rsidRPr="00C25FBE">
              <w:rPr>
                <w:i/>
                <w:sz w:val="20"/>
                <w:szCs w:val="20"/>
              </w:rPr>
              <w:t>5.02</w:t>
            </w:r>
          </w:p>
        </w:tc>
      </w:tr>
      <w:tr w:rsidR="00451345" w:rsidRPr="00C25FBE" w14:paraId="042F0873" w14:textId="77777777" w:rsidTr="00DB39B7">
        <w:trPr>
          <w:gridBefore w:val="1"/>
          <w:gridAfter w:val="1"/>
          <w:wBefore w:w="16" w:type="dxa"/>
          <w:wAfter w:w="58" w:type="dxa"/>
          <w:trHeight w:val="253"/>
        </w:trPr>
        <w:tc>
          <w:tcPr>
            <w:tcW w:w="510" w:type="dxa"/>
            <w:gridSpan w:val="2"/>
            <w:tcBorders>
              <w:left w:val="single" w:sz="8" w:space="0" w:color="000000"/>
            </w:tcBorders>
          </w:tcPr>
          <w:p w14:paraId="137C1EC7" w14:textId="77777777" w:rsidR="00451345" w:rsidRPr="00C25FBE" w:rsidRDefault="00451345" w:rsidP="00AE501A">
            <w:pPr>
              <w:pStyle w:val="TableParagraph"/>
              <w:spacing w:before="0" w:line="240" w:lineRule="auto"/>
              <w:ind w:left="66" w:right="54"/>
              <w:jc w:val="center"/>
              <w:rPr>
                <w:i/>
                <w:sz w:val="20"/>
                <w:szCs w:val="20"/>
              </w:rPr>
            </w:pPr>
            <w:r w:rsidRPr="00C25FBE">
              <w:rPr>
                <w:i/>
                <w:sz w:val="20"/>
                <w:szCs w:val="20"/>
              </w:rPr>
              <w:t>260</w:t>
            </w:r>
          </w:p>
        </w:tc>
        <w:tc>
          <w:tcPr>
            <w:tcW w:w="5083" w:type="dxa"/>
            <w:gridSpan w:val="3"/>
          </w:tcPr>
          <w:p w14:paraId="1BB583C0" w14:textId="77777777" w:rsidR="00451345" w:rsidRPr="00C25FBE" w:rsidRDefault="00451345" w:rsidP="00AE501A">
            <w:pPr>
              <w:pStyle w:val="TableParagraph"/>
              <w:spacing w:before="0" w:line="240" w:lineRule="auto"/>
              <w:ind w:left="72"/>
              <w:jc w:val="left"/>
              <w:rPr>
                <w:i/>
                <w:sz w:val="20"/>
                <w:szCs w:val="20"/>
              </w:rPr>
            </w:pPr>
            <w:r w:rsidRPr="00C25FBE">
              <w:rPr>
                <w:i/>
                <w:sz w:val="20"/>
                <w:szCs w:val="20"/>
              </w:rPr>
              <w:t>JUGOS NATURALES Y COCKTEL DE FRUTAS</w:t>
            </w:r>
          </w:p>
        </w:tc>
        <w:tc>
          <w:tcPr>
            <w:tcW w:w="919" w:type="dxa"/>
            <w:gridSpan w:val="3"/>
          </w:tcPr>
          <w:p w14:paraId="1D8C0CDB" w14:textId="77777777" w:rsidR="00451345" w:rsidRPr="00C25FBE" w:rsidRDefault="00451345" w:rsidP="00AE501A">
            <w:pPr>
              <w:pStyle w:val="TableParagraph"/>
              <w:spacing w:before="0" w:line="240" w:lineRule="auto"/>
              <w:ind w:left="182" w:right="163"/>
              <w:jc w:val="center"/>
              <w:rPr>
                <w:i/>
                <w:sz w:val="20"/>
                <w:szCs w:val="20"/>
              </w:rPr>
            </w:pPr>
            <w:r w:rsidRPr="00C25FBE">
              <w:rPr>
                <w:i/>
                <w:sz w:val="20"/>
                <w:szCs w:val="20"/>
              </w:rPr>
              <w:t>BAJO</w:t>
            </w:r>
          </w:p>
        </w:tc>
        <w:tc>
          <w:tcPr>
            <w:tcW w:w="1340" w:type="dxa"/>
            <w:gridSpan w:val="3"/>
          </w:tcPr>
          <w:p w14:paraId="20D5F890" w14:textId="77777777" w:rsidR="00451345" w:rsidRPr="00C25FBE" w:rsidRDefault="00451345" w:rsidP="00AE501A">
            <w:pPr>
              <w:pStyle w:val="TableParagraph"/>
              <w:spacing w:before="0" w:line="240" w:lineRule="auto"/>
              <w:rPr>
                <w:i/>
                <w:sz w:val="20"/>
                <w:szCs w:val="20"/>
              </w:rPr>
            </w:pPr>
          </w:p>
        </w:tc>
        <w:tc>
          <w:tcPr>
            <w:tcW w:w="1129" w:type="dxa"/>
            <w:gridSpan w:val="2"/>
          </w:tcPr>
          <w:p w14:paraId="4BAD7F55" w14:textId="77777777" w:rsidR="00451345" w:rsidRPr="00C25FBE" w:rsidRDefault="00451345" w:rsidP="00AE501A">
            <w:pPr>
              <w:pStyle w:val="TableParagraph"/>
              <w:spacing w:before="0" w:line="240" w:lineRule="auto"/>
              <w:rPr>
                <w:i/>
                <w:sz w:val="20"/>
                <w:szCs w:val="20"/>
              </w:rPr>
            </w:pPr>
          </w:p>
        </w:tc>
        <w:tc>
          <w:tcPr>
            <w:tcW w:w="1156" w:type="dxa"/>
          </w:tcPr>
          <w:p w14:paraId="59FAC39B" w14:textId="77777777" w:rsidR="00451345" w:rsidRPr="00C25FBE" w:rsidRDefault="00451345" w:rsidP="00AE501A">
            <w:pPr>
              <w:pStyle w:val="TableParagraph"/>
              <w:spacing w:before="0" w:line="240" w:lineRule="auto"/>
              <w:ind w:right="223"/>
              <w:rPr>
                <w:i/>
                <w:sz w:val="20"/>
                <w:szCs w:val="20"/>
              </w:rPr>
            </w:pPr>
            <w:r w:rsidRPr="00C25FBE">
              <w:rPr>
                <w:i/>
                <w:sz w:val="20"/>
                <w:szCs w:val="20"/>
              </w:rPr>
              <w:t>5.02</w:t>
            </w:r>
          </w:p>
        </w:tc>
      </w:tr>
      <w:tr w:rsidR="00451345" w:rsidRPr="00C25FBE" w14:paraId="7A4B4E74" w14:textId="77777777" w:rsidTr="00DB39B7">
        <w:trPr>
          <w:gridBefore w:val="1"/>
          <w:gridAfter w:val="1"/>
          <w:wBefore w:w="16" w:type="dxa"/>
          <w:wAfter w:w="58" w:type="dxa"/>
          <w:trHeight w:val="255"/>
        </w:trPr>
        <w:tc>
          <w:tcPr>
            <w:tcW w:w="510" w:type="dxa"/>
            <w:gridSpan w:val="2"/>
            <w:tcBorders>
              <w:left w:val="single" w:sz="8" w:space="0" w:color="000000"/>
            </w:tcBorders>
          </w:tcPr>
          <w:p w14:paraId="1B63CFEA" w14:textId="77777777" w:rsidR="00451345" w:rsidRPr="00C25FBE" w:rsidRDefault="00451345" w:rsidP="00AE501A">
            <w:pPr>
              <w:pStyle w:val="TableParagraph"/>
              <w:spacing w:before="0" w:line="240" w:lineRule="auto"/>
              <w:ind w:left="66" w:right="54"/>
              <w:jc w:val="center"/>
              <w:rPr>
                <w:i/>
                <w:sz w:val="20"/>
                <w:szCs w:val="20"/>
              </w:rPr>
            </w:pPr>
            <w:r w:rsidRPr="00C25FBE">
              <w:rPr>
                <w:i/>
                <w:sz w:val="20"/>
                <w:szCs w:val="20"/>
              </w:rPr>
              <w:t>261</w:t>
            </w:r>
          </w:p>
        </w:tc>
        <w:tc>
          <w:tcPr>
            <w:tcW w:w="5083" w:type="dxa"/>
            <w:gridSpan w:val="3"/>
          </w:tcPr>
          <w:p w14:paraId="5F2BF6F5" w14:textId="77777777" w:rsidR="00451345" w:rsidRPr="00C25FBE" w:rsidRDefault="00451345" w:rsidP="00AE501A">
            <w:pPr>
              <w:pStyle w:val="TableParagraph"/>
              <w:spacing w:before="0" w:line="240" w:lineRule="auto"/>
              <w:ind w:left="72"/>
              <w:jc w:val="left"/>
              <w:rPr>
                <w:i/>
                <w:sz w:val="20"/>
                <w:szCs w:val="20"/>
              </w:rPr>
            </w:pPr>
            <w:r w:rsidRPr="00C25FBE">
              <w:rPr>
                <w:i/>
                <w:sz w:val="20"/>
                <w:szCs w:val="20"/>
              </w:rPr>
              <w:t>LABORATORIO DE ANATOMÍA Y PATOLOGÍA</w:t>
            </w:r>
          </w:p>
        </w:tc>
        <w:tc>
          <w:tcPr>
            <w:tcW w:w="919" w:type="dxa"/>
            <w:gridSpan w:val="3"/>
          </w:tcPr>
          <w:p w14:paraId="34AE02A0" w14:textId="77777777" w:rsidR="00451345" w:rsidRPr="00C25FBE" w:rsidRDefault="00451345" w:rsidP="00AE501A">
            <w:pPr>
              <w:pStyle w:val="TableParagraph"/>
              <w:spacing w:before="0" w:line="240" w:lineRule="auto"/>
              <w:ind w:left="182" w:right="163"/>
              <w:jc w:val="center"/>
              <w:rPr>
                <w:i/>
                <w:sz w:val="20"/>
                <w:szCs w:val="20"/>
              </w:rPr>
            </w:pPr>
            <w:r w:rsidRPr="00C25FBE">
              <w:rPr>
                <w:i/>
                <w:sz w:val="20"/>
                <w:szCs w:val="20"/>
              </w:rPr>
              <w:t>BAJO</w:t>
            </w:r>
          </w:p>
        </w:tc>
        <w:tc>
          <w:tcPr>
            <w:tcW w:w="1340" w:type="dxa"/>
            <w:gridSpan w:val="3"/>
          </w:tcPr>
          <w:p w14:paraId="12A78400" w14:textId="77777777" w:rsidR="00451345" w:rsidRPr="00C25FBE" w:rsidRDefault="00451345" w:rsidP="00AE501A">
            <w:pPr>
              <w:pStyle w:val="TableParagraph"/>
              <w:spacing w:before="0" w:line="240" w:lineRule="auto"/>
              <w:rPr>
                <w:i/>
                <w:sz w:val="20"/>
                <w:szCs w:val="20"/>
              </w:rPr>
            </w:pPr>
          </w:p>
        </w:tc>
        <w:tc>
          <w:tcPr>
            <w:tcW w:w="1129" w:type="dxa"/>
            <w:gridSpan w:val="2"/>
          </w:tcPr>
          <w:p w14:paraId="3F7FBF9A" w14:textId="77777777" w:rsidR="00451345" w:rsidRPr="00C25FBE" w:rsidRDefault="00451345" w:rsidP="00AE501A">
            <w:pPr>
              <w:pStyle w:val="TableParagraph"/>
              <w:spacing w:before="0" w:line="240" w:lineRule="auto"/>
              <w:rPr>
                <w:i/>
                <w:sz w:val="20"/>
                <w:szCs w:val="20"/>
              </w:rPr>
            </w:pPr>
          </w:p>
        </w:tc>
        <w:tc>
          <w:tcPr>
            <w:tcW w:w="1156" w:type="dxa"/>
          </w:tcPr>
          <w:p w14:paraId="22E65B5A" w14:textId="77777777" w:rsidR="00451345" w:rsidRPr="00C25FBE" w:rsidRDefault="00451345" w:rsidP="00AE501A">
            <w:pPr>
              <w:pStyle w:val="TableParagraph"/>
              <w:spacing w:before="0" w:line="240" w:lineRule="auto"/>
              <w:ind w:right="223"/>
              <w:rPr>
                <w:i/>
                <w:sz w:val="20"/>
                <w:szCs w:val="20"/>
              </w:rPr>
            </w:pPr>
            <w:r w:rsidRPr="00C25FBE">
              <w:rPr>
                <w:i/>
                <w:sz w:val="20"/>
                <w:szCs w:val="20"/>
              </w:rPr>
              <w:t>5.02</w:t>
            </w:r>
          </w:p>
        </w:tc>
      </w:tr>
      <w:tr w:rsidR="00451345" w:rsidRPr="00C25FBE" w14:paraId="1DE54225" w14:textId="77777777" w:rsidTr="00DB39B7">
        <w:trPr>
          <w:gridBefore w:val="1"/>
          <w:gridAfter w:val="1"/>
          <w:wBefore w:w="16" w:type="dxa"/>
          <w:wAfter w:w="58" w:type="dxa"/>
          <w:trHeight w:val="460"/>
        </w:trPr>
        <w:tc>
          <w:tcPr>
            <w:tcW w:w="510" w:type="dxa"/>
            <w:gridSpan w:val="2"/>
            <w:tcBorders>
              <w:left w:val="single" w:sz="8" w:space="0" w:color="000000"/>
            </w:tcBorders>
          </w:tcPr>
          <w:p w14:paraId="360DB246" w14:textId="77777777" w:rsidR="00451345" w:rsidRPr="00C25FBE" w:rsidRDefault="00451345" w:rsidP="00AE501A">
            <w:pPr>
              <w:pStyle w:val="TableParagraph"/>
              <w:spacing w:before="0" w:line="240" w:lineRule="auto"/>
              <w:ind w:left="66" w:right="54"/>
              <w:jc w:val="center"/>
              <w:rPr>
                <w:i/>
                <w:sz w:val="20"/>
                <w:szCs w:val="20"/>
              </w:rPr>
            </w:pPr>
            <w:r w:rsidRPr="00C25FBE">
              <w:rPr>
                <w:i/>
                <w:sz w:val="20"/>
                <w:szCs w:val="20"/>
              </w:rPr>
              <w:t>262</w:t>
            </w:r>
          </w:p>
        </w:tc>
        <w:tc>
          <w:tcPr>
            <w:tcW w:w="5083" w:type="dxa"/>
            <w:gridSpan w:val="3"/>
          </w:tcPr>
          <w:p w14:paraId="467D0444" w14:textId="77777777" w:rsidR="00451345" w:rsidRPr="00C25FBE" w:rsidRDefault="00451345" w:rsidP="00AE501A">
            <w:pPr>
              <w:pStyle w:val="TableParagraph"/>
              <w:spacing w:before="0" w:line="240" w:lineRule="auto"/>
              <w:ind w:left="72" w:right="258"/>
              <w:jc w:val="left"/>
              <w:rPr>
                <w:i/>
                <w:sz w:val="20"/>
                <w:szCs w:val="20"/>
              </w:rPr>
            </w:pPr>
            <w:r w:rsidRPr="00C25FBE">
              <w:rPr>
                <w:i/>
                <w:sz w:val="20"/>
                <w:szCs w:val="20"/>
              </w:rPr>
              <w:t>LABORATORIO MÉDICO Y DE DIAGNÓSTICO DEL SECTOR PRIVADO</w:t>
            </w:r>
          </w:p>
        </w:tc>
        <w:tc>
          <w:tcPr>
            <w:tcW w:w="919" w:type="dxa"/>
            <w:gridSpan w:val="3"/>
          </w:tcPr>
          <w:p w14:paraId="45198091" w14:textId="77777777" w:rsidR="00451345" w:rsidRPr="00C25FBE" w:rsidRDefault="00451345" w:rsidP="00AE501A">
            <w:pPr>
              <w:pStyle w:val="TableParagraph"/>
              <w:spacing w:before="0" w:line="240" w:lineRule="auto"/>
              <w:ind w:left="182" w:right="163"/>
              <w:jc w:val="center"/>
              <w:rPr>
                <w:i/>
                <w:sz w:val="20"/>
                <w:szCs w:val="20"/>
              </w:rPr>
            </w:pPr>
            <w:r w:rsidRPr="00C25FBE">
              <w:rPr>
                <w:i/>
                <w:sz w:val="20"/>
                <w:szCs w:val="20"/>
              </w:rPr>
              <w:t>BAJO</w:t>
            </w:r>
          </w:p>
        </w:tc>
        <w:tc>
          <w:tcPr>
            <w:tcW w:w="1340" w:type="dxa"/>
            <w:gridSpan w:val="3"/>
          </w:tcPr>
          <w:p w14:paraId="7E6608AC" w14:textId="77777777" w:rsidR="00451345" w:rsidRPr="00C25FBE" w:rsidRDefault="00451345" w:rsidP="00AE501A">
            <w:pPr>
              <w:pStyle w:val="TableParagraph"/>
              <w:spacing w:before="0" w:line="240" w:lineRule="auto"/>
              <w:rPr>
                <w:i/>
                <w:sz w:val="20"/>
                <w:szCs w:val="20"/>
              </w:rPr>
            </w:pPr>
          </w:p>
        </w:tc>
        <w:tc>
          <w:tcPr>
            <w:tcW w:w="1129" w:type="dxa"/>
            <w:gridSpan w:val="2"/>
          </w:tcPr>
          <w:p w14:paraId="2B67B20F" w14:textId="77777777" w:rsidR="00451345" w:rsidRPr="00C25FBE" w:rsidRDefault="00451345" w:rsidP="00AE501A">
            <w:pPr>
              <w:pStyle w:val="TableParagraph"/>
              <w:spacing w:before="0" w:line="240" w:lineRule="auto"/>
              <w:rPr>
                <w:i/>
                <w:sz w:val="20"/>
                <w:szCs w:val="20"/>
              </w:rPr>
            </w:pPr>
          </w:p>
        </w:tc>
        <w:tc>
          <w:tcPr>
            <w:tcW w:w="1156" w:type="dxa"/>
          </w:tcPr>
          <w:p w14:paraId="4426C1CA" w14:textId="77777777" w:rsidR="00451345" w:rsidRPr="00C25FBE" w:rsidRDefault="00451345" w:rsidP="00AE501A">
            <w:pPr>
              <w:pStyle w:val="TableParagraph"/>
              <w:spacing w:before="0" w:line="240" w:lineRule="auto"/>
              <w:ind w:right="223"/>
              <w:rPr>
                <w:i/>
                <w:sz w:val="20"/>
                <w:szCs w:val="20"/>
              </w:rPr>
            </w:pPr>
            <w:r w:rsidRPr="00C25FBE">
              <w:rPr>
                <w:i/>
                <w:sz w:val="20"/>
                <w:szCs w:val="20"/>
              </w:rPr>
              <w:t>5.02</w:t>
            </w:r>
          </w:p>
        </w:tc>
      </w:tr>
      <w:tr w:rsidR="00451345" w:rsidRPr="00C25FBE" w14:paraId="72AA1201" w14:textId="77777777" w:rsidTr="00DB39B7">
        <w:trPr>
          <w:gridBefore w:val="1"/>
          <w:gridAfter w:val="1"/>
          <w:wBefore w:w="16" w:type="dxa"/>
          <w:wAfter w:w="58" w:type="dxa"/>
          <w:trHeight w:val="254"/>
        </w:trPr>
        <w:tc>
          <w:tcPr>
            <w:tcW w:w="510" w:type="dxa"/>
            <w:gridSpan w:val="2"/>
            <w:tcBorders>
              <w:left w:val="single" w:sz="8" w:space="0" w:color="000000"/>
            </w:tcBorders>
          </w:tcPr>
          <w:p w14:paraId="7F273E29" w14:textId="77777777" w:rsidR="00451345" w:rsidRPr="00C25FBE" w:rsidRDefault="00451345" w:rsidP="00AE501A">
            <w:pPr>
              <w:pStyle w:val="TableParagraph"/>
              <w:spacing w:before="0" w:line="240" w:lineRule="auto"/>
              <w:ind w:left="66" w:right="54"/>
              <w:jc w:val="center"/>
              <w:rPr>
                <w:i/>
                <w:sz w:val="20"/>
                <w:szCs w:val="20"/>
              </w:rPr>
            </w:pPr>
            <w:r w:rsidRPr="00C25FBE">
              <w:rPr>
                <w:i/>
                <w:sz w:val="20"/>
                <w:szCs w:val="20"/>
              </w:rPr>
              <w:t>263</w:t>
            </w:r>
          </w:p>
        </w:tc>
        <w:tc>
          <w:tcPr>
            <w:tcW w:w="5083" w:type="dxa"/>
            <w:gridSpan w:val="3"/>
          </w:tcPr>
          <w:p w14:paraId="1F8897FE" w14:textId="77777777" w:rsidR="00451345" w:rsidRPr="00C25FBE" w:rsidRDefault="00451345" w:rsidP="00AE501A">
            <w:pPr>
              <w:pStyle w:val="TableParagraph"/>
              <w:spacing w:before="0" w:line="240" w:lineRule="auto"/>
              <w:ind w:left="72"/>
              <w:jc w:val="left"/>
              <w:rPr>
                <w:i/>
                <w:sz w:val="20"/>
                <w:szCs w:val="20"/>
              </w:rPr>
            </w:pPr>
            <w:r w:rsidRPr="00C25FBE">
              <w:rPr>
                <w:i/>
                <w:sz w:val="20"/>
                <w:szCs w:val="20"/>
              </w:rPr>
              <w:t>LAVADERO DE AUTOS</w:t>
            </w:r>
          </w:p>
        </w:tc>
        <w:tc>
          <w:tcPr>
            <w:tcW w:w="919" w:type="dxa"/>
            <w:gridSpan w:val="3"/>
          </w:tcPr>
          <w:p w14:paraId="563BB0BB" w14:textId="77777777" w:rsidR="00451345" w:rsidRPr="00C25FBE" w:rsidRDefault="00451345" w:rsidP="00AE501A">
            <w:pPr>
              <w:pStyle w:val="TableParagraph"/>
              <w:spacing w:before="0" w:line="240" w:lineRule="auto"/>
              <w:ind w:left="182" w:right="163"/>
              <w:jc w:val="center"/>
              <w:rPr>
                <w:i/>
                <w:sz w:val="20"/>
                <w:szCs w:val="20"/>
              </w:rPr>
            </w:pPr>
            <w:r w:rsidRPr="00C25FBE">
              <w:rPr>
                <w:i/>
                <w:sz w:val="20"/>
                <w:szCs w:val="20"/>
              </w:rPr>
              <w:t>BAJO</w:t>
            </w:r>
          </w:p>
        </w:tc>
        <w:tc>
          <w:tcPr>
            <w:tcW w:w="1340" w:type="dxa"/>
            <w:gridSpan w:val="3"/>
          </w:tcPr>
          <w:p w14:paraId="4AF7DE62" w14:textId="77777777" w:rsidR="00451345" w:rsidRPr="00C25FBE" w:rsidRDefault="00451345" w:rsidP="00AE501A">
            <w:pPr>
              <w:pStyle w:val="TableParagraph"/>
              <w:spacing w:before="0" w:line="240" w:lineRule="auto"/>
              <w:rPr>
                <w:i/>
                <w:sz w:val="20"/>
                <w:szCs w:val="20"/>
              </w:rPr>
            </w:pPr>
          </w:p>
        </w:tc>
        <w:tc>
          <w:tcPr>
            <w:tcW w:w="1129" w:type="dxa"/>
            <w:gridSpan w:val="2"/>
          </w:tcPr>
          <w:p w14:paraId="221B3763" w14:textId="77777777" w:rsidR="00451345" w:rsidRPr="00C25FBE" w:rsidRDefault="00451345" w:rsidP="00AE501A">
            <w:pPr>
              <w:pStyle w:val="TableParagraph"/>
              <w:spacing w:before="0" w:line="240" w:lineRule="auto"/>
              <w:rPr>
                <w:i/>
                <w:sz w:val="20"/>
                <w:szCs w:val="20"/>
              </w:rPr>
            </w:pPr>
          </w:p>
        </w:tc>
        <w:tc>
          <w:tcPr>
            <w:tcW w:w="1156" w:type="dxa"/>
          </w:tcPr>
          <w:p w14:paraId="09288605" w14:textId="77777777" w:rsidR="00451345" w:rsidRPr="00C25FBE" w:rsidRDefault="00451345" w:rsidP="00AE501A">
            <w:pPr>
              <w:pStyle w:val="TableParagraph"/>
              <w:spacing w:before="0" w:line="240" w:lineRule="auto"/>
              <w:ind w:right="223"/>
              <w:rPr>
                <w:i/>
                <w:sz w:val="20"/>
                <w:szCs w:val="20"/>
              </w:rPr>
            </w:pPr>
            <w:r w:rsidRPr="00C25FBE">
              <w:rPr>
                <w:i/>
                <w:sz w:val="20"/>
                <w:szCs w:val="20"/>
              </w:rPr>
              <w:t>5.02</w:t>
            </w:r>
          </w:p>
        </w:tc>
      </w:tr>
      <w:tr w:rsidR="00451345" w:rsidRPr="00C25FBE" w14:paraId="4177159A" w14:textId="77777777" w:rsidTr="00DB39B7">
        <w:trPr>
          <w:gridBefore w:val="1"/>
          <w:gridAfter w:val="1"/>
          <w:wBefore w:w="16" w:type="dxa"/>
          <w:wAfter w:w="58" w:type="dxa"/>
          <w:trHeight w:val="255"/>
        </w:trPr>
        <w:tc>
          <w:tcPr>
            <w:tcW w:w="510" w:type="dxa"/>
            <w:gridSpan w:val="2"/>
            <w:tcBorders>
              <w:left w:val="single" w:sz="8" w:space="0" w:color="000000"/>
            </w:tcBorders>
          </w:tcPr>
          <w:p w14:paraId="65D5AE37" w14:textId="77777777" w:rsidR="00451345" w:rsidRPr="00C25FBE" w:rsidRDefault="00451345" w:rsidP="00AE501A">
            <w:pPr>
              <w:pStyle w:val="TableParagraph"/>
              <w:spacing w:before="0" w:line="240" w:lineRule="auto"/>
              <w:ind w:left="66" w:right="54"/>
              <w:jc w:val="center"/>
              <w:rPr>
                <w:i/>
                <w:sz w:val="20"/>
                <w:szCs w:val="20"/>
              </w:rPr>
            </w:pPr>
            <w:r w:rsidRPr="00C25FBE">
              <w:rPr>
                <w:i/>
                <w:sz w:val="20"/>
                <w:szCs w:val="20"/>
              </w:rPr>
              <w:t>264</w:t>
            </w:r>
          </w:p>
        </w:tc>
        <w:tc>
          <w:tcPr>
            <w:tcW w:w="5083" w:type="dxa"/>
            <w:gridSpan w:val="3"/>
          </w:tcPr>
          <w:p w14:paraId="51895071" w14:textId="77777777" w:rsidR="00451345" w:rsidRPr="00C25FBE" w:rsidRDefault="00451345" w:rsidP="00AE501A">
            <w:pPr>
              <w:pStyle w:val="TableParagraph"/>
              <w:spacing w:before="0" w:line="240" w:lineRule="auto"/>
              <w:ind w:left="72"/>
              <w:jc w:val="left"/>
              <w:rPr>
                <w:i/>
                <w:sz w:val="20"/>
                <w:szCs w:val="20"/>
              </w:rPr>
            </w:pPr>
            <w:r w:rsidRPr="00C25FBE">
              <w:rPr>
                <w:i/>
                <w:sz w:val="20"/>
                <w:szCs w:val="20"/>
              </w:rPr>
              <w:t>LAVADO ESTÉTICA DE AUTOS</w:t>
            </w:r>
          </w:p>
        </w:tc>
        <w:tc>
          <w:tcPr>
            <w:tcW w:w="919" w:type="dxa"/>
            <w:gridSpan w:val="3"/>
          </w:tcPr>
          <w:p w14:paraId="1BDFE9E7" w14:textId="77777777" w:rsidR="00451345" w:rsidRPr="00C25FBE" w:rsidRDefault="00451345" w:rsidP="00AE501A">
            <w:pPr>
              <w:pStyle w:val="TableParagraph"/>
              <w:spacing w:before="0" w:line="240" w:lineRule="auto"/>
              <w:ind w:left="182" w:right="163"/>
              <w:jc w:val="center"/>
              <w:rPr>
                <w:i/>
                <w:sz w:val="20"/>
                <w:szCs w:val="20"/>
              </w:rPr>
            </w:pPr>
            <w:r w:rsidRPr="00C25FBE">
              <w:rPr>
                <w:i/>
                <w:sz w:val="20"/>
                <w:szCs w:val="20"/>
              </w:rPr>
              <w:t>BAJO</w:t>
            </w:r>
          </w:p>
        </w:tc>
        <w:tc>
          <w:tcPr>
            <w:tcW w:w="1340" w:type="dxa"/>
            <w:gridSpan w:val="3"/>
          </w:tcPr>
          <w:p w14:paraId="781CF724" w14:textId="77777777" w:rsidR="00451345" w:rsidRPr="00C25FBE" w:rsidRDefault="00451345" w:rsidP="00AE501A">
            <w:pPr>
              <w:pStyle w:val="TableParagraph"/>
              <w:spacing w:before="0" w:line="240" w:lineRule="auto"/>
              <w:rPr>
                <w:i/>
                <w:sz w:val="20"/>
                <w:szCs w:val="20"/>
              </w:rPr>
            </w:pPr>
          </w:p>
        </w:tc>
        <w:tc>
          <w:tcPr>
            <w:tcW w:w="1129" w:type="dxa"/>
            <w:gridSpan w:val="2"/>
          </w:tcPr>
          <w:p w14:paraId="0A421113" w14:textId="77777777" w:rsidR="00451345" w:rsidRPr="00C25FBE" w:rsidRDefault="00451345" w:rsidP="00AE501A">
            <w:pPr>
              <w:pStyle w:val="TableParagraph"/>
              <w:spacing w:before="0" w:line="240" w:lineRule="auto"/>
              <w:rPr>
                <w:i/>
                <w:sz w:val="20"/>
                <w:szCs w:val="20"/>
              </w:rPr>
            </w:pPr>
          </w:p>
        </w:tc>
        <w:tc>
          <w:tcPr>
            <w:tcW w:w="1156" w:type="dxa"/>
          </w:tcPr>
          <w:p w14:paraId="2395B615" w14:textId="77777777" w:rsidR="00451345" w:rsidRPr="00C25FBE" w:rsidRDefault="00451345" w:rsidP="00AE501A">
            <w:pPr>
              <w:pStyle w:val="TableParagraph"/>
              <w:spacing w:before="0" w:line="240" w:lineRule="auto"/>
              <w:ind w:right="223"/>
              <w:rPr>
                <w:i/>
                <w:sz w:val="20"/>
                <w:szCs w:val="20"/>
              </w:rPr>
            </w:pPr>
            <w:r w:rsidRPr="00C25FBE">
              <w:rPr>
                <w:i/>
                <w:sz w:val="20"/>
                <w:szCs w:val="20"/>
              </w:rPr>
              <w:t>5.02</w:t>
            </w:r>
          </w:p>
        </w:tc>
      </w:tr>
      <w:tr w:rsidR="00451345" w:rsidRPr="00C25FBE" w14:paraId="25629332" w14:textId="77777777" w:rsidTr="00DB39B7">
        <w:trPr>
          <w:gridBefore w:val="1"/>
          <w:gridAfter w:val="1"/>
          <w:wBefore w:w="16" w:type="dxa"/>
          <w:wAfter w:w="58" w:type="dxa"/>
          <w:trHeight w:val="253"/>
        </w:trPr>
        <w:tc>
          <w:tcPr>
            <w:tcW w:w="510" w:type="dxa"/>
            <w:gridSpan w:val="2"/>
            <w:tcBorders>
              <w:left w:val="single" w:sz="8" w:space="0" w:color="000000"/>
            </w:tcBorders>
          </w:tcPr>
          <w:p w14:paraId="108483D9" w14:textId="77777777" w:rsidR="00451345" w:rsidRPr="00C25FBE" w:rsidRDefault="00451345" w:rsidP="00AE501A">
            <w:pPr>
              <w:pStyle w:val="TableParagraph"/>
              <w:spacing w:before="0" w:line="240" w:lineRule="auto"/>
              <w:ind w:left="66" w:right="54"/>
              <w:jc w:val="center"/>
              <w:rPr>
                <w:i/>
                <w:sz w:val="20"/>
                <w:szCs w:val="20"/>
              </w:rPr>
            </w:pPr>
            <w:r w:rsidRPr="00C25FBE">
              <w:rPr>
                <w:i/>
                <w:sz w:val="20"/>
                <w:szCs w:val="20"/>
              </w:rPr>
              <w:t>265</w:t>
            </w:r>
          </w:p>
        </w:tc>
        <w:tc>
          <w:tcPr>
            <w:tcW w:w="5083" w:type="dxa"/>
            <w:gridSpan w:val="3"/>
          </w:tcPr>
          <w:p w14:paraId="46C2D993" w14:textId="77777777" w:rsidR="00451345" w:rsidRPr="00C25FBE" w:rsidRDefault="00451345" w:rsidP="00AE501A">
            <w:pPr>
              <w:pStyle w:val="TableParagraph"/>
              <w:spacing w:before="0" w:line="240" w:lineRule="auto"/>
              <w:ind w:left="72"/>
              <w:jc w:val="left"/>
              <w:rPr>
                <w:i/>
                <w:sz w:val="20"/>
                <w:szCs w:val="20"/>
              </w:rPr>
            </w:pPr>
            <w:r w:rsidRPr="00C25FBE">
              <w:rPr>
                <w:i/>
                <w:sz w:val="20"/>
                <w:szCs w:val="20"/>
              </w:rPr>
              <w:t>LOCERÍA Y CRISTALERÍA</w:t>
            </w:r>
          </w:p>
        </w:tc>
        <w:tc>
          <w:tcPr>
            <w:tcW w:w="919" w:type="dxa"/>
            <w:gridSpan w:val="3"/>
          </w:tcPr>
          <w:p w14:paraId="3C21A9A7" w14:textId="77777777" w:rsidR="00451345" w:rsidRPr="00C25FBE" w:rsidRDefault="00451345" w:rsidP="00AE501A">
            <w:pPr>
              <w:pStyle w:val="TableParagraph"/>
              <w:spacing w:before="0" w:line="240" w:lineRule="auto"/>
              <w:ind w:left="182" w:right="163"/>
              <w:jc w:val="center"/>
              <w:rPr>
                <w:i/>
                <w:sz w:val="20"/>
                <w:szCs w:val="20"/>
              </w:rPr>
            </w:pPr>
            <w:r w:rsidRPr="00C25FBE">
              <w:rPr>
                <w:i/>
                <w:sz w:val="20"/>
                <w:szCs w:val="20"/>
              </w:rPr>
              <w:t>BAJO</w:t>
            </w:r>
          </w:p>
        </w:tc>
        <w:tc>
          <w:tcPr>
            <w:tcW w:w="1340" w:type="dxa"/>
            <w:gridSpan w:val="3"/>
          </w:tcPr>
          <w:p w14:paraId="72764FEB" w14:textId="77777777" w:rsidR="00451345" w:rsidRPr="00C25FBE" w:rsidRDefault="00451345" w:rsidP="00AE501A">
            <w:pPr>
              <w:pStyle w:val="TableParagraph"/>
              <w:spacing w:before="0" w:line="240" w:lineRule="auto"/>
              <w:rPr>
                <w:i/>
                <w:sz w:val="20"/>
                <w:szCs w:val="20"/>
              </w:rPr>
            </w:pPr>
          </w:p>
        </w:tc>
        <w:tc>
          <w:tcPr>
            <w:tcW w:w="1129" w:type="dxa"/>
            <w:gridSpan w:val="2"/>
          </w:tcPr>
          <w:p w14:paraId="3FE4EBEC" w14:textId="77777777" w:rsidR="00451345" w:rsidRPr="00C25FBE" w:rsidRDefault="00451345" w:rsidP="00AE501A">
            <w:pPr>
              <w:pStyle w:val="TableParagraph"/>
              <w:spacing w:before="0" w:line="240" w:lineRule="auto"/>
              <w:rPr>
                <w:i/>
                <w:sz w:val="20"/>
                <w:szCs w:val="20"/>
              </w:rPr>
            </w:pPr>
          </w:p>
        </w:tc>
        <w:tc>
          <w:tcPr>
            <w:tcW w:w="1156" w:type="dxa"/>
          </w:tcPr>
          <w:p w14:paraId="4C3B98D2" w14:textId="77777777" w:rsidR="00451345" w:rsidRPr="00C25FBE" w:rsidRDefault="00451345" w:rsidP="00AE501A">
            <w:pPr>
              <w:pStyle w:val="TableParagraph"/>
              <w:spacing w:before="0" w:line="240" w:lineRule="auto"/>
              <w:ind w:right="223"/>
              <w:rPr>
                <w:i/>
                <w:sz w:val="20"/>
                <w:szCs w:val="20"/>
              </w:rPr>
            </w:pPr>
            <w:r w:rsidRPr="00C25FBE">
              <w:rPr>
                <w:i/>
                <w:sz w:val="20"/>
                <w:szCs w:val="20"/>
              </w:rPr>
              <w:t>5.02</w:t>
            </w:r>
          </w:p>
        </w:tc>
      </w:tr>
      <w:tr w:rsidR="00451345" w:rsidRPr="00C25FBE" w14:paraId="29463906" w14:textId="77777777" w:rsidTr="00DB39B7">
        <w:trPr>
          <w:gridBefore w:val="1"/>
          <w:gridAfter w:val="1"/>
          <w:wBefore w:w="16" w:type="dxa"/>
          <w:wAfter w:w="58" w:type="dxa"/>
          <w:trHeight w:val="255"/>
        </w:trPr>
        <w:tc>
          <w:tcPr>
            <w:tcW w:w="510" w:type="dxa"/>
            <w:gridSpan w:val="2"/>
            <w:tcBorders>
              <w:left w:val="single" w:sz="8" w:space="0" w:color="000000"/>
            </w:tcBorders>
          </w:tcPr>
          <w:p w14:paraId="51B5B603" w14:textId="77777777" w:rsidR="00451345" w:rsidRPr="00C25FBE" w:rsidRDefault="00451345" w:rsidP="00AE501A">
            <w:pPr>
              <w:pStyle w:val="TableParagraph"/>
              <w:spacing w:before="0" w:line="240" w:lineRule="auto"/>
              <w:ind w:left="66" w:right="54"/>
              <w:jc w:val="center"/>
              <w:rPr>
                <w:i/>
                <w:sz w:val="20"/>
                <w:szCs w:val="20"/>
              </w:rPr>
            </w:pPr>
            <w:r w:rsidRPr="00C25FBE">
              <w:rPr>
                <w:i/>
                <w:sz w:val="20"/>
                <w:szCs w:val="20"/>
              </w:rPr>
              <w:t>266</w:t>
            </w:r>
          </w:p>
        </w:tc>
        <w:tc>
          <w:tcPr>
            <w:tcW w:w="5083" w:type="dxa"/>
            <w:gridSpan w:val="3"/>
          </w:tcPr>
          <w:p w14:paraId="43146A8E" w14:textId="77777777" w:rsidR="00451345" w:rsidRPr="00C25FBE" w:rsidRDefault="00451345" w:rsidP="00AE501A">
            <w:pPr>
              <w:pStyle w:val="TableParagraph"/>
              <w:spacing w:before="0" w:line="240" w:lineRule="auto"/>
              <w:ind w:left="72"/>
              <w:jc w:val="left"/>
              <w:rPr>
                <w:i/>
                <w:sz w:val="20"/>
                <w:szCs w:val="20"/>
              </w:rPr>
            </w:pPr>
            <w:r w:rsidRPr="00C25FBE">
              <w:rPr>
                <w:i/>
                <w:sz w:val="20"/>
                <w:szCs w:val="20"/>
              </w:rPr>
              <w:t>LOCUTORIOS (CASETAS TELEFÓNICAS)</w:t>
            </w:r>
          </w:p>
        </w:tc>
        <w:tc>
          <w:tcPr>
            <w:tcW w:w="919" w:type="dxa"/>
            <w:gridSpan w:val="3"/>
          </w:tcPr>
          <w:p w14:paraId="01489EC9" w14:textId="77777777" w:rsidR="00451345" w:rsidRPr="00C25FBE" w:rsidRDefault="00451345" w:rsidP="00AE501A">
            <w:pPr>
              <w:pStyle w:val="TableParagraph"/>
              <w:spacing w:before="0" w:line="240" w:lineRule="auto"/>
              <w:ind w:left="182" w:right="163"/>
              <w:jc w:val="center"/>
              <w:rPr>
                <w:i/>
                <w:sz w:val="20"/>
                <w:szCs w:val="20"/>
              </w:rPr>
            </w:pPr>
            <w:r w:rsidRPr="00C25FBE">
              <w:rPr>
                <w:i/>
                <w:sz w:val="20"/>
                <w:szCs w:val="20"/>
              </w:rPr>
              <w:t>BAJO</w:t>
            </w:r>
          </w:p>
        </w:tc>
        <w:tc>
          <w:tcPr>
            <w:tcW w:w="1340" w:type="dxa"/>
            <w:gridSpan w:val="3"/>
          </w:tcPr>
          <w:p w14:paraId="5A002649" w14:textId="77777777" w:rsidR="00451345" w:rsidRPr="00C25FBE" w:rsidRDefault="00451345" w:rsidP="00AE501A">
            <w:pPr>
              <w:pStyle w:val="TableParagraph"/>
              <w:spacing w:before="0" w:line="240" w:lineRule="auto"/>
              <w:rPr>
                <w:i/>
                <w:sz w:val="20"/>
                <w:szCs w:val="20"/>
              </w:rPr>
            </w:pPr>
          </w:p>
        </w:tc>
        <w:tc>
          <w:tcPr>
            <w:tcW w:w="1129" w:type="dxa"/>
            <w:gridSpan w:val="2"/>
          </w:tcPr>
          <w:p w14:paraId="52C9B13C" w14:textId="77777777" w:rsidR="00451345" w:rsidRPr="00C25FBE" w:rsidRDefault="00451345" w:rsidP="00AE501A">
            <w:pPr>
              <w:pStyle w:val="TableParagraph"/>
              <w:spacing w:before="0" w:line="240" w:lineRule="auto"/>
              <w:rPr>
                <w:i/>
                <w:sz w:val="20"/>
                <w:szCs w:val="20"/>
              </w:rPr>
            </w:pPr>
          </w:p>
        </w:tc>
        <w:tc>
          <w:tcPr>
            <w:tcW w:w="1156" w:type="dxa"/>
          </w:tcPr>
          <w:p w14:paraId="1EA133A0" w14:textId="77777777" w:rsidR="00451345" w:rsidRPr="00C25FBE" w:rsidRDefault="00451345" w:rsidP="00AE501A">
            <w:pPr>
              <w:pStyle w:val="TableParagraph"/>
              <w:spacing w:before="0" w:line="240" w:lineRule="auto"/>
              <w:ind w:right="223"/>
              <w:rPr>
                <w:i/>
                <w:sz w:val="20"/>
                <w:szCs w:val="20"/>
              </w:rPr>
            </w:pPr>
            <w:r w:rsidRPr="00C25FBE">
              <w:rPr>
                <w:i/>
                <w:sz w:val="20"/>
                <w:szCs w:val="20"/>
              </w:rPr>
              <w:t>5.02</w:t>
            </w:r>
          </w:p>
        </w:tc>
      </w:tr>
      <w:tr w:rsidR="00451345" w:rsidRPr="00C25FBE" w14:paraId="2A8ADE81" w14:textId="77777777" w:rsidTr="00DB39B7">
        <w:trPr>
          <w:gridBefore w:val="1"/>
          <w:gridAfter w:val="1"/>
          <w:wBefore w:w="16" w:type="dxa"/>
          <w:wAfter w:w="58" w:type="dxa"/>
          <w:trHeight w:val="460"/>
        </w:trPr>
        <w:tc>
          <w:tcPr>
            <w:tcW w:w="510" w:type="dxa"/>
            <w:gridSpan w:val="2"/>
            <w:tcBorders>
              <w:left w:val="single" w:sz="8" w:space="0" w:color="000000"/>
            </w:tcBorders>
          </w:tcPr>
          <w:p w14:paraId="060661FE" w14:textId="77777777" w:rsidR="00451345" w:rsidRPr="00C25FBE" w:rsidRDefault="00451345" w:rsidP="00AE501A">
            <w:pPr>
              <w:pStyle w:val="TableParagraph"/>
              <w:spacing w:before="0" w:line="240" w:lineRule="auto"/>
              <w:ind w:left="66" w:right="54"/>
              <w:jc w:val="center"/>
              <w:rPr>
                <w:i/>
                <w:sz w:val="20"/>
                <w:szCs w:val="20"/>
              </w:rPr>
            </w:pPr>
            <w:r w:rsidRPr="00C25FBE">
              <w:rPr>
                <w:i/>
                <w:sz w:val="20"/>
                <w:szCs w:val="20"/>
              </w:rPr>
              <w:t>267</w:t>
            </w:r>
          </w:p>
        </w:tc>
        <w:tc>
          <w:tcPr>
            <w:tcW w:w="5083" w:type="dxa"/>
            <w:gridSpan w:val="3"/>
          </w:tcPr>
          <w:p w14:paraId="3DE9F356" w14:textId="77777777" w:rsidR="00451345" w:rsidRPr="00C25FBE" w:rsidRDefault="00451345" w:rsidP="00AE501A">
            <w:pPr>
              <w:pStyle w:val="TableParagraph"/>
              <w:spacing w:before="0" w:line="240" w:lineRule="auto"/>
              <w:ind w:left="72" w:right="258"/>
              <w:jc w:val="left"/>
              <w:rPr>
                <w:i/>
                <w:sz w:val="20"/>
                <w:szCs w:val="20"/>
              </w:rPr>
            </w:pPr>
            <w:r w:rsidRPr="00C25FBE">
              <w:rPr>
                <w:i/>
                <w:sz w:val="20"/>
                <w:szCs w:val="20"/>
              </w:rPr>
              <w:t>MANTENIMIENTO Y REPARACIÓN DE APARATOS ELECTRODOMÉSTICOS</w:t>
            </w:r>
          </w:p>
        </w:tc>
        <w:tc>
          <w:tcPr>
            <w:tcW w:w="919" w:type="dxa"/>
            <w:gridSpan w:val="3"/>
          </w:tcPr>
          <w:p w14:paraId="53290E92" w14:textId="77777777" w:rsidR="00451345" w:rsidRPr="00C25FBE" w:rsidRDefault="00451345" w:rsidP="00AE501A">
            <w:pPr>
              <w:pStyle w:val="TableParagraph"/>
              <w:spacing w:before="0" w:line="240" w:lineRule="auto"/>
              <w:ind w:left="182" w:right="163"/>
              <w:jc w:val="center"/>
              <w:rPr>
                <w:i/>
                <w:sz w:val="20"/>
                <w:szCs w:val="20"/>
              </w:rPr>
            </w:pPr>
            <w:r w:rsidRPr="00C25FBE">
              <w:rPr>
                <w:i/>
                <w:sz w:val="20"/>
                <w:szCs w:val="20"/>
              </w:rPr>
              <w:t>BAJO</w:t>
            </w:r>
          </w:p>
        </w:tc>
        <w:tc>
          <w:tcPr>
            <w:tcW w:w="1340" w:type="dxa"/>
            <w:gridSpan w:val="3"/>
          </w:tcPr>
          <w:p w14:paraId="6920D931" w14:textId="77777777" w:rsidR="00451345" w:rsidRPr="00C25FBE" w:rsidRDefault="00451345" w:rsidP="00AE501A">
            <w:pPr>
              <w:pStyle w:val="TableParagraph"/>
              <w:spacing w:before="0" w:line="240" w:lineRule="auto"/>
              <w:rPr>
                <w:i/>
                <w:sz w:val="20"/>
                <w:szCs w:val="20"/>
              </w:rPr>
            </w:pPr>
          </w:p>
        </w:tc>
        <w:tc>
          <w:tcPr>
            <w:tcW w:w="1129" w:type="dxa"/>
            <w:gridSpan w:val="2"/>
          </w:tcPr>
          <w:p w14:paraId="2C392B0E" w14:textId="77777777" w:rsidR="00451345" w:rsidRPr="00C25FBE" w:rsidRDefault="00451345" w:rsidP="00AE501A">
            <w:pPr>
              <w:pStyle w:val="TableParagraph"/>
              <w:spacing w:before="0" w:line="240" w:lineRule="auto"/>
              <w:rPr>
                <w:i/>
                <w:sz w:val="20"/>
                <w:szCs w:val="20"/>
              </w:rPr>
            </w:pPr>
          </w:p>
        </w:tc>
        <w:tc>
          <w:tcPr>
            <w:tcW w:w="1156" w:type="dxa"/>
          </w:tcPr>
          <w:p w14:paraId="28359466" w14:textId="77777777" w:rsidR="00451345" w:rsidRPr="00C25FBE" w:rsidRDefault="00451345" w:rsidP="00AE501A">
            <w:pPr>
              <w:pStyle w:val="TableParagraph"/>
              <w:spacing w:before="0" w:line="240" w:lineRule="auto"/>
              <w:ind w:right="223"/>
              <w:rPr>
                <w:i/>
                <w:sz w:val="20"/>
                <w:szCs w:val="20"/>
              </w:rPr>
            </w:pPr>
            <w:r w:rsidRPr="00C25FBE">
              <w:rPr>
                <w:i/>
                <w:sz w:val="20"/>
                <w:szCs w:val="20"/>
              </w:rPr>
              <w:t>5.02</w:t>
            </w:r>
          </w:p>
        </w:tc>
      </w:tr>
      <w:tr w:rsidR="00451345" w:rsidRPr="00C25FBE" w14:paraId="7D3A21CD" w14:textId="77777777" w:rsidTr="00DB39B7">
        <w:trPr>
          <w:gridBefore w:val="1"/>
          <w:gridAfter w:val="1"/>
          <w:wBefore w:w="16" w:type="dxa"/>
          <w:wAfter w:w="58" w:type="dxa"/>
          <w:trHeight w:val="253"/>
        </w:trPr>
        <w:tc>
          <w:tcPr>
            <w:tcW w:w="510" w:type="dxa"/>
            <w:gridSpan w:val="2"/>
            <w:tcBorders>
              <w:left w:val="single" w:sz="8" w:space="0" w:color="000000"/>
            </w:tcBorders>
          </w:tcPr>
          <w:p w14:paraId="2C86BF59" w14:textId="77777777" w:rsidR="00451345" w:rsidRPr="00C25FBE" w:rsidRDefault="00451345" w:rsidP="00AE501A">
            <w:pPr>
              <w:pStyle w:val="TableParagraph"/>
              <w:spacing w:before="0" w:line="240" w:lineRule="auto"/>
              <w:ind w:left="66" w:right="54"/>
              <w:jc w:val="center"/>
              <w:rPr>
                <w:i/>
                <w:sz w:val="20"/>
                <w:szCs w:val="20"/>
              </w:rPr>
            </w:pPr>
            <w:r w:rsidRPr="00C25FBE">
              <w:rPr>
                <w:i/>
                <w:sz w:val="20"/>
                <w:szCs w:val="20"/>
              </w:rPr>
              <w:t>268</w:t>
            </w:r>
          </w:p>
        </w:tc>
        <w:tc>
          <w:tcPr>
            <w:tcW w:w="5083" w:type="dxa"/>
            <w:gridSpan w:val="3"/>
          </w:tcPr>
          <w:p w14:paraId="486793EC" w14:textId="77777777" w:rsidR="00451345" w:rsidRPr="00C25FBE" w:rsidRDefault="00451345" w:rsidP="00AE501A">
            <w:pPr>
              <w:pStyle w:val="TableParagraph"/>
              <w:spacing w:before="0" w:line="240" w:lineRule="auto"/>
              <w:ind w:left="72"/>
              <w:jc w:val="left"/>
              <w:rPr>
                <w:i/>
                <w:sz w:val="20"/>
                <w:szCs w:val="20"/>
              </w:rPr>
            </w:pPr>
            <w:r w:rsidRPr="00C25FBE">
              <w:rPr>
                <w:i/>
                <w:sz w:val="20"/>
                <w:szCs w:val="20"/>
              </w:rPr>
              <w:t>MAQUINARIA AGRÍCOLA</w:t>
            </w:r>
          </w:p>
        </w:tc>
        <w:tc>
          <w:tcPr>
            <w:tcW w:w="919" w:type="dxa"/>
            <w:gridSpan w:val="3"/>
          </w:tcPr>
          <w:p w14:paraId="48A28F5D" w14:textId="77777777" w:rsidR="00451345" w:rsidRPr="00C25FBE" w:rsidRDefault="00451345" w:rsidP="00AE501A">
            <w:pPr>
              <w:pStyle w:val="TableParagraph"/>
              <w:spacing w:before="0" w:line="240" w:lineRule="auto"/>
              <w:ind w:left="182" w:right="163"/>
              <w:jc w:val="center"/>
              <w:rPr>
                <w:i/>
                <w:sz w:val="20"/>
                <w:szCs w:val="20"/>
              </w:rPr>
            </w:pPr>
            <w:r w:rsidRPr="00C25FBE">
              <w:rPr>
                <w:i/>
                <w:sz w:val="20"/>
                <w:szCs w:val="20"/>
              </w:rPr>
              <w:t>BAJO</w:t>
            </w:r>
          </w:p>
        </w:tc>
        <w:tc>
          <w:tcPr>
            <w:tcW w:w="1340" w:type="dxa"/>
            <w:gridSpan w:val="3"/>
          </w:tcPr>
          <w:p w14:paraId="1F62B954" w14:textId="77777777" w:rsidR="00451345" w:rsidRPr="00C25FBE" w:rsidRDefault="00451345" w:rsidP="00AE501A">
            <w:pPr>
              <w:pStyle w:val="TableParagraph"/>
              <w:spacing w:before="0" w:line="240" w:lineRule="auto"/>
              <w:rPr>
                <w:i/>
                <w:sz w:val="20"/>
                <w:szCs w:val="20"/>
              </w:rPr>
            </w:pPr>
          </w:p>
        </w:tc>
        <w:tc>
          <w:tcPr>
            <w:tcW w:w="1129" w:type="dxa"/>
            <w:gridSpan w:val="2"/>
          </w:tcPr>
          <w:p w14:paraId="296C9D7D" w14:textId="77777777" w:rsidR="00451345" w:rsidRPr="00C25FBE" w:rsidRDefault="00451345" w:rsidP="00AE501A">
            <w:pPr>
              <w:pStyle w:val="TableParagraph"/>
              <w:spacing w:before="0" w:line="240" w:lineRule="auto"/>
              <w:rPr>
                <w:i/>
                <w:sz w:val="20"/>
                <w:szCs w:val="20"/>
              </w:rPr>
            </w:pPr>
          </w:p>
        </w:tc>
        <w:tc>
          <w:tcPr>
            <w:tcW w:w="1156" w:type="dxa"/>
          </w:tcPr>
          <w:p w14:paraId="46E2934F" w14:textId="77777777" w:rsidR="00451345" w:rsidRPr="00C25FBE" w:rsidRDefault="00451345" w:rsidP="00AE501A">
            <w:pPr>
              <w:pStyle w:val="TableParagraph"/>
              <w:spacing w:before="0" w:line="240" w:lineRule="auto"/>
              <w:ind w:right="223"/>
              <w:rPr>
                <w:i/>
                <w:sz w:val="20"/>
                <w:szCs w:val="20"/>
              </w:rPr>
            </w:pPr>
            <w:r w:rsidRPr="00C25FBE">
              <w:rPr>
                <w:i/>
                <w:sz w:val="20"/>
                <w:szCs w:val="20"/>
              </w:rPr>
              <w:t>5.02</w:t>
            </w:r>
          </w:p>
        </w:tc>
      </w:tr>
      <w:tr w:rsidR="00451345" w:rsidRPr="00C25FBE" w14:paraId="5FC17F19" w14:textId="77777777" w:rsidTr="00DB39B7">
        <w:trPr>
          <w:gridBefore w:val="1"/>
          <w:gridAfter w:val="1"/>
          <w:wBefore w:w="16" w:type="dxa"/>
          <w:wAfter w:w="58" w:type="dxa"/>
          <w:trHeight w:val="255"/>
        </w:trPr>
        <w:tc>
          <w:tcPr>
            <w:tcW w:w="510" w:type="dxa"/>
            <w:gridSpan w:val="2"/>
            <w:tcBorders>
              <w:left w:val="single" w:sz="8" w:space="0" w:color="000000"/>
            </w:tcBorders>
          </w:tcPr>
          <w:p w14:paraId="3A2FA916" w14:textId="77777777" w:rsidR="00451345" w:rsidRPr="00C25FBE" w:rsidRDefault="00451345" w:rsidP="00AE501A">
            <w:pPr>
              <w:pStyle w:val="TableParagraph"/>
              <w:spacing w:before="0" w:line="240" w:lineRule="auto"/>
              <w:ind w:left="66" w:right="54"/>
              <w:jc w:val="center"/>
              <w:rPr>
                <w:i/>
                <w:sz w:val="20"/>
                <w:szCs w:val="20"/>
              </w:rPr>
            </w:pPr>
            <w:r w:rsidRPr="00C25FBE">
              <w:rPr>
                <w:i/>
                <w:sz w:val="20"/>
                <w:szCs w:val="20"/>
              </w:rPr>
              <w:t>269</w:t>
            </w:r>
          </w:p>
        </w:tc>
        <w:tc>
          <w:tcPr>
            <w:tcW w:w="5083" w:type="dxa"/>
            <w:gridSpan w:val="3"/>
          </w:tcPr>
          <w:p w14:paraId="51769552" w14:textId="77777777" w:rsidR="00451345" w:rsidRPr="00C25FBE" w:rsidRDefault="00451345" w:rsidP="00AE501A">
            <w:pPr>
              <w:pStyle w:val="TableParagraph"/>
              <w:spacing w:before="0" w:line="240" w:lineRule="auto"/>
              <w:ind w:left="72"/>
              <w:jc w:val="left"/>
              <w:rPr>
                <w:i/>
                <w:sz w:val="20"/>
                <w:szCs w:val="20"/>
              </w:rPr>
            </w:pPr>
            <w:r w:rsidRPr="00C25FBE">
              <w:rPr>
                <w:i/>
                <w:sz w:val="20"/>
                <w:szCs w:val="20"/>
              </w:rPr>
              <w:t>MATERIAL ELÉCTRICO</w:t>
            </w:r>
          </w:p>
        </w:tc>
        <w:tc>
          <w:tcPr>
            <w:tcW w:w="919" w:type="dxa"/>
            <w:gridSpan w:val="3"/>
          </w:tcPr>
          <w:p w14:paraId="4D4B4CF2" w14:textId="77777777" w:rsidR="00451345" w:rsidRPr="00C25FBE" w:rsidRDefault="00451345" w:rsidP="00AE501A">
            <w:pPr>
              <w:pStyle w:val="TableParagraph"/>
              <w:spacing w:before="0" w:line="240" w:lineRule="auto"/>
              <w:ind w:left="182" w:right="163"/>
              <w:jc w:val="center"/>
              <w:rPr>
                <w:i/>
                <w:sz w:val="20"/>
                <w:szCs w:val="20"/>
              </w:rPr>
            </w:pPr>
            <w:r w:rsidRPr="00C25FBE">
              <w:rPr>
                <w:i/>
                <w:sz w:val="20"/>
                <w:szCs w:val="20"/>
              </w:rPr>
              <w:t>BAJO</w:t>
            </w:r>
          </w:p>
        </w:tc>
        <w:tc>
          <w:tcPr>
            <w:tcW w:w="1340" w:type="dxa"/>
            <w:gridSpan w:val="3"/>
          </w:tcPr>
          <w:p w14:paraId="5CD3B7CE" w14:textId="77777777" w:rsidR="00451345" w:rsidRPr="00C25FBE" w:rsidRDefault="00451345" w:rsidP="00AE501A">
            <w:pPr>
              <w:pStyle w:val="TableParagraph"/>
              <w:spacing w:before="0" w:line="240" w:lineRule="auto"/>
              <w:rPr>
                <w:i/>
                <w:sz w:val="20"/>
                <w:szCs w:val="20"/>
              </w:rPr>
            </w:pPr>
          </w:p>
        </w:tc>
        <w:tc>
          <w:tcPr>
            <w:tcW w:w="1129" w:type="dxa"/>
            <w:gridSpan w:val="2"/>
          </w:tcPr>
          <w:p w14:paraId="413F3626" w14:textId="77777777" w:rsidR="00451345" w:rsidRPr="00C25FBE" w:rsidRDefault="00451345" w:rsidP="00AE501A">
            <w:pPr>
              <w:pStyle w:val="TableParagraph"/>
              <w:spacing w:before="0" w:line="240" w:lineRule="auto"/>
              <w:rPr>
                <w:i/>
                <w:sz w:val="20"/>
                <w:szCs w:val="20"/>
              </w:rPr>
            </w:pPr>
          </w:p>
        </w:tc>
        <w:tc>
          <w:tcPr>
            <w:tcW w:w="1156" w:type="dxa"/>
          </w:tcPr>
          <w:p w14:paraId="310D2141" w14:textId="77777777" w:rsidR="00451345" w:rsidRPr="00C25FBE" w:rsidRDefault="00451345" w:rsidP="00AE501A">
            <w:pPr>
              <w:pStyle w:val="TableParagraph"/>
              <w:spacing w:before="0" w:line="240" w:lineRule="auto"/>
              <w:ind w:right="223"/>
              <w:rPr>
                <w:i/>
                <w:sz w:val="20"/>
                <w:szCs w:val="20"/>
              </w:rPr>
            </w:pPr>
            <w:r w:rsidRPr="00C25FBE">
              <w:rPr>
                <w:i/>
                <w:sz w:val="20"/>
                <w:szCs w:val="20"/>
              </w:rPr>
              <w:t>5.02</w:t>
            </w:r>
          </w:p>
        </w:tc>
      </w:tr>
      <w:tr w:rsidR="00451345" w:rsidRPr="00C25FBE" w14:paraId="733C76C1" w14:textId="77777777" w:rsidTr="00DB39B7">
        <w:trPr>
          <w:gridBefore w:val="1"/>
          <w:gridAfter w:val="1"/>
          <w:wBefore w:w="16" w:type="dxa"/>
          <w:wAfter w:w="58" w:type="dxa"/>
          <w:trHeight w:val="255"/>
        </w:trPr>
        <w:tc>
          <w:tcPr>
            <w:tcW w:w="510" w:type="dxa"/>
            <w:gridSpan w:val="2"/>
            <w:tcBorders>
              <w:left w:val="single" w:sz="8" w:space="0" w:color="000000"/>
            </w:tcBorders>
          </w:tcPr>
          <w:p w14:paraId="3193DD1D" w14:textId="456D54D3" w:rsidR="00451345" w:rsidRPr="00C25FBE" w:rsidRDefault="00451345" w:rsidP="00AE501A">
            <w:pPr>
              <w:pStyle w:val="TableParagraph"/>
              <w:spacing w:before="0" w:line="240" w:lineRule="auto"/>
              <w:ind w:left="66" w:right="54"/>
              <w:jc w:val="center"/>
              <w:rPr>
                <w:i/>
                <w:sz w:val="20"/>
                <w:szCs w:val="20"/>
              </w:rPr>
            </w:pPr>
            <w:r w:rsidRPr="00C25FBE">
              <w:rPr>
                <w:i/>
                <w:sz w:val="20"/>
                <w:szCs w:val="20"/>
              </w:rPr>
              <w:t>270</w:t>
            </w:r>
          </w:p>
        </w:tc>
        <w:tc>
          <w:tcPr>
            <w:tcW w:w="5083" w:type="dxa"/>
            <w:gridSpan w:val="3"/>
          </w:tcPr>
          <w:p w14:paraId="10967815" w14:textId="77777777" w:rsidR="00451345" w:rsidRPr="00C25FBE" w:rsidRDefault="00451345" w:rsidP="00AE501A">
            <w:pPr>
              <w:pStyle w:val="TableParagraph"/>
              <w:spacing w:before="0" w:line="240" w:lineRule="auto"/>
              <w:ind w:left="72"/>
              <w:jc w:val="left"/>
              <w:rPr>
                <w:i/>
                <w:sz w:val="20"/>
                <w:szCs w:val="20"/>
              </w:rPr>
            </w:pPr>
            <w:r w:rsidRPr="00C25FBE">
              <w:rPr>
                <w:i/>
                <w:sz w:val="20"/>
                <w:szCs w:val="20"/>
              </w:rPr>
              <w:t>MATERIAS PRIMAS Y ARTÍCULOS PARA FIESTAS</w:t>
            </w:r>
          </w:p>
        </w:tc>
        <w:tc>
          <w:tcPr>
            <w:tcW w:w="919" w:type="dxa"/>
            <w:gridSpan w:val="3"/>
          </w:tcPr>
          <w:p w14:paraId="7789693C" w14:textId="77777777" w:rsidR="00451345" w:rsidRPr="00C25FBE" w:rsidRDefault="00451345" w:rsidP="00AE501A">
            <w:pPr>
              <w:pStyle w:val="TableParagraph"/>
              <w:spacing w:before="0" w:line="240" w:lineRule="auto"/>
              <w:ind w:left="182" w:right="163"/>
              <w:jc w:val="center"/>
              <w:rPr>
                <w:i/>
                <w:sz w:val="20"/>
                <w:szCs w:val="20"/>
              </w:rPr>
            </w:pPr>
            <w:r w:rsidRPr="00C25FBE">
              <w:rPr>
                <w:i/>
                <w:sz w:val="20"/>
                <w:szCs w:val="20"/>
              </w:rPr>
              <w:t>BAJO</w:t>
            </w:r>
          </w:p>
        </w:tc>
        <w:tc>
          <w:tcPr>
            <w:tcW w:w="1340" w:type="dxa"/>
            <w:gridSpan w:val="3"/>
          </w:tcPr>
          <w:p w14:paraId="6D97180F" w14:textId="77777777" w:rsidR="00451345" w:rsidRPr="00C25FBE" w:rsidRDefault="00451345" w:rsidP="00AE501A">
            <w:pPr>
              <w:pStyle w:val="TableParagraph"/>
              <w:spacing w:before="0" w:line="240" w:lineRule="auto"/>
              <w:rPr>
                <w:i/>
                <w:sz w:val="20"/>
                <w:szCs w:val="20"/>
              </w:rPr>
            </w:pPr>
          </w:p>
        </w:tc>
        <w:tc>
          <w:tcPr>
            <w:tcW w:w="1129" w:type="dxa"/>
            <w:gridSpan w:val="2"/>
          </w:tcPr>
          <w:p w14:paraId="5882DBA1" w14:textId="77777777" w:rsidR="00451345" w:rsidRPr="00C25FBE" w:rsidRDefault="00451345" w:rsidP="00AE501A">
            <w:pPr>
              <w:pStyle w:val="TableParagraph"/>
              <w:spacing w:before="0" w:line="240" w:lineRule="auto"/>
              <w:rPr>
                <w:i/>
                <w:sz w:val="20"/>
                <w:szCs w:val="20"/>
              </w:rPr>
            </w:pPr>
          </w:p>
        </w:tc>
        <w:tc>
          <w:tcPr>
            <w:tcW w:w="1156" w:type="dxa"/>
          </w:tcPr>
          <w:p w14:paraId="2F3083C9" w14:textId="77777777" w:rsidR="00451345" w:rsidRPr="00C25FBE" w:rsidRDefault="00451345" w:rsidP="00AE501A">
            <w:pPr>
              <w:pStyle w:val="TableParagraph"/>
              <w:spacing w:before="0" w:line="240" w:lineRule="auto"/>
              <w:ind w:right="223"/>
              <w:rPr>
                <w:i/>
                <w:sz w:val="20"/>
                <w:szCs w:val="20"/>
              </w:rPr>
            </w:pPr>
            <w:r w:rsidRPr="00C25FBE">
              <w:rPr>
                <w:i/>
                <w:sz w:val="20"/>
                <w:szCs w:val="20"/>
              </w:rPr>
              <w:t>5.02</w:t>
            </w:r>
          </w:p>
        </w:tc>
      </w:tr>
      <w:tr w:rsidR="00451345" w:rsidRPr="00C25FBE" w14:paraId="1A5D8346" w14:textId="77777777" w:rsidTr="00DB39B7">
        <w:trPr>
          <w:gridBefore w:val="1"/>
          <w:gridAfter w:val="1"/>
          <w:wBefore w:w="16" w:type="dxa"/>
          <w:wAfter w:w="58" w:type="dxa"/>
          <w:trHeight w:val="255"/>
        </w:trPr>
        <w:tc>
          <w:tcPr>
            <w:tcW w:w="510" w:type="dxa"/>
            <w:gridSpan w:val="2"/>
            <w:tcBorders>
              <w:left w:val="single" w:sz="8" w:space="0" w:color="000000"/>
            </w:tcBorders>
          </w:tcPr>
          <w:p w14:paraId="71A4C7EA" w14:textId="77777777" w:rsidR="00451345" w:rsidRPr="00C25FBE" w:rsidRDefault="00451345" w:rsidP="00AE501A">
            <w:pPr>
              <w:pStyle w:val="TableParagraph"/>
              <w:spacing w:before="0" w:line="240" w:lineRule="auto"/>
              <w:ind w:left="66" w:right="54"/>
              <w:jc w:val="center"/>
              <w:rPr>
                <w:i/>
                <w:sz w:val="20"/>
                <w:szCs w:val="20"/>
              </w:rPr>
            </w:pPr>
            <w:r w:rsidRPr="00C25FBE">
              <w:rPr>
                <w:i/>
                <w:sz w:val="20"/>
                <w:szCs w:val="20"/>
              </w:rPr>
              <w:t>271</w:t>
            </w:r>
          </w:p>
        </w:tc>
        <w:tc>
          <w:tcPr>
            <w:tcW w:w="5083" w:type="dxa"/>
            <w:gridSpan w:val="3"/>
          </w:tcPr>
          <w:p w14:paraId="59965B4F" w14:textId="77777777" w:rsidR="00451345" w:rsidRPr="00C25FBE" w:rsidRDefault="00451345" w:rsidP="00AE501A">
            <w:pPr>
              <w:pStyle w:val="TableParagraph"/>
              <w:spacing w:before="0" w:line="240" w:lineRule="auto"/>
              <w:ind w:left="72"/>
              <w:jc w:val="left"/>
              <w:rPr>
                <w:i/>
                <w:sz w:val="20"/>
                <w:szCs w:val="20"/>
              </w:rPr>
            </w:pPr>
            <w:r w:rsidRPr="00C25FBE">
              <w:rPr>
                <w:i/>
                <w:sz w:val="20"/>
                <w:szCs w:val="20"/>
              </w:rPr>
              <w:t>MENSAJERÍA, PAQUETERÍA</w:t>
            </w:r>
          </w:p>
        </w:tc>
        <w:tc>
          <w:tcPr>
            <w:tcW w:w="919" w:type="dxa"/>
            <w:gridSpan w:val="3"/>
          </w:tcPr>
          <w:p w14:paraId="7839D6EA" w14:textId="77777777" w:rsidR="00451345" w:rsidRPr="00C25FBE" w:rsidRDefault="00451345" w:rsidP="00AE501A">
            <w:pPr>
              <w:pStyle w:val="TableParagraph"/>
              <w:spacing w:before="0" w:line="240" w:lineRule="auto"/>
              <w:ind w:left="182" w:right="163"/>
              <w:jc w:val="center"/>
              <w:rPr>
                <w:i/>
                <w:sz w:val="20"/>
                <w:szCs w:val="20"/>
              </w:rPr>
            </w:pPr>
            <w:r w:rsidRPr="00C25FBE">
              <w:rPr>
                <w:i/>
                <w:sz w:val="20"/>
                <w:szCs w:val="20"/>
              </w:rPr>
              <w:t>BAJO</w:t>
            </w:r>
          </w:p>
        </w:tc>
        <w:tc>
          <w:tcPr>
            <w:tcW w:w="1340" w:type="dxa"/>
            <w:gridSpan w:val="3"/>
          </w:tcPr>
          <w:p w14:paraId="5DF6BA74" w14:textId="77777777" w:rsidR="00451345" w:rsidRPr="00C25FBE" w:rsidRDefault="00451345" w:rsidP="00AE501A">
            <w:pPr>
              <w:pStyle w:val="TableParagraph"/>
              <w:spacing w:before="0" w:line="240" w:lineRule="auto"/>
              <w:rPr>
                <w:i/>
                <w:sz w:val="20"/>
                <w:szCs w:val="20"/>
              </w:rPr>
            </w:pPr>
          </w:p>
        </w:tc>
        <w:tc>
          <w:tcPr>
            <w:tcW w:w="1129" w:type="dxa"/>
            <w:gridSpan w:val="2"/>
          </w:tcPr>
          <w:p w14:paraId="5D5BE043" w14:textId="77777777" w:rsidR="00451345" w:rsidRPr="00C25FBE" w:rsidRDefault="00451345" w:rsidP="00AE501A">
            <w:pPr>
              <w:pStyle w:val="TableParagraph"/>
              <w:spacing w:before="0" w:line="240" w:lineRule="auto"/>
              <w:rPr>
                <w:i/>
                <w:sz w:val="20"/>
                <w:szCs w:val="20"/>
              </w:rPr>
            </w:pPr>
          </w:p>
        </w:tc>
        <w:tc>
          <w:tcPr>
            <w:tcW w:w="1156" w:type="dxa"/>
          </w:tcPr>
          <w:p w14:paraId="28B7484D" w14:textId="77777777" w:rsidR="00451345" w:rsidRPr="00C25FBE" w:rsidRDefault="00451345" w:rsidP="00AE501A">
            <w:pPr>
              <w:pStyle w:val="TableParagraph"/>
              <w:spacing w:before="0" w:line="240" w:lineRule="auto"/>
              <w:ind w:right="223"/>
              <w:rPr>
                <w:i/>
                <w:sz w:val="20"/>
                <w:szCs w:val="20"/>
              </w:rPr>
            </w:pPr>
            <w:r w:rsidRPr="00C25FBE">
              <w:rPr>
                <w:i/>
                <w:sz w:val="20"/>
                <w:szCs w:val="20"/>
              </w:rPr>
              <w:t>5.02</w:t>
            </w:r>
          </w:p>
        </w:tc>
      </w:tr>
      <w:tr w:rsidR="00451345" w:rsidRPr="00C25FBE" w14:paraId="1B0D3E21" w14:textId="77777777" w:rsidTr="00DB39B7">
        <w:trPr>
          <w:gridBefore w:val="1"/>
          <w:gridAfter w:val="1"/>
          <w:wBefore w:w="16" w:type="dxa"/>
          <w:wAfter w:w="58" w:type="dxa"/>
          <w:trHeight w:val="255"/>
        </w:trPr>
        <w:tc>
          <w:tcPr>
            <w:tcW w:w="510" w:type="dxa"/>
            <w:gridSpan w:val="2"/>
            <w:tcBorders>
              <w:left w:val="single" w:sz="8" w:space="0" w:color="000000"/>
            </w:tcBorders>
          </w:tcPr>
          <w:p w14:paraId="1081CAFB" w14:textId="77777777" w:rsidR="00451345" w:rsidRPr="00C25FBE" w:rsidRDefault="00451345" w:rsidP="00AE501A">
            <w:pPr>
              <w:pStyle w:val="TableParagraph"/>
              <w:spacing w:before="0" w:line="240" w:lineRule="auto"/>
              <w:ind w:left="66" w:right="54"/>
              <w:jc w:val="center"/>
              <w:rPr>
                <w:i/>
                <w:sz w:val="20"/>
                <w:szCs w:val="20"/>
              </w:rPr>
            </w:pPr>
            <w:r w:rsidRPr="00C25FBE">
              <w:rPr>
                <w:i/>
                <w:sz w:val="20"/>
                <w:szCs w:val="20"/>
              </w:rPr>
              <w:t>272</w:t>
            </w:r>
          </w:p>
        </w:tc>
        <w:tc>
          <w:tcPr>
            <w:tcW w:w="5083" w:type="dxa"/>
            <w:gridSpan w:val="3"/>
          </w:tcPr>
          <w:p w14:paraId="5E54BBA6" w14:textId="77777777" w:rsidR="00451345" w:rsidRPr="00C25FBE" w:rsidRDefault="00451345" w:rsidP="00AE501A">
            <w:pPr>
              <w:pStyle w:val="TableParagraph"/>
              <w:spacing w:before="0" w:line="240" w:lineRule="auto"/>
              <w:ind w:left="72"/>
              <w:jc w:val="left"/>
              <w:rPr>
                <w:i/>
                <w:sz w:val="20"/>
                <w:szCs w:val="20"/>
              </w:rPr>
            </w:pPr>
            <w:r w:rsidRPr="00C25FBE">
              <w:rPr>
                <w:i/>
                <w:sz w:val="20"/>
                <w:szCs w:val="20"/>
              </w:rPr>
              <w:t>MERCERÍA Y BONETERÍA</w:t>
            </w:r>
          </w:p>
        </w:tc>
        <w:tc>
          <w:tcPr>
            <w:tcW w:w="919" w:type="dxa"/>
            <w:gridSpan w:val="3"/>
          </w:tcPr>
          <w:p w14:paraId="73AFBF8B" w14:textId="77777777" w:rsidR="00451345" w:rsidRPr="00C25FBE" w:rsidRDefault="00451345" w:rsidP="00AE501A">
            <w:pPr>
              <w:pStyle w:val="TableParagraph"/>
              <w:spacing w:before="0" w:line="240" w:lineRule="auto"/>
              <w:ind w:left="182" w:right="163"/>
              <w:jc w:val="center"/>
              <w:rPr>
                <w:i/>
                <w:sz w:val="20"/>
                <w:szCs w:val="20"/>
              </w:rPr>
            </w:pPr>
            <w:r w:rsidRPr="00C25FBE">
              <w:rPr>
                <w:i/>
                <w:sz w:val="20"/>
                <w:szCs w:val="20"/>
              </w:rPr>
              <w:t>BAJO</w:t>
            </w:r>
          </w:p>
        </w:tc>
        <w:tc>
          <w:tcPr>
            <w:tcW w:w="1340" w:type="dxa"/>
            <w:gridSpan w:val="3"/>
          </w:tcPr>
          <w:p w14:paraId="38543B72" w14:textId="77777777" w:rsidR="00451345" w:rsidRPr="00C25FBE" w:rsidRDefault="00451345" w:rsidP="00AE501A">
            <w:pPr>
              <w:pStyle w:val="TableParagraph"/>
              <w:spacing w:before="0" w:line="240" w:lineRule="auto"/>
              <w:rPr>
                <w:i/>
                <w:sz w:val="20"/>
                <w:szCs w:val="20"/>
              </w:rPr>
            </w:pPr>
          </w:p>
        </w:tc>
        <w:tc>
          <w:tcPr>
            <w:tcW w:w="1129" w:type="dxa"/>
            <w:gridSpan w:val="2"/>
          </w:tcPr>
          <w:p w14:paraId="12795950" w14:textId="77777777" w:rsidR="00451345" w:rsidRPr="00C25FBE" w:rsidRDefault="00451345" w:rsidP="00AE501A">
            <w:pPr>
              <w:pStyle w:val="TableParagraph"/>
              <w:spacing w:before="0" w:line="240" w:lineRule="auto"/>
              <w:rPr>
                <w:i/>
                <w:sz w:val="20"/>
                <w:szCs w:val="20"/>
              </w:rPr>
            </w:pPr>
          </w:p>
        </w:tc>
        <w:tc>
          <w:tcPr>
            <w:tcW w:w="1156" w:type="dxa"/>
          </w:tcPr>
          <w:p w14:paraId="5463FDD2" w14:textId="77777777" w:rsidR="00451345" w:rsidRPr="00C25FBE" w:rsidRDefault="00451345" w:rsidP="00AE501A">
            <w:pPr>
              <w:pStyle w:val="TableParagraph"/>
              <w:spacing w:before="0" w:line="240" w:lineRule="auto"/>
              <w:ind w:right="223"/>
              <w:rPr>
                <w:i/>
                <w:sz w:val="20"/>
                <w:szCs w:val="20"/>
              </w:rPr>
            </w:pPr>
            <w:r w:rsidRPr="00C25FBE">
              <w:rPr>
                <w:i/>
                <w:sz w:val="20"/>
                <w:szCs w:val="20"/>
              </w:rPr>
              <w:t>5.02</w:t>
            </w:r>
          </w:p>
        </w:tc>
      </w:tr>
      <w:tr w:rsidR="00451345" w:rsidRPr="00C25FBE" w14:paraId="297EA4EE" w14:textId="77777777" w:rsidTr="00DB39B7">
        <w:trPr>
          <w:gridBefore w:val="1"/>
          <w:gridAfter w:val="1"/>
          <w:wBefore w:w="16" w:type="dxa"/>
          <w:wAfter w:w="58" w:type="dxa"/>
          <w:trHeight w:val="254"/>
        </w:trPr>
        <w:tc>
          <w:tcPr>
            <w:tcW w:w="510" w:type="dxa"/>
            <w:gridSpan w:val="2"/>
            <w:tcBorders>
              <w:left w:val="single" w:sz="8" w:space="0" w:color="000000"/>
            </w:tcBorders>
          </w:tcPr>
          <w:p w14:paraId="66152D7C" w14:textId="77777777" w:rsidR="00451345" w:rsidRPr="00C25FBE" w:rsidRDefault="00451345" w:rsidP="00AE501A">
            <w:pPr>
              <w:pStyle w:val="TableParagraph"/>
              <w:spacing w:before="0" w:line="240" w:lineRule="auto"/>
              <w:ind w:left="66" w:right="54"/>
              <w:jc w:val="center"/>
              <w:rPr>
                <w:i/>
                <w:sz w:val="20"/>
                <w:szCs w:val="20"/>
              </w:rPr>
            </w:pPr>
            <w:r w:rsidRPr="00C25FBE">
              <w:rPr>
                <w:i/>
                <w:sz w:val="20"/>
                <w:szCs w:val="20"/>
              </w:rPr>
              <w:t>273</w:t>
            </w:r>
          </w:p>
        </w:tc>
        <w:tc>
          <w:tcPr>
            <w:tcW w:w="5083" w:type="dxa"/>
            <w:gridSpan w:val="3"/>
          </w:tcPr>
          <w:p w14:paraId="557EE269" w14:textId="77777777" w:rsidR="00451345" w:rsidRPr="00C25FBE" w:rsidRDefault="00451345" w:rsidP="00AE501A">
            <w:pPr>
              <w:pStyle w:val="TableParagraph"/>
              <w:spacing w:before="0" w:line="240" w:lineRule="auto"/>
              <w:ind w:left="72"/>
              <w:jc w:val="left"/>
              <w:rPr>
                <w:i/>
                <w:sz w:val="20"/>
                <w:szCs w:val="20"/>
              </w:rPr>
            </w:pPr>
            <w:r w:rsidRPr="00C25FBE">
              <w:rPr>
                <w:i/>
                <w:sz w:val="20"/>
                <w:szCs w:val="20"/>
              </w:rPr>
              <w:t>MICELANEA</w:t>
            </w:r>
          </w:p>
        </w:tc>
        <w:tc>
          <w:tcPr>
            <w:tcW w:w="919" w:type="dxa"/>
            <w:gridSpan w:val="3"/>
          </w:tcPr>
          <w:p w14:paraId="7FC0B35A" w14:textId="77777777" w:rsidR="00451345" w:rsidRPr="00C25FBE" w:rsidRDefault="00451345" w:rsidP="00AE501A">
            <w:pPr>
              <w:pStyle w:val="TableParagraph"/>
              <w:spacing w:before="0" w:line="240" w:lineRule="auto"/>
              <w:ind w:left="182" w:right="163"/>
              <w:jc w:val="center"/>
              <w:rPr>
                <w:i/>
                <w:sz w:val="20"/>
                <w:szCs w:val="20"/>
              </w:rPr>
            </w:pPr>
            <w:r w:rsidRPr="00C25FBE">
              <w:rPr>
                <w:i/>
                <w:sz w:val="20"/>
                <w:szCs w:val="20"/>
              </w:rPr>
              <w:t>BAJO</w:t>
            </w:r>
          </w:p>
        </w:tc>
        <w:tc>
          <w:tcPr>
            <w:tcW w:w="1340" w:type="dxa"/>
            <w:gridSpan w:val="3"/>
          </w:tcPr>
          <w:p w14:paraId="1EAD8267" w14:textId="77777777" w:rsidR="00451345" w:rsidRPr="00C25FBE" w:rsidRDefault="00451345" w:rsidP="00AE501A">
            <w:pPr>
              <w:pStyle w:val="TableParagraph"/>
              <w:spacing w:before="0" w:line="240" w:lineRule="auto"/>
              <w:rPr>
                <w:i/>
                <w:sz w:val="20"/>
                <w:szCs w:val="20"/>
              </w:rPr>
            </w:pPr>
          </w:p>
        </w:tc>
        <w:tc>
          <w:tcPr>
            <w:tcW w:w="1129" w:type="dxa"/>
            <w:gridSpan w:val="2"/>
          </w:tcPr>
          <w:p w14:paraId="017062E4" w14:textId="77777777" w:rsidR="00451345" w:rsidRPr="00C25FBE" w:rsidRDefault="00451345" w:rsidP="00AE501A">
            <w:pPr>
              <w:pStyle w:val="TableParagraph"/>
              <w:spacing w:before="0" w:line="240" w:lineRule="auto"/>
              <w:rPr>
                <w:i/>
                <w:sz w:val="20"/>
                <w:szCs w:val="20"/>
              </w:rPr>
            </w:pPr>
          </w:p>
        </w:tc>
        <w:tc>
          <w:tcPr>
            <w:tcW w:w="1156" w:type="dxa"/>
          </w:tcPr>
          <w:p w14:paraId="4F8E8484" w14:textId="77777777" w:rsidR="00451345" w:rsidRPr="00C25FBE" w:rsidRDefault="00451345" w:rsidP="00AE501A">
            <w:pPr>
              <w:pStyle w:val="TableParagraph"/>
              <w:spacing w:before="0" w:line="240" w:lineRule="auto"/>
              <w:ind w:right="223"/>
              <w:rPr>
                <w:i/>
                <w:sz w:val="20"/>
                <w:szCs w:val="20"/>
              </w:rPr>
            </w:pPr>
            <w:r w:rsidRPr="00C25FBE">
              <w:rPr>
                <w:i/>
                <w:sz w:val="20"/>
                <w:szCs w:val="20"/>
              </w:rPr>
              <w:t>5.02</w:t>
            </w:r>
          </w:p>
        </w:tc>
      </w:tr>
      <w:tr w:rsidR="00451345" w:rsidRPr="00C25FBE" w14:paraId="03D16629" w14:textId="77777777" w:rsidTr="00DB39B7">
        <w:trPr>
          <w:gridBefore w:val="1"/>
          <w:gridAfter w:val="1"/>
          <w:wBefore w:w="16" w:type="dxa"/>
          <w:wAfter w:w="58" w:type="dxa"/>
          <w:trHeight w:val="255"/>
        </w:trPr>
        <w:tc>
          <w:tcPr>
            <w:tcW w:w="510" w:type="dxa"/>
            <w:gridSpan w:val="2"/>
            <w:tcBorders>
              <w:left w:val="single" w:sz="8" w:space="0" w:color="000000"/>
            </w:tcBorders>
          </w:tcPr>
          <w:p w14:paraId="7A8A0FC1" w14:textId="77777777" w:rsidR="00451345" w:rsidRPr="00C25FBE" w:rsidRDefault="00451345" w:rsidP="00AE501A">
            <w:pPr>
              <w:pStyle w:val="TableParagraph"/>
              <w:spacing w:before="0" w:line="240" w:lineRule="auto"/>
              <w:ind w:left="66" w:right="54"/>
              <w:jc w:val="center"/>
              <w:rPr>
                <w:i/>
                <w:sz w:val="20"/>
                <w:szCs w:val="20"/>
              </w:rPr>
            </w:pPr>
            <w:r w:rsidRPr="00C25FBE">
              <w:rPr>
                <w:i/>
                <w:sz w:val="20"/>
                <w:szCs w:val="20"/>
              </w:rPr>
              <w:lastRenderedPageBreak/>
              <w:t>274</w:t>
            </w:r>
          </w:p>
        </w:tc>
        <w:tc>
          <w:tcPr>
            <w:tcW w:w="5083" w:type="dxa"/>
            <w:gridSpan w:val="3"/>
          </w:tcPr>
          <w:p w14:paraId="1D8B6264" w14:textId="77777777" w:rsidR="00451345" w:rsidRPr="00C25FBE" w:rsidRDefault="00451345" w:rsidP="00AE501A">
            <w:pPr>
              <w:pStyle w:val="TableParagraph"/>
              <w:spacing w:before="0" w:line="240" w:lineRule="auto"/>
              <w:ind w:left="72"/>
              <w:jc w:val="left"/>
              <w:rPr>
                <w:i/>
                <w:sz w:val="20"/>
                <w:szCs w:val="20"/>
              </w:rPr>
            </w:pPr>
            <w:r w:rsidRPr="00C25FBE">
              <w:rPr>
                <w:i/>
                <w:sz w:val="20"/>
                <w:szCs w:val="20"/>
              </w:rPr>
              <w:t>MOBILIARIO DE OFICINA</w:t>
            </w:r>
          </w:p>
        </w:tc>
        <w:tc>
          <w:tcPr>
            <w:tcW w:w="919" w:type="dxa"/>
            <w:gridSpan w:val="3"/>
          </w:tcPr>
          <w:p w14:paraId="074A52CD" w14:textId="77777777" w:rsidR="00451345" w:rsidRPr="00C25FBE" w:rsidRDefault="00451345" w:rsidP="00AE501A">
            <w:pPr>
              <w:pStyle w:val="TableParagraph"/>
              <w:spacing w:before="0" w:line="240" w:lineRule="auto"/>
              <w:ind w:left="182" w:right="163"/>
              <w:jc w:val="center"/>
              <w:rPr>
                <w:i/>
                <w:sz w:val="20"/>
                <w:szCs w:val="20"/>
              </w:rPr>
            </w:pPr>
            <w:r w:rsidRPr="00C25FBE">
              <w:rPr>
                <w:i/>
                <w:sz w:val="20"/>
                <w:szCs w:val="20"/>
              </w:rPr>
              <w:t>BAJO</w:t>
            </w:r>
          </w:p>
        </w:tc>
        <w:tc>
          <w:tcPr>
            <w:tcW w:w="1340" w:type="dxa"/>
            <w:gridSpan w:val="3"/>
          </w:tcPr>
          <w:p w14:paraId="495725FD" w14:textId="77777777" w:rsidR="00451345" w:rsidRPr="00C25FBE" w:rsidRDefault="00451345" w:rsidP="00AE501A">
            <w:pPr>
              <w:pStyle w:val="TableParagraph"/>
              <w:spacing w:before="0" w:line="240" w:lineRule="auto"/>
              <w:rPr>
                <w:i/>
                <w:sz w:val="20"/>
                <w:szCs w:val="20"/>
              </w:rPr>
            </w:pPr>
          </w:p>
        </w:tc>
        <w:tc>
          <w:tcPr>
            <w:tcW w:w="1129" w:type="dxa"/>
            <w:gridSpan w:val="2"/>
          </w:tcPr>
          <w:p w14:paraId="2F59387F" w14:textId="77777777" w:rsidR="00451345" w:rsidRPr="00C25FBE" w:rsidRDefault="00451345" w:rsidP="00AE501A">
            <w:pPr>
              <w:pStyle w:val="TableParagraph"/>
              <w:spacing w:before="0" w:line="240" w:lineRule="auto"/>
              <w:rPr>
                <w:i/>
                <w:sz w:val="20"/>
                <w:szCs w:val="20"/>
              </w:rPr>
            </w:pPr>
          </w:p>
        </w:tc>
        <w:tc>
          <w:tcPr>
            <w:tcW w:w="1156" w:type="dxa"/>
          </w:tcPr>
          <w:p w14:paraId="0CD934F6" w14:textId="77777777" w:rsidR="00451345" w:rsidRPr="00C25FBE" w:rsidRDefault="00451345" w:rsidP="00AE501A">
            <w:pPr>
              <w:pStyle w:val="TableParagraph"/>
              <w:spacing w:before="0" w:line="240" w:lineRule="auto"/>
              <w:ind w:right="223"/>
              <w:rPr>
                <w:i/>
                <w:sz w:val="20"/>
                <w:szCs w:val="20"/>
              </w:rPr>
            </w:pPr>
            <w:r w:rsidRPr="00C25FBE">
              <w:rPr>
                <w:i/>
                <w:sz w:val="20"/>
                <w:szCs w:val="20"/>
              </w:rPr>
              <w:t>5.02</w:t>
            </w:r>
          </w:p>
        </w:tc>
      </w:tr>
      <w:tr w:rsidR="00451345" w:rsidRPr="00C25FBE" w14:paraId="47737016" w14:textId="77777777" w:rsidTr="00DB39B7">
        <w:trPr>
          <w:gridBefore w:val="1"/>
          <w:gridAfter w:val="1"/>
          <w:wBefore w:w="16" w:type="dxa"/>
          <w:wAfter w:w="58" w:type="dxa"/>
          <w:trHeight w:val="255"/>
        </w:trPr>
        <w:tc>
          <w:tcPr>
            <w:tcW w:w="510" w:type="dxa"/>
            <w:gridSpan w:val="2"/>
            <w:tcBorders>
              <w:left w:val="single" w:sz="8" w:space="0" w:color="000000"/>
            </w:tcBorders>
          </w:tcPr>
          <w:p w14:paraId="1348ED7E" w14:textId="77777777" w:rsidR="00451345" w:rsidRPr="00C25FBE" w:rsidRDefault="00451345" w:rsidP="00AE501A">
            <w:pPr>
              <w:pStyle w:val="TableParagraph"/>
              <w:spacing w:before="0" w:line="240" w:lineRule="auto"/>
              <w:ind w:left="66" w:right="54"/>
              <w:jc w:val="center"/>
              <w:rPr>
                <w:i/>
                <w:sz w:val="20"/>
                <w:szCs w:val="20"/>
              </w:rPr>
            </w:pPr>
            <w:r w:rsidRPr="00C25FBE">
              <w:rPr>
                <w:i/>
                <w:sz w:val="20"/>
                <w:szCs w:val="20"/>
              </w:rPr>
              <w:t>275</w:t>
            </w:r>
          </w:p>
        </w:tc>
        <w:tc>
          <w:tcPr>
            <w:tcW w:w="5083" w:type="dxa"/>
            <w:gridSpan w:val="3"/>
          </w:tcPr>
          <w:p w14:paraId="6FCBAFE5" w14:textId="77777777" w:rsidR="00451345" w:rsidRPr="00C25FBE" w:rsidRDefault="00451345" w:rsidP="00AE501A">
            <w:pPr>
              <w:pStyle w:val="TableParagraph"/>
              <w:spacing w:before="0" w:line="240" w:lineRule="auto"/>
              <w:ind w:left="72"/>
              <w:jc w:val="left"/>
              <w:rPr>
                <w:i/>
                <w:sz w:val="20"/>
                <w:szCs w:val="20"/>
              </w:rPr>
            </w:pPr>
            <w:r w:rsidRPr="00C25FBE">
              <w:rPr>
                <w:i/>
                <w:sz w:val="20"/>
                <w:szCs w:val="20"/>
              </w:rPr>
              <w:t>MOCHILAS Y MALETAS</w:t>
            </w:r>
          </w:p>
        </w:tc>
        <w:tc>
          <w:tcPr>
            <w:tcW w:w="919" w:type="dxa"/>
            <w:gridSpan w:val="3"/>
          </w:tcPr>
          <w:p w14:paraId="7427DC13" w14:textId="77777777" w:rsidR="00451345" w:rsidRPr="00C25FBE" w:rsidRDefault="00451345" w:rsidP="00AE501A">
            <w:pPr>
              <w:pStyle w:val="TableParagraph"/>
              <w:spacing w:before="0" w:line="240" w:lineRule="auto"/>
              <w:ind w:left="182" w:right="163"/>
              <w:jc w:val="center"/>
              <w:rPr>
                <w:i/>
                <w:sz w:val="20"/>
                <w:szCs w:val="20"/>
              </w:rPr>
            </w:pPr>
            <w:r w:rsidRPr="00C25FBE">
              <w:rPr>
                <w:i/>
                <w:sz w:val="20"/>
                <w:szCs w:val="20"/>
              </w:rPr>
              <w:t>BAJO</w:t>
            </w:r>
          </w:p>
        </w:tc>
        <w:tc>
          <w:tcPr>
            <w:tcW w:w="1340" w:type="dxa"/>
            <w:gridSpan w:val="3"/>
          </w:tcPr>
          <w:p w14:paraId="3832B6B8" w14:textId="77777777" w:rsidR="00451345" w:rsidRPr="00C25FBE" w:rsidRDefault="00451345" w:rsidP="00AE501A">
            <w:pPr>
              <w:pStyle w:val="TableParagraph"/>
              <w:spacing w:before="0" w:line="240" w:lineRule="auto"/>
              <w:rPr>
                <w:i/>
                <w:sz w:val="20"/>
                <w:szCs w:val="20"/>
              </w:rPr>
            </w:pPr>
          </w:p>
        </w:tc>
        <w:tc>
          <w:tcPr>
            <w:tcW w:w="1129" w:type="dxa"/>
            <w:gridSpan w:val="2"/>
          </w:tcPr>
          <w:p w14:paraId="0C988764" w14:textId="77777777" w:rsidR="00451345" w:rsidRPr="00C25FBE" w:rsidRDefault="00451345" w:rsidP="00AE501A">
            <w:pPr>
              <w:pStyle w:val="TableParagraph"/>
              <w:spacing w:before="0" w:line="240" w:lineRule="auto"/>
              <w:rPr>
                <w:i/>
                <w:sz w:val="20"/>
                <w:szCs w:val="20"/>
              </w:rPr>
            </w:pPr>
          </w:p>
        </w:tc>
        <w:tc>
          <w:tcPr>
            <w:tcW w:w="1156" w:type="dxa"/>
          </w:tcPr>
          <w:p w14:paraId="528EB2F0" w14:textId="77777777" w:rsidR="00451345" w:rsidRPr="00C25FBE" w:rsidRDefault="00451345" w:rsidP="00AE501A">
            <w:pPr>
              <w:pStyle w:val="TableParagraph"/>
              <w:spacing w:before="0" w:line="240" w:lineRule="auto"/>
              <w:ind w:right="223"/>
              <w:rPr>
                <w:i/>
                <w:sz w:val="20"/>
                <w:szCs w:val="20"/>
              </w:rPr>
            </w:pPr>
            <w:r w:rsidRPr="00C25FBE">
              <w:rPr>
                <w:i/>
                <w:sz w:val="20"/>
                <w:szCs w:val="20"/>
              </w:rPr>
              <w:t>5.02</w:t>
            </w:r>
          </w:p>
        </w:tc>
      </w:tr>
      <w:tr w:rsidR="00451345" w:rsidRPr="00C25FBE" w14:paraId="2CEFCF49" w14:textId="77777777" w:rsidTr="00DB39B7">
        <w:trPr>
          <w:gridBefore w:val="1"/>
          <w:gridAfter w:val="1"/>
          <w:wBefore w:w="16" w:type="dxa"/>
          <w:wAfter w:w="58" w:type="dxa"/>
          <w:trHeight w:val="460"/>
        </w:trPr>
        <w:tc>
          <w:tcPr>
            <w:tcW w:w="510" w:type="dxa"/>
            <w:gridSpan w:val="2"/>
            <w:tcBorders>
              <w:left w:val="single" w:sz="8" w:space="0" w:color="000000"/>
            </w:tcBorders>
          </w:tcPr>
          <w:p w14:paraId="329FE019" w14:textId="77777777" w:rsidR="00451345" w:rsidRPr="00C25FBE" w:rsidRDefault="00451345" w:rsidP="00AE501A">
            <w:pPr>
              <w:pStyle w:val="TableParagraph"/>
              <w:spacing w:before="0" w:line="240" w:lineRule="auto"/>
              <w:ind w:left="66" w:right="54"/>
              <w:jc w:val="center"/>
              <w:rPr>
                <w:i/>
                <w:sz w:val="20"/>
                <w:szCs w:val="20"/>
              </w:rPr>
            </w:pPr>
            <w:r w:rsidRPr="00C25FBE">
              <w:rPr>
                <w:i/>
                <w:sz w:val="20"/>
                <w:szCs w:val="20"/>
              </w:rPr>
              <w:t>276</w:t>
            </w:r>
          </w:p>
        </w:tc>
        <w:tc>
          <w:tcPr>
            <w:tcW w:w="5083" w:type="dxa"/>
            <w:gridSpan w:val="3"/>
          </w:tcPr>
          <w:p w14:paraId="3A64EC55" w14:textId="77777777" w:rsidR="00451345" w:rsidRPr="00C25FBE" w:rsidRDefault="00451345" w:rsidP="00AE501A">
            <w:pPr>
              <w:pStyle w:val="TableParagraph"/>
              <w:spacing w:before="0" w:line="240" w:lineRule="auto"/>
              <w:ind w:left="72" w:right="1002"/>
              <w:jc w:val="left"/>
              <w:rPr>
                <w:i/>
                <w:sz w:val="20"/>
                <w:szCs w:val="20"/>
              </w:rPr>
            </w:pPr>
            <w:r w:rsidRPr="00C25FBE">
              <w:rPr>
                <w:i/>
                <w:sz w:val="20"/>
                <w:szCs w:val="20"/>
              </w:rPr>
              <w:t>MUEBLES, EQUIPO E INSTRUMENTAL DE ESPECIALIDADES MÉDICAS</w:t>
            </w:r>
          </w:p>
        </w:tc>
        <w:tc>
          <w:tcPr>
            <w:tcW w:w="919" w:type="dxa"/>
            <w:gridSpan w:val="3"/>
          </w:tcPr>
          <w:p w14:paraId="4CCB5D22" w14:textId="77777777" w:rsidR="00451345" w:rsidRPr="00C25FBE" w:rsidRDefault="00451345" w:rsidP="00AE501A">
            <w:pPr>
              <w:pStyle w:val="TableParagraph"/>
              <w:spacing w:before="0" w:line="240" w:lineRule="auto"/>
              <w:ind w:left="182" w:right="163"/>
              <w:jc w:val="center"/>
              <w:rPr>
                <w:i/>
                <w:sz w:val="20"/>
                <w:szCs w:val="20"/>
              </w:rPr>
            </w:pPr>
            <w:r w:rsidRPr="00C25FBE">
              <w:rPr>
                <w:i/>
                <w:sz w:val="20"/>
                <w:szCs w:val="20"/>
              </w:rPr>
              <w:t>BAJO</w:t>
            </w:r>
          </w:p>
        </w:tc>
        <w:tc>
          <w:tcPr>
            <w:tcW w:w="1340" w:type="dxa"/>
            <w:gridSpan w:val="3"/>
          </w:tcPr>
          <w:p w14:paraId="30C0BC8A" w14:textId="77777777" w:rsidR="00451345" w:rsidRPr="00C25FBE" w:rsidRDefault="00451345" w:rsidP="00AE501A">
            <w:pPr>
              <w:pStyle w:val="TableParagraph"/>
              <w:spacing w:before="0" w:line="240" w:lineRule="auto"/>
              <w:rPr>
                <w:i/>
                <w:sz w:val="20"/>
                <w:szCs w:val="20"/>
              </w:rPr>
            </w:pPr>
          </w:p>
        </w:tc>
        <w:tc>
          <w:tcPr>
            <w:tcW w:w="1129" w:type="dxa"/>
            <w:gridSpan w:val="2"/>
          </w:tcPr>
          <w:p w14:paraId="6D0DD624" w14:textId="77777777" w:rsidR="00451345" w:rsidRPr="00C25FBE" w:rsidRDefault="00451345" w:rsidP="00AE501A">
            <w:pPr>
              <w:pStyle w:val="TableParagraph"/>
              <w:spacing w:before="0" w:line="240" w:lineRule="auto"/>
              <w:rPr>
                <w:i/>
                <w:sz w:val="20"/>
                <w:szCs w:val="20"/>
              </w:rPr>
            </w:pPr>
          </w:p>
        </w:tc>
        <w:tc>
          <w:tcPr>
            <w:tcW w:w="1156" w:type="dxa"/>
          </w:tcPr>
          <w:p w14:paraId="46DD2561" w14:textId="77777777" w:rsidR="00451345" w:rsidRPr="00C25FBE" w:rsidRDefault="00451345" w:rsidP="00AE501A">
            <w:pPr>
              <w:pStyle w:val="TableParagraph"/>
              <w:spacing w:before="0" w:line="240" w:lineRule="auto"/>
              <w:ind w:right="223"/>
              <w:rPr>
                <w:i/>
                <w:sz w:val="20"/>
                <w:szCs w:val="20"/>
              </w:rPr>
            </w:pPr>
            <w:r w:rsidRPr="00C25FBE">
              <w:rPr>
                <w:i/>
                <w:sz w:val="20"/>
                <w:szCs w:val="20"/>
              </w:rPr>
              <w:t>5.02</w:t>
            </w:r>
          </w:p>
        </w:tc>
      </w:tr>
      <w:tr w:rsidR="00451345" w:rsidRPr="00C25FBE" w14:paraId="7469EDDB" w14:textId="77777777" w:rsidTr="00DB39B7">
        <w:trPr>
          <w:gridBefore w:val="1"/>
          <w:gridAfter w:val="1"/>
          <w:wBefore w:w="16" w:type="dxa"/>
          <w:wAfter w:w="58" w:type="dxa"/>
          <w:trHeight w:val="459"/>
        </w:trPr>
        <w:tc>
          <w:tcPr>
            <w:tcW w:w="510" w:type="dxa"/>
            <w:gridSpan w:val="2"/>
            <w:tcBorders>
              <w:left w:val="single" w:sz="8" w:space="0" w:color="000000"/>
            </w:tcBorders>
          </w:tcPr>
          <w:p w14:paraId="06EFDD38" w14:textId="77777777" w:rsidR="00451345" w:rsidRPr="00C25FBE" w:rsidRDefault="00451345" w:rsidP="00AE501A">
            <w:pPr>
              <w:pStyle w:val="TableParagraph"/>
              <w:spacing w:before="0" w:line="240" w:lineRule="auto"/>
              <w:ind w:left="66" w:right="54"/>
              <w:jc w:val="center"/>
              <w:rPr>
                <w:i/>
                <w:sz w:val="20"/>
                <w:szCs w:val="20"/>
              </w:rPr>
            </w:pPr>
            <w:r w:rsidRPr="00C25FBE">
              <w:rPr>
                <w:i/>
                <w:sz w:val="20"/>
                <w:szCs w:val="20"/>
              </w:rPr>
              <w:t>277</w:t>
            </w:r>
          </w:p>
        </w:tc>
        <w:tc>
          <w:tcPr>
            <w:tcW w:w="5083" w:type="dxa"/>
            <w:gridSpan w:val="3"/>
          </w:tcPr>
          <w:p w14:paraId="3B065B93" w14:textId="77777777" w:rsidR="00451345" w:rsidRPr="00C25FBE" w:rsidRDefault="00451345" w:rsidP="00AE501A">
            <w:pPr>
              <w:pStyle w:val="TableParagraph"/>
              <w:spacing w:before="0" w:line="240" w:lineRule="auto"/>
              <w:ind w:left="72" w:right="1135"/>
              <w:jc w:val="left"/>
              <w:rPr>
                <w:i/>
                <w:sz w:val="20"/>
                <w:szCs w:val="20"/>
              </w:rPr>
            </w:pPr>
            <w:r w:rsidRPr="00C25FBE">
              <w:rPr>
                <w:i/>
                <w:sz w:val="20"/>
                <w:szCs w:val="20"/>
              </w:rPr>
              <w:t>NOTARÍA PÚBLICA / COMPRAVENTA DE ESCRITURAS</w:t>
            </w:r>
          </w:p>
        </w:tc>
        <w:tc>
          <w:tcPr>
            <w:tcW w:w="919" w:type="dxa"/>
            <w:gridSpan w:val="3"/>
          </w:tcPr>
          <w:p w14:paraId="7DF3F303" w14:textId="77777777" w:rsidR="00451345" w:rsidRPr="00C25FBE" w:rsidRDefault="00451345" w:rsidP="00AE501A">
            <w:pPr>
              <w:pStyle w:val="TableParagraph"/>
              <w:spacing w:before="0" w:line="240" w:lineRule="auto"/>
              <w:ind w:left="182" w:right="163"/>
              <w:jc w:val="center"/>
              <w:rPr>
                <w:i/>
                <w:sz w:val="20"/>
                <w:szCs w:val="20"/>
              </w:rPr>
            </w:pPr>
            <w:r w:rsidRPr="00C25FBE">
              <w:rPr>
                <w:i/>
                <w:sz w:val="20"/>
                <w:szCs w:val="20"/>
              </w:rPr>
              <w:t>BAJO</w:t>
            </w:r>
          </w:p>
        </w:tc>
        <w:tc>
          <w:tcPr>
            <w:tcW w:w="1340" w:type="dxa"/>
            <w:gridSpan w:val="3"/>
          </w:tcPr>
          <w:p w14:paraId="12BEA76A" w14:textId="77777777" w:rsidR="00451345" w:rsidRPr="00C25FBE" w:rsidRDefault="00451345" w:rsidP="00AE501A">
            <w:pPr>
              <w:pStyle w:val="TableParagraph"/>
              <w:spacing w:before="0" w:line="240" w:lineRule="auto"/>
              <w:rPr>
                <w:i/>
                <w:sz w:val="20"/>
                <w:szCs w:val="20"/>
              </w:rPr>
            </w:pPr>
          </w:p>
        </w:tc>
        <w:tc>
          <w:tcPr>
            <w:tcW w:w="1129" w:type="dxa"/>
            <w:gridSpan w:val="2"/>
          </w:tcPr>
          <w:p w14:paraId="37294195" w14:textId="77777777" w:rsidR="00451345" w:rsidRPr="00C25FBE" w:rsidRDefault="00451345" w:rsidP="00AE501A">
            <w:pPr>
              <w:pStyle w:val="TableParagraph"/>
              <w:spacing w:before="0" w:line="240" w:lineRule="auto"/>
              <w:rPr>
                <w:i/>
                <w:sz w:val="20"/>
                <w:szCs w:val="20"/>
              </w:rPr>
            </w:pPr>
          </w:p>
        </w:tc>
        <w:tc>
          <w:tcPr>
            <w:tcW w:w="1156" w:type="dxa"/>
          </w:tcPr>
          <w:p w14:paraId="44C5D42F" w14:textId="77777777" w:rsidR="00451345" w:rsidRPr="00C25FBE" w:rsidRDefault="00451345" w:rsidP="00AE501A">
            <w:pPr>
              <w:pStyle w:val="TableParagraph"/>
              <w:spacing w:before="0" w:line="240" w:lineRule="auto"/>
              <w:ind w:right="223"/>
              <w:rPr>
                <w:i/>
                <w:sz w:val="20"/>
                <w:szCs w:val="20"/>
              </w:rPr>
            </w:pPr>
            <w:r w:rsidRPr="00C25FBE">
              <w:rPr>
                <w:i/>
                <w:sz w:val="20"/>
                <w:szCs w:val="20"/>
              </w:rPr>
              <w:t>5.02</w:t>
            </w:r>
          </w:p>
        </w:tc>
      </w:tr>
      <w:tr w:rsidR="00451345" w:rsidRPr="00C25FBE" w14:paraId="5E8B1386" w14:textId="77777777" w:rsidTr="00DB39B7">
        <w:trPr>
          <w:gridBefore w:val="1"/>
          <w:gridAfter w:val="1"/>
          <w:wBefore w:w="16" w:type="dxa"/>
          <w:wAfter w:w="58" w:type="dxa"/>
          <w:trHeight w:val="254"/>
        </w:trPr>
        <w:tc>
          <w:tcPr>
            <w:tcW w:w="510" w:type="dxa"/>
            <w:gridSpan w:val="2"/>
            <w:tcBorders>
              <w:left w:val="single" w:sz="8" w:space="0" w:color="000000"/>
            </w:tcBorders>
          </w:tcPr>
          <w:p w14:paraId="1ED6E226" w14:textId="77777777" w:rsidR="00451345" w:rsidRPr="00C25FBE" w:rsidRDefault="00451345" w:rsidP="00AE501A">
            <w:pPr>
              <w:pStyle w:val="TableParagraph"/>
              <w:spacing w:before="0" w:line="240" w:lineRule="auto"/>
              <w:ind w:left="66" w:right="54"/>
              <w:jc w:val="center"/>
              <w:rPr>
                <w:i/>
                <w:sz w:val="20"/>
                <w:szCs w:val="20"/>
              </w:rPr>
            </w:pPr>
            <w:r w:rsidRPr="00C25FBE">
              <w:rPr>
                <w:i/>
                <w:sz w:val="20"/>
                <w:szCs w:val="20"/>
              </w:rPr>
              <w:t>278</w:t>
            </w:r>
          </w:p>
        </w:tc>
        <w:tc>
          <w:tcPr>
            <w:tcW w:w="5083" w:type="dxa"/>
            <w:gridSpan w:val="3"/>
          </w:tcPr>
          <w:p w14:paraId="34AE7B63" w14:textId="77777777" w:rsidR="00451345" w:rsidRPr="00C25FBE" w:rsidRDefault="00451345" w:rsidP="00AE501A">
            <w:pPr>
              <w:pStyle w:val="TableParagraph"/>
              <w:spacing w:before="0" w:line="240" w:lineRule="auto"/>
              <w:ind w:left="72"/>
              <w:jc w:val="left"/>
              <w:rPr>
                <w:i/>
                <w:sz w:val="20"/>
                <w:szCs w:val="20"/>
              </w:rPr>
            </w:pPr>
            <w:r w:rsidRPr="00C25FBE">
              <w:rPr>
                <w:i/>
                <w:sz w:val="20"/>
                <w:szCs w:val="20"/>
              </w:rPr>
              <w:t>OFICINA O DESPACHO</w:t>
            </w:r>
          </w:p>
        </w:tc>
        <w:tc>
          <w:tcPr>
            <w:tcW w:w="919" w:type="dxa"/>
            <w:gridSpan w:val="3"/>
          </w:tcPr>
          <w:p w14:paraId="24C0458E" w14:textId="77777777" w:rsidR="00451345" w:rsidRPr="00C25FBE" w:rsidRDefault="00451345" w:rsidP="00AE501A">
            <w:pPr>
              <w:pStyle w:val="TableParagraph"/>
              <w:spacing w:before="0" w:line="240" w:lineRule="auto"/>
              <w:ind w:left="182" w:right="163"/>
              <w:jc w:val="center"/>
              <w:rPr>
                <w:i/>
                <w:sz w:val="20"/>
                <w:szCs w:val="20"/>
              </w:rPr>
            </w:pPr>
            <w:r w:rsidRPr="00C25FBE">
              <w:rPr>
                <w:i/>
                <w:sz w:val="20"/>
                <w:szCs w:val="20"/>
              </w:rPr>
              <w:t>BAJO</w:t>
            </w:r>
          </w:p>
        </w:tc>
        <w:tc>
          <w:tcPr>
            <w:tcW w:w="1340" w:type="dxa"/>
            <w:gridSpan w:val="3"/>
          </w:tcPr>
          <w:p w14:paraId="7F392216" w14:textId="77777777" w:rsidR="00451345" w:rsidRPr="00C25FBE" w:rsidRDefault="00451345" w:rsidP="00AE501A">
            <w:pPr>
              <w:pStyle w:val="TableParagraph"/>
              <w:spacing w:before="0" w:line="240" w:lineRule="auto"/>
              <w:rPr>
                <w:i/>
                <w:sz w:val="20"/>
                <w:szCs w:val="20"/>
              </w:rPr>
            </w:pPr>
          </w:p>
        </w:tc>
        <w:tc>
          <w:tcPr>
            <w:tcW w:w="1129" w:type="dxa"/>
            <w:gridSpan w:val="2"/>
          </w:tcPr>
          <w:p w14:paraId="4DDDAD76" w14:textId="77777777" w:rsidR="00451345" w:rsidRPr="00C25FBE" w:rsidRDefault="00451345" w:rsidP="00AE501A">
            <w:pPr>
              <w:pStyle w:val="TableParagraph"/>
              <w:spacing w:before="0" w:line="240" w:lineRule="auto"/>
              <w:rPr>
                <w:i/>
                <w:sz w:val="20"/>
                <w:szCs w:val="20"/>
              </w:rPr>
            </w:pPr>
          </w:p>
        </w:tc>
        <w:tc>
          <w:tcPr>
            <w:tcW w:w="1156" w:type="dxa"/>
          </w:tcPr>
          <w:p w14:paraId="4C54714A" w14:textId="77777777" w:rsidR="00451345" w:rsidRPr="00C25FBE" w:rsidRDefault="00451345" w:rsidP="00AE501A">
            <w:pPr>
              <w:pStyle w:val="TableParagraph"/>
              <w:spacing w:before="0" w:line="240" w:lineRule="auto"/>
              <w:ind w:right="223"/>
              <w:rPr>
                <w:i/>
                <w:sz w:val="20"/>
                <w:szCs w:val="20"/>
              </w:rPr>
            </w:pPr>
            <w:r w:rsidRPr="00C25FBE">
              <w:rPr>
                <w:i/>
                <w:sz w:val="20"/>
                <w:szCs w:val="20"/>
              </w:rPr>
              <w:t>5.02</w:t>
            </w:r>
          </w:p>
        </w:tc>
      </w:tr>
      <w:tr w:rsidR="00451345" w:rsidRPr="00C25FBE" w14:paraId="5340F568" w14:textId="77777777" w:rsidTr="00DB39B7">
        <w:trPr>
          <w:gridBefore w:val="1"/>
          <w:gridAfter w:val="1"/>
          <w:wBefore w:w="16" w:type="dxa"/>
          <w:wAfter w:w="58" w:type="dxa"/>
          <w:trHeight w:val="255"/>
        </w:trPr>
        <w:tc>
          <w:tcPr>
            <w:tcW w:w="510" w:type="dxa"/>
            <w:gridSpan w:val="2"/>
            <w:tcBorders>
              <w:left w:val="single" w:sz="8" w:space="0" w:color="000000"/>
            </w:tcBorders>
          </w:tcPr>
          <w:p w14:paraId="1878EE3F" w14:textId="77777777" w:rsidR="00451345" w:rsidRPr="00C25FBE" w:rsidRDefault="00451345" w:rsidP="00AE501A">
            <w:pPr>
              <w:pStyle w:val="TableParagraph"/>
              <w:spacing w:before="0" w:line="240" w:lineRule="auto"/>
              <w:ind w:left="66" w:right="54"/>
              <w:jc w:val="center"/>
              <w:rPr>
                <w:i/>
                <w:sz w:val="20"/>
                <w:szCs w:val="20"/>
              </w:rPr>
            </w:pPr>
            <w:r w:rsidRPr="00C25FBE">
              <w:rPr>
                <w:i/>
                <w:sz w:val="20"/>
                <w:szCs w:val="20"/>
              </w:rPr>
              <w:t>279</w:t>
            </w:r>
          </w:p>
        </w:tc>
        <w:tc>
          <w:tcPr>
            <w:tcW w:w="5083" w:type="dxa"/>
            <w:gridSpan w:val="3"/>
          </w:tcPr>
          <w:p w14:paraId="7258B64F" w14:textId="77777777" w:rsidR="00451345" w:rsidRPr="00C25FBE" w:rsidRDefault="00451345" w:rsidP="00AE501A">
            <w:pPr>
              <w:pStyle w:val="TableParagraph"/>
              <w:spacing w:before="0" w:line="240" w:lineRule="auto"/>
              <w:ind w:left="72"/>
              <w:jc w:val="left"/>
              <w:rPr>
                <w:i/>
                <w:sz w:val="20"/>
                <w:szCs w:val="20"/>
              </w:rPr>
            </w:pPr>
            <w:r w:rsidRPr="00C25FBE">
              <w:rPr>
                <w:i/>
                <w:sz w:val="20"/>
                <w:szCs w:val="20"/>
              </w:rPr>
              <w:t>ÓPTICA</w:t>
            </w:r>
          </w:p>
        </w:tc>
        <w:tc>
          <w:tcPr>
            <w:tcW w:w="919" w:type="dxa"/>
            <w:gridSpan w:val="3"/>
          </w:tcPr>
          <w:p w14:paraId="5056E338" w14:textId="77777777" w:rsidR="00451345" w:rsidRPr="00C25FBE" w:rsidRDefault="00451345" w:rsidP="00AE501A">
            <w:pPr>
              <w:pStyle w:val="TableParagraph"/>
              <w:spacing w:before="0" w:line="240" w:lineRule="auto"/>
              <w:ind w:left="182" w:right="163"/>
              <w:jc w:val="center"/>
              <w:rPr>
                <w:i/>
                <w:sz w:val="20"/>
                <w:szCs w:val="20"/>
              </w:rPr>
            </w:pPr>
            <w:r w:rsidRPr="00C25FBE">
              <w:rPr>
                <w:i/>
                <w:sz w:val="20"/>
                <w:szCs w:val="20"/>
              </w:rPr>
              <w:t>BAJO</w:t>
            </w:r>
          </w:p>
        </w:tc>
        <w:tc>
          <w:tcPr>
            <w:tcW w:w="1340" w:type="dxa"/>
            <w:gridSpan w:val="3"/>
          </w:tcPr>
          <w:p w14:paraId="3057B230" w14:textId="77777777" w:rsidR="00451345" w:rsidRPr="00C25FBE" w:rsidRDefault="00451345" w:rsidP="00AE501A">
            <w:pPr>
              <w:pStyle w:val="TableParagraph"/>
              <w:spacing w:before="0" w:line="240" w:lineRule="auto"/>
              <w:rPr>
                <w:i/>
                <w:sz w:val="20"/>
                <w:szCs w:val="20"/>
              </w:rPr>
            </w:pPr>
          </w:p>
        </w:tc>
        <w:tc>
          <w:tcPr>
            <w:tcW w:w="1129" w:type="dxa"/>
            <w:gridSpan w:val="2"/>
          </w:tcPr>
          <w:p w14:paraId="2F5BA2EC" w14:textId="77777777" w:rsidR="00451345" w:rsidRPr="00C25FBE" w:rsidRDefault="00451345" w:rsidP="00AE501A">
            <w:pPr>
              <w:pStyle w:val="TableParagraph"/>
              <w:spacing w:before="0" w:line="240" w:lineRule="auto"/>
              <w:rPr>
                <w:i/>
                <w:sz w:val="20"/>
                <w:szCs w:val="20"/>
              </w:rPr>
            </w:pPr>
          </w:p>
        </w:tc>
        <w:tc>
          <w:tcPr>
            <w:tcW w:w="1156" w:type="dxa"/>
          </w:tcPr>
          <w:p w14:paraId="6985F626" w14:textId="77777777" w:rsidR="00451345" w:rsidRPr="00C25FBE" w:rsidRDefault="00451345" w:rsidP="00AE501A">
            <w:pPr>
              <w:pStyle w:val="TableParagraph"/>
              <w:spacing w:before="0" w:line="240" w:lineRule="auto"/>
              <w:ind w:right="223"/>
              <w:rPr>
                <w:i/>
                <w:sz w:val="20"/>
                <w:szCs w:val="20"/>
              </w:rPr>
            </w:pPr>
            <w:r w:rsidRPr="00C25FBE">
              <w:rPr>
                <w:i/>
                <w:sz w:val="20"/>
                <w:szCs w:val="20"/>
              </w:rPr>
              <w:t>5.02</w:t>
            </w:r>
          </w:p>
        </w:tc>
      </w:tr>
      <w:tr w:rsidR="00451345" w:rsidRPr="00C25FBE" w14:paraId="0F2E76E8" w14:textId="77777777" w:rsidTr="00DB39B7">
        <w:trPr>
          <w:gridBefore w:val="1"/>
          <w:gridAfter w:val="1"/>
          <w:wBefore w:w="16" w:type="dxa"/>
          <w:wAfter w:w="58" w:type="dxa"/>
          <w:trHeight w:val="255"/>
        </w:trPr>
        <w:tc>
          <w:tcPr>
            <w:tcW w:w="510" w:type="dxa"/>
            <w:gridSpan w:val="2"/>
            <w:tcBorders>
              <w:left w:val="single" w:sz="8" w:space="0" w:color="000000"/>
            </w:tcBorders>
          </w:tcPr>
          <w:p w14:paraId="7E137C4E" w14:textId="77777777" w:rsidR="00451345" w:rsidRPr="00C25FBE" w:rsidRDefault="00451345" w:rsidP="00AE501A">
            <w:pPr>
              <w:pStyle w:val="TableParagraph"/>
              <w:spacing w:before="0" w:line="240" w:lineRule="auto"/>
              <w:ind w:left="66" w:right="54"/>
              <w:jc w:val="center"/>
              <w:rPr>
                <w:i/>
                <w:sz w:val="20"/>
                <w:szCs w:val="20"/>
              </w:rPr>
            </w:pPr>
            <w:r w:rsidRPr="00C25FBE">
              <w:rPr>
                <w:i/>
                <w:sz w:val="20"/>
                <w:szCs w:val="20"/>
              </w:rPr>
              <w:t>280</w:t>
            </w:r>
          </w:p>
        </w:tc>
        <w:tc>
          <w:tcPr>
            <w:tcW w:w="5083" w:type="dxa"/>
            <w:gridSpan w:val="3"/>
          </w:tcPr>
          <w:p w14:paraId="4C94C142" w14:textId="77777777" w:rsidR="00451345" w:rsidRPr="00C25FBE" w:rsidRDefault="00451345" w:rsidP="00AE501A">
            <w:pPr>
              <w:pStyle w:val="TableParagraph"/>
              <w:spacing w:before="0" w:line="240" w:lineRule="auto"/>
              <w:ind w:left="72"/>
              <w:jc w:val="left"/>
              <w:rPr>
                <w:i/>
                <w:sz w:val="20"/>
                <w:szCs w:val="20"/>
              </w:rPr>
            </w:pPr>
            <w:r w:rsidRPr="00C25FBE">
              <w:rPr>
                <w:i/>
                <w:sz w:val="20"/>
                <w:szCs w:val="20"/>
              </w:rPr>
              <w:t>PANADERÍAS A, SOLO EXPENDIO</w:t>
            </w:r>
          </w:p>
        </w:tc>
        <w:tc>
          <w:tcPr>
            <w:tcW w:w="919" w:type="dxa"/>
            <w:gridSpan w:val="3"/>
          </w:tcPr>
          <w:p w14:paraId="01C6E3D0" w14:textId="77777777" w:rsidR="00451345" w:rsidRPr="00C25FBE" w:rsidRDefault="00451345" w:rsidP="00AE501A">
            <w:pPr>
              <w:pStyle w:val="TableParagraph"/>
              <w:spacing w:before="0" w:line="240" w:lineRule="auto"/>
              <w:ind w:left="182" w:right="163"/>
              <w:jc w:val="center"/>
              <w:rPr>
                <w:i/>
                <w:sz w:val="20"/>
                <w:szCs w:val="20"/>
              </w:rPr>
            </w:pPr>
            <w:r w:rsidRPr="00C25FBE">
              <w:rPr>
                <w:i/>
                <w:sz w:val="20"/>
                <w:szCs w:val="20"/>
              </w:rPr>
              <w:t>BAJO</w:t>
            </w:r>
          </w:p>
        </w:tc>
        <w:tc>
          <w:tcPr>
            <w:tcW w:w="1340" w:type="dxa"/>
            <w:gridSpan w:val="3"/>
          </w:tcPr>
          <w:p w14:paraId="461E4614" w14:textId="77777777" w:rsidR="00451345" w:rsidRPr="00C25FBE" w:rsidRDefault="00451345" w:rsidP="00AE501A">
            <w:pPr>
              <w:pStyle w:val="TableParagraph"/>
              <w:spacing w:before="0" w:line="240" w:lineRule="auto"/>
              <w:rPr>
                <w:i/>
                <w:sz w:val="20"/>
                <w:szCs w:val="20"/>
              </w:rPr>
            </w:pPr>
          </w:p>
        </w:tc>
        <w:tc>
          <w:tcPr>
            <w:tcW w:w="1129" w:type="dxa"/>
            <w:gridSpan w:val="2"/>
          </w:tcPr>
          <w:p w14:paraId="12734ADB" w14:textId="77777777" w:rsidR="00451345" w:rsidRPr="00C25FBE" w:rsidRDefault="00451345" w:rsidP="00AE501A">
            <w:pPr>
              <w:pStyle w:val="TableParagraph"/>
              <w:spacing w:before="0" w:line="240" w:lineRule="auto"/>
              <w:rPr>
                <w:i/>
                <w:sz w:val="20"/>
                <w:szCs w:val="20"/>
              </w:rPr>
            </w:pPr>
          </w:p>
        </w:tc>
        <w:tc>
          <w:tcPr>
            <w:tcW w:w="1156" w:type="dxa"/>
          </w:tcPr>
          <w:p w14:paraId="6C0B7904" w14:textId="77777777" w:rsidR="00451345" w:rsidRPr="00C25FBE" w:rsidRDefault="00451345" w:rsidP="00AE501A">
            <w:pPr>
              <w:pStyle w:val="TableParagraph"/>
              <w:spacing w:before="0" w:line="240" w:lineRule="auto"/>
              <w:ind w:right="223"/>
              <w:rPr>
                <w:i/>
                <w:sz w:val="20"/>
                <w:szCs w:val="20"/>
              </w:rPr>
            </w:pPr>
            <w:r w:rsidRPr="00C25FBE">
              <w:rPr>
                <w:i/>
                <w:sz w:val="20"/>
                <w:szCs w:val="20"/>
              </w:rPr>
              <w:t>5.02</w:t>
            </w:r>
          </w:p>
        </w:tc>
      </w:tr>
      <w:tr w:rsidR="00451345" w:rsidRPr="00C25FBE" w14:paraId="368AF8BE" w14:textId="77777777" w:rsidTr="00DB39B7">
        <w:trPr>
          <w:gridBefore w:val="1"/>
          <w:gridAfter w:val="1"/>
          <w:wBefore w:w="16" w:type="dxa"/>
          <w:wAfter w:w="58" w:type="dxa"/>
          <w:trHeight w:val="255"/>
        </w:trPr>
        <w:tc>
          <w:tcPr>
            <w:tcW w:w="510" w:type="dxa"/>
            <w:gridSpan w:val="2"/>
            <w:tcBorders>
              <w:left w:val="single" w:sz="8" w:space="0" w:color="000000"/>
            </w:tcBorders>
          </w:tcPr>
          <w:p w14:paraId="04945DDA" w14:textId="77777777" w:rsidR="00451345" w:rsidRPr="00C25FBE" w:rsidRDefault="00451345" w:rsidP="00AE501A">
            <w:pPr>
              <w:pStyle w:val="TableParagraph"/>
              <w:spacing w:before="0" w:line="240" w:lineRule="auto"/>
              <w:ind w:left="66" w:right="54"/>
              <w:jc w:val="center"/>
              <w:rPr>
                <w:i/>
                <w:sz w:val="20"/>
                <w:szCs w:val="20"/>
              </w:rPr>
            </w:pPr>
            <w:r w:rsidRPr="00C25FBE">
              <w:rPr>
                <w:i/>
                <w:sz w:val="20"/>
                <w:szCs w:val="20"/>
              </w:rPr>
              <w:t>281</w:t>
            </w:r>
          </w:p>
        </w:tc>
        <w:tc>
          <w:tcPr>
            <w:tcW w:w="5083" w:type="dxa"/>
            <w:gridSpan w:val="3"/>
          </w:tcPr>
          <w:p w14:paraId="4AE1372E" w14:textId="77777777" w:rsidR="00451345" w:rsidRPr="00C25FBE" w:rsidRDefault="00451345" w:rsidP="00AE501A">
            <w:pPr>
              <w:pStyle w:val="TableParagraph"/>
              <w:spacing w:before="0" w:line="240" w:lineRule="auto"/>
              <w:ind w:left="72"/>
              <w:jc w:val="left"/>
              <w:rPr>
                <w:i/>
                <w:sz w:val="20"/>
                <w:szCs w:val="20"/>
              </w:rPr>
            </w:pPr>
            <w:r w:rsidRPr="00C25FBE">
              <w:rPr>
                <w:i/>
                <w:sz w:val="20"/>
                <w:szCs w:val="20"/>
              </w:rPr>
              <w:t>PAPELERÍA/ PEQUEÑAS</w:t>
            </w:r>
          </w:p>
        </w:tc>
        <w:tc>
          <w:tcPr>
            <w:tcW w:w="919" w:type="dxa"/>
            <w:gridSpan w:val="3"/>
          </w:tcPr>
          <w:p w14:paraId="3D0EC863" w14:textId="77777777" w:rsidR="00451345" w:rsidRPr="00C25FBE" w:rsidRDefault="00451345" w:rsidP="00AE501A">
            <w:pPr>
              <w:pStyle w:val="TableParagraph"/>
              <w:spacing w:before="0" w:line="240" w:lineRule="auto"/>
              <w:ind w:left="182" w:right="163"/>
              <w:jc w:val="center"/>
              <w:rPr>
                <w:i/>
                <w:sz w:val="20"/>
                <w:szCs w:val="20"/>
              </w:rPr>
            </w:pPr>
            <w:r w:rsidRPr="00C25FBE">
              <w:rPr>
                <w:i/>
                <w:sz w:val="20"/>
                <w:szCs w:val="20"/>
              </w:rPr>
              <w:t>BAJO</w:t>
            </w:r>
          </w:p>
        </w:tc>
        <w:tc>
          <w:tcPr>
            <w:tcW w:w="1340" w:type="dxa"/>
            <w:gridSpan w:val="3"/>
          </w:tcPr>
          <w:p w14:paraId="7B2A4E49" w14:textId="77777777" w:rsidR="00451345" w:rsidRPr="00C25FBE" w:rsidRDefault="00451345" w:rsidP="00AE501A">
            <w:pPr>
              <w:pStyle w:val="TableParagraph"/>
              <w:spacing w:before="0" w:line="240" w:lineRule="auto"/>
              <w:rPr>
                <w:i/>
                <w:sz w:val="20"/>
                <w:szCs w:val="20"/>
              </w:rPr>
            </w:pPr>
          </w:p>
        </w:tc>
        <w:tc>
          <w:tcPr>
            <w:tcW w:w="1129" w:type="dxa"/>
            <w:gridSpan w:val="2"/>
          </w:tcPr>
          <w:p w14:paraId="210A3BEF" w14:textId="77777777" w:rsidR="00451345" w:rsidRPr="00C25FBE" w:rsidRDefault="00451345" w:rsidP="00AE501A">
            <w:pPr>
              <w:pStyle w:val="TableParagraph"/>
              <w:spacing w:before="0" w:line="240" w:lineRule="auto"/>
              <w:rPr>
                <w:i/>
                <w:sz w:val="20"/>
                <w:szCs w:val="20"/>
              </w:rPr>
            </w:pPr>
          </w:p>
        </w:tc>
        <w:tc>
          <w:tcPr>
            <w:tcW w:w="1156" w:type="dxa"/>
          </w:tcPr>
          <w:p w14:paraId="20AA0B94" w14:textId="77777777" w:rsidR="00451345" w:rsidRPr="00C25FBE" w:rsidRDefault="00451345" w:rsidP="00AE501A">
            <w:pPr>
              <w:pStyle w:val="TableParagraph"/>
              <w:spacing w:before="0" w:line="240" w:lineRule="auto"/>
              <w:ind w:right="223"/>
              <w:rPr>
                <w:i/>
                <w:sz w:val="20"/>
                <w:szCs w:val="20"/>
              </w:rPr>
            </w:pPr>
            <w:r w:rsidRPr="00C25FBE">
              <w:rPr>
                <w:i/>
                <w:sz w:val="20"/>
                <w:szCs w:val="20"/>
              </w:rPr>
              <w:t>5.02</w:t>
            </w:r>
          </w:p>
        </w:tc>
      </w:tr>
      <w:tr w:rsidR="00451345" w:rsidRPr="00C25FBE" w14:paraId="1C90764B" w14:textId="77777777" w:rsidTr="00DB39B7">
        <w:trPr>
          <w:gridBefore w:val="1"/>
          <w:gridAfter w:val="1"/>
          <w:wBefore w:w="16" w:type="dxa"/>
          <w:wAfter w:w="58" w:type="dxa"/>
          <w:trHeight w:val="255"/>
        </w:trPr>
        <w:tc>
          <w:tcPr>
            <w:tcW w:w="510" w:type="dxa"/>
            <w:gridSpan w:val="2"/>
            <w:tcBorders>
              <w:left w:val="single" w:sz="8" w:space="0" w:color="000000"/>
            </w:tcBorders>
          </w:tcPr>
          <w:p w14:paraId="0C7571E9" w14:textId="77777777" w:rsidR="00451345" w:rsidRPr="00C25FBE" w:rsidRDefault="00451345" w:rsidP="00AE501A">
            <w:pPr>
              <w:pStyle w:val="TableParagraph"/>
              <w:spacing w:before="0" w:line="240" w:lineRule="auto"/>
              <w:ind w:left="66" w:right="54"/>
              <w:jc w:val="center"/>
              <w:rPr>
                <w:i/>
                <w:sz w:val="20"/>
                <w:szCs w:val="20"/>
              </w:rPr>
            </w:pPr>
            <w:r w:rsidRPr="00C25FBE">
              <w:rPr>
                <w:i/>
                <w:sz w:val="20"/>
                <w:szCs w:val="20"/>
              </w:rPr>
              <w:t>282</w:t>
            </w:r>
          </w:p>
        </w:tc>
        <w:tc>
          <w:tcPr>
            <w:tcW w:w="5083" w:type="dxa"/>
            <w:gridSpan w:val="3"/>
          </w:tcPr>
          <w:p w14:paraId="109FA5CE" w14:textId="77777777" w:rsidR="00451345" w:rsidRPr="00C25FBE" w:rsidRDefault="00451345" w:rsidP="00AE501A">
            <w:pPr>
              <w:pStyle w:val="TableParagraph"/>
              <w:spacing w:before="0" w:line="240" w:lineRule="auto"/>
              <w:ind w:left="72"/>
              <w:jc w:val="left"/>
              <w:rPr>
                <w:i/>
                <w:sz w:val="20"/>
                <w:szCs w:val="20"/>
              </w:rPr>
            </w:pPr>
            <w:r w:rsidRPr="00C25FBE">
              <w:rPr>
                <w:i/>
                <w:sz w:val="20"/>
                <w:szCs w:val="20"/>
              </w:rPr>
              <w:t>PASTELERÍA Y POSTRERÍA / EXPENDIO</w:t>
            </w:r>
          </w:p>
        </w:tc>
        <w:tc>
          <w:tcPr>
            <w:tcW w:w="919" w:type="dxa"/>
            <w:gridSpan w:val="3"/>
          </w:tcPr>
          <w:p w14:paraId="57A87F1D" w14:textId="77777777" w:rsidR="00451345" w:rsidRPr="00C25FBE" w:rsidRDefault="00451345" w:rsidP="00AE501A">
            <w:pPr>
              <w:pStyle w:val="TableParagraph"/>
              <w:spacing w:before="0" w:line="240" w:lineRule="auto"/>
              <w:ind w:left="182" w:right="163"/>
              <w:jc w:val="center"/>
              <w:rPr>
                <w:i/>
                <w:sz w:val="20"/>
                <w:szCs w:val="20"/>
              </w:rPr>
            </w:pPr>
            <w:r w:rsidRPr="00C25FBE">
              <w:rPr>
                <w:i/>
                <w:sz w:val="20"/>
                <w:szCs w:val="20"/>
              </w:rPr>
              <w:t>BAJO</w:t>
            </w:r>
          </w:p>
        </w:tc>
        <w:tc>
          <w:tcPr>
            <w:tcW w:w="1340" w:type="dxa"/>
            <w:gridSpan w:val="3"/>
          </w:tcPr>
          <w:p w14:paraId="76216CF9" w14:textId="77777777" w:rsidR="00451345" w:rsidRPr="00C25FBE" w:rsidRDefault="00451345" w:rsidP="00AE501A">
            <w:pPr>
              <w:pStyle w:val="TableParagraph"/>
              <w:spacing w:before="0" w:line="240" w:lineRule="auto"/>
              <w:rPr>
                <w:i/>
                <w:sz w:val="20"/>
                <w:szCs w:val="20"/>
              </w:rPr>
            </w:pPr>
          </w:p>
        </w:tc>
        <w:tc>
          <w:tcPr>
            <w:tcW w:w="1129" w:type="dxa"/>
            <w:gridSpan w:val="2"/>
          </w:tcPr>
          <w:p w14:paraId="7B5E8CCE" w14:textId="77777777" w:rsidR="00451345" w:rsidRPr="00C25FBE" w:rsidRDefault="00451345" w:rsidP="00AE501A">
            <w:pPr>
              <w:pStyle w:val="TableParagraph"/>
              <w:spacing w:before="0" w:line="240" w:lineRule="auto"/>
              <w:rPr>
                <w:i/>
                <w:sz w:val="20"/>
                <w:szCs w:val="20"/>
              </w:rPr>
            </w:pPr>
          </w:p>
        </w:tc>
        <w:tc>
          <w:tcPr>
            <w:tcW w:w="1156" w:type="dxa"/>
          </w:tcPr>
          <w:p w14:paraId="754CC0E1" w14:textId="77777777" w:rsidR="00451345" w:rsidRPr="00C25FBE" w:rsidRDefault="00451345" w:rsidP="00AE501A">
            <w:pPr>
              <w:pStyle w:val="TableParagraph"/>
              <w:spacing w:before="0" w:line="240" w:lineRule="auto"/>
              <w:ind w:right="223"/>
              <w:rPr>
                <w:i/>
                <w:sz w:val="20"/>
                <w:szCs w:val="20"/>
              </w:rPr>
            </w:pPr>
            <w:r w:rsidRPr="00C25FBE">
              <w:rPr>
                <w:i/>
                <w:sz w:val="20"/>
                <w:szCs w:val="20"/>
              </w:rPr>
              <w:t>5.02</w:t>
            </w:r>
          </w:p>
        </w:tc>
      </w:tr>
      <w:tr w:rsidR="00451345" w:rsidRPr="00C25FBE" w14:paraId="5EF6785C" w14:textId="77777777" w:rsidTr="00DB39B7">
        <w:trPr>
          <w:gridBefore w:val="1"/>
          <w:gridAfter w:val="1"/>
          <w:wBefore w:w="14" w:type="dxa"/>
          <w:wAfter w:w="63" w:type="dxa"/>
          <w:trHeight w:val="255"/>
        </w:trPr>
        <w:tc>
          <w:tcPr>
            <w:tcW w:w="509" w:type="dxa"/>
            <w:gridSpan w:val="2"/>
            <w:tcBorders>
              <w:left w:val="single" w:sz="8" w:space="0" w:color="000000"/>
            </w:tcBorders>
          </w:tcPr>
          <w:p w14:paraId="23946C60" w14:textId="7BF1E86C" w:rsidR="00451345" w:rsidRPr="00C25FBE" w:rsidRDefault="00451345" w:rsidP="00AE501A">
            <w:pPr>
              <w:pStyle w:val="TableParagraph"/>
              <w:spacing w:before="0" w:line="240" w:lineRule="auto"/>
              <w:ind w:left="66" w:right="54"/>
              <w:jc w:val="center"/>
              <w:rPr>
                <w:i/>
                <w:sz w:val="20"/>
                <w:szCs w:val="20"/>
              </w:rPr>
            </w:pPr>
            <w:r w:rsidRPr="00C25FBE">
              <w:rPr>
                <w:i/>
                <w:sz w:val="20"/>
                <w:szCs w:val="20"/>
              </w:rPr>
              <w:t>283</w:t>
            </w:r>
          </w:p>
        </w:tc>
        <w:tc>
          <w:tcPr>
            <w:tcW w:w="5083" w:type="dxa"/>
            <w:gridSpan w:val="3"/>
          </w:tcPr>
          <w:p w14:paraId="100E60BD" w14:textId="77777777" w:rsidR="00451345" w:rsidRPr="00C25FBE" w:rsidRDefault="00451345" w:rsidP="00AE501A">
            <w:pPr>
              <w:pStyle w:val="TableParagraph"/>
              <w:spacing w:before="0" w:line="240" w:lineRule="auto"/>
              <w:ind w:left="72"/>
              <w:jc w:val="left"/>
              <w:rPr>
                <w:i/>
                <w:sz w:val="20"/>
                <w:szCs w:val="20"/>
              </w:rPr>
            </w:pPr>
            <w:r w:rsidRPr="00C25FBE">
              <w:rPr>
                <w:i/>
                <w:sz w:val="20"/>
                <w:szCs w:val="20"/>
              </w:rPr>
              <w:t>PELUQUERÍA</w:t>
            </w:r>
          </w:p>
        </w:tc>
        <w:tc>
          <w:tcPr>
            <w:tcW w:w="919" w:type="dxa"/>
            <w:gridSpan w:val="3"/>
          </w:tcPr>
          <w:p w14:paraId="12A1FF8A" w14:textId="77777777" w:rsidR="00451345" w:rsidRPr="00C25FBE" w:rsidRDefault="00451345" w:rsidP="00AE501A">
            <w:pPr>
              <w:pStyle w:val="TableParagraph"/>
              <w:spacing w:before="0" w:line="240" w:lineRule="auto"/>
              <w:ind w:left="182" w:right="163"/>
              <w:jc w:val="center"/>
              <w:rPr>
                <w:i/>
                <w:sz w:val="20"/>
                <w:szCs w:val="20"/>
              </w:rPr>
            </w:pPr>
            <w:r w:rsidRPr="00C25FBE">
              <w:rPr>
                <w:i/>
                <w:sz w:val="20"/>
                <w:szCs w:val="20"/>
              </w:rPr>
              <w:t>BAJO</w:t>
            </w:r>
          </w:p>
        </w:tc>
        <w:tc>
          <w:tcPr>
            <w:tcW w:w="1340" w:type="dxa"/>
            <w:gridSpan w:val="3"/>
          </w:tcPr>
          <w:p w14:paraId="6BD5128B" w14:textId="77777777" w:rsidR="00451345" w:rsidRPr="00C25FBE" w:rsidRDefault="00451345" w:rsidP="00AE501A">
            <w:pPr>
              <w:pStyle w:val="TableParagraph"/>
              <w:spacing w:before="0" w:line="240" w:lineRule="auto"/>
              <w:rPr>
                <w:i/>
                <w:sz w:val="20"/>
                <w:szCs w:val="20"/>
              </w:rPr>
            </w:pPr>
          </w:p>
        </w:tc>
        <w:tc>
          <w:tcPr>
            <w:tcW w:w="1129" w:type="dxa"/>
            <w:gridSpan w:val="2"/>
          </w:tcPr>
          <w:p w14:paraId="68354E49" w14:textId="77777777" w:rsidR="00451345" w:rsidRPr="00C25FBE" w:rsidRDefault="00451345" w:rsidP="00AE501A">
            <w:pPr>
              <w:pStyle w:val="TableParagraph"/>
              <w:spacing w:before="0" w:line="240" w:lineRule="auto"/>
              <w:rPr>
                <w:i/>
                <w:sz w:val="20"/>
                <w:szCs w:val="20"/>
              </w:rPr>
            </w:pPr>
          </w:p>
        </w:tc>
        <w:tc>
          <w:tcPr>
            <w:tcW w:w="1154" w:type="dxa"/>
          </w:tcPr>
          <w:p w14:paraId="60094705" w14:textId="77777777" w:rsidR="00451345" w:rsidRPr="00C25FBE" w:rsidRDefault="00451345" w:rsidP="00AE501A">
            <w:pPr>
              <w:pStyle w:val="TableParagraph"/>
              <w:spacing w:before="0" w:line="240" w:lineRule="auto"/>
              <w:ind w:right="223"/>
              <w:rPr>
                <w:i/>
                <w:sz w:val="20"/>
                <w:szCs w:val="20"/>
              </w:rPr>
            </w:pPr>
            <w:r w:rsidRPr="00C25FBE">
              <w:rPr>
                <w:i/>
                <w:sz w:val="20"/>
                <w:szCs w:val="20"/>
              </w:rPr>
              <w:t>5.02</w:t>
            </w:r>
          </w:p>
        </w:tc>
      </w:tr>
      <w:tr w:rsidR="00451345" w:rsidRPr="00C25FBE" w14:paraId="099D3E2B" w14:textId="77777777" w:rsidTr="00DB39B7">
        <w:trPr>
          <w:gridBefore w:val="1"/>
          <w:gridAfter w:val="1"/>
          <w:wBefore w:w="14" w:type="dxa"/>
          <w:wAfter w:w="63" w:type="dxa"/>
          <w:trHeight w:val="255"/>
        </w:trPr>
        <w:tc>
          <w:tcPr>
            <w:tcW w:w="509" w:type="dxa"/>
            <w:gridSpan w:val="2"/>
            <w:tcBorders>
              <w:left w:val="single" w:sz="8" w:space="0" w:color="000000"/>
            </w:tcBorders>
          </w:tcPr>
          <w:p w14:paraId="307450B1" w14:textId="77777777" w:rsidR="00451345" w:rsidRPr="00C25FBE" w:rsidRDefault="00451345" w:rsidP="00AE501A">
            <w:pPr>
              <w:pStyle w:val="TableParagraph"/>
              <w:spacing w:before="0" w:line="240" w:lineRule="auto"/>
              <w:ind w:left="66" w:right="54"/>
              <w:jc w:val="center"/>
              <w:rPr>
                <w:i/>
                <w:sz w:val="20"/>
                <w:szCs w:val="20"/>
              </w:rPr>
            </w:pPr>
            <w:r w:rsidRPr="00C25FBE">
              <w:rPr>
                <w:i/>
                <w:sz w:val="20"/>
                <w:szCs w:val="20"/>
              </w:rPr>
              <w:t>284</w:t>
            </w:r>
          </w:p>
        </w:tc>
        <w:tc>
          <w:tcPr>
            <w:tcW w:w="5083" w:type="dxa"/>
            <w:gridSpan w:val="3"/>
          </w:tcPr>
          <w:p w14:paraId="79486605" w14:textId="77777777" w:rsidR="00451345" w:rsidRPr="00C25FBE" w:rsidRDefault="00451345" w:rsidP="00AE501A">
            <w:pPr>
              <w:pStyle w:val="TableParagraph"/>
              <w:spacing w:before="0" w:line="240" w:lineRule="auto"/>
              <w:ind w:left="72"/>
              <w:jc w:val="left"/>
              <w:rPr>
                <w:i/>
                <w:sz w:val="20"/>
                <w:szCs w:val="20"/>
              </w:rPr>
            </w:pPr>
            <w:r w:rsidRPr="00C25FBE">
              <w:rPr>
                <w:i/>
                <w:sz w:val="20"/>
                <w:szCs w:val="20"/>
              </w:rPr>
              <w:t>PERFUMERÍA</w:t>
            </w:r>
          </w:p>
        </w:tc>
        <w:tc>
          <w:tcPr>
            <w:tcW w:w="919" w:type="dxa"/>
            <w:gridSpan w:val="3"/>
          </w:tcPr>
          <w:p w14:paraId="697ED835" w14:textId="77777777" w:rsidR="00451345" w:rsidRPr="00C25FBE" w:rsidRDefault="00451345" w:rsidP="00AE501A">
            <w:pPr>
              <w:pStyle w:val="TableParagraph"/>
              <w:spacing w:before="0" w:line="240" w:lineRule="auto"/>
              <w:ind w:left="182" w:right="163"/>
              <w:jc w:val="center"/>
              <w:rPr>
                <w:i/>
                <w:sz w:val="20"/>
                <w:szCs w:val="20"/>
              </w:rPr>
            </w:pPr>
            <w:r w:rsidRPr="00C25FBE">
              <w:rPr>
                <w:i/>
                <w:sz w:val="20"/>
                <w:szCs w:val="20"/>
              </w:rPr>
              <w:t>BAJO</w:t>
            </w:r>
          </w:p>
        </w:tc>
        <w:tc>
          <w:tcPr>
            <w:tcW w:w="1340" w:type="dxa"/>
            <w:gridSpan w:val="3"/>
          </w:tcPr>
          <w:p w14:paraId="423955FA" w14:textId="77777777" w:rsidR="00451345" w:rsidRPr="00C25FBE" w:rsidRDefault="00451345" w:rsidP="00AE501A">
            <w:pPr>
              <w:pStyle w:val="TableParagraph"/>
              <w:spacing w:before="0" w:line="240" w:lineRule="auto"/>
              <w:rPr>
                <w:i/>
                <w:sz w:val="20"/>
                <w:szCs w:val="20"/>
              </w:rPr>
            </w:pPr>
          </w:p>
        </w:tc>
        <w:tc>
          <w:tcPr>
            <w:tcW w:w="1129" w:type="dxa"/>
            <w:gridSpan w:val="2"/>
          </w:tcPr>
          <w:p w14:paraId="2CA420CD" w14:textId="77777777" w:rsidR="00451345" w:rsidRPr="00C25FBE" w:rsidRDefault="00451345" w:rsidP="00AE501A">
            <w:pPr>
              <w:pStyle w:val="TableParagraph"/>
              <w:spacing w:before="0" w:line="240" w:lineRule="auto"/>
              <w:rPr>
                <w:i/>
                <w:sz w:val="20"/>
                <w:szCs w:val="20"/>
              </w:rPr>
            </w:pPr>
          </w:p>
        </w:tc>
        <w:tc>
          <w:tcPr>
            <w:tcW w:w="1154" w:type="dxa"/>
          </w:tcPr>
          <w:p w14:paraId="2F8B2F2B" w14:textId="77777777" w:rsidR="00451345" w:rsidRPr="00C25FBE" w:rsidRDefault="00451345" w:rsidP="00AE501A">
            <w:pPr>
              <w:pStyle w:val="TableParagraph"/>
              <w:spacing w:before="0" w:line="240" w:lineRule="auto"/>
              <w:ind w:right="223"/>
              <w:rPr>
                <w:i/>
                <w:sz w:val="20"/>
                <w:szCs w:val="20"/>
              </w:rPr>
            </w:pPr>
            <w:r w:rsidRPr="00C25FBE">
              <w:rPr>
                <w:i/>
                <w:sz w:val="20"/>
                <w:szCs w:val="20"/>
              </w:rPr>
              <w:t>5.02</w:t>
            </w:r>
          </w:p>
        </w:tc>
      </w:tr>
      <w:tr w:rsidR="00451345" w:rsidRPr="00C25FBE" w14:paraId="02DCE3F8" w14:textId="77777777" w:rsidTr="00DB39B7">
        <w:trPr>
          <w:gridBefore w:val="1"/>
          <w:gridAfter w:val="1"/>
          <w:wBefore w:w="14" w:type="dxa"/>
          <w:wAfter w:w="63" w:type="dxa"/>
          <w:trHeight w:val="255"/>
        </w:trPr>
        <w:tc>
          <w:tcPr>
            <w:tcW w:w="509" w:type="dxa"/>
            <w:gridSpan w:val="2"/>
            <w:tcBorders>
              <w:left w:val="single" w:sz="8" w:space="0" w:color="000000"/>
            </w:tcBorders>
          </w:tcPr>
          <w:p w14:paraId="7066BE47" w14:textId="77777777" w:rsidR="00451345" w:rsidRPr="00C25FBE" w:rsidRDefault="00451345" w:rsidP="00AE501A">
            <w:pPr>
              <w:pStyle w:val="TableParagraph"/>
              <w:spacing w:before="0" w:line="240" w:lineRule="auto"/>
              <w:ind w:left="66" w:right="54"/>
              <w:jc w:val="center"/>
              <w:rPr>
                <w:i/>
                <w:sz w:val="20"/>
                <w:szCs w:val="20"/>
              </w:rPr>
            </w:pPr>
            <w:r w:rsidRPr="00C25FBE">
              <w:rPr>
                <w:i/>
                <w:sz w:val="20"/>
                <w:szCs w:val="20"/>
              </w:rPr>
              <w:t>285</w:t>
            </w:r>
          </w:p>
        </w:tc>
        <w:tc>
          <w:tcPr>
            <w:tcW w:w="5083" w:type="dxa"/>
            <w:gridSpan w:val="3"/>
          </w:tcPr>
          <w:p w14:paraId="309E8EA6" w14:textId="77777777" w:rsidR="00451345" w:rsidRPr="00C25FBE" w:rsidRDefault="00451345" w:rsidP="00AE501A">
            <w:pPr>
              <w:pStyle w:val="TableParagraph"/>
              <w:spacing w:before="0" w:line="240" w:lineRule="auto"/>
              <w:ind w:left="72"/>
              <w:jc w:val="left"/>
              <w:rPr>
                <w:i/>
                <w:sz w:val="20"/>
                <w:szCs w:val="20"/>
              </w:rPr>
            </w:pPr>
            <w:r w:rsidRPr="00C25FBE">
              <w:rPr>
                <w:i/>
                <w:sz w:val="20"/>
                <w:szCs w:val="20"/>
              </w:rPr>
              <w:t>PLOMERÍA</w:t>
            </w:r>
          </w:p>
        </w:tc>
        <w:tc>
          <w:tcPr>
            <w:tcW w:w="919" w:type="dxa"/>
            <w:gridSpan w:val="3"/>
          </w:tcPr>
          <w:p w14:paraId="4DD33CA9" w14:textId="77777777" w:rsidR="00451345" w:rsidRPr="00C25FBE" w:rsidRDefault="00451345" w:rsidP="00AE501A">
            <w:pPr>
              <w:pStyle w:val="TableParagraph"/>
              <w:spacing w:before="0" w:line="240" w:lineRule="auto"/>
              <w:ind w:left="182" w:right="163"/>
              <w:jc w:val="center"/>
              <w:rPr>
                <w:i/>
                <w:sz w:val="20"/>
                <w:szCs w:val="20"/>
              </w:rPr>
            </w:pPr>
            <w:r w:rsidRPr="00C25FBE">
              <w:rPr>
                <w:i/>
                <w:sz w:val="20"/>
                <w:szCs w:val="20"/>
              </w:rPr>
              <w:t>BAJO</w:t>
            </w:r>
          </w:p>
        </w:tc>
        <w:tc>
          <w:tcPr>
            <w:tcW w:w="1340" w:type="dxa"/>
            <w:gridSpan w:val="3"/>
          </w:tcPr>
          <w:p w14:paraId="3BCB0EBD" w14:textId="77777777" w:rsidR="00451345" w:rsidRPr="00C25FBE" w:rsidRDefault="00451345" w:rsidP="00AE501A">
            <w:pPr>
              <w:pStyle w:val="TableParagraph"/>
              <w:spacing w:before="0" w:line="240" w:lineRule="auto"/>
              <w:rPr>
                <w:i/>
                <w:sz w:val="20"/>
                <w:szCs w:val="20"/>
              </w:rPr>
            </w:pPr>
          </w:p>
        </w:tc>
        <w:tc>
          <w:tcPr>
            <w:tcW w:w="1129" w:type="dxa"/>
            <w:gridSpan w:val="2"/>
          </w:tcPr>
          <w:p w14:paraId="78013F59" w14:textId="77777777" w:rsidR="00451345" w:rsidRPr="00C25FBE" w:rsidRDefault="00451345" w:rsidP="00AE501A">
            <w:pPr>
              <w:pStyle w:val="TableParagraph"/>
              <w:spacing w:before="0" w:line="240" w:lineRule="auto"/>
              <w:rPr>
                <w:i/>
                <w:sz w:val="20"/>
                <w:szCs w:val="20"/>
              </w:rPr>
            </w:pPr>
          </w:p>
        </w:tc>
        <w:tc>
          <w:tcPr>
            <w:tcW w:w="1154" w:type="dxa"/>
          </w:tcPr>
          <w:p w14:paraId="62E83F9A" w14:textId="77777777" w:rsidR="00451345" w:rsidRPr="00C25FBE" w:rsidRDefault="00451345" w:rsidP="00AE501A">
            <w:pPr>
              <w:pStyle w:val="TableParagraph"/>
              <w:spacing w:before="0" w:line="240" w:lineRule="auto"/>
              <w:ind w:right="223"/>
              <w:rPr>
                <w:i/>
                <w:sz w:val="20"/>
                <w:szCs w:val="20"/>
              </w:rPr>
            </w:pPr>
            <w:r w:rsidRPr="00C25FBE">
              <w:rPr>
                <w:i/>
                <w:sz w:val="20"/>
                <w:szCs w:val="20"/>
              </w:rPr>
              <w:t>5.02</w:t>
            </w:r>
          </w:p>
        </w:tc>
      </w:tr>
      <w:tr w:rsidR="00451345" w:rsidRPr="00C25FBE" w14:paraId="528A877D" w14:textId="77777777" w:rsidTr="00DB39B7">
        <w:trPr>
          <w:gridBefore w:val="1"/>
          <w:gridAfter w:val="1"/>
          <w:wBefore w:w="14" w:type="dxa"/>
          <w:wAfter w:w="63" w:type="dxa"/>
          <w:trHeight w:val="255"/>
        </w:trPr>
        <w:tc>
          <w:tcPr>
            <w:tcW w:w="509" w:type="dxa"/>
            <w:gridSpan w:val="2"/>
            <w:tcBorders>
              <w:left w:val="single" w:sz="8" w:space="0" w:color="000000"/>
            </w:tcBorders>
          </w:tcPr>
          <w:p w14:paraId="6F225F95" w14:textId="77777777" w:rsidR="00451345" w:rsidRPr="00C25FBE" w:rsidRDefault="00451345" w:rsidP="00AE501A">
            <w:pPr>
              <w:pStyle w:val="TableParagraph"/>
              <w:spacing w:before="0" w:line="240" w:lineRule="auto"/>
              <w:ind w:left="66" w:right="54"/>
              <w:jc w:val="center"/>
              <w:rPr>
                <w:i/>
                <w:sz w:val="20"/>
                <w:szCs w:val="20"/>
              </w:rPr>
            </w:pPr>
            <w:r w:rsidRPr="00C25FBE">
              <w:rPr>
                <w:i/>
                <w:sz w:val="20"/>
                <w:szCs w:val="20"/>
              </w:rPr>
              <w:t>286</w:t>
            </w:r>
          </w:p>
        </w:tc>
        <w:tc>
          <w:tcPr>
            <w:tcW w:w="5083" w:type="dxa"/>
            <w:gridSpan w:val="3"/>
          </w:tcPr>
          <w:p w14:paraId="14B9C3B5" w14:textId="77777777" w:rsidR="00451345" w:rsidRPr="00C25FBE" w:rsidRDefault="00451345" w:rsidP="00AE501A">
            <w:pPr>
              <w:pStyle w:val="TableParagraph"/>
              <w:spacing w:before="0" w:line="240" w:lineRule="auto"/>
              <w:ind w:left="72"/>
              <w:jc w:val="left"/>
              <w:rPr>
                <w:i/>
                <w:sz w:val="20"/>
                <w:szCs w:val="20"/>
              </w:rPr>
            </w:pPr>
            <w:r w:rsidRPr="00C25FBE">
              <w:rPr>
                <w:i/>
                <w:sz w:val="20"/>
                <w:szCs w:val="20"/>
              </w:rPr>
              <w:t>POLARIZADO DE CRISTALES</w:t>
            </w:r>
          </w:p>
        </w:tc>
        <w:tc>
          <w:tcPr>
            <w:tcW w:w="919" w:type="dxa"/>
            <w:gridSpan w:val="3"/>
          </w:tcPr>
          <w:p w14:paraId="3595A270" w14:textId="77777777" w:rsidR="00451345" w:rsidRPr="00C25FBE" w:rsidRDefault="00451345" w:rsidP="00AE501A">
            <w:pPr>
              <w:pStyle w:val="TableParagraph"/>
              <w:spacing w:before="0" w:line="240" w:lineRule="auto"/>
              <w:ind w:left="182" w:right="163"/>
              <w:jc w:val="center"/>
              <w:rPr>
                <w:i/>
                <w:sz w:val="20"/>
                <w:szCs w:val="20"/>
              </w:rPr>
            </w:pPr>
            <w:r w:rsidRPr="00C25FBE">
              <w:rPr>
                <w:i/>
                <w:sz w:val="20"/>
                <w:szCs w:val="20"/>
              </w:rPr>
              <w:t>BAJO</w:t>
            </w:r>
          </w:p>
        </w:tc>
        <w:tc>
          <w:tcPr>
            <w:tcW w:w="1340" w:type="dxa"/>
            <w:gridSpan w:val="3"/>
          </w:tcPr>
          <w:p w14:paraId="4885788E" w14:textId="77777777" w:rsidR="00451345" w:rsidRPr="00C25FBE" w:rsidRDefault="00451345" w:rsidP="00AE501A">
            <w:pPr>
              <w:pStyle w:val="TableParagraph"/>
              <w:spacing w:before="0" w:line="240" w:lineRule="auto"/>
              <w:rPr>
                <w:i/>
                <w:sz w:val="20"/>
                <w:szCs w:val="20"/>
              </w:rPr>
            </w:pPr>
          </w:p>
        </w:tc>
        <w:tc>
          <w:tcPr>
            <w:tcW w:w="1129" w:type="dxa"/>
            <w:gridSpan w:val="2"/>
          </w:tcPr>
          <w:p w14:paraId="436EBF92" w14:textId="77777777" w:rsidR="00451345" w:rsidRPr="00C25FBE" w:rsidRDefault="00451345" w:rsidP="00AE501A">
            <w:pPr>
              <w:pStyle w:val="TableParagraph"/>
              <w:spacing w:before="0" w:line="240" w:lineRule="auto"/>
              <w:rPr>
                <w:i/>
                <w:sz w:val="20"/>
                <w:szCs w:val="20"/>
              </w:rPr>
            </w:pPr>
          </w:p>
        </w:tc>
        <w:tc>
          <w:tcPr>
            <w:tcW w:w="1154" w:type="dxa"/>
          </w:tcPr>
          <w:p w14:paraId="0AB811AB" w14:textId="77777777" w:rsidR="00451345" w:rsidRPr="00C25FBE" w:rsidRDefault="00451345" w:rsidP="00AE501A">
            <w:pPr>
              <w:pStyle w:val="TableParagraph"/>
              <w:spacing w:before="0" w:line="240" w:lineRule="auto"/>
              <w:ind w:right="223"/>
              <w:rPr>
                <w:i/>
                <w:sz w:val="20"/>
                <w:szCs w:val="20"/>
              </w:rPr>
            </w:pPr>
            <w:r w:rsidRPr="00C25FBE">
              <w:rPr>
                <w:i/>
                <w:sz w:val="20"/>
                <w:szCs w:val="20"/>
              </w:rPr>
              <w:t>5.02</w:t>
            </w:r>
          </w:p>
        </w:tc>
      </w:tr>
      <w:tr w:rsidR="00451345" w:rsidRPr="00C25FBE" w14:paraId="25D5E219" w14:textId="77777777" w:rsidTr="00DB39B7">
        <w:trPr>
          <w:gridBefore w:val="1"/>
          <w:gridAfter w:val="1"/>
          <w:wBefore w:w="14" w:type="dxa"/>
          <w:wAfter w:w="63" w:type="dxa"/>
          <w:trHeight w:val="255"/>
        </w:trPr>
        <w:tc>
          <w:tcPr>
            <w:tcW w:w="509" w:type="dxa"/>
            <w:gridSpan w:val="2"/>
            <w:tcBorders>
              <w:left w:val="single" w:sz="8" w:space="0" w:color="000000"/>
            </w:tcBorders>
          </w:tcPr>
          <w:p w14:paraId="277CB35C" w14:textId="77777777" w:rsidR="00451345" w:rsidRPr="00C25FBE" w:rsidRDefault="00451345" w:rsidP="00AE501A">
            <w:pPr>
              <w:pStyle w:val="TableParagraph"/>
              <w:spacing w:before="0" w:line="240" w:lineRule="auto"/>
              <w:ind w:left="66" w:right="54"/>
              <w:jc w:val="center"/>
              <w:rPr>
                <w:i/>
                <w:sz w:val="20"/>
                <w:szCs w:val="20"/>
              </w:rPr>
            </w:pPr>
            <w:r w:rsidRPr="00C25FBE">
              <w:rPr>
                <w:i/>
                <w:sz w:val="20"/>
                <w:szCs w:val="20"/>
              </w:rPr>
              <w:t>287</w:t>
            </w:r>
          </w:p>
        </w:tc>
        <w:tc>
          <w:tcPr>
            <w:tcW w:w="5083" w:type="dxa"/>
            <w:gridSpan w:val="3"/>
          </w:tcPr>
          <w:p w14:paraId="75F987F1" w14:textId="77777777" w:rsidR="00451345" w:rsidRPr="00C25FBE" w:rsidRDefault="00451345" w:rsidP="00AE501A">
            <w:pPr>
              <w:pStyle w:val="TableParagraph"/>
              <w:spacing w:before="0" w:line="240" w:lineRule="auto"/>
              <w:ind w:left="72"/>
              <w:jc w:val="left"/>
              <w:rPr>
                <w:i/>
                <w:sz w:val="20"/>
                <w:szCs w:val="20"/>
              </w:rPr>
            </w:pPr>
            <w:r w:rsidRPr="00C25FBE">
              <w:rPr>
                <w:i/>
                <w:sz w:val="20"/>
                <w:szCs w:val="20"/>
              </w:rPr>
              <w:t>POLLERÍA / VENTA DE POLLO CRUDO</w:t>
            </w:r>
          </w:p>
        </w:tc>
        <w:tc>
          <w:tcPr>
            <w:tcW w:w="919" w:type="dxa"/>
            <w:gridSpan w:val="3"/>
          </w:tcPr>
          <w:p w14:paraId="00E1193F" w14:textId="77777777" w:rsidR="00451345" w:rsidRPr="00C25FBE" w:rsidRDefault="00451345" w:rsidP="00AE501A">
            <w:pPr>
              <w:pStyle w:val="TableParagraph"/>
              <w:spacing w:before="0" w:line="240" w:lineRule="auto"/>
              <w:ind w:left="182" w:right="163"/>
              <w:jc w:val="center"/>
              <w:rPr>
                <w:i/>
                <w:sz w:val="20"/>
                <w:szCs w:val="20"/>
              </w:rPr>
            </w:pPr>
            <w:r w:rsidRPr="00C25FBE">
              <w:rPr>
                <w:i/>
                <w:sz w:val="20"/>
                <w:szCs w:val="20"/>
              </w:rPr>
              <w:t>BAJO</w:t>
            </w:r>
          </w:p>
        </w:tc>
        <w:tc>
          <w:tcPr>
            <w:tcW w:w="1340" w:type="dxa"/>
            <w:gridSpan w:val="3"/>
          </w:tcPr>
          <w:p w14:paraId="5692408E" w14:textId="77777777" w:rsidR="00451345" w:rsidRPr="00C25FBE" w:rsidRDefault="00451345" w:rsidP="00AE501A">
            <w:pPr>
              <w:pStyle w:val="TableParagraph"/>
              <w:spacing w:before="0" w:line="240" w:lineRule="auto"/>
              <w:rPr>
                <w:i/>
                <w:sz w:val="20"/>
                <w:szCs w:val="20"/>
              </w:rPr>
            </w:pPr>
          </w:p>
        </w:tc>
        <w:tc>
          <w:tcPr>
            <w:tcW w:w="1129" w:type="dxa"/>
            <w:gridSpan w:val="2"/>
          </w:tcPr>
          <w:p w14:paraId="43C36A0B" w14:textId="77777777" w:rsidR="00451345" w:rsidRPr="00C25FBE" w:rsidRDefault="00451345" w:rsidP="00AE501A">
            <w:pPr>
              <w:pStyle w:val="TableParagraph"/>
              <w:spacing w:before="0" w:line="240" w:lineRule="auto"/>
              <w:rPr>
                <w:i/>
                <w:sz w:val="20"/>
                <w:szCs w:val="20"/>
              </w:rPr>
            </w:pPr>
          </w:p>
        </w:tc>
        <w:tc>
          <w:tcPr>
            <w:tcW w:w="1154" w:type="dxa"/>
          </w:tcPr>
          <w:p w14:paraId="3AC800DD" w14:textId="77777777" w:rsidR="00451345" w:rsidRPr="00C25FBE" w:rsidRDefault="00451345" w:rsidP="00AE501A">
            <w:pPr>
              <w:pStyle w:val="TableParagraph"/>
              <w:spacing w:before="0" w:line="240" w:lineRule="auto"/>
              <w:ind w:right="223"/>
              <w:rPr>
                <w:i/>
                <w:sz w:val="20"/>
                <w:szCs w:val="20"/>
              </w:rPr>
            </w:pPr>
            <w:r w:rsidRPr="00C25FBE">
              <w:rPr>
                <w:i/>
                <w:sz w:val="20"/>
                <w:szCs w:val="20"/>
              </w:rPr>
              <w:t>5.02</w:t>
            </w:r>
          </w:p>
        </w:tc>
      </w:tr>
      <w:tr w:rsidR="00451345" w:rsidRPr="00C25FBE" w14:paraId="66553A87" w14:textId="77777777" w:rsidTr="00DB39B7">
        <w:trPr>
          <w:gridBefore w:val="1"/>
          <w:gridAfter w:val="1"/>
          <w:wBefore w:w="14" w:type="dxa"/>
          <w:wAfter w:w="63" w:type="dxa"/>
          <w:trHeight w:val="254"/>
        </w:trPr>
        <w:tc>
          <w:tcPr>
            <w:tcW w:w="509" w:type="dxa"/>
            <w:gridSpan w:val="2"/>
            <w:tcBorders>
              <w:left w:val="single" w:sz="8" w:space="0" w:color="000000"/>
            </w:tcBorders>
          </w:tcPr>
          <w:p w14:paraId="194F9B52" w14:textId="77777777" w:rsidR="00451345" w:rsidRPr="00C25FBE" w:rsidRDefault="00451345" w:rsidP="00AE501A">
            <w:pPr>
              <w:pStyle w:val="TableParagraph"/>
              <w:spacing w:before="0" w:line="240" w:lineRule="auto"/>
              <w:ind w:left="66" w:right="54"/>
              <w:jc w:val="center"/>
              <w:rPr>
                <w:i/>
                <w:sz w:val="20"/>
                <w:szCs w:val="20"/>
              </w:rPr>
            </w:pPr>
            <w:r w:rsidRPr="00C25FBE">
              <w:rPr>
                <w:i/>
                <w:sz w:val="20"/>
                <w:szCs w:val="20"/>
              </w:rPr>
              <w:t>288</w:t>
            </w:r>
          </w:p>
        </w:tc>
        <w:tc>
          <w:tcPr>
            <w:tcW w:w="5083" w:type="dxa"/>
            <w:gridSpan w:val="3"/>
          </w:tcPr>
          <w:p w14:paraId="1E066225" w14:textId="77777777" w:rsidR="00451345" w:rsidRPr="00C25FBE" w:rsidRDefault="00451345" w:rsidP="00AE501A">
            <w:pPr>
              <w:pStyle w:val="TableParagraph"/>
              <w:spacing w:before="0" w:line="240" w:lineRule="auto"/>
              <w:ind w:left="72"/>
              <w:jc w:val="left"/>
              <w:rPr>
                <w:i/>
                <w:sz w:val="20"/>
                <w:szCs w:val="20"/>
              </w:rPr>
            </w:pPr>
            <w:r w:rsidRPr="00C25FBE">
              <w:rPr>
                <w:i/>
                <w:sz w:val="20"/>
                <w:szCs w:val="20"/>
              </w:rPr>
              <w:t>PRESTACIÓN DE SERVICIOS DE LIMPIEZA</w:t>
            </w:r>
          </w:p>
        </w:tc>
        <w:tc>
          <w:tcPr>
            <w:tcW w:w="919" w:type="dxa"/>
            <w:gridSpan w:val="3"/>
          </w:tcPr>
          <w:p w14:paraId="75EFF89C" w14:textId="77777777" w:rsidR="00451345" w:rsidRPr="00C25FBE" w:rsidRDefault="00451345" w:rsidP="00AE501A">
            <w:pPr>
              <w:pStyle w:val="TableParagraph"/>
              <w:spacing w:before="0" w:line="240" w:lineRule="auto"/>
              <w:ind w:left="182" w:right="163"/>
              <w:jc w:val="center"/>
              <w:rPr>
                <w:i/>
                <w:sz w:val="20"/>
                <w:szCs w:val="20"/>
              </w:rPr>
            </w:pPr>
            <w:r w:rsidRPr="00C25FBE">
              <w:rPr>
                <w:i/>
                <w:sz w:val="20"/>
                <w:szCs w:val="20"/>
              </w:rPr>
              <w:t>BAJO</w:t>
            </w:r>
          </w:p>
        </w:tc>
        <w:tc>
          <w:tcPr>
            <w:tcW w:w="1340" w:type="dxa"/>
            <w:gridSpan w:val="3"/>
          </w:tcPr>
          <w:p w14:paraId="12216A57" w14:textId="77777777" w:rsidR="00451345" w:rsidRPr="00C25FBE" w:rsidRDefault="00451345" w:rsidP="00AE501A">
            <w:pPr>
              <w:pStyle w:val="TableParagraph"/>
              <w:spacing w:before="0" w:line="240" w:lineRule="auto"/>
              <w:rPr>
                <w:i/>
                <w:sz w:val="20"/>
                <w:szCs w:val="20"/>
              </w:rPr>
            </w:pPr>
          </w:p>
        </w:tc>
        <w:tc>
          <w:tcPr>
            <w:tcW w:w="1129" w:type="dxa"/>
            <w:gridSpan w:val="2"/>
          </w:tcPr>
          <w:p w14:paraId="26F95436" w14:textId="77777777" w:rsidR="00451345" w:rsidRPr="00C25FBE" w:rsidRDefault="00451345" w:rsidP="00AE501A">
            <w:pPr>
              <w:pStyle w:val="TableParagraph"/>
              <w:spacing w:before="0" w:line="240" w:lineRule="auto"/>
              <w:rPr>
                <w:i/>
                <w:sz w:val="20"/>
                <w:szCs w:val="20"/>
              </w:rPr>
            </w:pPr>
          </w:p>
        </w:tc>
        <w:tc>
          <w:tcPr>
            <w:tcW w:w="1154" w:type="dxa"/>
          </w:tcPr>
          <w:p w14:paraId="462075D5" w14:textId="77777777" w:rsidR="00451345" w:rsidRPr="00C25FBE" w:rsidRDefault="00451345" w:rsidP="00AE501A">
            <w:pPr>
              <w:pStyle w:val="TableParagraph"/>
              <w:spacing w:before="0" w:line="240" w:lineRule="auto"/>
              <w:ind w:right="223"/>
              <w:rPr>
                <w:i/>
                <w:sz w:val="20"/>
                <w:szCs w:val="20"/>
              </w:rPr>
            </w:pPr>
            <w:r w:rsidRPr="00C25FBE">
              <w:rPr>
                <w:i/>
                <w:sz w:val="20"/>
                <w:szCs w:val="20"/>
              </w:rPr>
              <w:t>5.02</w:t>
            </w:r>
          </w:p>
        </w:tc>
      </w:tr>
      <w:tr w:rsidR="00451345" w:rsidRPr="00C25FBE" w14:paraId="5E406975" w14:textId="77777777" w:rsidTr="00DB39B7">
        <w:trPr>
          <w:gridBefore w:val="1"/>
          <w:gridAfter w:val="1"/>
          <w:wBefore w:w="14" w:type="dxa"/>
          <w:wAfter w:w="63" w:type="dxa"/>
          <w:trHeight w:val="255"/>
        </w:trPr>
        <w:tc>
          <w:tcPr>
            <w:tcW w:w="509" w:type="dxa"/>
            <w:gridSpan w:val="2"/>
            <w:tcBorders>
              <w:left w:val="single" w:sz="8" w:space="0" w:color="000000"/>
            </w:tcBorders>
          </w:tcPr>
          <w:p w14:paraId="6EB33830" w14:textId="77777777" w:rsidR="00451345" w:rsidRPr="00C25FBE" w:rsidRDefault="00451345" w:rsidP="00AE501A">
            <w:pPr>
              <w:pStyle w:val="TableParagraph"/>
              <w:spacing w:before="0" w:line="240" w:lineRule="auto"/>
              <w:ind w:left="66" w:right="54"/>
              <w:jc w:val="center"/>
              <w:rPr>
                <w:i/>
                <w:sz w:val="20"/>
                <w:szCs w:val="20"/>
              </w:rPr>
            </w:pPr>
            <w:r w:rsidRPr="00C25FBE">
              <w:rPr>
                <w:i/>
                <w:sz w:val="20"/>
                <w:szCs w:val="20"/>
              </w:rPr>
              <w:t>289</w:t>
            </w:r>
          </w:p>
        </w:tc>
        <w:tc>
          <w:tcPr>
            <w:tcW w:w="5083" w:type="dxa"/>
            <w:gridSpan w:val="3"/>
          </w:tcPr>
          <w:p w14:paraId="6C7F7FE6" w14:textId="77777777" w:rsidR="00451345" w:rsidRPr="00C25FBE" w:rsidRDefault="00451345" w:rsidP="00AE501A">
            <w:pPr>
              <w:pStyle w:val="TableParagraph"/>
              <w:spacing w:before="0" w:line="240" w:lineRule="auto"/>
              <w:ind w:left="72"/>
              <w:jc w:val="left"/>
              <w:rPr>
                <w:i/>
                <w:sz w:val="20"/>
                <w:szCs w:val="20"/>
              </w:rPr>
            </w:pPr>
            <w:r w:rsidRPr="00C25FBE">
              <w:rPr>
                <w:i/>
                <w:sz w:val="20"/>
                <w:szCs w:val="20"/>
              </w:rPr>
              <w:t>PRODUCTOS DE BELLEZA</w:t>
            </w:r>
          </w:p>
        </w:tc>
        <w:tc>
          <w:tcPr>
            <w:tcW w:w="919" w:type="dxa"/>
            <w:gridSpan w:val="3"/>
          </w:tcPr>
          <w:p w14:paraId="725A7B22" w14:textId="77777777" w:rsidR="00451345" w:rsidRPr="00C25FBE" w:rsidRDefault="00451345" w:rsidP="00AE501A">
            <w:pPr>
              <w:pStyle w:val="TableParagraph"/>
              <w:spacing w:before="0" w:line="240" w:lineRule="auto"/>
              <w:ind w:left="182" w:right="163"/>
              <w:jc w:val="center"/>
              <w:rPr>
                <w:i/>
                <w:sz w:val="20"/>
                <w:szCs w:val="20"/>
              </w:rPr>
            </w:pPr>
            <w:r w:rsidRPr="00C25FBE">
              <w:rPr>
                <w:i/>
                <w:sz w:val="20"/>
                <w:szCs w:val="20"/>
              </w:rPr>
              <w:t>BAJO</w:t>
            </w:r>
          </w:p>
        </w:tc>
        <w:tc>
          <w:tcPr>
            <w:tcW w:w="1340" w:type="dxa"/>
            <w:gridSpan w:val="3"/>
          </w:tcPr>
          <w:p w14:paraId="1432CCCD" w14:textId="77777777" w:rsidR="00451345" w:rsidRPr="00C25FBE" w:rsidRDefault="00451345" w:rsidP="00AE501A">
            <w:pPr>
              <w:pStyle w:val="TableParagraph"/>
              <w:spacing w:before="0" w:line="240" w:lineRule="auto"/>
              <w:rPr>
                <w:i/>
                <w:sz w:val="20"/>
                <w:szCs w:val="20"/>
              </w:rPr>
            </w:pPr>
          </w:p>
        </w:tc>
        <w:tc>
          <w:tcPr>
            <w:tcW w:w="1129" w:type="dxa"/>
            <w:gridSpan w:val="2"/>
          </w:tcPr>
          <w:p w14:paraId="7BE79B47" w14:textId="77777777" w:rsidR="00451345" w:rsidRPr="00C25FBE" w:rsidRDefault="00451345" w:rsidP="00AE501A">
            <w:pPr>
              <w:pStyle w:val="TableParagraph"/>
              <w:spacing w:before="0" w:line="240" w:lineRule="auto"/>
              <w:rPr>
                <w:i/>
                <w:sz w:val="20"/>
                <w:szCs w:val="20"/>
              </w:rPr>
            </w:pPr>
          </w:p>
        </w:tc>
        <w:tc>
          <w:tcPr>
            <w:tcW w:w="1154" w:type="dxa"/>
          </w:tcPr>
          <w:p w14:paraId="7F3CE594" w14:textId="77777777" w:rsidR="00451345" w:rsidRPr="00C25FBE" w:rsidRDefault="00451345" w:rsidP="00AE501A">
            <w:pPr>
              <w:pStyle w:val="TableParagraph"/>
              <w:spacing w:before="0" w:line="240" w:lineRule="auto"/>
              <w:ind w:right="223"/>
              <w:rPr>
                <w:i/>
                <w:sz w:val="20"/>
                <w:szCs w:val="20"/>
              </w:rPr>
            </w:pPr>
            <w:r w:rsidRPr="00C25FBE">
              <w:rPr>
                <w:i/>
                <w:sz w:val="20"/>
                <w:szCs w:val="20"/>
              </w:rPr>
              <w:t>5.02</w:t>
            </w:r>
          </w:p>
        </w:tc>
      </w:tr>
      <w:tr w:rsidR="00451345" w:rsidRPr="00C25FBE" w14:paraId="2E2DD124" w14:textId="77777777" w:rsidTr="00DB39B7">
        <w:trPr>
          <w:gridBefore w:val="1"/>
          <w:gridAfter w:val="1"/>
          <w:wBefore w:w="14" w:type="dxa"/>
          <w:wAfter w:w="63" w:type="dxa"/>
          <w:trHeight w:val="255"/>
        </w:trPr>
        <w:tc>
          <w:tcPr>
            <w:tcW w:w="509" w:type="dxa"/>
            <w:gridSpan w:val="2"/>
            <w:tcBorders>
              <w:left w:val="single" w:sz="8" w:space="0" w:color="000000"/>
            </w:tcBorders>
          </w:tcPr>
          <w:p w14:paraId="681A8FBC" w14:textId="77777777" w:rsidR="00451345" w:rsidRPr="00C25FBE" w:rsidRDefault="00451345" w:rsidP="00AE501A">
            <w:pPr>
              <w:pStyle w:val="TableParagraph"/>
              <w:spacing w:before="0" w:line="240" w:lineRule="auto"/>
              <w:ind w:left="66" w:right="54"/>
              <w:jc w:val="center"/>
              <w:rPr>
                <w:i/>
                <w:sz w:val="20"/>
                <w:szCs w:val="20"/>
              </w:rPr>
            </w:pPr>
            <w:r w:rsidRPr="00C25FBE">
              <w:rPr>
                <w:i/>
                <w:sz w:val="20"/>
                <w:szCs w:val="20"/>
              </w:rPr>
              <w:t>290</w:t>
            </w:r>
          </w:p>
        </w:tc>
        <w:tc>
          <w:tcPr>
            <w:tcW w:w="5083" w:type="dxa"/>
            <w:gridSpan w:val="3"/>
          </w:tcPr>
          <w:p w14:paraId="5E08FE28" w14:textId="77777777" w:rsidR="00451345" w:rsidRPr="00C25FBE" w:rsidRDefault="00451345" w:rsidP="00AE501A">
            <w:pPr>
              <w:pStyle w:val="TableParagraph"/>
              <w:spacing w:before="0" w:line="240" w:lineRule="auto"/>
              <w:ind w:left="72"/>
              <w:jc w:val="left"/>
              <w:rPr>
                <w:i/>
                <w:sz w:val="20"/>
                <w:szCs w:val="20"/>
              </w:rPr>
            </w:pPr>
            <w:r w:rsidRPr="00C25FBE">
              <w:rPr>
                <w:i/>
                <w:sz w:val="20"/>
                <w:szCs w:val="20"/>
              </w:rPr>
              <w:t>PRODUCTOS DE NUTRICIÓN</w:t>
            </w:r>
          </w:p>
        </w:tc>
        <w:tc>
          <w:tcPr>
            <w:tcW w:w="919" w:type="dxa"/>
            <w:gridSpan w:val="3"/>
          </w:tcPr>
          <w:p w14:paraId="1A0B1CB9" w14:textId="77777777" w:rsidR="00451345" w:rsidRPr="00C25FBE" w:rsidRDefault="00451345" w:rsidP="00AE501A">
            <w:pPr>
              <w:pStyle w:val="TableParagraph"/>
              <w:spacing w:before="0" w:line="240" w:lineRule="auto"/>
              <w:ind w:left="182" w:right="163"/>
              <w:jc w:val="center"/>
              <w:rPr>
                <w:i/>
                <w:sz w:val="20"/>
                <w:szCs w:val="20"/>
              </w:rPr>
            </w:pPr>
            <w:r w:rsidRPr="00C25FBE">
              <w:rPr>
                <w:i/>
                <w:sz w:val="20"/>
                <w:szCs w:val="20"/>
              </w:rPr>
              <w:t>BAJO</w:t>
            </w:r>
          </w:p>
        </w:tc>
        <w:tc>
          <w:tcPr>
            <w:tcW w:w="1340" w:type="dxa"/>
            <w:gridSpan w:val="3"/>
          </w:tcPr>
          <w:p w14:paraId="3759B708" w14:textId="77777777" w:rsidR="00451345" w:rsidRPr="00C25FBE" w:rsidRDefault="00451345" w:rsidP="00AE501A">
            <w:pPr>
              <w:pStyle w:val="TableParagraph"/>
              <w:spacing w:before="0" w:line="240" w:lineRule="auto"/>
              <w:rPr>
                <w:i/>
                <w:sz w:val="20"/>
                <w:szCs w:val="20"/>
              </w:rPr>
            </w:pPr>
          </w:p>
        </w:tc>
        <w:tc>
          <w:tcPr>
            <w:tcW w:w="1129" w:type="dxa"/>
            <w:gridSpan w:val="2"/>
          </w:tcPr>
          <w:p w14:paraId="07CF6EDF" w14:textId="77777777" w:rsidR="00451345" w:rsidRPr="00C25FBE" w:rsidRDefault="00451345" w:rsidP="00AE501A">
            <w:pPr>
              <w:pStyle w:val="TableParagraph"/>
              <w:spacing w:before="0" w:line="240" w:lineRule="auto"/>
              <w:rPr>
                <w:i/>
                <w:sz w:val="20"/>
                <w:szCs w:val="20"/>
              </w:rPr>
            </w:pPr>
          </w:p>
        </w:tc>
        <w:tc>
          <w:tcPr>
            <w:tcW w:w="1154" w:type="dxa"/>
          </w:tcPr>
          <w:p w14:paraId="3BDD26FF" w14:textId="77777777" w:rsidR="00451345" w:rsidRPr="00C25FBE" w:rsidRDefault="00451345" w:rsidP="00AE501A">
            <w:pPr>
              <w:pStyle w:val="TableParagraph"/>
              <w:spacing w:before="0" w:line="240" w:lineRule="auto"/>
              <w:ind w:right="223"/>
              <w:rPr>
                <w:i/>
                <w:sz w:val="20"/>
                <w:szCs w:val="20"/>
              </w:rPr>
            </w:pPr>
            <w:r w:rsidRPr="00C25FBE">
              <w:rPr>
                <w:i/>
                <w:sz w:val="20"/>
                <w:szCs w:val="20"/>
              </w:rPr>
              <w:t>5.02</w:t>
            </w:r>
          </w:p>
        </w:tc>
      </w:tr>
      <w:tr w:rsidR="00451345" w:rsidRPr="00C25FBE" w14:paraId="6174D719" w14:textId="77777777" w:rsidTr="00DB39B7">
        <w:trPr>
          <w:gridBefore w:val="1"/>
          <w:gridAfter w:val="1"/>
          <w:wBefore w:w="14" w:type="dxa"/>
          <w:wAfter w:w="63" w:type="dxa"/>
          <w:trHeight w:val="255"/>
        </w:trPr>
        <w:tc>
          <w:tcPr>
            <w:tcW w:w="509" w:type="dxa"/>
            <w:gridSpan w:val="2"/>
            <w:tcBorders>
              <w:left w:val="single" w:sz="8" w:space="0" w:color="000000"/>
            </w:tcBorders>
          </w:tcPr>
          <w:p w14:paraId="2EBD1703" w14:textId="77777777" w:rsidR="00451345" w:rsidRPr="00C25FBE" w:rsidRDefault="00451345" w:rsidP="00AE501A">
            <w:pPr>
              <w:pStyle w:val="TableParagraph"/>
              <w:spacing w:before="0" w:line="240" w:lineRule="auto"/>
              <w:ind w:left="66" w:right="54"/>
              <w:jc w:val="center"/>
              <w:rPr>
                <w:i/>
                <w:sz w:val="20"/>
                <w:szCs w:val="20"/>
              </w:rPr>
            </w:pPr>
            <w:r w:rsidRPr="00C25FBE">
              <w:rPr>
                <w:i/>
                <w:sz w:val="20"/>
                <w:szCs w:val="20"/>
              </w:rPr>
              <w:t>291</w:t>
            </w:r>
          </w:p>
        </w:tc>
        <w:tc>
          <w:tcPr>
            <w:tcW w:w="5083" w:type="dxa"/>
            <w:gridSpan w:val="3"/>
          </w:tcPr>
          <w:p w14:paraId="2728AC20" w14:textId="77777777" w:rsidR="00451345" w:rsidRPr="00C25FBE" w:rsidRDefault="00451345" w:rsidP="00AE501A">
            <w:pPr>
              <w:pStyle w:val="TableParagraph"/>
              <w:spacing w:before="0" w:line="240" w:lineRule="auto"/>
              <w:ind w:left="72"/>
              <w:jc w:val="left"/>
              <w:rPr>
                <w:i/>
                <w:sz w:val="20"/>
                <w:szCs w:val="20"/>
              </w:rPr>
            </w:pPr>
            <w:r w:rsidRPr="00C25FBE">
              <w:rPr>
                <w:i/>
                <w:sz w:val="20"/>
                <w:szCs w:val="20"/>
              </w:rPr>
              <w:t>RECADERÍA, VERDULERÍA, FRUTERÍA</w:t>
            </w:r>
          </w:p>
        </w:tc>
        <w:tc>
          <w:tcPr>
            <w:tcW w:w="919" w:type="dxa"/>
            <w:gridSpan w:val="3"/>
          </w:tcPr>
          <w:p w14:paraId="5E601FE4" w14:textId="77777777" w:rsidR="00451345" w:rsidRPr="00C25FBE" w:rsidRDefault="00451345" w:rsidP="00AE501A">
            <w:pPr>
              <w:pStyle w:val="TableParagraph"/>
              <w:spacing w:before="0" w:line="240" w:lineRule="auto"/>
              <w:ind w:left="182" w:right="163"/>
              <w:jc w:val="center"/>
              <w:rPr>
                <w:i/>
                <w:sz w:val="20"/>
                <w:szCs w:val="20"/>
              </w:rPr>
            </w:pPr>
            <w:r w:rsidRPr="00C25FBE">
              <w:rPr>
                <w:i/>
                <w:sz w:val="20"/>
                <w:szCs w:val="20"/>
              </w:rPr>
              <w:t>BAJO</w:t>
            </w:r>
          </w:p>
        </w:tc>
        <w:tc>
          <w:tcPr>
            <w:tcW w:w="1340" w:type="dxa"/>
            <w:gridSpan w:val="3"/>
          </w:tcPr>
          <w:p w14:paraId="28B4469F" w14:textId="77777777" w:rsidR="00451345" w:rsidRPr="00C25FBE" w:rsidRDefault="00451345" w:rsidP="00AE501A">
            <w:pPr>
              <w:pStyle w:val="TableParagraph"/>
              <w:spacing w:before="0" w:line="240" w:lineRule="auto"/>
              <w:rPr>
                <w:i/>
                <w:sz w:val="20"/>
                <w:szCs w:val="20"/>
              </w:rPr>
            </w:pPr>
          </w:p>
        </w:tc>
        <w:tc>
          <w:tcPr>
            <w:tcW w:w="1129" w:type="dxa"/>
            <w:gridSpan w:val="2"/>
          </w:tcPr>
          <w:p w14:paraId="2705FE9B" w14:textId="77777777" w:rsidR="00451345" w:rsidRPr="00C25FBE" w:rsidRDefault="00451345" w:rsidP="00AE501A">
            <w:pPr>
              <w:pStyle w:val="TableParagraph"/>
              <w:spacing w:before="0" w:line="240" w:lineRule="auto"/>
              <w:rPr>
                <w:i/>
                <w:sz w:val="20"/>
                <w:szCs w:val="20"/>
              </w:rPr>
            </w:pPr>
          </w:p>
        </w:tc>
        <w:tc>
          <w:tcPr>
            <w:tcW w:w="1154" w:type="dxa"/>
          </w:tcPr>
          <w:p w14:paraId="2C0546AB" w14:textId="77777777" w:rsidR="00451345" w:rsidRPr="00C25FBE" w:rsidRDefault="00451345" w:rsidP="00AE501A">
            <w:pPr>
              <w:pStyle w:val="TableParagraph"/>
              <w:spacing w:before="0" w:line="240" w:lineRule="auto"/>
              <w:ind w:right="223"/>
              <w:rPr>
                <w:i/>
                <w:sz w:val="20"/>
                <w:szCs w:val="20"/>
              </w:rPr>
            </w:pPr>
            <w:r w:rsidRPr="00C25FBE">
              <w:rPr>
                <w:i/>
                <w:sz w:val="20"/>
                <w:szCs w:val="20"/>
              </w:rPr>
              <w:t>5.02</w:t>
            </w:r>
          </w:p>
        </w:tc>
      </w:tr>
      <w:tr w:rsidR="00451345" w:rsidRPr="00C25FBE" w14:paraId="545802D5" w14:textId="77777777" w:rsidTr="00DB39B7">
        <w:trPr>
          <w:gridBefore w:val="1"/>
          <w:gridAfter w:val="1"/>
          <w:wBefore w:w="14" w:type="dxa"/>
          <w:wAfter w:w="63" w:type="dxa"/>
          <w:trHeight w:val="255"/>
        </w:trPr>
        <w:tc>
          <w:tcPr>
            <w:tcW w:w="509" w:type="dxa"/>
            <w:gridSpan w:val="2"/>
            <w:tcBorders>
              <w:left w:val="single" w:sz="8" w:space="0" w:color="000000"/>
            </w:tcBorders>
          </w:tcPr>
          <w:p w14:paraId="5A6CD723" w14:textId="77777777" w:rsidR="00451345" w:rsidRPr="00C25FBE" w:rsidRDefault="00451345" w:rsidP="00AE501A">
            <w:pPr>
              <w:pStyle w:val="TableParagraph"/>
              <w:spacing w:before="0" w:line="240" w:lineRule="auto"/>
              <w:ind w:left="66" w:right="54"/>
              <w:jc w:val="center"/>
              <w:rPr>
                <w:i/>
                <w:sz w:val="20"/>
                <w:szCs w:val="20"/>
              </w:rPr>
            </w:pPr>
            <w:r w:rsidRPr="00C25FBE">
              <w:rPr>
                <w:i/>
                <w:sz w:val="20"/>
                <w:szCs w:val="20"/>
              </w:rPr>
              <w:t>292</w:t>
            </w:r>
          </w:p>
        </w:tc>
        <w:tc>
          <w:tcPr>
            <w:tcW w:w="5083" w:type="dxa"/>
            <w:gridSpan w:val="3"/>
          </w:tcPr>
          <w:p w14:paraId="1C8639A0" w14:textId="77777777" w:rsidR="00451345" w:rsidRPr="00C25FBE" w:rsidRDefault="00451345" w:rsidP="00AE501A">
            <w:pPr>
              <w:pStyle w:val="TableParagraph"/>
              <w:spacing w:before="0" w:line="240" w:lineRule="auto"/>
              <w:ind w:left="72"/>
              <w:jc w:val="left"/>
              <w:rPr>
                <w:i/>
                <w:sz w:val="20"/>
                <w:szCs w:val="20"/>
              </w:rPr>
            </w:pPr>
            <w:r w:rsidRPr="00C25FBE">
              <w:rPr>
                <w:i/>
                <w:sz w:val="20"/>
                <w:szCs w:val="20"/>
              </w:rPr>
              <w:t>RELOJERÍA</w:t>
            </w:r>
          </w:p>
        </w:tc>
        <w:tc>
          <w:tcPr>
            <w:tcW w:w="919" w:type="dxa"/>
            <w:gridSpan w:val="3"/>
          </w:tcPr>
          <w:p w14:paraId="645D75C8" w14:textId="77777777" w:rsidR="00451345" w:rsidRPr="00C25FBE" w:rsidRDefault="00451345" w:rsidP="00AE501A">
            <w:pPr>
              <w:pStyle w:val="TableParagraph"/>
              <w:spacing w:before="0" w:line="240" w:lineRule="auto"/>
              <w:ind w:left="182" w:right="163"/>
              <w:jc w:val="center"/>
              <w:rPr>
                <w:i/>
                <w:sz w:val="20"/>
                <w:szCs w:val="20"/>
              </w:rPr>
            </w:pPr>
            <w:r w:rsidRPr="00C25FBE">
              <w:rPr>
                <w:i/>
                <w:sz w:val="20"/>
                <w:szCs w:val="20"/>
              </w:rPr>
              <w:t>BAJO</w:t>
            </w:r>
          </w:p>
        </w:tc>
        <w:tc>
          <w:tcPr>
            <w:tcW w:w="1340" w:type="dxa"/>
            <w:gridSpan w:val="3"/>
          </w:tcPr>
          <w:p w14:paraId="707C5E82" w14:textId="77777777" w:rsidR="00451345" w:rsidRPr="00C25FBE" w:rsidRDefault="00451345" w:rsidP="00AE501A">
            <w:pPr>
              <w:pStyle w:val="TableParagraph"/>
              <w:spacing w:before="0" w:line="240" w:lineRule="auto"/>
              <w:rPr>
                <w:i/>
                <w:sz w:val="20"/>
                <w:szCs w:val="20"/>
              </w:rPr>
            </w:pPr>
          </w:p>
        </w:tc>
        <w:tc>
          <w:tcPr>
            <w:tcW w:w="1129" w:type="dxa"/>
            <w:gridSpan w:val="2"/>
          </w:tcPr>
          <w:p w14:paraId="6E428DCC" w14:textId="77777777" w:rsidR="00451345" w:rsidRPr="00C25FBE" w:rsidRDefault="00451345" w:rsidP="00AE501A">
            <w:pPr>
              <w:pStyle w:val="TableParagraph"/>
              <w:spacing w:before="0" w:line="240" w:lineRule="auto"/>
              <w:rPr>
                <w:i/>
                <w:sz w:val="20"/>
                <w:szCs w:val="20"/>
              </w:rPr>
            </w:pPr>
          </w:p>
        </w:tc>
        <w:tc>
          <w:tcPr>
            <w:tcW w:w="1154" w:type="dxa"/>
          </w:tcPr>
          <w:p w14:paraId="0A46AC98" w14:textId="77777777" w:rsidR="00451345" w:rsidRPr="00C25FBE" w:rsidRDefault="00451345" w:rsidP="00AE501A">
            <w:pPr>
              <w:pStyle w:val="TableParagraph"/>
              <w:spacing w:before="0" w:line="240" w:lineRule="auto"/>
              <w:ind w:right="223"/>
              <w:rPr>
                <w:i/>
                <w:sz w:val="20"/>
                <w:szCs w:val="20"/>
              </w:rPr>
            </w:pPr>
            <w:r w:rsidRPr="00C25FBE">
              <w:rPr>
                <w:i/>
                <w:sz w:val="20"/>
                <w:szCs w:val="20"/>
              </w:rPr>
              <w:t>5.02</w:t>
            </w:r>
          </w:p>
        </w:tc>
      </w:tr>
      <w:tr w:rsidR="00451345" w:rsidRPr="00C25FBE" w14:paraId="337D0F50" w14:textId="77777777" w:rsidTr="00DB39B7">
        <w:trPr>
          <w:gridBefore w:val="1"/>
          <w:gridAfter w:val="1"/>
          <w:wBefore w:w="14" w:type="dxa"/>
          <w:wAfter w:w="63" w:type="dxa"/>
          <w:trHeight w:val="255"/>
        </w:trPr>
        <w:tc>
          <w:tcPr>
            <w:tcW w:w="509" w:type="dxa"/>
            <w:gridSpan w:val="2"/>
            <w:tcBorders>
              <w:left w:val="single" w:sz="8" w:space="0" w:color="000000"/>
            </w:tcBorders>
          </w:tcPr>
          <w:p w14:paraId="4F718762" w14:textId="77777777" w:rsidR="00451345" w:rsidRPr="00C25FBE" w:rsidRDefault="00451345" w:rsidP="00AE501A">
            <w:pPr>
              <w:pStyle w:val="TableParagraph"/>
              <w:spacing w:before="0" w:line="240" w:lineRule="auto"/>
              <w:ind w:left="66" w:right="54"/>
              <w:jc w:val="center"/>
              <w:rPr>
                <w:i/>
                <w:sz w:val="20"/>
                <w:szCs w:val="20"/>
              </w:rPr>
            </w:pPr>
            <w:r w:rsidRPr="00C25FBE">
              <w:rPr>
                <w:i/>
                <w:sz w:val="20"/>
                <w:szCs w:val="20"/>
              </w:rPr>
              <w:t>293</w:t>
            </w:r>
          </w:p>
        </w:tc>
        <w:tc>
          <w:tcPr>
            <w:tcW w:w="5083" w:type="dxa"/>
            <w:gridSpan w:val="3"/>
          </w:tcPr>
          <w:p w14:paraId="5163AAEB" w14:textId="77777777" w:rsidR="00451345" w:rsidRPr="00C25FBE" w:rsidRDefault="00451345" w:rsidP="00AE501A">
            <w:pPr>
              <w:pStyle w:val="TableParagraph"/>
              <w:spacing w:before="0" w:line="240" w:lineRule="auto"/>
              <w:ind w:left="72"/>
              <w:jc w:val="left"/>
              <w:rPr>
                <w:i/>
                <w:sz w:val="20"/>
                <w:szCs w:val="20"/>
              </w:rPr>
            </w:pPr>
            <w:r w:rsidRPr="00C25FBE">
              <w:rPr>
                <w:i/>
                <w:sz w:val="20"/>
                <w:szCs w:val="20"/>
              </w:rPr>
              <w:t>RENTA DE AUTOMÓVILES O MOTOCICLETAS</w:t>
            </w:r>
          </w:p>
        </w:tc>
        <w:tc>
          <w:tcPr>
            <w:tcW w:w="919" w:type="dxa"/>
            <w:gridSpan w:val="3"/>
          </w:tcPr>
          <w:p w14:paraId="77A0DDEC" w14:textId="77777777" w:rsidR="00451345" w:rsidRPr="00C25FBE" w:rsidRDefault="00451345" w:rsidP="00AE501A">
            <w:pPr>
              <w:pStyle w:val="TableParagraph"/>
              <w:spacing w:before="0" w:line="240" w:lineRule="auto"/>
              <w:ind w:left="182" w:right="163"/>
              <w:jc w:val="center"/>
              <w:rPr>
                <w:i/>
                <w:sz w:val="20"/>
                <w:szCs w:val="20"/>
              </w:rPr>
            </w:pPr>
            <w:r w:rsidRPr="00C25FBE">
              <w:rPr>
                <w:i/>
                <w:sz w:val="20"/>
                <w:szCs w:val="20"/>
              </w:rPr>
              <w:t>BAJO</w:t>
            </w:r>
          </w:p>
        </w:tc>
        <w:tc>
          <w:tcPr>
            <w:tcW w:w="1340" w:type="dxa"/>
            <w:gridSpan w:val="3"/>
          </w:tcPr>
          <w:p w14:paraId="716E9DCB" w14:textId="77777777" w:rsidR="00451345" w:rsidRPr="00C25FBE" w:rsidRDefault="00451345" w:rsidP="00AE501A">
            <w:pPr>
              <w:pStyle w:val="TableParagraph"/>
              <w:spacing w:before="0" w:line="240" w:lineRule="auto"/>
              <w:rPr>
                <w:i/>
                <w:sz w:val="20"/>
                <w:szCs w:val="20"/>
              </w:rPr>
            </w:pPr>
          </w:p>
        </w:tc>
        <w:tc>
          <w:tcPr>
            <w:tcW w:w="1129" w:type="dxa"/>
            <w:gridSpan w:val="2"/>
          </w:tcPr>
          <w:p w14:paraId="3BA866B6" w14:textId="77777777" w:rsidR="00451345" w:rsidRPr="00C25FBE" w:rsidRDefault="00451345" w:rsidP="00AE501A">
            <w:pPr>
              <w:pStyle w:val="TableParagraph"/>
              <w:spacing w:before="0" w:line="240" w:lineRule="auto"/>
              <w:rPr>
                <w:i/>
                <w:sz w:val="20"/>
                <w:szCs w:val="20"/>
              </w:rPr>
            </w:pPr>
          </w:p>
        </w:tc>
        <w:tc>
          <w:tcPr>
            <w:tcW w:w="1154" w:type="dxa"/>
          </w:tcPr>
          <w:p w14:paraId="46793899" w14:textId="77777777" w:rsidR="00451345" w:rsidRPr="00C25FBE" w:rsidRDefault="00451345" w:rsidP="00AE501A">
            <w:pPr>
              <w:pStyle w:val="TableParagraph"/>
              <w:spacing w:before="0" w:line="240" w:lineRule="auto"/>
              <w:ind w:right="223"/>
              <w:rPr>
                <w:i/>
                <w:sz w:val="20"/>
                <w:szCs w:val="20"/>
              </w:rPr>
            </w:pPr>
            <w:r w:rsidRPr="00C25FBE">
              <w:rPr>
                <w:i/>
                <w:sz w:val="20"/>
                <w:szCs w:val="20"/>
              </w:rPr>
              <w:t>5.02</w:t>
            </w:r>
          </w:p>
        </w:tc>
      </w:tr>
      <w:tr w:rsidR="00451345" w:rsidRPr="00C25FBE" w14:paraId="27BBDACD" w14:textId="77777777" w:rsidTr="00DB39B7">
        <w:trPr>
          <w:gridBefore w:val="1"/>
          <w:gridAfter w:val="1"/>
          <w:wBefore w:w="14" w:type="dxa"/>
          <w:wAfter w:w="63" w:type="dxa"/>
          <w:trHeight w:val="253"/>
        </w:trPr>
        <w:tc>
          <w:tcPr>
            <w:tcW w:w="509" w:type="dxa"/>
            <w:gridSpan w:val="2"/>
            <w:tcBorders>
              <w:left w:val="single" w:sz="8" w:space="0" w:color="000000"/>
            </w:tcBorders>
          </w:tcPr>
          <w:p w14:paraId="5FC13FB6" w14:textId="77777777" w:rsidR="00451345" w:rsidRPr="00C25FBE" w:rsidRDefault="00451345" w:rsidP="00AE501A">
            <w:pPr>
              <w:pStyle w:val="TableParagraph"/>
              <w:spacing w:before="0" w:line="240" w:lineRule="auto"/>
              <w:ind w:left="66" w:right="54"/>
              <w:jc w:val="center"/>
              <w:rPr>
                <w:i/>
                <w:sz w:val="20"/>
                <w:szCs w:val="20"/>
              </w:rPr>
            </w:pPr>
            <w:r w:rsidRPr="00C25FBE">
              <w:rPr>
                <w:i/>
                <w:sz w:val="20"/>
                <w:szCs w:val="20"/>
              </w:rPr>
              <w:t>294</w:t>
            </w:r>
          </w:p>
        </w:tc>
        <w:tc>
          <w:tcPr>
            <w:tcW w:w="5083" w:type="dxa"/>
            <w:gridSpan w:val="3"/>
          </w:tcPr>
          <w:p w14:paraId="13B6062E" w14:textId="77777777" w:rsidR="00451345" w:rsidRPr="00C25FBE" w:rsidRDefault="00451345" w:rsidP="00AE501A">
            <w:pPr>
              <w:pStyle w:val="TableParagraph"/>
              <w:spacing w:before="0" w:line="240" w:lineRule="auto"/>
              <w:ind w:left="72"/>
              <w:jc w:val="left"/>
              <w:rPr>
                <w:i/>
                <w:sz w:val="20"/>
                <w:szCs w:val="20"/>
              </w:rPr>
            </w:pPr>
            <w:r w:rsidRPr="00C25FBE">
              <w:rPr>
                <w:i/>
                <w:sz w:val="20"/>
                <w:szCs w:val="20"/>
              </w:rPr>
              <w:t>RENTA DE CAMIONETAS DE CARGA</w:t>
            </w:r>
          </w:p>
        </w:tc>
        <w:tc>
          <w:tcPr>
            <w:tcW w:w="919" w:type="dxa"/>
            <w:gridSpan w:val="3"/>
          </w:tcPr>
          <w:p w14:paraId="4917DD1D" w14:textId="77777777" w:rsidR="00451345" w:rsidRPr="00C25FBE" w:rsidRDefault="00451345" w:rsidP="00AE501A">
            <w:pPr>
              <w:pStyle w:val="TableParagraph"/>
              <w:spacing w:before="0" w:line="240" w:lineRule="auto"/>
              <w:ind w:left="182" w:right="163"/>
              <w:jc w:val="center"/>
              <w:rPr>
                <w:i/>
                <w:sz w:val="20"/>
                <w:szCs w:val="20"/>
              </w:rPr>
            </w:pPr>
            <w:r w:rsidRPr="00C25FBE">
              <w:rPr>
                <w:i/>
                <w:sz w:val="20"/>
                <w:szCs w:val="20"/>
              </w:rPr>
              <w:t>BAJO</w:t>
            </w:r>
          </w:p>
        </w:tc>
        <w:tc>
          <w:tcPr>
            <w:tcW w:w="1340" w:type="dxa"/>
            <w:gridSpan w:val="3"/>
          </w:tcPr>
          <w:p w14:paraId="338A8989" w14:textId="77777777" w:rsidR="00451345" w:rsidRPr="00C25FBE" w:rsidRDefault="00451345" w:rsidP="00AE501A">
            <w:pPr>
              <w:pStyle w:val="TableParagraph"/>
              <w:spacing w:before="0" w:line="240" w:lineRule="auto"/>
              <w:rPr>
                <w:i/>
                <w:sz w:val="20"/>
                <w:szCs w:val="20"/>
              </w:rPr>
            </w:pPr>
          </w:p>
        </w:tc>
        <w:tc>
          <w:tcPr>
            <w:tcW w:w="1129" w:type="dxa"/>
            <w:gridSpan w:val="2"/>
          </w:tcPr>
          <w:p w14:paraId="64CB2B1A" w14:textId="77777777" w:rsidR="00451345" w:rsidRPr="00C25FBE" w:rsidRDefault="00451345" w:rsidP="00AE501A">
            <w:pPr>
              <w:pStyle w:val="TableParagraph"/>
              <w:spacing w:before="0" w:line="240" w:lineRule="auto"/>
              <w:rPr>
                <w:i/>
                <w:sz w:val="20"/>
                <w:szCs w:val="20"/>
              </w:rPr>
            </w:pPr>
          </w:p>
        </w:tc>
        <w:tc>
          <w:tcPr>
            <w:tcW w:w="1154" w:type="dxa"/>
          </w:tcPr>
          <w:p w14:paraId="61417895" w14:textId="77777777" w:rsidR="00451345" w:rsidRPr="00C25FBE" w:rsidRDefault="00451345" w:rsidP="00AE501A">
            <w:pPr>
              <w:pStyle w:val="TableParagraph"/>
              <w:spacing w:before="0" w:line="240" w:lineRule="auto"/>
              <w:ind w:right="223"/>
              <w:rPr>
                <w:i/>
                <w:sz w:val="20"/>
                <w:szCs w:val="20"/>
              </w:rPr>
            </w:pPr>
            <w:r w:rsidRPr="00C25FBE">
              <w:rPr>
                <w:i/>
                <w:sz w:val="20"/>
                <w:szCs w:val="20"/>
              </w:rPr>
              <w:t>5.02</w:t>
            </w:r>
          </w:p>
        </w:tc>
      </w:tr>
      <w:tr w:rsidR="00451345" w:rsidRPr="00C25FBE" w14:paraId="4F61E2F2" w14:textId="77777777" w:rsidTr="00DB39B7">
        <w:trPr>
          <w:gridBefore w:val="1"/>
          <w:gridAfter w:val="1"/>
          <w:wBefore w:w="14" w:type="dxa"/>
          <w:wAfter w:w="63" w:type="dxa"/>
          <w:trHeight w:val="255"/>
        </w:trPr>
        <w:tc>
          <w:tcPr>
            <w:tcW w:w="509" w:type="dxa"/>
            <w:gridSpan w:val="2"/>
            <w:tcBorders>
              <w:left w:val="single" w:sz="8" w:space="0" w:color="000000"/>
            </w:tcBorders>
          </w:tcPr>
          <w:p w14:paraId="6CC5A8D0" w14:textId="77777777" w:rsidR="00451345" w:rsidRPr="00C25FBE" w:rsidRDefault="00451345" w:rsidP="00AE501A">
            <w:pPr>
              <w:pStyle w:val="TableParagraph"/>
              <w:spacing w:before="0" w:line="240" w:lineRule="auto"/>
              <w:ind w:left="66" w:right="54"/>
              <w:jc w:val="center"/>
              <w:rPr>
                <w:i/>
                <w:sz w:val="20"/>
                <w:szCs w:val="20"/>
              </w:rPr>
            </w:pPr>
            <w:r w:rsidRPr="00C25FBE">
              <w:rPr>
                <w:i/>
                <w:sz w:val="20"/>
                <w:szCs w:val="20"/>
              </w:rPr>
              <w:t>295</w:t>
            </w:r>
          </w:p>
        </w:tc>
        <w:tc>
          <w:tcPr>
            <w:tcW w:w="5083" w:type="dxa"/>
            <w:gridSpan w:val="3"/>
          </w:tcPr>
          <w:p w14:paraId="75EA1232" w14:textId="77777777" w:rsidR="00451345" w:rsidRPr="00C25FBE" w:rsidRDefault="00451345" w:rsidP="00AE501A">
            <w:pPr>
              <w:pStyle w:val="TableParagraph"/>
              <w:spacing w:before="0" w:line="240" w:lineRule="auto"/>
              <w:ind w:left="72"/>
              <w:jc w:val="left"/>
              <w:rPr>
                <w:i/>
                <w:sz w:val="20"/>
                <w:szCs w:val="20"/>
              </w:rPr>
            </w:pPr>
            <w:r w:rsidRPr="00C25FBE">
              <w:rPr>
                <w:i/>
                <w:sz w:val="20"/>
                <w:szCs w:val="20"/>
              </w:rPr>
              <w:t>RENTA DE EMBARCACIONES</w:t>
            </w:r>
          </w:p>
        </w:tc>
        <w:tc>
          <w:tcPr>
            <w:tcW w:w="919" w:type="dxa"/>
            <w:gridSpan w:val="3"/>
          </w:tcPr>
          <w:p w14:paraId="2FC8F1E4" w14:textId="77777777" w:rsidR="00451345" w:rsidRPr="00C25FBE" w:rsidRDefault="00451345" w:rsidP="00AE501A">
            <w:pPr>
              <w:pStyle w:val="TableParagraph"/>
              <w:spacing w:before="0" w:line="240" w:lineRule="auto"/>
              <w:ind w:left="182" w:right="163"/>
              <w:jc w:val="center"/>
              <w:rPr>
                <w:i/>
                <w:sz w:val="20"/>
                <w:szCs w:val="20"/>
              </w:rPr>
            </w:pPr>
            <w:r w:rsidRPr="00C25FBE">
              <w:rPr>
                <w:i/>
                <w:sz w:val="20"/>
                <w:szCs w:val="20"/>
              </w:rPr>
              <w:t>BAJO</w:t>
            </w:r>
          </w:p>
        </w:tc>
        <w:tc>
          <w:tcPr>
            <w:tcW w:w="1340" w:type="dxa"/>
            <w:gridSpan w:val="3"/>
          </w:tcPr>
          <w:p w14:paraId="4AF476B1" w14:textId="77777777" w:rsidR="00451345" w:rsidRPr="00C25FBE" w:rsidRDefault="00451345" w:rsidP="00AE501A">
            <w:pPr>
              <w:pStyle w:val="TableParagraph"/>
              <w:spacing w:before="0" w:line="240" w:lineRule="auto"/>
              <w:rPr>
                <w:i/>
                <w:sz w:val="20"/>
                <w:szCs w:val="20"/>
              </w:rPr>
            </w:pPr>
          </w:p>
        </w:tc>
        <w:tc>
          <w:tcPr>
            <w:tcW w:w="1129" w:type="dxa"/>
            <w:gridSpan w:val="2"/>
          </w:tcPr>
          <w:p w14:paraId="1F7A4D5A" w14:textId="77777777" w:rsidR="00451345" w:rsidRPr="00C25FBE" w:rsidRDefault="00451345" w:rsidP="00AE501A">
            <w:pPr>
              <w:pStyle w:val="TableParagraph"/>
              <w:spacing w:before="0" w:line="240" w:lineRule="auto"/>
              <w:rPr>
                <w:i/>
                <w:sz w:val="20"/>
                <w:szCs w:val="20"/>
              </w:rPr>
            </w:pPr>
          </w:p>
        </w:tc>
        <w:tc>
          <w:tcPr>
            <w:tcW w:w="1154" w:type="dxa"/>
          </w:tcPr>
          <w:p w14:paraId="31F6427F" w14:textId="77777777" w:rsidR="00451345" w:rsidRPr="00C25FBE" w:rsidRDefault="00451345" w:rsidP="00AE501A">
            <w:pPr>
              <w:pStyle w:val="TableParagraph"/>
              <w:spacing w:before="0" w:line="240" w:lineRule="auto"/>
              <w:ind w:right="223"/>
              <w:rPr>
                <w:i/>
                <w:sz w:val="20"/>
                <w:szCs w:val="20"/>
              </w:rPr>
            </w:pPr>
            <w:r w:rsidRPr="00C25FBE">
              <w:rPr>
                <w:i/>
                <w:sz w:val="20"/>
                <w:szCs w:val="20"/>
              </w:rPr>
              <w:t>5.02</w:t>
            </w:r>
          </w:p>
        </w:tc>
      </w:tr>
      <w:tr w:rsidR="00451345" w:rsidRPr="00C25FBE" w14:paraId="6C192FB3" w14:textId="77777777" w:rsidTr="00DB39B7">
        <w:trPr>
          <w:gridBefore w:val="1"/>
          <w:gridAfter w:val="1"/>
          <w:wBefore w:w="14" w:type="dxa"/>
          <w:wAfter w:w="63" w:type="dxa"/>
          <w:trHeight w:val="255"/>
        </w:trPr>
        <w:tc>
          <w:tcPr>
            <w:tcW w:w="509" w:type="dxa"/>
            <w:gridSpan w:val="2"/>
            <w:tcBorders>
              <w:left w:val="single" w:sz="8" w:space="0" w:color="000000"/>
            </w:tcBorders>
          </w:tcPr>
          <w:p w14:paraId="794C2B76" w14:textId="77777777" w:rsidR="00451345" w:rsidRPr="00C25FBE" w:rsidRDefault="00451345" w:rsidP="00AE501A">
            <w:pPr>
              <w:pStyle w:val="TableParagraph"/>
              <w:spacing w:before="0" w:line="240" w:lineRule="auto"/>
              <w:ind w:left="66" w:right="54"/>
              <w:jc w:val="center"/>
              <w:rPr>
                <w:i/>
                <w:sz w:val="20"/>
                <w:szCs w:val="20"/>
              </w:rPr>
            </w:pPr>
            <w:r w:rsidRPr="00C25FBE">
              <w:rPr>
                <w:i/>
                <w:sz w:val="20"/>
                <w:szCs w:val="20"/>
              </w:rPr>
              <w:t>296</w:t>
            </w:r>
          </w:p>
        </w:tc>
        <w:tc>
          <w:tcPr>
            <w:tcW w:w="5083" w:type="dxa"/>
            <w:gridSpan w:val="3"/>
          </w:tcPr>
          <w:p w14:paraId="7A2C4DFE" w14:textId="77777777" w:rsidR="00451345" w:rsidRPr="00C25FBE" w:rsidRDefault="00451345" w:rsidP="00AE501A">
            <w:pPr>
              <w:pStyle w:val="TableParagraph"/>
              <w:spacing w:before="0" w:line="240" w:lineRule="auto"/>
              <w:ind w:left="72"/>
              <w:jc w:val="left"/>
              <w:rPr>
                <w:i/>
                <w:sz w:val="20"/>
                <w:szCs w:val="20"/>
              </w:rPr>
            </w:pPr>
            <w:r w:rsidRPr="00C25FBE">
              <w:rPr>
                <w:i/>
                <w:sz w:val="20"/>
                <w:szCs w:val="20"/>
              </w:rPr>
              <w:t>REPARACIÓN DE CALZADO</w:t>
            </w:r>
          </w:p>
        </w:tc>
        <w:tc>
          <w:tcPr>
            <w:tcW w:w="919" w:type="dxa"/>
            <w:gridSpan w:val="3"/>
          </w:tcPr>
          <w:p w14:paraId="10B8FA7E" w14:textId="77777777" w:rsidR="00451345" w:rsidRPr="00C25FBE" w:rsidRDefault="00451345" w:rsidP="00AE501A">
            <w:pPr>
              <w:pStyle w:val="TableParagraph"/>
              <w:spacing w:before="0" w:line="240" w:lineRule="auto"/>
              <w:ind w:left="182" w:right="163"/>
              <w:jc w:val="center"/>
              <w:rPr>
                <w:i/>
                <w:sz w:val="20"/>
                <w:szCs w:val="20"/>
              </w:rPr>
            </w:pPr>
            <w:r w:rsidRPr="00C25FBE">
              <w:rPr>
                <w:i/>
                <w:sz w:val="20"/>
                <w:szCs w:val="20"/>
              </w:rPr>
              <w:t>BAJO</w:t>
            </w:r>
          </w:p>
        </w:tc>
        <w:tc>
          <w:tcPr>
            <w:tcW w:w="1340" w:type="dxa"/>
            <w:gridSpan w:val="3"/>
          </w:tcPr>
          <w:p w14:paraId="236E78EF" w14:textId="77777777" w:rsidR="00451345" w:rsidRPr="00C25FBE" w:rsidRDefault="00451345" w:rsidP="00AE501A">
            <w:pPr>
              <w:pStyle w:val="TableParagraph"/>
              <w:spacing w:before="0" w:line="240" w:lineRule="auto"/>
              <w:rPr>
                <w:i/>
                <w:sz w:val="20"/>
                <w:szCs w:val="20"/>
              </w:rPr>
            </w:pPr>
          </w:p>
        </w:tc>
        <w:tc>
          <w:tcPr>
            <w:tcW w:w="1129" w:type="dxa"/>
            <w:gridSpan w:val="2"/>
          </w:tcPr>
          <w:p w14:paraId="60223566" w14:textId="77777777" w:rsidR="00451345" w:rsidRPr="00C25FBE" w:rsidRDefault="00451345" w:rsidP="00AE501A">
            <w:pPr>
              <w:pStyle w:val="TableParagraph"/>
              <w:spacing w:before="0" w:line="240" w:lineRule="auto"/>
              <w:rPr>
                <w:i/>
                <w:sz w:val="20"/>
                <w:szCs w:val="20"/>
              </w:rPr>
            </w:pPr>
          </w:p>
        </w:tc>
        <w:tc>
          <w:tcPr>
            <w:tcW w:w="1154" w:type="dxa"/>
          </w:tcPr>
          <w:p w14:paraId="1B677C53" w14:textId="77777777" w:rsidR="00451345" w:rsidRPr="00C25FBE" w:rsidRDefault="00451345" w:rsidP="00AE501A">
            <w:pPr>
              <w:pStyle w:val="TableParagraph"/>
              <w:spacing w:before="0" w:line="240" w:lineRule="auto"/>
              <w:ind w:right="223"/>
              <w:rPr>
                <w:i/>
                <w:sz w:val="20"/>
                <w:szCs w:val="20"/>
              </w:rPr>
            </w:pPr>
            <w:r w:rsidRPr="00C25FBE">
              <w:rPr>
                <w:i/>
                <w:sz w:val="20"/>
                <w:szCs w:val="20"/>
              </w:rPr>
              <w:t>5.02</w:t>
            </w:r>
          </w:p>
        </w:tc>
      </w:tr>
      <w:tr w:rsidR="00451345" w:rsidRPr="00C25FBE" w14:paraId="18F01E56" w14:textId="77777777" w:rsidTr="00DB39B7">
        <w:trPr>
          <w:gridBefore w:val="1"/>
          <w:gridAfter w:val="1"/>
          <w:wBefore w:w="14" w:type="dxa"/>
          <w:wAfter w:w="63" w:type="dxa"/>
          <w:trHeight w:val="255"/>
        </w:trPr>
        <w:tc>
          <w:tcPr>
            <w:tcW w:w="509" w:type="dxa"/>
            <w:gridSpan w:val="2"/>
            <w:tcBorders>
              <w:left w:val="single" w:sz="8" w:space="0" w:color="000000"/>
            </w:tcBorders>
          </w:tcPr>
          <w:p w14:paraId="1D47E509" w14:textId="77777777" w:rsidR="00451345" w:rsidRPr="00C25FBE" w:rsidRDefault="00451345" w:rsidP="00AE501A">
            <w:pPr>
              <w:pStyle w:val="TableParagraph"/>
              <w:spacing w:before="0" w:line="240" w:lineRule="auto"/>
              <w:ind w:left="66" w:right="54"/>
              <w:jc w:val="center"/>
              <w:rPr>
                <w:i/>
                <w:sz w:val="20"/>
                <w:szCs w:val="20"/>
              </w:rPr>
            </w:pPr>
            <w:r w:rsidRPr="00C25FBE">
              <w:rPr>
                <w:i/>
                <w:sz w:val="20"/>
                <w:szCs w:val="20"/>
              </w:rPr>
              <w:t>297</w:t>
            </w:r>
          </w:p>
        </w:tc>
        <w:tc>
          <w:tcPr>
            <w:tcW w:w="5083" w:type="dxa"/>
            <w:gridSpan w:val="3"/>
          </w:tcPr>
          <w:p w14:paraId="6A2A393F" w14:textId="77777777" w:rsidR="00451345" w:rsidRPr="00C25FBE" w:rsidRDefault="00451345" w:rsidP="00AE501A">
            <w:pPr>
              <w:pStyle w:val="TableParagraph"/>
              <w:spacing w:before="0" w:line="240" w:lineRule="auto"/>
              <w:ind w:left="72"/>
              <w:jc w:val="left"/>
              <w:rPr>
                <w:i/>
                <w:sz w:val="20"/>
                <w:szCs w:val="20"/>
              </w:rPr>
            </w:pPr>
            <w:r w:rsidRPr="00C25FBE">
              <w:rPr>
                <w:i/>
                <w:sz w:val="20"/>
                <w:szCs w:val="20"/>
              </w:rPr>
              <w:t>REPARACIÓN DE T.V. APARATOS ELECTRÓNICOS</w:t>
            </w:r>
          </w:p>
        </w:tc>
        <w:tc>
          <w:tcPr>
            <w:tcW w:w="919" w:type="dxa"/>
            <w:gridSpan w:val="3"/>
          </w:tcPr>
          <w:p w14:paraId="70E321D1" w14:textId="77777777" w:rsidR="00451345" w:rsidRPr="00C25FBE" w:rsidRDefault="00451345" w:rsidP="00AE501A">
            <w:pPr>
              <w:pStyle w:val="TableParagraph"/>
              <w:spacing w:before="0" w:line="240" w:lineRule="auto"/>
              <w:ind w:left="182" w:right="163"/>
              <w:jc w:val="center"/>
              <w:rPr>
                <w:i/>
                <w:sz w:val="20"/>
                <w:szCs w:val="20"/>
              </w:rPr>
            </w:pPr>
            <w:r w:rsidRPr="00C25FBE">
              <w:rPr>
                <w:i/>
                <w:sz w:val="20"/>
                <w:szCs w:val="20"/>
              </w:rPr>
              <w:t>BAJO</w:t>
            </w:r>
          </w:p>
        </w:tc>
        <w:tc>
          <w:tcPr>
            <w:tcW w:w="1340" w:type="dxa"/>
            <w:gridSpan w:val="3"/>
          </w:tcPr>
          <w:p w14:paraId="54953966" w14:textId="77777777" w:rsidR="00451345" w:rsidRPr="00C25FBE" w:rsidRDefault="00451345" w:rsidP="00AE501A">
            <w:pPr>
              <w:pStyle w:val="TableParagraph"/>
              <w:spacing w:before="0" w:line="240" w:lineRule="auto"/>
              <w:rPr>
                <w:i/>
                <w:sz w:val="20"/>
                <w:szCs w:val="20"/>
              </w:rPr>
            </w:pPr>
          </w:p>
        </w:tc>
        <w:tc>
          <w:tcPr>
            <w:tcW w:w="1129" w:type="dxa"/>
            <w:gridSpan w:val="2"/>
          </w:tcPr>
          <w:p w14:paraId="7BC7DC3C" w14:textId="77777777" w:rsidR="00451345" w:rsidRPr="00C25FBE" w:rsidRDefault="00451345" w:rsidP="00AE501A">
            <w:pPr>
              <w:pStyle w:val="TableParagraph"/>
              <w:spacing w:before="0" w:line="240" w:lineRule="auto"/>
              <w:rPr>
                <w:i/>
                <w:sz w:val="20"/>
                <w:szCs w:val="20"/>
              </w:rPr>
            </w:pPr>
          </w:p>
        </w:tc>
        <w:tc>
          <w:tcPr>
            <w:tcW w:w="1154" w:type="dxa"/>
          </w:tcPr>
          <w:p w14:paraId="3D58F65D" w14:textId="77777777" w:rsidR="00451345" w:rsidRPr="00C25FBE" w:rsidRDefault="00451345" w:rsidP="00AE501A">
            <w:pPr>
              <w:pStyle w:val="TableParagraph"/>
              <w:spacing w:before="0" w:line="240" w:lineRule="auto"/>
              <w:ind w:right="223"/>
              <w:rPr>
                <w:i/>
                <w:sz w:val="20"/>
                <w:szCs w:val="20"/>
              </w:rPr>
            </w:pPr>
            <w:r w:rsidRPr="00C25FBE">
              <w:rPr>
                <w:i/>
                <w:sz w:val="20"/>
                <w:szCs w:val="20"/>
              </w:rPr>
              <w:t>5.02</w:t>
            </w:r>
          </w:p>
        </w:tc>
      </w:tr>
      <w:tr w:rsidR="00451345" w:rsidRPr="00C25FBE" w14:paraId="19B8835E" w14:textId="77777777" w:rsidTr="00DB39B7">
        <w:trPr>
          <w:gridBefore w:val="1"/>
          <w:gridAfter w:val="1"/>
          <w:wBefore w:w="14" w:type="dxa"/>
          <w:wAfter w:w="63" w:type="dxa"/>
          <w:trHeight w:val="255"/>
        </w:trPr>
        <w:tc>
          <w:tcPr>
            <w:tcW w:w="509" w:type="dxa"/>
            <w:gridSpan w:val="2"/>
            <w:tcBorders>
              <w:left w:val="single" w:sz="8" w:space="0" w:color="000000"/>
            </w:tcBorders>
          </w:tcPr>
          <w:p w14:paraId="4EC886D5" w14:textId="77777777" w:rsidR="00451345" w:rsidRPr="00C25FBE" w:rsidRDefault="00451345" w:rsidP="00AE501A">
            <w:pPr>
              <w:pStyle w:val="TableParagraph"/>
              <w:spacing w:before="0" w:line="240" w:lineRule="auto"/>
              <w:ind w:left="66" w:right="54"/>
              <w:jc w:val="center"/>
              <w:rPr>
                <w:i/>
                <w:sz w:val="20"/>
                <w:szCs w:val="20"/>
              </w:rPr>
            </w:pPr>
            <w:r w:rsidRPr="00C25FBE">
              <w:rPr>
                <w:i/>
                <w:sz w:val="20"/>
                <w:szCs w:val="20"/>
              </w:rPr>
              <w:t>298</w:t>
            </w:r>
          </w:p>
        </w:tc>
        <w:tc>
          <w:tcPr>
            <w:tcW w:w="5083" w:type="dxa"/>
            <w:gridSpan w:val="3"/>
          </w:tcPr>
          <w:p w14:paraId="7DE97F0E" w14:textId="77777777" w:rsidR="00451345" w:rsidRPr="00C25FBE" w:rsidRDefault="00451345" w:rsidP="00AE501A">
            <w:pPr>
              <w:pStyle w:val="TableParagraph"/>
              <w:spacing w:before="0" w:line="240" w:lineRule="auto"/>
              <w:ind w:left="72"/>
              <w:jc w:val="left"/>
              <w:rPr>
                <w:i/>
                <w:sz w:val="20"/>
                <w:szCs w:val="20"/>
              </w:rPr>
            </w:pPr>
            <w:r w:rsidRPr="00C25FBE">
              <w:rPr>
                <w:i/>
                <w:sz w:val="20"/>
                <w:szCs w:val="20"/>
              </w:rPr>
              <w:t>SALÓN DE BELLEZA</w:t>
            </w:r>
          </w:p>
        </w:tc>
        <w:tc>
          <w:tcPr>
            <w:tcW w:w="919" w:type="dxa"/>
            <w:gridSpan w:val="3"/>
          </w:tcPr>
          <w:p w14:paraId="01BC2896" w14:textId="77777777" w:rsidR="00451345" w:rsidRPr="00C25FBE" w:rsidRDefault="00451345" w:rsidP="00AE501A">
            <w:pPr>
              <w:pStyle w:val="TableParagraph"/>
              <w:spacing w:before="0" w:line="240" w:lineRule="auto"/>
              <w:ind w:left="182" w:right="163"/>
              <w:jc w:val="center"/>
              <w:rPr>
                <w:i/>
                <w:sz w:val="20"/>
                <w:szCs w:val="20"/>
              </w:rPr>
            </w:pPr>
            <w:r w:rsidRPr="00C25FBE">
              <w:rPr>
                <w:i/>
                <w:sz w:val="20"/>
                <w:szCs w:val="20"/>
              </w:rPr>
              <w:t>BAJO</w:t>
            </w:r>
          </w:p>
        </w:tc>
        <w:tc>
          <w:tcPr>
            <w:tcW w:w="1340" w:type="dxa"/>
            <w:gridSpan w:val="3"/>
          </w:tcPr>
          <w:p w14:paraId="2A6DB692" w14:textId="77777777" w:rsidR="00451345" w:rsidRPr="00C25FBE" w:rsidRDefault="00451345" w:rsidP="00AE501A">
            <w:pPr>
              <w:pStyle w:val="TableParagraph"/>
              <w:spacing w:before="0" w:line="240" w:lineRule="auto"/>
              <w:rPr>
                <w:i/>
                <w:sz w:val="20"/>
                <w:szCs w:val="20"/>
              </w:rPr>
            </w:pPr>
          </w:p>
        </w:tc>
        <w:tc>
          <w:tcPr>
            <w:tcW w:w="1129" w:type="dxa"/>
            <w:gridSpan w:val="2"/>
          </w:tcPr>
          <w:p w14:paraId="4E01BBBC" w14:textId="77777777" w:rsidR="00451345" w:rsidRPr="00C25FBE" w:rsidRDefault="00451345" w:rsidP="00AE501A">
            <w:pPr>
              <w:pStyle w:val="TableParagraph"/>
              <w:spacing w:before="0" w:line="240" w:lineRule="auto"/>
              <w:rPr>
                <w:i/>
                <w:sz w:val="20"/>
                <w:szCs w:val="20"/>
              </w:rPr>
            </w:pPr>
          </w:p>
        </w:tc>
        <w:tc>
          <w:tcPr>
            <w:tcW w:w="1154" w:type="dxa"/>
          </w:tcPr>
          <w:p w14:paraId="338BEAB9" w14:textId="77777777" w:rsidR="00451345" w:rsidRPr="00C25FBE" w:rsidRDefault="00451345" w:rsidP="00AE501A">
            <w:pPr>
              <w:pStyle w:val="TableParagraph"/>
              <w:spacing w:before="0" w:line="240" w:lineRule="auto"/>
              <w:ind w:right="223"/>
              <w:rPr>
                <w:i/>
                <w:sz w:val="20"/>
                <w:szCs w:val="20"/>
              </w:rPr>
            </w:pPr>
            <w:r w:rsidRPr="00C25FBE">
              <w:rPr>
                <w:i/>
                <w:sz w:val="20"/>
                <w:szCs w:val="20"/>
              </w:rPr>
              <w:t>5.02</w:t>
            </w:r>
          </w:p>
        </w:tc>
      </w:tr>
      <w:tr w:rsidR="00451345" w:rsidRPr="00C25FBE" w14:paraId="2B9FB18A" w14:textId="77777777" w:rsidTr="00DB39B7">
        <w:trPr>
          <w:gridBefore w:val="1"/>
          <w:gridAfter w:val="1"/>
          <w:wBefore w:w="14" w:type="dxa"/>
          <w:wAfter w:w="63" w:type="dxa"/>
          <w:trHeight w:val="255"/>
        </w:trPr>
        <w:tc>
          <w:tcPr>
            <w:tcW w:w="509" w:type="dxa"/>
            <w:gridSpan w:val="2"/>
            <w:tcBorders>
              <w:left w:val="single" w:sz="8" w:space="0" w:color="000000"/>
            </w:tcBorders>
          </w:tcPr>
          <w:p w14:paraId="56945D8D" w14:textId="77777777" w:rsidR="00451345" w:rsidRPr="00C25FBE" w:rsidRDefault="00451345" w:rsidP="00AE501A">
            <w:pPr>
              <w:pStyle w:val="TableParagraph"/>
              <w:spacing w:before="0" w:line="240" w:lineRule="auto"/>
              <w:ind w:left="66" w:right="54"/>
              <w:jc w:val="center"/>
              <w:rPr>
                <w:i/>
                <w:sz w:val="20"/>
                <w:szCs w:val="20"/>
              </w:rPr>
            </w:pPr>
            <w:r w:rsidRPr="00C25FBE">
              <w:rPr>
                <w:i/>
                <w:sz w:val="20"/>
                <w:szCs w:val="20"/>
              </w:rPr>
              <w:t>299</w:t>
            </w:r>
          </w:p>
        </w:tc>
        <w:tc>
          <w:tcPr>
            <w:tcW w:w="5083" w:type="dxa"/>
            <w:gridSpan w:val="3"/>
          </w:tcPr>
          <w:p w14:paraId="14D5D11A" w14:textId="77777777" w:rsidR="00451345" w:rsidRPr="00C25FBE" w:rsidRDefault="00451345" w:rsidP="00AE501A">
            <w:pPr>
              <w:pStyle w:val="TableParagraph"/>
              <w:spacing w:before="0" w:line="240" w:lineRule="auto"/>
              <w:ind w:left="72"/>
              <w:jc w:val="left"/>
              <w:rPr>
                <w:i/>
                <w:sz w:val="20"/>
                <w:szCs w:val="20"/>
              </w:rPr>
            </w:pPr>
            <w:r w:rsidRPr="00C25FBE">
              <w:rPr>
                <w:i/>
                <w:sz w:val="20"/>
                <w:szCs w:val="20"/>
              </w:rPr>
              <w:t>SASTRERÍA</w:t>
            </w:r>
          </w:p>
        </w:tc>
        <w:tc>
          <w:tcPr>
            <w:tcW w:w="919" w:type="dxa"/>
            <w:gridSpan w:val="3"/>
          </w:tcPr>
          <w:p w14:paraId="69C394FB" w14:textId="77777777" w:rsidR="00451345" w:rsidRPr="00C25FBE" w:rsidRDefault="00451345" w:rsidP="00AE501A">
            <w:pPr>
              <w:pStyle w:val="TableParagraph"/>
              <w:spacing w:before="0" w:line="240" w:lineRule="auto"/>
              <w:ind w:left="182" w:right="163"/>
              <w:jc w:val="center"/>
              <w:rPr>
                <w:i/>
                <w:sz w:val="20"/>
                <w:szCs w:val="20"/>
              </w:rPr>
            </w:pPr>
            <w:r w:rsidRPr="00C25FBE">
              <w:rPr>
                <w:i/>
                <w:sz w:val="20"/>
                <w:szCs w:val="20"/>
              </w:rPr>
              <w:t>BAJO</w:t>
            </w:r>
          </w:p>
        </w:tc>
        <w:tc>
          <w:tcPr>
            <w:tcW w:w="1340" w:type="dxa"/>
            <w:gridSpan w:val="3"/>
          </w:tcPr>
          <w:p w14:paraId="0F37466A" w14:textId="77777777" w:rsidR="00451345" w:rsidRPr="00C25FBE" w:rsidRDefault="00451345" w:rsidP="00AE501A">
            <w:pPr>
              <w:pStyle w:val="TableParagraph"/>
              <w:spacing w:before="0" w:line="240" w:lineRule="auto"/>
              <w:rPr>
                <w:i/>
                <w:sz w:val="20"/>
                <w:szCs w:val="20"/>
              </w:rPr>
            </w:pPr>
          </w:p>
        </w:tc>
        <w:tc>
          <w:tcPr>
            <w:tcW w:w="1129" w:type="dxa"/>
            <w:gridSpan w:val="2"/>
          </w:tcPr>
          <w:p w14:paraId="56951331" w14:textId="77777777" w:rsidR="00451345" w:rsidRPr="00C25FBE" w:rsidRDefault="00451345" w:rsidP="00AE501A">
            <w:pPr>
              <w:pStyle w:val="TableParagraph"/>
              <w:spacing w:before="0" w:line="240" w:lineRule="auto"/>
              <w:rPr>
                <w:i/>
                <w:sz w:val="20"/>
                <w:szCs w:val="20"/>
              </w:rPr>
            </w:pPr>
          </w:p>
        </w:tc>
        <w:tc>
          <w:tcPr>
            <w:tcW w:w="1154" w:type="dxa"/>
          </w:tcPr>
          <w:p w14:paraId="300E31F8" w14:textId="77777777" w:rsidR="00451345" w:rsidRPr="00C25FBE" w:rsidRDefault="00451345" w:rsidP="00AE501A">
            <w:pPr>
              <w:pStyle w:val="TableParagraph"/>
              <w:spacing w:before="0" w:line="240" w:lineRule="auto"/>
              <w:ind w:right="223"/>
              <w:rPr>
                <w:i/>
                <w:sz w:val="20"/>
                <w:szCs w:val="20"/>
              </w:rPr>
            </w:pPr>
            <w:r w:rsidRPr="00C25FBE">
              <w:rPr>
                <w:i/>
                <w:sz w:val="20"/>
                <w:szCs w:val="20"/>
              </w:rPr>
              <w:t>5.02</w:t>
            </w:r>
          </w:p>
        </w:tc>
      </w:tr>
      <w:tr w:rsidR="00451345" w:rsidRPr="00C25FBE" w14:paraId="235E0B3C" w14:textId="77777777" w:rsidTr="00DB39B7">
        <w:trPr>
          <w:gridBefore w:val="1"/>
          <w:gridAfter w:val="1"/>
          <w:wBefore w:w="14" w:type="dxa"/>
          <w:wAfter w:w="63" w:type="dxa"/>
          <w:trHeight w:val="253"/>
        </w:trPr>
        <w:tc>
          <w:tcPr>
            <w:tcW w:w="509" w:type="dxa"/>
            <w:gridSpan w:val="2"/>
            <w:tcBorders>
              <w:left w:val="single" w:sz="8" w:space="0" w:color="000000"/>
            </w:tcBorders>
          </w:tcPr>
          <w:p w14:paraId="286AC8AF" w14:textId="77777777" w:rsidR="00451345" w:rsidRPr="00C25FBE" w:rsidRDefault="00451345" w:rsidP="00AE501A">
            <w:pPr>
              <w:pStyle w:val="TableParagraph"/>
              <w:spacing w:before="0" w:line="240" w:lineRule="auto"/>
              <w:ind w:left="66" w:right="54"/>
              <w:jc w:val="center"/>
              <w:rPr>
                <w:i/>
                <w:sz w:val="20"/>
                <w:szCs w:val="20"/>
              </w:rPr>
            </w:pPr>
            <w:r w:rsidRPr="00C25FBE">
              <w:rPr>
                <w:i/>
                <w:sz w:val="20"/>
                <w:szCs w:val="20"/>
              </w:rPr>
              <w:t>300</w:t>
            </w:r>
          </w:p>
        </w:tc>
        <w:tc>
          <w:tcPr>
            <w:tcW w:w="5083" w:type="dxa"/>
            <w:gridSpan w:val="3"/>
          </w:tcPr>
          <w:p w14:paraId="23A1BB57" w14:textId="77777777" w:rsidR="00451345" w:rsidRPr="00C25FBE" w:rsidRDefault="00451345" w:rsidP="00AE501A">
            <w:pPr>
              <w:pStyle w:val="TableParagraph"/>
              <w:spacing w:before="0" w:line="240" w:lineRule="auto"/>
              <w:ind w:left="72"/>
              <w:jc w:val="left"/>
              <w:rPr>
                <w:i/>
                <w:sz w:val="20"/>
                <w:szCs w:val="20"/>
              </w:rPr>
            </w:pPr>
            <w:r w:rsidRPr="00C25FBE">
              <w:rPr>
                <w:i/>
                <w:sz w:val="20"/>
                <w:szCs w:val="20"/>
              </w:rPr>
              <w:t>SELLOS DE GOMA</w:t>
            </w:r>
          </w:p>
        </w:tc>
        <w:tc>
          <w:tcPr>
            <w:tcW w:w="919" w:type="dxa"/>
            <w:gridSpan w:val="3"/>
          </w:tcPr>
          <w:p w14:paraId="0E9CC350" w14:textId="77777777" w:rsidR="00451345" w:rsidRPr="00C25FBE" w:rsidRDefault="00451345" w:rsidP="00AE501A">
            <w:pPr>
              <w:pStyle w:val="TableParagraph"/>
              <w:spacing w:before="0" w:line="240" w:lineRule="auto"/>
              <w:ind w:left="182" w:right="163"/>
              <w:jc w:val="center"/>
              <w:rPr>
                <w:i/>
                <w:sz w:val="20"/>
                <w:szCs w:val="20"/>
              </w:rPr>
            </w:pPr>
            <w:r w:rsidRPr="00C25FBE">
              <w:rPr>
                <w:i/>
                <w:sz w:val="20"/>
                <w:szCs w:val="20"/>
              </w:rPr>
              <w:t>BAJO</w:t>
            </w:r>
          </w:p>
        </w:tc>
        <w:tc>
          <w:tcPr>
            <w:tcW w:w="1340" w:type="dxa"/>
            <w:gridSpan w:val="3"/>
          </w:tcPr>
          <w:p w14:paraId="2EFD8B36" w14:textId="77777777" w:rsidR="00451345" w:rsidRPr="00C25FBE" w:rsidRDefault="00451345" w:rsidP="00AE501A">
            <w:pPr>
              <w:pStyle w:val="TableParagraph"/>
              <w:spacing w:before="0" w:line="240" w:lineRule="auto"/>
              <w:rPr>
                <w:i/>
                <w:sz w:val="20"/>
                <w:szCs w:val="20"/>
              </w:rPr>
            </w:pPr>
          </w:p>
        </w:tc>
        <w:tc>
          <w:tcPr>
            <w:tcW w:w="1129" w:type="dxa"/>
            <w:gridSpan w:val="2"/>
          </w:tcPr>
          <w:p w14:paraId="4FD26478" w14:textId="77777777" w:rsidR="00451345" w:rsidRPr="00C25FBE" w:rsidRDefault="00451345" w:rsidP="00AE501A">
            <w:pPr>
              <w:pStyle w:val="TableParagraph"/>
              <w:spacing w:before="0" w:line="240" w:lineRule="auto"/>
              <w:rPr>
                <w:i/>
                <w:sz w:val="20"/>
                <w:szCs w:val="20"/>
              </w:rPr>
            </w:pPr>
          </w:p>
        </w:tc>
        <w:tc>
          <w:tcPr>
            <w:tcW w:w="1154" w:type="dxa"/>
          </w:tcPr>
          <w:p w14:paraId="55651EDE" w14:textId="77777777" w:rsidR="00451345" w:rsidRPr="00C25FBE" w:rsidRDefault="00451345" w:rsidP="00AE501A">
            <w:pPr>
              <w:pStyle w:val="TableParagraph"/>
              <w:spacing w:before="0" w:line="240" w:lineRule="auto"/>
              <w:ind w:right="223"/>
              <w:rPr>
                <w:i/>
                <w:sz w:val="20"/>
                <w:szCs w:val="20"/>
              </w:rPr>
            </w:pPr>
            <w:r w:rsidRPr="00C25FBE">
              <w:rPr>
                <w:i/>
                <w:sz w:val="20"/>
                <w:szCs w:val="20"/>
              </w:rPr>
              <w:t>5.02</w:t>
            </w:r>
          </w:p>
        </w:tc>
      </w:tr>
      <w:tr w:rsidR="00451345" w:rsidRPr="00C25FBE" w14:paraId="6B0BE9BD" w14:textId="77777777" w:rsidTr="00DB39B7">
        <w:trPr>
          <w:gridBefore w:val="1"/>
          <w:gridAfter w:val="1"/>
          <w:wBefore w:w="14" w:type="dxa"/>
          <w:wAfter w:w="63" w:type="dxa"/>
          <w:trHeight w:val="255"/>
        </w:trPr>
        <w:tc>
          <w:tcPr>
            <w:tcW w:w="509" w:type="dxa"/>
            <w:gridSpan w:val="2"/>
            <w:tcBorders>
              <w:left w:val="single" w:sz="8" w:space="0" w:color="000000"/>
            </w:tcBorders>
          </w:tcPr>
          <w:p w14:paraId="69E1B571" w14:textId="77777777" w:rsidR="00451345" w:rsidRPr="00C25FBE" w:rsidRDefault="00451345" w:rsidP="00AE501A">
            <w:pPr>
              <w:pStyle w:val="TableParagraph"/>
              <w:spacing w:before="0" w:line="240" w:lineRule="auto"/>
              <w:ind w:left="66" w:right="54"/>
              <w:jc w:val="center"/>
              <w:rPr>
                <w:i/>
                <w:sz w:val="20"/>
                <w:szCs w:val="20"/>
              </w:rPr>
            </w:pPr>
            <w:r w:rsidRPr="00C25FBE">
              <w:rPr>
                <w:i/>
                <w:sz w:val="20"/>
                <w:szCs w:val="20"/>
              </w:rPr>
              <w:t>301</w:t>
            </w:r>
          </w:p>
        </w:tc>
        <w:tc>
          <w:tcPr>
            <w:tcW w:w="5083" w:type="dxa"/>
            <w:gridSpan w:val="3"/>
          </w:tcPr>
          <w:p w14:paraId="12FA962E" w14:textId="77777777" w:rsidR="00451345" w:rsidRPr="00C25FBE" w:rsidRDefault="00451345" w:rsidP="00AE501A">
            <w:pPr>
              <w:pStyle w:val="TableParagraph"/>
              <w:spacing w:before="0" w:line="240" w:lineRule="auto"/>
              <w:ind w:left="72"/>
              <w:jc w:val="left"/>
              <w:rPr>
                <w:i/>
                <w:sz w:val="20"/>
                <w:szCs w:val="20"/>
              </w:rPr>
            </w:pPr>
            <w:r w:rsidRPr="00C25FBE">
              <w:rPr>
                <w:i/>
                <w:sz w:val="20"/>
                <w:szCs w:val="20"/>
              </w:rPr>
              <w:t>SERVICIO DE PUBLICIDAD</w:t>
            </w:r>
          </w:p>
        </w:tc>
        <w:tc>
          <w:tcPr>
            <w:tcW w:w="919" w:type="dxa"/>
            <w:gridSpan w:val="3"/>
          </w:tcPr>
          <w:p w14:paraId="32602C4B" w14:textId="77777777" w:rsidR="00451345" w:rsidRPr="00C25FBE" w:rsidRDefault="00451345" w:rsidP="00AE501A">
            <w:pPr>
              <w:pStyle w:val="TableParagraph"/>
              <w:spacing w:before="0" w:line="240" w:lineRule="auto"/>
              <w:ind w:left="182" w:right="163"/>
              <w:jc w:val="center"/>
              <w:rPr>
                <w:i/>
                <w:sz w:val="20"/>
                <w:szCs w:val="20"/>
              </w:rPr>
            </w:pPr>
            <w:r w:rsidRPr="00C25FBE">
              <w:rPr>
                <w:i/>
                <w:sz w:val="20"/>
                <w:szCs w:val="20"/>
              </w:rPr>
              <w:t>BAJO</w:t>
            </w:r>
          </w:p>
        </w:tc>
        <w:tc>
          <w:tcPr>
            <w:tcW w:w="1340" w:type="dxa"/>
            <w:gridSpan w:val="3"/>
          </w:tcPr>
          <w:p w14:paraId="2E8FFAF6" w14:textId="77777777" w:rsidR="00451345" w:rsidRPr="00C25FBE" w:rsidRDefault="00451345" w:rsidP="00AE501A">
            <w:pPr>
              <w:pStyle w:val="TableParagraph"/>
              <w:spacing w:before="0" w:line="240" w:lineRule="auto"/>
              <w:rPr>
                <w:i/>
                <w:sz w:val="20"/>
                <w:szCs w:val="20"/>
              </w:rPr>
            </w:pPr>
          </w:p>
        </w:tc>
        <w:tc>
          <w:tcPr>
            <w:tcW w:w="1129" w:type="dxa"/>
            <w:gridSpan w:val="2"/>
          </w:tcPr>
          <w:p w14:paraId="649B6E4E" w14:textId="77777777" w:rsidR="00451345" w:rsidRPr="00C25FBE" w:rsidRDefault="00451345" w:rsidP="00AE501A">
            <w:pPr>
              <w:pStyle w:val="TableParagraph"/>
              <w:spacing w:before="0" w:line="240" w:lineRule="auto"/>
              <w:rPr>
                <w:i/>
                <w:sz w:val="20"/>
                <w:szCs w:val="20"/>
              </w:rPr>
            </w:pPr>
          </w:p>
        </w:tc>
        <w:tc>
          <w:tcPr>
            <w:tcW w:w="1154" w:type="dxa"/>
          </w:tcPr>
          <w:p w14:paraId="39E3965B" w14:textId="77777777" w:rsidR="00451345" w:rsidRPr="00C25FBE" w:rsidRDefault="00451345" w:rsidP="00AE501A">
            <w:pPr>
              <w:pStyle w:val="TableParagraph"/>
              <w:spacing w:before="0" w:line="240" w:lineRule="auto"/>
              <w:ind w:right="223"/>
              <w:rPr>
                <w:i/>
                <w:sz w:val="20"/>
                <w:szCs w:val="20"/>
              </w:rPr>
            </w:pPr>
            <w:r w:rsidRPr="00C25FBE">
              <w:rPr>
                <w:i/>
                <w:sz w:val="20"/>
                <w:szCs w:val="20"/>
              </w:rPr>
              <w:t>5.02</w:t>
            </w:r>
          </w:p>
        </w:tc>
      </w:tr>
      <w:tr w:rsidR="00451345" w:rsidRPr="00C25FBE" w14:paraId="40B94FDD" w14:textId="77777777" w:rsidTr="00DB39B7">
        <w:trPr>
          <w:gridBefore w:val="1"/>
          <w:gridAfter w:val="1"/>
          <w:wBefore w:w="14" w:type="dxa"/>
          <w:wAfter w:w="63" w:type="dxa"/>
          <w:trHeight w:val="255"/>
        </w:trPr>
        <w:tc>
          <w:tcPr>
            <w:tcW w:w="509" w:type="dxa"/>
            <w:gridSpan w:val="2"/>
            <w:tcBorders>
              <w:left w:val="single" w:sz="8" w:space="0" w:color="000000"/>
            </w:tcBorders>
          </w:tcPr>
          <w:p w14:paraId="4312D8D8" w14:textId="77777777" w:rsidR="00451345" w:rsidRPr="00C25FBE" w:rsidRDefault="00451345" w:rsidP="00AE501A">
            <w:pPr>
              <w:pStyle w:val="TableParagraph"/>
              <w:spacing w:before="0" w:line="240" w:lineRule="auto"/>
              <w:ind w:left="66" w:right="54"/>
              <w:jc w:val="center"/>
              <w:rPr>
                <w:i/>
                <w:sz w:val="20"/>
                <w:szCs w:val="20"/>
              </w:rPr>
            </w:pPr>
            <w:r w:rsidRPr="00C25FBE">
              <w:rPr>
                <w:i/>
                <w:sz w:val="20"/>
                <w:szCs w:val="20"/>
              </w:rPr>
              <w:t>302</w:t>
            </w:r>
          </w:p>
        </w:tc>
        <w:tc>
          <w:tcPr>
            <w:tcW w:w="5083" w:type="dxa"/>
            <w:gridSpan w:val="3"/>
          </w:tcPr>
          <w:p w14:paraId="4515A093" w14:textId="77777777" w:rsidR="00451345" w:rsidRPr="00C25FBE" w:rsidRDefault="00451345" w:rsidP="00AE501A">
            <w:pPr>
              <w:pStyle w:val="TableParagraph"/>
              <w:spacing w:before="0" w:line="240" w:lineRule="auto"/>
              <w:ind w:left="72"/>
              <w:jc w:val="left"/>
              <w:rPr>
                <w:i/>
                <w:sz w:val="20"/>
                <w:szCs w:val="20"/>
              </w:rPr>
            </w:pPr>
            <w:r w:rsidRPr="00C25FBE">
              <w:rPr>
                <w:i/>
                <w:sz w:val="20"/>
                <w:szCs w:val="20"/>
              </w:rPr>
              <w:t>SERVICIO DE RENTA DE BICICLETAS</w:t>
            </w:r>
          </w:p>
        </w:tc>
        <w:tc>
          <w:tcPr>
            <w:tcW w:w="919" w:type="dxa"/>
            <w:gridSpan w:val="3"/>
          </w:tcPr>
          <w:p w14:paraId="69BDF387" w14:textId="77777777" w:rsidR="00451345" w:rsidRPr="00C25FBE" w:rsidRDefault="00451345" w:rsidP="00AE501A">
            <w:pPr>
              <w:pStyle w:val="TableParagraph"/>
              <w:spacing w:before="0" w:line="240" w:lineRule="auto"/>
              <w:ind w:left="182" w:right="163"/>
              <w:jc w:val="center"/>
              <w:rPr>
                <w:i/>
                <w:sz w:val="20"/>
                <w:szCs w:val="20"/>
              </w:rPr>
            </w:pPr>
            <w:r w:rsidRPr="00C25FBE">
              <w:rPr>
                <w:i/>
                <w:sz w:val="20"/>
                <w:szCs w:val="20"/>
              </w:rPr>
              <w:t>BAJO</w:t>
            </w:r>
          </w:p>
        </w:tc>
        <w:tc>
          <w:tcPr>
            <w:tcW w:w="1340" w:type="dxa"/>
            <w:gridSpan w:val="3"/>
          </w:tcPr>
          <w:p w14:paraId="373470DD" w14:textId="77777777" w:rsidR="00451345" w:rsidRPr="00C25FBE" w:rsidRDefault="00451345" w:rsidP="00AE501A">
            <w:pPr>
              <w:pStyle w:val="TableParagraph"/>
              <w:spacing w:before="0" w:line="240" w:lineRule="auto"/>
              <w:rPr>
                <w:i/>
                <w:sz w:val="20"/>
                <w:szCs w:val="20"/>
              </w:rPr>
            </w:pPr>
          </w:p>
        </w:tc>
        <w:tc>
          <w:tcPr>
            <w:tcW w:w="1129" w:type="dxa"/>
            <w:gridSpan w:val="2"/>
          </w:tcPr>
          <w:p w14:paraId="71DA9A8F" w14:textId="77777777" w:rsidR="00451345" w:rsidRPr="00C25FBE" w:rsidRDefault="00451345" w:rsidP="00AE501A">
            <w:pPr>
              <w:pStyle w:val="TableParagraph"/>
              <w:spacing w:before="0" w:line="240" w:lineRule="auto"/>
              <w:rPr>
                <w:i/>
                <w:sz w:val="20"/>
                <w:szCs w:val="20"/>
              </w:rPr>
            </w:pPr>
          </w:p>
        </w:tc>
        <w:tc>
          <w:tcPr>
            <w:tcW w:w="1154" w:type="dxa"/>
          </w:tcPr>
          <w:p w14:paraId="6A685CB4" w14:textId="77777777" w:rsidR="00451345" w:rsidRPr="00C25FBE" w:rsidRDefault="00451345" w:rsidP="00AE501A">
            <w:pPr>
              <w:pStyle w:val="TableParagraph"/>
              <w:spacing w:before="0" w:line="240" w:lineRule="auto"/>
              <w:ind w:right="223"/>
              <w:rPr>
                <w:i/>
                <w:sz w:val="20"/>
                <w:szCs w:val="20"/>
              </w:rPr>
            </w:pPr>
            <w:r w:rsidRPr="00C25FBE">
              <w:rPr>
                <w:i/>
                <w:sz w:val="20"/>
                <w:szCs w:val="20"/>
              </w:rPr>
              <w:t>5.02</w:t>
            </w:r>
          </w:p>
        </w:tc>
      </w:tr>
      <w:tr w:rsidR="00451345" w:rsidRPr="00C25FBE" w14:paraId="7BBD872C" w14:textId="77777777" w:rsidTr="00DB39B7">
        <w:trPr>
          <w:gridBefore w:val="1"/>
          <w:gridAfter w:val="1"/>
          <w:wBefore w:w="14" w:type="dxa"/>
          <w:wAfter w:w="63" w:type="dxa"/>
          <w:trHeight w:val="255"/>
        </w:trPr>
        <w:tc>
          <w:tcPr>
            <w:tcW w:w="509" w:type="dxa"/>
            <w:gridSpan w:val="2"/>
            <w:tcBorders>
              <w:left w:val="single" w:sz="8" w:space="0" w:color="000000"/>
            </w:tcBorders>
          </w:tcPr>
          <w:p w14:paraId="2039AF66" w14:textId="77777777" w:rsidR="00451345" w:rsidRPr="00C25FBE" w:rsidRDefault="00451345" w:rsidP="00AE501A">
            <w:pPr>
              <w:pStyle w:val="TableParagraph"/>
              <w:spacing w:before="0" w:line="240" w:lineRule="auto"/>
              <w:ind w:left="66" w:right="54"/>
              <w:jc w:val="center"/>
              <w:rPr>
                <w:i/>
                <w:sz w:val="20"/>
                <w:szCs w:val="20"/>
              </w:rPr>
            </w:pPr>
            <w:r w:rsidRPr="00C25FBE">
              <w:rPr>
                <w:i/>
                <w:sz w:val="20"/>
                <w:szCs w:val="20"/>
              </w:rPr>
              <w:t>303</w:t>
            </w:r>
          </w:p>
        </w:tc>
        <w:tc>
          <w:tcPr>
            <w:tcW w:w="5083" w:type="dxa"/>
            <w:gridSpan w:val="3"/>
          </w:tcPr>
          <w:p w14:paraId="600A94EC" w14:textId="77777777" w:rsidR="00451345" w:rsidRPr="00C25FBE" w:rsidRDefault="00451345" w:rsidP="00AE501A">
            <w:pPr>
              <w:pStyle w:val="TableParagraph"/>
              <w:spacing w:before="0" w:line="240" w:lineRule="auto"/>
              <w:ind w:left="72"/>
              <w:jc w:val="left"/>
              <w:rPr>
                <w:i/>
                <w:sz w:val="20"/>
                <w:szCs w:val="20"/>
              </w:rPr>
            </w:pPr>
            <w:r w:rsidRPr="00C25FBE">
              <w:rPr>
                <w:i/>
                <w:sz w:val="20"/>
                <w:szCs w:val="20"/>
              </w:rPr>
              <w:t>SERVICIOS DE RENTA DE VEHÍCULOS</w:t>
            </w:r>
          </w:p>
        </w:tc>
        <w:tc>
          <w:tcPr>
            <w:tcW w:w="919" w:type="dxa"/>
            <w:gridSpan w:val="3"/>
          </w:tcPr>
          <w:p w14:paraId="11001CC5" w14:textId="77777777" w:rsidR="00451345" w:rsidRPr="00C25FBE" w:rsidRDefault="00451345" w:rsidP="00AE501A">
            <w:pPr>
              <w:pStyle w:val="TableParagraph"/>
              <w:spacing w:before="0" w:line="240" w:lineRule="auto"/>
              <w:ind w:left="182" w:right="163"/>
              <w:jc w:val="center"/>
              <w:rPr>
                <w:i/>
                <w:sz w:val="20"/>
                <w:szCs w:val="20"/>
              </w:rPr>
            </w:pPr>
            <w:r w:rsidRPr="00C25FBE">
              <w:rPr>
                <w:i/>
                <w:sz w:val="20"/>
                <w:szCs w:val="20"/>
              </w:rPr>
              <w:t>BAJO</w:t>
            </w:r>
          </w:p>
        </w:tc>
        <w:tc>
          <w:tcPr>
            <w:tcW w:w="1340" w:type="dxa"/>
            <w:gridSpan w:val="3"/>
          </w:tcPr>
          <w:p w14:paraId="4C5C6EC8" w14:textId="77777777" w:rsidR="00451345" w:rsidRPr="00C25FBE" w:rsidRDefault="00451345" w:rsidP="00AE501A">
            <w:pPr>
              <w:pStyle w:val="TableParagraph"/>
              <w:spacing w:before="0" w:line="240" w:lineRule="auto"/>
              <w:rPr>
                <w:i/>
                <w:sz w:val="20"/>
                <w:szCs w:val="20"/>
              </w:rPr>
            </w:pPr>
          </w:p>
        </w:tc>
        <w:tc>
          <w:tcPr>
            <w:tcW w:w="1129" w:type="dxa"/>
            <w:gridSpan w:val="2"/>
          </w:tcPr>
          <w:p w14:paraId="1112D7DC" w14:textId="77777777" w:rsidR="00451345" w:rsidRPr="00C25FBE" w:rsidRDefault="00451345" w:rsidP="00AE501A">
            <w:pPr>
              <w:pStyle w:val="TableParagraph"/>
              <w:spacing w:before="0" w:line="240" w:lineRule="auto"/>
              <w:rPr>
                <w:i/>
                <w:sz w:val="20"/>
                <w:szCs w:val="20"/>
              </w:rPr>
            </w:pPr>
          </w:p>
        </w:tc>
        <w:tc>
          <w:tcPr>
            <w:tcW w:w="1154" w:type="dxa"/>
          </w:tcPr>
          <w:p w14:paraId="1AEFC74D" w14:textId="77777777" w:rsidR="00451345" w:rsidRPr="00C25FBE" w:rsidRDefault="00451345" w:rsidP="00AE501A">
            <w:pPr>
              <w:pStyle w:val="TableParagraph"/>
              <w:spacing w:before="0" w:line="240" w:lineRule="auto"/>
              <w:ind w:right="223"/>
              <w:rPr>
                <w:i/>
                <w:sz w:val="20"/>
                <w:szCs w:val="20"/>
              </w:rPr>
            </w:pPr>
            <w:r w:rsidRPr="00C25FBE">
              <w:rPr>
                <w:i/>
                <w:sz w:val="20"/>
                <w:szCs w:val="20"/>
              </w:rPr>
              <w:t>5.02</w:t>
            </w:r>
          </w:p>
        </w:tc>
      </w:tr>
      <w:tr w:rsidR="00451345" w:rsidRPr="00C25FBE" w14:paraId="5CBCECD0" w14:textId="77777777" w:rsidTr="00DB39B7">
        <w:trPr>
          <w:gridBefore w:val="1"/>
          <w:gridAfter w:val="1"/>
          <w:wBefore w:w="14" w:type="dxa"/>
          <w:wAfter w:w="63" w:type="dxa"/>
          <w:trHeight w:val="460"/>
        </w:trPr>
        <w:tc>
          <w:tcPr>
            <w:tcW w:w="509" w:type="dxa"/>
            <w:gridSpan w:val="2"/>
            <w:tcBorders>
              <w:left w:val="single" w:sz="8" w:space="0" w:color="000000"/>
            </w:tcBorders>
          </w:tcPr>
          <w:p w14:paraId="30F797A6" w14:textId="77777777" w:rsidR="00451345" w:rsidRPr="00C25FBE" w:rsidRDefault="00451345" w:rsidP="00AE501A">
            <w:pPr>
              <w:pStyle w:val="TableParagraph"/>
              <w:spacing w:before="0" w:line="240" w:lineRule="auto"/>
              <w:ind w:left="66" w:right="54"/>
              <w:jc w:val="center"/>
              <w:rPr>
                <w:i/>
                <w:sz w:val="20"/>
                <w:szCs w:val="20"/>
              </w:rPr>
            </w:pPr>
            <w:r w:rsidRPr="00C25FBE">
              <w:rPr>
                <w:i/>
                <w:sz w:val="20"/>
                <w:szCs w:val="20"/>
              </w:rPr>
              <w:t>304</w:t>
            </w:r>
          </w:p>
        </w:tc>
        <w:tc>
          <w:tcPr>
            <w:tcW w:w="5083" w:type="dxa"/>
            <w:gridSpan w:val="3"/>
          </w:tcPr>
          <w:p w14:paraId="25818E1A" w14:textId="77777777" w:rsidR="00451345" w:rsidRPr="00C25FBE" w:rsidRDefault="00451345" w:rsidP="00AE501A">
            <w:pPr>
              <w:pStyle w:val="TableParagraph"/>
              <w:spacing w:before="0" w:line="240" w:lineRule="auto"/>
              <w:ind w:left="72" w:right="391"/>
              <w:jc w:val="left"/>
              <w:rPr>
                <w:i/>
                <w:sz w:val="20"/>
                <w:szCs w:val="20"/>
              </w:rPr>
            </w:pPr>
            <w:r w:rsidRPr="00C25FBE">
              <w:rPr>
                <w:i/>
                <w:sz w:val="20"/>
                <w:szCs w:val="20"/>
              </w:rPr>
              <w:t>SERVICIOS DE REPARACIÓN DE MÁQUINAS DE ESCRIBIR</w:t>
            </w:r>
          </w:p>
        </w:tc>
        <w:tc>
          <w:tcPr>
            <w:tcW w:w="919" w:type="dxa"/>
            <w:gridSpan w:val="3"/>
          </w:tcPr>
          <w:p w14:paraId="76354A44" w14:textId="77777777" w:rsidR="00451345" w:rsidRPr="00C25FBE" w:rsidRDefault="00451345" w:rsidP="00AE501A">
            <w:pPr>
              <w:pStyle w:val="TableParagraph"/>
              <w:spacing w:before="0" w:line="240" w:lineRule="auto"/>
              <w:ind w:left="182" w:right="163"/>
              <w:jc w:val="center"/>
              <w:rPr>
                <w:i/>
                <w:sz w:val="20"/>
                <w:szCs w:val="20"/>
              </w:rPr>
            </w:pPr>
            <w:r w:rsidRPr="00C25FBE">
              <w:rPr>
                <w:i/>
                <w:sz w:val="20"/>
                <w:szCs w:val="20"/>
              </w:rPr>
              <w:t>BAJO</w:t>
            </w:r>
          </w:p>
        </w:tc>
        <w:tc>
          <w:tcPr>
            <w:tcW w:w="1340" w:type="dxa"/>
            <w:gridSpan w:val="3"/>
          </w:tcPr>
          <w:p w14:paraId="756F1633" w14:textId="77777777" w:rsidR="00451345" w:rsidRPr="00C25FBE" w:rsidRDefault="00451345" w:rsidP="00AE501A">
            <w:pPr>
              <w:pStyle w:val="TableParagraph"/>
              <w:spacing w:before="0" w:line="240" w:lineRule="auto"/>
              <w:rPr>
                <w:i/>
                <w:sz w:val="20"/>
                <w:szCs w:val="20"/>
              </w:rPr>
            </w:pPr>
          </w:p>
        </w:tc>
        <w:tc>
          <w:tcPr>
            <w:tcW w:w="1129" w:type="dxa"/>
            <w:gridSpan w:val="2"/>
          </w:tcPr>
          <w:p w14:paraId="41B39A57" w14:textId="77777777" w:rsidR="00451345" w:rsidRPr="00C25FBE" w:rsidRDefault="00451345" w:rsidP="00AE501A">
            <w:pPr>
              <w:pStyle w:val="TableParagraph"/>
              <w:spacing w:before="0" w:line="240" w:lineRule="auto"/>
              <w:rPr>
                <w:i/>
                <w:sz w:val="20"/>
                <w:szCs w:val="20"/>
              </w:rPr>
            </w:pPr>
          </w:p>
        </w:tc>
        <w:tc>
          <w:tcPr>
            <w:tcW w:w="1154" w:type="dxa"/>
          </w:tcPr>
          <w:p w14:paraId="2234C02B" w14:textId="77777777" w:rsidR="00451345" w:rsidRPr="00C25FBE" w:rsidRDefault="00451345" w:rsidP="00AE501A">
            <w:pPr>
              <w:pStyle w:val="TableParagraph"/>
              <w:spacing w:before="0" w:line="240" w:lineRule="auto"/>
              <w:ind w:right="223"/>
              <w:rPr>
                <w:i/>
                <w:sz w:val="20"/>
                <w:szCs w:val="20"/>
              </w:rPr>
            </w:pPr>
            <w:r w:rsidRPr="00C25FBE">
              <w:rPr>
                <w:i/>
                <w:sz w:val="20"/>
                <w:szCs w:val="20"/>
              </w:rPr>
              <w:t>5.02</w:t>
            </w:r>
          </w:p>
        </w:tc>
      </w:tr>
      <w:tr w:rsidR="00451345" w:rsidRPr="00C25FBE" w14:paraId="00F0428A" w14:textId="77777777" w:rsidTr="00DB39B7">
        <w:trPr>
          <w:gridBefore w:val="1"/>
          <w:gridAfter w:val="1"/>
          <w:wBefore w:w="14" w:type="dxa"/>
          <w:wAfter w:w="63" w:type="dxa"/>
          <w:trHeight w:val="253"/>
        </w:trPr>
        <w:tc>
          <w:tcPr>
            <w:tcW w:w="509" w:type="dxa"/>
            <w:gridSpan w:val="2"/>
            <w:tcBorders>
              <w:left w:val="single" w:sz="8" w:space="0" w:color="000000"/>
            </w:tcBorders>
          </w:tcPr>
          <w:p w14:paraId="56D5D46F" w14:textId="77777777" w:rsidR="00451345" w:rsidRPr="00C25FBE" w:rsidRDefault="00451345" w:rsidP="00AE501A">
            <w:pPr>
              <w:pStyle w:val="TableParagraph"/>
              <w:spacing w:before="0" w:line="240" w:lineRule="auto"/>
              <w:ind w:left="66" w:right="54"/>
              <w:jc w:val="center"/>
              <w:rPr>
                <w:i/>
                <w:sz w:val="20"/>
                <w:szCs w:val="20"/>
              </w:rPr>
            </w:pPr>
            <w:r w:rsidRPr="00C25FBE">
              <w:rPr>
                <w:i/>
                <w:sz w:val="20"/>
                <w:szCs w:val="20"/>
              </w:rPr>
              <w:t>305</w:t>
            </w:r>
          </w:p>
        </w:tc>
        <w:tc>
          <w:tcPr>
            <w:tcW w:w="5083" w:type="dxa"/>
            <w:gridSpan w:val="3"/>
          </w:tcPr>
          <w:p w14:paraId="64437D3D" w14:textId="77777777" w:rsidR="00451345" w:rsidRPr="00C25FBE" w:rsidRDefault="00451345" w:rsidP="00AE501A">
            <w:pPr>
              <w:pStyle w:val="TableParagraph"/>
              <w:spacing w:before="0" w:line="240" w:lineRule="auto"/>
              <w:ind w:left="72"/>
              <w:jc w:val="left"/>
              <w:rPr>
                <w:i/>
                <w:sz w:val="20"/>
                <w:szCs w:val="20"/>
              </w:rPr>
            </w:pPr>
            <w:r w:rsidRPr="00C25FBE">
              <w:rPr>
                <w:i/>
                <w:sz w:val="20"/>
                <w:szCs w:val="20"/>
              </w:rPr>
              <w:t>SPA</w:t>
            </w:r>
          </w:p>
        </w:tc>
        <w:tc>
          <w:tcPr>
            <w:tcW w:w="919" w:type="dxa"/>
            <w:gridSpan w:val="3"/>
          </w:tcPr>
          <w:p w14:paraId="0C2881FA" w14:textId="77777777" w:rsidR="00451345" w:rsidRPr="00C25FBE" w:rsidRDefault="00451345" w:rsidP="00AE501A">
            <w:pPr>
              <w:pStyle w:val="TableParagraph"/>
              <w:spacing w:before="0" w:line="240" w:lineRule="auto"/>
              <w:ind w:left="182" w:right="163"/>
              <w:jc w:val="center"/>
              <w:rPr>
                <w:i/>
                <w:sz w:val="20"/>
                <w:szCs w:val="20"/>
              </w:rPr>
            </w:pPr>
            <w:r w:rsidRPr="00C25FBE">
              <w:rPr>
                <w:i/>
                <w:sz w:val="20"/>
                <w:szCs w:val="20"/>
              </w:rPr>
              <w:t>BAJO</w:t>
            </w:r>
          </w:p>
        </w:tc>
        <w:tc>
          <w:tcPr>
            <w:tcW w:w="1340" w:type="dxa"/>
            <w:gridSpan w:val="3"/>
          </w:tcPr>
          <w:p w14:paraId="090F0E1E" w14:textId="77777777" w:rsidR="00451345" w:rsidRPr="00C25FBE" w:rsidRDefault="00451345" w:rsidP="00AE501A">
            <w:pPr>
              <w:pStyle w:val="TableParagraph"/>
              <w:spacing w:before="0" w:line="240" w:lineRule="auto"/>
              <w:rPr>
                <w:i/>
                <w:sz w:val="20"/>
                <w:szCs w:val="20"/>
              </w:rPr>
            </w:pPr>
          </w:p>
        </w:tc>
        <w:tc>
          <w:tcPr>
            <w:tcW w:w="1129" w:type="dxa"/>
            <w:gridSpan w:val="2"/>
          </w:tcPr>
          <w:p w14:paraId="219D5484" w14:textId="77777777" w:rsidR="00451345" w:rsidRPr="00C25FBE" w:rsidRDefault="00451345" w:rsidP="00AE501A">
            <w:pPr>
              <w:pStyle w:val="TableParagraph"/>
              <w:spacing w:before="0" w:line="240" w:lineRule="auto"/>
              <w:rPr>
                <w:i/>
                <w:sz w:val="20"/>
                <w:szCs w:val="20"/>
              </w:rPr>
            </w:pPr>
          </w:p>
        </w:tc>
        <w:tc>
          <w:tcPr>
            <w:tcW w:w="1154" w:type="dxa"/>
          </w:tcPr>
          <w:p w14:paraId="2BC00799" w14:textId="77777777" w:rsidR="00451345" w:rsidRPr="00C25FBE" w:rsidRDefault="00451345" w:rsidP="00AE501A">
            <w:pPr>
              <w:pStyle w:val="TableParagraph"/>
              <w:spacing w:before="0" w:line="240" w:lineRule="auto"/>
              <w:ind w:right="223"/>
              <w:rPr>
                <w:i/>
                <w:sz w:val="20"/>
                <w:szCs w:val="20"/>
              </w:rPr>
            </w:pPr>
            <w:r w:rsidRPr="00C25FBE">
              <w:rPr>
                <w:i/>
                <w:sz w:val="20"/>
                <w:szCs w:val="20"/>
              </w:rPr>
              <w:t>5.02</w:t>
            </w:r>
          </w:p>
        </w:tc>
      </w:tr>
      <w:tr w:rsidR="00451345" w:rsidRPr="00C25FBE" w14:paraId="27E60B9C" w14:textId="77777777" w:rsidTr="00DB39B7">
        <w:trPr>
          <w:gridBefore w:val="1"/>
          <w:gridAfter w:val="1"/>
          <w:wBefore w:w="14" w:type="dxa"/>
          <w:wAfter w:w="63" w:type="dxa"/>
          <w:trHeight w:val="255"/>
        </w:trPr>
        <w:tc>
          <w:tcPr>
            <w:tcW w:w="509" w:type="dxa"/>
            <w:gridSpan w:val="2"/>
            <w:tcBorders>
              <w:left w:val="single" w:sz="8" w:space="0" w:color="000000"/>
            </w:tcBorders>
          </w:tcPr>
          <w:p w14:paraId="1C356653" w14:textId="77777777" w:rsidR="00451345" w:rsidRPr="00C25FBE" w:rsidRDefault="00451345" w:rsidP="00AE501A">
            <w:pPr>
              <w:pStyle w:val="TableParagraph"/>
              <w:spacing w:before="0" w:line="240" w:lineRule="auto"/>
              <w:ind w:left="66" w:right="54"/>
              <w:jc w:val="center"/>
              <w:rPr>
                <w:i/>
                <w:sz w:val="20"/>
                <w:szCs w:val="20"/>
              </w:rPr>
            </w:pPr>
            <w:r w:rsidRPr="00C25FBE">
              <w:rPr>
                <w:i/>
                <w:sz w:val="20"/>
                <w:szCs w:val="20"/>
              </w:rPr>
              <w:t>306</w:t>
            </w:r>
          </w:p>
        </w:tc>
        <w:tc>
          <w:tcPr>
            <w:tcW w:w="5083" w:type="dxa"/>
            <w:gridSpan w:val="3"/>
          </w:tcPr>
          <w:p w14:paraId="47A34EDA" w14:textId="77777777" w:rsidR="00451345" w:rsidRPr="00C25FBE" w:rsidRDefault="00451345" w:rsidP="00AE501A">
            <w:pPr>
              <w:pStyle w:val="TableParagraph"/>
              <w:spacing w:before="0" w:line="240" w:lineRule="auto"/>
              <w:ind w:left="72"/>
              <w:jc w:val="left"/>
              <w:rPr>
                <w:i/>
                <w:sz w:val="20"/>
                <w:szCs w:val="20"/>
              </w:rPr>
            </w:pPr>
            <w:r w:rsidRPr="00C25FBE">
              <w:rPr>
                <w:i/>
                <w:sz w:val="20"/>
                <w:szCs w:val="20"/>
              </w:rPr>
              <w:t>SUB- AGENCIA DE REFRESCOS</w:t>
            </w:r>
          </w:p>
        </w:tc>
        <w:tc>
          <w:tcPr>
            <w:tcW w:w="919" w:type="dxa"/>
            <w:gridSpan w:val="3"/>
          </w:tcPr>
          <w:p w14:paraId="5F14D839" w14:textId="77777777" w:rsidR="00451345" w:rsidRPr="00C25FBE" w:rsidRDefault="00451345" w:rsidP="00AE501A">
            <w:pPr>
              <w:pStyle w:val="TableParagraph"/>
              <w:spacing w:before="0" w:line="240" w:lineRule="auto"/>
              <w:ind w:left="182" w:right="163"/>
              <w:jc w:val="center"/>
              <w:rPr>
                <w:i/>
                <w:sz w:val="20"/>
                <w:szCs w:val="20"/>
              </w:rPr>
            </w:pPr>
            <w:r w:rsidRPr="00C25FBE">
              <w:rPr>
                <w:i/>
                <w:sz w:val="20"/>
                <w:szCs w:val="20"/>
              </w:rPr>
              <w:t>BAJO</w:t>
            </w:r>
          </w:p>
        </w:tc>
        <w:tc>
          <w:tcPr>
            <w:tcW w:w="1340" w:type="dxa"/>
            <w:gridSpan w:val="3"/>
          </w:tcPr>
          <w:p w14:paraId="3DB7EEC1" w14:textId="77777777" w:rsidR="00451345" w:rsidRPr="00C25FBE" w:rsidRDefault="00451345" w:rsidP="00AE501A">
            <w:pPr>
              <w:pStyle w:val="TableParagraph"/>
              <w:spacing w:before="0" w:line="240" w:lineRule="auto"/>
              <w:rPr>
                <w:i/>
                <w:sz w:val="20"/>
                <w:szCs w:val="20"/>
              </w:rPr>
            </w:pPr>
          </w:p>
        </w:tc>
        <w:tc>
          <w:tcPr>
            <w:tcW w:w="1129" w:type="dxa"/>
            <w:gridSpan w:val="2"/>
          </w:tcPr>
          <w:p w14:paraId="544F391B" w14:textId="77777777" w:rsidR="00451345" w:rsidRPr="00C25FBE" w:rsidRDefault="00451345" w:rsidP="00AE501A">
            <w:pPr>
              <w:pStyle w:val="TableParagraph"/>
              <w:spacing w:before="0" w:line="240" w:lineRule="auto"/>
              <w:rPr>
                <w:i/>
                <w:sz w:val="20"/>
                <w:szCs w:val="20"/>
              </w:rPr>
            </w:pPr>
          </w:p>
        </w:tc>
        <w:tc>
          <w:tcPr>
            <w:tcW w:w="1154" w:type="dxa"/>
          </w:tcPr>
          <w:p w14:paraId="7E4E9639" w14:textId="77777777" w:rsidR="00451345" w:rsidRPr="00C25FBE" w:rsidRDefault="00451345" w:rsidP="00AE501A">
            <w:pPr>
              <w:pStyle w:val="TableParagraph"/>
              <w:spacing w:before="0" w:line="240" w:lineRule="auto"/>
              <w:ind w:right="223"/>
              <w:rPr>
                <w:i/>
                <w:sz w:val="20"/>
                <w:szCs w:val="20"/>
              </w:rPr>
            </w:pPr>
            <w:r w:rsidRPr="00C25FBE">
              <w:rPr>
                <w:i/>
                <w:sz w:val="20"/>
                <w:szCs w:val="20"/>
              </w:rPr>
              <w:t>5.02</w:t>
            </w:r>
          </w:p>
        </w:tc>
      </w:tr>
      <w:tr w:rsidR="00451345" w:rsidRPr="00C25FBE" w14:paraId="6B57E0E7" w14:textId="77777777" w:rsidTr="00DB39B7">
        <w:trPr>
          <w:gridBefore w:val="1"/>
          <w:gridAfter w:val="1"/>
          <w:wBefore w:w="14" w:type="dxa"/>
          <w:wAfter w:w="63" w:type="dxa"/>
          <w:trHeight w:val="255"/>
        </w:trPr>
        <w:tc>
          <w:tcPr>
            <w:tcW w:w="509" w:type="dxa"/>
            <w:gridSpan w:val="2"/>
            <w:tcBorders>
              <w:left w:val="single" w:sz="8" w:space="0" w:color="000000"/>
            </w:tcBorders>
          </w:tcPr>
          <w:p w14:paraId="3F581FBC" w14:textId="77777777" w:rsidR="00451345" w:rsidRPr="00C25FBE" w:rsidRDefault="00451345" w:rsidP="00AE501A">
            <w:pPr>
              <w:pStyle w:val="TableParagraph"/>
              <w:spacing w:before="0" w:line="240" w:lineRule="auto"/>
              <w:ind w:left="66" w:right="54"/>
              <w:jc w:val="center"/>
              <w:rPr>
                <w:i/>
                <w:sz w:val="20"/>
                <w:szCs w:val="20"/>
              </w:rPr>
            </w:pPr>
            <w:r w:rsidRPr="00C25FBE">
              <w:rPr>
                <w:i/>
                <w:sz w:val="20"/>
                <w:szCs w:val="20"/>
              </w:rPr>
              <w:t>307</w:t>
            </w:r>
          </w:p>
        </w:tc>
        <w:tc>
          <w:tcPr>
            <w:tcW w:w="5083" w:type="dxa"/>
            <w:gridSpan w:val="3"/>
          </w:tcPr>
          <w:p w14:paraId="32C654C0" w14:textId="77777777" w:rsidR="00451345" w:rsidRPr="00C25FBE" w:rsidRDefault="00451345" w:rsidP="00AE501A">
            <w:pPr>
              <w:pStyle w:val="TableParagraph"/>
              <w:spacing w:before="0" w:line="240" w:lineRule="auto"/>
              <w:ind w:left="72"/>
              <w:jc w:val="left"/>
              <w:rPr>
                <w:i/>
                <w:sz w:val="20"/>
                <w:szCs w:val="20"/>
              </w:rPr>
            </w:pPr>
            <w:r w:rsidRPr="00C25FBE">
              <w:rPr>
                <w:i/>
                <w:sz w:val="20"/>
                <w:szCs w:val="20"/>
              </w:rPr>
              <w:t>TABAQUERÍA</w:t>
            </w:r>
          </w:p>
        </w:tc>
        <w:tc>
          <w:tcPr>
            <w:tcW w:w="919" w:type="dxa"/>
            <w:gridSpan w:val="3"/>
          </w:tcPr>
          <w:p w14:paraId="7DAE2156" w14:textId="77777777" w:rsidR="00451345" w:rsidRPr="00C25FBE" w:rsidRDefault="00451345" w:rsidP="00AE501A">
            <w:pPr>
              <w:pStyle w:val="TableParagraph"/>
              <w:spacing w:before="0" w:line="240" w:lineRule="auto"/>
              <w:ind w:left="182" w:right="163"/>
              <w:jc w:val="center"/>
              <w:rPr>
                <w:i/>
                <w:sz w:val="20"/>
                <w:szCs w:val="20"/>
              </w:rPr>
            </w:pPr>
            <w:r w:rsidRPr="00C25FBE">
              <w:rPr>
                <w:i/>
                <w:sz w:val="20"/>
                <w:szCs w:val="20"/>
              </w:rPr>
              <w:t>BAJO</w:t>
            </w:r>
          </w:p>
        </w:tc>
        <w:tc>
          <w:tcPr>
            <w:tcW w:w="1340" w:type="dxa"/>
            <w:gridSpan w:val="3"/>
          </w:tcPr>
          <w:p w14:paraId="1C41ED69" w14:textId="77777777" w:rsidR="00451345" w:rsidRPr="00C25FBE" w:rsidRDefault="00451345" w:rsidP="00AE501A">
            <w:pPr>
              <w:pStyle w:val="TableParagraph"/>
              <w:spacing w:before="0" w:line="240" w:lineRule="auto"/>
              <w:rPr>
                <w:i/>
                <w:sz w:val="20"/>
                <w:szCs w:val="20"/>
              </w:rPr>
            </w:pPr>
          </w:p>
        </w:tc>
        <w:tc>
          <w:tcPr>
            <w:tcW w:w="1129" w:type="dxa"/>
            <w:gridSpan w:val="2"/>
          </w:tcPr>
          <w:p w14:paraId="283D90B7" w14:textId="77777777" w:rsidR="00451345" w:rsidRPr="00C25FBE" w:rsidRDefault="00451345" w:rsidP="00AE501A">
            <w:pPr>
              <w:pStyle w:val="TableParagraph"/>
              <w:spacing w:before="0" w:line="240" w:lineRule="auto"/>
              <w:rPr>
                <w:i/>
                <w:sz w:val="20"/>
                <w:szCs w:val="20"/>
              </w:rPr>
            </w:pPr>
          </w:p>
        </w:tc>
        <w:tc>
          <w:tcPr>
            <w:tcW w:w="1154" w:type="dxa"/>
          </w:tcPr>
          <w:p w14:paraId="5CE57F77" w14:textId="77777777" w:rsidR="00451345" w:rsidRPr="00C25FBE" w:rsidRDefault="00451345" w:rsidP="00AE501A">
            <w:pPr>
              <w:pStyle w:val="TableParagraph"/>
              <w:spacing w:before="0" w:line="240" w:lineRule="auto"/>
              <w:ind w:right="223"/>
              <w:rPr>
                <w:i/>
                <w:sz w:val="20"/>
                <w:szCs w:val="20"/>
              </w:rPr>
            </w:pPr>
            <w:r w:rsidRPr="00C25FBE">
              <w:rPr>
                <w:i/>
                <w:sz w:val="20"/>
                <w:szCs w:val="20"/>
              </w:rPr>
              <w:t>5.02</w:t>
            </w:r>
          </w:p>
        </w:tc>
      </w:tr>
      <w:tr w:rsidR="00451345" w:rsidRPr="00C25FBE" w14:paraId="3B17B5A8" w14:textId="77777777" w:rsidTr="00DB39B7">
        <w:trPr>
          <w:gridBefore w:val="1"/>
          <w:gridAfter w:val="1"/>
          <w:wBefore w:w="14" w:type="dxa"/>
          <w:wAfter w:w="63" w:type="dxa"/>
          <w:trHeight w:val="255"/>
        </w:trPr>
        <w:tc>
          <w:tcPr>
            <w:tcW w:w="509" w:type="dxa"/>
            <w:gridSpan w:val="2"/>
            <w:tcBorders>
              <w:left w:val="single" w:sz="8" w:space="0" w:color="000000"/>
            </w:tcBorders>
          </w:tcPr>
          <w:p w14:paraId="255BF49B" w14:textId="77777777" w:rsidR="00451345" w:rsidRPr="00C25FBE" w:rsidRDefault="00451345" w:rsidP="00AE501A">
            <w:pPr>
              <w:pStyle w:val="TableParagraph"/>
              <w:spacing w:before="0" w:line="240" w:lineRule="auto"/>
              <w:ind w:left="66" w:right="54"/>
              <w:jc w:val="center"/>
              <w:rPr>
                <w:i/>
                <w:sz w:val="20"/>
                <w:szCs w:val="20"/>
              </w:rPr>
            </w:pPr>
            <w:r w:rsidRPr="00C25FBE">
              <w:rPr>
                <w:i/>
                <w:sz w:val="20"/>
                <w:szCs w:val="20"/>
              </w:rPr>
              <w:t>308</w:t>
            </w:r>
          </w:p>
        </w:tc>
        <w:tc>
          <w:tcPr>
            <w:tcW w:w="5083" w:type="dxa"/>
            <w:gridSpan w:val="3"/>
          </w:tcPr>
          <w:p w14:paraId="53C3AD5B" w14:textId="77777777" w:rsidR="00451345" w:rsidRPr="00C25FBE" w:rsidRDefault="00451345" w:rsidP="00AE501A">
            <w:pPr>
              <w:pStyle w:val="TableParagraph"/>
              <w:spacing w:before="0" w:line="240" w:lineRule="auto"/>
              <w:ind w:left="72"/>
              <w:jc w:val="left"/>
              <w:rPr>
                <w:i/>
                <w:sz w:val="20"/>
                <w:szCs w:val="20"/>
              </w:rPr>
            </w:pPr>
            <w:r w:rsidRPr="00C25FBE">
              <w:rPr>
                <w:i/>
                <w:sz w:val="20"/>
                <w:szCs w:val="20"/>
              </w:rPr>
              <w:t>TALABARTERÍA</w:t>
            </w:r>
          </w:p>
        </w:tc>
        <w:tc>
          <w:tcPr>
            <w:tcW w:w="919" w:type="dxa"/>
            <w:gridSpan w:val="3"/>
          </w:tcPr>
          <w:p w14:paraId="14DE6E1A" w14:textId="77777777" w:rsidR="00451345" w:rsidRPr="00C25FBE" w:rsidRDefault="00451345" w:rsidP="00AE501A">
            <w:pPr>
              <w:pStyle w:val="TableParagraph"/>
              <w:spacing w:before="0" w:line="240" w:lineRule="auto"/>
              <w:ind w:left="182" w:right="163"/>
              <w:jc w:val="center"/>
              <w:rPr>
                <w:i/>
                <w:sz w:val="20"/>
                <w:szCs w:val="20"/>
              </w:rPr>
            </w:pPr>
            <w:r w:rsidRPr="00C25FBE">
              <w:rPr>
                <w:i/>
                <w:sz w:val="20"/>
                <w:szCs w:val="20"/>
              </w:rPr>
              <w:t>BAJO</w:t>
            </w:r>
          </w:p>
        </w:tc>
        <w:tc>
          <w:tcPr>
            <w:tcW w:w="1340" w:type="dxa"/>
            <w:gridSpan w:val="3"/>
          </w:tcPr>
          <w:p w14:paraId="3432A075" w14:textId="77777777" w:rsidR="00451345" w:rsidRPr="00C25FBE" w:rsidRDefault="00451345" w:rsidP="00AE501A">
            <w:pPr>
              <w:pStyle w:val="TableParagraph"/>
              <w:spacing w:before="0" w:line="240" w:lineRule="auto"/>
              <w:rPr>
                <w:i/>
                <w:sz w:val="20"/>
                <w:szCs w:val="20"/>
              </w:rPr>
            </w:pPr>
          </w:p>
        </w:tc>
        <w:tc>
          <w:tcPr>
            <w:tcW w:w="1129" w:type="dxa"/>
            <w:gridSpan w:val="2"/>
          </w:tcPr>
          <w:p w14:paraId="15426726" w14:textId="77777777" w:rsidR="00451345" w:rsidRPr="00C25FBE" w:rsidRDefault="00451345" w:rsidP="00AE501A">
            <w:pPr>
              <w:pStyle w:val="TableParagraph"/>
              <w:spacing w:before="0" w:line="240" w:lineRule="auto"/>
              <w:rPr>
                <w:i/>
                <w:sz w:val="20"/>
                <w:szCs w:val="20"/>
              </w:rPr>
            </w:pPr>
          </w:p>
        </w:tc>
        <w:tc>
          <w:tcPr>
            <w:tcW w:w="1154" w:type="dxa"/>
          </w:tcPr>
          <w:p w14:paraId="2F7BCA96" w14:textId="77777777" w:rsidR="00451345" w:rsidRPr="00C25FBE" w:rsidRDefault="00451345" w:rsidP="00AE501A">
            <w:pPr>
              <w:pStyle w:val="TableParagraph"/>
              <w:spacing w:before="0" w:line="240" w:lineRule="auto"/>
              <w:ind w:right="223"/>
              <w:rPr>
                <w:i/>
                <w:sz w:val="20"/>
                <w:szCs w:val="20"/>
              </w:rPr>
            </w:pPr>
            <w:r w:rsidRPr="00C25FBE">
              <w:rPr>
                <w:i/>
                <w:sz w:val="20"/>
                <w:szCs w:val="20"/>
              </w:rPr>
              <w:t>5.02</w:t>
            </w:r>
          </w:p>
        </w:tc>
      </w:tr>
      <w:tr w:rsidR="00451345" w:rsidRPr="00C25FBE" w14:paraId="28194913" w14:textId="77777777" w:rsidTr="00DB39B7">
        <w:trPr>
          <w:gridBefore w:val="1"/>
          <w:gridAfter w:val="1"/>
          <w:wBefore w:w="14" w:type="dxa"/>
          <w:wAfter w:w="63" w:type="dxa"/>
          <w:trHeight w:val="255"/>
        </w:trPr>
        <w:tc>
          <w:tcPr>
            <w:tcW w:w="509" w:type="dxa"/>
            <w:gridSpan w:val="2"/>
            <w:tcBorders>
              <w:left w:val="single" w:sz="8" w:space="0" w:color="000000"/>
            </w:tcBorders>
          </w:tcPr>
          <w:p w14:paraId="17A0CDB8" w14:textId="77777777" w:rsidR="00451345" w:rsidRPr="00C25FBE" w:rsidRDefault="00451345" w:rsidP="00AE501A">
            <w:pPr>
              <w:pStyle w:val="TableParagraph"/>
              <w:spacing w:before="0" w:line="240" w:lineRule="auto"/>
              <w:ind w:left="66" w:right="54"/>
              <w:jc w:val="center"/>
              <w:rPr>
                <w:i/>
                <w:sz w:val="20"/>
                <w:szCs w:val="20"/>
              </w:rPr>
            </w:pPr>
            <w:r w:rsidRPr="00C25FBE">
              <w:rPr>
                <w:i/>
                <w:sz w:val="20"/>
                <w:szCs w:val="20"/>
              </w:rPr>
              <w:t>309</w:t>
            </w:r>
          </w:p>
        </w:tc>
        <w:tc>
          <w:tcPr>
            <w:tcW w:w="5083" w:type="dxa"/>
            <w:gridSpan w:val="3"/>
          </w:tcPr>
          <w:p w14:paraId="0F00BD99" w14:textId="77777777" w:rsidR="00451345" w:rsidRPr="00C25FBE" w:rsidRDefault="00451345" w:rsidP="00AE501A">
            <w:pPr>
              <w:pStyle w:val="TableParagraph"/>
              <w:spacing w:before="0" w:line="240" w:lineRule="auto"/>
              <w:ind w:left="72"/>
              <w:jc w:val="left"/>
              <w:rPr>
                <w:i/>
                <w:sz w:val="20"/>
                <w:szCs w:val="20"/>
              </w:rPr>
            </w:pPr>
            <w:r w:rsidRPr="00C25FBE">
              <w:rPr>
                <w:i/>
                <w:sz w:val="20"/>
                <w:szCs w:val="20"/>
              </w:rPr>
              <w:t>TALLER DE</w:t>
            </w:r>
            <w:r w:rsidRPr="00C25FBE">
              <w:rPr>
                <w:i/>
                <w:spacing w:val="52"/>
                <w:sz w:val="20"/>
                <w:szCs w:val="20"/>
              </w:rPr>
              <w:t xml:space="preserve"> </w:t>
            </w:r>
            <w:r w:rsidRPr="00C25FBE">
              <w:rPr>
                <w:i/>
                <w:sz w:val="20"/>
                <w:szCs w:val="20"/>
              </w:rPr>
              <w:t>BICICLETAS</w:t>
            </w:r>
          </w:p>
        </w:tc>
        <w:tc>
          <w:tcPr>
            <w:tcW w:w="919" w:type="dxa"/>
            <w:gridSpan w:val="3"/>
          </w:tcPr>
          <w:p w14:paraId="2A766170" w14:textId="77777777" w:rsidR="00451345" w:rsidRPr="00C25FBE" w:rsidRDefault="00451345" w:rsidP="00AE501A">
            <w:pPr>
              <w:pStyle w:val="TableParagraph"/>
              <w:spacing w:before="0" w:line="240" w:lineRule="auto"/>
              <w:ind w:left="182" w:right="163"/>
              <w:jc w:val="center"/>
              <w:rPr>
                <w:i/>
                <w:sz w:val="20"/>
                <w:szCs w:val="20"/>
              </w:rPr>
            </w:pPr>
            <w:r w:rsidRPr="00C25FBE">
              <w:rPr>
                <w:i/>
                <w:sz w:val="20"/>
                <w:szCs w:val="20"/>
              </w:rPr>
              <w:t>BAJO</w:t>
            </w:r>
          </w:p>
        </w:tc>
        <w:tc>
          <w:tcPr>
            <w:tcW w:w="1340" w:type="dxa"/>
            <w:gridSpan w:val="3"/>
          </w:tcPr>
          <w:p w14:paraId="1A84CAC6" w14:textId="77777777" w:rsidR="00451345" w:rsidRPr="00C25FBE" w:rsidRDefault="00451345" w:rsidP="00AE501A">
            <w:pPr>
              <w:pStyle w:val="TableParagraph"/>
              <w:spacing w:before="0" w:line="240" w:lineRule="auto"/>
              <w:rPr>
                <w:i/>
                <w:sz w:val="20"/>
                <w:szCs w:val="20"/>
              </w:rPr>
            </w:pPr>
          </w:p>
        </w:tc>
        <w:tc>
          <w:tcPr>
            <w:tcW w:w="1129" w:type="dxa"/>
            <w:gridSpan w:val="2"/>
          </w:tcPr>
          <w:p w14:paraId="7363D389" w14:textId="77777777" w:rsidR="00451345" w:rsidRPr="00C25FBE" w:rsidRDefault="00451345" w:rsidP="00AE501A">
            <w:pPr>
              <w:pStyle w:val="TableParagraph"/>
              <w:spacing w:before="0" w:line="240" w:lineRule="auto"/>
              <w:rPr>
                <w:i/>
                <w:sz w:val="20"/>
                <w:szCs w:val="20"/>
              </w:rPr>
            </w:pPr>
          </w:p>
        </w:tc>
        <w:tc>
          <w:tcPr>
            <w:tcW w:w="1154" w:type="dxa"/>
          </w:tcPr>
          <w:p w14:paraId="57B72528" w14:textId="77777777" w:rsidR="00451345" w:rsidRPr="00C25FBE" w:rsidRDefault="00451345" w:rsidP="00AE501A">
            <w:pPr>
              <w:pStyle w:val="TableParagraph"/>
              <w:spacing w:before="0" w:line="240" w:lineRule="auto"/>
              <w:ind w:right="223"/>
              <w:rPr>
                <w:i/>
                <w:sz w:val="20"/>
                <w:szCs w:val="20"/>
              </w:rPr>
            </w:pPr>
            <w:r w:rsidRPr="00C25FBE">
              <w:rPr>
                <w:i/>
                <w:sz w:val="20"/>
                <w:szCs w:val="20"/>
              </w:rPr>
              <w:t>5.02</w:t>
            </w:r>
          </w:p>
        </w:tc>
      </w:tr>
      <w:tr w:rsidR="00451345" w:rsidRPr="00C25FBE" w14:paraId="3289A6E0" w14:textId="77777777" w:rsidTr="00DB39B7">
        <w:trPr>
          <w:gridBefore w:val="1"/>
          <w:gridAfter w:val="1"/>
          <w:wBefore w:w="14" w:type="dxa"/>
          <w:wAfter w:w="63" w:type="dxa"/>
          <w:trHeight w:val="255"/>
        </w:trPr>
        <w:tc>
          <w:tcPr>
            <w:tcW w:w="509" w:type="dxa"/>
            <w:gridSpan w:val="2"/>
            <w:tcBorders>
              <w:left w:val="single" w:sz="8" w:space="0" w:color="000000"/>
            </w:tcBorders>
          </w:tcPr>
          <w:p w14:paraId="6D1513B3" w14:textId="77777777" w:rsidR="00451345" w:rsidRPr="00C25FBE" w:rsidRDefault="00451345" w:rsidP="00AE501A">
            <w:pPr>
              <w:pStyle w:val="TableParagraph"/>
              <w:spacing w:before="0" w:line="240" w:lineRule="auto"/>
              <w:ind w:left="66" w:right="54"/>
              <w:jc w:val="center"/>
              <w:rPr>
                <w:i/>
                <w:sz w:val="20"/>
                <w:szCs w:val="20"/>
              </w:rPr>
            </w:pPr>
            <w:r w:rsidRPr="00C25FBE">
              <w:rPr>
                <w:i/>
                <w:sz w:val="20"/>
                <w:szCs w:val="20"/>
              </w:rPr>
              <w:t>310</w:t>
            </w:r>
          </w:p>
        </w:tc>
        <w:tc>
          <w:tcPr>
            <w:tcW w:w="5083" w:type="dxa"/>
            <w:gridSpan w:val="3"/>
          </w:tcPr>
          <w:p w14:paraId="5CA1A3E6" w14:textId="77777777" w:rsidR="00451345" w:rsidRPr="00C25FBE" w:rsidRDefault="00451345" w:rsidP="00AE501A">
            <w:pPr>
              <w:pStyle w:val="TableParagraph"/>
              <w:spacing w:before="0" w:line="240" w:lineRule="auto"/>
              <w:ind w:left="72"/>
              <w:jc w:val="left"/>
              <w:rPr>
                <w:i/>
                <w:sz w:val="20"/>
                <w:szCs w:val="20"/>
              </w:rPr>
            </w:pPr>
            <w:r w:rsidRPr="00C25FBE">
              <w:rPr>
                <w:i/>
                <w:sz w:val="20"/>
                <w:szCs w:val="20"/>
              </w:rPr>
              <w:t>TALLER DE CORTE Y CONFECCIÓN</w:t>
            </w:r>
          </w:p>
        </w:tc>
        <w:tc>
          <w:tcPr>
            <w:tcW w:w="919" w:type="dxa"/>
            <w:gridSpan w:val="3"/>
          </w:tcPr>
          <w:p w14:paraId="4019A1B8" w14:textId="77777777" w:rsidR="00451345" w:rsidRPr="00C25FBE" w:rsidRDefault="00451345" w:rsidP="00AE501A">
            <w:pPr>
              <w:pStyle w:val="TableParagraph"/>
              <w:spacing w:before="0" w:line="240" w:lineRule="auto"/>
              <w:ind w:left="182" w:right="163"/>
              <w:jc w:val="center"/>
              <w:rPr>
                <w:i/>
                <w:sz w:val="20"/>
                <w:szCs w:val="20"/>
              </w:rPr>
            </w:pPr>
            <w:r w:rsidRPr="00C25FBE">
              <w:rPr>
                <w:i/>
                <w:sz w:val="20"/>
                <w:szCs w:val="20"/>
              </w:rPr>
              <w:t>BAJO</w:t>
            </w:r>
          </w:p>
        </w:tc>
        <w:tc>
          <w:tcPr>
            <w:tcW w:w="1340" w:type="dxa"/>
            <w:gridSpan w:val="3"/>
          </w:tcPr>
          <w:p w14:paraId="325DF0A7" w14:textId="77777777" w:rsidR="00451345" w:rsidRPr="00C25FBE" w:rsidRDefault="00451345" w:rsidP="00AE501A">
            <w:pPr>
              <w:pStyle w:val="TableParagraph"/>
              <w:spacing w:before="0" w:line="240" w:lineRule="auto"/>
              <w:rPr>
                <w:i/>
                <w:sz w:val="20"/>
                <w:szCs w:val="20"/>
              </w:rPr>
            </w:pPr>
          </w:p>
        </w:tc>
        <w:tc>
          <w:tcPr>
            <w:tcW w:w="1129" w:type="dxa"/>
            <w:gridSpan w:val="2"/>
          </w:tcPr>
          <w:p w14:paraId="58E60438" w14:textId="77777777" w:rsidR="00451345" w:rsidRPr="00C25FBE" w:rsidRDefault="00451345" w:rsidP="00AE501A">
            <w:pPr>
              <w:pStyle w:val="TableParagraph"/>
              <w:spacing w:before="0" w:line="240" w:lineRule="auto"/>
              <w:rPr>
                <w:i/>
                <w:sz w:val="20"/>
                <w:szCs w:val="20"/>
              </w:rPr>
            </w:pPr>
          </w:p>
        </w:tc>
        <w:tc>
          <w:tcPr>
            <w:tcW w:w="1154" w:type="dxa"/>
          </w:tcPr>
          <w:p w14:paraId="0B3CB21D" w14:textId="77777777" w:rsidR="00451345" w:rsidRPr="00C25FBE" w:rsidRDefault="00451345" w:rsidP="00AE501A">
            <w:pPr>
              <w:pStyle w:val="TableParagraph"/>
              <w:spacing w:before="0" w:line="240" w:lineRule="auto"/>
              <w:ind w:right="223"/>
              <w:rPr>
                <w:i/>
                <w:sz w:val="20"/>
                <w:szCs w:val="20"/>
              </w:rPr>
            </w:pPr>
            <w:r w:rsidRPr="00C25FBE">
              <w:rPr>
                <w:i/>
                <w:sz w:val="20"/>
                <w:szCs w:val="20"/>
              </w:rPr>
              <w:t>5.02</w:t>
            </w:r>
          </w:p>
        </w:tc>
      </w:tr>
      <w:tr w:rsidR="00451345" w:rsidRPr="00C25FBE" w14:paraId="2ECF0014" w14:textId="77777777" w:rsidTr="00DB39B7">
        <w:trPr>
          <w:gridBefore w:val="1"/>
          <w:gridAfter w:val="1"/>
          <w:wBefore w:w="14" w:type="dxa"/>
          <w:wAfter w:w="63" w:type="dxa"/>
          <w:trHeight w:val="255"/>
        </w:trPr>
        <w:tc>
          <w:tcPr>
            <w:tcW w:w="509" w:type="dxa"/>
            <w:gridSpan w:val="2"/>
            <w:tcBorders>
              <w:left w:val="single" w:sz="8" w:space="0" w:color="000000"/>
            </w:tcBorders>
          </w:tcPr>
          <w:p w14:paraId="65D3BCE2" w14:textId="77777777" w:rsidR="00451345" w:rsidRPr="00C25FBE" w:rsidRDefault="00451345" w:rsidP="00AE501A">
            <w:pPr>
              <w:pStyle w:val="TableParagraph"/>
              <w:spacing w:before="0" w:line="240" w:lineRule="auto"/>
              <w:ind w:left="66" w:right="54"/>
              <w:jc w:val="center"/>
              <w:rPr>
                <w:i/>
                <w:sz w:val="20"/>
                <w:szCs w:val="20"/>
              </w:rPr>
            </w:pPr>
            <w:r w:rsidRPr="00C25FBE">
              <w:rPr>
                <w:i/>
                <w:sz w:val="20"/>
                <w:szCs w:val="20"/>
              </w:rPr>
              <w:t>311</w:t>
            </w:r>
          </w:p>
        </w:tc>
        <w:tc>
          <w:tcPr>
            <w:tcW w:w="5083" w:type="dxa"/>
            <w:gridSpan w:val="3"/>
          </w:tcPr>
          <w:p w14:paraId="07021E52" w14:textId="77777777" w:rsidR="00451345" w:rsidRPr="00C25FBE" w:rsidRDefault="00451345" w:rsidP="00AE501A">
            <w:pPr>
              <w:pStyle w:val="TableParagraph"/>
              <w:spacing w:before="0" w:line="240" w:lineRule="auto"/>
              <w:ind w:left="72"/>
              <w:jc w:val="left"/>
              <w:rPr>
                <w:i/>
                <w:sz w:val="20"/>
                <w:szCs w:val="20"/>
              </w:rPr>
            </w:pPr>
            <w:r w:rsidRPr="00C25FBE">
              <w:rPr>
                <w:i/>
                <w:sz w:val="20"/>
                <w:szCs w:val="20"/>
              </w:rPr>
              <w:t>TALLER DE MANUALIDADES</w:t>
            </w:r>
          </w:p>
        </w:tc>
        <w:tc>
          <w:tcPr>
            <w:tcW w:w="919" w:type="dxa"/>
            <w:gridSpan w:val="3"/>
          </w:tcPr>
          <w:p w14:paraId="7751D8B2" w14:textId="77777777" w:rsidR="00451345" w:rsidRPr="00C25FBE" w:rsidRDefault="00451345" w:rsidP="00AE501A">
            <w:pPr>
              <w:pStyle w:val="TableParagraph"/>
              <w:spacing w:before="0" w:line="240" w:lineRule="auto"/>
              <w:ind w:left="182" w:right="163"/>
              <w:jc w:val="center"/>
              <w:rPr>
                <w:i/>
                <w:sz w:val="20"/>
                <w:szCs w:val="20"/>
              </w:rPr>
            </w:pPr>
            <w:r w:rsidRPr="00C25FBE">
              <w:rPr>
                <w:i/>
                <w:sz w:val="20"/>
                <w:szCs w:val="20"/>
              </w:rPr>
              <w:t>BAJO</w:t>
            </w:r>
          </w:p>
        </w:tc>
        <w:tc>
          <w:tcPr>
            <w:tcW w:w="1340" w:type="dxa"/>
            <w:gridSpan w:val="3"/>
          </w:tcPr>
          <w:p w14:paraId="19F32B9D" w14:textId="77777777" w:rsidR="00451345" w:rsidRPr="00C25FBE" w:rsidRDefault="00451345" w:rsidP="00AE501A">
            <w:pPr>
              <w:pStyle w:val="TableParagraph"/>
              <w:spacing w:before="0" w:line="240" w:lineRule="auto"/>
              <w:rPr>
                <w:i/>
                <w:sz w:val="20"/>
                <w:szCs w:val="20"/>
              </w:rPr>
            </w:pPr>
          </w:p>
        </w:tc>
        <w:tc>
          <w:tcPr>
            <w:tcW w:w="1129" w:type="dxa"/>
            <w:gridSpan w:val="2"/>
          </w:tcPr>
          <w:p w14:paraId="20DCDEC2" w14:textId="77777777" w:rsidR="00451345" w:rsidRPr="00C25FBE" w:rsidRDefault="00451345" w:rsidP="00AE501A">
            <w:pPr>
              <w:pStyle w:val="TableParagraph"/>
              <w:spacing w:before="0" w:line="240" w:lineRule="auto"/>
              <w:rPr>
                <w:i/>
                <w:sz w:val="20"/>
                <w:szCs w:val="20"/>
              </w:rPr>
            </w:pPr>
          </w:p>
        </w:tc>
        <w:tc>
          <w:tcPr>
            <w:tcW w:w="1154" w:type="dxa"/>
          </w:tcPr>
          <w:p w14:paraId="545A7F35" w14:textId="77777777" w:rsidR="00451345" w:rsidRPr="00C25FBE" w:rsidRDefault="00451345" w:rsidP="00AE501A">
            <w:pPr>
              <w:pStyle w:val="TableParagraph"/>
              <w:spacing w:before="0" w:line="240" w:lineRule="auto"/>
              <w:ind w:right="223"/>
              <w:rPr>
                <w:i/>
                <w:sz w:val="20"/>
                <w:szCs w:val="20"/>
              </w:rPr>
            </w:pPr>
            <w:r w:rsidRPr="00C25FBE">
              <w:rPr>
                <w:i/>
                <w:sz w:val="20"/>
                <w:szCs w:val="20"/>
              </w:rPr>
              <w:t>5.02</w:t>
            </w:r>
          </w:p>
        </w:tc>
      </w:tr>
    </w:tbl>
    <w:p w14:paraId="5642C15A" w14:textId="77777777" w:rsidR="00451345" w:rsidRPr="00C25FBE" w:rsidRDefault="00451345" w:rsidP="00AE501A">
      <w:pPr>
        <w:jc w:val="right"/>
        <w:rPr>
          <w:i/>
          <w:sz w:val="20"/>
          <w:szCs w:val="20"/>
        </w:rPr>
        <w:sectPr w:rsidR="00451345" w:rsidRPr="00C25FBE" w:rsidSect="001E4F2C">
          <w:pgSz w:w="12250" w:h="15850"/>
          <w:pgMar w:top="993" w:right="640" w:bottom="900" w:left="940" w:header="720" w:footer="706" w:gutter="0"/>
          <w:cols w:space="720"/>
        </w:sectPr>
      </w:pPr>
    </w:p>
    <w:tbl>
      <w:tblPr>
        <w:tblStyle w:val="TableNormal"/>
        <w:tblpPr w:leftFromText="141" w:rightFromText="141" w:vertAnchor="text" w:horzAnchor="margin" w:tblpY="-268"/>
        <w:tblW w:w="101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9"/>
        <w:gridCol w:w="5083"/>
        <w:gridCol w:w="919"/>
        <w:gridCol w:w="1340"/>
        <w:gridCol w:w="1129"/>
        <w:gridCol w:w="1154"/>
      </w:tblGrid>
      <w:tr w:rsidR="00DB39B7" w:rsidRPr="00C25FBE" w14:paraId="2706764E" w14:textId="77777777" w:rsidTr="00DB39B7">
        <w:trPr>
          <w:trHeight w:val="255"/>
        </w:trPr>
        <w:tc>
          <w:tcPr>
            <w:tcW w:w="509" w:type="dxa"/>
            <w:tcBorders>
              <w:left w:val="single" w:sz="8" w:space="0" w:color="000000"/>
            </w:tcBorders>
          </w:tcPr>
          <w:p w14:paraId="6828DB06" w14:textId="77777777" w:rsidR="00DB39B7" w:rsidRPr="00C25FBE" w:rsidRDefault="00DB39B7" w:rsidP="00DB39B7">
            <w:pPr>
              <w:pStyle w:val="TableParagraph"/>
              <w:spacing w:before="0" w:line="240" w:lineRule="auto"/>
              <w:ind w:left="66" w:right="54"/>
              <w:jc w:val="center"/>
              <w:rPr>
                <w:i/>
                <w:sz w:val="20"/>
                <w:szCs w:val="20"/>
              </w:rPr>
            </w:pPr>
            <w:r w:rsidRPr="00C25FBE">
              <w:rPr>
                <w:i/>
                <w:sz w:val="20"/>
                <w:szCs w:val="20"/>
              </w:rPr>
              <w:lastRenderedPageBreak/>
              <w:t>312</w:t>
            </w:r>
          </w:p>
        </w:tc>
        <w:tc>
          <w:tcPr>
            <w:tcW w:w="5083" w:type="dxa"/>
          </w:tcPr>
          <w:p w14:paraId="0267553E" w14:textId="77777777" w:rsidR="00DB39B7" w:rsidRPr="00C25FBE" w:rsidRDefault="00DB39B7" w:rsidP="00DB39B7">
            <w:pPr>
              <w:pStyle w:val="TableParagraph"/>
              <w:spacing w:before="0" w:line="240" w:lineRule="auto"/>
              <w:ind w:left="72"/>
              <w:jc w:val="left"/>
              <w:rPr>
                <w:i/>
                <w:sz w:val="20"/>
                <w:szCs w:val="20"/>
              </w:rPr>
            </w:pPr>
            <w:r w:rsidRPr="00C25FBE">
              <w:rPr>
                <w:i/>
                <w:sz w:val="20"/>
                <w:szCs w:val="20"/>
              </w:rPr>
              <w:t>TAPICERÍA</w:t>
            </w:r>
          </w:p>
        </w:tc>
        <w:tc>
          <w:tcPr>
            <w:tcW w:w="919" w:type="dxa"/>
          </w:tcPr>
          <w:p w14:paraId="513DD9C1" w14:textId="77777777" w:rsidR="00DB39B7" w:rsidRPr="00C25FBE" w:rsidRDefault="00DB39B7" w:rsidP="00DB39B7">
            <w:pPr>
              <w:pStyle w:val="TableParagraph"/>
              <w:spacing w:before="0" w:line="240" w:lineRule="auto"/>
              <w:ind w:left="182" w:right="163"/>
              <w:jc w:val="center"/>
              <w:rPr>
                <w:i/>
                <w:sz w:val="20"/>
                <w:szCs w:val="20"/>
              </w:rPr>
            </w:pPr>
            <w:r w:rsidRPr="00C25FBE">
              <w:rPr>
                <w:i/>
                <w:sz w:val="20"/>
                <w:szCs w:val="20"/>
              </w:rPr>
              <w:t>BAJO</w:t>
            </w:r>
          </w:p>
        </w:tc>
        <w:tc>
          <w:tcPr>
            <w:tcW w:w="1340" w:type="dxa"/>
          </w:tcPr>
          <w:p w14:paraId="4CD79DBA" w14:textId="77777777" w:rsidR="00DB39B7" w:rsidRPr="00C25FBE" w:rsidRDefault="00DB39B7" w:rsidP="00DB39B7">
            <w:pPr>
              <w:pStyle w:val="TableParagraph"/>
              <w:spacing w:before="0" w:line="240" w:lineRule="auto"/>
              <w:rPr>
                <w:i/>
                <w:sz w:val="20"/>
                <w:szCs w:val="20"/>
              </w:rPr>
            </w:pPr>
          </w:p>
        </w:tc>
        <w:tc>
          <w:tcPr>
            <w:tcW w:w="1129" w:type="dxa"/>
          </w:tcPr>
          <w:p w14:paraId="06CAC689" w14:textId="77777777" w:rsidR="00DB39B7" w:rsidRPr="00C25FBE" w:rsidRDefault="00DB39B7" w:rsidP="00DB39B7">
            <w:pPr>
              <w:pStyle w:val="TableParagraph"/>
              <w:spacing w:before="0" w:line="240" w:lineRule="auto"/>
              <w:rPr>
                <w:i/>
                <w:sz w:val="20"/>
                <w:szCs w:val="20"/>
              </w:rPr>
            </w:pPr>
          </w:p>
        </w:tc>
        <w:tc>
          <w:tcPr>
            <w:tcW w:w="1154" w:type="dxa"/>
          </w:tcPr>
          <w:p w14:paraId="2C2F20B4" w14:textId="77777777" w:rsidR="00DB39B7" w:rsidRPr="00C25FBE" w:rsidRDefault="00DB39B7" w:rsidP="00DB39B7">
            <w:pPr>
              <w:pStyle w:val="TableParagraph"/>
              <w:spacing w:before="0" w:line="240" w:lineRule="auto"/>
              <w:ind w:right="223"/>
              <w:rPr>
                <w:i/>
                <w:sz w:val="20"/>
                <w:szCs w:val="20"/>
              </w:rPr>
            </w:pPr>
            <w:r w:rsidRPr="00C25FBE">
              <w:rPr>
                <w:i/>
                <w:sz w:val="20"/>
                <w:szCs w:val="20"/>
              </w:rPr>
              <w:t>5.02</w:t>
            </w:r>
          </w:p>
        </w:tc>
      </w:tr>
      <w:tr w:rsidR="00DB39B7" w:rsidRPr="00C25FBE" w14:paraId="21098818" w14:textId="77777777" w:rsidTr="00DB39B7">
        <w:trPr>
          <w:trHeight w:val="255"/>
        </w:trPr>
        <w:tc>
          <w:tcPr>
            <w:tcW w:w="509" w:type="dxa"/>
            <w:tcBorders>
              <w:left w:val="single" w:sz="8" w:space="0" w:color="000000"/>
            </w:tcBorders>
          </w:tcPr>
          <w:p w14:paraId="3DF54ACE" w14:textId="77777777" w:rsidR="00DB39B7" w:rsidRPr="00C25FBE" w:rsidRDefault="00DB39B7" w:rsidP="00DB39B7">
            <w:pPr>
              <w:pStyle w:val="TableParagraph"/>
              <w:spacing w:before="0" w:line="240" w:lineRule="auto"/>
              <w:ind w:left="66" w:right="54"/>
              <w:jc w:val="center"/>
              <w:rPr>
                <w:i/>
                <w:sz w:val="20"/>
                <w:szCs w:val="20"/>
              </w:rPr>
            </w:pPr>
            <w:r w:rsidRPr="00C25FBE">
              <w:rPr>
                <w:i/>
                <w:sz w:val="20"/>
                <w:szCs w:val="20"/>
              </w:rPr>
              <w:t>313</w:t>
            </w:r>
          </w:p>
        </w:tc>
        <w:tc>
          <w:tcPr>
            <w:tcW w:w="5083" w:type="dxa"/>
          </w:tcPr>
          <w:p w14:paraId="06438AB8" w14:textId="77777777" w:rsidR="00DB39B7" w:rsidRPr="00C25FBE" w:rsidRDefault="00DB39B7" w:rsidP="00DB39B7">
            <w:pPr>
              <w:pStyle w:val="TableParagraph"/>
              <w:spacing w:before="0" w:line="240" w:lineRule="auto"/>
              <w:ind w:left="72"/>
              <w:jc w:val="left"/>
              <w:rPr>
                <w:i/>
                <w:sz w:val="20"/>
                <w:szCs w:val="20"/>
              </w:rPr>
            </w:pPr>
            <w:r w:rsidRPr="00C25FBE">
              <w:rPr>
                <w:i/>
                <w:sz w:val="20"/>
                <w:szCs w:val="20"/>
              </w:rPr>
              <w:t>TAQUILLA</w:t>
            </w:r>
          </w:p>
        </w:tc>
        <w:tc>
          <w:tcPr>
            <w:tcW w:w="919" w:type="dxa"/>
          </w:tcPr>
          <w:p w14:paraId="682D6C10" w14:textId="77777777" w:rsidR="00DB39B7" w:rsidRPr="00C25FBE" w:rsidRDefault="00DB39B7" w:rsidP="00DB39B7">
            <w:pPr>
              <w:pStyle w:val="TableParagraph"/>
              <w:spacing w:before="0" w:line="240" w:lineRule="auto"/>
              <w:ind w:left="182" w:right="163"/>
              <w:jc w:val="center"/>
              <w:rPr>
                <w:i/>
                <w:sz w:val="20"/>
                <w:szCs w:val="20"/>
              </w:rPr>
            </w:pPr>
            <w:r w:rsidRPr="00C25FBE">
              <w:rPr>
                <w:i/>
                <w:sz w:val="20"/>
                <w:szCs w:val="20"/>
              </w:rPr>
              <w:t>BAJO</w:t>
            </w:r>
          </w:p>
        </w:tc>
        <w:tc>
          <w:tcPr>
            <w:tcW w:w="1340" w:type="dxa"/>
          </w:tcPr>
          <w:p w14:paraId="31979CFF" w14:textId="77777777" w:rsidR="00DB39B7" w:rsidRPr="00C25FBE" w:rsidRDefault="00DB39B7" w:rsidP="00DB39B7">
            <w:pPr>
              <w:pStyle w:val="TableParagraph"/>
              <w:spacing w:before="0" w:line="240" w:lineRule="auto"/>
              <w:rPr>
                <w:i/>
                <w:sz w:val="20"/>
                <w:szCs w:val="20"/>
              </w:rPr>
            </w:pPr>
          </w:p>
        </w:tc>
        <w:tc>
          <w:tcPr>
            <w:tcW w:w="1129" w:type="dxa"/>
          </w:tcPr>
          <w:p w14:paraId="206EADCB" w14:textId="77777777" w:rsidR="00DB39B7" w:rsidRPr="00C25FBE" w:rsidRDefault="00DB39B7" w:rsidP="00DB39B7">
            <w:pPr>
              <w:pStyle w:val="TableParagraph"/>
              <w:spacing w:before="0" w:line="240" w:lineRule="auto"/>
              <w:rPr>
                <w:i/>
                <w:sz w:val="20"/>
                <w:szCs w:val="20"/>
              </w:rPr>
            </w:pPr>
          </w:p>
        </w:tc>
        <w:tc>
          <w:tcPr>
            <w:tcW w:w="1154" w:type="dxa"/>
          </w:tcPr>
          <w:p w14:paraId="510DFF57" w14:textId="77777777" w:rsidR="00DB39B7" w:rsidRPr="00C25FBE" w:rsidRDefault="00DB39B7" w:rsidP="00DB39B7">
            <w:pPr>
              <w:pStyle w:val="TableParagraph"/>
              <w:spacing w:before="0" w:line="240" w:lineRule="auto"/>
              <w:ind w:right="223"/>
              <w:rPr>
                <w:i/>
                <w:sz w:val="20"/>
                <w:szCs w:val="20"/>
              </w:rPr>
            </w:pPr>
            <w:r w:rsidRPr="00C25FBE">
              <w:rPr>
                <w:i/>
                <w:sz w:val="20"/>
                <w:szCs w:val="20"/>
              </w:rPr>
              <w:t>5.02</w:t>
            </w:r>
          </w:p>
        </w:tc>
      </w:tr>
      <w:tr w:rsidR="00DB39B7" w:rsidRPr="00C25FBE" w14:paraId="6E8E3F23" w14:textId="77777777" w:rsidTr="00DB39B7">
        <w:trPr>
          <w:trHeight w:val="255"/>
        </w:trPr>
        <w:tc>
          <w:tcPr>
            <w:tcW w:w="509" w:type="dxa"/>
            <w:tcBorders>
              <w:left w:val="single" w:sz="8" w:space="0" w:color="000000"/>
            </w:tcBorders>
          </w:tcPr>
          <w:p w14:paraId="05B6D23F" w14:textId="77777777" w:rsidR="00DB39B7" w:rsidRPr="00C25FBE" w:rsidRDefault="00DB39B7" w:rsidP="00DB39B7">
            <w:pPr>
              <w:pStyle w:val="TableParagraph"/>
              <w:spacing w:before="0" w:line="240" w:lineRule="auto"/>
              <w:ind w:left="66" w:right="54"/>
              <w:jc w:val="center"/>
              <w:rPr>
                <w:i/>
                <w:sz w:val="20"/>
                <w:szCs w:val="20"/>
              </w:rPr>
            </w:pPr>
            <w:r w:rsidRPr="00C25FBE">
              <w:rPr>
                <w:i/>
                <w:sz w:val="20"/>
                <w:szCs w:val="20"/>
              </w:rPr>
              <w:t>314</w:t>
            </w:r>
          </w:p>
        </w:tc>
        <w:tc>
          <w:tcPr>
            <w:tcW w:w="5083" w:type="dxa"/>
          </w:tcPr>
          <w:p w14:paraId="51AC5FFA" w14:textId="77777777" w:rsidR="00DB39B7" w:rsidRPr="00C25FBE" w:rsidRDefault="00DB39B7" w:rsidP="00DB39B7">
            <w:pPr>
              <w:pStyle w:val="TableParagraph"/>
              <w:spacing w:before="0" w:line="240" w:lineRule="auto"/>
              <w:ind w:left="72"/>
              <w:jc w:val="left"/>
              <w:rPr>
                <w:i/>
                <w:sz w:val="20"/>
                <w:szCs w:val="20"/>
              </w:rPr>
            </w:pPr>
            <w:r w:rsidRPr="00C25FBE">
              <w:rPr>
                <w:i/>
                <w:sz w:val="20"/>
                <w:szCs w:val="20"/>
              </w:rPr>
              <w:t>TIENDA DE ARTÍCULOS PARA CAMPAMENTO</w:t>
            </w:r>
          </w:p>
        </w:tc>
        <w:tc>
          <w:tcPr>
            <w:tcW w:w="919" w:type="dxa"/>
          </w:tcPr>
          <w:p w14:paraId="5CEAD049" w14:textId="77777777" w:rsidR="00DB39B7" w:rsidRPr="00C25FBE" w:rsidRDefault="00DB39B7" w:rsidP="00DB39B7">
            <w:pPr>
              <w:pStyle w:val="TableParagraph"/>
              <w:spacing w:before="0" w:line="240" w:lineRule="auto"/>
              <w:ind w:left="182" w:right="163"/>
              <w:jc w:val="center"/>
              <w:rPr>
                <w:i/>
                <w:sz w:val="20"/>
                <w:szCs w:val="20"/>
              </w:rPr>
            </w:pPr>
            <w:r w:rsidRPr="00C25FBE">
              <w:rPr>
                <w:i/>
                <w:sz w:val="20"/>
                <w:szCs w:val="20"/>
              </w:rPr>
              <w:t>BAJO</w:t>
            </w:r>
          </w:p>
        </w:tc>
        <w:tc>
          <w:tcPr>
            <w:tcW w:w="1340" w:type="dxa"/>
          </w:tcPr>
          <w:p w14:paraId="374571E3" w14:textId="77777777" w:rsidR="00DB39B7" w:rsidRPr="00C25FBE" w:rsidRDefault="00DB39B7" w:rsidP="00DB39B7">
            <w:pPr>
              <w:pStyle w:val="TableParagraph"/>
              <w:spacing w:before="0" w:line="240" w:lineRule="auto"/>
              <w:rPr>
                <w:i/>
                <w:sz w:val="20"/>
                <w:szCs w:val="20"/>
              </w:rPr>
            </w:pPr>
          </w:p>
        </w:tc>
        <w:tc>
          <w:tcPr>
            <w:tcW w:w="1129" w:type="dxa"/>
          </w:tcPr>
          <w:p w14:paraId="7E2EE47B" w14:textId="77777777" w:rsidR="00DB39B7" w:rsidRPr="00C25FBE" w:rsidRDefault="00DB39B7" w:rsidP="00DB39B7">
            <w:pPr>
              <w:pStyle w:val="TableParagraph"/>
              <w:spacing w:before="0" w:line="240" w:lineRule="auto"/>
              <w:rPr>
                <w:i/>
                <w:sz w:val="20"/>
                <w:szCs w:val="20"/>
              </w:rPr>
            </w:pPr>
          </w:p>
        </w:tc>
        <w:tc>
          <w:tcPr>
            <w:tcW w:w="1154" w:type="dxa"/>
          </w:tcPr>
          <w:p w14:paraId="68004CC6" w14:textId="77777777" w:rsidR="00DB39B7" w:rsidRPr="00C25FBE" w:rsidRDefault="00DB39B7" w:rsidP="00DB39B7">
            <w:pPr>
              <w:pStyle w:val="TableParagraph"/>
              <w:spacing w:before="0" w:line="240" w:lineRule="auto"/>
              <w:ind w:right="223"/>
              <w:rPr>
                <w:i/>
                <w:sz w:val="20"/>
                <w:szCs w:val="20"/>
              </w:rPr>
            </w:pPr>
            <w:r w:rsidRPr="00C25FBE">
              <w:rPr>
                <w:i/>
                <w:sz w:val="20"/>
                <w:szCs w:val="20"/>
              </w:rPr>
              <w:t>5.02</w:t>
            </w:r>
          </w:p>
        </w:tc>
      </w:tr>
      <w:tr w:rsidR="00DB39B7" w:rsidRPr="00C25FBE" w14:paraId="3EEAADB7" w14:textId="77777777" w:rsidTr="00DB39B7">
        <w:trPr>
          <w:trHeight w:val="254"/>
        </w:trPr>
        <w:tc>
          <w:tcPr>
            <w:tcW w:w="509" w:type="dxa"/>
            <w:tcBorders>
              <w:left w:val="single" w:sz="8" w:space="0" w:color="000000"/>
            </w:tcBorders>
          </w:tcPr>
          <w:p w14:paraId="6219218A" w14:textId="77777777" w:rsidR="00DB39B7" w:rsidRPr="00C25FBE" w:rsidRDefault="00DB39B7" w:rsidP="00DB39B7">
            <w:pPr>
              <w:pStyle w:val="TableParagraph"/>
              <w:spacing w:before="0" w:line="240" w:lineRule="auto"/>
              <w:ind w:left="66" w:right="54"/>
              <w:jc w:val="center"/>
              <w:rPr>
                <w:i/>
                <w:sz w:val="20"/>
                <w:szCs w:val="20"/>
              </w:rPr>
            </w:pPr>
            <w:r w:rsidRPr="00C25FBE">
              <w:rPr>
                <w:i/>
                <w:sz w:val="20"/>
                <w:szCs w:val="20"/>
              </w:rPr>
              <w:t>315</w:t>
            </w:r>
          </w:p>
        </w:tc>
        <w:tc>
          <w:tcPr>
            <w:tcW w:w="5083" w:type="dxa"/>
          </w:tcPr>
          <w:p w14:paraId="7928A6D6" w14:textId="77777777" w:rsidR="00DB39B7" w:rsidRPr="00C25FBE" w:rsidRDefault="00DB39B7" w:rsidP="00DB39B7">
            <w:pPr>
              <w:pStyle w:val="TableParagraph"/>
              <w:spacing w:before="0" w:line="240" w:lineRule="auto"/>
              <w:ind w:left="72"/>
              <w:jc w:val="left"/>
              <w:rPr>
                <w:i/>
                <w:sz w:val="20"/>
                <w:szCs w:val="20"/>
              </w:rPr>
            </w:pPr>
            <w:r w:rsidRPr="00C25FBE">
              <w:rPr>
                <w:i/>
                <w:sz w:val="20"/>
                <w:szCs w:val="20"/>
              </w:rPr>
              <w:t>TIENDA DE ARTÍCULOS PARA PESCA</w:t>
            </w:r>
          </w:p>
        </w:tc>
        <w:tc>
          <w:tcPr>
            <w:tcW w:w="919" w:type="dxa"/>
          </w:tcPr>
          <w:p w14:paraId="27955BAD" w14:textId="77777777" w:rsidR="00DB39B7" w:rsidRPr="00C25FBE" w:rsidRDefault="00DB39B7" w:rsidP="00DB39B7">
            <w:pPr>
              <w:pStyle w:val="TableParagraph"/>
              <w:spacing w:before="0" w:line="240" w:lineRule="auto"/>
              <w:ind w:left="182" w:right="163"/>
              <w:jc w:val="center"/>
              <w:rPr>
                <w:i/>
                <w:sz w:val="20"/>
                <w:szCs w:val="20"/>
              </w:rPr>
            </w:pPr>
            <w:r w:rsidRPr="00C25FBE">
              <w:rPr>
                <w:i/>
                <w:sz w:val="20"/>
                <w:szCs w:val="20"/>
              </w:rPr>
              <w:t>BAJO</w:t>
            </w:r>
          </w:p>
        </w:tc>
        <w:tc>
          <w:tcPr>
            <w:tcW w:w="1340" w:type="dxa"/>
          </w:tcPr>
          <w:p w14:paraId="27EAC01C" w14:textId="77777777" w:rsidR="00DB39B7" w:rsidRPr="00C25FBE" w:rsidRDefault="00DB39B7" w:rsidP="00DB39B7">
            <w:pPr>
              <w:pStyle w:val="TableParagraph"/>
              <w:spacing w:before="0" w:line="240" w:lineRule="auto"/>
              <w:rPr>
                <w:i/>
                <w:sz w:val="20"/>
                <w:szCs w:val="20"/>
              </w:rPr>
            </w:pPr>
          </w:p>
        </w:tc>
        <w:tc>
          <w:tcPr>
            <w:tcW w:w="1129" w:type="dxa"/>
          </w:tcPr>
          <w:p w14:paraId="73D8B7DA" w14:textId="77777777" w:rsidR="00DB39B7" w:rsidRPr="00C25FBE" w:rsidRDefault="00DB39B7" w:rsidP="00DB39B7">
            <w:pPr>
              <w:pStyle w:val="TableParagraph"/>
              <w:spacing w:before="0" w:line="240" w:lineRule="auto"/>
              <w:rPr>
                <w:i/>
                <w:sz w:val="20"/>
                <w:szCs w:val="20"/>
              </w:rPr>
            </w:pPr>
          </w:p>
        </w:tc>
        <w:tc>
          <w:tcPr>
            <w:tcW w:w="1154" w:type="dxa"/>
          </w:tcPr>
          <w:p w14:paraId="5C12238D" w14:textId="77777777" w:rsidR="00DB39B7" w:rsidRPr="00C25FBE" w:rsidRDefault="00DB39B7" w:rsidP="00DB39B7">
            <w:pPr>
              <w:pStyle w:val="TableParagraph"/>
              <w:spacing w:before="0" w:line="240" w:lineRule="auto"/>
              <w:ind w:right="223"/>
              <w:rPr>
                <w:i/>
                <w:sz w:val="20"/>
                <w:szCs w:val="20"/>
              </w:rPr>
            </w:pPr>
            <w:r w:rsidRPr="00C25FBE">
              <w:rPr>
                <w:i/>
                <w:sz w:val="20"/>
                <w:szCs w:val="20"/>
              </w:rPr>
              <w:t>5.02</w:t>
            </w:r>
          </w:p>
        </w:tc>
      </w:tr>
      <w:tr w:rsidR="00DB39B7" w:rsidRPr="00C25FBE" w14:paraId="06968B2F" w14:textId="77777777" w:rsidTr="00DB39B7">
        <w:trPr>
          <w:trHeight w:val="255"/>
        </w:trPr>
        <w:tc>
          <w:tcPr>
            <w:tcW w:w="509" w:type="dxa"/>
            <w:tcBorders>
              <w:left w:val="single" w:sz="8" w:space="0" w:color="000000"/>
            </w:tcBorders>
          </w:tcPr>
          <w:p w14:paraId="4C1728FC" w14:textId="77777777" w:rsidR="00DB39B7" w:rsidRPr="00C25FBE" w:rsidRDefault="00DB39B7" w:rsidP="00DB39B7">
            <w:pPr>
              <w:pStyle w:val="TableParagraph"/>
              <w:spacing w:before="0" w:line="240" w:lineRule="auto"/>
              <w:ind w:left="66" w:right="54"/>
              <w:jc w:val="center"/>
              <w:rPr>
                <w:i/>
                <w:sz w:val="20"/>
                <w:szCs w:val="20"/>
              </w:rPr>
            </w:pPr>
            <w:r w:rsidRPr="00C25FBE">
              <w:rPr>
                <w:i/>
                <w:sz w:val="20"/>
                <w:szCs w:val="20"/>
              </w:rPr>
              <w:t>316</w:t>
            </w:r>
          </w:p>
        </w:tc>
        <w:tc>
          <w:tcPr>
            <w:tcW w:w="5083" w:type="dxa"/>
          </w:tcPr>
          <w:p w14:paraId="2F8C2DC7" w14:textId="77777777" w:rsidR="00DB39B7" w:rsidRPr="00C25FBE" w:rsidRDefault="00DB39B7" w:rsidP="00DB39B7">
            <w:pPr>
              <w:pStyle w:val="TableParagraph"/>
              <w:spacing w:before="0" w:line="240" w:lineRule="auto"/>
              <w:ind w:left="72"/>
              <w:jc w:val="left"/>
              <w:rPr>
                <w:i/>
                <w:sz w:val="20"/>
                <w:szCs w:val="20"/>
              </w:rPr>
            </w:pPr>
            <w:r w:rsidRPr="00C25FBE">
              <w:rPr>
                <w:i/>
                <w:sz w:val="20"/>
                <w:szCs w:val="20"/>
              </w:rPr>
              <w:t>TIENDA DE DISCOS</w:t>
            </w:r>
          </w:p>
        </w:tc>
        <w:tc>
          <w:tcPr>
            <w:tcW w:w="919" w:type="dxa"/>
          </w:tcPr>
          <w:p w14:paraId="2FC50A27" w14:textId="77777777" w:rsidR="00DB39B7" w:rsidRPr="00C25FBE" w:rsidRDefault="00DB39B7" w:rsidP="00DB39B7">
            <w:pPr>
              <w:pStyle w:val="TableParagraph"/>
              <w:spacing w:before="0" w:line="240" w:lineRule="auto"/>
              <w:ind w:left="182" w:right="163"/>
              <w:jc w:val="center"/>
              <w:rPr>
                <w:i/>
                <w:sz w:val="20"/>
                <w:szCs w:val="20"/>
              </w:rPr>
            </w:pPr>
            <w:r w:rsidRPr="00C25FBE">
              <w:rPr>
                <w:i/>
                <w:sz w:val="20"/>
                <w:szCs w:val="20"/>
              </w:rPr>
              <w:t>BAJO</w:t>
            </w:r>
          </w:p>
        </w:tc>
        <w:tc>
          <w:tcPr>
            <w:tcW w:w="1340" w:type="dxa"/>
          </w:tcPr>
          <w:p w14:paraId="3523525C" w14:textId="77777777" w:rsidR="00DB39B7" w:rsidRPr="00C25FBE" w:rsidRDefault="00DB39B7" w:rsidP="00DB39B7">
            <w:pPr>
              <w:pStyle w:val="TableParagraph"/>
              <w:spacing w:before="0" w:line="240" w:lineRule="auto"/>
              <w:rPr>
                <w:i/>
                <w:sz w:val="20"/>
                <w:szCs w:val="20"/>
              </w:rPr>
            </w:pPr>
          </w:p>
        </w:tc>
        <w:tc>
          <w:tcPr>
            <w:tcW w:w="1129" w:type="dxa"/>
          </w:tcPr>
          <w:p w14:paraId="271B653F" w14:textId="77777777" w:rsidR="00DB39B7" w:rsidRPr="00C25FBE" w:rsidRDefault="00DB39B7" w:rsidP="00DB39B7">
            <w:pPr>
              <w:pStyle w:val="TableParagraph"/>
              <w:spacing w:before="0" w:line="240" w:lineRule="auto"/>
              <w:rPr>
                <w:i/>
                <w:sz w:val="20"/>
                <w:szCs w:val="20"/>
              </w:rPr>
            </w:pPr>
          </w:p>
        </w:tc>
        <w:tc>
          <w:tcPr>
            <w:tcW w:w="1154" w:type="dxa"/>
          </w:tcPr>
          <w:p w14:paraId="6107E2D9" w14:textId="77777777" w:rsidR="00DB39B7" w:rsidRPr="00C25FBE" w:rsidRDefault="00DB39B7" w:rsidP="00DB39B7">
            <w:pPr>
              <w:pStyle w:val="TableParagraph"/>
              <w:spacing w:before="0" w:line="240" w:lineRule="auto"/>
              <w:ind w:right="223"/>
              <w:rPr>
                <w:i/>
                <w:sz w:val="20"/>
                <w:szCs w:val="20"/>
              </w:rPr>
            </w:pPr>
            <w:r w:rsidRPr="00C25FBE">
              <w:rPr>
                <w:i/>
                <w:sz w:val="20"/>
                <w:szCs w:val="20"/>
              </w:rPr>
              <w:t>5.02</w:t>
            </w:r>
          </w:p>
        </w:tc>
      </w:tr>
      <w:tr w:rsidR="00DB39B7" w:rsidRPr="00C25FBE" w14:paraId="21A7DF66" w14:textId="77777777" w:rsidTr="00DB39B7">
        <w:trPr>
          <w:trHeight w:val="255"/>
        </w:trPr>
        <w:tc>
          <w:tcPr>
            <w:tcW w:w="509" w:type="dxa"/>
            <w:tcBorders>
              <w:left w:val="single" w:sz="8" w:space="0" w:color="000000"/>
            </w:tcBorders>
          </w:tcPr>
          <w:p w14:paraId="58663036" w14:textId="77777777" w:rsidR="00DB39B7" w:rsidRPr="00C25FBE" w:rsidRDefault="00DB39B7" w:rsidP="00DB39B7">
            <w:pPr>
              <w:pStyle w:val="TableParagraph"/>
              <w:spacing w:before="0" w:line="240" w:lineRule="auto"/>
              <w:ind w:left="66" w:right="54"/>
              <w:jc w:val="center"/>
              <w:rPr>
                <w:i/>
                <w:sz w:val="20"/>
                <w:szCs w:val="20"/>
              </w:rPr>
            </w:pPr>
            <w:r w:rsidRPr="00C25FBE">
              <w:rPr>
                <w:i/>
                <w:sz w:val="20"/>
                <w:szCs w:val="20"/>
              </w:rPr>
              <w:t>317</w:t>
            </w:r>
          </w:p>
        </w:tc>
        <w:tc>
          <w:tcPr>
            <w:tcW w:w="5083" w:type="dxa"/>
          </w:tcPr>
          <w:p w14:paraId="635472EA" w14:textId="77777777" w:rsidR="00DB39B7" w:rsidRPr="00C25FBE" w:rsidRDefault="00DB39B7" w:rsidP="00DB39B7">
            <w:pPr>
              <w:pStyle w:val="TableParagraph"/>
              <w:spacing w:before="0" w:line="240" w:lineRule="auto"/>
              <w:ind w:left="72"/>
              <w:jc w:val="left"/>
              <w:rPr>
                <w:i/>
                <w:sz w:val="20"/>
                <w:szCs w:val="20"/>
              </w:rPr>
            </w:pPr>
            <w:r w:rsidRPr="00C25FBE">
              <w:rPr>
                <w:i/>
                <w:sz w:val="20"/>
                <w:szCs w:val="20"/>
              </w:rPr>
              <w:t>TIENDA DE JUGUETES</w:t>
            </w:r>
          </w:p>
        </w:tc>
        <w:tc>
          <w:tcPr>
            <w:tcW w:w="919" w:type="dxa"/>
          </w:tcPr>
          <w:p w14:paraId="39C9590B" w14:textId="77777777" w:rsidR="00DB39B7" w:rsidRPr="00C25FBE" w:rsidRDefault="00DB39B7" w:rsidP="00DB39B7">
            <w:pPr>
              <w:pStyle w:val="TableParagraph"/>
              <w:spacing w:before="0" w:line="240" w:lineRule="auto"/>
              <w:ind w:left="182" w:right="163"/>
              <w:jc w:val="center"/>
              <w:rPr>
                <w:i/>
                <w:sz w:val="20"/>
                <w:szCs w:val="20"/>
              </w:rPr>
            </w:pPr>
            <w:r w:rsidRPr="00C25FBE">
              <w:rPr>
                <w:i/>
                <w:sz w:val="20"/>
                <w:szCs w:val="20"/>
              </w:rPr>
              <w:t>BAJO</w:t>
            </w:r>
          </w:p>
        </w:tc>
        <w:tc>
          <w:tcPr>
            <w:tcW w:w="1340" w:type="dxa"/>
          </w:tcPr>
          <w:p w14:paraId="7C69D342" w14:textId="77777777" w:rsidR="00DB39B7" w:rsidRPr="00C25FBE" w:rsidRDefault="00DB39B7" w:rsidP="00DB39B7">
            <w:pPr>
              <w:pStyle w:val="TableParagraph"/>
              <w:spacing w:before="0" w:line="240" w:lineRule="auto"/>
              <w:rPr>
                <w:i/>
                <w:sz w:val="20"/>
                <w:szCs w:val="20"/>
              </w:rPr>
            </w:pPr>
          </w:p>
        </w:tc>
        <w:tc>
          <w:tcPr>
            <w:tcW w:w="1129" w:type="dxa"/>
          </w:tcPr>
          <w:p w14:paraId="02DA8A22" w14:textId="77777777" w:rsidR="00DB39B7" w:rsidRPr="00C25FBE" w:rsidRDefault="00DB39B7" w:rsidP="00DB39B7">
            <w:pPr>
              <w:pStyle w:val="TableParagraph"/>
              <w:spacing w:before="0" w:line="240" w:lineRule="auto"/>
              <w:rPr>
                <w:i/>
                <w:sz w:val="20"/>
                <w:szCs w:val="20"/>
              </w:rPr>
            </w:pPr>
          </w:p>
        </w:tc>
        <w:tc>
          <w:tcPr>
            <w:tcW w:w="1154" w:type="dxa"/>
          </w:tcPr>
          <w:p w14:paraId="14F1F745" w14:textId="77777777" w:rsidR="00DB39B7" w:rsidRPr="00C25FBE" w:rsidRDefault="00DB39B7" w:rsidP="00DB39B7">
            <w:pPr>
              <w:pStyle w:val="TableParagraph"/>
              <w:spacing w:before="0" w:line="240" w:lineRule="auto"/>
              <w:ind w:right="223"/>
              <w:rPr>
                <w:i/>
                <w:sz w:val="20"/>
                <w:szCs w:val="20"/>
              </w:rPr>
            </w:pPr>
            <w:r w:rsidRPr="00C25FBE">
              <w:rPr>
                <w:i/>
                <w:sz w:val="20"/>
                <w:szCs w:val="20"/>
              </w:rPr>
              <w:t>5.02</w:t>
            </w:r>
          </w:p>
        </w:tc>
      </w:tr>
      <w:tr w:rsidR="00DB39B7" w:rsidRPr="00C25FBE" w14:paraId="2D318071" w14:textId="77777777" w:rsidTr="00DB39B7">
        <w:trPr>
          <w:trHeight w:val="255"/>
        </w:trPr>
        <w:tc>
          <w:tcPr>
            <w:tcW w:w="509" w:type="dxa"/>
            <w:tcBorders>
              <w:left w:val="single" w:sz="8" w:space="0" w:color="000000"/>
            </w:tcBorders>
          </w:tcPr>
          <w:p w14:paraId="4032018E" w14:textId="77777777" w:rsidR="00DB39B7" w:rsidRPr="00C25FBE" w:rsidRDefault="00DB39B7" w:rsidP="00DB39B7">
            <w:pPr>
              <w:pStyle w:val="TableParagraph"/>
              <w:spacing w:before="0" w:line="240" w:lineRule="auto"/>
              <w:ind w:left="66" w:right="54"/>
              <w:jc w:val="center"/>
              <w:rPr>
                <w:i/>
                <w:sz w:val="20"/>
                <w:szCs w:val="20"/>
              </w:rPr>
            </w:pPr>
            <w:r w:rsidRPr="00C25FBE">
              <w:rPr>
                <w:i/>
                <w:sz w:val="20"/>
                <w:szCs w:val="20"/>
              </w:rPr>
              <w:t>318</w:t>
            </w:r>
          </w:p>
        </w:tc>
        <w:tc>
          <w:tcPr>
            <w:tcW w:w="5083" w:type="dxa"/>
          </w:tcPr>
          <w:p w14:paraId="59727296" w14:textId="77777777" w:rsidR="00DB39B7" w:rsidRPr="00C25FBE" w:rsidRDefault="00DB39B7" w:rsidP="00DB39B7">
            <w:pPr>
              <w:pStyle w:val="TableParagraph"/>
              <w:spacing w:before="0" w:line="240" w:lineRule="auto"/>
              <w:ind w:left="72"/>
              <w:jc w:val="left"/>
              <w:rPr>
                <w:i/>
                <w:sz w:val="20"/>
                <w:szCs w:val="20"/>
              </w:rPr>
            </w:pPr>
            <w:r w:rsidRPr="00C25FBE">
              <w:rPr>
                <w:i/>
                <w:sz w:val="20"/>
                <w:szCs w:val="20"/>
              </w:rPr>
              <w:t>TIENDA DE REGALOS / NOVEDADES</w:t>
            </w:r>
          </w:p>
        </w:tc>
        <w:tc>
          <w:tcPr>
            <w:tcW w:w="919" w:type="dxa"/>
          </w:tcPr>
          <w:p w14:paraId="16A2C1B5" w14:textId="77777777" w:rsidR="00DB39B7" w:rsidRPr="00C25FBE" w:rsidRDefault="00DB39B7" w:rsidP="00DB39B7">
            <w:pPr>
              <w:pStyle w:val="TableParagraph"/>
              <w:spacing w:before="0" w:line="240" w:lineRule="auto"/>
              <w:ind w:left="182" w:right="163"/>
              <w:jc w:val="center"/>
              <w:rPr>
                <w:i/>
                <w:sz w:val="20"/>
                <w:szCs w:val="20"/>
              </w:rPr>
            </w:pPr>
            <w:r w:rsidRPr="00C25FBE">
              <w:rPr>
                <w:i/>
                <w:sz w:val="20"/>
                <w:szCs w:val="20"/>
              </w:rPr>
              <w:t>BAJO</w:t>
            </w:r>
          </w:p>
        </w:tc>
        <w:tc>
          <w:tcPr>
            <w:tcW w:w="1340" w:type="dxa"/>
          </w:tcPr>
          <w:p w14:paraId="7CEDEEBA" w14:textId="77777777" w:rsidR="00DB39B7" w:rsidRPr="00C25FBE" w:rsidRDefault="00DB39B7" w:rsidP="00DB39B7">
            <w:pPr>
              <w:pStyle w:val="TableParagraph"/>
              <w:spacing w:before="0" w:line="240" w:lineRule="auto"/>
              <w:rPr>
                <w:i/>
                <w:sz w:val="20"/>
                <w:szCs w:val="20"/>
              </w:rPr>
            </w:pPr>
          </w:p>
        </w:tc>
        <w:tc>
          <w:tcPr>
            <w:tcW w:w="1129" w:type="dxa"/>
          </w:tcPr>
          <w:p w14:paraId="4EEC5BB1" w14:textId="77777777" w:rsidR="00DB39B7" w:rsidRPr="00C25FBE" w:rsidRDefault="00DB39B7" w:rsidP="00DB39B7">
            <w:pPr>
              <w:pStyle w:val="TableParagraph"/>
              <w:spacing w:before="0" w:line="240" w:lineRule="auto"/>
              <w:rPr>
                <w:i/>
                <w:sz w:val="20"/>
                <w:szCs w:val="20"/>
              </w:rPr>
            </w:pPr>
          </w:p>
        </w:tc>
        <w:tc>
          <w:tcPr>
            <w:tcW w:w="1154" w:type="dxa"/>
          </w:tcPr>
          <w:p w14:paraId="5C867489" w14:textId="77777777" w:rsidR="00DB39B7" w:rsidRPr="00C25FBE" w:rsidRDefault="00DB39B7" w:rsidP="00DB39B7">
            <w:pPr>
              <w:pStyle w:val="TableParagraph"/>
              <w:spacing w:before="0" w:line="240" w:lineRule="auto"/>
              <w:ind w:right="223"/>
              <w:rPr>
                <w:i/>
                <w:sz w:val="20"/>
                <w:szCs w:val="20"/>
              </w:rPr>
            </w:pPr>
            <w:r w:rsidRPr="00C25FBE">
              <w:rPr>
                <w:i/>
                <w:sz w:val="20"/>
                <w:szCs w:val="20"/>
              </w:rPr>
              <w:t>5.02</w:t>
            </w:r>
          </w:p>
        </w:tc>
      </w:tr>
      <w:tr w:rsidR="00DB39B7" w:rsidRPr="00C25FBE" w14:paraId="428E7F71" w14:textId="77777777" w:rsidTr="00DB39B7">
        <w:trPr>
          <w:trHeight w:val="255"/>
        </w:trPr>
        <w:tc>
          <w:tcPr>
            <w:tcW w:w="509" w:type="dxa"/>
            <w:tcBorders>
              <w:left w:val="single" w:sz="8" w:space="0" w:color="000000"/>
            </w:tcBorders>
          </w:tcPr>
          <w:p w14:paraId="5F192C44" w14:textId="77777777" w:rsidR="00DB39B7" w:rsidRPr="00C25FBE" w:rsidRDefault="00DB39B7" w:rsidP="00DB39B7">
            <w:pPr>
              <w:pStyle w:val="TableParagraph"/>
              <w:spacing w:before="0" w:line="240" w:lineRule="auto"/>
              <w:ind w:left="66" w:right="54"/>
              <w:jc w:val="center"/>
              <w:rPr>
                <w:i/>
                <w:sz w:val="20"/>
                <w:szCs w:val="20"/>
              </w:rPr>
            </w:pPr>
            <w:r w:rsidRPr="00C25FBE">
              <w:rPr>
                <w:i/>
                <w:sz w:val="20"/>
                <w:szCs w:val="20"/>
              </w:rPr>
              <w:t>319</w:t>
            </w:r>
          </w:p>
        </w:tc>
        <w:tc>
          <w:tcPr>
            <w:tcW w:w="5083" w:type="dxa"/>
          </w:tcPr>
          <w:p w14:paraId="63C415E7" w14:textId="77777777" w:rsidR="00DB39B7" w:rsidRPr="00C25FBE" w:rsidRDefault="00DB39B7" w:rsidP="00DB39B7">
            <w:pPr>
              <w:pStyle w:val="TableParagraph"/>
              <w:spacing w:before="0" w:line="240" w:lineRule="auto"/>
              <w:ind w:left="72"/>
              <w:jc w:val="left"/>
              <w:rPr>
                <w:i/>
                <w:sz w:val="20"/>
                <w:szCs w:val="20"/>
              </w:rPr>
            </w:pPr>
            <w:r w:rsidRPr="00C25FBE">
              <w:rPr>
                <w:i/>
                <w:sz w:val="20"/>
                <w:szCs w:val="20"/>
              </w:rPr>
              <w:t>TIENDA NATURISTA B</w:t>
            </w:r>
          </w:p>
        </w:tc>
        <w:tc>
          <w:tcPr>
            <w:tcW w:w="919" w:type="dxa"/>
          </w:tcPr>
          <w:p w14:paraId="748919A7" w14:textId="77777777" w:rsidR="00DB39B7" w:rsidRPr="00C25FBE" w:rsidRDefault="00DB39B7" w:rsidP="00DB39B7">
            <w:pPr>
              <w:pStyle w:val="TableParagraph"/>
              <w:spacing w:before="0" w:line="240" w:lineRule="auto"/>
              <w:ind w:left="182" w:right="163"/>
              <w:jc w:val="center"/>
              <w:rPr>
                <w:i/>
                <w:sz w:val="20"/>
                <w:szCs w:val="20"/>
              </w:rPr>
            </w:pPr>
            <w:r w:rsidRPr="00C25FBE">
              <w:rPr>
                <w:i/>
                <w:sz w:val="20"/>
                <w:szCs w:val="20"/>
              </w:rPr>
              <w:t>BAJO</w:t>
            </w:r>
          </w:p>
        </w:tc>
        <w:tc>
          <w:tcPr>
            <w:tcW w:w="1340" w:type="dxa"/>
          </w:tcPr>
          <w:p w14:paraId="4AAA1A99" w14:textId="77777777" w:rsidR="00DB39B7" w:rsidRPr="00C25FBE" w:rsidRDefault="00DB39B7" w:rsidP="00DB39B7">
            <w:pPr>
              <w:pStyle w:val="TableParagraph"/>
              <w:spacing w:before="0" w:line="240" w:lineRule="auto"/>
              <w:rPr>
                <w:i/>
                <w:sz w:val="20"/>
                <w:szCs w:val="20"/>
              </w:rPr>
            </w:pPr>
          </w:p>
        </w:tc>
        <w:tc>
          <w:tcPr>
            <w:tcW w:w="1129" w:type="dxa"/>
          </w:tcPr>
          <w:p w14:paraId="7ACB2E07" w14:textId="77777777" w:rsidR="00DB39B7" w:rsidRPr="00C25FBE" w:rsidRDefault="00DB39B7" w:rsidP="00DB39B7">
            <w:pPr>
              <w:pStyle w:val="TableParagraph"/>
              <w:spacing w:before="0" w:line="240" w:lineRule="auto"/>
              <w:rPr>
                <w:i/>
                <w:sz w:val="20"/>
                <w:szCs w:val="20"/>
              </w:rPr>
            </w:pPr>
          </w:p>
        </w:tc>
        <w:tc>
          <w:tcPr>
            <w:tcW w:w="1154" w:type="dxa"/>
          </w:tcPr>
          <w:p w14:paraId="5FB1C990" w14:textId="77777777" w:rsidR="00DB39B7" w:rsidRPr="00C25FBE" w:rsidRDefault="00DB39B7" w:rsidP="00DB39B7">
            <w:pPr>
              <w:pStyle w:val="TableParagraph"/>
              <w:spacing w:before="0" w:line="240" w:lineRule="auto"/>
              <w:ind w:right="223"/>
              <w:rPr>
                <w:i/>
                <w:sz w:val="20"/>
                <w:szCs w:val="20"/>
              </w:rPr>
            </w:pPr>
            <w:r w:rsidRPr="00C25FBE">
              <w:rPr>
                <w:i/>
                <w:sz w:val="20"/>
                <w:szCs w:val="20"/>
              </w:rPr>
              <w:t>5.02</w:t>
            </w:r>
          </w:p>
        </w:tc>
      </w:tr>
      <w:tr w:rsidR="00DB39B7" w:rsidRPr="00C25FBE" w14:paraId="3454475D" w14:textId="77777777" w:rsidTr="00DB39B7">
        <w:trPr>
          <w:trHeight w:val="255"/>
        </w:trPr>
        <w:tc>
          <w:tcPr>
            <w:tcW w:w="509" w:type="dxa"/>
            <w:tcBorders>
              <w:left w:val="single" w:sz="8" w:space="0" w:color="000000"/>
            </w:tcBorders>
          </w:tcPr>
          <w:p w14:paraId="6FBBDBA1" w14:textId="77777777" w:rsidR="00DB39B7" w:rsidRPr="00C25FBE" w:rsidRDefault="00DB39B7" w:rsidP="00DB39B7">
            <w:pPr>
              <w:pStyle w:val="TableParagraph"/>
              <w:spacing w:before="0" w:line="240" w:lineRule="auto"/>
              <w:ind w:left="66" w:right="54"/>
              <w:jc w:val="center"/>
              <w:rPr>
                <w:i/>
                <w:sz w:val="20"/>
                <w:szCs w:val="20"/>
              </w:rPr>
            </w:pPr>
            <w:r w:rsidRPr="00C25FBE">
              <w:rPr>
                <w:i/>
                <w:sz w:val="20"/>
                <w:szCs w:val="20"/>
              </w:rPr>
              <w:t>320</w:t>
            </w:r>
          </w:p>
        </w:tc>
        <w:tc>
          <w:tcPr>
            <w:tcW w:w="5083" w:type="dxa"/>
          </w:tcPr>
          <w:p w14:paraId="14E59791" w14:textId="77777777" w:rsidR="00DB39B7" w:rsidRPr="00C25FBE" w:rsidRDefault="00DB39B7" w:rsidP="00DB39B7">
            <w:pPr>
              <w:pStyle w:val="TableParagraph"/>
              <w:spacing w:before="0" w:line="240" w:lineRule="auto"/>
              <w:ind w:left="72"/>
              <w:jc w:val="left"/>
              <w:rPr>
                <w:i/>
                <w:sz w:val="20"/>
                <w:szCs w:val="20"/>
              </w:rPr>
            </w:pPr>
            <w:r w:rsidRPr="00C25FBE">
              <w:rPr>
                <w:i/>
                <w:sz w:val="20"/>
                <w:szCs w:val="20"/>
              </w:rPr>
              <w:t>TOMA DE MUESTRAS</w:t>
            </w:r>
          </w:p>
        </w:tc>
        <w:tc>
          <w:tcPr>
            <w:tcW w:w="919" w:type="dxa"/>
          </w:tcPr>
          <w:p w14:paraId="46F454B1" w14:textId="77777777" w:rsidR="00DB39B7" w:rsidRPr="00C25FBE" w:rsidRDefault="00DB39B7" w:rsidP="00DB39B7">
            <w:pPr>
              <w:pStyle w:val="TableParagraph"/>
              <w:spacing w:before="0" w:line="240" w:lineRule="auto"/>
              <w:ind w:left="182" w:right="163"/>
              <w:jc w:val="center"/>
              <w:rPr>
                <w:i/>
                <w:sz w:val="20"/>
                <w:szCs w:val="20"/>
              </w:rPr>
            </w:pPr>
            <w:r w:rsidRPr="00C25FBE">
              <w:rPr>
                <w:i/>
                <w:sz w:val="20"/>
                <w:szCs w:val="20"/>
              </w:rPr>
              <w:t>BAJO</w:t>
            </w:r>
          </w:p>
        </w:tc>
        <w:tc>
          <w:tcPr>
            <w:tcW w:w="1340" w:type="dxa"/>
          </w:tcPr>
          <w:p w14:paraId="2661DAED" w14:textId="77777777" w:rsidR="00DB39B7" w:rsidRPr="00C25FBE" w:rsidRDefault="00DB39B7" w:rsidP="00DB39B7">
            <w:pPr>
              <w:pStyle w:val="TableParagraph"/>
              <w:spacing w:before="0" w:line="240" w:lineRule="auto"/>
              <w:rPr>
                <w:i/>
                <w:sz w:val="20"/>
                <w:szCs w:val="20"/>
              </w:rPr>
            </w:pPr>
          </w:p>
        </w:tc>
        <w:tc>
          <w:tcPr>
            <w:tcW w:w="1129" w:type="dxa"/>
          </w:tcPr>
          <w:p w14:paraId="13187AA9" w14:textId="77777777" w:rsidR="00DB39B7" w:rsidRPr="00C25FBE" w:rsidRDefault="00DB39B7" w:rsidP="00DB39B7">
            <w:pPr>
              <w:pStyle w:val="TableParagraph"/>
              <w:spacing w:before="0" w:line="240" w:lineRule="auto"/>
              <w:rPr>
                <w:i/>
                <w:sz w:val="20"/>
                <w:szCs w:val="20"/>
              </w:rPr>
            </w:pPr>
          </w:p>
        </w:tc>
        <w:tc>
          <w:tcPr>
            <w:tcW w:w="1154" w:type="dxa"/>
          </w:tcPr>
          <w:p w14:paraId="2D266097" w14:textId="77777777" w:rsidR="00DB39B7" w:rsidRPr="00C25FBE" w:rsidRDefault="00DB39B7" w:rsidP="00DB39B7">
            <w:pPr>
              <w:pStyle w:val="TableParagraph"/>
              <w:spacing w:before="0" w:line="240" w:lineRule="auto"/>
              <w:ind w:right="223"/>
              <w:rPr>
                <w:i/>
                <w:sz w:val="20"/>
                <w:szCs w:val="20"/>
              </w:rPr>
            </w:pPr>
            <w:r w:rsidRPr="00C25FBE">
              <w:rPr>
                <w:i/>
                <w:sz w:val="20"/>
                <w:szCs w:val="20"/>
              </w:rPr>
              <w:t>5.02</w:t>
            </w:r>
          </w:p>
        </w:tc>
      </w:tr>
      <w:tr w:rsidR="00DB39B7" w:rsidRPr="00C25FBE" w14:paraId="620C45D8" w14:textId="77777777" w:rsidTr="00DB39B7">
        <w:trPr>
          <w:trHeight w:val="254"/>
        </w:trPr>
        <w:tc>
          <w:tcPr>
            <w:tcW w:w="509" w:type="dxa"/>
            <w:tcBorders>
              <w:left w:val="single" w:sz="8" w:space="0" w:color="000000"/>
            </w:tcBorders>
          </w:tcPr>
          <w:p w14:paraId="204291B4" w14:textId="77777777" w:rsidR="00DB39B7" w:rsidRPr="00C25FBE" w:rsidRDefault="00DB39B7" w:rsidP="00DB39B7">
            <w:pPr>
              <w:pStyle w:val="TableParagraph"/>
              <w:spacing w:before="0" w:line="240" w:lineRule="auto"/>
              <w:ind w:left="66" w:right="54"/>
              <w:jc w:val="center"/>
              <w:rPr>
                <w:i/>
                <w:sz w:val="20"/>
                <w:szCs w:val="20"/>
              </w:rPr>
            </w:pPr>
            <w:r w:rsidRPr="00C25FBE">
              <w:rPr>
                <w:i/>
                <w:sz w:val="20"/>
                <w:szCs w:val="20"/>
              </w:rPr>
              <w:t>321</w:t>
            </w:r>
          </w:p>
        </w:tc>
        <w:tc>
          <w:tcPr>
            <w:tcW w:w="5083" w:type="dxa"/>
          </w:tcPr>
          <w:p w14:paraId="34DC74D7" w14:textId="77777777" w:rsidR="00DB39B7" w:rsidRPr="00C25FBE" w:rsidRDefault="00DB39B7" w:rsidP="00DB39B7">
            <w:pPr>
              <w:pStyle w:val="TableParagraph"/>
              <w:spacing w:before="0" w:line="240" w:lineRule="auto"/>
              <w:ind w:left="72"/>
              <w:jc w:val="left"/>
              <w:rPr>
                <w:i/>
                <w:sz w:val="20"/>
                <w:szCs w:val="20"/>
              </w:rPr>
            </w:pPr>
            <w:r w:rsidRPr="00C25FBE">
              <w:rPr>
                <w:i/>
                <w:sz w:val="20"/>
                <w:szCs w:val="20"/>
              </w:rPr>
              <w:t>TOMA DE RADIOGRAFÍAS</w:t>
            </w:r>
          </w:p>
        </w:tc>
        <w:tc>
          <w:tcPr>
            <w:tcW w:w="919" w:type="dxa"/>
          </w:tcPr>
          <w:p w14:paraId="087B3CC4" w14:textId="77777777" w:rsidR="00DB39B7" w:rsidRPr="00C25FBE" w:rsidRDefault="00DB39B7" w:rsidP="00DB39B7">
            <w:pPr>
              <w:pStyle w:val="TableParagraph"/>
              <w:spacing w:before="0" w:line="240" w:lineRule="auto"/>
              <w:ind w:left="182" w:right="163"/>
              <w:jc w:val="center"/>
              <w:rPr>
                <w:i/>
                <w:sz w:val="20"/>
                <w:szCs w:val="20"/>
              </w:rPr>
            </w:pPr>
            <w:r w:rsidRPr="00C25FBE">
              <w:rPr>
                <w:i/>
                <w:sz w:val="20"/>
                <w:szCs w:val="20"/>
              </w:rPr>
              <w:t>BAJO</w:t>
            </w:r>
          </w:p>
        </w:tc>
        <w:tc>
          <w:tcPr>
            <w:tcW w:w="1340" w:type="dxa"/>
          </w:tcPr>
          <w:p w14:paraId="7AD6EAD0" w14:textId="77777777" w:rsidR="00DB39B7" w:rsidRPr="00C25FBE" w:rsidRDefault="00DB39B7" w:rsidP="00DB39B7">
            <w:pPr>
              <w:pStyle w:val="TableParagraph"/>
              <w:spacing w:before="0" w:line="240" w:lineRule="auto"/>
              <w:rPr>
                <w:i/>
                <w:sz w:val="20"/>
                <w:szCs w:val="20"/>
              </w:rPr>
            </w:pPr>
          </w:p>
        </w:tc>
        <w:tc>
          <w:tcPr>
            <w:tcW w:w="1129" w:type="dxa"/>
          </w:tcPr>
          <w:p w14:paraId="21FB35EF" w14:textId="77777777" w:rsidR="00DB39B7" w:rsidRPr="00C25FBE" w:rsidRDefault="00DB39B7" w:rsidP="00DB39B7">
            <w:pPr>
              <w:pStyle w:val="TableParagraph"/>
              <w:spacing w:before="0" w:line="240" w:lineRule="auto"/>
              <w:rPr>
                <w:i/>
                <w:sz w:val="20"/>
                <w:szCs w:val="20"/>
              </w:rPr>
            </w:pPr>
          </w:p>
        </w:tc>
        <w:tc>
          <w:tcPr>
            <w:tcW w:w="1154" w:type="dxa"/>
          </w:tcPr>
          <w:p w14:paraId="3D50DBC7" w14:textId="77777777" w:rsidR="00DB39B7" w:rsidRPr="00C25FBE" w:rsidRDefault="00DB39B7" w:rsidP="00DB39B7">
            <w:pPr>
              <w:pStyle w:val="TableParagraph"/>
              <w:spacing w:before="0" w:line="240" w:lineRule="auto"/>
              <w:ind w:right="223"/>
              <w:rPr>
                <w:i/>
                <w:sz w:val="20"/>
                <w:szCs w:val="20"/>
              </w:rPr>
            </w:pPr>
            <w:r w:rsidRPr="00C25FBE">
              <w:rPr>
                <w:i/>
                <w:sz w:val="20"/>
                <w:szCs w:val="20"/>
              </w:rPr>
              <w:t>5.02</w:t>
            </w:r>
          </w:p>
        </w:tc>
      </w:tr>
      <w:tr w:rsidR="00DB39B7" w:rsidRPr="00C25FBE" w14:paraId="7881D0D9" w14:textId="77777777" w:rsidTr="00DB39B7">
        <w:trPr>
          <w:trHeight w:val="255"/>
        </w:trPr>
        <w:tc>
          <w:tcPr>
            <w:tcW w:w="509" w:type="dxa"/>
            <w:tcBorders>
              <w:left w:val="single" w:sz="8" w:space="0" w:color="000000"/>
            </w:tcBorders>
          </w:tcPr>
          <w:p w14:paraId="0BE06689" w14:textId="77777777" w:rsidR="00DB39B7" w:rsidRPr="00C25FBE" w:rsidRDefault="00DB39B7" w:rsidP="00DB39B7">
            <w:pPr>
              <w:pStyle w:val="TableParagraph"/>
              <w:spacing w:before="0" w:line="240" w:lineRule="auto"/>
              <w:ind w:left="66" w:right="54"/>
              <w:jc w:val="center"/>
              <w:rPr>
                <w:i/>
                <w:sz w:val="20"/>
                <w:szCs w:val="20"/>
              </w:rPr>
            </w:pPr>
            <w:r w:rsidRPr="00C25FBE">
              <w:rPr>
                <w:i/>
                <w:sz w:val="20"/>
                <w:szCs w:val="20"/>
              </w:rPr>
              <w:t>322</w:t>
            </w:r>
          </w:p>
        </w:tc>
        <w:tc>
          <w:tcPr>
            <w:tcW w:w="5083" w:type="dxa"/>
          </w:tcPr>
          <w:p w14:paraId="3ACA3AEF" w14:textId="77777777" w:rsidR="00DB39B7" w:rsidRPr="00C25FBE" w:rsidRDefault="00DB39B7" w:rsidP="00DB39B7">
            <w:pPr>
              <w:pStyle w:val="TableParagraph"/>
              <w:spacing w:before="0" w:line="240" w:lineRule="auto"/>
              <w:ind w:left="72"/>
              <w:jc w:val="left"/>
              <w:rPr>
                <w:i/>
                <w:sz w:val="20"/>
                <w:szCs w:val="20"/>
              </w:rPr>
            </w:pPr>
            <w:r w:rsidRPr="00C25FBE">
              <w:rPr>
                <w:i/>
                <w:sz w:val="20"/>
                <w:szCs w:val="20"/>
              </w:rPr>
              <w:t>VENTA DE BISUTERÍA</w:t>
            </w:r>
          </w:p>
        </w:tc>
        <w:tc>
          <w:tcPr>
            <w:tcW w:w="919" w:type="dxa"/>
          </w:tcPr>
          <w:p w14:paraId="7B43C042" w14:textId="77777777" w:rsidR="00DB39B7" w:rsidRPr="00C25FBE" w:rsidRDefault="00DB39B7" w:rsidP="00DB39B7">
            <w:pPr>
              <w:pStyle w:val="TableParagraph"/>
              <w:spacing w:before="0" w:line="240" w:lineRule="auto"/>
              <w:ind w:left="182" w:right="163"/>
              <w:jc w:val="center"/>
              <w:rPr>
                <w:i/>
                <w:sz w:val="20"/>
                <w:szCs w:val="20"/>
              </w:rPr>
            </w:pPr>
            <w:r w:rsidRPr="00C25FBE">
              <w:rPr>
                <w:i/>
                <w:sz w:val="20"/>
                <w:szCs w:val="20"/>
              </w:rPr>
              <w:t>BAJO</w:t>
            </w:r>
          </w:p>
        </w:tc>
        <w:tc>
          <w:tcPr>
            <w:tcW w:w="1340" w:type="dxa"/>
          </w:tcPr>
          <w:p w14:paraId="71339138" w14:textId="77777777" w:rsidR="00DB39B7" w:rsidRPr="00C25FBE" w:rsidRDefault="00DB39B7" w:rsidP="00DB39B7">
            <w:pPr>
              <w:pStyle w:val="TableParagraph"/>
              <w:spacing w:before="0" w:line="240" w:lineRule="auto"/>
              <w:rPr>
                <w:i/>
                <w:sz w:val="20"/>
                <w:szCs w:val="20"/>
              </w:rPr>
            </w:pPr>
          </w:p>
        </w:tc>
        <w:tc>
          <w:tcPr>
            <w:tcW w:w="1129" w:type="dxa"/>
          </w:tcPr>
          <w:p w14:paraId="62570B40" w14:textId="77777777" w:rsidR="00DB39B7" w:rsidRPr="00C25FBE" w:rsidRDefault="00DB39B7" w:rsidP="00DB39B7">
            <w:pPr>
              <w:pStyle w:val="TableParagraph"/>
              <w:spacing w:before="0" w:line="240" w:lineRule="auto"/>
              <w:rPr>
                <w:i/>
                <w:sz w:val="20"/>
                <w:szCs w:val="20"/>
              </w:rPr>
            </w:pPr>
          </w:p>
        </w:tc>
        <w:tc>
          <w:tcPr>
            <w:tcW w:w="1154" w:type="dxa"/>
          </w:tcPr>
          <w:p w14:paraId="40578478" w14:textId="77777777" w:rsidR="00DB39B7" w:rsidRPr="00C25FBE" w:rsidRDefault="00DB39B7" w:rsidP="00DB39B7">
            <w:pPr>
              <w:pStyle w:val="TableParagraph"/>
              <w:spacing w:before="0" w:line="240" w:lineRule="auto"/>
              <w:ind w:right="223"/>
              <w:rPr>
                <w:i/>
                <w:sz w:val="20"/>
                <w:szCs w:val="20"/>
              </w:rPr>
            </w:pPr>
            <w:r w:rsidRPr="00C25FBE">
              <w:rPr>
                <w:i/>
                <w:sz w:val="20"/>
                <w:szCs w:val="20"/>
              </w:rPr>
              <w:t>5.02</w:t>
            </w:r>
          </w:p>
        </w:tc>
      </w:tr>
      <w:tr w:rsidR="00DB39B7" w:rsidRPr="00C25FBE" w14:paraId="17B516CF" w14:textId="77777777" w:rsidTr="00DB39B7">
        <w:trPr>
          <w:trHeight w:val="460"/>
        </w:trPr>
        <w:tc>
          <w:tcPr>
            <w:tcW w:w="509" w:type="dxa"/>
            <w:tcBorders>
              <w:left w:val="single" w:sz="8" w:space="0" w:color="000000"/>
            </w:tcBorders>
          </w:tcPr>
          <w:p w14:paraId="27360C32" w14:textId="77777777" w:rsidR="00DB39B7" w:rsidRPr="00C25FBE" w:rsidRDefault="00DB39B7" w:rsidP="00DB39B7">
            <w:pPr>
              <w:pStyle w:val="TableParagraph"/>
              <w:spacing w:before="0" w:line="240" w:lineRule="auto"/>
              <w:ind w:left="66" w:right="54"/>
              <w:jc w:val="center"/>
              <w:rPr>
                <w:i/>
                <w:sz w:val="20"/>
                <w:szCs w:val="20"/>
              </w:rPr>
            </w:pPr>
            <w:r w:rsidRPr="00C25FBE">
              <w:rPr>
                <w:i/>
                <w:sz w:val="20"/>
                <w:szCs w:val="20"/>
              </w:rPr>
              <w:t>323</w:t>
            </w:r>
          </w:p>
        </w:tc>
        <w:tc>
          <w:tcPr>
            <w:tcW w:w="5083" w:type="dxa"/>
          </w:tcPr>
          <w:p w14:paraId="5F7E9B46" w14:textId="77777777" w:rsidR="00DB39B7" w:rsidRPr="00C25FBE" w:rsidRDefault="00DB39B7" w:rsidP="00DB39B7">
            <w:pPr>
              <w:pStyle w:val="TableParagraph"/>
              <w:spacing w:before="0" w:line="240" w:lineRule="auto"/>
              <w:ind w:left="72" w:right="1346"/>
              <w:jc w:val="left"/>
              <w:rPr>
                <w:i/>
                <w:sz w:val="20"/>
                <w:szCs w:val="20"/>
              </w:rPr>
            </w:pPr>
            <w:r w:rsidRPr="00C25FBE">
              <w:rPr>
                <w:i/>
                <w:sz w:val="20"/>
                <w:szCs w:val="20"/>
              </w:rPr>
              <w:t>VENTA DE JUGUETES Y MATERIALES EDUCATIVOS</w:t>
            </w:r>
          </w:p>
        </w:tc>
        <w:tc>
          <w:tcPr>
            <w:tcW w:w="919" w:type="dxa"/>
          </w:tcPr>
          <w:p w14:paraId="1717C6B7" w14:textId="77777777" w:rsidR="00DB39B7" w:rsidRPr="00C25FBE" w:rsidRDefault="00DB39B7" w:rsidP="00DB39B7">
            <w:pPr>
              <w:pStyle w:val="TableParagraph"/>
              <w:spacing w:before="0" w:line="240" w:lineRule="auto"/>
              <w:ind w:left="182" w:right="163"/>
              <w:jc w:val="center"/>
              <w:rPr>
                <w:i/>
                <w:sz w:val="20"/>
                <w:szCs w:val="20"/>
              </w:rPr>
            </w:pPr>
            <w:r w:rsidRPr="00C25FBE">
              <w:rPr>
                <w:i/>
                <w:sz w:val="20"/>
                <w:szCs w:val="20"/>
              </w:rPr>
              <w:t>BAJO</w:t>
            </w:r>
          </w:p>
        </w:tc>
        <w:tc>
          <w:tcPr>
            <w:tcW w:w="1340" w:type="dxa"/>
          </w:tcPr>
          <w:p w14:paraId="062F1EBE" w14:textId="77777777" w:rsidR="00DB39B7" w:rsidRPr="00C25FBE" w:rsidRDefault="00DB39B7" w:rsidP="00DB39B7">
            <w:pPr>
              <w:pStyle w:val="TableParagraph"/>
              <w:spacing w:before="0" w:line="240" w:lineRule="auto"/>
              <w:rPr>
                <w:i/>
                <w:sz w:val="20"/>
                <w:szCs w:val="20"/>
              </w:rPr>
            </w:pPr>
          </w:p>
        </w:tc>
        <w:tc>
          <w:tcPr>
            <w:tcW w:w="1129" w:type="dxa"/>
          </w:tcPr>
          <w:p w14:paraId="58BB24B5" w14:textId="77777777" w:rsidR="00DB39B7" w:rsidRPr="00C25FBE" w:rsidRDefault="00DB39B7" w:rsidP="00DB39B7">
            <w:pPr>
              <w:pStyle w:val="TableParagraph"/>
              <w:spacing w:before="0" w:line="240" w:lineRule="auto"/>
              <w:rPr>
                <w:i/>
                <w:sz w:val="20"/>
                <w:szCs w:val="20"/>
              </w:rPr>
            </w:pPr>
          </w:p>
        </w:tc>
        <w:tc>
          <w:tcPr>
            <w:tcW w:w="1154" w:type="dxa"/>
          </w:tcPr>
          <w:p w14:paraId="1E7C0ABF" w14:textId="77777777" w:rsidR="00DB39B7" w:rsidRPr="00C25FBE" w:rsidRDefault="00DB39B7" w:rsidP="00DB39B7">
            <w:pPr>
              <w:pStyle w:val="TableParagraph"/>
              <w:spacing w:before="0" w:line="240" w:lineRule="auto"/>
              <w:ind w:right="223"/>
              <w:rPr>
                <w:i/>
                <w:sz w:val="20"/>
                <w:szCs w:val="20"/>
              </w:rPr>
            </w:pPr>
            <w:r w:rsidRPr="00C25FBE">
              <w:rPr>
                <w:i/>
                <w:sz w:val="20"/>
                <w:szCs w:val="20"/>
              </w:rPr>
              <w:t>5.02</w:t>
            </w:r>
          </w:p>
        </w:tc>
      </w:tr>
      <w:tr w:rsidR="00DB39B7" w:rsidRPr="00C25FBE" w14:paraId="499574B3" w14:textId="77777777" w:rsidTr="00DB39B7">
        <w:trPr>
          <w:trHeight w:val="253"/>
        </w:trPr>
        <w:tc>
          <w:tcPr>
            <w:tcW w:w="509" w:type="dxa"/>
            <w:tcBorders>
              <w:left w:val="single" w:sz="8" w:space="0" w:color="000000"/>
            </w:tcBorders>
          </w:tcPr>
          <w:p w14:paraId="1938B960" w14:textId="77777777" w:rsidR="00DB39B7" w:rsidRPr="00C25FBE" w:rsidRDefault="00DB39B7" w:rsidP="00DB39B7">
            <w:pPr>
              <w:pStyle w:val="TableParagraph"/>
              <w:spacing w:before="0" w:line="240" w:lineRule="auto"/>
              <w:ind w:left="66" w:right="54"/>
              <w:jc w:val="center"/>
              <w:rPr>
                <w:i/>
                <w:sz w:val="20"/>
                <w:szCs w:val="20"/>
              </w:rPr>
            </w:pPr>
            <w:r w:rsidRPr="00C25FBE">
              <w:rPr>
                <w:i/>
                <w:sz w:val="20"/>
                <w:szCs w:val="20"/>
              </w:rPr>
              <w:t>324</w:t>
            </w:r>
          </w:p>
        </w:tc>
        <w:tc>
          <w:tcPr>
            <w:tcW w:w="5083" w:type="dxa"/>
          </w:tcPr>
          <w:p w14:paraId="302C57DD" w14:textId="77777777" w:rsidR="00DB39B7" w:rsidRPr="00C25FBE" w:rsidRDefault="00DB39B7" w:rsidP="00DB39B7">
            <w:pPr>
              <w:pStyle w:val="TableParagraph"/>
              <w:spacing w:before="0" w:line="240" w:lineRule="auto"/>
              <w:ind w:left="72"/>
              <w:jc w:val="left"/>
              <w:rPr>
                <w:i/>
                <w:sz w:val="20"/>
                <w:szCs w:val="20"/>
              </w:rPr>
            </w:pPr>
            <w:r w:rsidRPr="00C25FBE">
              <w:rPr>
                <w:i/>
                <w:sz w:val="20"/>
                <w:szCs w:val="20"/>
              </w:rPr>
              <w:t>VENTA Y ALQUILER DE DISFRACES</w:t>
            </w:r>
          </w:p>
        </w:tc>
        <w:tc>
          <w:tcPr>
            <w:tcW w:w="919" w:type="dxa"/>
          </w:tcPr>
          <w:p w14:paraId="303397C5" w14:textId="77777777" w:rsidR="00DB39B7" w:rsidRPr="00C25FBE" w:rsidRDefault="00DB39B7" w:rsidP="00DB39B7">
            <w:pPr>
              <w:pStyle w:val="TableParagraph"/>
              <w:spacing w:before="0" w:line="240" w:lineRule="auto"/>
              <w:ind w:left="182" w:right="163"/>
              <w:jc w:val="center"/>
              <w:rPr>
                <w:i/>
                <w:sz w:val="20"/>
                <w:szCs w:val="20"/>
              </w:rPr>
            </w:pPr>
            <w:r w:rsidRPr="00C25FBE">
              <w:rPr>
                <w:i/>
                <w:sz w:val="20"/>
                <w:szCs w:val="20"/>
              </w:rPr>
              <w:t>BAJO</w:t>
            </w:r>
          </w:p>
        </w:tc>
        <w:tc>
          <w:tcPr>
            <w:tcW w:w="1340" w:type="dxa"/>
          </w:tcPr>
          <w:p w14:paraId="46523C47" w14:textId="77777777" w:rsidR="00DB39B7" w:rsidRPr="00C25FBE" w:rsidRDefault="00DB39B7" w:rsidP="00DB39B7">
            <w:pPr>
              <w:pStyle w:val="TableParagraph"/>
              <w:spacing w:before="0" w:line="240" w:lineRule="auto"/>
              <w:rPr>
                <w:i/>
                <w:sz w:val="20"/>
                <w:szCs w:val="20"/>
              </w:rPr>
            </w:pPr>
          </w:p>
        </w:tc>
        <w:tc>
          <w:tcPr>
            <w:tcW w:w="1129" w:type="dxa"/>
          </w:tcPr>
          <w:p w14:paraId="5BDF5638" w14:textId="77777777" w:rsidR="00DB39B7" w:rsidRPr="00C25FBE" w:rsidRDefault="00DB39B7" w:rsidP="00DB39B7">
            <w:pPr>
              <w:pStyle w:val="TableParagraph"/>
              <w:spacing w:before="0" w:line="240" w:lineRule="auto"/>
              <w:rPr>
                <w:i/>
                <w:sz w:val="20"/>
                <w:szCs w:val="20"/>
              </w:rPr>
            </w:pPr>
          </w:p>
        </w:tc>
        <w:tc>
          <w:tcPr>
            <w:tcW w:w="1154" w:type="dxa"/>
          </w:tcPr>
          <w:p w14:paraId="21FB87CC" w14:textId="77777777" w:rsidR="00DB39B7" w:rsidRPr="00C25FBE" w:rsidRDefault="00DB39B7" w:rsidP="00DB39B7">
            <w:pPr>
              <w:pStyle w:val="TableParagraph"/>
              <w:spacing w:before="0" w:line="240" w:lineRule="auto"/>
              <w:ind w:right="223"/>
              <w:rPr>
                <w:i/>
                <w:sz w:val="20"/>
                <w:szCs w:val="20"/>
              </w:rPr>
            </w:pPr>
            <w:r w:rsidRPr="00C25FBE">
              <w:rPr>
                <w:i/>
                <w:sz w:val="20"/>
                <w:szCs w:val="20"/>
              </w:rPr>
              <w:t>5.02</w:t>
            </w:r>
          </w:p>
        </w:tc>
      </w:tr>
      <w:tr w:rsidR="00DB39B7" w:rsidRPr="00C25FBE" w14:paraId="1B91A8A6" w14:textId="77777777" w:rsidTr="00DB39B7">
        <w:trPr>
          <w:trHeight w:val="253"/>
        </w:trPr>
        <w:tc>
          <w:tcPr>
            <w:tcW w:w="509" w:type="dxa"/>
            <w:tcBorders>
              <w:left w:val="single" w:sz="8" w:space="0" w:color="000000"/>
            </w:tcBorders>
          </w:tcPr>
          <w:p w14:paraId="05AADDD5" w14:textId="77777777" w:rsidR="00DB39B7" w:rsidRPr="00C25FBE" w:rsidRDefault="00DB39B7" w:rsidP="00DB39B7">
            <w:pPr>
              <w:pStyle w:val="TableParagraph"/>
              <w:spacing w:before="0" w:line="240" w:lineRule="auto"/>
              <w:ind w:left="66" w:right="54"/>
              <w:jc w:val="center"/>
              <w:rPr>
                <w:i/>
                <w:sz w:val="20"/>
                <w:szCs w:val="20"/>
              </w:rPr>
            </w:pPr>
            <w:r w:rsidRPr="00C25FBE">
              <w:rPr>
                <w:i/>
                <w:sz w:val="20"/>
                <w:szCs w:val="20"/>
              </w:rPr>
              <w:t>325</w:t>
            </w:r>
          </w:p>
        </w:tc>
        <w:tc>
          <w:tcPr>
            <w:tcW w:w="5083" w:type="dxa"/>
          </w:tcPr>
          <w:p w14:paraId="070CEFF3" w14:textId="77777777" w:rsidR="00DB39B7" w:rsidRPr="00C25FBE" w:rsidRDefault="00DB39B7" w:rsidP="00DB39B7">
            <w:pPr>
              <w:pStyle w:val="TableParagraph"/>
              <w:spacing w:before="0" w:line="240" w:lineRule="auto"/>
              <w:ind w:left="72"/>
              <w:jc w:val="left"/>
              <w:rPr>
                <w:i/>
                <w:sz w:val="20"/>
                <w:szCs w:val="20"/>
              </w:rPr>
            </w:pPr>
            <w:r w:rsidRPr="00C25FBE">
              <w:rPr>
                <w:i/>
                <w:sz w:val="20"/>
                <w:szCs w:val="20"/>
              </w:rPr>
              <w:t>VENTA Y RENTA DE VIDEOJUEGOS</w:t>
            </w:r>
          </w:p>
        </w:tc>
        <w:tc>
          <w:tcPr>
            <w:tcW w:w="919" w:type="dxa"/>
          </w:tcPr>
          <w:p w14:paraId="165E0044" w14:textId="77777777" w:rsidR="00DB39B7" w:rsidRPr="00C25FBE" w:rsidRDefault="00DB39B7" w:rsidP="00DB39B7">
            <w:pPr>
              <w:pStyle w:val="TableParagraph"/>
              <w:spacing w:before="0" w:line="240" w:lineRule="auto"/>
              <w:ind w:left="182" w:right="163"/>
              <w:jc w:val="center"/>
              <w:rPr>
                <w:i/>
                <w:sz w:val="20"/>
                <w:szCs w:val="20"/>
              </w:rPr>
            </w:pPr>
            <w:r w:rsidRPr="00C25FBE">
              <w:rPr>
                <w:i/>
                <w:sz w:val="20"/>
                <w:szCs w:val="20"/>
              </w:rPr>
              <w:t>BAJO</w:t>
            </w:r>
          </w:p>
        </w:tc>
        <w:tc>
          <w:tcPr>
            <w:tcW w:w="1340" w:type="dxa"/>
          </w:tcPr>
          <w:p w14:paraId="2F3CF304" w14:textId="77777777" w:rsidR="00DB39B7" w:rsidRPr="00C25FBE" w:rsidRDefault="00DB39B7" w:rsidP="00DB39B7">
            <w:pPr>
              <w:pStyle w:val="TableParagraph"/>
              <w:spacing w:before="0" w:line="240" w:lineRule="auto"/>
              <w:rPr>
                <w:i/>
                <w:sz w:val="20"/>
                <w:szCs w:val="20"/>
              </w:rPr>
            </w:pPr>
          </w:p>
        </w:tc>
        <w:tc>
          <w:tcPr>
            <w:tcW w:w="1129" w:type="dxa"/>
          </w:tcPr>
          <w:p w14:paraId="5043B0C7" w14:textId="77777777" w:rsidR="00DB39B7" w:rsidRPr="00C25FBE" w:rsidRDefault="00DB39B7" w:rsidP="00DB39B7">
            <w:pPr>
              <w:pStyle w:val="TableParagraph"/>
              <w:spacing w:before="0" w:line="240" w:lineRule="auto"/>
              <w:rPr>
                <w:i/>
                <w:sz w:val="20"/>
                <w:szCs w:val="20"/>
              </w:rPr>
            </w:pPr>
          </w:p>
        </w:tc>
        <w:tc>
          <w:tcPr>
            <w:tcW w:w="1154" w:type="dxa"/>
          </w:tcPr>
          <w:p w14:paraId="4FE19157" w14:textId="77777777" w:rsidR="00DB39B7" w:rsidRPr="00C25FBE" w:rsidRDefault="00DB39B7" w:rsidP="00DB39B7">
            <w:pPr>
              <w:pStyle w:val="TableParagraph"/>
              <w:spacing w:before="0" w:line="240" w:lineRule="auto"/>
              <w:ind w:right="223"/>
              <w:rPr>
                <w:i/>
                <w:sz w:val="20"/>
                <w:szCs w:val="20"/>
              </w:rPr>
            </w:pPr>
            <w:r w:rsidRPr="00C25FBE">
              <w:rPr>
                <w:i/>
                <w:sz w:val="20"/>
                <w:szCs w:val="20"/>
              </w:rPr>
              <w:t>5.02</w:t>
            </w:r>
          </w:p>
        </w:tc>
      </w:tr>
      <w:tr w:rsidR="00DB39B7" w:rsidRPr="00C25FBE" w14:paraId="383B62EC" w14:textId="77777777" w:rsidTr="00DB39B7">
        <w:trPr>
          <w:trHeight w:val="255"/>
        </w:trPr>
        <w:tc>
          <w:tcPr>
            <w:tcW w:w="509" w:type="dxa"/>
            <w:tcBorders>
              <w:left w:val="single" w:sz="8" w:space="0" w:color="000000"/>
            </w:tcBorders>
          </w:tcPr>
          <w:p w14:paraId="3DFFAD50" w14:textId="77777777" w:rsidR="00DB39B7" w:rsidRPr="00C25FBE" w:rsidRDefault="00DB39B7" w:rsidP="00DB39B7">
            <w:pPr>
              <w:pStyle w:val="TableParagraph"/>
              <w:spacing w:before="0" w:line="240" w:lineRule="auto"/>
              <w:ind w:left="66" w:right="54"/>
              <w:jc w:val="center"/>
              <w:rPr>
                <w:i/>
                <w:sz w:val="20"/>
                <w:szCs w:val="20"/>
              </w:rPr>
            </w:pPr>
            <w:r w:rsidRPr="00C25FBE">
              <w:rPr>
                <w:i/>
                <w:sz w:val="20"/>
                <w:szCs w:val="20"/>
              </w:rPr>
              <w:t>326</w:t>
            </w:r>
          </w:p>
        </w:tc>
        <w:tc>
          <w:tcPr>
            <w:tcW w:w="5083" w:type="dxa"/>
          </w:tcPr>
          <w:p w14:paraId="14A8BB12" w14:textId="77777777" w:rsidR="00DB39B7" w:rsidRPr="00C25FBE" w:rsidRDefault="00DB39B7" w:rsidP="00DB39B7">
            <w:pPr>
              <w:pStyle w:val="TableParagraph"/>
              <w:spacing w:before="0" w:line="240" w:lineRule="auto"/>
              <w:ind w:left="72"/>
              <w:jc w:val="left"/>
              <w:rPr>
                <w:i/>
                <w:sz w:val="20"/>
                <w:szCs w:val="20"/>
              </w:rPr>
            </w:pPr>
            <w:r w:rsidRPr="00C25FBE">
              <w:rPr>
                <w:i/>
                <w:sz w:val="20"/>
                <w:szCs w:val="20"/>
              </w:rPr>
              <w:t>VETERINARIA</w:t>
            </w:r>
          </w:p>
        </w:tc>
        <w:tc>
          <w:tcPr>
            <w:tcW w:w="919" w:type="dxa"/>
          </w:tcPr>
          <w:p w14:paraId="281D4F52" w14:textId="77777777" w:rsidR="00DB39B7" w:rsidRPr="00C25FBE" w:rsidRDefault="00DB39B7" w:rsidP="00DB39B7">
            <w:pPr>
              <w:pStyle w:val="TableParagraph"/>
              <w:spacing w:before="0" w:line="240" w:lineRule="auto"/>
              <w:ind w:left="182" w:right="163"/>
              <w:jc w:val="center"/>
              <w:rPr>
                <w:i/>
                <w:sz w:val="20"/>
                <w:szCs w:val="20"/>
              </w:rPr>
            </w:pPr>
            <w:r w:rsidRPr="00C25FBE">
              <w:rPr>
                <w:i/>
                <w:sz w:val="20"/>
                <w:szCs w:val="20"/>
              </w:rPr>
              <w:t>BAJO</w:t>
            </w:r>
          </w:p>
        </w:tc>
        <w:tc>
          <w:tcPr>
            <w:tcW w:w="1340" w:type="dxa"/>
          </w:tcPr>
          <w:p w14:paraId="0778D5F5" w14:textId="77777777" w:rsidR="00DB39B7" w:rsidRPr="00C25FBE" w:rsidRDefault="00DB39B7" w:rsidP="00DB39B7">
            <w:pPr>
              <w:pStyle w:val="TableParagraph"/>
              <w:spacing w:before="0" w:line="240" w:lineRule="auto"/>
              <w:rPr>
                <w:i/>
                <w:sz w:val="20"/>
                <w:szCs w:val="20"/>
              </w:rPr>
            </w:pPr>
          </w:p>
        </w:tc>
        <w:tc>
          <w:tcPr>
            <w:tcW w:w="1129" w:type="dxa"/>
          </w:tcPr>
          <w:p w14:paraId="41B4D153" w14:textId="77777777" w:rsidR="00DB39B7" w:rsidRPr="00C25FBE" w:rsidRDefault="00DB39B7" w:rsidP="00DB39B7">
            <w:pPr>
              <w:pStyle w:val="TableParagraph"/>
              <w:spacing w:before="0" w:line="240" w:lineRule="auto"/>
              <w:rPr>
                <w:i/>
                <w:sz w:val="20"/>
                <w:szCs w:val="20"/>
              </w:rPr>
            </w:pPr>
          </w:p>
        </w:tc>
        <w:tc>
          <w:tcPr>
            <w:tcW w:w="1154" w:type="dxa"/>
          </w:tcPr>
          <w:p w14:paraId="50CF3544" w14:textId="77777777" w:rsidR="00DB39B7" w:rsidRPr="00C25FBE" w:rsidRDefault="00DB39B7" w:rsidP="00DB39B7">
            <w:pPr>
              <w:pStyle w:val="TableParagraph"/>
              <w:spacing w:before="0" w:line="240" w:lineRule="auto"/>
              <w:ind w:right="223"/>
              <w:rPr>
                <w:i/>
                <w:sz w:val="20"/>
                <w:szCs w:val="20"/>
              </w:rPr>
            </w:pPr>
            <w:r w:rsidRPr="00C25FBE">
              <w:rPr>
                <w:i/>
                <w:sz w:val="20"/>
                <w:szCs w:val="20"/>
              </w:rPr>
              <w:t>5.02</w:t>
            </w:r>
          </w:p>
        </w:tc>
      </w:tr>
      <w:tr w:rsidR="00DB39B7" w:rsidRPr="00C25FBE" w14:paraId="46B804D1" w14:textId="77777777" w:rsidTr="00DB39B7">
        <w:trPr>
          <w:trHeight w:val="255"/>
        </w:trPr>
        <w:tc>
          <w:tcPr>
            <w:tcW w:w="509" w:type="dxa"/>
            <w:tcBorders>
              <w:left w:val="single" w:sz="8" w:space="0" w:color="000000"/>
            </w:tcBorders>
          </w:tcPr>
          <w:p w14:paraId="594EBCD1" w14:textId="77777777" w:rsidR="00DB39B7" w:rsidRPr="00C25FBE" w:rsidRDefault="00DB39B7" w:rsidP="00DB39B7">
            <w:pPr>
              <w:pStyle w:val="TableParagraph"/>
              <w:spacing w:before="0" w:line="240" w:lineRule="auto"/>
              <w:ind w:left="66" w:right="54"/>
              <w:jc w:val="center"/>
              <w:rPr>
                <w:i/>
                <w:sz w:val="20"/>
                <w:szCs w:val="20"/>
              </w:rPr>
            </w:pPr>
            <w:r w:rsidRPr="00C25FBE">
              <w:rPr>
                <w:i/>
                <w:sz w:val="20"/>
                <w:szCs w:val="20"/>
              </w:rPr>
              <w:t>327</w:t>
            </w:r>
          </w:p>
        </w:tc>
        <w:tc>
          <w:tcPr>
            <w:tcW w:w="5083" w:type="dxa"/>
          </w:tcPr>
          <w:p w14:paraId="3CAE89E6" w14:textId="77777777" w:rsidR="00DB39B7" w:rsidRPr="00C25FBE" w:rsidRDefault="00DB39B7" w:rsidP="00DB39B7">
            <w:pPr>
              <w:pStyle w:val="TableParagraph"/>
              <w:spacing w:before="0" w:line="240" w:lineRule="auto"/>
              <w:ind w:left="72"/>
              <w:jc w:val="left"/>
              <w:rPr>
                <w:i/>
                <w:sz w:val="20"/>
                <w:szCs w:val="20"/>
              </w:rPr>
            </w:pPr>
            <w:r w:rsidRPr="00C25FBE">
              <w:rPr>
                <w:i/>
                <w:sz w:val="20"/>
                <w:szCs w:val="20"/>
              </w:rPr>
              <w:t>VIDEOCLUB</w:t>
            </w:r>
          </w:p>
        </w:tc>
        <w:tc>
          <w:tcPr>
            <w:tcW w:w="919" w:type="dxa"/>
          </w:tcPr>
          <w:p w14:paraId="0EED0C95" w14:textId="77777777" w:rsidR="00DB39B7" w:rsidRPr="00C25FBE" w:rsidRDefault="00DB39B7" w:rsidP="00DB39B7">
            <w:pPr>
              <w:pStyle w:val="TableParagraph"/>
              <w:spacing w:before="0" w:line="240" w:lineRule="auto"/>
              <w:ind w:left="182" w:right="163"/>
              <w:jc w:val="center"/>
              <w:rPr>
                <w:i/>
                <w:sz w:val="20"/>
                <w:szCs w:val="20"/>
              </w:rPr>
            </w:pPr>
            <w:r w:rsidRPr="00C25FBE">
              <w:rPr>
                <w:i/>
                <w:sz w:val="20"/>
                <w:szCs w:val="20"/>
              </w:rPr>
              <w:t>BAJO</w:t>
            </w:r>
          </w:p>
        </w:tc>
        <w:tc>
          <w:tcPr>
            <w:tcW w:w="1340" w:type="dxa"/>
          </w:tcPr>
          <w:p w14:paraId="3708634E" w14:textId="77777777" w:rsidR="00DB39B7" w:rsidRPr="00C25FBE" w:rsidRDefault="00DB39B7" w:rsidP="00DB39B7">
            <w:pPr>
              <w:pStyle w:val="TableParagraph"/>
              <w:spacing w:before="0" w:line="240" w:lineRule="auto"/>
              <w:rPr>
                <w:i/>
                <w:sz w:val="20"/>
                <w:szCs w:val="20"/>
              </w:rPr>
            </w:pPr>
          </w:p>
        </w:tc>
        <w:tc>
          <w:tcPr>
            <w:tcW w:w="1129" w:type="dxa"/>
          </w:tcPr>
          <w:p w14:paraId="57D6837F" w14:textId="77777777" w:rsidR="00DB39B7" w:rsidRPr="00C25FBE" w:rsidRDefault="00DB39B7" w:rsidP="00DB39B7">
            <w:pPr>
              <w:pStyle w:val="TableParagraph"/>
              <w:spacing w:before="0" w:line="240" w:lineRule="auto"/>
              <w:rPr>
                <w:i/>
                <w:sz w:val="20"/>
                <w:szCs w:val="20"/>
              </w:rPr>
            </w:pPr>
          </w:p>
        </w:tc>
        <w:tc>
          <w:tcPr>
            <w:tcW w:w="1154" w:type="dxa"/>
          </w:tcPr>
          <w:p w14:paraId="5B7F8902" w14:textId="77777777" w:rsidR="00DB39B7" w:rsidRPr="00C25FBE" w:rsidRDefault="00DB39B7" w:rsidP="00DB39B7">
            <w:pPr>
              <w:pStyle w:val="TableParagraph"/>
              <w:spacing w:before="0" w:line="240" w:lineRule="auto"/>
              <w:ind w:right="223"/>
              <w:rPr>
                <w:i/>
                <w:sz w:val="20"/>
                <w:szCs w:val="20"/>
              </w:rPr>
            </w:pPr>
            <w:r w:rsidRPr="00C25FBE">
              <w:rPr>
                <w:i/>
                <w:sz w:val="20"/>
                <w:szCs w:val="20"/>
              </w:rPr>
              <w:t>5.02</w:t>
            </w:r>
          </w:p>
        </w:tc>
      </w:tr>
      <w:tr w:rsidR="00DB39B7" w:rsidRPr="00C25FBE" w14:paraId="39DAE263" w14:textId="77777777" w:rsidTr="00DB39B7">
        <w:trPr>
          <w:trHeight w:val="255"/>
        </w:trPr>
        <w:tc>
          <w:tcPr>
            <w:tcW w:w="509" w:type="dxa"/>
            <w:tcBorders>
              <w:left w:val="single" w:sz="8" w:space="0" w:color="000000"/>
            </w:tcBorders>
          </w:tcPr>
          <w:p w14:paraId="1C9D9FC4" w14:textId="77777777" w:rsidR="00DB39B7" w:rsidRPr="00C25FBE" w:rsidRDefault="00DB39B7" w:rsidP="00DB39B7">
            <w:pPr>
              <w:pStyle w:val="TableParagraph"/>
              <w:spacing w:before="0" w:line="240" w:lineRule="auto"/>
              <w:ind w:left="66" w:right="54"/>
              <w:jc w:val="center"/>
              <w:rPr>
                <w:i/>
                <w:sz w:val="20"/>
                <w:szCs w:val="20"/>
              </w:rPr>
            </w:pPr>
            <w:r w:rsidRPr="00C25FBE">
              <w:rPr>
                <w:i/>
                <w:sz w:val="20"/>
                <w:szCs w:val="20"/>
              </w:rPr>
              <w:t>328</w:t>
            </w:r>
          </w:p>
        </w:tc>
        <w:tc>
          <w:tcPr>
            <w:tcW w:w="5083" w:type="dxa"/>
          </w:tcPr>
          <w:p w14:paraId="6606F3DF" w14:textId="77777777" w:rsidR="00DB39B7" w:rsidRPr="00C25FBE" w:rsidRDefault="00DB39B7" w:rsidP="00DB39B7">
            <w:pPr>
              <w:pStyle w:val="TableParagraph"/>
              <w:spacing w:before="0" w:line="240" w:lineRule="auto"/>
              <w:ind w:left="72"/>
              <w:jc w:val="left"/>
              <w:rPr>
                <w:i/>
                <w:sz w:val="20"/>
                <w:szCs w:val="20"/>
              </w:rPr>
            </w:pPr>
            <w:r w:rsidRPr="00C25FBE">
              <w:rPr>
                <w:i/>
                <w:sz w:val="20"/>
                <w:szCs w:val="20"/>
              </w:rPr>
              <w:t>VIDRIERÍA</w:t>
            </w:r>
          </w:p>
        </w:tc>
        <w:tc>
          <w:tcPr>
            <w:tcW w:w="919" w:type="dxa"/>
          </w:tcPr>
          <w:p w14:paraId="33C6B1C4" w14:textId="77777777" w:rsidR="00DB39B7" w:rsidRPr="00C25FBE" w:rsidRDefault="00DB39B7" w:rsidP="00DB39B7">
            <w:pPr>
              <w:pStyle w:val="TableParagraph"/>
              <w:spacing w:before="0" w:line="240" w:lineRule="auto"/>
              <w:ind w:left="182" w:right="163"/>
              <w:jc w:val="center"/>
              <w:rPr>
                <w:i/>
                <w:sz w:val="20"/>
                <w:szCs w:val="20"/>
              </w:rPr>
            </w:pPr>
            <w:r w:rsidRPr="00C25FBE">
              <w:rPr>
                <w:i/>
                <w:sz w:val="20"/>
                <w:szCs w:val="20"/>
              </w:rPr>
              <w:t>BAJO</w:t>
            </w:r>
          </w:p>
        </w:tc>
        <w:tc>
          <w:tcPr>
            <w:tcW w:w="1340" w:type="dxa"/>
          </w:tcPr>
          <w:p w14:paraId="689E7A6D" w14:textId="77777777" w:rsidR="00DB39B7" w:rsidRPr="00C25FBE" w:rsidRDefault="00DB39B7" w:rsidP="00DB39B7">
            <w:pPr>
              <w:pStyle w:val="TableParagraph"/>
              <w:spacing w:before="0" w:line="240" w:lineRule="auto"/>
              <w:rPr>
                <w:i/>
                <w:sz w:val="20"/>
                <w:szCs w:val="20"/>
              </w:rPr>
            </w:pPr>
          </w:p>
        </w:tc>
        <w:tc>
          <w:tcPr>
            <w:tcW w:w="1129" w:type="dxa"/>
          </w:tcPr>
          <w:p w14:paraId="22CB99B7" w14:textId="77777777" w:rsidR="00DB39B7" w:rsidRPr="00C25FBE" w:rsidRDefault="00DB39B7" w:rsidP="00DB39B7">
            <w:pPr>
              <w:pStyle w:val="TableParagraph"/>
              <w:spacing w:before="0" w:line="240" w:lineRule="auto"/>
              <w:rPr>
                <w:i/>
                <w:sz w:val="20"/>
                <w:szCs w:val="20"/>
              </w:rPr>
            </w:pPr>
          </w:p>
        </w:tc>
        <w:tc>
          <w:tcPr>
            <w:tcW w:w="1154" w:type="dxa"/>
          </w:tcPr>
          <w:p w14:paraId="77D4CD74" w14:textId="77777777" w:rsidR="00DB39B7" w:rsidRPr="00C25FBE" w:rsidRDefault="00DB39B7" w:rsidP="00DB39B7">
            <w:pPr>
              <w:pStyle w:val="TableParagraph"/>
              <w:spacing w:before="0" w:line="240" w:lineRule="auto"/>
              <w:ind w:right="223"/>
              <w:rPr>
                <w:i/>
                <w:sz w:val="20"/>
                <w:szCs w:val="20"/>
              </w:rPr>
            </w:pPr>
            <w:r w:rsidRPr="00C25FBE">
              <w:rPr>
                <w:i/>
                <w:sz w:val="20"/>
                <w:szCs w:val="20"/>
              </w:rPr>
              <w:t>5.02</w:t>
            </w:r>
          </w:p>
        </w:tc>
      </w:tr>
      <w:tr w:rsidR="00DB39B7" w:rsidRPr="00C25FBE" w14:paraId="7323CEB2" w14:textId="77777777" w:rsidTr="00DB39B7">
        <w:trPr>
          <w:trHeight w:val="255"/>
        </w:trPr>
        <w:tc>
          <w:tcPr>
            <w:tcW w:w="509" w:type="dxa"/>
            <w:tcBorders>
              <w:left w:val="single" w:sz="8" w:space="0" w:color="000000"/>
            </w:tcBorders>
          </w:tcPr>
          <w:p w14:paraId="1D2BC490" w14:textId="77777777" w:rsidR="00DB39B7" w:rsidRPr="00C25FBE" w:rsidRDefault="00DB39B7" w:rsidP="00DB39B7">
            <w:pPr>
              <w:pStyle w:val="TableParagraph"/>
              <w:spacing w:before="0" w:line="240" w:lineRule="auto"/>
              <w:ind w:left="66" w:right="54"/>
              <w:jc w:val="center"/>
              <w:rPr>
                <w:i/>
                <w:sz w:val="20"/>
                <w:szCs w:val="20"/>
              </w:rPr>
            </w:pPr>
            <w:r w:rsidRPr="00C25FBE">
              <w:rPr>
                <w:i/>
                <w:sz w:val="20"/>
                <w:szCs w:val="20"/>
              </w:rPr>
              <w:t>329</w:t>
            </w:r>
          </w:p>
        </w:tc>
        <w:tc>
          <w:tcPr>
            <w:tcW w:w="5083" w:type="dxa"/>
          </w:tcPr>
          <w:p w14:paraId="33207E90" w14:textId="77777777" w:rsidR="00DB39B7" w:rsidRPr="00C25FBE" w:rsidRDefault="00DB39B7" w:rsidP="00DB39B7">
            <w:pPr>
              <w:pStyle w:val="TableParagraph"/>
              <w:spacing w:before="0" w:line="240" w:lineRule="auto"/>
              <w:ind w:left="72"/>
              <w:jc w:val="left"/>
              <w:rPr>
                <w:i/>
                <w:sz w:val="20"/>
                <w:szCs w:val="20"/>
              </w:rPr>
            </w:pPr>
            <w:r w:rsidRPr="00C25FBE">
              <w:rPr>
                <w:i/>
                <w:sz w:val="20"/>
                <w:szCs w:val="20"/>
              </w:rPr>
              <w:t>VIVERO</w:t>
            </w:r>
          </w:p>
        </w:tc>
        <w:tc>
          <w:tcPr>
            <w:tcW w:w="919" w:type="dxa"/>
          </w:tcPr>
          <w:p w14:paraId="00A42146" w14:textId="77777777" w:rsidR="00DB39B7" w:rsidRPr="00C25FBE" w:rsidRDefault="00DB39B7" w:rsidP="00DB39B7">
            <w:pPr>
              <w:pStyle w:val="TableParagraph"/>
              <w:spacing w:before="0" w:line="240" w:lineRule="auto"/>
              <w:ind w:left="182" w:right="163"/>
              <w:jc w:val="center"/>
              <w:rPr>
                <w:i/>
                <w:sz w:val="20"/>
                <w:szCs w:val="20"/>
              </w:rPr>
            </w:pPr>
            <w:r w:rsidRPr="00C25FBE">
              <w:rPr>
                <w:i/>
                <w:sz w:val="20"/>
                <w:szCs w:val="20"/>
              </w:rPr>
              <w:t>BAJO</w:t>
            </w:r>
          </w:p>
        </w:tc>
        <w:tc>
          <w:tcPr>
            <w:tcW w:w="1340" w:type="dxa"/>
          </w:tcPr>
          <w:p w14:paraId="339D2E6E" w14:textId="77777777" w:rsidR="00DB39B7" w:rsidRPr="00C25FBE" w:rsidRDefault="00DB39B7" w:rsidP="00DB39B7">
            <w:pPr>
              <w:pStyle w:val="TableParagraph"/>
              <w:spacing w:before="0" w:line="240" w:lineRule="auto"/>
              <w:rPr>
                <w:i/>
                <w:sz w:val="20"/>
                <w:szCs w:val="20"/>
              </w:rPr>
            </w:pPr>
          </w:p>
        </w:tc>
        <w:tc>
          <w:tcPr>
            <w:tcW w:w="1129" w:type="dxa"/>
          </w:tcPr>
          <w:p w14:paraId="300B0E0D" w14:textId="77777777" w:rsidR="00DB39B7" w:rsidRPr="00C25FBE" w:rsidRDefault="00DB39B7" w:rsidP="00DB39B7">
            <w:pPr>
              <w:pStyle w:val="TableParagraph"/>
              <w:spacing w:before="0" w:line="240" w:lineRule="auto"/>
              <w:rPr>
                <w:i/>
                <w:sz w:val="20"/>
                <w:szCs w:val="20"/>
              </w:rPr>
            </w:pPr>
          </w:p>
        </w:tc>
        <w:tc>
          <w:tcPr>
            <w:tcW w:w="1154" w:type="dxa"/>
          </w:tcPr>
          <w:p w14:paraId="3326D0C4" w14:textId="77777777" w:rsidR="00DB39B7" w:rsidRPr="00C25FBE" w:rsidRDefault="00DB39B7" w:rsidP="00DB39B7">
            <w:pPr>
              <w:pStyle w:val="TableParagraph"/>
              <w:spacing w:before="0" w:line="240" w:lineRule="auto"/>
              <w:ind w:right="223"/>
              <w:rPr>
                <w:i/>
                <w:sz w:val="20"/>
                <w:szCs w:val="20"/>
              </w:rPr>
            </w:pPr>
            <w:r w:rsidRPr="00C25FBE">
              <w:rPr>
                <w:i/>
                <w:sz w:val="20"/>
                <w:szCs w:val="20"/>
              </w:rPr>
              <w:t>5.02</w:t>
            </w:r>
          </w:p>
        </w:tc>
      </w:tr>
      <w:tr w:rsidR="00DB39B7" w:rsidRPr="00C25FBE" w14:paraId="333CF25C" w14:textId="77777777" w:rsidTr="00DB39B7">
        <w:trPr>
          <w:trHeight w:val="459"/>
        </w:trPr>
        <w:tc>
          <w:tcPr>
            <w:tcW w:w="509" w:type="dxa"/>
            <w:tcBorders>
              <w:left w:val="single" w:sz="8" w:space="0" w:color="000000"/>
              <w:bottom w:val="single" w:sz="8" w:space="0" w:color="000000"/>
            </w:tcBorders>
          </w:tcPr>
          <w:p w14:paraId="3FBD82E7" w14:textId="77777777" w:rsidR="00DB39B7" w:rsidRPr="00C25FBE" w:rsidRDefault="00DB39B7" w:rsidP="00DB39B7">
            <w:pPr>
              <w:pStyle w:val="TableParagraph"/>
              <w:spacing w:before="0" w:line="240" w:lineRule="auto"/>
              <w:ind w:left="66" w:right="54"/>
              <w:jc w:val="center"/>
              <w:rPr>
                <w:i/>
                <w:sz w:val="20"/>
                <w:szCs w:val="20"/>
              </w:rPr>
            </w:pPr>
            <w:r w:rsidRPr="00C25FBE">
              <w:rPr>
                <w:i/>
                <w:sz w:val="20"/>
                <w:szCs w:val="20"/>
              </w:rPr>
              <w:t>330</w:t>
            </w:r>
          </w:p>
        </w:tc>
        <w:tc>
          <w:tcPr>
            <w:tcW w:w="5083" w:type="dxa"/>
            <w:tcBorders>
              <w:bottom w:val="single" w:sz="8" w:space="0" w:color="000000"/>
            </w:tcBorders>
          </w:tcPr>
          <w:p w14:paraId="6453C04B" w14:textId="77777777" w:rsidR="00DB39B7" w:rsidRPr="00C25FBE" w:rsidRDefault="00DB39B7" w:rsidP="00DB39B7">
            <w:pPr>
              <w:pStyle w:val="TableParagraph"/>
              <w:spacing w:before="0" w:line="240" w:lineRule="auto"/>
              <w:ind w:left="72" w:right="335"/>
              <w:jc w:val="left"/>
              <w:rPr>
                <w:i/>
                <w:sz w:val="20"/>
                <w:szCs w:val="20"/>
              </w:rPr>
            </w:pPr>
            <w:r w:rsidRPr="00C25FBE">
              <w:rPr>
                <w:i/>
                <w:sz w:val="20"/>
                <w:szCs w:val="20"/>
              </w:rPr>
              <w:t>OTROS (PARA AQUELLOS QUE NO APARESCAN EN ESTA LISTA SE CONSIDERA ALTO RIESGO)</w:t>
            </w:r>
          </w:p>
        </w:tc>
        <w:tc>
          <w:tcPr>
            <w:tcW w:w="919" w:type="dxa"/>
            <w:tcBorders>
              <w:bottom w:val="single" w:sz="8" w:space="0" w:color="000000"/>
            </w:tcBorders>
          </w:tcPr>
          <w:p w14:paraId="7C04D80E" w14:textId="77777777" w:rsidR="00DB39B7" w:rsidRPr="00C25FBE" w:rsidRDefault="00DB39B7" w:rsidP="00DB39B7">
            <w:pPr>
              <w:pStyle w:val="TableParagraph"/>
              <w:spacing w:before="0" w:line="240" w:lineRule="auto"/>
              <w:rPr>
                <w:i/>
                <w:sz w:val="20"/>
                <w:szCs w:val="20"/>
              </w:rPr>
            </w:pPr>
          </w:p>
        </w:tc>
        <w:tc>
          <w:tcPr>
            <w:tcW w:w="1340" w:type="dxa"/>
            <w:tcBorders>
              <w:bottom w:val="single" w:sz="8" w:space="0" w:color="000000"/>
            </w:tcBorders>
          </w:tcPr>
          <w:p w14:paraId="60E196FB" w14:textId="77777777" w:rsidR="00DB39B7" w:rsidRPr="00C25FBE" w:rsidRDefault="00DB39B7" w:rsidP="00DB39B7">
            <w:pPr>
              <w:pStyle w:val="TableParagraph"/>
              <w:spacing w:before="0" w:line="240" w:lineRule="auto"/>
              <w:rPr>
                <w:i/>
                <w:sz w:val="20"/>
                <w:szCs w:val="20"/>
              </w:rPr>
            </w:pPr>
          </w:p>
        </w:tc>
        <w:tc>
          <w:tcPr>
            <w:tcW w:w="1129" w:type="dxa"/>
            <w:tcBorders>
              <w:bottom w:val="single" w:sz="8" w:space="0" w:color="000000"/>
            </w:tcBorders>
          </w:tcPr>
          <w:p w14:paraId="496A0BCD" w14:textId="77777777" w:rsidR="00DB39B7" w:rsidRPr="00C25FBE" w:rsidRDefault="00DB39B7" w:rsidP="00DB39B7">
            <w:pPr>
              <w:pStyle w:val="TableParagraph"/>
              <w:spacing w:before="0" w:line="240" w:lineRule="auto"/>
              <w:rPr>
                <w:i/>
                <w:sz w:val="20"/>
                <w:szCs w:val="20"/>
              </w:rPr>
            </w:pPr>
          </w:p>
        </w:tc>
        <w:tc>
          <w:tcPr>
            <w:tcW w:w="1154" w:type="dxa"/>
            <w:tcBorders>
              <w:bottom w:val="single" w:sz="8" w:space="0" w:color="000000"/>
            </w:tcBorders>
          </w:tcPr>
          <w:p w14:paraId="0453918A" w14:textId="77777777" w:rsidR="00DB39B7" w:rsidRPr="00C25FBE" w:rsidRDefault="00DB39B7" w:rsidP="00DB39B7">
            <w:pPr>
              <w:pStyle w:val="TableParagraph"/>
              <w:spacing w:before="0" w:line="240" w:lineRule="auto"/>
              <w:rPr>
                <w:i/>
                <w:sz w:val="20"/>
                <w:szCs w:val="20"/>
              </w:rPr>
            </w:pPr>
          </w:p>
          <w:p w14:paraId="15031B59" w14:textId="77777777" w:rsidR="00DB39B7" w:rsidRPr="00C25FBE" w:rsidRDefault="00DB39B7" w:rsidP="00DB39B7">
            <w:pPr>
              <w:pStyle w:val="TableParagraph"/>
              <w:spacing w:before="0" w:line="240" w:lineRule="auto"/>
              <w:ind w:right="223"/>
              <w:rPr>
                <w:i/>
                <w:sz w:val="20"/>
                <w:szCs w:val="20"/>
              </w:rPr>
            </w:pPr>
            <w:r w:rsidRPr="00C25FBE">
              <w:rPr>
                <w:i/>
                <w:sz w:val="20"/>
                <w:szCs w:val="20"/>
              </w:rPr>
              <w:t>-</w:t>
            </w:r>
          </w:p>
        </w:tc>
      </w:tr>
    </w:tbl>
    <w:p w14:paraId="5A007B7A" w14:textId="77777777" w:rsidR="00451345" w:rsidRPr="00C25FBE" w:rsidRDefault="00451345" w:rsidP="00AE501A">
      <w:pPr>
        <w:pStyle w:val="Textoindependiente"/>
        <w:rPr>
          <w:i/>
        </w:rPr>
      </w:pPr>
    </w:p>
    <w:p w14:paraId="753CD614" w14:textId="77777777" w:rsidR="00451345" w:rsidRPr="00C25FBE" w:rsidRDefault="00451345" w:rsidP="00AE501A">
      <w:pPr>
        <w:ind w:left="568" w:right="411"/>
        <w:jc w:val="both"/>
        <w:rPr>
          <w:b/>
          <w:i/>
          <w:sz w:val="20"/>
          <w:szCs w:val="20"/>
        </w:rPr>
      </w:pPr>
      <w:r w:rsidRPr="00C25FBE">
        <w:rPr>
          <w:b/>
          <w:i/>
          <w:sz w:val="20"/>
          <w:szCs w:val="20"/>
        </w:rPr>
        <w:t>TODOS LOS GIROS DE BAJO RIESGO PUDIERAN CONSIDERARSE DE ALTO RIESGO EN FUNCION AL TAMAÑO DEL INMUEBLE, NÚMERO DE EMPLEADOS O AFORO DEL MISMO, ASÍ COMO LOS QUE SE ENCUENTREN EN PLAZAS, RESPETANDO EL COSTO DE BAJO RIESGO.</w:t>
      </w:r>
    </w:p>
    <w:p w14:paraId="7167CC4E" w14:textId="77777777" w:rsidR="00451345" w:rsidRPr="00C25FBE" w:rsidRDefault="00451345" w:rsidP="00AE501A">
      <w:pPr>
        <w:tabs>
          <w:tab w:val="left" w:pos="0"/>
        </w:tabs>
        <w:ind w:left="1134"/>
        <w:jc w:val="both"/>
        <w:rPr>
          <w:i/>
          <w:sz w:val="20"/>
          <w:szCs w:val="20"/>
        </w:rPr>
      </w:pPr>
    </w:p>
    <w:p w14:paraId="3615C1AD" w14:textId="77777777" w:rsidR="00451345" w:rsidRPr="00C25FBE" w:rsidRDefault="00451345" w:rsidP="00AE501A">
      <w:pPr>
        <w:tabs>
          <w:tab w:val="left" w:pos="0"/>
        </w:tabs>
        <w:jc w:val="both"/>
        <w:rPr>
          <w:i/>
          <w:sz w:val="20"/>
          <w:szCs w:val="20"/>
        </w:rPr>
      </w:pPr>
      <w:r w:rsidRPr="00C25FBE">
        <w:rPr>
          <w:i/>
          <w:sz w:val="20"/>
          <w:szCs w:val="20"/>
        </w:rPr>
        <w:t xml:space="preserve">3.- </w:t>
      </w:r>
      <w:proofErr w:type="gramStart"/>
      <w:r w:rsidRPr="00C25FBE">
        <w:rPr>
          <w:i/>
          <w:sz w:val="20"/>
          <w:szCs w:val="20"/>
        </w:rPr>
        <w:t>Que</w:t>
      </w:r>
      <w:proofErr w:type="gramEnd"/>
      <w:r w:rsidRPr="00C25FBE">
        <w:rPr>
          <w:i/>
          <w:sz w:val="20"/>
          <w:szCs w:val="20"/>
        </w:rPr>
        <w:t xml:space="preserve"> una vez analizada toda la documentación, previas sesiones de los integrantes de la Comisión Edilicia de Hacienda, se procede a emitir el dictamen correspondiente en virtud de los siguientes:</w:t>
      </w:r>
    </w:p>
    <w:p w14:paraId="7BB3CEB4" w14:textId="77777777" w:rsidR="00451345" w:rsidRPr="00C25FBE" w:rsidRDefault="00451345" w:rsidP="00AE501A">
      <w:pPr>
        <w:tabs>
          <w:tab w:val="left" w:pos="0"/>
        </w:tabs>
        <w:jc w:val="center"/>
        <w:rPr>
          <w:b/>
          <w:i/>
          <w:sz w:val="20"/>
          <w:szCs w:val="20"/>
        </w:rPr>
      </w:pPr>
    </w:p>
    <w:p w14:paraId="3C0DCCD2" w14:textId="77777777" w:rsidR="00451345" w:rsidRPr="00C25FBE" w:rsidRDefault="00451345" w:rsidP="00AE501A">
      <w:pPr>
        <w:tabs>
          <w:tab w:val="left" w:pos="0"/>
        </w:tabs>
        <w:jc w:val="center"/>
        <w:rPr>
          <w:b/>
          <w:i/>
          <w:sz w:val="20"/>
          <w:szCs w:val="20"/>
        </w:rPr>
      </w:pPr>
      <w:r w:rsidRPr="00C25FBE">
        <w:rPr>
          <w:b/>
          <w:i/>
          <w:sz w:val="20"/>
          <w:szCs w:val="20"/>
        </w:rPr>
        <w:t>CONSIDERANDOS:</w:t>
      </w:r>
    </w:p>
    <w:p w14:paraId="787770D3" w14:textId="77777777" w:rsidR="00451345" w:rsidRPr="00C25FBE" w:rsidRDefault="00451345" w:rsidP="00AE501A">
      <w:pPr>
        <w:tabs>
          <w:tab w:val="left" w:pos="0"/>
        </w:tabs>
        <w:jc w:val="center"/>
        <w:rPr>
          <w:b/>
          <w:i/>
          <w:sz w:val="20"/>
          <w:szCs w:val="20"/>
        </w:rPr>
      </w:pPr>
    </w:p>
    <w:p w14:paraId="19303502" w14:textId="77777777" w:rsidR="00451345" w:rsidRPr="00C25FBE" w:rsidRDefault="00451345" w:rsidP="00AE501A">
      <w:pPr>
        <w:tabs>
          <w:tab w:val="left" w:pos="0"/>
        </w:tabs>
        <w:jc w:val="both"/>
        <w:rPr>
          <w:b/>
          <w:i/>
          <w:sz w:val="20"/>
          <w:szCs w:val="20"/>
        </w:rPr>
      </w:pPr>
      <w:r w:rsidRPr="00C25FBE">
        <w:rPr>
          <w:b/>
          <w:i/>
          <w:sz w:val="20"/>
          <w:szCs w:val="20"/>
        </w:rPr>
        <w:t xml:space="preserve">I.- </w:t>
      </w:r>
      <w:r w:rsidRPr="00C25FBE">
        <w:rPr>
          <w:i/>
          <w:sz w:val="20"/>
          <w:szCs w:val="20"/>
        </w:rPr>
        <w:t xml:space="preserve">Es competente la Comisión </w:t>
      </w:r>
      <w:proofErr w:type="gramStart"/>
      <w:r w:rsidRPr="00C25FBE">
        <w:rPr>
          <w:i/>
          <w:sz w:val="20"/>
          <w:szCs w:val="20"/>
        </w:rPr>
        <w:t>Edilicia</w:t>
      </w:r>
      <w:proofErr w:type="gramEnd"/>
      <w:r w:rsidRPr="00C25FBE">
        <w:rPr>
          <w:i/>
          <w:sz w:val="20"/>
          <w:szCs w:val="20"/>
        </w:rPr>
        <w:t xml:space="preserve"> de Hacienda para conocer y dictaminar el presente asunto, de conformidad con los artículos 64 fracción I inciso B) de la Ley Orgánica de los Municipios del Estado de Campeche; 56 fracción I, inciso e) del Bando de Policía y Gobierno del Municipio de Campeche; y 74 fracción II del Reglamento Interior del H. Ayuntamiento para el Municipio de Campeche.</w:t>
      </w:r>
    </w:p>
    <w:p w14:paraId="696E45FF" w14:textId="77777777" w:rsidR="00451345" w:rsidRPr="00C25FBE" w:rsidRDefault="00451345" w:rsidP="00AE501A">
      <w:pPr>
        <w:tabs>
          <w:tab w:val="left" w:pos="0"/>
        </w:tabs>
        <w:jc w:val="both"/>
        <w:rPr>
          <w:b/>
          <w:i/>
          <w:sz w:val="20"/>
          <w:szCs w:val="20"/>
        </w:rPr>
      </w:pPr>
    </w:p>
    <w:p w14:paraId="46803149" w14:textId="77777777" w:rsidR="00451345" w:rsidRPr="00C25FBE" w:rsidRDefault="00451345" w:rsidP="00AE501A">
      <w:pPr>
        <w:tabs>
          <w:tab w:val="left" w:pos="0"/>
        </w:tabs>
        <w:jc w:val="both"/>
        <w:rPr>
          <w:bCs/>
          <w:i/>
          <w:sz w:val="20"/>
          <w:szCs w:val="20"/>
        </w:rPr>
      </w:pPr>
      <w:r w:rsidRPr="00C25FBE">
        <w:rPr>
          <w:b/>
          <w:i/>
          <w:sz w:val="20"/>
          <w:szCs w:val="20"/>
        </w:rPr>
        <w:t>II.-</w:t>
      </w:r>
      <w:r w:rsidRPr="00C25FBE">
        <w:rPr>
          <w:b/>
          <w:bCs/>
          <w:i/>
          <w:sz w:val="20"/>
          <w:szCs w:val="20"/>
        </w:rPr>
        <w:t xml:space="preserve"> </w:t>
      </w:r>
      <w:r w:rsidRPr="00C25FBE">
        <w:rPr>
          <w:bCs/>
          <w:i/>
          <w:sz w:val="20"/>
          <w:szCs w:val="20"/>
        </w:rPr>
        <w:t>Que el artículo 115 de la Constitución Política de los Estados Unidos Mexicanos, prevé en su fracción IV, que los municipios administrarán libremente su hacienda, la cual se conformará con los rendimientos de los bienes que les pertenezca, así como de las contribuciones y otros ingresos que las Legislaturas establezcan a su favor y en todo caso:</w:t>
      </w:r>
    </w:p>
    <w:p w14:paraId="3EEF9BB4" w14:textId="77777777" w:rsidR="00451345" w:rsidRPr="00C25FBE" w:rsidRDefault="00451345" w:rsidP="00AE501A">
      <w:pPr>
        <w:tabs>
          <w:tab w:val="left" w:pos="0"/>
        </w:tabs>
        <w:jc w:val="both"/>
        <w:rPr>
          <w:bCs/>
          <w:i/>
          <w:sz w:val="20"/>
          <w:szCs w:val="20"/>
        </w:rPr>
      </w:pPr>
    </w:p>
    <w:p w14:paraId="09352E99" w14:textId="77777777" w:rsidR="00451345" w:rsidRPr="00C25FBE" w:rsidRDefault="00451345" w:rsidP="00AE501A">
      <w:pPr>
        <w:tabs>
          <w:tab w:val="left" w:pos="0"/>
        </w:tabs>
        <w:jc w:val="both"/>
        <w:rPr>
          <w:bCs/>
          <w:i/>
          <w:sz w:val="20"/>
          <w:szCs w:val="20"/>
        </w:rPr>
      </w:pPr>
      <w:r w:rsidRPr="00C25FBE">
        <w:rPr>
          <w:bCs/>
          <w:i/>
          <w:sz w:val="20"/>
          <w:szCs w:val="20"/>
        </w:rPr>
        <w:t>a) Percibirán las contribuciones, incluyendo tasas adicionales, que establezcan los Estados sobre la propiedad inmobiliaria, de su fraccionamiento, división, consolidación, traslación y mejora, así como las que tengan por base el cambio de valor de los inmuebles.</w:t>
      </w:r>
    </w:p>
    <w:p w14:paraId="58494DC4" w14:textId="77777777" w:rsidR="00451345" w:rsidRPr="00C25FBE" w:rsidRDefault="00451345" w:rsidP="00AE501A">
      <w:pPr>
        <w:tabs>
          <w:tab w:val="left" w:pos="0"/>
        </w:tabs>
        <w:jc w:val="both"/>
        <w:rPr>
          <w:bCs/>
          <w:i/>
          <w:sz w:val="20"/>
          <w:szCs w:val="20"/>
        </w:rPr>
      </w:pPr>
    </w:p>
    <w:p w14:paraId="0F393C29" w14:textId="77777777" w:rsidR="00451345" w:rsidRPr="00C25FBE" w:rsidRDefault="00451345" w:rsidP="00AE501A">
      <w:pPr>
        <w:tabs>
          <w:tab w:val="left" w:pos="0"/>
        </w:tabs>
        <w:jc w:val="both"/>
        <w:rPr>
          <w:bCs/>
          <w:i/>
          <w:sz w:val="20"/>
          <w:szCs w:val="20"/>
        </w:rPr>
      </w:pPr>
      <w:r w:rsidRPr="00C25FBE">
        <w:rPr>
          <w:bCs/>
          <w:i/>
          <w:sz w:val="20"/>
          <w:szCs w:val="20"/>
        </w:rPr>
        <w:t>b) Las participaciones federales, que serán cubiertas por la Federación a los municipios, con arreglo a las bases, montos y plazos que anualmente se determinen por las Legislaturas de los Estados.</w:t>
      </w:r>
    </w:p>
    <w:p w14:paraId="21C5B036" w14:textId="77777777" w:rsidR="00451345" w:rsidRPr="00C25FBE" w:rsidRDefault="00451345" w:rsidP="00AE501A">
      <w:pPr>
        <w:tabs>
          <w:tab w:val="left" w:pos="0"/>
        </w:tabs>
        <w:jc w:val="both"/>
        <w:rPr>
          <w:bCs/>
          <w:i/>
          <w:sz w:val="20"/>
          <w:szCs w:val="20"/>
        </w:rPr>
      </w:pPr>
    </w:p>
    <w:p w14:paraId="3805CDC0" w14:textId="77777777" w:rsidR="00451345" w:rsidRPr="00C25FBE" w:rsidRDefault="00451345" w:rsidP="00AE501A">
      <w:pPr>
        <w:tabs>
          <w:tab w:val="left" w:pos="0"/>
        </w:tabs>
        <w:jc w:val="both"/>
        <w:rPr>
          <w:bCs/>
          <w:i/>
          <w:sz w:val="20"/>
          <w:szCs w:val="20"/>
        </w:rPr>
      </w:pPr>
      <w:r w:rsidRPr="00C25FBE">
        <w:rPr>
          <w:bCs/>
          <w:i/>
          <w:sz w:val="20"/>
          <w:szCs w:val="20"/>
        </w:rPr>
        <w:t>c) Los ingresos derivados de la prestación de servicios públicos a su cargo.</w:t>
      </w:r>
    </w:p>
    <w:p w14:paraId="51B31930" w14:textId="77777777" w:rsidR="00451345" w:rsidRPr="00C25FBE" w:rsidRDefault="00451345" w:rsidP="00AE501A">
      <w:pPr>
        <w:tabs>
          <w:tab w:val="left" w:pos="0"/>
        </w:tabs>
        <w:jc w:val="both"/>
        <w:rPr>
          <w:b/>
          <w:bCs/>
          <w:i/>
          <w:sz w:val="20"/>
          <w:szCs w:val="20"/>
        </w:rPr>
      </w:pPr>
    </w:p>
    <w:p w14:paraId="5EDA297E" w14:textId="77777777" w:rsidR="00451345" w:rsidRPr="00C25FBE" w:rsidRDefault="00451345" w:rsidP="00AE501A">
      <w:pPr>
        <w:tabs>
          <w:tab w:val="left" w:pos="0"/>
        </w:tabs>
        <w:jc w:val="both"/>
        <w:rPr>
          <w:bCs/>
          <w:i/>
          <w:sz w:val="20"/>
          <w:szCs w:val="20"/>
        </w:rPr>
      </w:pPr>
      <w:r w:rsidRPr="00C25FBE">
        <w:rPr>
          <w:b/>
          <w:bCs/>
          <w:i/>
          <w:sz w:val="20"/>
          <w:szCs w:val="20"/>
        </w:rPr>
        <w:t xml:space="preserve">III.- </w:t>
      </w:r>
      <w:r w:rsidRPr="00C25FBE">
        <w:rPr>
          <w:bCs/>
          <w:i/>
          <w:sz w:val="20"/>
          <w:szCs w:val="20"/>
        </w:rPr>
        <w:t xml:space="preserve">Que acorde a lo dispuesto en el párrafo tercero del precitado artículo 115, fracción IV, los ayuntamientos, en el ámbito de su competencia, propondrán a las Legislaturas Estatales, las cuotas y tarifas aplicables a impuestos, derechos, contribuciones de mejoras y las tablas de valores unitarios de suelo y construcciones, que sirvan de base para el cobro de las contribuciones sobre la propiedad </w:t>
      </w:r>
      <w:r w:rsidRPr="00C25FBE">
        <w:rPr>
          <w:bCs/>
          <w:i/>
          <w:sz w:val="20"/>
          <w:szCs w:val="20"/>
        </w:rPr>
        <w:lastRenderedPageBreak/>
        <w:t>inmobiliaria.</w:t>
      </w:r>
    </w:p>
    <w:p w14:paraId="7276A58E" w14:textId="77777777" w:rsidR="00451345" w:rsidRPr="00C25FBE" w:rsidRDefault="00451345" w:rsidP="00AE501A">
      <w:pPr>
        <w:tabs>
          <w:tab w:val="left" w:pos="0"/>
        </w:tabs>
        <w:jc w:val="both"/>
        <w:rPr>
          <w:b/>
          <w:bCs/>
          <w:i/>
          <w:sz w:val="20"/>
          <w:szCs w:val="20"/>
        </w:rPr>
      </w:pPr>
    </w:p>
    <w:p w14:paraId="4CBA302C" w14:textId="77777777" w:rsidR="00451345" w:rsidRPr="00C25FBE" w:rsidRDefault="00451345" w:rsidP="00AE501A">
      <w:pPr>
        <w:tabs>
          <w:tab w:val="left" w:pos="0"/>
        </w:tabs>
        <w:jc w:val="both"/>
        <w:rPr>
          <w:bCs/>
          <w:i/>
          <w:sz w:val="20"/>
          <w:szCs w:val="20"/>
        </w:rPr>
      </w:pPr>
      <w:r w:rsidRPr="00C25FBE">
        <w:rPr>
          <w:b/>
          <w:bCs/>
          <w:i/>
          <w:sz w:val="20"/>
          <w:szCs w:val="20"/>
        </w:rPr>
        <w:t xml:space="preserve">IV.- </w:t>
      </w:r>
      <w:r w:rsidRPr="00C25FBE">
        <w:rPr>
          <w:bCs/>
          <w:i/>
          <w:sz w:val="20"/>
          <w:szCs w:val="20"/>
        </w:rPr>
        <w:t>Que, asimismo, en el párrafo cuarto de la disposición legal en comento, se establece que las Legislaturas de los Estados aprobarán las leyes de ingresos de los municipios, mientras que los presupuestos de egresos serán aprobados por los ayuntamientos, con base en sus ingresos disponibles.</w:t>
      </w:r>
    </w:p>
    <w:p w14:paraId="1DD6DDEE" w14:textId="77777777" w:rsidR="00451345" w:rsidRPr="00C25FBE" w:rsidRDefault="00451345" w:rsidP="00AE501A">
      <w:pPr>
        <w:tabs>
          <w:tab w:val="left" w:pos="0"/>
        </w:tabs>
        <w:jc w:val="both"/>
        <w:rPr>
          <w:b/>
          <w:bCs/>
          <w:i/>
          <w:sz w:val="20"/>
          <w:szCs w:val="20"/>
        </w:rPr>
      </w:pPr>
    </w:p>
    <w:p w14:paraId="570CB40C" w14:textId="77777777" w:rsidR="00451345" w:rsidRPr="00C25FBE" w:rsidRDefault="00451345" w:rsidP="00AE501A">
      <w:pPr>
        <w:tabs>
          <w:tab w:val="left" w:pos="0"/>
        </w:tabs>
        <w:jc w:val="both"/>
        <w:rPr>
          <w:bCs/>
          <w:i/>
          <w:sz w:val="20"/>
          <w:szCs w:val="20"/>
        </w:rPr>
      </w:pPr>
      <w:r w:rsidRPr="00C25FBE">
        <w:rPr>
          <w:b/>
          <w:bCs/>
          <w:i/>
          <w:sz w:val="20"/>
          <w:szCs w:val="20"/>
        </w:rPr>
        <w:t xml:space="preserve">V.- </w:t>
      </w:r>
      <w:r w:rsidRPr="00C25FBE">
        <w:rPr>
          <w:bCs/>
          <w:i/>
          <w:sz w:val="20"/>
          <w:szCs w:val="20"/>
        </w:rPr>
        <w:t>Que en términos de los artículos 54 BIS y 107, de la Constitución Política del Estado de Campeche, los Ayuntamientos de los Municipios se encuentran facultados para presentar ante la Legislatura del Estado, iniciativas de leyes o decretos; en la especie, sus iniciativas de leyes de ingresos, mismas que serán aprobadas por la Legislatura, de conformidad con lo previsto en el artículo 54-III-c, de la norma legal invocada con antelación.</w:t>
      </w:r>
    </w:p>
    <w:p w14:paraId="1D64203B" w14:textId="77777777" w:rsidR="00451345" w:rsidRPr="00C25FBE" w:rsidRDefault="00451345" w:rsidP="00AE501A">
      <w:pPr>
        <w:tabs>
          <w:tab w:val="left" w:pos="0"/>
        </w:tabs>
        <w:jc w:val="both"/>
        <w:rPr>
          <w:bCs/>
          <w:i/>
          <w:sz w:val="20"/>
          <w:szCs w:val="20"/>
        </w:rPr>
      </w:pPr>
    </w:p>
    <w:p w14:paraId="2535322E" w14:textId="77777777" w:rsidR="00451345" w:rsidRPr="00C25FBE" w:rsidRDefault="00451345" w:rsidP="00AE501A">
      <w:pPr>
        <w:tabs>
          <w:tab w:val="left" w:pos="0"/>
        </w:tabs>
        <w:jc w:val="both"/>
        <w:rPr>
          <w:bCs/>
          <w:i/>
          <w:sz w:val="20"/>
          <w:szCs w:val="20"/>
        </w:rPr>
      </w:pPr>
      <w:r w:rsidRPr="00C25FBE">
        <w:rPr>
          <w:b/>
          <w:bCs/>
          <w:i/>
          <w:sz w:val="20"/>
          <w:szCs w:val="20"/>
        </w:rPr>
        <w:t xml:space="preserve">VI.- </w:t>
      </w:r>
      <w:r w:rsidRPr="00C25FBE">
        <w:rPr>
          <w:bCs/>
          <w:i/>
          <w:sz w:val="20"/>
          <w:szCs w:val="20"/>
        </w:rPr>
        <w:t>Que las leyes de ingresos de los municipios del Estado de Campeche, son disposiciones normativas en las que se determina anualmente el monto de los impuestos, contribuciones de mejoras, derechos, productos, aprovechamientos, participaciones, aportaciones e ingresos extraordinarios, que tengan derecho a percibir los Municipios, como lo disponen los artículos 115 de la Constitución Política de los Estados Unidos Mexicanos; 107 de la Ley Orgánica de los Municipios del Estado de Campeche; 1 de la Ley de Hacienda de los Municipios del Estado de Campeche; y 26 a 30 del Código Fiscal Municipal del Estado de Campeche.</w:t>
      </w:r>
    </w:p>
    <w:p w14:paraId="04D2D1C7" w14:textId="77777777" w:rsidR="00451345" w:rsidRPr="00C25FBE" w:rsidRDefault="00451345" w:rsidP="00AE501A">
      <w:pPr>
        <w:tabs>
          <w:tab w:val="left" w:pos="0"/>
        </w:tabs>
        <w:jc w:val="both"/>
        <w:rPr>
          <w:bCs/>
          <w:i/>
          <w:sz w:val="20"/>
          <w:szCs w:val="20"/>
        </w:rPr>
      </w:pPr>
    </w:p>
    <w:p w14:paraId="26C66236" w14:textId="77777777" w:rsidR="00451345" w:rsidRPr="00C25FBE" w:rsidRDefault="00451345" w:rsidP="00AE501A">
      <w:pPr>
        <w:tabs>
          <w:tab w:val="left" w:pos="0"/>
        </w:tabs>
        <w:jc w:val="both"/>
        <w:rPr>
          <w:bCs/>
          <w:i/>
          <w:sz w:val="20"/>
          <w:szCs w:val="20"/>
        </w:rPr>
      </w:pPr>
      <w:r w:rsidRPr="00C25FBE">
        <w:rPr>
          <w:b/>
          <w:bCs/>
          <w:i/>
          <w:sz w:val="20"/>
          <w:szCs w:val="20"/>
        </w:rPr>
        <w:t xml:space="preserve">VII.- </w:t>
      </w:r>
      <w:proofErr w:type="gramStart"/>
      <w:r w:rsidRPr="00C25FBE">
        <w:rPr>
          <w:bCs/>
          <w:i/>
          <w:sz w:val="20"/>
          <w:szCs w:val="20"/>
        </w:rPr>
        <w:t>Que</w:t>
      </w:r>
      <w:proofErr w:type="gramEnd"/>
      <w:r w:rsidRPr="00C25FBE">
        <w:rPr>
          <w:bCs/>
          <w:i/>
          <w:sz w:val="20"/>
          <w:szCs w:val="20"/>
        </w:rPr>
        <w:t xml:space="preserve"> en ejercicio de sus facultades, el Lic. Eliseo Fernández Montúfar, por conducto de la Tesorera Municipal, presentó ante el Ayuntamiento del Municipio de Campeche, el Proyecto de Iniciativa de Ley de Ingresos del Municipio de Campeche para el Ejercicio Fiscal 2021, dando debido cumplimiento a lo ordenado en las Constituciones Políticas Federal y del Estado y en la Ley Orgánica de los Municipios del Estado de Campeche.</w:t>
      </w:r>
    </w:p>
    <w:p w14:paraId="23B27DD2" w14:textId="77777777" w:rsidR="00451345" w:rsidRPr="00C25FBE" w:rsidRDefault="00451345" w:rsidP="00AE501A">
      <w:pPr>
        <w:tabs>
          <w:tab w:val="left" w:pos="0"/>
        </w:tabs>
        <w:jc w:val="both"/>
        <w:rPr>
          <w:b/>
          <w:bCs/>
          <w:i/>
          <w:sz w:val="20"/>
          <w:szCs w:val="20"/>
        </w:rPr>
      </w:pPr>
    </w:p>
    <w:p w14:paraId="1191B0B7" w14:textId="77777777" w:rsidR="00451345" w:rsidRPr="00C25FBE" w:rsidRDefault="00451345" w:rsidP="00AE501A">
      <w:pPr>
        <w:tabs>
          <w:tab w:val="left" w:pos="0"/>
        </w:tabs>
        <w:jc w:val="both"/>
        <w:rPr>
          <w:bCs/>
          <w:i/>
          <w:sz w:val="20"/>
          <w:szCs w:val="20"/>
        </w:rPr>
      </w:pPr>
      <w:r w:rsidRPr="00C25FBE">
        <w:rPr>
          <w:b/>
          <w:bCs/>
          <w:i/>
          <w:sz w:val="20"/>
          <w:szCs w:val="20"/>
        </w:rPr>
        <w:t xml:space="preserve">VIII.- </w:t>
      </w:r>
      <w:r w:rsidRPr="00C25FBE">
        <w:rPr>
          <w:bCs/>
          <w:i/>
          <w:sz w:val="20"/>
          <w:szCs w:val="20"/>
        </w:rPr>
        <w:t xml:space="preserve">Que las proyecciones de ingresos se basan en las series estadísticas históricas y la proyección de cierre de 2020; no obstante, y al parecer, la caída en los precios del petróleo, la caída en el Producto Interno Bruto (PIB) y la </w:t>
      </w:r>
      <w:proofErr w:type="spellStart"/>
      <w:r w:rsidRPr="00C25FBE">
        <w:rPr>
          <w:bCs/>
          <w:i/>
          <w:sz w:val="20"/>
          <w:szCs w:val="20"/>
        </w:rPr>
        <w:t>Contigencia</w:t>
      </w:r>
      <w:proofErr w:type="spellEnd"/>
      <w:r w:rsidRPr="00C25FBE">
        <w:rPr>
          <w:bCs/>
          <w:i/>
          <w:sz w:val="20"/>
          <w:szCs w:val="20"/>
        </w:rPr>
        <w:t xml:space="preserve"> Sanitaria en el Estado de Campeche, potencialmente impactarán a la baja, la obtención de ingresos del Municipio, por transferencias federales. Lo anterior implica que se deberá mantener la política de no crear nuevas contribuciones ni aumentar las actuales, mismas que se ajustarán sólo en términos reales.</w:t>
      </w:r>
    </w:p>
    <w:p w14:paraId="1D3524A4" w14:textId="77777777" w:rsidR="00451345" w:rsidRPr="00C25FBE" w:rsidRDefault="00451345" w:rsidP="00AE501A">
      <w:pPr>
        <w:tabs>
          <w:tab w:val="left" w:pos="0"/>
        </w:tabs>
        <w:jc w:val="both"/>
        <w:rPr>
          <w:bCs/>
          <w:i/>
          <w:sz w:val="20"/>
          <w:szCs w:val="20"/>
        </w:rPr>
      </w:pPr>
    </w:p>
    <w:p w14:paraId="1ACB57FC" w14:textId="77777777" w:rsidR="00451345" w:rsidRPr="00C25FBE" w:rsidRDefault="00451345" w:rsidP="00AE501A">
      <w:pPr>
        <w:tabs>
          <w:tab w:val="left" w:pos="0"/>
        </w:tabs>
        <w:jc w:val="both"/>
        <w:rPr>
          <w:bCs/>
          <w:i/>
          <w:sz w:val="20"/>
          <w:szCs w:val="20"/>
        </w:rPr>
      </w:pPr>
      <w:r w:rsidRPr="00C25FBE">
        <w:rPr>
          <w:b/>
          <w:bCs/>
          <w:i/>
          <w:sz w:val="20"/>
          <w:szCs w:val="20"/>
        </w:rPr>
        <w:t xml:space="preserve">IX.- </w:t>
      </w:r>
      <w:r w:rsidRPr="00C25FBE">
        <w:rPr>
          <w:bCs/>
          <w:i/>
          <w:sz w:val="20"/>
          <w:szCs w:val="20"/>
        </w:rPr>
        <w:t xml:space="preserve">Que las Aportaciones y Participaciones Estatales y Federales para los municipios, se determinaron considerando los </w:t>
      </w:r>
      <w:proofErr w:type="spellStart"/>
      <w:r w:rsidRPr="00C25FBE">
        <w:rPr>
          <w:bCs/>
          <w:i/>
          <w:sz w:val="20"/>
          <w:szCs w:val="20"/>
        </w:rPr>
        <w:t>pre-criterios</w:t>
      </w:r>
      <w:proofErr w:type="spellEnd"/>
      <w:r w:rsidRPr="00C25FBE">
        <w:rPr>
          <w:bCs/>
          <w:i/>
          <w:sz w:val="20"/>
          <w:szCs w:val="20"/>
        </w:rPr>
        <w:t xml:space="preserve"> generales de política económica. Lo anterior en virtud a que, por disposición expresa de la Ley de Disciplina Financiera de las Entidades y los Municipios, se deberá tomar en cuenta la información proveniente de los Criterios Generales de Política Económica, del Proyecto de Presupuesto de Egresos de la Federación y de la Iniciativa de Ley de Ingresos de la Federación. </w:t>
      </w:r>
    </w:p>
    <w:p w14:paraId="05FB1F10" w14:textId="77777777" w:rsidR="00451345" w:rsidRPr="00C25FBE" w:rsidRDefault="00451345" w:rsidP="00AE501A">
      <w:pPr>
        <w:tabs>
          <w:tab w:val="left" w:pos="0"/>
        </w:tabs>
        <w:jc w:val="both"/>
        <w:rPr>
          <w:bCs/>
          <w:i/>
          <w:sz w:val="20"/>
          <w:szCs w:val="20"/>
        </w:rPr>
      </w:pPr>
    </w:p>
    <w:p w14:paraId="0DE36B5A" w14:textId="77777777" w:rsidR="00451345" w:rsidRPr="00C25FBE" w:rsidRDefault="00451345" w:rsidP="00AE501A">
      <w:pPr>
        <w:tabs>
          <w:tab w:val="left" w:pos="0"/>
        </w:tabs>
        <w:jc w:val="both"/>
        <w:rPr>
          <w:bCs/>
          <w:i/>
          <w:sz w:val="20"/>
          <w:szCs w:val="20"/>
        </w:rPr>
      </w:pPr>
      <w:r w:rsidRPr="00C25FBE">
        <w:rPr>
          <w:b/>
          <w:bCs/>
          <w:i/>
          <w:sz w:val="20"/>
          <w:szCs w:val="20"/>
        </w:rPr>
        <w:t>X.-</w:t>
      </w:r>
      <w:r w:rsidRPr="00C25FBE">
        <w:rPr>
          <w:bCs/>
          <w:i/>
          <w:sz w:val="20"/>
          <w:szCs w:val="20"/>
        </w:rPr>
        <w:t xml:space="preserve"> </w:t>
      </w:r>
      <w:proofErr w:type="gramStart"/>
      <w:r w:rsidRPr="00C25FBE">
        <w:rPr>
          <w:bCs/>
          <w:i/>
          <w:sz w:val="20"/>
          <w:szCs w:val="20"/>
        </w:rPr>
        <w:t>Que</w:t>
      </w:r>
      <w:proofErr w:type="gramEnd"/>
      <w:r w:rsidRPr="00C25FBE">
        <w:rPr>
          <w:bCs/>
          <w:i/>
          <w:sz w:val="20"/>
          <w:szCs w:val="20"/>
        </w:rPr>
        <w:t xml:space="preserve"> una vez realizado el análisis de la referida Iniciativa, los integrantes de esta Comisión, encuentran que el mismo está apegado a las reglas jurídicas, presupuestales y administrativas que le son aplicables.</w:t>
      </w:r>
    </w:p>
    <w:p w14:paraId="689A1A8F" w14:textId="77777777" w:rsidR="00451345" w:rsidRPr="00C25FBE" w:rsidRDefault="00451345" w:rsidP="00AE501A">
      <w:pPr>
        <w:tabs>
          <w:tab w:val="left" w:pos="0"/>
        </w:tabs>
        <w:jc w:val="both"/>
        <w:rPr>
          <w:i/>
          <w:sz w:val="20"/>
          <w:szCs w:val="20"/>
        </w:rPr>
      </w:pPr>
    </w:p>
    <w:p w14:paraId="7AF9C8FF" w14:textId="77777777" w:rsidR="00451345" w:rsidRPr="00C25FBE" w:rsidRDefault="00451345" w:rsidP="00AE501A">
      <w:pPr>
        <w:tabs>
          <w:tab w:val="left" w:pos="0"/>
        </w:tabs>
        <w:jc w:val="both"/>
        <w:rPr>
          <w:i/>
          <w:sz w:val="20"/>
          <w:szCs w:val="20"/>
        </w:rPr>
      </w:pPr>
      <w:r w:rsidRPr="00C25FBE">
        <w:rPr>
          <w:i/>
          <w:sz w:val="20"/>
          <w:szCs w:val="20"/>
        </w:rPr>
        <w:t xml:space="preserve"> Por lo anteriormente expuesto, la Comisión procede a emitir el siguiente: </w:t>
      </w:r>
    </w:p>
    <w:p w14:paraId="5BA0D1CD" w14:textId="77777777" w:rsidR="00451345" w:rsidRPr="00C25FBE" w:rsidRDefault="00451345" w:rsidP="00AE501A">
      <w:pPr>
        <w:tabs>
          <w:tab w:val="left" w:pos="0"/>
        </w:tabs>
        <w:jc w:val="center"/>
        <w:rPr>
          <w:b/>
          <w:i/>
          <w:sz w:val="20"/>
          <w:szCs w:val="20"/>
        </w:rPr>
      </w:pPr>
    </w:p>
    <w:p w14:paraId="439D865B" w14:textId="77777777" w:rsidR="00451345" w:rsidRPr="00C25FBE" w:rsidRDefault="00451345" w:rsidP="00AE501A">
      <w:pPr>
        <w:tabs>
          <w:tab w:val="left" w:pos="0"/>
        </w:tabs>
        <w:jc w:val="center"/>
        <w:rPr>
          <w:b/>
          <w:i/>
          <w:sz w:val="20"/>
          <w:szCs w:val="20"/>
        </w:rPr>
      </w:pPr>
    </w:p>
    <w:p w14:paraId="0D382595" w14:textId="77777777" w:rsidR="00451345" w:rsidRPr="00C25FBE" w:rsidRDefault="00451345" w:rsidP="00AE501A">
      <w:pPr>
        <w:tabs>
          <w:tab w:val="left" w:pos="0"/>
        </w:tabs>
        <w:jc w:val="center"/>
        <w:rPr>
          <w:b/>
          <w:i/>
          <w:sz w:val="20"/>
          <w:szCs w:val="20"/>
        </w:rPr>
      </w:pPr>
      <w:r w:rsidRPr="00C25FBE">
        <w:rPr>
          <w:b/>
          <w:i/>
          <w:sz w:val="20"/>
          <w:szCs w:val="20"/>
        </w:rPr>
        <w:t>DICTAMEN:</w:t>
      </w:r>
    </w:p>
    <w:p w14:paraId="3E067469" w14:textId="77777777" w:rsidR="00451345" w:rsidRPr="00C25FBE" w:rsidRDefault="00451345" w:rsidP="00AE501A">
      <w:pPr>
        <w:tabs>
          <w:tab w:val="left" w:pos="0"/>
        </w:tabs>
        <w:jc w:val="center"/>
        <w:rPr>
          <w:b/>
          <w:i/>
          <w:sz w:val="20"/>
          <w:szCs w:val="20"/>
        </w:rPr>
      </w:pPr>
    </w:p>
    <w:p w14:paraId="18ACAB3A" w14:textId="77777777" w:rsidR="00451345" w:rsidRPr="00C25FBE" w:rsidRDefault="00451345" w:rsidP="00AE501A">
      <w:pPr>
        <w:tabs>
          <w:tab w:val="left" w:pos="0"/>
        </w:tabs>
        <w:jc w:val="both"/>
        <w:rPr>
          <w:bCs/>
          <w:i/>
          <w:sz w:val="20"/>
          <w:szCs w:val="20"/>
        </w:rPr>
      </w:pPr>
      <w:r w:rsidRPr="00C25FBE">
        <w:rPr>
          <w:b/>
          <w:i/>
          <w:color w:val="000000"/>
          <w:sz w:val="20"/>
          <w:szCs w:val="20"/>
        </w:rPr>
        <w:t>PRIMERO:</w:t>
      </w:r>
      <w:r w:rsidRPr="00C25FBE">
        <w:rPr>
          <w:i/>
          <w:color w:val="000000"/>
          <w:sz w:val="20"/>
          <w:szCs w:val="20"/>
        </w:rPr>
        <w:t xml:space="preserve"> Es procedente el Proyecto de </w:t>
      </w:r>
      <w:r w:rsidRPr="00C25FBE">
        <w:rPr>
          <w:i/>
          <w:sz w:val="20"/>
          <w:szCs w:val="20"/>
        </w:rPr>
        <w:t xml:space="preserve">Iniciativa de Ley de Ingresos del Municipio de Campeche para el ejercicio fiscal 2021, propuesta por el Lic. Eliseo Fernández Montúfar, </w:t>
      </w:r>
      <w:proofErr w:type="gramStart"/>
      <w:r w:rsidRPr="00C25FBE">
        <w:rPr>
          <w:i/>
          <w:sz w:val="20"/>
          <w:szCs w:val="20"/>
        </w:rPr>
        <w:t>Presidente</w:t>
      </w:r>
      <w:proofErr w:type="gramEnd"/>
      <w:r w:rsidRPr="00C25FBE">
        <w:rPr>
          <w:i/>
          <w:sz w:val="20"/>
          <w:szCs w:val="20"/>
        </w:rPr>
        <w:t xml:space="preserve"> Municipal.</w:t>
      </w:r>
    </w:p>
    <w:p w14:paraId="333183B2" w14:textId="77777777" w:rsidR="00451345" w:rsidRPr="00C25FBE" w:rsidRDefault="00451345" w:rsidP="00AE501A">
      <w:pPr>
        <w:tabs>
          <w:tab w:val="left" w:pos="0"/>
        </w:tabs>
        <w:jc w:val="both"/>
        <w:rPr>
          <w:bCs/>
          <w:i/>
          <w:sz w:val="20"/>
          <w:szCs w:val="20"/>
        </w:rPr>
      </w:pPr>
    </w:p>
    <w:p w14:paraId="0D962347" w14:textId="77777777" w:rsidR="00451345" w:rsidRPr="00C25FBE" w:rsidRDefault="00451345" w:rsidP="00AE501A">
      <w:pPr>
        <w:tabs>
          <w:tab w:val="left" w:pos="0"/>
        </w:tabs>
        <w:jc w:val="both"/>
        <w:rPr>
          <w:i/>
          <w:sz w:val="20"/>
          <w:szCs w:val="20"/>
        </w:rPr>
      </w:pPr>
      <w:r w:rsidRPr="00C25FBE">
        <w:rPr>
          <w:b/>
          <w:i/>
          <w:sz w:val="20"/>
          <w:szCs w:val="20"/>
        </w:rPr>
        <w:t>SEGUNDO:</w:t>
      </w:r>
      <w:r w:rsidRPr="00C25FBE">
        <w:rPr>
          <w:i/>
          <w:sz w:val="20"/>
          <w:szCs w:val="20"/>
        </w:rPr>
        <w:t xml:space="preserve"> Se acuerda remitir el presente dictamen al C. </w:t>
      </w:r>
      <w:proofErr w:type="gramStart"/>
      <w:r w:rsidRPr="00C25FBE">
        <w:rPr>
          <w:i/>
          <w:sz w:val="20"/>
          <w:szCs w:val="20"/>
        </w:rPr>
        <w:t>Secretario</w:t>
      </w:r>
      <w:proofErr w:type="gramEnd"/>
      <w:r w:rsidRPr="00C25FBE">
        <w:rPr>
          <w:i/>
          <w:sz w:val="20"/>
          <w:szCs w:val="20"/>
        </w:rPr>
        <w:t xml:space="preserve"> del H. Ayuntamiento del Municipio de Campeche, para que se sirva presentarlo, para su discusión ante el H. Cabildo, en términos del artículo 91 del Reglamento Interior del H. Ayuntamiento para el Municipio de Campeche, en la sesión de Cabildo que corresponda. </w:t>
      </w:r>
    </w:p>
    <w:p w14:paraId="07E6CDBE" w14:textId="77777777" w:rsidR="00451345" w:rsidRPr="00C25FBE" w:rsidRDefault="00451345" w:rsidP="00AE501A">
      <w:pPr>
        <w:tabs>
          <w:tab w:val="left" w:pos="0"/>
        </w:tabs>
        <w:jc w:val="both"/>
        <w:rPr>
          <w:i/>
          <w:sz w:val="20"/>
          <w:szCs w:val="20"/>
        </w:rPr>
      </w:pPr>
      <w:r w:rsidRPr="00C25FBE">
        <w:rPr>
          <w:b/>
          <w:i/>
          <w:sz w:val="20"/>
          <w:szCs w:val="20"/>
        </w:rPr>
        <w:lastRenderedPageBreak/>
        <w:t>TERCERO:</w:t>
      </w:r>
      <w:r w:rsidRPr="00C25FBE">
        <w:rPr>
          <w:i/>
          <w:sz w:val="20"/>
          <w:szCs w:val="20"/>
        </w:rPr>
        <w:t xml:space="preserve"> Archívese el presente expediente como asunto fenecido </w:t>
      </w:r>
    </w:p>
    <w:p w14:paraId="3C6FB6BC" w14:textId="77777777" w:rsidR="00451345" w:rsidRPr="00C25FBE" w:rsidRDefault="00451345" w:rsidP="00AE501A">
      <w:pPr>
        <w:tabs>
          <w:tab w:val="left" w:pos="0"/>
        </w:tabs>
        <w:jc w:val="both"/>
        <w:rPr>
          <w:i/>
          <w:sz w:val="20"/>
          <w:szCs w:val="20"/>
        </w:rPr>
      </w:pPr>
    </w:p>
    <w:p w14:paraId="24C2136E" w14:textId="77777777" w:rsidR="00451345" w:rsidRPr="00C25FBE" w:rsidRDefault="00451345" w:rsidP="00AE501A">
      <w:pPr>
        <w:tabs>
          <w:tab w:val="left" w:pos="0"/>
        </w:tabs>
        <w:jc w:val="both"/>
        <w:rPr>
          <w:i/>
          <w:sz w:val="20"/>
          <w:szCs w:val="20"/>
        </w:rPr>
      </w:pPr>
      <w:r w:rsidRPr="00C25FBE">
        <w:rPr>
          <w:b/>
          <w:i/>
          <w:sz w:val="20"/>
          <w:szCs w:val="20"/>
        </w:rPr>
        <w:t>CUARTO:</w:t>
      </w:r>
      <w:r w:rsidRPr="00C25FBE">
        <w:rPr>
          <w:i/>
          <w:sz w:val="20"/>
          <w:szCs w:val="20"/>
        </w:rPr>
        <w:t xml:space="preserve"> Cúmplase.</w:t>
      </w:r>
    </w:p>
    <w:p w14:paraId="4470213A" w14:textId="77777777" w:rsidR="00451345" w:rsidRPr="00C25FBE" w:rsidRDefault="00451345" w:rsidP="00AE501A">
      <w:pPr>
        <w:tabs>
          <w:tab w:val="left" w:pos="0"/>
        </w:tabs>
        <w:jc w:val="both"/>
        <w:rPr>
          <w:i/>
          <w:sz w:val="20"/>
          <w:szCs w:val="20"/>
        </w:rPr>
      </w:pPr>
    </w:p>
    <w:p w14:paraId="4599BDEA" w14:textId="1CB785BD" w:rsidR="003913B6" w:rsidRPr="00C25FBE" w:rsidRDefault="00451345" w:rsidP="00AE501A">
      <w:pPr>
        <w:jc w:val="both"/>
        <w:rPr>
          <w:rFonts w:eastAsia="Arial Unicode MS"/>
          <w:b/>
          <w:i/>
          <w:sz w:val="20"/>
          <w:szCs w:val="20"/>
        </w:rPr>
      </w:pPr>
      <w:r w:rsidRPr="00C25FBE">
        <w:rPr>
          <w:rFonts w:eastAsia="Arial Unicode MS"/>
          <w:b/>
          <w:i/>
          <w:sz w:val="20"/>
          <w:szCs w:val="20"/>
        </w:rPr>
        <w:t>ASÍ LO DICTAMINAN LOS INTEGRANTES DE LA COMISIÓN EDILICIA DE HACIENDA</w:t>
      </w:r>
      <w:r w:rsidRPr="00C25FBE">
        <w:rPr>
          <w:rFonts w:eastAsia="Arial Unicode MS"/>
          <w:b/>
          <w:bCs/>
          <w:i/>
          <w:sz w:val="20"/>
          <w:szCs w:val="20"/>
        </w:rPr>
        <w:t xml:space="preserve"> </w:t>
      </w:r>
      <w:r w:rsidRPr="00C25FBE">
        <w:rPr>
          <w:rFonts w:eastAsia="Arial Unicode MS"/>
          <w:b/>
          <w:i/>
          <w:sz w:val="20"/>
          <w:szCs w:val="20"/>
        </w:rPr>
        <w:t>DEL H. AYUNTAMIENTO DEL MUNICIPIO DE CAMPECHE, EL DÍA VEINTISIETE DE NOVIEMBRE DE DOS MIL VEINTE, EN LA CIUDAD DE SAN FRANCISCO DE CAMPECHE, ESTADO DE CAMPECHE</w:t>
      </w:r>
      <w:r w:rsidR="003913B6" w:rsidRPr="00C25FBE">
        <w:rPr>
          <w:b/>
          <w:i/>
          <w:sz w:val="20"/>
          <w:szCs w:val="20"/>
        </w:rPr>
        <w:t xml:space="preserve"> (RÚBRICAS)</w:t>
      </w:r>
    </w:p>
    <w:p w14:paraId="408FE904" w14:textId="77777777" w:rsidR="003913B6" w:rsidRPr="00C25FBE" w:rsidRDefault="003913B6" w:rsidP="00AE501A">
      <w:pPr>
        <w:tabs>
          <w:tab w:val="left" w:pos="956"/>
        </w:tabs>
        <w:rPr>
          <w:b/>
          <w:sz w:val="20"/>
          <w:szCs w:val="20"/>
        </w:rPr>
      </w:pPr>
    </w:p>
    <w:p w14:paraId="3277C4CB" w14:textId="77777777" w:rsidR="003913B6" w:rsidRPr="00C25FBE" w:rsidRDefault="003913B6" w:rsidP="00AE501A">
      <w:pPr>
        <w:jc w:val="both"/>
        <w:rPr>
          <w:sz w:val="20"/>
          <w:szCs w:val="20"/>
        </w:rPr>
      </w:pPr>
      <w:r w:rsidRPr="00C25FBE">
        <w:rPr>
          <w:sz w:val="20"/>
          <w:szCs w:val="20"/>
        </w:rPr>
        <w:t>Bajo este contexto, los integrantes del H Cabildo emiten el presente acuerdo, conforme a los siguientes:</w:t>
      </w:r>
    </w:p>
    <w:p w14:paraId="37C57218" w14:textId="77777777" w:rsidR="003913B6" w:rsidRPr="00C25FBE" w:rsidRDefault="003913B6" w:rsidP="00AE501A">
      <w:pPr>
        <w:jc w:val="both"/>
        <w:rPr>
          <w:sz w:val="20"/>
          <w:szCs w:val="20"/>
        </w:rPr>
      </w:pPr>
    </w:p>
    <w:p w14:paraId="2CB6CE19" w14:textId="77777777" w:rsidR="003913B6" w:rsidRPr="00C25FBE" w:rsidRDefault="003913B6" w:rsidP="00AE501A">
      <w:pPr>
        <w:ind w:left="2832" w:firstLine="708"/>
        <w:jc w:val="both"/>
        <w:rPr>
          <w:b/>
          <w:sz w:val="20"/>
          <w:szCs w:val="20"/>
        </w:rPr>
      </w:pPr>
      <w:r w:rsidRPr="00C25FBE">
        <w:rPr>
          <w:b/>
          <w:sz w:val="20"/>
          <w:szCs w:val="20"/>
        </w:rPr>
        <w:t>CONSIDERANDOS:</w:t>
      </w:r>
    </w:p>
    <w:p w14:paraId="7C0D6494" w14:textId="77777777" w:rsidR="003913B6" w:rsidRPr="00C25FBE" w:rsidRDefault="003913B6" w:rsidP="00AE501A">
      <w:pPr>
        <w:jc w:val="both"/>
        <w:rPr>
          <w:b/>
          <w:sz w:val="20"/>
          <w:szCs w:val="20"/>
        </w:rPr>
      </w:pPr>
    </w:p>
    <w:p w14:paraId="28D87741" w14:textId="77777777" w:rsidR="003913B6" w:rsidRPr="00C25FBE" w:rsidRDefault="003913B6" w:rsidP="00AE501A">
      <w:pPr>
        <w:jc w:val="both"/>
        <w:rPr>
          <w:sz w:val="20"/>
          <w:szCs w:val="20"/>
          <w:lang w:val="es-ES"/>
        </w:rPr>
      </w:pPr>
      <w:r w:rsidRPr="00C25FBE">
        <w:rPr>
          <w:b/>
          <w:sz w:val="20"/>
          <w:szCs w:val="20"/>
        </w:rPr>
        <w:t xml:space="preserve">I.- </w:t>
      </w:r>
      <w:r w:rsidRPr="00C25FBE">
        <w:rPr>
          <w:sz w:val="20"/>
          <w:szCs w:val="20"/>
        </w:rPr>
        <w:t xml:space="preserve">Que este H. Ayuntamiento es legalmente competente para conocer del dictamen del presente asunto, conforme a lo preceptuado por el artículo 124 fracción I de la Ley Orgánica de los Municipios del Estado de Campeche. </w:t>
      </w:r>
    </w:p>
    <w:p w14:paraId="1363CB43" w14:textId="77777777" w:rsidR="003913B6" w:rsidRPr="00C25FBE" w:rsidRDefault="003913B6" w:rsidP="00AE501A">
      <w:pPr>
        <w:pStyle w:val="Sinespaciado"/>
        <w:jc w:val="both"/>
        <w:rPr>
          <w:b/>
          <w:sz w:val="20"/>
          <w:szCs w:val="20"/>
        </w:rPr>
      </w:pPr>
    </w:p>
    <w:p w14:paraId="76798A3A" w14:textId="77777777" w:rsidR="003913B6" w:rsidRPr="00C25FBE" w:rsidRDefault="003913B6" w:rsidP="00AE501A">
      <w:pPr>
        <w:pStyle w:val="Sinespaciado"/>
        <w:jc w:val="both"/>
        <w:rPr>
          <w:sz w:val="20"/>
          <w:szCs w:val="20"/>
          <w:lang w:val="es-ES"/>
        </w:rPr>
      </w:pPr>
      <w:r w:rsidRPr="00C25FBE">
        <w:rPr>
          <w:b/>
          <w:sz w:val="20"/>
          <w:szCs w:val="20"/>
          <w:lang w:val="es-ES"/>
        </w:rPr>
        <w:t xml:space="preserve">II.- </w:t>
      </w:r>
      <w:r w:rsidRPr="00C25FBE">
        <w:rPr>
          <w:bCs/>
          <w:sz w:val="20"/>
          <w:szCs w:val="20"/>
          <w:lang w:val="es-ES"/>
        </w:rPr>
        <w:t>Que</w:t>
      </w:r>
      <w:r w:rsidRPr="00C25FBE">
        <w:rPr>
          <w:sz w:val="20"/>
          <w:szCs w:val="20"/>
          <w:lang w:val="es-ES"/>
        </w:rPr>
        <w:t xml:space="preserve"> los integrantes de este </w:t>
      </w:r>
      <w:r w:rsidRPr="00C25FBE">
        <w:rPr>
          <w:bCs/>
          <w:iCs/>
          <w:sz w:val="20"/>
          <w:szCs w:val="20"/>
          <w:lang w:val="es-ES"/>
        </w:rPr>
        <w:t>H. Ayuntamiento del Municipio de Campeche</w:t>
      </w:r>
      <w:r w:rsidRPr="00C25FBE">
        <w:rPr>
          <w:sz w:val="20"/>
          <w:szCs w:val="20"/>
          <w:lang w:val="es-ES"/>
        </w:rPr>
        <w:t>, consideran procedente aprobar el Proyecto de Iniciativa de la Ley de Ingresos del Municipio de Campeche para el ejercicio fiscal 2020, en virtud de que, dicha iniciativa se encuentra apegada a toda la normatividad aplicable en la materia, ya que cumple con el objetivo principal de brindar una política tributaria equitativa, tal como lo establece el artículo 31, fracción IV, de la Constitución Política de los Estados Unidos Mexicanos. Es decir, que el contribuyente que tiene más, contribuya más y el que menos tiene contribuya en menor proporción, además de que lo haga bajo ciertas prerrogativas, tratando de la misma forma a los iguales, sin descuidar a aquéllos que se encuentran en una situación de pobreza, marginación o rezago social.</w:t>
      </w:r>
    </w:p>
    <w:p w14:paraId="2FB8B873" w14:textId="77777777" w:rsidR="003913B6" w:rsidRPr="00C25FBE" w:rsidRDefault="003913B6" w:rsidP="00AE501A">
      <w:pPr>
        <w:jc w:val="both"/>
        <w:rPr>
          <w:bCs/>
          <w:sz w:val="20"/>
          <w:szCs w:val="20"/>
        </w:rPr>
      </w:pPr>
    </w:p>
    <w:p w14:paraId="5C88E479" w14:textId="77777777" w:rsidR="003913B6" w:rsidRPr="00C25FBE" w:rsidRDefault="003913B6" w:rsidP="00AE501A">
      <w:pPr>
        <w:jc w:val="both"/>
        <w:rPr>
          <w:sz w:val="20"/>
          <w:szCs w:val="20"/>
        </w:rPr>
      </w:pPr>
      <w:r w:rsidRPr="00C25FBE">
        <w:rPr>
          <w:b/>
          <w:sz w:val="20"/>
          <w:szCs w:val="20"/>
        </w:rPr>
        <w:t xml:space="preserve">III.- </w:t>
      </w:r>
      <w:r w:rsidRPr="00C25FBE">
        <w:rPr>
          <w:sz w:val="20"/>
          <w:szCs w:val="20"/>
        </w:rPr>
        <w:t>Por los motivos y razonamientos expuestos,</w:t>
      </w:r>
      <w:r w:rsidRPr="00C25FBE">
        <w:rPr>
          <w:bCs/>
          <w:iCs/>
          <w:sz w:val="20"/>
          <w:szCs w:val="20"/>
        </w:rPr>
        <w:t xml:space="preserve"> con fundamento en lo establecido en los artículos 26, 58, 59, 62 y 63 del Reglamento Interior del H. Ayuntamiento del Municipio de Campeche, </w:t>
      </w:r>
      <w:r w:rsidRPr="00C25FBE">
        <w:rPr>
          <w:sz w:val="20"/>
          <w:szCs w:val="20"/>
        </w:rPr>
        <w:t>los Integrantes del H. Ayuntamiento, estiman procedente emitir el siguiente:</w:t>
      </w:r>
    </w:p>
    <w:p w14:paraId="0AB1E7DA" w14:textId="77777777" w:rsidR="003913B6" w:rsidRPr="00C25FBE" w:rsidRDefault="003913B6" w:rsidP="00AE501A">
      <w:pPr>
        <w:jc w:val="center"/>
        <w:rPr>
          <w:b/>
          <w:sz w:val="20"/>
          <w:szCs w:val="20"/>
        </w:rPr>
      </w:pPr>
    </w:p>
    <w:p w14:paraId="66184D44" w14:textId="77777777" w:rsidR="003913B6" w:rsidRPr="00C25FBE" w:rsidRDefault="003913B6" w:rsidP="00AE501A">
      <w:pPr>
        <w:jc w:val="center"/>
        <w:rPr>
          <w:b/>
          <w:sz w:val="20"/>
          <w:szCs w:val="20"/>
        </w:rPr>
      </w:pPr>
      <w:r w:rsidRPr="00C25FBE">
        <w:rPr>
          <w:b/>
          <w:sz w:val="20"/>
          <w:szCs w:val="20"/>
        </w:rPr>
        <w:t>A C U E R D O:</w:t>
      </w:r>
    </w:p>
    <w:p w14:paraId="4D5916F3" w14:textId="77777777" w:rsidR="003913B6" w:rsidRPr="00C25FBE" w:rsidRDefault="003913B6" w:rsidP="00AE501A">
      <w:pPr>
        <w:jc w:val="both"/>
        <w:rPr>
          <w:b/>
          <w:sz w:val="20"/>
          <w:szCs w:val="20"/>
        </w:rPr>
      </w:pPr>
    </w:p>
    <w:p w14:paraId="6DD23BAC" w14:textId="217D69A8" w:rsidR="003913B6" w:rsidRPr="00C25FBE" w:rsidRDefault="003913B6" w:rsidP="00AE501A">
      <w:pPr>
        <w:pStyle w:val="Sinespaciado"/>
        <w:jc w:val="both"/>
        <w:rPr>
          <w:sz w:val="20"/>
          <w:szCs w:val="20"/>
        </w:rPr>
      </w:pPr>
      <w:r w:rsidRPr="00C25FBE">
        <w:rPr>
          <w:b/>
          <w:sz w:val="20"/>
          <w:szCs w:val="20"/>
        </w:rPr>
        <w:t xml:space="preserve">PRIMERO: </w:t>
      </w:r>
      <w:r w:rsidR="00451345" w:rsidRPr="00C25FBE">
        <w:rPr>
          <w:sz w:val="20"/>
          <w:szCs w:val="20"/>
        </w:rPr>
        <w:t xml:space="preserve">Es Procedente el Dictamen de la Comisión </w:t>
      </w:r>
      <w:proofErr w:type="gramStart"/>
      <w:r w:rsidR="00451345" w:rsidRPr="00C25FBE">
        <w:rPr>
          <w:sz w:val="20"/>
          <w:szCs w:val="20"/>
        </w:rPr>
        <w:t>Edilicia</w:t>
      </w:r>
      <w:proofErr w:type="gramEnd"/>
      <w:r w:rsidR="00451345" w:rsidRPr="00C25FBE">
        <w:rPr>
          <w:sz w:val="20"/>
          <w:szCs w:val="20"/>
        </w:rPr>
        <w:t xml:space="preserve"> de Hacienda relativo al proyecto de iniciativa de Ley de Ingresos del Municipio de Campeche para el Ejercicio Fiscal 2021.</w:t>
      </w:r>
    </w:p>
    <w:p w14:paraId="354815B1" w14:textId="77777777" w:rsidR="003913B6" w:rsidRPr="00C25FBE" w:rsidRDefault="003913B6" w:rsidP="00AE501A">
      <w:pPr>
        <w:pStyle w:val="Sinespaciado"/>
        <w:jc w:val="both"/>
        <w:rPr>
          <w:b/>
          <w:sz w:val="20"/>
          <w:szCs w:val="20"/>
          <w:lang w:val="es-ES"/>
        </w:rPr>
      </w:pPr>
    </w:p>
    <w:p w14:paraId="297509D5" w14:textId="77777777" w:rsidR="003913B6" w:rsidRPr="00C25FBE" w:rsidRDefault="003913B6" w:rsidP="00AE501A">
      <w:pPr>
        <w:pStyle w:val="Sinespaciado"/>
        <w:jc w:val="both"/>
        <w:rPr>
          <w:b/>
          <w:sz w:val="20"/>
          <w:szCs w:val="20"/>
        </w:rPr>
      </w:pPr>
      <w:r w:rsidRPr="00C25FBE">
        <w:rPr>
          <w:b/>
          <w:sz w:val="20"/>
          <w:szCs w:val="20"/>
          <w:lang w:val="es-ES"/>
        </w:rPr>
        <w:t xml:space="preserve">SEGUNDO: </w:t>
      </w:r>
      <w:r w:rsidRPr="00C25FBE">
        <w:rPr>
          <w:sz w:val="20"/>
          <w:szCs w:val="20"/>
        </w:rPr>
        <w:t>Se aprueba la Iniciativa de Ley de Ingresos del Municipio de Campeche para el ejercicio fiscal 2021</w:t>
      </w:r>
      <w:r w:rsidRPr="00C25FBE">
        <w:rPr>
          <w:b/>
          <w:sz w:val="20"/>
          <w:szCs w:val="20"/>
        </w:rPr>
        <w:t>.</w:t>
      </w:r>
    </w:p>
    <w:p w14:paraId="0A0704C0" w14:textId="77777777" w:rsidR="003913B6" w:rsidRPr="00C25FBE" w:rsidRDefault="003913B6" w:rsidP="00AE501A">
      <w:pPr>
        <w:jc w:val="both"/>
        <w:rPr>
          <w:b/>
          <w:sz w:val="20"/>
          <w:szCs w:val="20"/>
          <w:lang w:val="es-ES"/>
        </w:rPr>
      </w:pPr>
    </w:p>
    <w:p w14:paraId="4A4E0175" w14:textId="77777777" w:rsidR="003913B6" w:rsidRPr="00C25FBE" w:rsidRDefault="003913B6" w:rsidP="00AE501A">
      <w:pPr>
        <w:jc w:val="both"/>
        <w:rPr>
          <w:b/>
          <w:sz w:val="20"/>
          <w:szCs w:val="20"/>
          <w:lang w:val="es-ES"/>
        </w:rPr>
      </w:pPr>
      <w:r w:rsidRPr="00C25FBE">
        <w:rPr>
          <w:b/>
          <w:sz w:val="20"/>
          <w:szCs w:val="20"/>
          <w:lang w:val="es-ES"/>
        </w:rPr>
        <w:t xml:space="preserve">TERCERO: </w:t>
      </w:r>
      <w:r w:rsidRPr="00C25FBE">
        <w:rPr>
          <w:sz w:val="20"/>
          <w:szCs w:val="20"/>
          <w:lang w:val="es-ES"/>
        </w:rPr>
        <w:t>De conformidad con lo estipulado en el artículo 141 de la Ley Orgánica de los Municipios del Estado de Campeche</w:t>
      </w:r>
      <w:r w:rsidRPr="00C25FBE">
        <w:rPr>
          <w:b/>
          <w:sz w:val="20"/>
          <w:szCs w:val="20"/>
          <w:lang w:val="es-ES"/>
        </w:rPr>
        <w:t xml:space="preserve">, </w:t>
      </w:r>
      <w:r w:rsidRPr="00C25FBE">
        <w:rPr>
          <w:sz w:val="20"/>
          <w:szCs w:val="20"/>
          <w:lang w:val="es-ES"/>
        </w:rPr>
        <w:t xml:space="preserve">se ordena remitir </w:t>
      </w:r>
      <w:r w:rsidRPr="00C25FBE">
        <w:rPr>
          <w:sz w:val="20"/>
          <w:szCs w:val="20"/>
        </w:rPr>
        <w:t>la Iniciativa de Ley de Ingresos del Municipio de Campeche para el ejercicio fiscal 2021</w:t>
      </w:r>
      <w:r w:rsidRPr="00C25FBE">
        <w:rPr>
          <w:sz w:val="20"/>
          <w:szCs w:val="20"/>
          <w:lang w:val="es-ES"/>
        </w:rPr>
        <w:t xml:space="preserve">, al H. Congreso del Estado de Campeche, para su discusión y expedición. </w:t>
      </w:r>
    </w:p>
    <w:p w14:paraId="2D9AB8D3" w14:textId="77777777" w:rsidR="003913B6" w:rsidRPr="00C25FBE" w:rsidRDefault="003913B6" w:rsidP="00AE501A">
      <w:pPr>
        <w:jc w:val="both"/>
        <w:rPr>
          <w:b/>
          <w:sz w:val="20"/>
          <w:szCs w:val="20"/>
          <w:lang w:val="es-ES"/>
        </w:rPr>
      </w:pPr>
    </w:p>
    <w:p w14:paraId="23B14FE5" w14:textId="77777777" w:rsidR="003913B6" w:rsidRPr="00C25FBE" w:rsidRDefault="003913B6" w:rsidP="00AE501A">
      <w:pPr>
        <w:jc w:val="both"/>
        <w:rPr>
          <w:b/>
          <w:sz w:val="20"/>
          <w:szCs w:val="20"/>
          <w:lang w:val="es-ES"/>
        </w:rPr>
      </w:pPr>
      <w:r w:rsidRPr="00C25FBE">
        <w:rPr>
          <w:b/>
          <w:sz w:val="20"/>
          <w:szCs w:val="20"/>
          <w:lang w:val="es-ES"/>
        </w:rPr>
        <w:t xml:space="preserve">CUARTO: </w:t>
      </w:r>
      <w:r w:rsidRPr="00C25FBE">
        <w:rPr>
          <w:sz w:val="20"/>
          <w:szCs w:val="20"/>
          <w:lang w:val="es-ES"/>
        </w:rPr>
        <w:t xml:space="preserve">Se autoriza al </w:t>
      </w:r>
      <w:proofErr w:type="gramStart"/>
      <w:r w:rsidRPr="00C25FBE">
        <w:rPr>
          <w:sz w:val="20"/>
          <w:szCs w:val="20"/>
          <w:lang w:val="es-ES"/>
        </w:rPr>
        <w:t>Secretario</w:t>
      </w:r>
      <w:proofErr w:type="gramEnd"/>
      <w:r w:rsidRPr="00C25FBE">
        <w:rPr>
          <w:sz w:val="20"/>
          <w:szCs w:val="20"/>
          <w:lang w:val="es-ES"/>
        </w:rPr>
        <w:t xml:space="preserve"> del H. Ayuntamiento, realizar los trámites administrativos para cumplir con lo ordenado en el presente acuerdo.</w:t>
      </w:r>
    </w:p>
    <w:p w14:paraId="6452C47A" w14:textId="77777777" w:rsidR="003913B6" w:rsidRPr="00C25FBE" w:rsidRDefault="003913B6" w:rsidP="00AE501A">
      <w:pPr>
        <w:jc w:val="both"/>
        <w:rPr>
          <w:b/>
          <w:sz w:val="20"/>
          <w:szCs w:val="20"/>
          <w:lang w:val="es-ES"/>
        </w:rPr>
      </w:pPr>
    </w:p>
    <w:p w14:paraId="564876AD" w14:textId="77777777" w:rsidR="003913B6" w:rsidRPr="00C25FBE" w:rsidRDefault="003913B6" w:rsidP="00AE501A">
      <w:pPr>
        <w:jc w:val="both"/>
        <w:rPr>
          <w:b/>
          <w:sz w:val="20"/>
          <w:szCs w:val="20"/>
          <w:lang w:val="es-ES"/>
        </w:rPr>
      </w:pPr>
      <w:r w:rsidRPr="00C25FBE">
        <w:rPr>
          <w:b/>
          <w:sz w:val="20"/>
          <w:szCs w:val="20"/>
          <w:lang w:val="es-ES"/>
        </w:rPr>
        <w:t xml:space="preserve">QUINTO: </w:t>
      </w:r>
      <w:r w:rsidRPr="00C25FBE">
        <w:rPr>
          <w:sz w:val="20"/>
          <w:szCs w:val="20"/>
          <w:lang w:val="es-ES"/>
        </w:rPr>
        <w:t xml:space="preserve">Cúmplase. </w:t>
      </w:r>
    </w:p>
    <w:p w14:paraId="34FDBC71" w14:textId="77777777" w:rsidR="003913B6" w:rsidRPr="00C25FBE" w:rsidRDefault="003913B6" w:rsidP="00AE501A">
      <w:pPr>
        <w:pStyle w:val="Encabezado"/>
        <w:tabs>
          <w:tab w:val="clear" w:pos="4419"/>
          <w:tab w:val="clear" w:pos="8838"/>
        </w:tabs>
        <w:jc w:val="center"/>
        <w:outlineLvl w:val="0"/>
        <w:rPr>
          <w:b/>
          <w:bCs/>
          <w:color w:val="0D0D0D" w:themeColor="text1" w:themeTint="F2"/>
          <w:sz w:val="20"/>
          <w:szCs w:val="20"/>
          <w:lang w:val="es-ES_tradnl"/>
        </w:rPr>
      </w:pPr>
    </w:p>
    <w:p w14:paraId="0532FC9E" w14:textId="77777777" w:rsidR="003913B6" w:rsidRPr="00C25FBE" w:rsidRDefault="003913B6" w:rsidP="00AE501A">
      <w:pPr>
        <w:pStyle w:val="Encabezado"/>
        <w:tabs>
          <w:tab w:val="clear" w:pos="4419"/>
          <w:tab w:val="clear" w:pos="8838"/>
        </w:tabs>
        <w:jc w:val="center"/>
        <w:outlineLvl w:val="0"/>
        <w:rPr>
          <w:b/>
          <w:bCs/>
          <w:color w:val="0D0D0D" w:themeColor="text1" w:themeTint="F2"/>
          <w:sz w:val="20"/>
          <w:szCs w:val="20"/>
          <w:lang w:val="es-ES_tradnl"/>
        </w:rPr>
      </w:pPr>
      <w:r w:rsidRPr="00C25FBE">
        <w:rPr>
          <w:b/>
          <w:bCs/>
          <w:color w:val="0D0D0D" w:themeColor="text1" w:themeTint="F2"/>
          <w:sz w:val="20"/>
          <w:szCs w:val="20"/>
          <w:lang w:val="es-ES_tradnl"/>
        </w:rPr>
        <w:t>T R A N S I T O R I O S</w:t>
      </w:r>
    </w:p>
    <w:p w14:paraId="1011EA68" w14:textId="77777777" w:rsidR="003913B6" w:rsidRPr="00C25FBE" w:rsidRDefault="003913B6" w:rsidP="00AE501A">
      <w:pPr>
        <w:pStyle w:val="Encabezado"/>
        <w:tabs>
          <w:tab w:val="clear" w:pos="4419"/>
          <w:tab w:val="clear" w:pos="8838"/>
        </w:tabs>
        <w:jc w:val="both"/>
        <w:rPr>
          <w:bCs/>
          <w:color w:val="0D0D0D" w:themeColor="text1" w:themeTint="F2"/>
          <w:sz w:val="20"/>
          <w:szCs w:val="20"/>
          <w:lang w:val="es-ES_tradnl"/>
        </w:rPr>
      </w:pPr>
    </w:p>
    <w:p w14:paraId="1A5A4351" w14:textId="77777777" w:rsidR="003913B6" w:rsidRPr="00C25FBE" w:rsidRDefault="003913B6" w:rsidP="00AE501A">
      <w:pPr>
        <w:pStyle w:val="Encabezado"/>
        <w:tabs>
          <w:tab w:val="clear" w:pos="4419"/>
          <w:tab w:val="clear" w:pos="8838"/>
        </w:tabs>
        <w:jc w:val="both"/>
        <w:rPr>
          <w:bCs/>
          <w:color w:val="0D0D0D" w:themeColor="text1" w:themeTint="F2"/>
          <w:sz w:val="20"/>
          <w:szCs w:val="20"/>
          <w:lang w:val="es-ES_tradnl"/>
        </w:rPr>
      </w:pPr>
      <w:r w:rsidRPr="00C25FBE">
        <w:rPr>
          <w:b/>
          <w:bCs/>
          <w:color w:val="0D0D0D" w:themeColor="text1" w:themeTint="F2"/>
          <w:sz w:val="20"/>
          <w:szCs w:val="20"/>
          <w:lang w:val="es-ES_tradnl"/>
        </w:rPr>
        <w:t>Primero</w:t>
      </w:r>
      <w:r w:rsidRPr="00C25FBE">
        <w:rPr>
          <w:bCs/>
          <w:color w:val="0D0D0D" w:themeColor="text1" w:themeTint="F2"/>
          <w:sz w:val="20"/>
          <w:szCs w:val="20"/>
          <w:lang w:val="es-ES_tradnl"/>
        </w:rPr>
        <w:t>: Publíquese en el Periódico Oficial del Estado de Campeche.</w:t>
      </w:r>
    </w:p>
    <w:p w14:paraId="13D5425C" w14:textId="77777777" w:rsidR="003913B6" w:rsidRPr="00C25FBE" w:rsidRDefault="003913B6" w:rsidP="00AE501A">
      <w:pPr>
        <w:pStyle w:val="Encabezado"/>
        <w:tabs>
          <w:tab w:val="clear" w:pos="4419"/>
          <w:tab w:val="clear" w:pos="8838"/>
        </w:tabs>
        <w:jc w:val="both"/>
        <w:rPr>
          <w:bCs/>
          <w:color w:val="0D0D0D" w:themeColor="text1" w:themeTint="F2"/>
          <w:sz w:val="20"/>
          <w:szCs w:val="20"/>
          <w:lang w:val="es-ES_tradnl"/>
        </w:rPr>
      </w:pPr>
    </w:p>
    <w:p w14:paraId="775F8548" w14:textId="77777777" w:rsidR="003913B6" w:rsidRPr="00C25FBE" w:rsidRDefault="003913B6" w:rsidP="00AE501A">
      <w:pPr>
        <w:pStyle w:val="Encabezado"/>
        <w:tabs>
          <w:tab w:val="clear" w:pos="4419"/>
          <w:tab w:val="clear" w:pos="8838"/>
        </w:tabs>
        <w:jc w:val="both"/>
        <w:rPr>
          <w:bCs/>
          <w:color w:val="0D0D0D" w:themeColor="text1" w:themeTint="F2"/>
          <w:sz w:val="20"/>
          <w:szCs w:val="20"/>
          <w:lang w:val="es-ES_tradnl"/>
        </w:rPr>
      </w:pPr>
      <w:r w:rsidRPr="00C25FBE">
        <w:rPr>
          <w:b/>
          <w:bCs/>
          <w:color w:val="0D0D0D" w:themeColor="text1" w:themeTint="F2"/>
          <w:sz w:val="20"/>
          <w:szCs w:val="20"/>
          <w:lang w:val="es-ES_tradnl"/>
        </w:rPr>
        <w:t>Segundo</w:t>
      </w:r>
      <w:r w:rsidRPr="00C25FBE">
        <w:rPr>
          <w:bCs/>
          <w:color w:val="0D0D0D" w:themeColor="text1" w:themeTint="F2"/>
          <w:sz w:val="20"/>
          <w:szCs w:val="20"/>
          <w:lang w:val="es-ES_tradnl"/>
        </w:rPr>
        <w:t>: Remítase a la Unidad de Transparencia del Municipio de Campeche, para su publicación en el portal de Gobierno.</w:t>
      </w:r>
    </w:p>
    <w:p w14:paraId="26890E66" w14:textId="77777777" w:rsidR="003913B6" w:rsidRPr="00C25FBE" w:rsidRDefault="003913B6" w:rsidP="00AE501A">
      <w:pPr>
        <w:pStyle w:val="Encabezado"/>
        <w:tabs>
          <w:tab w:val="clear" w:pos="4419"/>
          <w:tab w:val="clear" w:pos="8838"/>
        </w:tabs>
        <w:jc w:val="both"/>
        <w:rPr>
          <w:bCs/>
          <w:color w:val="0D0D0D" w:themeColor="text1" w:themeTint="F2"/>
          <w:sz w:val="20"/>
          <w:szCs w:val="20"/>
          <w:lang w:val="es-ES_tradnl"/>
        </w:rPr>
      </w:pPr>
    </w:p>
    <w:p w14:paraId="72FA209D" w14:textId="77777777" w:rsidR="003913B6" w:rsidRPr="00C25FBE" w:rsidRDefault="003913B6" w:rsidP="00AE501A">
      <w:pPr>
        <w:pStyle w:val="Encabezado"/>
        <w:tabs>
          <w:tab w:val="clear" w:pos="4419"/>
          <w:tab w:val="clear" w:pos="8838"/>
        </w:tabs>
        <w:jc w:val="both"/>
        <w:rPr>
          <w:bCs/>
          <w:color w:val="0D0D0D" w:themeColor="text1" w:themeTint="F2"/>
          <w:sz w:val="20"/>
          <w:szCs w:val="20"/>
          <w:lang w:val="es-ES_tradnl"/>
        </w:rPr>
      </w:pPr>
      <w:r w:rsidRPr="00C25FBE">
        <w:rPr>
          <w:b/>
          <w:bCs/>
          <w:color w:val="0D0D0D" w:themeColor="text1" w:themeTint="F2"/>
          <w:sz w:val="20"/>
          <w:szCs w:val="20"/>
          <w:lang w:val="es-ES_tradnl"/>
        </w:rPr>
        <w:lastRenderedPageBreak/>
        <w:t>Tercero</w:t>
      </w:r>
      <w:r w:rsidRPr="00C25FBE">
        <w:rPr>
          <w:bCs/>
          <w:color w:val="0D0D0D" w:themeColor="text1" w:themeTint="F2"/>
          <w:sz w:val="20"/>
          <w:szCs w:val="20"/>
          <w:lang w:val="es-ES_tradnl"/>
        </w:rPr>
        <w:t>: Insértese en el Libro de Reglamentos, Acuerdos y Demás Disposiciones de este H. Ayuntamiento del Municipio de Campeche.</w:t>
      </w:r>
    </w:p>
    <w:p w14:paraId="00C224C5" w14:textId="77777777" w:rsidR="003913B6" w:rsidRPr="00C25FBE" w:rsidRDefault="003913B6" w:rsidP="00AE501A">
      <w:pPr>
        <w:pStyle w:val="Encabezado"/>
        <w:tabs>
          <w:tab w:val="clear" w:pos="4419"/>
          <w:tab w:val="clear" w:pos="8838"/>
        </w:tabs>
        <w:jc w:val="both"/>
        <w:rPr>
          <w:bCs/>
          <w:color w:val="0D0D0D" w:themeColor="text1" w:themeTint="F2"/>
          <w:sz w:val="20"/>
          <w:szCs w:val="20"/>
          <w:lang w:val="es-ES_tradnl"/>
        </w:rPr>
      </w:pPr>
    </w:p>
    <w:p w14:paraId="33094540" w14:textId="77777777" w:rsidR="003913B6" w:rsidRPr="00C25FBE" w:rsidRDefault="003913B6" w:rsidP="00AE501A">
      <w:pPr>
        <w:pStyle w:val="Encabezado"/>
        <w:tabs>
          <w:tab w:val="clear" w:pos="4419"/>
          <w:tab w:val="clear" w:pos="8838"/>
        </w:tabs>
        <w:jc w:val="both"/>
        <w:rPr>
          <w:bCs/>
          <w:color w:val="0D0D0D" w:themeColor="text1" w:themeTint="F2"/>
          <w:sz w:val="20"/>
          <w:szCs w:val="20"/>
          <w:lang w:val="es-ES_tradnl"/>
        </w:rPr>
      </w:pPr>
      <w:r w:rsidRPr="00C25FBE">
        <w:rPr>
          <w:b/>
          <w:bCs/>
          <w:color w:val="0D0D0D" w:themeColor="text1" w:themeTint="F2"/>
          <w:sz w:val="20"/>
          <w:szCs w:val="20"/>
          <w:lang w:val="es-ES_tradnl"/>
        </w:rPr>
        <w:t>Cuarto</w:t>
      </w:r>
      <w:r w:rsidRPr="00C25FBE">
        <w:rPr>
          <w:bCs/>
          <w:color w:val="0D0D0D" w:themeColor="text1" w:themeTint="F2"/>
          <w:sz w:val="20"/>
          <w:szCs w:val="20"/>
          <w:lang w:val="es-ES_tradnl"/>
        </w:rPr>
        <w:t>: Se derogan los acuerdos y disposiciones administrativas de observancia general en lo que se opongan al presente acuerdo.</w:t>
      </w:r>
    </w:p>
    <w:p w14:paraId="05B27E1F" w14:textId="77777777" w:rsidR="003913B6" w:rsidRPr="00C25FBE" w:rsidRDefault="003913B6" w:rsidP="00AE501A">
      <w:pPr>
        <w:pStyle w:val="Encabezado"/>
        <w:tabs>
          <w:tab w:val="clear" w:pos="4419"/>
          <w:tab w:val="clear" w:pos="8838"/>
        </w:tabs>
        <w:jc w:val="both"/>
        <w:rPr>
          <w:bCs/>
          <w:color w:val="0D0D0D" w:themeColor="text1" w:themeTint="F2"/>
          <w:sz w:val="20"/>
          <w:szCs w:val="20"/>
          <w:lang w:val="es-ES_tradnl"/>
        </w:rPr>
      </w:pPr>
    </w:p>
    <w:p w14:paraId="2B9D3062" w14:textId="77777777" w:rsidR="003913B6" w:rsidRPr="00C25FBE" w:rsidRDefault="003913B6" w:rsidP="00AE501A">
      <w:pPr>
        <w:pStyle w:val="Encabezado"/>
        <w:tabs>
          <w:tab w:val="clear" w:pos="4419"/>
          <w:tab w:val="clear" w:pos="8838"/>
        </w:tabs>
        <w:jc w:val="both"/>
        <w:rPr>
          <w:bCs/>
          <w:color w:val="0D0D0D" w:themeColor="text1" w:themeTint="F2"/>
          <w:sz w:val="20"/>
          <w:szCs w:val="20"/>
          <w:lang w:val="es-ES_tradnl"/>
        </w:rPr>
      </w:pPr>
      <w:r w:rsidRPr="00C25FBE">
        <w:rPr>
          <w:b/>
          <w:bCs/>
          <w:color w:val="0D0D0D" w:themeColor="text1" w:themeTint="F2"/>
          <w:sz w:val="20"/>
          <w:szCs w:val="20"/>
          <w:lang w:val="es-ES_tradnl"/>
        </w:rPr>
        <w:t>Quinto</w:t>
      </w:r>
      <w:r w:rsidRPr="00C25FBE">
        <w:rPr>
          <w:bCs/>
          <w:color w:val="0D0D0D" w:themeColor="text1" w:themeTint="F2"/>
          <w:sz w:val="20"/>
          <w:szCs w:val="20"/>
          <w:lang w:val="es-ES_tradnl"/>
        </w:rPr>
        <w:t xml:space="preserve">: Se autoriza al </w:t>
      </w:r>
      <w:proofErr w:type="gramStart"/>
      <w:r w:rsidRPr="00C25FBE">
        <w:rPr>
          <w:bCs/>
          <w:color w:val="0D0D0D" w:themeColor="text1" w:themeTint="F2"/>
          <w:sz w:val="20"/>
          <w:szCs w:val="20"/>
          <w:lang w:val="es-ES_tradnl"/>
        </w:rPr>
        <w:t>Secretario</w:t>
      </w:r>
      <w:proofErr w:type="gramEnd"/>
      <w:r w:rsidRPr="00C25FBE">
        <w:rPr>
          <w:bCs/>
          <w:color w:val="0D0D0D" w:themeColor="text1" w:themeTint="F2"/>
          <w:sz w:val="20"/>
          <w:szCs w:val="20"/>
          <w:lang w:val="es-ES_tradnl"/>
        </w:rPr>
        <w:t xml:space="preserve"> del H. Ayuntamiento expedir copia certificada del presente acuerdo para todos los fines legales a que haya lugar.</w:t>
      </w:r>
    </w:p>
    <w:p w14:paraId="4855FBE0" w14:textId="77777777" w:rsidR="003913B6" w:rsidRPr="00C25FBE" w:rsidRDefault="003913B6" w:rsidP="00AE501A">
      <w:pPr>
        <w:pStyle w:val="Encabezado"/>
        <w:jc w:val="both"/>
        <w:rPr>
          <w:bCs/>
          <w:color w:val="0D0D0D" w:themeColor="text1" w:themeTint="F2"/>
          <w:sz w:val="20"/>
          <w:szCs w:val="20"/>
          <w:lang w:val="es-ES_tradnl"/>
        </w:rPr>
      </w:pPr>
    </w:p>
    <w:p w14:paraId="25ACA185" w14:textId="703A907C" w:rsidR="003913B6" w:rsidRPr="00C25FBE" w:rsidRDefault="003913B6" w:rsidP="00AE501A">
      <w:pPr>
        <w:pStyle w:val="NormalWeb"/>
        <w:spacing w:before="0" w:beforeAutospacing="0" w:after="0" w:afterAutospacing="0"/>
        <w:jc w:val="both"/>
        <w:rPr>
          <w:rFonts w:ascii="Arial" w:hAnsi="Arial" w:cs="Arial"/>
          <w:bCs/>
          <w:color w:val="0D0D0D"/>
          <w:sz w:val="20"/>
          <w:szCs w:val="20"/>
        </w:rPr>
      </w:pPr>
      <w:r w:rsidRPr="00C25FBE">
        <w:rPr>
          <w:rFonts w:ascii="Arial" w:hAnsi="Arial" w:cs="Arial"/>
          <w:bCs/>
          <w:color w:val="0D0D0D"/>
          <w:sz w:val="20"/>
          <w:szCs w:val="20"/>
        </w:rPr>
        <w:t xml:space="preserve">Dado en el Salón de Cabildo “4 de </w:t>
      </w:r>
      <w:proofErr w:type="gramStart"/>
      <w:r w:rsidRPr="00C25FBE">
        <w:rPr>
          <w:rFonts w:ascii="Arial" w:hAnsi="Arial" w:cs="Arial"/>
          <w:bCs/>
          <w:color w:val="0D0D0D"/>
          <w:sz w:val="20"/>
          <w:szCs w:val="20"/>
        </w:rPr>
        <w:t>Octubre</w:t>
      </w:r>
      <w:proofErr w:type="gramEnd"/>
      <w:r w:rsidRPr="00C25FBE">
        <w:rPr>
          <w:rFonts w:ascii="Arial" w:hAnsi="Arial" w:cs="Arial"/>
          <w:bCs/>
          <w:color w:val="0D0D0D"/>
          <w:sz w:val="20"/>
          <w:szCs w:val="20"/>
        </w:rPr>
        <w:t xml:space="preserve">”, recinto oficial del Honorable Ayuntamiento del Municipio de Campeche, Estado de Campeche, por MAYORÍA DE VOTOS a los </w:t>
      </w:r>
      <w:r w:rsidR="0045408C">
        <w:rPr>
          <w:rFonts w:ascii="Arial" w:hAnsi="Arial" w:cs="Arial"/>
          <w:bCs/>
          <w:color w:val="0D0D0D"/>
          <w:sz w:val="20"/>
          <w:szCs w:val="20"/>
        </w:rPr>
        <w:t>30</w:t>
      </w:r>
      <w:r w:rsidRPr="00C25FBE">
        <w:rPr>
          <w:rFonts w:ascii="Arial" w:hAnsi="Arial" w:cs="Arial"/>
          <w:bCs/>
          <w:color w:val="0D0D0D"/>
          <w:sz w:val="20"/>
          <w:szCs w:val="20"/>
        </w:rPr>
        <w:t xml:space="preserve"> días del mes de noviembre del año 2020.</w:t>
      </w:r>
    </w:p>
    <w:p w14:paraId="6ABD4514" w14:textId="77777777" w:rsidR="003913B6" w:rsidRPr="00C25FBE" w:rsidRDefault="003913B6" w:rsidP="00AE501A">
      <w:pPr>
        <w:pStyle w:val="NormalWeb"/>
        <w:spacing w:before="0" w:beforeAutospacing="0" w:after="0" w:afterAutospacing="0"/>
        <w:rPr>
          <w:rFonts w:ascii="Arial" w:hAnsi="Arial" w:cs="Arial"/>
          <w:color w:val="0D0D0D"/>
          <w:sz w:val="20"/>
          <w:szCs w:val="20"/>
        </w:rPr>
      </w:pPr>
    </w:p>
    <w:p w14:paraId="7A100154" w14:textId="63D50EBC" w:rsidR="003913B6" w:rsidRPr="00C25FBE" w:rsidRDefault="003913B6" w:rsidP="00AE501A">
      <w:pPr>
        <w:jc w:val="both"/>
        <w:rPr>
          <w:sz w:val="20"/>
          <w:szCs w:val="20"/>
        </w:rPr>
      </w:pPr>
      <w:r w:rsidRPr="00C25FBE">
        <w:rPr>
          <w:sz w:val="20"/>
          <w:szCs w:val="20"/>
        </w:rPr>
        <w:t xml:space="preserve">C. Eliseo Fernández Montúfar, </w:t>
      </w:r>
      <w:proofErr w:type="gramStart"/>
      <w:r w:rsidRPr="00C25FBE">
        <w:rPr>
          <w:sz w:val="20"/>
          <w:szCs w:val="20"/>
        </w:rPr>
        <w:t>Presidente</w:t>
      </w:r>
      <w:proofErr w:type="gramEnd"/>
      <w:r w:rsidRPr="00C25FBE">
        <w:rPr>
          <w:sz w:val="20"/>
          <w:szCs w:val="20"/>
        </w:rPr>
        <w:t xml:space="preserve"> Municipal; C. Sara Evelin Escalante Flores, Primera Regidora; C. Fabricio Fernando Pérez Mendoza, Segundo Regidor; C. Yolanda del Carmen Montalvo López, Tercera Regidora; C. Arbin Eduardo Gamboa Jiménez, Cuarto Regidor; C. Elena </w:t>
      </w:r>
      <w:proofErr w:type="spellStart"/>
      <w:r w:rsidRPr="00C25FBE">
        <w:rPr>
          <w:sz w:val="20"/>
          <w:szCs w:val="20"/>
        </w:rPr>
        <w:t>Ucan</w:t>
      </w:r>
      <w:proofErr w:type="spellEnd"/>
      <w:r w:rsidRPr="00C25FBE">
        <w:rPr>
          <w:sz w:val="20"/>
          <w:szCs w:val="20"/>
        </w:rPr>
        <w:t xml:space="preserve"> Moo, Quinta Regidora; C. Aldo Román Contreras </w:t>
      </w:r>
      <w:proofErr w:type="spellStart"/>
      <w:r w:rsidRPr="00C25FBE">
        <w:rPr>
          <w:sz w:val="20"/>
          <w:szCs w:val="20"/>
        </w:rPr>
        <w:t>Uc</w:t>
      </w:r>
      <w:proofErr w:type="spellEnd"/>
      <w:r w:rsidRPr="00C25FBE">
        <w:rPr>
          <w:sz w:val="20"/>
          <w:szCs w:val="20"/>
        </w:rPr>
        <w:t xml:space="preserve">, Sexto Regidor; C. Daniela Lastra Abreu; Séptima Regidora; C. Sergio Israel Reyes Fuentes, Octavo Regidor; </w:t>
      </w:r>
      <w:r w:rsidR="000F1A26">
        <w:rPr>
          <w:sz w:val="20"/>
          <w:szCs w:val="20"/>
        </w:rPr>
        <w:t xml:space="preserve">C. Marisela Salazar Gómez, Novena Regidora; </w:t>
      </w:r>
      <w:r w:rsidRPr="00C25FBE">
        <w:rPr>
          <w:sz w:val="20"/>
          <w:szCs w:val="20"/>
        </w:rPr>
        <w:t>C. Enrique Manuel Guadalupe Sánchez Que, Décimo Primer Regidor; C. Alfonso Alejandro Durán Reyes, Síndico de Asuntos Jurídicos; C. Joseline de la Luz Ureña Tuz, Síndica de Hacienda; y C. Margarita Rosa Minaya Méndez, Síndica. A</w:t>
      </w:r>
      <w:r w:rsidRPr="00C25FBE">
        <w:rPr>
          <w:bCs/>
          <w:sz w:val="20"/>
          <w:szCs w:val="20"/>
        </w:rPr>
        <w:t xml:space="preserve">nte el C. Paul Alfredo Arce Ontiveros, </w:t>
      </w:r>
      <w:proofErr w:type="gramStart"/>
      <w:r w:rsidRPr="00C25FBE">
        <w:rPr>
          <w:bCs/>
          <w:sz w:val="20"/>
          <w:szCs w:val="20"/>
        </w:rPr>
        <w:t>Secretario</w:t>
      </w:r>
      <w:proofErr w:type="gramEnd"/>
      <w:r w:rsidRPr="00C25FBE">
        <w:rPr>
          <w:bCs/>
          <w:sz w:val="20"/>
          <w:szCs w:val="20"/>
        </w:rPr>
        <w:t xml:space="preserve"> del H. Ayuntamiento que certifica. (Rúbricas).</w:t>
      </w:r>
    </w:p>
    <w:p w14:paraId="530FF763" w14:textId="77777777" w:rsidR="003913B6" w:rsidRPr="00C25FBE" w:rsidRDefault="003913B6" w:rsidP="00AE501A">
      <w:pPr>
        <w:rPr>
          <w:sz w:val="20"/>
          <w:szCs w:val="20"/>
        </w:rPr>
      </w:pPr>
    </w:p>
    <w:p w14:paraId="2692852E" w14:textId="77777777" w:rsidR="003913B6" w:rsidRPr="00C25FBE" w:rsidRDefault="003913B6" w:rsidP="00AE501A">
      <w:pPr>
        <w:rPr>
          <w:sz w:val="20"/>
          <w:szCs w:val="20"/>
        </w:rPr>
      </w:pPr>
      <w:r w:rsidRPr="00C25FBE">
        <w:rPr>
          <w:sz w:val="20"/>
          <w:szCs w:val="20"/>
        </w:rPr>
        <w:t xml:space="preserve">Por lo </w:t>
      </w:r>
      <w:proofErr w:type="gramStart"/>
      <w:r w:rsidRPr="00C25FBE">
        <w:rPr>
          <w:sz w:val="20"/>
          <w:szCs w:val="20"/>
        </w:rPr>
        <w:t>tanto</w:t>
      </w:r>
      <w:proofErr w:type="gramEnd"/>
      <w:r w:rsidRPr="00C25FBE">
        <w:rPr>
          <w:sz w:val="20"/>
          <w:szCs w:val="20"/>
        </w:rPr>
        <w:t xml:space="preserve"> mando se imprima, publique y circule para su debido cumplimiento.</w:t>
      </w:r>
    </w:p>
    <w:p w14:paraId="5E0C04FC" w14:textId="77777777" w:rsidR="003913B6" w:rsidRPr="00C25FBE" w:rsidRDefault="003913B6" w:rsidP="00AE501A">
      <w:pPr>
        <w:rPr>
          <w:b/>
          <w:sz w:val="20"/>
          <w:szCs w:val="20"/>
        </w:rPr>
      </w:pPr>
    </w:p>
    <w:p w14:paraId="0E281822" w14:textId="77777777" w:rsidR="003913B6" w:rsidRPr="00C25FBE" w:rsidRDefault="003913B6" w:rsidP="00AE501A">
      <w:pPr>
        <w:rPr>
          <w:b/>
          <w:sz w:val="20"/>
          <w:szCs w:val="20"/>
        </w:rPr>
      </w:pPr>
    </w:p>
    <w:p w14:paraId="33328900" w14:textId="77777777" w:rsidR="003913B6" w:rsidRPr="00C25FBE" w:rsidRDefault="003913B6" w:rsidP="00AE501A">
      <w:pPr>
        <w:rPr>
          <w:b/>
          <w:sz w:val="20"/>
          <w:szCs w:val="20"/>
        </w:rPr>
      </w:pPr>
    </w:p>
    <w:p w14:paraId="34BE84C4" w14:textId="77777777" w:rsidR="003913B6" w:rsidRPr="00C25FBE" w:rsidRDefault="003913B6" w:rsidP="00AE501A">
      <w:pPr>
        <w:rPr>
          <w:b/>
          <w:sz w:val="20"/>
          <w:szCs w:val="20"/>
        </w:rPr>
      </w:pPr>
      <w:r w:rsidRPr="00C25FBE">
        <w:rPr>
          <w:b/>
          <w:sz w:val="20"/>
          <w:szCs w:val="20"/>
        </w:rPr>
        <w:t>LIC. ELISEO FERNÁNDEZ MONTÚFAR</w:t>
      </w:r>
    </w:p>
    <w:p w14:paraId="0BF81CC9" w14:textId="77777777" w:rsidR="003913B6" w:rsidRPr="00C25FBE" w:rsidRDefault="003913B6" w:rsidP="00AE501A">
      <w:pPr>
        <w:rPr>
          <w:b/>
          <w:sz w:val="20"/>
          <w:szCs w:val="20"/>
        </w:rPr>
      </w:pPr>
      <w:r w:rsidRPr="00C25FBE">
        <w:rPr>
          <w:b/>
          <w:sz w:val="20"/>
          <w:szCs w:val="20"/>
        </w:rPr>
        <w:t>PRESIDENTE MUNICIPAL DE CAMPECHE.</w:t>
      </w:r>
    </w:p>
    <w:p w14:paraId="4D97B8D0" w14:textId="77777777" w:rsidR="003913B6" w:rsidRPr="00C25FBE" w:rsidRDefault="003913B6" w:rsidP="00AE501A">
      <w:pPr>
        <w:rPr>
          <w:b/>
          <w:sz w:val="20"/>
          <w:szCs w:val="20"/>
        </w:rPr>
      </w:pPr>
    </w:p>
    <w:p w14:paraId="5099F29B" w14:textId="77777777" w:rsidR="003913B6" w:rsidRPr="00C25FBE" w:rsidRDefault="003913B6" w:rsidP="00AE501A">
      <w:pPr>
        <w:jc w:val="right"/>
        <w:rPr>
          <w:b/>
          <w:sz w:val="20"/>
          <w:szCs w:val="20"/>
        </w:rPr>
      </w:pPr>
      <w:r w:rsidRPr="00C25FBE">
        <w:rPr>
          <w:b/>
          <w:sz w:val="20"/>
          <w:szCs w:val="20"/>
        </w:rPr>
        <w:t>ING.</w:t>
      </w:r>
      <w:r w:rsidRPr="00C25FBE">
        <w:rPr>
          <w:bCs/>
          <w:sz w:val="20"/>
          <w:szCs w:val="20"/>
        </w:rPr>
        <w:t xml:space="preserve"> </w:t>
      </w:r>
      <w:r w:rsidRPr="00C25FBE">
        <w:rPr>
          <w:b/>
          <w:bCs/>
          <w:sz w:val="20"/>
          <w:szCs w:val="20"/>
        </w:rPr>
        <w:t>PAUL ALFREDO ARCE ONTIVEROS</w:t>
      </w:r>
    </w:p>
    <w:p w14:paraId="6118E706" w14:textId="7C8A4A42" w:rsidR="00E763B0" w:rsidRDefault="003913B6" w:rsidP="00AE501A">
      <w:pPr>
        <w:tabs>
          <w:tab w:val="left" w:pos="956"/>
        </w:tabs>
        <w:jc w:val="right"/>
        <w:rPr>
          <w:b/>
          <w:sz w:val="20"/>
          <w:szCs w:val="20"/>
        </w:rPr>
      </w:pPr>
      <w:r w:rsidRPr="00C25FBE">
        <w:rPr>
          <w:b/>
          <w:sz w:val="20"/>
          <w:szCs w:val="20"/>
        </w:rPr>
        <w:t>SECRETARIO DEL H. AYUNTAMIENTO</w:t>
      </w:r>
    </w:p>
    <w:p w14:paraId="604FBD09" w14:textId="6E13F43C" w:rsidR="00496333" w:rsidRDefault="00496333" w:rsidP="00AE501A">
      <w:pPr>
        <w:tabs>
          <w:tab w:val="left" w:pos="956"/>
        </w:tabs>
        <w:jc w:val="right"/>
        <w:rPr>
          <w:b/>
          <w:sz w:val="20"/>
          <w:szCs w:val="20"/>
        </w:rPr>
      </w:pPr>
    </w:p>
    <w:p w14:paraId="0E8D8634" w14:textId="66623BA6" w:rsidR="00496333" w:rsidRDefault="00496333" w:rsidP="00AE501A">
      <w:pPr>
        <w:tabs>
          <w:tab w:val="left" w:pos="956"/>
        </w:tabs>
        <w:jc w:val="right"/>
        <w:rPr>
          <w:b/>
          <w:sz w:val="20"/>
          <w:szCs w:val="20"/>
        </w:rPr>
      </w:pPr>
    </w:p>
    <w:p w14:paraId="61974970" w14:textId="03E92A61" w:rsidR="00496333" w:rsidRDefault="00496333" w:rsidP="00AE501A">
      <w:pPr>
        <w:tabs>
          <w:tab w:val="left" w:pos="956"/>
        </w:tabs>
        <w:jc w:val="right"/>
        <w:rPr>
          <w:b/>
          <w:sz w:val="20"/>
          <w:szCs w:val="20"/>
        </w:rPr>
      </w:pPr>
    </w:p>
    <w:p w14:paraId="230B72CD" w14:textId="093FF8B8" w:rsidR="00496333" w:rsidRDefault="00496333" w:rsidP="00AE501A">
      <w:pPr>
        <w:tabs>
          <w:tab w:val="left" w:pos="956"/>
        </w:tabs>
        <w:jc w:val="right"/>
        <w:rPr>
          <w:b/>
          <w:sz w:val="20"/>
          <w:szCs w:val="20"/>
        </w:rPr>
      </w:pPr>
    </w:p>
    <w:p w14:paraId="763560F0" w14:textId="78D4DCEE" w:rsidR="00496333" w:rsidRDefault="00496333" w:rsidP="00AE501A">
      <w:pPr>
        <w:tabs>
          <w:tab w:val="left" w:pos="956"/>
        </w:tabs>
        <w:jc w:val="right"/>
        <w:rPr>
          <w:b/>
          <w:sz w:val="20"/>
          <w:szCs w:val="20"/>
        </w:rPr>
      </w:pPr>
    </w:p>
    <w:p w14:paraId="192C9F82" w14:textId="5FEFFA3E" w:rsidR="00496333" w:rsidRDefault="00496333" w:rsidP="00AE501A">
      <w:pPr>
        <w:tabs>
          <w:tab w:val="left" w:pos="956"/>
        </w:tabs>
        <w:jc w:val="right"/>
        <w:rPr>
          <w:b/>
          <w:sz w:val="20"/>
          <w:szCs w:val="20"/>
        </w:rPr>
      </w:pPr>
    </w:p>
    <w:p w14:paraId="14600953" w14:textId="43525EBD" w:rsidR="00496333" w:rsidRDefault="00496333" w:rsidP="00AE501A">
      <w:pPr>
        <w:tabs>
          <w:tab w:val="left" w:pos="956"/>
        </w:tabs>
        <w:jc w:val="right"/>
        <w:rPr>
          <w:b/>
          <w:sz w:val="20"/>
          <w:szCs w:val="20"/>
        </w:rPr>
      </w:pPr>
    </w:p>
    <w:p w14:paraId="4A094B3B" w14:textId="6197F6B7" w:rsidR="00496333" w:rsidRDefault="00496333" w:rsidP="00AE501A">
      <w:pPr>
        <w:tabs>
          <w:tab w:val="left" w:pos="956"/>
        </w:tabs>
        <w:jc w:val="right"/>
        <w:rPr>
          <w:b/>
          <w:sz w:val="20"/>
          <w:szCs w:val="20"/>
        </w:rPr>
      </w:pPr>
    </w:p>
    <w:p w14:paraId="1DE0B3FB" w14:textId="5065746E" w:rsidR="00496333" w:rsidRDefault="00496333" w:rsidP="00AE501A">
      <w:pPr>
        <w:tabs>
          <w:tab w:val="left" w:pos="956"/>
        </w:tabs>
        <w:jc w:val="right"/>
        <w:rPr>
          <w:b/>
          <w:sz w:val="20"/>
          <w:szCs w:val="20"/>
        </w:rPr>
      </w:pPr>
    </w:p>
    <w:p w14:paraId="5F308E67" w14:textId="64D3FB94" w:rsidR="00496333" w:rsidRDefault="00496333" w:rsidP="00AE501A">
      <w:pPr>
        <w:tabs>
          <w:tab w:val="left" w:pos="956"/>
        </w:tabs>
        <w:jc w:val="right"/>
        <w:rPr>
          <w:b/>
          <w:sz w:val="20"/>
          <w:szCs w:val="20"/>
        </w:rPr>
      </w:pPr>
    </w:p>
    <w:p w14:paraId="336747C4" w14:textId="1C38EC5E" w:rsidR="00496333" w:rsidRDefault="00496333" w:rsidP="00AE501A">
      <w:pPr>
        <w:tabs>
          <w:tab w:val="left" w:pos="956"/>
        </w:tabs>
        <w:jc w:val="right"/>
        <w:rPr>
          <w:b/>
          <w:sz w:val="20"/>
          <w:szCs w:val="20"/>
        </w:rPr>
      </w:pPr>
    </w:p>
    <w:p w14:paraId="4ED09489" w14:textId="32DF2310" w:rsidR="00496333" w:rsidRDefault="00496333" w:rsidP="00AE501A">
      <w:pPr>
        <w:tabs>
          <w:tab w:val="left" w:pos="956"/>
        </w:tabs>
        <w:jc w:val="right"/>
        <w:rPr>
          <w:b/>
          <w:sz w:val="20"/>
          <w:szCs w:val="20"/>
        </w:rPr>
      </w:pPr>
    </w:p>
    <w:p w14:paraId="3550E7BE" w14:textId="7BD73013" w:rsidR="00496333" w:rsidRDefault="00496333" w:rsidP="00AE501A">
      <w:pPr>
        <w:tabs>
          <w:tab w:val="left" w:pos="956"/>
        </w:tabs>
        <w:jc w:val="right"/>
        <w:rPr>
          <w:b/>
          <w:sz w:val="20"/>
          <w:szCs w:val="20"/>
        </w:rPr>
      </w:pPr>
    </w:p>
    <w:p w14:paraId="095C30C2" w14:textId="30C72CAA" w:rsidR="00496333" w:rsidRDefault="00496333" w:rsidP="00AE501A">
      <w:pPr>
        <w:tabs>
          <w:tab w:val="left" w:pos="956"/>
        </w:tabs>
        <w:jc w:val="right"/>
        <w:rPr>
          <w:b/>
          <w:sz w:val="20"/>
          <w:szCs w:val="20"/>
        </w:rPr>
      </w:pPr>
    </w:p>
    <w:p w14:paraId="64093359" w14:textId="5003C302" w:rsidR="00496333" w:rsidRDefault="00496333" w:rsidP="00AE501A">
      <w:pPr>
        <w:tabs>
          <w:tab w:val="left" w:pos="956"/>
        </w:tabs>
        <w:jc w:val="right"/>
        <w:rPr>
          <w:b/>
          <w:sz w:val="20"/>
          <w:szCs w:val="20"/>
        </w:rPr>
      </w:pPr>
    </w:p>
    <w:p w14:paraId="3B5D1039" w14:textId="7C443524" w:rsidR="00496333" w:rsidRDefault="00496333" w:rsidP="00AE501A">
      <w:pPr>
        <w:tabs>
          <w:tab w:val="left" w:pos="956"/>
        </w:tabs>
        <w:jc w:val="right"/>
        <w:rPr>
          <w:b/>
          <w:sz w:val="20"/>
          <w:szCs w:val="20"/>
        </w:rPr>
      </w:pPr>
    </w:p>
    <w:p w14:paraId="5FB7AF7F" w14:textId="24D47A13" w:rsidR="00496333" w:rsidRDefault="00496333" w:rsidP="00AE501A">
      <w:pPr>
        <w:tabs>
          <w:tab w:val="left" w:pos="956"/>
        </w:tabs>
        <w:jc w:val="right"/>
        <w:rPr>
          <w:b/>
          <w:sz w:val="20"/>
          <w:szCs w:val="20"/>
        </w:rPr>
      </w:pPr>
    </w:p>
    <w:p w14:paraId="065BE3B4" w14:textId="0E3B17BB" w:rsidR="00496333" w:rsidRDefault="00496333" w:rsidP="00AE501A">
      <w:pPr>
        <w:tabs>
          <w:tab w:val="left" w:pos="956"/>
        </w:tabs>
        <w:jc w:val="right"/>
        <w:rPr>
          <w:b/>
          <w:sz w:val="20"/>
          <w:szCs w:val="20"/>
        </w:rPr>
      </w:pPr>
    </w:p>
    <w:p w14:paraId="0C0A2246" w14:textId="7BD199E3" w:rsidR="00496333" w:rsidRDefault="00496333" w:rsidP="00AE501A">
      <w:pPr>
        <w:tabs>
          <w:tab w:val="left" w:pos="956"/>
        </w:tabs>
        <w:jc w:val="right"/>
        <w:rPr>
          <w:b/>
          <w:sz w:val="20"/>
          <w:szCs w:val="20"/>
        </w:rPr>
      </w:pPr>
    </w:p>
    <w:p w14:paraId="33099E17" w14:textId="13029F51" w:rsidR="00496333" w:rsidRDefault="00496333" w:rsidP="00AE501A">
      <w:pPr>
        <w:tabs>
          <w:tab w:val="left" w:pos="956"/>
        </w:tabs>
        <w:jc w:val="right"/>
        <w:rPr>
          <w:b/>
          <w:sz w:val="20"/>
          <w:szCs w:val="20"/>
        </w:rPr>
      </w:pPr>
    </w:p>
    <w:p w14:paraId="66A69A6D" w14:textId="207F23B0" w:rsidR="00496333" w:rsidRDefault="00496333" w:rsidP="00AE501A">
      <w:pPr>
        <w:tabs>
          <w:tab w:val="left" w:pos="956"/>
        </w:tabs>
        <w:jc w:val="right"/>
        <w:rPr>
          <w:b/>
          <w:sz w:val="20"/>
          <w:szCs w:val="20"/>
        </w:rPr>
      </w:pPr>
    </w:p>
    <w:p w14:paraId="4888D37B" w14:textId="4425E688" w:rsidR="00496333" w:rsidRDefault="00496333" w:rsidP="00AE501A">
      <w:pPr>
        <w:tabs>
          <w:tab w:val="left" w:pos="956"/>
        </w:tabs>
        <w:jc w:val="right"/>
        <w:rPr>
          <w:b/>
          <w:sz w:val="20"/>
          <w:szCs w:val="20"/>
        </w:rPr>
      </w:pPr>
    </w:p>
    <w:p w14:paraId="7D09C8DE" w14:textId="7B6BE834" w:rsidR="00496333" w:rsidRDefault="00496333" w:rsidP="00AE501A">
      <w:pPr>
        <w:tabs>
          <w:tab w:val="left" w:pos="956"/>
        </w:tabs>
        <w:jc w:val="right"/>
        <w:rPr>
          <w:b/>
          <w:sz w:val="20"/>
          <w:szCs w:val="20"/>
        </w:rPr>
      </w:pPr>
    </w:p>
    <w:p w14:paraId="75B800F5" w14:textId="2F09B0C4" w:rsidR="00496333" w:rsidRDefault="00496333" w:rsidP="00AE501A">
      <w:pPr>
        <w:tabs>
          <w:tab w:val="left" w:pos="956"/>
        </w:tabs>
        <w:jc w:val="right"/>
        <w:rPr>
          <w:b/>
          <w:sz w:val="20"/>
          <w:szCs w:val="20"/>
        </w:rPr>
      </w:pPr>
    </w:p>
    <w:p w14:paraId="21CF0920" w14:textId="1E9DD3C3" w:rsidR="00496333" w:rsidRDefault="00496333" w:rsidP="00AE501A">
      <w:pPr>
        <w:tabs>
          <w:tab w:val="left" w:pos="956"/>
        </w:tabs>
        <w:jc w:val="right"/>
        <w:rPr>
          <w:b/>
          <w:sz w:val="20"/>
          <w:szCs w:val="20"/>
        </w:rPr>
      </w:pPr>
    </w:p>
    <w:p w14:paraId="52552FF8" w14:textId="77777777" w:rsidR="000C34EA" w:rsidRDefault="000C34EA" w:rsidP="000C34EA">
      <w:pPr>
        <w:ind w:right="1540"/>
        <w:rPr>
          <w:b/>
          <w:sz w:val="20"/>
          <w:szCs w:val="20"/>
          <w:lang w:eastAsia="es-ES"/>
        </w:rPr>
      </w:pPr>
      <w:r>
        <w:rPr>
          <w:rFonts w:eastAsia="Times New Roman"/>
          <w:noProof/>
          <w:lang w:bidi="ar-SA"/>
        </w:rPr>
        <w:lastRenderedPageBreak/>
        <w:drawing>
          <wp:anchor distT="0" distB="0" distL="114300" distR="114300" simplePos="0" relativeHeight="251659264" behindDoc="1" locked="0" layoutInCell="1" allowOverlap="1" wp14:anchorId="7B16F3D2" wp14:editId="3A94ABA3">
            <wp:simplePos x="0" y="0"/>
            <wp:positionH relativeFrom="margin">
              <wp:posOffset>4428490</wp:posOffset>
            </wp:positionH>
            <wp:positionV relativeFrom="paragraph">
              <wp:posOffset>9525</wp:posOffset>
            </wp:positionV>
            <wp:extent cx="1458595" cy="89027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4">
                      <a:extLst>
                        <a:ext uri="{28A0092B-C50C-407E-A947-70E740481C1C}">
                          <a14:useLocalDpi xmlns:a14="http://schemas.microsoft.com/office/drawing/2010/main" val="0"/>
                        </a:ext>
                      </a:extLst>
                    </a:blip>
                    <a:srcRect r="48280"/>
                    <a:stretch>
                      <a:fillRect/>
                    </a:stretch>
                  </pic:blipFill>
                  <pic:spPr bwMode="auto">
                    <a:xfrm>
                      <a:off x="0" y="0"/>
                      <a:ext cx="1458595" cy="89027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noProof/>
          <w:lang w:bidi="ar-SA"/>
        </w:rPr>
        <w:drawing>
          <wp:anchor distT="0" distB="0" distL="114300" distR="114300" simplePos="0" relativeHeight="251660288" behindDoc="1" locked="0" layoutInCell="1" allowOverlap="1" wp14:anchorId="748958DD" wp14:editId="54230F85">
            <wp:simplePos x="0" y="0"/>
            <wp:positionH relativeFrom="margin">
              <wp:posOffset>-238760</wp:posOffset>
            </wp:positionH>
            <wp:positionV relativeFrom="paragraph">
              <wp:posOffset>0</wp:posOffset>
            </wp:positionV>
            <wp:extent cx="701040" cy="949960"/>
            <wp:effectExtent l="0" t="0" r="3810" b="2540"/>
            <wp:wrapTight wrapText="bothSides">
              <wp:wrapPolygon edited="0">
                <wp:start x="9391" y="0"/>
                <wp:lineTo x="2348" y="866"/>
                <wp:lineTo x="0" y="2599"/>
                <wp:lineTo x="587" y="19059"/>
                <wp:lineTo x="2348" y="20358"/>
                <wp:lineTo x="9391" y="21225"/>
                <wp:lineTo x="11739" y="21225"/>
                <wp:lineTo x="18196" y="20358"/>
                <wp:lineTo x="20543" y="18626"/>
                <wp:lineTo x="21130" y="3032"/>
                <wp:lineTo x="18196" y="866"/>
                <wp:lineTo x="11739" y="0"/>
                <wp:lineTo x="9391" y="0"/>
              </wp:wrapPolygon>
            </wp:wrapTight>
            <wp:docPr id="11" name="Imagen 11" descr="Resultado de imagen para logo estado de campe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Resultado de imagen para logo estado de campech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01040" cy="949960"/>
                    </a:xfrm>
                    <a:prstGeom prst="rect">
                      <a:avLst/>
                    </a:prstGeom>
                    <a:noFill/>
                  </pic:spPr>
                </pic:pic>
              </a:graphicData>
            </a:graphic>
            <wp14:sizeRelH relativeFrom="margin">
              <wp14:pctWidth>0</wp14:pctWidth>
            </wp14:sizeRelH>
            <wp14:sizeRelV relativeFrom="margin">
              <wp14:pctHeight>0</wp14:pctHeight>
            </wp14:sizeRelV>
          </wp:anchor>
        </w:drawing>
      </w:r>
    </w:p>
    <w:tbl>
      <w:tblPr>
        <w:tblpPr w:leftFromText="141" w:rightFromText="141" w:bottomFromText="200" w:vertAnchor="text" w:horzAnchor="page" w:tblpX="2756" w:tblpY="19"/>
        <w:tblW w:w="0" w:type="auto"/>
        <w:tblLook w:val="04A0" w:firstRow="1" w:lastRow="0" w:firstColumn="1" w:lastColumn="0" w:noHBand="0" w:noVBand="1"/>
      </w:tblPr>
      <w:tblGrid>
        <w:gridCol w:w="6022"/>
      </w:tblGrid>
      <w:tr w:rsidR="000C34EA" w14:paraId="0370D458" w14:textId="77777777" w:rsidTr="00F26CBF">
        <w:trPr>
          <w:trHeight w:val="633"/>
        </w:trPr>
        <w:tc>
          <w:tcPr>
            <w:tcW w:w="6022" w:type="dxa"/>
            <w:hideMark/>
          </w:tcPr>
          <w:p w14:paraId="291E1DFA" w14:textId="77777777" w:rsidR="000C34EA" w:rsidRDefault="000C34EA" w:rsidP="00F26CBF">
            <w:pPr>
              <w:pStyle w:val="Encabezado"/>
              <w:tabs>
                <w:tab w:val="left" w:pos="99"/>
                <w:tab w:val="left" w:pos="1950"/>
                <w:tab w:val="center" w:pos="2138"/>
              </w:tabs>
              <w:jc w:val="center"/>
              <w:rPr>
                <w:i/>
                <w:sz w:val="20"/>
                <w:szCs w:val="20"/>
              </w:rPr>
            </w:pPr>
            <w:r>
              <w:rPr>
                <w:i/>
                <w:noProof/>
                <w:sz w:val="20"/>
                <w:szCs w:val="20"/>
              </w:rPr>
              <w:t xml:space="preserve">“2020, Año de Leona Vicario, </w:t>
            </w:r>
            <w:r>
              <w:rPr>
                <w:i/>
                <w:sz w:val="20"/>
                <w:szCs w:val="20"/>
              </w:rPr>
              <w:t>Benemérita Madre de la Patria</w:t>
            </w:r>
            <w:r>
              <w:rPr>
                <w:i/>
                <w:noProof/>
                <w:sz w:val="20"/>
                <w:szCs w:val="20"/>
              </w:rPr>
              <w:t>”</w:t>
            </w:r>
          </w:p>
        </w:tc>
      </w:tr>
    </w:tbl>
    <w:p w14:paraId="1A8EE340" w14:textId="77777777" w:rsidR="000C34EA" w:rsidRDefault="000C34EA" w:rsidP="000C34EA">
      <w:pPr>
        <w:ind w:left="6738" w:right="1580" w:hanging="145"/>
        <w:rPr>
          <w:b/>
          <w:sz w:val="20"/>
          <w:szCs w:val="20"/>
        </w:rPr>
      </w:pPr>
    </w:p>
    <w:p w14:paraId="76B0D953" w14:textId="77777777" w:rsidR="000C34EA" w:rsidRDefault="000C34EA" w:rsidP="000C34EA">
      <w:pPr>
        <w:pStyle w:val="Encabezado"/>
        <w:tabs>
          <w:tab w:val="left" w:pos="1950"/>
        </w:tabs>
        <w:rPr>
          <w:noProof/>
          <w:sz w:val="20"/>
          <w:szCs w:val="20"/>
        </w:rPr>
      </w:pPr>
      <w:r>
        <w:rPr>
          <w:noProof/>
          <w:sz w:val="20"/>
          <w:szCs w:val="20"/>
        </w:rPr>
        <w:t xml:space="preserve">  </w:t>
      </w:r>
    </w:p>
    <w:p w14:paraId="798E4580" w14:textId="77777777" w:rsidR="000C34EA" w:rsidRDefault="000C34EA" w:rsidP="000C34EA">
      <w:pPr>
        <w:ind w:right="-93"/>
        <w:jc w:val="both"/>
        <w:rPr>
          <w:noProof/>
          <w:sz w:val="20"/>
          <w:szCs w:val="20"/>
        </w:rPr>
      </w:pPr>
    </w:p>
    <w:p w14:paraId="620D458C" w14:textId="77777777" w:rsidR="000C34EA" w:rsidRDefault="000C34EA" w:rsidP="000C34EA">
      <w:pPr>
        <w:ind w:right="-93"/>
        <w:jc w:val="both"/>
        <w:rPr>
          <w:noProof/>
          <w:sz w:val="20"/>
          <w:szCs w:val="20"/>
        </w:rPr>
      </w:pPr>
    </w:p>
    <w:p w14:paraId="3231E40D" w14:textId="77777777" w:rsidR="000C34EA" w:rsidRDefault="000C34EA" w:rsidP="000C34EA">
      <w:pPr>
        <w:ind w:right="-93"/>
        <w:jc w:val="both"/>
        <w:rPr>
          <w:noProof/>
          <w:sz w:val="20"/>
          <w:szCs w:val="20"/>
        </w:rPr>
      </w:pPr>
    </w:p>
    <w:p w14:paraId="3F06988B" w14:textId="77777777" w:rsidR="000C34EA" w:rsidRDefault="000C34EA" w:rsidP="000C34EA">
      <w:pPr>
        <w:ind w:right="-93"/>
        <w:jc w:val="both"/>
        <w:rPr>
          <w:noProof/>
          <w:sz w:val="20"/>
          <w:szCs w:val="20"/>
        </w:rPr>
      </w:pPr>
    </w:p>
    <w:p w14:paraId="21B848BF" w14:textId="77777777" w:rsidR="00496333" w:rsidRDefault="00496333" w:rsidP="00496333">
      <w:pPr>
        <w:jc w:val="both"/>
        <w:rPr>
          <w:b/>
          <w:sz w:val="20"/>
          <w:szCs w:val="20"/>
        </w:rPr>
      </w:pPr>
    </w:p>
    <w:p w14:paraId="35CB831B" w14:textId="77777777" w:rsidR="00496333" w:rsidRDefault="00496333" w:rsidP="00496333">
      <w:pPr>
        <w:jc w:val="both"/>
        <w:rPr>
          <w:b/>
          <w:sz w:val="20"/>
          <w:szCs w:val="20"/>
        </w:rPr>
      </w:pPr>
      <w:r w:rsidRPr="00C3154C">
        <w:rPr>
          <w:b/>
          <w:sz w:val="20"/>
          <w:szCs w:val="20"/>
        </w:rPr>
        <w:t>INGENIERO PAUL ALFREDO ARCE ONTIVEROS, SECRETARIO DEL HONORABLE AYUNTAMIENTO DEL MUNICIPIO DE CAMPECHE.</w:t>
      </w:r>
    </w:p>
    <w:p w14:paraId="5B7173BB" w14:textId="77777777" w:rsidR="00496333" w:rsidRDefault="00496333" w:rsidP="00496333">
      <w:pPr>
        <w:tabs>
          <w:tab w:val="left" w:pos="6390"/>
        </w:tabs>
        <w:jc w:val="both"/>
        <w:rPr>
          <w:b/>
          <w:sz w:val="20"/>
          <w:szCs w:val="20"/>
        </w:rPr>
      </w:pPr>
      <w:r>
        <w:rPr>
          <w:b/>
          <w:sz w:val="20"/>
          <w:szCs w:val="20"/>
        </w:rPr>
        <w:tab/>
      </w:r>
    </w:p>
    <w:p w14:paraId="2A71AD5E" w14:textId="70159FB9" w:rsidR="00496333" w:rsidRDefault="00496333" w:rsidP="00496333">
      <w:pPr>
        <w:jc w:val="both"/>
        <w:rPr>
          <w:sz w:val="20"/>
          <w:szCs w:val="20"/>
        </w:rPr>
      </w:pPr>
      <w:r w:rsidRPr="00C3154C">
        <w:rPr>
          <w:b/>
          <w:sz w:val="20"/>
          <w:szCs w:val="20"/>
        </w:rPr>
        <w:t xml:space="preserve">CERTIFICA: </w:t>
      </w:r>
      <w:r w:rsidRPr="00C3154C">
        <w:rPr>
          <w:sz w:val="20"/>
          <w:szCs w:val="20"/>
        </w:rPr>
        <w:t xml:space="preserve">Con fundamento en lo establecido por los artículos 123 Fracción IV de la Ley Orgánica de los Municipios del Estado de Campeche; 18 fracción VII del Reglamento de la Administración Pública del Municipio de Campeche; 93 Fracción V del Reglamento Interior del H. Ayuntamiento para el Municipio de Campeche; que el texto inserto en su parte conducente corresponde íntegramente a su original el cual obra en el Libro de Actas de Sesiones de Cabildo, que se celebran durante el periodo constitucional de gobierno del primero de octubre del año dos mil dieciocho al treinta de septiembre del año dos mil veintiuno, relativo al </w:t>
      </w:r>
      <w:r w:rsidRPr="00C3154C">
        <w:rPr>
          <w:b/>
          <w:sz w:val="20"/>
          <w:szCs w:val="20"/>
        </w:rPr>
        <w:t xml:space="preserve">PUNTO </w:t>
      </w:r>
      <w:r>
        <w:rPr>
          <w:b/>
          <w:sz w:val="20"/>
          <w:szCs w:val="20"/>
        </w:rPr>
        <w:t>OCTAVO</w:t>
      </w:r>
      <w:r w:rsidRPr="00C3154C">
        <w:rPr>
          <w:b/>
          <w:sz w:val="20"/>
          <w:szCs w:val="20"/>
        </w:rPr>
        <w:t xml:space="preserve"> </w:t>
      </w:r>
      <w:r w:rsidRPr="00C3154C">
        <w:rPr>
          <w:sz w:val="20"/>
          <w:szCs w:val="20"/>
        </w:rPr>
        <w:t xml:space="preserve">del Orden del Día de la </w:t>
      </w:r>
      <w:r>
        <w:rPr>
          <w:b/>
          <w:sz w:val="20"/>
          <w:szCs w:val="20"/>
        </w:rPr>
        <w:t xml:space="preserve">VIGÉSIMA SEXTA </w:t>
      </w:r>
      <w:r w:rsidRPr="00C3154C">
        <w:rPr>
          <w:b/>
          <w:sz w:val="20"/>
          <w:szCs w:val="20"/>
        </w:rPr>
        <w:t xml:space="preserve">SESIÓN ORDINARIA </w:t>
      </w:r>
      <w:r w:rsidRPr="00C3154C">
        <w:rPr>
          <w:rFonts w:eastAsia="Arial Unicode MS"/>
          <w:b/>
          <w:sz w:val="20"/>
          <w:szCs w:val="20"/>
        </w:rPr>
        <w:t>DEL H. AYUNTAMIENTO DEL MUNICIPIO DE CAMPECHE</w:t>
      </w:r>
      <w:r w:rsidRPr="00C3154C">
        <w:rPr>
          <w:b/>
          <w:sz w:val="20"/>
          <w:szCs w:val="20"/>
        </w:rPr>
        <w:t xml:space="preserve">, </w:t>
      </w:r>
      <w:r>
        <w:rPr>
          <w:sz w:val="20"/>
          <w:szCs w:val="20"/>
        </w:rPr>
        <w:t xml:space="preserve">celebrada el día 30 </w:t>
      </w:r>
      <w:r w:rsidRPr="00C3154C">
        <w:rPr>
          <w:sz w:val="20"/>
          <w:szCs w:val="20"/>
        </w:rPr>
        <w:t xml:space="preserve">del mes de </w:t>
      </w:r>
      <w:r>
        <w:rPr>
          <w:sz w:val="20"/>
          <w:szCs w:val="20"/>
        </w:rPr>
        <w:t xml:space="preserve">noviembre </w:t>
      </w:r>
      <w:r w:rsidRPr="00C3154C">
        <w:rPr>
          <w:sz w:val="20"/>
          <w:szCs w:val="20"/>
        </w:rPr>
        <w:t>del año 20</w:t>
      </w:r>
      <w:r>
        <w:rPr>
          <w:sz w:val="20"/>
          <w:szCs w:val="20"/>
        </w:rPr>
        <w:t>2</w:t>
      </w:r>
      <w:r w:rsidR="003B5DDE">
        <w:rPr>
          <w:sz w:val="20"/>
          <w:szCs w:val="20"/>
        </w:rPr>
        <w:t>0</w:t>
      </w:r>
      <w:r w:rsidRPr="00C3154C">
        <w:rPr>
          <w:sz w:val="20"/>
          <w:szCs w:val="20"/>
        </w:rPr>
        <w:t>, el cual reproduzco en su parte conducente:</w:t>
      </w:r>
    </w:p>
    <w:p w14:paraId="6614C038" w14:textId="77777777" w:rsidR="00496333" w:rsidRDefault="00496333" w:rsidP="00496333">
      <w:pPr>
        <w:jc w:val="both"/>
        <w:rPr>
          <w:sz w:val="20"/>
          <w:szCs w:val="20"/>
        </w:rPr>
      </w:pPr>
    </w:p>
    <w:p w14:paraId="451F12B7" w14:textId="46118BD2" w:rsidR="00496333" w:rsidRPr="00496333" w:rsidRDefault="00496333" w:rsidP="00496333">
      <w:pPr>
        <w:contextualSpacing/>
        <w:jc w:val="both"/>
        <w:rPr>
          <w:b/>
          <w:sz w:val="20"/>
          <w:szCs w:val="20"/>
        </w:rPr>
      </w:pPr>
      <w:r w:rsidRPr="00496333">
        <w:rPr>
          <w:b/>
          <w:sz w:val="20"/>
          <w:szCs w:val="20"/>
        </w:rPr>
        <w:t xml:space="preserve">VIII.- </w:t>
      </w:r>
      <w:r w:rsidRPr="00496333">
        <w:rPr>
          <w:rFonts w:eastAsia="Arial Unicode MS"/>
          <w:b/>
          <w:sz w:val="20"/>
          <w:szCs w:val="20"/>
        </w:rPr>
        <w:t>SE SOMETE A CONSIDERACIÓN Y VOTACIÓN DEL CABILDO, EL</w:t>
      </w:r>
      <w:r w:rsidRPr="00496333">
        <w:rPr>
          <w:b/>
          <w:sz w:val="20"/>
          <w:szCs w:val="20"/>
        </w:rPr>
        <w:t xml:space="preserve"> DICTAMEN DE LA COMISIÓN EDILICIA DE HACIENDA RELATIVO AL PROYECTO DE INICIATIVA DE LEY DE INGRESOS DEL MUNICIPIO DE CAMPECHE PARA EL EJERCICIO FISCAL 2021.</w:t>
      </w:r>
    </w:p>
    <w:p w14:paraId="541DBF4F" w14:textId="77777777" w:rsidR="00496333" w:rsidRPr="00C3154C" w:rsidRDefault="00496333" w:rsidP="00496333">
      <w:pPr>
        <w:contextualSpacing/>
        <w:jc w:val="both"/>
        <w:rPr>
          <w:b/>
          <w:sz w:val="20"/>
          <w:szCs w:val="20"/>
        </w:rPr>
      </w:pPr>
    </w:p>
    <w:p w14:paraId="144128D2" w14:textId="77777777" w:rsidR="00496333" w:rsidRPr="00C56B4A" w:rsidRDefault="00496333" w:rsidP="00496333">
      <w:pPr>
        <w:jc w:val="both"/>
        <w:rPr>
          <w:b/>
          <w:bCs/>
          <w:iCs/>
          <w:color w:val="0D0D0D"/>
          <w:sz w:val="20"/>
          <w:szCs w:val="20"/>
        </w:rPr>
      </w:pPr>
      <w:r w:rsidRPr="00C56B4A">
        <w:rPr>
          <w:b/>
          <w:color w:val="0D0D0D"/>
          <w:sz w:val="20"/>
          <w:szCs w:val="20"/>
        </w:rPr>
        <w:t xml:space="preserve">Presidente: </w:t>
      </w:r>
      <w:r w:rsidRPr="00C56B4A">
        <w:rPr>
          <w:color w:val="0D0D0D"/>
          <w:sz w:val="20"/>
          <w:szCs w:val="20"/>
        </w:rPr>
        <w:t>E</w:t>
      </w:r>
      <w:r w:rsidRPr="00C56B4A">
        <w:rPr>
          <w:bCs/>
          <w:iCs/>
          <w:color w:val="0D0D0D"/>
          <w:sz w:val="20"/>
          <w:szCs w:val="20"/>
        </w:rPr>
        <w:t xml:space="preserve">n términos de lo establecido en los artículos 58, 59 </w:t>
      </w:r>
      <w:r>
        <w:rPr>
          <w:bCs/>
          <w:iCs/>
          <w:color w:val="0D0D0D"/>
          <w:sz w:val="20"/>
          <w:szCs w:val="20"/>
        </w:rPr>
        <w:t>Fracción IV de la Ley Orgánica de los Municipios del Estado de Campeche, 58, 59, 60 inciso a), 61 y 69 d</w:t>
      </w:r>
      <w:r w:rsidRPr="00C56B4A">
        <w:rPr>
          <w:bCs/>
          <w:iCs/>
          <w:color w:val="0D0D0D"/>
          <w:sz w:val="20"/>
          <w:szCs w:val="20"/>
        </w:rPr>
        <w:t>el Reglamento Interior del H. Ayuntamiento para el Municipio de Campeche, se somete el presente asunto a votación nominal,</w:t>
      </w:r>
      <w:r>
        <w:rPr>
          <w:bCs/>
          <w:iCs/>
          <w:color w:val="0D0D0D"/>
          <w:sz w:val="20"/>
          <w:szCs w:val="20"/>
        </w:rPr>
        <w:t xml:space="preserve"> por su orden cada integrante del ayuntamiento dirá en voz alta su nombre, apellido, cargo y el sentido de su voto</w:t>
      </w:r>
      <w:r w:rsidRPr="00C56B4A">
        <w:rPr>
          <w:b/>
          <w:bCs/>
          <w:iCs/>
          <w:color w:val="0D0D0D"/>
          <w:sz w:val="20"/>
          <w:szCs w:val="20"/>
        </w:rPr>
        <w:t xml:space="preserve">. </w:t>
      </w:r>
    </w:p>
    <w:p w14:paraId="22C7C214" w14:textId="77777777" w:rsidR="00496333" w:rsidRDefault="00496333" w:rsidP="00496333">
      <w:pPr>
        <w:jc w:val="both"/>
        <w:rPr>
          <w:b/>
          <w:bCs/>
          <w:iCs/>
          <w:sz w:val="20"/>
          <w:szCs w:val="20"/>
        </w:rPr>
      </w:pPr>
    </w:p>
    <w:p w14:paraId="646D3F2C" w14:textId="77777777" w:rsidR="00496333" w:rsidRDefault="00496333" w:rsidP="00496333">
      <w:pPr>
        <w:jc w:val="both"/>
        <w:rPr>
          <w:iCs/>
          <w:sz w:val="20"/>
          <w:szCs w:val="20"/>
        </w:rPr>
      </w:pPr>
      <w:r>
        <w:rPr>
          <w:b/>
          <w:bCs/>
          <w:iCs/>
          <w:sz w:val="20"/>
          <w:szCs w:val="20"/>
        </w:rPr>
        <w:t xml:space="preserve">Secretario: </w:t>
      </w:r>
      <w:r w:rsidRPr="00FA5024">
        <w:rPr>
          <w:bCs/>
          <w:iCs/>
          <w:sz w:val="20"/>
          <w:szCs w:val="20"/>
        </w:rPr>
        <w:t xml:space="preserve">De conformidad a lo establecido por el artículo 93 Fracción VIII </w:t>
      </w:r>
      <w:r w:rsidRPr="00FA5024">
        <w:rPr>
          <w:sz w:val="20"/>
          <w:szCs w:val="20"/>
        </w:rPr>
        <w:t>del Reglamento Interior del H. Ayuntamiento para el Municipio de Campeche,</w:t>
      </w:r>
      <w:r w:rsidRPr="00FA5024">
        <w:rPr>
          <w:bCs/>
          <w:iCs/>
          <w:sz w:val="20"/>
          <w:szCs w:val="20"/>
        </w:rPr>
        <w:t xml:space="preserve"> le informo a usted Ciudadano </w:t>
      </w:r>
      <w:proofErr w:type="gramStart"/>
      <w:r w:rsidRPr="00FA5024">
        <w:rPr>
          <w:bCs/>
          <w:iCs/>
          <w:sz w:val="20"/>
          <w:szCs w:val="20"/>
        </w:rPr>
        <w:t>Presidente</w:t>
      </w:r>
      <w:proofErr w:type="gramEnd"/>
      <w:r w:rsidRPr="00FA5024">
        <w:rPr>
          <w:bCs/>
          <w:iCs/>
          <w:sz w:val="20"/>
          <w:szCs w:val="20"/>
        </w:rPr>
        <w:t xml:space="preserve"> Municipal, que </w:t>
      </w:r>
      <w:r w:rsidRPr="00FA5024">
        <w:rPr>
          <w:sz w:val="20"/>
          <w:szCs w:val="20"/>
        </w:rPr>
        <w:t xml:space="preserve">se emitieron </w:t>
      </w:r>
      <w:r w:rsidRPr="00B058B8">
        <w:rPr>
          <w:b/>
          <w:sz w:val="20"/>
          <w:szCs w:val="20"/>
        </w:rPr>
        <w:t>DIEZ</w:t>
      </w:r>
      <w:r>
        <w:rPr>
          <w:b/>
          <w:sz w:val="20"/>
          <w:szCs w:val="20"/>
        </w:rPr>
        <w:t xml:space="preserve"> </w:t>
      </w:r>
      <w:r w:rsidRPr="00FA5024">
        <w:rPr>
          <w:iCs/>
          <w:sz w:val="20"/>
          <w:szCs w:val="20"/>
        </w:rPr>
        <w:t>votos</w:t>
      </w:r>
      <w:r>
        <w:rPr>
          <w:iCs/>
          <w:sz w:val="20"/>
          <w:szCs w:val="20"/>
        </w:rPr>
        <w:t xml:space="preserve"> a favor y </w:t>
      </w:r>
      <w:r w:rsidRPr="00B058B8">
        <w:rPr>
          <w:b/>
          <w:iCs/>
          <w:sz w:val="20"/>
          <w:szCs w:val="20"/>
        </w:rPr>
        <w:t>CUATRO</w:t>
      </w:r>
      <w:r>
        <w:rPr>
          <w:b/>
          <w:iCs/>
          <w:sz w:val="20"/>
          <w:szCs w:val="20"/>
        </w:rPr>
        <w:t xml:space="preserve"> </w:t>
      </w:r>
      <w:r>
        <w:rPr>
          <w:iCs/>
          <w:sz w:val="20"/>
          <w:szCs w:val="20"/>
        </w:rPr>
        <w:t>votos en contra.</w:t>
      </w:r>
    </w:p>
    <w:p w14:paraId="4E1D66E1" w14:textId="77777777" w:rsidR="00496333" w:rsidRDefault="00496333" w:rsidP="00496333">
      <w:pPr>
        <w:jc w:val="both"/>
        <w:rPr>
          <w:iCs/>
          <w:sz w:val="20"/>
          <w:szCs w:val="20"/>
        </w:rPr>
      </w:pPr>
    </w:p>
    <w:p w14:paraId="5900B528" w14:textId="77777777" w:rsidR="00496333" w:rsidRDefault="00496333" w:rsidP="00496333">
      <w:pPr>
        <w:jc w:val="both"/>
        <w:rPr>
          <w:b/>
          <w:iCs/>
          <w:color w:val="0D0D0D"/>
          <w:sz w:val="20"/>
          <w:szCs w:val="20"/>
        </w:rPr>
      </w:pPr>
      <w:r w:rsidRPr="00C3154C">
        <w:rPr>
          <w:b/>
          <w:iCs/>
          <w:color w:val="0D0D0D"/>
          <w:sz w:val="20"/>
          <w:szCs w:val="20"/>
        </w:rPr>
        <w:t xml:space="preserve">Presidente: </w:t>
      </w:r>
      <w:r w:rsidRPr="00C3154C">
        <w:rPr>
          <w:iCs/>
          <w:color w:val="0D0D0D"/>
          <w:sz w:val="20"/>
          <w:szCs w:val="20"/>
        </w:rPr>
        <w:t xml:space="preserve">Aprobado por </w:t>
      </w:r>
      <w:r>
        <w:rPr>
          <w:b/>
          <w:iCs/>
          <w:color w:val="0D0D0D"/>
          <w:sz w:val="20"/>
          <w:szCs w:val="20"/>
        </w:rPr>
        <w:t>MAYORÍA</w:t>
      </w:r>
      <w:r w:rsidRPr="00C3154C">
        <w:rPr>
          <w:b/>
          <w:iCs/>
          <w:color w:val="0D0D0D"/>
          <w:sz w:val="20"/>
          <w:szCs w:val="20"/>
        </w:rPr>
        <w:t xml:space="preserve"> DE VOTOS…</w:t>
      </w:r>
    </w:p>
    <w:p w14:paraId="0B329D32" w14:textId="77777777" w:rsidR="00496333" w:rsidRDefault="00496333" w:rsidP="00496333">
      <w:pPr>
        <w:jc w:val="both"/>
        <w:rPr>
          <w:b/>
          <w:iCs/>
          <w:color w:val="0D0D0D"/>
          <w:sz w:val="20"/>
          <w:szCs w:val="20"/>
        </w:rPr>
      </w:pPr>
    </w:p>
    <w:p w14:paraId="2FC53C97" w14:textId="0B7C88AF" w:rsidR="00496333" w:rsidRDefault="00496333" w:rsidP="00496333">
      <w:pPr>
        <w:jc w:val="both"/>
        <w:rPr>
          <w:color w:val="0D0D0D"/>
          <w:sz w:val="20"/>
          <w:szCs w:val="20"/>
        </w:rPr>
      </w:pPr>
      <w:r w:rsidRPr="00C3154C">
        <w:rPr>
          <w:color w:val="0D0D0D"/>
          <w:sz w:val="20"/>
          <w:szCs w:val="20"/>
        </w:rPr>
        <w:t xml:space="preserve">PARA TODOS LOS EFECTOS LEGALES CORRESPONDIENTES EXPIDO LA PRESENTE CERTIFICACIÓN EN LA CIUDAD DE SAN FRANCISCO DE CAMPECHE, MUNICIPIO Y ESTADO DE CAMPECHE, SIENDO EL DÍA </w:t>
      </w:r>
      <w:r>
        <w:rPr>
          <w:color w:val="0D0D0D"/>
          <w:sz w:val="20"/>
          <w:szCs w:val="20"/>
        </w:rPr>
        <w:t>TREINTA</w:t>
      </w:r>
      <w:r w:rsidRPr="00C3154C">
        <w:rPr>
          <w:color w:val="0D0D0D"/>
          <w:sz w:val="20"/>
          <w:szCs w:val="20"/>
        </w:rPr>
        <w:t xml:space="preserve"> DEL MES DE </w:t>
      </w:r>
      <w:r>
        <w:rPr>
          <w:color w:val="0D0D0D"/>
          <w:sz w:val="20"/>
          <w:szCs w:val="20"/>
        </w:rPr>
        <w:t xml:space="preserve">NOVIEMBRE </w:t>
      </w:r>
      <w:r w:rsidRPr="00C3154C">
        <w:rPr>
          <w:color w:val="0D0D0D"/>
          <w:sz w:val="20"/>
          <w:szCs w:val="20"/>
        </w:rPr>
        <w:t xml:space="preserve">DEL AÑO DOS MIL </w:t>
      </w:r>
      <w:r>
        <w:rPr>
          <w:color w:val="0D0D0D"/>
          <w:sz w:val="20"/>
          <w:szCs w:val="20"/>
        </w:rPr>
        <w:t>VEINTE</w:t>
      </w:r>
      <w:r w:rsidRPr="00C3154C">
        <w:rPr>
          <w:color w:val="0D0D0D"/>
          <w:sz w:val="20"/>
          <w:szCs w:val="20"/>
        </w:rPr>
        <w:t>.</w:t>
      </w:r>
    </w:p>
    <w:p w14:paraId="1B7D6CCD" w14:textId="77777777" w:rsidR="00496333" w:rsidRDefault="00496333" w:rsidP="00496333">
      <w:pPr>
        <w:jc w:val="both"/>
        <w:rPr>
          <w:color w:val="0D0D0D"/>
          <w:sz w:val="20"/>
          <w:szCs w:val="20"/>
        </w:rPr>
      </w:pPr>
    </w:p>
    <w:p w14:paraId="2DC70A2F" w14:textId="77777777" w:rsidR="00496333" w:rsidRPr="00C3154C" w:rsidRDefault="00496333" w:rsidP="00496333">
      <w:pPr>
        <w:tabs>
          <w:tab w:val="center" w:pos="4536"/>
          <w:tab w:val="left" w:pos="6067"/>
        </w:tabs>
        <w:ind w:left="-851"/>
        <w:jc w:val="center"/>
        <w:rPr>
          <w:b/>
          <w:sz w:val="20"/>
          <w:szCs w:val="20"/>
        </w:rPr>
      </w:pPr>
      <w:r w:rsidRPr="00C3154C">
        <w:rPr>
          <w:b/>
          <w:sz w:val="20"/>
          <w:szCs w:val="20"/>
        </w:rPr>
        <w:t>ATENTAMENTE</w:t>
      </w:r>
    </w:p>
    <w:p w14:paraId="47DE7A66" w14:textId="77777777" w:rsidR="00496333" w:rsidRDefault="00496333" w:rsidP="00496333">
      <w:pPr>
        <w:tabs>
          <w:tab w:val="center" w:pos="4536"/>
          <w:tab w:val="left" w:pos="6067"/>
        </w:tabs>
        <w:ind w:left="-851"/>
        <w:jc w:val="center"/>
        <w:rPr>
          <w:b/>
          <w:sz w:val="20"/>
          <w:szCs w:val="20"/>
        </w:rPr>
      </w:pPr>
    </w:p>
    <w:p w14:paraId="3D0A8647" w14:textId="77777777" w:rsidR="00496333" w:rsidRDefault="00496333" w:rsidP="00496333">
      <w:pPr>
        <w:tabs>
          <w:tab w:val="center" w:pos="4536"/>
          <w:tab w:val="left" w:pos="6067"/>
        </w:tabs>
        <w:ind w:left="-851"/>
        <w:jc w:val="center"/>
        <w:rPr>
          <w:b/>
          <w:sz w:val="20"/>
          <w:szCs w:val="20"/>
        </w:rPr>
      </w:pPr>
    </w:p>
    <w:p w14:paraId="57CE28DC" w14:textId="77777777" w:rsidR="00496333" w:rsidRPr="00C3154C" w:rsidRDefault="00496333" w:rsidP="00496333">
      <w:pPr>
        <w:tabs>
          <w:tab w:val="center" w:pos="4536"/>
          <w:tab w:val="left" w:pos="6067"/>
        </w:tabs>
        <w:ind w:left="-851"/>
        <w:jc w:val="center"/>
        <w:rPr>
          <w:b/>
          <w:sz w:val="20"/>
          <w:szCs w:val="20"/>
        </w:rPr>
      </w:pPr>
    </w:p>
    <w:p w14:paraId="1B025C50" w14:textId="77777777" w:rsidR="00496333" w:rsidRPr="00C3154C" w:rsidRDefault="00496333" w:rsidP="00496333">
      <w:pPr>
        <w:ind w:left="-851"/>
        <w:jc w:val="center"/>
        <w:rPr>
          <w:b/>
          <w:sz w:val="20"/>
          <w:szCs w:val="20"/>
        </w:rPr>
      </w:pPr>
      <w:r w:rsidRPr="00C3154C">
        <w:rPr>
          <w:b/>
          <w:sz w:val="20"/>
          <w:szCs w:val="20"/>
        </w:rPr>
        <w:t>ING. PAUL ALFREDO ARCE ONTIVEROS.</w:t>
      </w:r>
    </w:p>
    <w:p w14:paraId="449C1B1D" w14:textId="77777777" w:rsidR="00496333" w:rsidRDefault="00496333" w:rsidP="00496333">
      <w:pPr>
        <w:ind w:left="-851"/>
        <w:contextualSpacing/>
        <w:jc w:val="center"/>
        <w:rPr>
          <w:b/>
          <w:bCs/>
          <w:sz w:val="20"/>
          <w:szCs w:val="20"/>
        </w:rPr>
      </w:pPr>
      <w:r w:rsidRPr="00C3154C">
        <w:rPr>
          <w:b/>
          <w:bCs/>
          <w:sz w:val="20"/>
          <w:szCs w:val="20"/>
        </w:rPr>
        <w:t>SECRETARIO DEL H. AYUNTAMIENTO</w:t>
      </w:r>
    </w:p>
    <w:p w14:paraId="1D17712B" w14:textId="684BCCD4" w:rsidR="00496333" w:rsidRDefault="00496333" w:rsidP="00AE501A">
      <w:pPr>
        <w:tabs>
          <w:tab w:val="left" w:pos="956"/>
        </w:tabs>
        <w:jc w:val="right"/>
        <w:rPr>
          <w:b/>
          <w:sz w:val="20"/>
          <w:szCs w:val="20"/>
        </w:rPr>
      </w:pPr>
    </w:p>
    <w:p w14:paraId="37D68C1D" w14:textId="3CCA0875" w:rsidR="00CF1770" w:rsidRDefault="00CF1770" w:rsidP="00AE501A">
      <w:pPr>
        <w:tabs>
          <w:tab w:val="left" w:pos="956"/>
        </w:tabs>
        <w:jc w:val="right"/>
        <w:rPr>
          <w:b/>
          <w:sz w:val="20"/>
          <w:szCs w:val="20"/>
        </w:rPr>
      </w:pPr>
    </w:p>
    <w:p w14:paraId="54AB1E45" w14:textId="43B5237E" w:rsidR="00CF1770" w:rsidRPr="00C25FBE" w:rsidRDefault="00CF1770" w:rsidP="00AE501A">
      <w:pPr>
        <w:tabs>
          <w:tab w:val="left" w:pos="956"/>
        </w:tabs>
        <w:jc w:val="right"/>
        <w:rPr>
          <w:b/>
          <w:sz w:val="20"/>
          <w:szCs w:val="20"/>
        </w:rPr>
      </w:pPr>
      <w:r>
        <w:rPr>
          <w:noProof/>
          <w:sz w:val="20"/>
          <w:szCs w:val="20"/>
          <w:lang w:bidi="ar-SA"/>
        </w:rPr>
        <w:drawing>
          <wp:inline distT="0" distB="0" distL="0" distR="0" wp14:anchorId="171F7E3B" wp14:editId="2A8C084F">
            <wp:extent cx="5779008" cy="9058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6">
                      <a:extLst>
                        <a:ext uri="{28A0092B-C50C-407E-A947-70E740481C1C}">
                          <a14:useLocalDpi xmlns:a14="http://schemas.microsoft.com/office/drawing/2010/main" val="0"/>
                        </a:ext>
                      </a:extLst>
                    </a:blip>
                    <a:srcRect t="12799" b="11115"/>
                    <a:stretch>
                      <a:fillRect/>
                    </a:stretch>
                  </pic:blipFill>
                  <pic:spPr bwMode="auto">
                    <a:xfrm>
                      <a:off x="0" y="0"/>
                      <a:ext cx="5821378" cy="912441"/>
                    </a:xfrm>
                    <a:prstGeom prst="rect">
                      <a:avLst/>
                    </a:prstGeom>
                    <a:noFill/>
                    <a:ln>
                      <a:noFill/>
                    </a:ln>
                  </pic:spPr>
                </pic:pic>
              </a:graphicData>
            </a:graphic>
          </wp:inline>
        </w:drawing>
      </w:r>
    </w:p>
    <w:sectPr w:rsidR="00CF1770" w:rsidRPr="00C25FBE" w:rsidSect="00DB39B7">
      <w:headerReference w:type="default" r:id="rId17"/>
      <w:pgSz w:w="12240" w:h="15840" w:code="1"/>
      <w:pgMar w:top="1269"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558A9" w14:textId="77777777" w:rsidR="00CB27DA" w:rsidRDefault="00CB27DA">
      <w:r>
        <w:separator/>
      </w:r>
    </w:p>
  </w:endnote>
  <w:endnote w:type="continuationSeparator" w:id="0">
    <w:p w14:paraId="7D1BE34B" w14:textId="77777777" w:rsidR="00CB27DA" w:rsidRDefault="00CB2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MT">
    <w:altName w:val="Times New Roman"/>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9016E" w14:textId="77777777" w:rsidR="00CB27DA" w:rsidRDefault="00CB27DA">
      <w:r>
        <w:separator/>
      </w:r>
    </w:p>
  </w:footnote>
  <w:footnote w:type="continuationSeparator" w:id="0">
    <w:p w14:paraId="398EA40D" w14:textId="77777777" w:rsidR="00CB27DA" w:rsidRDefault="00CB27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F6007" w14:textId="7300F5EB" w:rsidR="00C25FBE" w:rsidRPr="00DB39B7" w:rsidRDefault="00C25FBE" w:rsidP="00DB39B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93F85"/>
    <w:multiLevelType w:val="hybridMultilevel"/>
    <w:tmpl w:val="1B1A09E8"/>
    <w:lvl w:ilvl="0" w:tplc="82462438">
      <w:start w:val="1"/>
      <w:numFmt w:val="upperRoman"/>
      <w:lvlText w:val="%1."/>
      <w:lvlJc w:val="left"/>
      <w:pPr>
        <w:ind w:left="1192" w:hanging="468"/>
        <w:jc w:val="right"/>
      </w:pPr>
      <w:rPr>
        <w:rFonts w:ascii="Arial" w:eastAsia="Arial" w:hAnsi="Arial" w:cs="Arial" w:hint="default"/>
        <w:spacing w:val="-1"/>
        <w:w w:val="100"/>
        <w:sz w:val="20"/>
        <w:szCs w:val="20"/>
        <w:lang w:val="es-ES" w:eastAsia="es-ES" w:bidi="es-ES"/>
      </w:rPr>
    </w:lvl>
    <w:lvl w:ilvl="1" w:tplc="EAB60788">
      <w:numFmt w:val="bullet"/>
      <w:lvlText w:val="•"/>
      <w:lvlJc w:val="left"/>
      <w:pPr>
        <w:ind w:left="2146" w:hanging="468"/>
      </w:pPr>
      <w:rPr>
        <w:rFonts w:hint="default"/>
        <w:lang w:val="es-ES" w:eastAsia="es-ES" w:bidi="es-ES"/>
      </w:rPr>
    </w:lvl>
    <w:lvl w:ilvl="2" w:tplc="3B221AB2">
      <w:numFmt w:val="bullet"/>
      <w:lvlText w:val="•"/>
      <w:lvlJc w:val="left"/>
      <w:pPr>
        <w:ind w:left="3092" w:hanging="468"/>
      </w:pPr>
      <w:rPr>
        <w:rFonts w:hint="default"/>
        <w:lang w:val="es-ES" w:eastAsia="es-ES" w:bidi="es-ES"/>
      </w:rPr>
    </w:lvl>
    <w:lvl w:ilvl="3" w:tplc="9BF692F6">
      <w:numFmt w:val="bullet"/>
      <w:lvlText w:val="•"/>
      <w:lvlJc w:val="left"/>
      <w:pPr>
        <w:ind w:left="4038" w:hanging="468"/>
      </w:pPr>
      <w:rPr>
        <w:rFonts w:hint="default"/>
        <w:lang w:val="es-ES" w:eastAsia="es-ES" w:bidi="es-ES"/>
      </w:rPr>
    </w:lvl>
    <w:lvl w:ilvl="4" w:tplc="6C3A59E2">
      <w:numFmt w:val="bullet"/>
      <w:lvlText w:val="•"/>
      <w:lvlJc w:val="left"/>
      <w:pPr>
        <w:ind w:left="4984" w:hanging="468"/>
      </w:pPr>
      <w:rPr>
        <w:rFonts w:hint="default"/>
        <w:lang w:val="es-ES" w:eastAsia="es-ES" w:bidi="es-ES"/>
      </w:rPr>
    </w:lvl>
    <w:lvl w:ilvl="5" w:tplc="AC32705E">
      <w:numFmt w:val="bullet"/>
      <w:lvlText w:val="•"/>
      <w:lvlJc w:val="left"/>
      <w:pPr>
        <w:ind w:left="5931" w:hanging="468"/>
      </w:pPr>
      <w:rPr>
        <w:rFonts w:hint="default"/>
        <w:lang w:val="es-ES" w:eastAsia="es-ES" w:bidi="es-ES"/>
      </w:rPr>
    </w:lvl>
    <w:lvl w:ilvl="6" w:tplc="36A02526">
      <w:numFmt w:val="bullet"/>
      <w:lvlText w:val="•"/>
      <w:lvlJc w:val="left"/>
      <w:pPr>
        <w:ind w:left="6877" w:hanging="468"/>
      </w:pPr>
      <w:rPr>
        <w:rFonts w:hint="default"/>
        <w:lang w:val="es-ES" w:eastAsia="es-ES" w:bidi="es-ES"/>
      </w:rPr>
    </w:lvl>
    <w:lvl w:ilvl="7" w:tplc="9402A586">
      <w:numFmt w:val="bullet"/>
      <w:lvlText w:val="•"/>
      <w:lvlJc w:val="left"/>
      <w:pPr>
        <w:ind w:left="7823" w:hanging="468"/>
      </w:pPr>
      <w:rPr>
        <w:rFonts w:hint="default"/>
        <w:lang w:val="es-ES" w:eastAsia="es-ES" w:bidi="es-ES"/>
      </w:rPr>
    </w:lvl>
    <w:lvl w:ilvl="8" w:tplc="7B4EBD4C">
      <w:numFmt w:val="bullet"/>
      <w:lvlText w:val="•"/>
      <w:lvlJc w:val="left"/>
      <w:pPr>
        <w:ind w:left="8769" w:hanging="468"/>
      </w:pPr>
      <w:rPr>
        <w:rFonts w:hint="default"/>
        <w:lang w:val="es-ES" w:eastAsia="es-ES" w:bidi="es-ES"/>
      </w:rPr>
    </w:lvl>
  </w:abstractNum>
  <w:abstractNum w:abstractNumId="1" w15:restartNumberingAfterBreak="0">
    <w:nsid w:val="01D455F8"/>
    <w:multiLevelType w:val="hybridMultilevel"/>
    <w:tmpl w:val="9C8E6050"/>
    <w:lvl w:ilvl="0" w:tplc="5438440C">
      <w:start w:val="1"/>
      <w:numFmt w:val="upperRoman"/>
      <w:lvlText w:val="%1."/>
      <w:lvlJc w:val="left"/>
      <w:pPr>
        <w:ind w:left="1191" w:hanging="358"/>
      </w:pPr>
      <w:rPr>
        <w:rFonts w:ascii="Arial" w:eastAsia="Arial" w:hAnsi="Arial" w:cs="Arial" w:hint="default"/>
        <w:spacing w:val="-1"/>
        <w:w w:val="100"/>
        <w:sz w:val="20"/>
        <w:szCs w:val="20"/>
        <w:lang w:val="es-ES" w:eastAsia="es-ES" w:bidi="es-ES"/>
      </w:rPr>
    </w:lvl>
    <w:lvl w:ilvl="1" w:tplc="DF08F114">
      <w:numFmt w:val="bullet"/>
      <w:lvlText w:val="•"/>
      <w:lvlJc w:val="left"/>
      <w:pPr>
        <w:ind w:left="2146" w:hanging="358"/>
      </w:pPr>
      <w:rPr>
        <w:rFonts w:hint="default"/>
        <w:lang w:val="es-ES" w:eastAsia="es-ES" w:bidi="es-ES"/>
      </w:rPr>
    </w:lvl>
    <w:lvl w:ilvl="2" w:tplc="2DD21FC4">
      <w:numFmt w:val="bullet"/>
      <w:lvlText w:val="•"/>
      <w:lvlJc w:val="left"/>
      <w:pPr>
        <w:ind w:left="3092" w:hanging="358"/>
      </w:pPr>
      <w:rPr>
        <w:rFonts w:hint="default"/>
        <w:lang w:val="es-ES" w:eastAsia="es-ES" w:bidi="es-ES"/>
      </w:rPr>
    </w:lvl>
    <w:lvl w:ilvl="3" w:tplc="E9945EB2">
      <w:numFmt w:val="bullet"/>
      <w:lvlText w:val="•"/>
      <w:lvlJc w:val="left"/>
      <w:pPr>
        <w:ind w:left="4038" w:hanging="358"/>
      </w:pPr>
      <w:rPr>
        <w:rFonts w:hint="default"/>
        <w:lang w:val="es-ES" w:eastAsia="es-ES" w:bidi="es-ES"/>
      </w:rPr>
    </w:lvl>
    <w:lvl w:ilvl="4" w:tplc="5F907D70">
      <w:numFmt w:val="bullet"/>
      <w:lvlText w:val="•"/>
      <w:lvlJc w:val="left"/>
      <w:pPr>
        <w:ind w:left="4984" w:hanging="358"/>
      </w:pPr>
      <w:rPr>
        <w:rFonts w:hint="default"/>
        <w:lang w:val="es-ES" w:eastAsia="es-ES" w:bidi="es-ES"/>
      </w:rPr>
    </w:lvl>
    <w:lvl w:ilvl="5" w:tplc="B28C3056">
      <w:numFmt w:val="bullet"/>
      <w:lvlText w:val="•"/>
      <w:lvlJc w:val="left"/>
      <w:pPr>
        <w:ind w:left="5931" w:hanging="358"/>
      </w:pPr>
      <w:rPr>
        <w:rFonts w:hint="default"/>
        <w:lang w:val="es-ES" w:eastAsia="es-ES" w:bidi="es-ES"/>
      </w:rPr>
    </w:lvl>
    <w:lvl w:ilvl="6" w:tplc="BAACFDEA">
      <w:numFmt w:val="bullet"/>
      <w:lvlText w:val="•"/>
      <w:lvlJc w:val="left"/>
      <w:pPr>
        <w:ind w:left="6877" w:hanging="358"/>
      </w:pPr>
      <w:rPr>
        <w:rFonts w:hint="default"/>
        <w:lang w:val="es-ES" w:eastAsia="es-ES" w:bidi="es-ES"/>
      </w:rPr>
    </w:lvl>
    <w:lvl w:ilvl="7" w:tplc="C3B46530">
      <w:numFmt w:val="bullet"/>
      <w:lvlText w:val="•"/>
      <w:lvlJc w:val="left"/>
      <w:pPr>
        <w:ind w:left="7823" w:hanging="358"/>
      </w:pPr>
      <w:rPr>
        <w:rFonts w:hint="default"/>
        <w:lang w:val="es-ES" w:eastAsia="es-ES" w:bidi="es-ES"/>
      </w:rPr>
    </w:lvl>
    <w:lvl w:ilvl="8" w:tplc="3D50A898">
      <w:numFmt w:val="bullet"/>
      <w:lvlText w:val="•"/>
      <w:lvlJc w:val="left"/>
      <w:pPr>
        <w:ind w:left="8769" w:hanging="358"/>
      </w:pPr>
      <w:rPr>
        <w:rFonts w:hint="default"/>
        <w:lang w:val="es-ES" w:eastAsia="es-ES" w:bidi="es-ES"/>
      </w:rPr>
    </w:lvl>
  </w:abstractNum>
  <w:abstractNum w:abstractNumId="2" w15:restartNumberingAfterBreak="0">
    <w:nsid w:val="089A2EA5"/>
    <w:multiLevelType w:val="hybridMultilevel"/>
    <w:tmpl w:val="2308315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3A539A"/>
    <w:multiLevelType w:val="hybridMultilevel"/>
    <w:tmpl w:val="2308315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E27174E"/>
    <w:multiLevelType w:val="hybridMultilevel"/>
    <w:tmpl w:val="5EDCB534"/>
    <w:lvl w:ilvl="0" w:tplc="2B4A05F2">
      <w:numFmt w:val="bullet"/>
      <w:lvlText w:val=""/>
      <w:lvlJc w:val="left"/>
      <w:pPr>
        <w:ind w:left="904" w:hanging="387"/>
      </w:pPr>
      <w:rPr>
        <w:rFonts w:ascii="Symbol" w:eastAsia="Symbol" w:hAnsi="Symbol" w:cs="Symbol" w:hint="default"/>
        <w:w w:val="99"/>
        <w:sz w:val="20"/>
        <w:szCs w:val="20"/>
        <w:lang w:val="es-ES" w:eastAsia="es-ES" w:bidi="es-ES"/>
      </w:rPr>
    </w:lvl>
    <w:lvl w:ilvl="1" w:tplc="6CB01502">
      <w:numFmt w:val="bullet"/>
      <w:lvlText w:val="•"/>
      <w:lvlJc w:val="left"/>
      <w:pPr>
        <w:ind w:left="1876" w:hanging="387"/>
      </w:pPr>
      <w:rPr>
        <w:rFonts w:hint="default"/>
        <w:lang w:val="es-ES" w:eastAsia="es-ES" w:bidi="es-ES"/>
      </w:rPr>
    </w:lvl>
    <w:lvl w:ilvl="2" w:tplc="328692B8">
      <w:numFmt w:val="bullet"/>
      <w:lvlText w:val="•"/>
      <w:lvlJc w:val="left"/>
      <w:pPr>
        <w:ind w:left="2852" w:hanging="387"/>
      </w:pPr>
      <w:rPr>
        <w:rFonts w:hint="default"/>
        <w:lang w:val="es-ES" w:eastAsia="es-ES" w:bidi="es-ES"/>
      </w:rPr>
    </w:lvl>
    <w:lvl w:ilvl="3" w:tplc="138E796C">
      <w:numFmt w:val="bullet"/>
      <w:lvlText w:val="•"/>
      <w:lvlJc w:val="left"/>
      <w:pPr>
        <w:ind w:left="3828" w:hanging="387"/>
      </w:pPr>
      <w:rPr>
        <w:rFonts w:hint="default"/>
        <w:lang w:val="es-ES" w:eastAsia="es-ES" w:bidi="es-ES"/>
      </w:rPr>
    </w:lvl>
    <w:lvl w:ilvl="4" w:tplc="C6E4AF26">
      <w:numFmt w:val="bullet"/>
      <w:lvlText w:val="•"/>
      <w:lvlJc w:val="left"/>
      <w:pPr>
        <w:ind w:left="4804" w:hanging="387"/>
      </w:pPr>
      <w:rPr>
        <w:rFonts w:hint="default"/>
        <w:lang w:val="es-ES" w:eastAsia="es-ES" w:bidi="es-ES"/>
      </w:rPr>
    </w:lvl>
    <w:lvl w:ilvl="5" w:tplc="B3EE620E">
      <w:numFmt w:val="bullet"/>
      <w:lvlText w:val="•"/>
      <w:lvlJc w:val="left"/>
      <w:pPr>
        <w:ind w:left="5781" w:hanging="387"/>
      </w:pPr>
      <w:rPr>
        <w:rFonts w:hint="default"/>
        <w:lang w:val="es-ES" w:eastAsia="es-ES" w:bidi="es-ES"/>
      </w:rPr>
    </w:lvl>
    <w:lvl w:ilvl="6" w:tplc="14BA637A">
      <w:numFmt w:val="bullet"/>
      <w:lvlText w:val="•"/>
      <w:lvlJc w:val="left"/>
      <w:pPr>
        <w:ind w:left="6757" w:hanging="387"/>
      </w:pPr>
      <w:rPr>
        <w:rFonts w:hint="default"/>
        <w:lang w:val="es-ES" w:eastAsia="es-ES" w:bidi="es-ES"/>
      </w:rPr>
    </w:lvl>
    <w:lvl w:ilvl="7" w:tplc="BC06B6F2">
      <w:numFmt w:val="bullet"/>
      <w:lvlText w:val="•"/>
      <w:lvlJc w:val="left"/>
      <w:pPr>
        <w:ind w:left="7733" w:hanging="387"/>
      </w:pPr>
      <w:rPr>
        <w:rFonts w:hint="default"/>
        <w:lang w:val="es-ES" w:eastAsia="es-ES" w:bidi="es-ES"/>
      </w:rPr>
    </w:lvl>
    <w:lvl w:ilvl="8" w:tplc="F9B65098">
      <w:numFmt w:val="bullet"/>
      <w:lvlText w:val="•"/>
      <w:lvlJc w:val="left"/>
      <w:pPr>
        <w:ind w:left="8709" w:hanging="387"/>
      </w:pPr>
      <w:rPr>
        <w:rFonts w:hint="default"/>
        <w:lang w:val="es-ES" w:eastAsia="es-ES" w:bidi="es-ES"/>
      </w:rPr>
    </w:lvl>
  </w:abstractNum>
  <w:abstractNum w:abstractNumId="5" w15:restartNumberingAfterBreak="0">
    <w:nsid w:val="0EB61D5C"/>
    <w:multiLevelType w:val="hybridMultilevel"/>
    <w:tmpl w:val="8744CFE2"/>
    <w:lvl w:ilvl="0" w:tplc="F8628C4A">
      <w:start w:val="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F05684C"/>
    <w:multiLevelType w:val="hybridMultilevel"/>
    <w:tmpl w:val="CEB8166A"/>
    <w:lvl w:ilvl="0" w:tplc="4FA6FBFA">
      <w:start w:val="1"/>
      <w:numFmt w:val="upperRoman"/>
      <w:lvlText w:val="%1."/>
      <w:lvlJc w:val="left"/>
      <w:pPr>
        <w:ind w:left="1192" w:hanging="468"/>
        <w:jc w:val="right"/>
      </w:pPr>
      <w:rPr>
        <w:rFonts w:ascii="Arial" w:eastAsia="Arial" w:hAnsi="Arial" w:cs="Arial" w:hint="default"/>
        <w:spacing w:val="-1"/>
        <w:w w:val="100"/>
        <w:sz w:val="20"/>
        <w:szCs w:val="20"/>
        <w:lang w:val="es-ES" w:eastAsia="es-ES" w:bidi="es-ES"/>
      </w:rPr>
    </w:lvl>
    <w:lvl w:ilvl="1" w:tplc="6A7C9CC8">
      <w:start w:val="1"/>
      <w:numFmt w:val="upperRoman"/>
      <w:lvlText w:val="%2."/>
      <w:lvlJc w:val="left"/>
      <w:pPr>
        <w:ind w:left="1557" w:hanging="721"/>
      </w:pPr>
      <w:rPr>
        <w:rFonts w:ascii="Arial" w:eastAsia="Arial" w:hAnsi="Arial" w:cs="Arial" w:hint="default"/>
        <w:b/>
        <w:bCs/>
        <w:spacing w:val="-1"/>
        <w:w w:val="100"/>
        <w:sz w:val="20"/>
        <w:szCs w:val="20"/>
        <w:lang w:val="es-ES" w:eastAsia="es-ES" w:bidi="es-ES"/>
      </w:rPr>
    </w:lvl>
    <w:lvl w:ilvl="2" w:tplc="4CA48A8E">
      <w:numFmt w:val="bullet"/>
      <w:lvlText w:val="•"/>
      <w:lvlJc w:val="left"/>
      <w:pPr>
        <w:ind w:left="2571" w:hanging="721"/>
      </w:pPr>
      <w:rPr>
        <w:rFonts w:hint="default"/>
        <w:lang w:val="es-ES" w:eastAsia="es-ES" w:bidi="es-ES"/>
      </w:rPr>
    </w:lvl>
    <w:lvl w:ilvl="3" w:tplc="F21E038C">
      <w:numFmt w:val="bullet"/>
      <w:lvlText w:val="•"/>
      <w:lvlJc w:val="left"/>
      <w:pPr>
        <w:ind w:left="3582" w:hanging="721"/>
      </w:pPr>
      <w:rPr>
        <w:rFonts w:hint="default"/>
        <w:lang w:val="es-ES" w:eastAsia="es-ES" w:bidi="es-ES"/>
      </w:rPr>
    </w:lvl>
    <w:lvl w:ilvl="4" w:tplc="5B180D9E">
      <w:numFmt w:val="bullet"/>
      <w:lvlText w:val="•"/>
      <w:lvlJc w:val="left"/>
      <w:pPr>
        <w:ind w:left="4594" w:hanging="721"/>
      </w:pPr>
      <w:rPr>
        <w:rFonts w:hint="default"/>
        <w:lang w:val="es-ES" w:eastAsia="es-ES" w:bidi="es-ES"/>
      </w:rPr>
    </w:lvl>
    <w:lvl w:ilvl="5" w:tplc="A242454E">
      <w:numFmt w:val="bullet"/>
      <w:lvlText w:val="•"/>
      <w:lvlJc w:val="left"/>
      <w:pPr>
        <w:ind w:left="5605" w:hanging="721"/>
      </w:pPr>
      <w:rPr>
        <w:rFonts w:hint="default"/>
        <w:lang w:val="es-ES" w:eastAsia="es-ES" w:bidi="es-ES"/>
      </w:rPr>
    </w:lvl>
    <w:lvl w:ilvl="6" w:tplc="25A0BFF2">
      <w:numFmt w:val="bullet"/>
      <w:lvlText w:val="•"/>
      <w:lvlJc w:val="left"/>
      <w:pPr>
        <w:ind w:left="6616" w:hanging="721"/>
      </w:pPr>
      <w:rPr>
        <w:rFonts w:hint="default"/>
        <w:lang w:val="es-ES" w:eastAsia="es-ES" w:bidi="es-ES"/>
      </w:rPr>
    </w:lvl>
    <w:lvl w:ilvl="7" w:tplc="4D345802">
      <w:numFmt w:val="bullet"/>
      <w:lvlText w:val="•"/>
      <w:lvlJc w:val="left"/>
      <w:pPr>
        <w:ind w:left="7628" w:hanging="721"/>
      </w:pPr>
      <w:rPr>
        <w:rFonts w:hint="default"/>
        <w:lang w:val="es-ES" w:eastAsia="es-ES" w:bidi="es-ES"/>
      </w:rPr>
    </w:lvl>
    <w:lvl w:ilvl="8" w:tplc="A754E976">
      <w:numFmt w:val="bullet"/>
      <w:lvlText w:val="•"/>
      <w:lvlJc w:val="left"/>
      <w:pPr>
        <w:ind w:left="8639" w:hanging="721"/>
      </w:pPr>
      <w:rPr>
        <w:rFonts w:hint="default"/>
        <w:lang w:val="es-ES" w:eastAsia="es-ES" w:bidi="es-ES"/>
      </w:rPr>
    </w:lvl>
  </w:abstractNum>
  <w:abstractNum w:abstractNumId="7" w15:restartNumberingAfterBreak="0">
    <w:nsid w:val="0F486583"/>
    <w:multiLevelType w:val="multilevel"/>
    <w:tmpl w:val="614C05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12981593"/>
    <w:multiLevelType w:val="hybridMultilevel"/>
    <w:tmpl w:val="117653B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2B14166"/>
    <w:multiLevelType w:val="hybridMultilevel"/>
    <w:tmpl w:val="2308315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46B0840"/>
    <w:multiLevelType w:val="hybridMultilevel"/>
    <w:tmpl w:val="26A28610"/>
    <w:lvl w:ilvl="0" w:tplc="7B94518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5A316C2"/>
    <w:multiLevelType w:val="hybridMultilevel"/>
    <w:tmpl w:val="6E56582E"/>
    <w:lvl w:ilvl="0" w:tplc="4CFCCD40">
      <w:numFmt w:val="bullet"/>
      <w:lvlText w:val=""/>
      <w:lvlJc w:val="left"/>
      <w:pPr>
        <w:ind w:left="238" w:hanging="147"/>
      </w:pPr>
      <w:rPr>
        <w:rFonts w:ascii="Symbol" w:eastAsia="Symbol" w:hAnsi="Symbol" w:cs="Symbol" w:hint="default"/>
        <w:w w:val="99"/>
        <w:sz w:val="20"/>
        <w:szCs w:val="20"/>
        <w:lang w:val="es-MX" w:eastAsia="es-MX" w:bidi="es-MX"/>
      </w:rPr>
    </w:lvl>
    <w:lvl w:ilvl="1" w:tplc="C128C9CE">
      <w:numFmt w:val="bullet"/>
      <w:lvlText w:val="•"/>
      <w:lvlJc w:val="left"/>
      <w:pPr>
        <w:ind w:left="1234" w:hanging="147"/>
      </w:pPr>
      <w:rPr>
        <w:lang w:val="es-MX" w:eastAsia="es-MX" w:bidi="es-MX"/>
      </w:rPr>
    </w:lvl>
    <w:lvl w:ilvl="2" w:tplc="9F5AAD8A">
      <w:numFmt w:val="bullet"/>
      <w:lvlText w:val="•"/>
      <w:lvlJc w:val="left"/>
      <w:pPr>
        <w:ind w:left="2228" w:hanging="147"/>
      </w:pPr>
      <w:rPr>
        <w:lang w:val="es-MX" w:eastAsia="es-MX" w:bidi="es-MX"/>
      </w:rPr>
    </w:lvl>
    <w:lvl w:ilvl="3" w:tplc="0CC68898">
      <w:numFmt w:val="bullet"/>
      <w:lvlText w:val="•"/>
      <w:lvlJc w:val="left"/>
      <w:pPr>
        <w:ind w:left="3222" w:hanging="147"/>
      </w:pPr>
      <w:rPr>
        <w:lang w:val="es-MX" w:eastAsia="es-MX" w:bidi="es-MX"/>
      </w:rPr>
    </w:lvl>
    <w:lvl w:ilvl="4" w:tplc="A4C6CF1A">
      <w:numFmt w:val="bullet"/>
      <w:lvlText w:val="•"/>
      <w:lvlJc w:val="left"/>
      <w:pPr>
        <w:ind w:left="4216" w:hanging="147"/>
      </w:pPr>
      <w:rPr>
        <w:lang w:val="es-MX" w:eastAsia="es-MX" w:bidi="es-MX"/>
      </w:rPr>
    </w:lvl>
    <w:lvl w:ilvl="5" w:tplc="A106FDC2">
      <w:numFmt w:val="bullet"/>
      <w:lvlText w:val="•"/>
      <w:lvlJc w:val="left"/>
      <w:pPr>
        <w:ind w:left="5210" w:hanging="147"/>
      </w:pPr>
      <w:rPr>
        <w:lang w:val="es-MX" w:eastAsia="es-MX" w:bidi="es-MX"/>
      </w:rPr>
    </w:lvl>
    <w:lvl w:ilvl="6" w:tplc="B95C7A26">
      <w:numFmt w:val="bullet"/>
      <w:lvlText w:val="•"/>
      <w:lvlJc w:val="left"/>
      <w:pPr>
        <w:ind w:left="6204" w:hanging="147"/>
      </w:pPr>
      <w:rPr>
        <w:lang w:val="es-MX" w:eastAsia="es-MX" w:bidi="es-MX"/>
      </w:rPr>
    </w:lvl>
    <w:lvl w:ilvl="7" w:tplc="734E0D70">
      <w:numFmt w:val="bullet"/>
      <w:lvlText w:val="•"/>
      <w:lvlJc w:val="left"/>
      <w:pPr>
        <w:ind w:left="7198" w:hanging="147"/>
      </w:pPr>
      <w:rPr>
        <w:lang w:val="es-MX" w:eastAsia="es-MX" w:bidi="es-MX"/>
      </w:rPr>
    </w:lvl>
    <w:lvl w:ilvl="8" w:tplc="C66A5394">
      <w:numFmt w:val="bullet"/>
      <w:lvlText w:val="•"/>
      <w:lvlJc w:val="left"/>
      <w:pPr>
        <w:ind w:left="8192" w:hanging="147"/>
      </w:pPr>
      <w:rPr>
        <w:lang w:val="es-MX" w:eastAsia="es-MX" w:bidi="es-MX"/>
      </w:rPr>
    </w:lvl>
  </w:abstractNum>
  <w:abstractNum w:abstractNumId="12" w15:restartNumberingAfterBreak="0">
    <w:nsid w:val="290602AD"/>
    <w:multiLevelType w:val="hybridMultilevel"/>
    <w:tmpl w:val="9726F148"/>
    <w:lvl w:ilvl="0" w:tplc="0292F22A">
      <w:numFmt w:val="bullet"/>
      <w:lvlText w:val=""/>
      <w:lvlJc w:val="left"/>
      <w:pPr>
        <w:ind w:left="1198" w:hanging="360"/>
      </w:pPr>
      <w:rPr>
        <w:rFonts w:ascii="Wingdings" w:eastAsia="Wingdings" w:hAnsi="Wingdings" w:cs="Wingdings" w:hint="default"/>
        <w:w w:val="100"/>
        <w:sz w:val="20"/>
        <w:szCs w:val="20"/>
        <w:lang w:val="es-ES" w:eastAsia="es-ES" w:bidi="es-ES"/>
      </w:rPr>
    </w:lvl>
    <w:lvl w:ilvl="1" w:tplc="B4388036">
      <w:numFmt w:val="bullet"/>
      <w:lvlText w:val="•"/>
      <w:lvlJc w:val="left"/>
      <w:pPr>
        <w:ind w:left="2146" w:hanging="360"/>
      </w:pPr>
      <w:rPr>
        <w:rFonts w:hint="default"/>
        <w:lang w:val="es-ES" w:eastAsia="es-ES" w:bidi="es-ES"/>
      </w:rPr>
    </w:lvl>
    <w:lvl w:ilvl="2" w:tplc="2C3099A8">
      <w:numFmt w:val="bullet"/>
      <w:lvlText w:val="•"/>
      <w:lvlJc w:val="left"/>
      <w:pPr>
        <w:ind w:left="3092" w:hanging="360"/>
      </w:pPr>
      <w:rPr>
        <w:rFonts w:hint="default"/>
        <w:lang w:val="es-ES" w:eastAsia="es-ES" w:bidi="es-ES"/>
      </w:rPr>
    </w:lvl>
    <w:lvl w:ilvl="3" w:tplc="5AB68868">
      <w:numFmt w:val="bullet"/>
      <w:lvlText w:val="•"/>
      <w:lvlJc w:val="left"/>
      <w:pPr>
        <w:ind w:left="4038" w:hanging="360"/>
      </w:pPr>
      <w:rPr>
        <w:rFonts w:hint="default"/>
        <w:lang w:val="es-ES" w:eastAsia="es-ES" w:bidi="es-ES"/>
      </w:rPr>
    </w:lvl>
    <w:lvl w:ilvl="4" w:tplc="9B742BC0">
      <w:numFmt w:val="bullet"/>
      <w:lvlText w:val="•"/>
      <w:lvlJc w:val="left"/>
      <w:pPr>
        <w:ind w:left="4984" w:hanging="360"/>
      </w:pPr>
      <w:rPr>
        <w:rFonts w:hint="default"/>
        <w:lang w:val="es-ES" w:eastAsia="es-ES" w:bidi="es-ES"/>
      </w:rPr>
    </w:lvl>
    <w:lvl w:ilvl="5" w:tplc="CEC4D9EC">
      <w:numFmt w:val="bullet"/>
      <w:lvlText w:val="•"/>
      <w:lvlJc w:val="left"/>
      <w:pPr>
        <w:ind w:left="5931" w:hanging="360"/>
      </w:pPr>
      <w:rPr>
        <w:rFonts w:hint="default"/>
        <w:lang w:val="es-ES" w:eastAsia="es-ES" w:bidi="es-ES"/>
      </w:rPr>
    </w:lvl>
    <w:lvl w:ilvl="6" w:tplc="EFE49086">
      <w:numFmt w:val="bullet"/>
      <w:lvlText w:val="•"/>
      <w:lvlJc w:val="left"/>
      <w:pPr>
        <w:ind w:left="6877" w:hanging="360"/>
      </w:pPr>
      <w:rPr>
        <w:rFonts w:hint="default"/>
        <w:lang w:val="es-ES" w:eastAsia="es-ES" w:bidi="es-ES"/>
      </w:rPr>
    </w:lvl>
    <w:lvl w:ilvl="7" w:tplc="DDDCCBFE">
      <w:numFmt w:val="bullet"/>
      <w:lvlText w:val="•"/>
      <w:lvlJc w:val="left"/>
      <w:pPr>
        <w:ind w:left="7823" w:hanging="360"/>
      </w:pPr>
      <w:rPr>
        <w:rFonts w:hint="default"/>
        <w:lang w:val="es-ES" w:eastAsia="es-ES" w:bidi="es-ES"/>
      </w:rPr>
    </w:lvl>
    <w:lvl w:ilvl="8" w:tplc="69880DD8">
      <w:numFmt w:val="bullet"/>
      <w:lvlText w:val="•"/>
      <w:lvlJc w:val="left"/>
      <w:pPr>
        <w:ind w:left="8769" w:hanging="360"/>
      </w:pPr>
      <w:rPr>
        <w:rFonts w:hint="default"/>
        <w:lang w:val="es-ES" w:eastAsia="es-ES" w:bidi="es-ES"/>
      </w:rPr>
    </w:lvl>
  </w:abstractNum>
  <w:abstractNum w:abstractNumId="13" w15:restartNumberingAfterBreak="0">
    <w:nsid w:val="2AF959AD"/>
    <w:multiLevelType w:val="hybridMultilevel"/>
    <w:tmpl w:val="06E032D6"/>
    <w:lvl w:ilvl="0" w:tplc="B9C68C36">
      <w:start w:val="1"/>
      <w:numFmt w:val="lowerLetter"/>
      <w:lvlText w:val="%1)"/>
      <w:lvlJc w:val="left"/>
      <w:pPr>
        <w:ind w:left="1192" w:hanging="358"/>
      </w:pPr>
      <w:rPr>
        <w:rFonts w:ascii="Arial" w:eastAsia="Arial" w:hAnsi="Arial" w:cs="Arial" w:hint="default"/>
        <w:w w:val="100"/>
        <w:sz w:val="20"/>
        <w:szCs w:val="20"/>
        <w:lang w:val="es-ES" w:eastAsia="es-ES" w:bidi="es-ES"/>
      </w:rPr>
    </w:lvl>
    <w:lvl w:ilvl="1" w:tplc="6BEA7FDC">
      <w:numFmt w:val="bullet"/>
      <w:lvlText w:val="•"/>
      <w:lvlJc w:val="left"/>
      <w:pPr>
        <w:ind w:left="2146" w:hanging="358"/>
      </w:pPr>
      <w:rPr>
        <w:rFonts w:hint="default"/>
        <w:lang w:val="es-ES" w:eastAsia="es-ES" w:bidi="es-ES"/>
      </w:rPr>
    </w:lvl>
    <w:lvl w:ilvl="2" w:tplc="A6360BE6">
      <w:numFmt w:val="bullet"/>
      <w:lvlText w:val="•"/>
      <w:lvlJc w:val="left"/>
      <w:pPr>
        <w:ind w:left="3092" w:hanging="358"/>
      </w:pPr>
      <w:rPr>
        <w:rFonts w:hint="default"/>
        <w:lang w:val="es-ES" w:eastAsia="es-ES" w:bidi="es-ES"/>
      </w:rPr>
    </w:lvl>
    <w:lvl w:ilvl="3" w:tplc="D00CDF2A">
      <w:numFmt w:val="bullet"/>
      <w:lvlText w:val="•"/>
      <w:lvlJc w:val="left"/>
      <w:pPr>
        <w:ind w:left="4038" w:hanging="358"/>
      </w:pPr>
      <w:rPr>
        <w:rFonts w:hint="default"/>
        <w:lang w:val="es-ES" w:eastAsia="es-ES" w:bidi="es-ES"/>
      </w:rPr>
    </w:lvl>
    <w:lvl w:ilvl="4" w:tplc="F7B21FE4">
      <w:numFmt w:val="bullet"/>
      <w:lvlText w:val="•"/>
      <w:lvlJc w:val="left"/>
      <w:pPr>
        <w:ind w:left="4984" w:hanging="358"/>
      </w:pPr>
      <w:rPr>
        <w:rFonts w:hint="default"/>
        <w:lang w:val="es-ES" w:eastAsia="es-ES" w:bidi="es-ES"/>
      </w:rPr>
    </w:lvl>
    <w:lvl w:ilvl="5" w:tplc="EC369480">
      <w:numFmt w:val="bullet"/>
      <w:lvlText w:val="•"/>
      <w:lvlJc w:val="left"/>
      <w:pPr>
        <w:ind w:left="5931" w:hanging="358"/>
      </w:pPr>
      <w:rPr>
        <w:rFonts w:hint="default"/>
        <w:lang w:val="es-ES" w:eastAsia="es-ES" w:bidi="es-ES"/>
      </w:rPr>
    </w:lvl>
    <w:lvl w:ilvl="6" w:tplc="7B9EF578">
      <w:numFmt w:val="bullet"/>
      <w:lvlText w:val="•"/>
      <w:lvlJc w:val="left"/>
      <w:pPr>
        <w:ind w:left="6877" w:hanging="358"/>
      </w:pPr>
      <w:rPr>
        <w:rFonts w:hint="default"/>
        <w:lang w:val="es-ES" w:eastAsia="es-ES" w:bidi="es-ES"/>
      </w:rPr>
    </w:lvl>
    <w:lvl w:ilvl="7" w:tplc="7C5C3F14">
      <w:numFmt w:val="bullet"/>
      <w:lvlText w:val="•"/>
      <w:lvlJc w:val="left"/>
      <w:pPr>
        <w:ind w:left="7823" w:hanging="358"/>
      </w:pPr>
      <w:rPr>
        <w:rFonts w:hint="default"/>
        <w:lang w:val="es-ES" w:eastAsia="es-ES" w:bidi="es-ES"/>
      </w:rPr>
    </w:lvl>
    <w:lvl w:ilvl="8" w:tplc="553E9382">
      <w:numFmt w:val="bullet"/>
      <w:lvlText w:val="•"/>
      <w:lvlJc w:val="left"/>
      <w:pPr>
        <w:ind w:left="8769" w:hanging="358"/>
      </w:pPr>
      <w:rPr>
        <w:rFonts w:hint="default"/>
        <w:lang w:val="es-ES" w:eastAsia="es-ES" w:bidi="es-ES"/>
      </w:rPr>
    </w:lvl>
  </w:abstractNum>
  <w:abstractNum w:abstractNumId="14" w15:restartNumberingAfterBreak="0">
    <w:nsid w:val="32EF33BF"/>
    <w:multiLevelType w:val="hybridMultilevel"/>
    <w:tmpl w:val="BFC44962"/>
    <w:lvl w:ilvl="0" w:tplc="918E5970">
      <w:start w:val="1"/>
      <w:numFmt w:val="upperRoman"/>
      <w:lvlText w:val="%1."/>
      <w:lvlJc w:val="left"/>
      <w:pPr>
        <w:ind w:left="1046" w:hanging="426"/>
      </w:pPr>
      <w:rPr>
        <w:rFonts w:ascii="Arial" w:eastAsia="Arial" w:hAnsi="Arial" w:cs="Arial" w:hint="default"/>
        <w:spacing w:val="-2"/>
        <w:w w:val="99"/>
        <w:sz w:val="20"/>
        <w:szCs w:val="20"/>
        <w:lang w:val="es-ES" w:eastAsia="es-ES" w:bidi="es-ES"/>
      </w:rPr>
    </w:lvl>
    <w:lvl w:ilvl="1" w:tplc="A536AC0C">
      <w:start w:val="1"/>
      <w:numFmt w:val="upperRoman"/>
      <w:lvlText w:val="%2."/>
      <w:lvlJc w:val="left"/>
      <w:pPr>
        <w:ind w:left="1198" w:hanging="472"/>
        <w:jc w:val="right"/>
      </w:pPr>
      <w:rPr>
        <w:rFonts w:ascii="Arial" w:eastAsia="Arial" w:hAnsi="Arial" w:cs="Arial" w:hint="default"/>
        <w:spacing w:val="-1"/>
        <w:w w:val="100"/>
        <w:sz w:val="20"/>
        <w:szCs w:val="20"/>
        <w:lang w:val="es-ES" w:eastAsia="es-ES" w:bidi="es-ES"/>
      </w:rPr>
    </w:lvl>
    <w:lvl w:ilvl="2" w:tplc="EE18A67C">
      <w:start w:val="1"/>
      <w:numFmt w:val="upperRoman"/>
      <w:lvlText w:val="%3."/>
      <w:lvlJc w:val="left"/>
      <w:pPr>
        <w:ind w:left="1328" w:hanging="567"/>
      </w:pPr>
      <w:rPr>
        <w:rFonts w:ascii="Arial" w:eastAsia="Arial" w:hAnsi="Arial" w:cs="Arial" w:hint="default"/>
        <w:spacing w:val="-1"/>
        <w:w w:val="100"/>
        <w:sz w:val="20"/>
        <w:szCs w:val="20"/>
        <w:lang w:val="es-ES" w:eastAsia="es-ES" w:bidi="es-ES"/>
      </w:rPr>
    </w:lvl>
    <w:lvl w:ilvl="3" w:tplc="6938F0E0">
      <w:numFmt w:val="bullet"/>
      <w:lvlText w:val="•"/>
      <w:lvlJc w:val="left"/>
      <w:pPr>
        <w:ind w:left="2487" w:hanging="567"/>
      </w:pPr>
      <w:rPr>
        <w:rFonts w:hint="default"/>
        <w:lang w:val="es-ES" w:eastAsia="es-ES" w:bidi="es-ES"/>
      </w:rPr>
    </w:lvl>
    <w:lvl w:ilvl="4" w:tplc="7FA2DD84">
      <w:numFmt w:val="bullet"/>
      <w:lvlText w:val="•"/>
      <w:lvlJc w:val="left"/>
      <w:pPr>
        <w:ind w:left="3655" w:hanging="567"/>
      </w:pPr>
      <w:rPr>
        <w:rFonts w:hint="default"/>
        <w:lang w:val="es-ES" w:eastAsia="es-ES" w:bidi="es-ES"/>
      </w:rPr>
    </w:lvl>
    <w:lvl w:ilvl="5" w:tplc="AD3AF780">
      <w:numFmt w:val="bullet"/>
      <w:lvlText w:val="•"/>
      <w:lvlJc w:val="left"/>
      <w:pPr>
        <w:ind w:left="4823" w:hanging="567"/>
      </w:pPr>
      <w:rPr>
        <w:rFonts w:hint="default"/>
        <w:lang w:val="es-ES" w:eastAsia="es-ES" w:bidi="es-ES"/>
      </w:rPr>
    </w:lvl>
    <w:lvl w:ilvl="6" w:tplc="A0347EAA">
      <w:numFmt w:val="bullet"/>
      <w:lvlText w:val="•"/>
      <w:lvlJc w:val="left"/>
      <w:pPr>
        <w:ind w:left="5991" w:hanging="567"/>
      </w:pPr>
      <w:rPr>
        <w:rFonts w:hint="default"/>
        <w:lang w:val="es-ES" w:eastAsia="es-ES" w:bidi="es-ES"/>
      </w:rPr>
    </w:lvl>
    <w:lvl w:ilvl="7" w:tplc="9DEC120A">
      <w:numFmt w:val="bullet"/>
      <w:lvlText w:val="•"/>
      <w:lvlJc w:val="left"/>
      <w:pPr>
        <w:ind w:left="7159" w:hanging="567"/>
      </w:pPr>
      <w:rPr>
        <w:rFonts w:hint="default"/>
        <w:lang w:val="es-ES" w:eastAsia="es-ES" w:bidi="es-ES"/>
      </w:rPr>
    </w:lvl>
    <w:lvl w:ilvl="8" w:tplc="4EDE2842">
      <w:numFmt w:val="bullet"/>
      <w:lvlText w:val="•"/>
      <w:lvlJc w:val="left"/>
      <w:pPr>
        <w:ind w:left="8326" w:hanging="567"/>
      </w:pPr>
      <w:rPr>
        <w:rFonts w:hint="default"/>
        <w:lang w:val="es-ES" w:eastAsia="es-ES" w:bidi="es-ES"/>
      </w:rPr>
    </w:lvl>
  </w:abstractNum>
  <w:abstractNum w:abstractNumId="15" w15:restartNumberingAfterBreak="0">
    <w:nsid w:val="36616EA8"/>
    <w:multiLevelType w:val="hybridMultilevel"/>
    <w:tmpl w:val="C47C72B0"/>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15:restartNumberingAfterBreak="0">
    <w:nsid w:val="40024706"/>
    <w:multiLevelType w:val="hybridMultilevel"/>
    <w:tmpl w:val="E4C0285E"/>
    <w:lvl w:ilvl="0" w:tplc="2A9280E8">
      <w:start w:val="1"/>
      <w:numFmt w:val="decimal"/>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7" w15:restartNumberingAfterBreak="0">
    <w:nsid w:val="40A95E68"/>
    <w:multiLevelType w:val="hybridMultilevel"/>
    <w:tmpl w:val="BE5C89F6"/>
    <w:lvl w:ilvl="0" w:tplc="080A000B">
      <w:start w:val="1"/>
      <w:numFmt w:val="bullet"/>
      <w:lvlText w:val=""/>
      <w:lvlJc w:val="left"/>
      <w:pPr>
        <w:ind w:left="1268" w:hanging="360"/>
      </w:pPr>
      <w:rPr>
        <w:rFonts w:ascii="Wingdings" w:hAnsi="Wingdings" w:hint="default"/>
      </w:rPr>
    </w:lvl>
    <w:lvl w:ilvl="1" w:tplc="080A0003">
      <w:start w:val="1"/>
      <w:numFmt w:val="bullet"/>
      <w:lvlText w:val="o"/>
      <w:lvlJc w:val="left"/>
      <w:pPr>
        <w:ind w:left="1988" w:hanging="360"/>
      </w:pPr>
      <w:rPr>
        <w:rFonts w:ascii="Courier New" w:hAnsi="Courier New" w:cs="Courier New" w:hint="default"/>
      </w:rPr>
    </w:lvl>
    <w:lvl w:ilvl="2" w:tplc="080A0005">
      <w:start w:val="1"/>
      <w:numFmt w:val="bullet"/>
      <w:lvlText w:val=""/>
      <w:lvlJc w:val="left"/>
      <w:pPr>
        <w:ind w:left="2708" w:hanging="360"/>
      </w:pPr>
      <w:rPr>
        <w:rFonts w:ascii="Wingdings" w:hAnsi="Wingdings" w:hint="default"/>
      </w:rPr>
    </w:lvl>
    <w:lvl w:ilvl="3" w:tplc="080A0001">
      <w:start w:val="1"/>
      <w:numFmt w:val="bullet"/>
      <w:lvlText w:val=""/>
      <w:lvlJc w:val="left"/>
      <w:pPr>
        <w:ind w:left="3428" w:hanging="360"/>
      </w:pPr>
      <w:rPr>
        <w:rFonts w:ascii="Symbol" w:hAnsi="Symbol" w:hint="default"/>
      </w:rPr>
    </w:lvl>
    <w:lvl w:ilvl="4" w:tplc="080A0003">
      <w:start w:val="1"/>
      <w:numFmt w:val="bullet"/>
      <w:lvlText w:val="o"/>
      <w:lvlJc w:val="left"/>
      <w:pPr>
        <w:ind w:left="4148" w:hanging="360"/>
      </w:pPr>
      <w:rPr>
        <w:rFonts w:ascii="Courier New" w:hAnsi="Courier New" w:cs="Courier New" w:hint="default"/>
      </w:rPr>
    </w:lvl>
    <w:lvl w:ilvl="5" w:tplc="080A0005">
      <w:start w:val="1"/>
      <w:numFmt w:val="bullet"/>
      <w:lvlText w:val=""/>
      <w:lvlJc w:val="left"/>
      <w:pPr>
        <w:ind w:left="4868" w:hanging="360"/>
      </w:pPr>
      <w:rPr>
        <w:rFonts w:ascii="Wingdings" w:hAnsi="Wingdings" w:hint="default"/>
      </w:rPr>
    </w:lvl>
    <w:lvl w:ilvl="6" w:tplc="080A0001">
      <w:start w:val="1"/>
      <w:numFmt w:val="bullet"/>
      <w:lvlText w:val=""/>
      <w:lvlJc w:val="left"/>
      <w:pPr>
        <w:ind w:left="5588" w:hanging="360"/>
      </w:pPr>
      <w:rPr>
        <w:rFonts w:ascii="Symbol" w:hAnsi="Symbol" w:hint="default"/>
      </w:rPr>
    </w:lvl>
    <w:lvl w:ilvl="7" w:tplc="080A0003">
      <w:start w:val="1"/>
      <w:numFmt w:val="bullet"/>
      <w:lvlText w:val="o"/>
      <w:lvlJc w:val="left"/>
      <w:pPr>
        <w:ind w:left="6308" w:hanging="360"/>
      </w:pPr>
      <w:rPr>
        <w:rFonts w:ascii="Courier New" w:hAnsi="Courier New" w:cs="Courier New" w:hint="default"/>
      </w:rPr>
    </w:lvl>
    <w:lvl w:ilvl="8" w:tplc="080A0005">
      <w:start w:val="1"/>
      <w:numFmt w:val="bullet"/>
      <w:lvlText w:val=""/>
      <w:lvlJc w:val="left"/>
      <w:pPr>
        <w:ind w:left="7028" w:hanging="360"/>
      </w:pPr>
      <w:rPr>
        <w:rFonts w:ascii="Wingdings" w:hAnsi="Wingdings" w:hint="default"/>
      </w:rPr>
    </w:lvl>
  </w:abstractNum>
  <w:abstractNum w:abstractNumId="18" w15:restartNumberingAfterBreak="0">
    <w:nsid w:val="42416D7B"/>
    <w:multiLevelType w:val="hybridMultilevel"/>
    <w:tmpl w:val="9F8A1102"/>
    <w:lvl w:ilvl="0" w:tplc="DE7E48EA">
      <w:numFmt w:val="bullet"/>
      <w:lvlText w:val="-"/>
      <w:lvlJc w:val="left"/>
      <w:pPr>
        <w:ind w:left="1198" w:hanging="360"/>
      </w:pPr>
      <w:rPr>
        <w:rFonts w:ascii="Calibri" w:eastAsia="Calibri" w:hAnsi="Calibri" w:cs="Calibri" w:hint="default"/>
        <w:b/>
        <w:bCs/>
        <w:w w:val="100"/>
        <w:sz w:val="20"/>
        <w:szCs w:val="20"/>
        <w:lang w:val="es-ES" w:eastAsia="es-ES" w:bidi="es-ES"/>
      </w:rPr>
    </w:lvl>
    <w:lvl w:ilvl="1" w:tplc="CE3C64C6">
      <w:numFmt w:val="bullet"/>
      <w:lvlText w:val="•"/>
      <w:lvlJc w:val="left"/>
      <w:pPr>
        <w:ind w:left="2146" w:hanging="360"/>
      </w:pPr>
      <w:rPr>
        <w:rFonts w:hint="default"/>
        <w:lang w:val="es-ES" w:eastAsia="es-ES" w:bidi="es-ES"/>
      </w:rPr>
    </w:lvl>
    <w:lvl w:ilvl="2" w:tplc="6406CA78">
      <w:numFmt w:val="bullet"/>
      <w:lvlText w:val="•"/>
      <w:lvlJc w:val="left"/>
      <w:pPr>
        <w:ind w:left="3092" w:hanging="360"/>
      </w:pPr>
      <w:rPr>
        <w:rFonts w:hint="default"/>
        <w:lang w:val="es-ES" w:eastAsia="es-ES" w:bidi="es-ES"/>
      </w:rPr>
    </w:lvl>
    <w:lvl w:ilvl="3" w:tplc="EBE0B57C">
      <w:numFmt w:val="bullet"/>
      <w:lvlText w:val="•"/>
      <w:lvlJc w:val="left"/>
      <w:pPr>
        <w:ind w:left="4038" w:hanging="360"/>
      </w:pPr>
      <w:rPr>
        <w:rFonts w:hint="default"/>
        <w:lang w:val="es-ES" w:eastAsia="es-ES" w:bidi="es-ES"/>
      </w:rPr>
    </w:lvl>
    <w:lvl w:ilvl="4" w:tplc="F2AEC03C">
      <w:numFmt w:val="bullet"/>
      <w:lvlText w:val="•"/>
      <w:lvlJc w:val="left"/>
      <w:pPr>
        <w:ind w:left="4984" w:hanging="360"/>
      </w:pPr>
      <w:rPr>
        <w:rFonts w:hint="default"/>
        <w:lang w:val="es-ES" w:eastAsia="es-ES" w:bidi="es-ES"/>
      </w:rPr>
    </w:lvl>
    <w:lvl w:ilvl="5" w:tplc="65725716">
      <w:numFmt w:val="bullet"/>
      <w:lvlText w:val="•"/>
      <w:lvlJc w:val="left"/>
      <w:pPr>
        <w:ind w:left="5931" w:hanging="360"/>
      </w:pPr>
      <w:rPr>
        <w:rFonts w:hint="default"/>
        <w:lang w:val="es-ES" w:eastAsia="es-ES" w:bidi="es-ES"/>
      </w:rPr>
    </w:lvl>
    <w:lvl w:ilvl="6" w:tplc="4058CAFA">
      <w:numFmt w:val="bullet"/>
      <w:lvlText w:val="•"/>
      <w:lvlJc w:val="left"/>
      <w:pPr>
        <w:ind w:left="6877" w:hanging="360"/>
      </w:pPr>
      <w:rPr>
        <w:rFonts w:hint="default"/>
        <w:lang w:val="es-ES" w:eastAsia="es-ES" w:bidi="es-ES"/>
      </w:rPr>
    </w:lvl>
    <w:lvl w:ilvl="7" w:tplc="75DA8E10">
      <w:numFmt w:val="bullet"/>
      <w:lvlText w:val="•"/>
      <w:lvlJc w:val="left"/>
      <w:pPr>
        <w:ind w:left="7823" w:hanging="360"/>
      </w:pPr>
      <w:rPr>
        <w:rFonts w:hint="default"/>
        <w:lang w:val="es-ES" w:eastAsia="es-ES" w:bidi="es-ES"/>
      </w:rPr>
    </w:lvl>
    <w:lvl w:ilvl="8" w:tplc="6302CECC">
      <w:numFmt w:val="bullet"/>
      <w:lvlText w:val="•"/>
      <w:lvlJc w:val="left"/>
      <w:pPr>
        <w:ind w:left="8769" w:hanging="360"/>
      </w:pPr>
      <w:rPr>
        <w:rFonts w:hint="default"/>
        <w:lang w:val="es-ES" w:eastAsia="es-ES" w:bidi="es-ES"/>
      </w:rPr>
    </w:lvl>
  </w:abstractNum>
  <w:abstractNum w:abstractNumId="19" w15:restartNumberingAfterBreak="0">
    <w:nsid w:val="43CF1A24"/>
    <w:multiLevelType w:val="hybridMultilevel"/>
    <w:tmpl w:val="1EE6ACDA"/>
    <w:lvl w:ilvl="0" w:tplc="CE760FEA">
      <w:start w:val="5"/>
      <w:numFmt w:val="upperRoman"/>
      <w:lvlText w:val="%1."/>
      <w:lvlJc w:val="left"/>
      <w:pPr>
        <w:ind w:left="515" w:hanging="408"/>
      </w:pPr>
      <w:rPr>
        <w:rFonts w:ascii="Arial" w:eastAsia="Arial" w:hAnsi="Arial" w:cs="Arial" w:hint="default"/>
        <w:spacing w:val="-1"/>
        <w:w w:val="100"/>
        <w:sz w:val="20"/>
        <w:szCs w:val="20"/>
        <w:lang w:val="es-ES" w:eastAsia="es-ES" w:bidi="es-ES"/>
      </w:rPr>
    </w:lvl>
    <w:lvl w:ilvl="1" w:tplc="C65C711A">
      <w:start w:val="1"/>
      <w:numFmt w:val="upperLetter"/>
      <w:lvlText w:val="%2."/>
      <w:lvlJc w:val="left"/>
      <w:pPr>
        <w:ind w:left="860" w:hanging="299"/>
      </w:pPr>
      <w:rPr>
        <w:rFonts w:ascii="Arial" w:eastAsia="Arial" w:hAnsi="Arial" w:cs="Arial" w:hint="default"/>
        <w:spacing w:val="-1"/>
        <w:w w:val="100"/>
        <w:sz w:val="20"/>
        <w:szCs w:val="20"/>
        <w:lang w:val="es-ES" w:eastAsia="es-ES" w:bidi="es-ES"/>
      </w:rPr>
    </w:lvl>
    <w:lvl w:ilvl="2" w:tplc="5226CBE6">
      <w:numFmt w:val="bullet"/>
      <w:lvlText w:val="•"/>
      <w:lvlJc w:val="left"/>
      <w:pPr>
        <w:ind w:left="1562" w:hanging="299"/>
      </w:pPr>
      <w:rPr>
        <w:rFonts w:hint="default"/>
        <w:lang w:val="es-ES" w:eastAsia="es-ES" w:bidi="es-ES"/>
      </w:rPr>
    </w:lvl>
    <w:lvl w:ilvl="3" w:tplc="C1461940">
      <w:numFmt w:val="bullet"/>
      <w:lvlText w:val="•"/>
      <w:lvlJc w:val="left"/>
      <w:pPr>
        <w:ind w:left="2265" w:hanging="299"/>
      </w:pPr>
      <w:rPr>
        <w:rFonts w:hint="default"/>
        <w:lang w:val="es-ES" w:eastAsia="es-ES" w:bidi="es-ES"/>
      </w:rPr>
    </w:lvl>
    <w:lvl w:ilvl="4" w:tplc="068A40FA">
      <w:numFmt w:val="bullet"/>
      <w:lvlText w:val="•"/>
      <w:lvlJc w:val="left"/>
      <w:pPr>
        <w:ind w:left="2968" w:hanging="299"/>
      </w:pPr>
      <w:rPr>
        <w:rFonts w:hint="default"/>
        <w:lang w:val="es-ES" w:eastAsia="es-ES" w:bidi="es-ES"/>
      </w:rPr>
    </w:lvl>
    <w:lvl w:ilvl="5" w:tplc="4CE445BA">
      <w:numFmt w:val="bullet"/>
      <w:lvlText w:val="•"/>
      <w:lvlJc w:val="left"/>
      <w:pPr>
        <w:ind w:left="3671" w:hanging="299"/>
      </w:pPr>
      <w:rPr>
        <w:rFonts w:hint="default"/>
        <w:lang w:val="es-ES" w:eastAsia="es-ES" w:bidi="es-ES"/>
      </w:rPr>
    </w:lvl>
    <w:lvl w:ilvl="6" w:tplc="81DA1D38">
      <w:numFmt w:val="bullet"/>
      <w:lvlText w:val="•"/>
      <w:lvlJc w:val="left"/>
      <w:pPr>
        <w:ind w:left="4373" w:hanging="299"/>
      </w:pPr>
      <w:rPr>
        <w:rFonts w:hint="default"/>
        <w:lang w:val="es-ES" w:eastAsia="es-ES" w:bidi="es-ES"/>
      </w:rPr>
    </w:lvl>
    <w:lvl w:ilvl="7" w:tplc="4AA89C68">
      <w:numFmt w:val="bullet"/>
      <w:lvlText w:val="•"/>
      <w:lvlJc w:val="left"/>
      <w:pPr>
        <w:ind w:left="5076" w:hanging="299"/>
      </w:pPr>
      <w:rPr>
        <w:rFonts w:hint="default"/>
        <w:lang w:val="es-ES" w:eastAsia="es-ES" w:bidi="es-ES"/>
      </w:rPr>
    </w:lvl>
    <w:lvl w:ilvl="8" w:tplc="B1BAC01A">
      <w:numFmt w:val="bullet"/>
      <w:lvlText w:val="•"/>
      <w:lvlJc w:val="left"/>
      <w:pPr>
        <w:ind w:left="5779" w:hanging="299"/>
      </w:pPr>
      <w:rPr>
        <w:rFonts w:hint="default"/>
        <w:lang w:val="es-ES" w:eastAsia="es-ES" w:bidi="es-ES"/>
      </w:rPr>
    </w:lvl>
  </w:abstractNum>
  <w:abstractNum w:abstractNumId="20" w15:restartNumberingAfterBreak="0">
    <w:nsid w:val="488E3CFD"/>
    <w:multiLevelType w:val="hybridMultilevel"/>
    <w:tmpl w:val="DEB45EE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4E083C4F"/>
    <w:multiLevelType w:val="hybridMultilevel"/>
    <w:tmpl w:val="B09AA864"/>
    <w:lvl w:ilvl="0" w:tplc="B09869BC">
      <w:start w:val="1"/>
      <w:numFmt w:val="upperRoman"/>
      <w:lvlText w:val="%1."/>
      <w:lvlJc w:val="left"/>
      <w:pPr>
        <w:ind w:left="644" w:hanging="166"/>
      </w:pPr>
      <w:rPr>
        <w:rFonts w:ascii="Arial" w:eastAsia="Arial" w:hAnsi="Arial" w:cs="Arial" w:hint="default"/>
        <w:b/>
        <w:bCs/>
        <w:spacing w:val="-1"/>
        <w:w w:val="100"/>
        <w:sz w:val="20"/>
        <w:szCs w:val="20"/>
        <w:lang w:val="es-ES" w:eastAsia="es-ES" w:bidi="es-ES"/>
      </w:rPr>
    </w:lvl>
    <w:lvl w:ilvl="1" w:tplc="CB480ADA">
      <w:start w:val="1"/>
      <w:numFmt w:val="decimal"/>
      <w:lvlText w:val="%2."/>
      <w:lvlJc w:val="left"/>
      <w:pPr>
        <w:ind w:left="1125" w:hanging="223"/>
      </w:pPr>
      <w:rPr>
        <w:rFonts w:ascii="Arial" w:eastAsia="Arial" w:hAnsi="Arial" w:cs="Arial" w:hint="default"/>
        <w:w w:val="100"/>
        <w:sz w:val="20"/>
        <w:szCs w:val="20"/>
        <w:lang w:val="es-ES" w:eastAsia="es-ES" w:bidi="es-ES"/>
      </w:rPr>
    </w:lvl>
    <w:lvl w:ilvl="2" w:tplc="95A2CB92">
      <w:numFmt w:val="bullet"/>
      <w:lvlText w:val="•"/>
      <w:lvlJc w:val="left"/>
      <w:pPr>
        <w:ind w:left="1200" w:hanging="223"/>
      </w:pPr>
      <w:rPr>
        <w:rFonts w:hint="default"/>
        <w:lang w:val="es-ES" w:eastAsia="es-ES" w:bidi="es-ES"/>
      </w:rPr>
    </w:lvl>
    <w:lvl w:ilvl="3" w:tplc="1D26AE90">
      <w:numFmt w:val="bullet"/>
      <w:lvlText w:val="•"/>
      <w:lvlJc w:val="left"/>
      <w:pPr>
        <w:ind w:left="2382" w:hanging="223"/>
      </w:pPr>
      <w:rPr>
        <w:rFonts w:hint="default"/>
        <w:lang w:val="es-ES" w:eastAsia="es-ES" w:bidi="es-ES"/>
      </w:rPr>
    </w:lvl>
    <w:lvl w:ilvl="4" w:tplc="7F542F1E">
      <w:numFmt w:val="bullet"/>
      <w:lvlText w:val="•"/>
      <w:lvlJc w:val="left"/>
      <w:pPr>
        <w:ind w:left="3565" w:hanging="223"/>
      </w:pPr>
      <w:rPr>
        <w:rFonts w:hint="default"/>
        <w:lang w:val="es-ES" w:eastAsia="es-ES" w:bidi="es-ES"/>
      </w:rPr>
    </w:lvl>
    <w:lvl w:ilvl="5" w:tplc="1F7E64D4">
      <w:numFmt w:val="bullet"/>
      <w:lvlText w:val="•"/>
      <w:lvlJc w:val="left"/>
      <w:pPr>
        <w:ind w:left="4748" w:hanging="223"/>
      </w:pPr>
      <w:rPr>
        <w:rFonts w:hint="default"/>
        <w:lang w:val="es-ES" w:eastAsia="es-ES" w:bidi="es-ES"/>
      </w:rPr>
    </w:lvl>
    <w:lvl w:ilvl="6" w:tplc="72F817EE">
      <w:numFmt w:val="bullet"/>
      <w:lvlText w:val="•"/>
      <w:lvlJc w:val="left"/>
      <w:pPr>
        <w:ind w:left="5931" w:hanging="223"/>
      </w:pPr>
      <w:rPr>
        <w:rFonts w:hint="default"/>
        <w:lang w:val="es-ES" w:eastAsia="es-ES" w:bidi="es-ES"/>
      </w:rPr>
    </w:lvl>
    <w:lvl w:ilvl="7" w:tplc="6394A288">
      <w:numFmt w:val="bullet"/>
      <w:lvlText w:val="•"/>
      <w:lvlJc w:val="left"/>
      <w:pPr>
        <w:ind w:left="7114" w:hanging="223"/>
      </w:pPr>
      <w:rPr>
        <w:rFonts w:hint="default"/>
        <w:lang w:val="es-ES" w:eastAsia="es-ES" w:bidi="es-ES"/>
      </w:rPr>
    </w:lvl>
    <w:lvl w:ilvl="8" w:tplc="E0F2343A">
      <w:numFmt w:val="bullet"/>
      <w:lvlText w:val="•"/>
      <w:lvlJc w:val="left"/>
      <w:pPr>
        <w:ind w:left="8296" w:hanging="223"/>
      </w:pPr>
      <w:rPr>
        <w:rFonts w:hint="default"/>
        <w:lang w:val="es-ES" w:eastAsia="es-ES" w:bidi="es-ES"/>
      </w:rPr>
    </w:lvl>
  </w:abstractNum>
  <w:abstractNum w:abstractNumId="22" w15:restartNumberingAfterBreak="0">
    <w:nsid w:val="5A1070B4"/>
    <w:multiLevelType w:val="hybridMultilevel"/>
    <w:tmpl w:val="64C2E9C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15:restartNumberingAfterBreak="0">
    <w:nsid w:val="5C08724D"/>
    <w:multiLevelType w:val="hybridMultilevel"/>
    <w:tmpl w:val="BD70EDD0"/>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F2C72D7"/>
    <w:multiLevelType w:val="multilevel"/>
    <w:tmpl w:val="D4427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0AC7858"/>
    <w:multiLevelType w:val="hybridMultilevel"/>
    <w:tmpl w:val="1E80589C"/>
    <w:lvl w:ilvl="0" w:tplc="B2285976">
      <w:start w:val="15"/>
      <w:numFmt w:val="bullet"/>
      <w:lvlText w:val="-"/>
      <w:lvlJc w:val="left"/>
      <w:pPr>
        <w:ind w:left="720" w:hanging="360"/>
      </w:pPr>
      <w:rPr>
        <w:rFonts w:ascii="Calibri" w:eastAsiaTheme="minorHAnsi" w:hAnsi="Calibri" w:cstheme="minorBidi" w:hint="default"/>
        <w:b/>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0D35D10"/>
    <w:multiLevelType w:val="hybridMultilevel"/>
    <w:tmpl w:val="A008C21A"/>
    <w:lvl w:ilvl="0" w:tplc="080A0015">
      <w:start w:val="9"/>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37C4CDE"/>
    <w:multiLevelType w:val="hybridMultilevel"/>
    <w:tmpl w:val="912CB062"/>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8" w15:restartNumberingAfterBreak="0">
    <w:nsid w:val="6A5179BA"/>
    <w:multiLevelType w:val="hybridMultilevel"/>
    <w:tmpl w:val="77742B38"/>
    <w:lvl w:ilvl="0" w:tplc="0BD2C17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CFE11EE"/>
    <w:multiLevelType w:val="hybridMultilevel"/>
    <w:tmpl w:val="D82EFC42"/>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0F5245E"/>
    <w:multiLevelType w:val="hybridMultilevel"/>
    <w:tmpl w:val="126C2DD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1" w15:restartNumberingAfterBreak="0">
    <w:nsid w:val="72230AF8"/>
    <w:multiLevelType w:val="hybridMultilevel"/>
    <w:tmpl w:val="72301D46"/>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3321B98"/>
    <w:multiLevelType w:val="hybridMultilevel"/>
    <w:tmpl w:val="B1A474F4"/>
    <w:lvl w:ilvl="0" w:tplc="1422B69A">
      <w:start w:val="1"/>
      <w:numFmt w:val="upperRoman"/>
      <w:lvlText w:val="%1."/>
      <w:lvlJc w:val="left"/>
      <w:pPr>
        <w:ind w:left="348" w:hanging="348"/>
      </w:pPr>
      <w:rPr>
        <w:rFonts w:ascii="Arial" w:eastAsia="Arial" w:hAnsi="Arial" w:cs="Arial" w:hint="default"/>
        <w:spacing w:val="-1"/>
        <w:w w:val="99"/>
        <w:sz w:val="20"/>
        <w:szCs w:val="20"/>
        <w:lang w:val="es-MX" w:eastAsia="es-MX" w:bidi="es-MX"/>
      </w:rPr>
    </w:lvl>
    <w:lvl w:ilvl="1" w:tplc="B2F4B3AA">
      <w:numFmt w:val="bullet"/>
      <w:lvlText w:val="•"/>
      <w:lvlJc w:val="left"/>
      <w:pPr>
        <w:ind w:left="1864" w:hanging="348"/>
      </w:pPr>
      <w:rPr>
        <w:lang w:val="es-MX" w:eastAsia="es-MX" w:bidi="es-MX"/>
      </w:rPr>
    </w:lvl>
    <w:lvl w:ilvl="2" w:tplc="2B0607E8">
      <w:numFmt w:val="bullet"/>
      <w:lvlText w:val="•"/>
      <w:lvlJc w:val="left"/>
      <w:pPr>
        <w:ind w:left="2788" w:hanging="348"/>
      </w:pPr>
      <w:rPr>
        <w:lang w:val="es-MX" w:eastAsia="es-MX" w:bidi="es-MX"/>
      </w:rPr>
    </w:lvl>
    <w:lvl w:ilvl="3" w:tplc="8A5A0010">
      <w:numFmt w:val="bullet"/>
      <w:lvlText w:val="•"/>
      <w:lvlJc w:val="left"/>
      <w:pPr>
        <w:ind w:left="3712" w:hanging="348"/>
      </w:pPr>
      <w:rPr>
        <w:lang w:val="es-MX" w:eastAsia="es-MX" w:bidi="es-MX"/>
      </w:rPr>
    </w:lvl>
    <w:lvl w:ilvl="4" w:tplc="CE46ECB6">
      <w:numFmt w:val="bullet"/>
      <w:lvlText w:val="•"/>
      <w:lvlJc w:val="left"/>
      <w:pPr>
        <w:ind w:left="4636" w:hanging="348"/>
      </w:pPr>
      <w:rPr>
        <w:lang w:val="es-MX" w:eastAsia="es-MX" w:bidi="es-MX"/>
      </w:rPr>
    </w:lvl>
    <w:lvl w:ilvl="5" w:tplc="8DD24F54">
      <w:numFmt w:val="bullet"/>
      <w:lvlText w:val="•"/>
      <w:lvlJc w:val="left"/>
      <w:pPr>
        <w:ind w:left="5560" w:hanging="348"/>
      </w:pPr>
      <w:rPr>
        <w:lang w:val="es-MX" w:eastAsia="es-MX" w:bidi="es-MX"/>
      </w:rPr>
    </w:lvl>
    <w:lvl w:ilvl="6" w:tplc="CFBAA25A">
      <w:numFmt w:val="bullet"/>
      <w:lvlText w:val="•"/>
      <w:lvlJc w:val="left"/>
      <w:pPr>
        <w:ind w:left="6484" w:hanging="348"/>
      </w:pPr>
      <w:rPr>
        <w:lang w:val="es-MX" w:eastAsia="es-MX" w:bidi="es-MX"/>
      </w:rPr>
    </w:lvl>
    <w:lvl w:ilvl="7" w:tplc="CF1CF516">
      <w:numFmt w:val="bullet"/>
      <w:lvlText w:val="•"/>
      <w:lvlJc w:val="left"/>
      <w:pPr>
        <w:ind w:left="7408" w:hanging="348"/>
      </w:pPr>
      <w:rPr>
        <w:lang w:val="es-MX" w:eastAsia="es-MX" w:bidi="es-MX"/>
      </w:rPr>
    </w:lvl>
    <w:lvl w:ilvl="8" w:tplc="06FC2F9C">
      <w:numFmt w:val="bullet"/>
      <w:lvlText w:val="•"/>
      <w:lvlJc w:val="left"/>
      <w:pPr>
        <w:ind w:left="8332" w:hanging="348"/>
      </w:pPr>
      <w:rPr>
        <w:lang w:val="es-MX" w:eastAsia="es-MX" w:bidi="es-MX"/>
      </w:rPr>
    </w:lvl>
  </w:abstractNum>
  <w:abstractNum w:abstractNumId="33" w15:restartNumberingAfterBreak="0">
    <w:nsid w:val="74A06A99"/>
    <w:multiLevelType w:val="hybridMultilevel"/>
    <w:tmpl w:val="9572AAC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A822C16"/>
    <w:multiLevelType w:val="hybridMultilevel"/>
    <w:tmpl w:val="0C30E12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2"/>
    <w:lvlOverride w:ilvl="0">
      <w:startOverride w:val="1"/>
    </w:lvlOverride>
    <w:lvlOverride w:ilvl="1"/>
    <w:lvlOverride w:ilvl="2"/>
    <w:lvlOverride w:ilvl="3"/>
    <w:lvlOverride w:ilvl="4"/>
    <w:lvlOverride w:ilvl="5"/>
    <w:lvlOverride w:ilvl="6"/>
    <w:lvlOverride w:ilvl="7"/>
    <w:lvlOverride w:ilvl="8"/>
  </w:num>
  <w:num w:numId="2">
    <w:abstractNumId w:val="11"/>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num>
  <w:num w:numId="7">
    <w:abstractNumId w:val="17"/>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34"/>
  </w:num>
  <w:num w:numId="12">
    <w:abstractNumId w:val="29"/>
  </w:num>
  <w:num w:numId="13">
    <w:abstractNumId w:val="23"/>
  </w:num>
  <w:num w:numId="14">
    <w:abstractNumId w:val="26"/>
  </w:num>
  <w:num w:numId="15">
    <w:abstractNumId w:val="5"/>
  </w:num>
  <w:num w:numId="16">
    <w:abstractNumId w:val="31"/>
  </w:num>
  <w:num w:numId="17">
    <w:abstractNumId w:val="10"/>
  </w:num>
  <w:num w:numId="18">
    <w:abstractNumId w:val="7"/>
  </w:num>
  <w:num w:numId="19">
    <w:abstractNumId w:val="24"/>
  </w:num>
  <w:num w:numId="20">
    <w:abstractNumId w:val="15"/>
  </w:num>
  <w:num w:numId="21">
    <w:abstractNumId w:val="20"/>
  </w:num>
  <w:num w:numId="22">
    <w:abstractNumId w:val="3"/>
  </w:num>
  <w:num w:numId="23">
    <w:abstractNumId w:val="8"/>
  </w:num>
  <w:num w:numId="24">
    <w:abstractNumId w:val="28"/>
  </w:num>
  <w:num w:numId="25">
    <w:abstractNumId w:val="9"/>
  </w:num>
  <w:num w:numId="26">
    <w:abstractNumId w:val="2"/>
  </w:num>
  <w:num w:numId="27">
    <w:abstractNumId w:val="13"/>
  </w:num>
  <w:num w:numId="28">
    <w:abstractNumId w:val="18"/>
  </w:num>
  <w:num w:numId="29">
    <w:abstractNumId w:val="0"/>
  </w:num>
  <w:num w:numId="30">
    <w:abstractNumId w:val="19"/>
  </w:num>
  <w:num w:numId="31">
    <w:abstractNumId w:val="6"/>
  </w:num>
  <w:num w:numId="32">
    <w:abstractNumId w:val="4"/>
  </w:num>
  <w:num w:numId="33">
    <w:abstractNumId w:val="12"/>
  </w:num>
  <w:num w:numId="34">
    <w:abstractNumId w:val="21"/>
  </w:num>
  <w:num w:numId="35">
    <w:abstractNumId w:val="1"/>
  </w:num>
  <w:num w:numId="36">
    <w:abstractNumId w:val="14"/>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CBE"/>
    <w:rsid w:val="00006C05"/>
    <w:rsid w:val="0004686A"/>
    <w:rsid w:val="000727F8"/>
    <w:rsid w:val="000C34EA"/>
    <w:rsid w:val="000E2339"/>
    <w:rsid w:val="000E3DF9"/>
    <w:rsid w:val="000F1A26"/>
    <w:rsid w:val="00123CD9"/>
    <w:rsid w:val="001367F4"/>
    <w:rsid w:val="00195037"/>
    <w:rsid w:val="001E4F2C"/>
    <w:rsid w:val="002077AF"/>
    <w:rsid w:val="0022105A"/>
    <w:rsid w:val="0022457E"/>
    <w:rsid w:val="00253F74"/>
    <w:rsid w:val="002822D3"/>
    <w:rsid w:val="0029086B"/>
    <w:rsid w:val="002A2B56"/>
    <w:rsid w:val="002B0B42"/>
    <w:rsid w:val="002C6575"/>
    <w:rsid w:val="002C77D9"/>
    <w:rsid w:val="002D7F5C"/>
    <w:rsid w:val="00315FF2"/>
    <w:rsid w:val="003505EE"/>
    <w:rsid w:val="0036103A"/>
    <w:rsid w:val="00376F62"/>
    <w:rsid w:val="00382C27"/>
    <w:rsid w:val="003913B6"/>
    <w:rsid w:val="00393D76"/>
    <w:rsid w:val="003B5DDE"/>
    <w:rsid w:val="003F26DE"/>
    <w:rsid w:val="004103CF"/>
    <w:rsid w:val="00413A97"/>
    <w:rsid w:val="00435948"/>
    <w:rsid w:val="004413D5"/>
    <w:rsid w:val="00451345"/>
    <w:rsid w:val="0045408C"/>
    <w:rsid w:val="00480041"/>
    <w:rsid w:val="00496333"/>
    <w:rsid w:val="004A54B0"/>
    <w:rsid w:val="004B082A"/>
    <w:rsid w:val="004C46F6"/>
    <w:rsid w:val="00510CC3"/>
    <w:rsid w:val="00522A1E"/>
    <w:rsid w:val="00522CE0"/>
    <w:rsid w:val="00590351"/>
    <w:rsid w:val="005A0434"/>
    <w:rsid w:val="005C5C71"/>
    <w:rsid w:val="005D26BE"/>
    <w:rsid w:val="005F2CB8"/>
    <w:rsid w:val="005F3745"/>
    <w:rsid w:val="00611DD3"/>
    <w:rsid w:val="00612631"/>
    <w:rsid w:val="00624520"/>
    <w:rsid w:val="00692758"/>
    <w:rsid w:val="006A62D1"/>
    <w:rsid w:val="006E46CF"/>
    <w:rsid w:val="007156E3"/>
    <w:rsid w:val="00716A33"/>
    <w:rsid w:val="00746D6A"/>
    <w:rsid w:val="00761DE9"/>
    <w:rsid w:val="00770205"/>
    <w:rsid w:val="00780B59"/>
    <w:rsid w:val="00785165"/>
    <w:rsid w:val="00790CB2"/>
    <w:rsid w:val="00794EDF"/>
    <w:rsid w:val="007C1F43"/>
    <w:rsid w:val="007E1E62"/>
    <w:rsid w:val="007E62F5"/>
    <w:rsid w:val="00804169"/>
    <w:rsid w:val="0082024E"/>
    <w:rsid w:val="00837007"/>
    <w:rsid w:val="008515DE"/>
    <w:rsid w:val="008A770E"/>
    <w:rsid w:val="008B08A9"/>
    <w:rsid w:val="00915BDD"/>
    <w:rsid w:val="009452A0"/>
    <w:rsid w:val="00961228"/>
    <w:rsid w:val="009660EC"/>
    <w:rsid w:val="00981819"/>
    <w:rsid w:val="00990796"/>
    <w:rsid w:val="009A3FDA"/>
    <w:rsid w:val="009B7AC7"/>
    <w:rsid w:val="009C3458"/>
    <w:rsid w:val="009D72E7"/>
    <w:rsid w:val="009F33A4"/>
    <w:rsid w:val="00A11F6A"/>
    <w:rsid w:val="00A14288"/>
    <w:rsid w:val="00A268D1"/>
    <w:rsid w:val="00A753D3"/>
    <w:rsid w:val="00A951BC"/>
    <w:rsid w:val="00AB604E"/>
    <w:rsid w:val="00AC269C"/>
    <w:rsid w:val="00AC37F4"/>
    <w:rsid w:val="00AD4F92"/>
    <w:rsid w:val="00AE501A"/>
    <w:rsid w:val="00B058B8"/>
    <w:rsid w:val="00B612C3"/>
    <w:rsid w:val="00B82C32"/>
    <w:rsid w:val="00BA789A"/>
    <w:rsid w:val="00BB48BF"/>
    <w:rsid w:val="00C25FBE"/>
    <w:rsid w:val="00C33992"/>
    <w:rsid w:val="00C47BD3"/>
    <w:rsid w:val="00CB27DA"/>
    <w:rsid w:val="00CC3D41"/>
    <w:rsid w:val="00CF1770"/>
    <w:rsid w:val="00D15F0E"/>
    <w:rsid w:val="00D34821"/>
    <w:rsid w:val="00D50CD0"/>
    <w:rsid w:val="00D86D95"/>
    <w:rsid w:val="00D92145"/>
    <w:rsid w:val="00D92A3F"/>
    <w:rsid w:val="00DB39B7"/>
    <w:rsid w:val="00DE410C"/>
    <w:rsid w:val="00E1124F"/>
    <w:rsid w:val="00E13977"/>
    <w:rsid w:val="00E25DC9"/>
    <w:rsid w:val="00E446AF"/>
    <w:rsid w:val="00E6671F"/>
    <w:rsid w:val="00E735F6"/>
    <w:rsid w:val="00E763B0"/>
    <w:rsid w:val="00E84F6C"/>
    <w:rsid w:val="00EA1299"/>
    <w:rsid w:val="00EA4930"/>
    <w:rsid w:val="00EA5437"/>
    <w:rsid w:val="00EB2E7E"/>
    <w:rsid w:val="00EC3AC3"/>
    <w:rsid w:val="00EC7429"/>
    <w:rsid w:val="00ED5E30"/>
    <w:rsid w:val="00F40028"/>
    <w:rsid w:val="00F418AD"/>
    <w:rsid w:val="00F5382A"/>
    <w:rsid w:val="00F65CBE"/>
    <w:rsid w:val="00F908C9"/>
    <w:rsid w:val="00FE709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62DB41"/>
  <w15:chartTrackingRefBased/>
  <w15:docId w15:val="{97AED222-67F4-4AC5-8FFD-439FF1FBD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65CBE"/>
    <w:pPr>
      <w:widowControl w:val="0"/>
      <w:autoSpaceDE w:val="0"/>
      <w:autoSpaceDN w:val="0"/>
      <w:spacing w:after="0" w:line="240" w:lineRule="auto"/>
    </w:pPr>
    <w:rPr>
      <w:rFonts w:ascii="Arial" w:eastAsia="Arial" w:hAnsi="Arial" w:cs="Arial"/>
      <w:lang w:eastAsia="es-MX" w:bidi="es-MX"/>
    </w:rPr>
  </w:style>
  <w:style w:type="paragraph" w:styleId="Ttulo1">
    <w:name w:val="heading 1"/>
    <w:basedOn w:val="Normal"/>
    <w:link w:val="Ttulo1Car"/>
    <w:uiPriority w:val="1"/>
    <w:qFormat/>
    <w:rsid w:val="00F65CBE"/>
    <w:pPr>
      <w:ind w:left="2884" w:right="2898"/>
      <w:jc w:val="center"/>
      <w:outlineLvl w:val="0"/>
    </w:pPr>
    <w:rPr>
      <w:b/>
      <w:bCs/>
      <w:sz w:val="20"/>
      <w:szCs w:val="20"/>
    </w:rPr>
  </w:style>
  <w:style w:type="paragraph" w:styleId="Ttulo2">
    <w:name w:val="heading 2"/>
    <w:basedOn w:val="Normal"/>
    <w:next w:val="Normal"/>
    <w:link w:val="Ttulo2Car"/>
    <w:uiPriority w:val="1"/>
    <w:unhideWhenUsed/>
    <w:qFormat/>
    <w:rsid w:val="007C1F43"/>
    <w:pPr>
      <w:keepNext/>
      <w:widowControl/>
      <w:tabs>
        <w:tab w:val="num" w:pos="1440"/>
      </w:tabs>
      <w:autoSpaceDE/>
      <w:autoSpaceDN/>
      <w:spacing w:before="240" w:after="60"/>
      <w:ind w:left="1440" w:hanging="720"/>
      <w:outlineLvl w:val="1"/>
    </w:pPr>
    <w:rPr>
      <w:rFonts w:asciiTheme="majorHAnsi" w:eastAsiaTheme="majorEastAsia" w:hAnsiTheme="majorHAnsi" w:cstheme="majorBidi"/>
      <w:b/>
      <w:bCs/>
      <w:i/>
      <w:iCs/>
      <w:sz w:val="28"/>
      <w:szCs w:val="28"/>
      <w:lang w:val="en-US" w:eastAsia="en-US" w:bidi="ar-SA"/>
    </w:rPr>
  </w:style>
  <w:style w:type="paragraph" w:styleId="Ttulo3">
    <w:name w:val="heading 3"/>
    <w:basedOn w:val="Normal"/>
    <w:next w:val="Normal"/>
    <w:link w:val="Ttulo3Car"/>
    <w:uiPriority w:val="9"/>
    <w:semiHidden/>
    <w:unhideWhenUsed/>
    <w:qFormat/>
    <w:rsid w:val="007C1F43"/>
    <w:pPr>
      <w:keepNext/>
      <w:widowControl/>
      <w:tabs>
        <w:tab w:val="num" w:pos="2160"/>
      </w:tabs>
      <w:autoSpaceDE/>
      <w:autoSpaceDN/>
      <w:spacing w:before="240" w:after="60"/>
      <w:ind w:left="2160" w:hanging="720"/>
      <w:outlineLvl w:val="2"/>
    </w:pPr>
    <w:rPr>
      <w:rFonts w:asciiTheme="majorHAnsi" w:eastAsiaTheme="majorEastAsia" w:hAnsiTheme="majorHAnsi" w:cstheme="majorBidi"/>
      <w:b/>
      <w:bCs/>
      <w:sz w:val="26"/>
      <w:szCs w:val="26"/>
      <w:lang w:val="en-US" w:eastAsia="en-US" w:bidi="ar-SA"/>
    </w:rPr>
  </w:style>
  <w:style w:type="paragraph" w:styleId="Ttulo4">
    <w:name w:val="heading 4"/>
    <w:basedOn w:val="Normal"/>
    <w:next w:val="Normal"/>
    <w:link w:val="Ttulo4Car"/>
    <w:uiPriority w:val="9"/>
    <w:semiHidden/>
    <w:unhideWhenUsed/>
    <w:qFormat/>
    <w:rsid w:val="007C1F43"/>
    <w:pPr>
      <w:keepNext/>
      <w:widowControl/>
      <w:tabs>
        <w:tab w:val="num" w:pos="2880"/>
      </w:tabs>
      <w:autoSpaceDE/>
      <w:autoSpaceDN/>
      <w:spacing w:before="240" w:after="60"/>
      <w:ind w:left="2880" w:hanging="720"/>
      <w:outlineLvl w:val="3"/>
    </w:pPr>
    <w:rPr>
      <w:rFonts w:asciiTheme="minorHAnsi" w:eastAsiaTheme="minorEastAsia" w:hAnsiTheme="minorHAnsi" w:cstheme="minorBidi"/>
      <w:b/>
      <w:bCs/>
      <w:sz w:val="28"/>
      <w:szCs w:val="28"/>
      <w:lang w:val="en-US" w:eastAsia="en-US" w:bidi="ar-SA"/>
    </w:rPr>
  </w:style>
  <w:style w:type="paragraph" w:styleId="Ttulo5">
    <w:name w:val="heading 5"/>
    <w:basedOn w:val="Normal"/>
    <w:next w:val="Normal"/>
    <w:link w:val="Ttulo5Car"/>
    <w:uiPriority w:val="9"/>
    <w:semiHidden/>
    <w:unhideWhenUsed/>
    <w:qFormat/>
    <w:rsid w:val="007C1F43"/>
    <w:pPr>
      <w:widowControl/>
      <w:tabs>
        <w:tab w:val="num" w:pos="3600"/>
      </w:tabs>
      <w:autoSpaceDE/>
      <w:autoSpaceDN/>
      <w:spacing w:before="240" w:after="60"/>
      <w:ind w:left="3600" w:hanging="720"/>
      <w:outlineLvl w:val="4"/>
    </w:pPr>
    <w:rPr>
      <w:rFonts w:asciiTheme="minorHAnsi" w:eastAsiaTheme="minorEastAsia" w:hAnsiTheme="minorHAnsi" w:cstheme="minorBidi"/>
      <w:b/>
      <w:bCs/>
      <w:i/>
      <w:iCs/>
      <w:sz w:val="26"/>
      <w:szCs w:val="26"/>
      <w:lang w:val="en-US" w:eastAsia="en-US" w:bidi="ar-SA"/>
    </w:rPr>
  </w:style>
  <w:style w:type="paragraph" w:styleId="Ttulo6">
    <w:name w:val="heading 6"/>
    <w:basedOn w:val="Normal"/>
    <w:next w:val="Normal"/>
    <w:link w:val="Ttulo6Car"/>
    <w:qFormat/>
    <w:rsid w:val="007C1F43"/>
    <w:pPr>
      <w:widowControl/>
      <w:tabs>
        <w:tab w:val="num" w:pos="4320"/>
      </w:tabs>
      <w:autoSpaceDE/>
      <w:autoSpaceDN/>
      <w:spacing w:before="240" w:after="60"/>
      <w:ind w:left="4320" w:hanging="720"/>
      <w:outlineLvl w:val="5"/>
    </w:pPr>
    <w:rPr>
      <w:rFonts w:ascii="Times New Roman" w:eastAsia="Times New Roman" w:hAnsi="Times New Roman" w:cs="Times New Roman"/>
      <w:b/>
      <w:bCs/>
      <w:lang w:val="en-US" w:eastAsia="en-US" w:bidi="ar-SA"/>
    </w:rPr>
  </w:style>
  <w:style w:type="paragraph" w:styleId="Ttulo7">
    <w:name w:val="heading 7"/>
    <w:basedOn w:val="Normal"/>
    <w:next w:val="Normal"/>
    <w:link w:val="Ttulo7Car"/>
    <w:uiPriority w:val="9"/>
    <w:semiHidden/>
    <w:unhideWhenUsed/>
    <w:qFormat/>
    <w:rsid w:val="007C1F43"/>
    <w:pPr>
      <w:widowControl/>
      <w:tabs>
        <w:tab w:val="num" w:pos="5040"/>
      </w:tabs>
      <w:autoSpaceDE/>
      <w:autoSpaceDN/>
      <w:spacing w:before="240" w:after="60"/>
      <w:ind w:left="5040" w:hanging="720"/>
      <w:outlineLvl w:val="6"/>
    </w:pPr>
    <w:rPr>
      <w:rFonts w:asciiTheme="minorHAnsi" w:eastAsiaTheme="minorEastAsia" w:hAnsiTheme="minorHAnsi" w:cstheme="minorBidi"/>
      <w:sz w:val="24"/>
      <w:szCs w:val="24"/>
      <w:lang w:val="en-US" w:eastAsia="en-US" w:bidi="ar-SA"/>
    </w:rPr>
  </w:style>
  <w:style w:type="paragraph" w:styleId="Ttulo8">
    <w:name w:val="heading 8"/>
    <w:basedOn w:val="Normal"/>
    <w:next w:val="Normal"/>
    <w:link w:val="Ttulo8Car"/>
    <w:uiPriority w:val="9"/>
    <w:semiHidden/>
    <w:unhideWhenUsed/>
    <w:qFormat/>
    <w:rsid w:val="007C1F43"/>
    <w:pPr>
      <w:widowControl/>
      <w:tabs>
        <w:tab w:val="num" w:pos="5760"/>
      </w:tabs>
      <w:autoSpaceDE/>
      <w:autoSpaceDN/>
      <w:spacing w:before="240" w:after="60"/>
      <w:ind w:left="5760" w:hanging="720"/>
      <w:outlineLvl w:val="7"/>
    </w:pPr>
    <w:rPr>
      <w:rFonts w:asciiTheme="minorHAnsi" w:eastAsiaTheme="minorEastAsia" w:hAnsiTheme="minorHAnsi" w:cstheme="minorBidi"/>
      <w:i/>
      <w:iCs/>
      <w:sz w:val="24"/>
      <w:szCs w:val="24"/>
      <w:lang w:val="en-US" w:eastAsia="en-US" w:bidi="ar-SA"/>
    </w:rPr>
  </w:style>
  <w:style w:type="paragraph" w:styleId="Ttulo9">
    <w:name w:val="heading 9"/>
    <w:basedOn w:val="Normal"/>
    <w:next w:val="Normal"/>
    <w:link w:val="Ttulo9Car"/>
    <w:uiPriority w:val="9"/>
    <w:semiHidden/>
    <w:unhideWhenUsed/>
    <w:qFormat/>
    <w:rsid w:val="007C1F43"/>
    <w:pPr>
      <w:widowControl/>
      <w:tabs>
        <w:tab w:val="num" w:pos="6480"/>
      </w:tabs>
      <w:autoSpaceDE/>
      <w:autoSpaceDN/>
      <w:spacing w:before="240" w:after="60"/>
      <w:ind w:left="6480" w:hanging="720"/>
      <w:outlineLvl w:val="8"/>
    </w:pPr>
    <w:rPr>
      <w:rFonts w:asciiTheme="majorHAnsi" w:eastAsiaTheme="majorEastAsia" w:hAnsiTheme="majorHAnsi" w:cstheme="majorBidi"/>
      <w:lang w:val="en-US" w:eastAsia="en-U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F65CBE"/>
    <w:rPr>
      <w:rFonts w:ascii="Arial" w:eastAsia="Arial" w:hAnsi="Arial" w:cs="Arial"/>
      <w:b/>
      <w:bCs/>
      <w:sz w:val="20"/>
      <w:szCs w:val="20"/>
      <w:lang w:eastAsia="es-MX" w:bidi="es-MX"/>
    </w:rPr>
  </w:style>
  <w:style w:type="character" w:styleId="Hipervnculo">
    <w:name w:val="Hyperlink"/>
    <w:basedOn w:val="Fuentedeprrafopredeter"/>
    <w:uiPriority w:val="99"/>
    <w:semiHidden/>
    <w:unhideWhenUsed/>
    <w:rsid w:val="00F65CBE"/>
    <w:rPr>
      <w:color w:val="0563C1" w:themeColor="hyperlink"/>
      <w:u w:val="single"/>
    </w:rPr>
  </w:style>
  <w:style w:type="character" w:styleId="Hipervnculovisitado">
    <w:name w:val="FollowedHyperlink"/>
    <w:basedOn w:val="Fuentedeprrafopredeter"/>
    <w:uiPriority w:val="99"/>
    <w:semiHidden/>
    <w:unhideWhenUsed/>
    <w:rsid w:val="00F65CBE"/>
    <w:rPr>
      <w:color w:val="954F72" w:themeColor="followedHyperlink"/>
      <w:u w:val="single"/>
    </w:rPr>
  </w:style>
  <w:style w:type="paragraph" w:customStyle="1" w:styleId="msonormal0">
    <w:name w:val="msonormal"/>
    <w:basedOn w:val="Normal"/>
    <w:rsid w:val="00F65CBE"/>
    <w:pPr>
      <w:widowControl/>
      <w:autoSpaceDE/>
      <w:autoSpaceDN/>
      <w:spacing w:before="100" w:beforeAutospacing="1" w:after="100" w:afterAutospacing="1"/>
    </w:pPr>
    <w:rPr>
      <w:rFonts w:ascii="Times New Roman" w:eastAsiaTheme="minorEastAsia" w:hAnsi="Times New Roman" w:cs="Times New Roman"/>
      <w:sz w:val="24"/>
      <w:szCs w:val="24"/>
      <w:lang w:bidi="ar-SA"/>
    </w:rPr>
  </w:style>
  <w:style w:type="paragraph" w:styleId="NormalWeb">
    <w:name w:val="Normal (Web)"/>
    <w:basedOn w:val="Normal"/>
    <w:uiPriority w:val="99"/>
    <w:unhideWhenUsed/>
    <w:rsid w:val="00F65CBE"/>
    <w:pPr>
      <w:widowControl/>
      <w:autoSpaceDE/>
      <w:autoSpaceDN/>
      <w:spacing w:before="100" w:beforeAutospacing="1" w:after="100" w:afterAutospacing="1"/>
    </w:pPr>
    <w:rPr>
      <w:rFonts w:ascii="Times New Roman" w:eastAsiaTheme="minorEastAsia" w:hAnsi="Times New Roman" w:cs="Times New Roman"/>
      <w:sz w:val="24"/>
      <w:szCs w:val="24"/>
      <w:lang w:bidi="ar-SA"/>
    </w:rPr>
  </w:style>
  <w:style w:type="paragraph" w:styleId="Encabezado">
    <w:name w:val="header"/>
    <w:basedOn w:val="Normal"/>
    <w:link w:val="EncabezadoCar"/>
    <w:uiPriority w:val="99"/>
    <w:unhideWhenUsed/>
    <w:rsid w:val="00F65CBE"/>
    <w:pPr>
      <w:tabs>
        <w:tab w:val="center" w:pos="4419"/>
        <w:tab w:val="right" w:pos="8838"/>
      </w:tabs>
    </w:pPr>
  </w:style>
  <w:style w:type="character" w:customStyle="1" w:styleId="EncabezadoCar">
    <w:name w:val="Encabezado Car"/>
    <w:basedOn w:val="Fuentedeprrafopredeter"/>
    <w:link w:val="Encabezado"/>
    <w:uiPriority w:val="99"/>
    <w:rsid w:val="00F65CBE"/>
    <w:rPr>
      <w:rFonts w:ascii="Arial" w:eastAsia="Arial" w:hAnsi="Arial" w:cs="Arial"/>
      <w:lang w:eastAsia="es-MX" w:bidi="es-MX"/>
    </w:rPr>
  </w:style>
  <w:style w:type="paragraph" w:styleId="Piedepgina">
    <w:name w:val="footer"/>
    <w:basedOn w:val="Normal"/>
    <w:link w:val="PiedepginaCar"/>
    <w:uiPriority w:val="99"/>
    <w:unhideWhenUsed/>
    <w:rsid w:val="00F65CBE"/>
    <w:pPr>
      <w:tabs>
        <w:tab w:val="center" w:pos="4419"/>
        <w:tab w:val="right" w:pos="8838"/>
      </w:tabs>
    </w:pPr>
  </w:style>
  <w:style w:type="character" w:customStyle="1" w:styleId="PiedepginaCar">
    <w:name w:val="Pie de página Car"/>
    <w:basedOn w:val="Fuentedeprrafopredeter"/>
    <w:link w:val="Piedepgina"/>
    <w:uiPriority w:val="99"/>
    <w:rsid w:val="00F65CBE"/>
    <w:rPr>
      <w:rFonts w:ascii="Arial" w:eastAsia="Arial" w:hAnsi="Arial" w:cs="Arial"/>
      <w:lang w:eastAsia="es-MX" w:bidi="es-MX"/>
    </w:rPr>
  </w:style>
  <w:style w:type="paragraph" w:styleId="Textoindependiente">
    <w:name w:val="Body Text"/>
    <w:basedOn w:val="Normal"/>
    <w:link w:val="TextoindependienteCar"/>
    <w:uiPriority w:val="1"/>
    <w:unhideWhenUsed/>
    <w:qFormat/>
    <w:rsid w:val="00F65CBE"/>
    <w:rPr>
      <w:sz w:val="20"/>
      <w:szCs w:val="20"/>
    </w:rPr>
  </w:style>
  <w:style w:type="character" w:customStyle="1" w:styleId="TextoindependienteCar">
    <w:name w:val="Texto independiente Car"/>
    <w:basedOn w:val="Fuentedeprrafopredeter"/>
    <w:link w:val="Textoindependiente"/>
    <w:uiPriority w:val="1"/>
    <w:rsid w:val="00F65CBE"/>
    <w:rPr>
      <w:rFonts w:ascii="Arial" w:eastAsia="Arial" w:hAnsi="Arial" w:cs="Arial"/>
      <w:sz w:val="20"/>
      <w:szCs w:val="20"/>
      <w:lang w:eastAsia="es-MX" w:bidi="es-MX"/>
    </w:rPr>
  </w:style>
  <w:style w:type="paragraph" w:styleId="Textodeglobo">
    <w:name w:val="Balloon Text"/>
    <w:basedOn w:val="Normal"/>
    <w:link w:val="TextodegloboCar"/>
    <w:uiPriority w:val="99"/>
    <w:semiHidden/>
    <w:unhideWhenUsed/>
    <w:rsid w:val="00F65CBE"/>
    <w:rPr>
      <w:rFonts w:ascii="Tahoma" w:hAnsi="Tahoma" w:cs="Tahoma"/>
      <w:sz w:val="16"/>
      <w:szCs w:val="16"/>
    </w:rPr>
  </w:style>
  <w:style w:type="character" w:customStyle="1" w:styleId="TextodegloboCar">
    <w:name w:val="Texto de globo Car"/>
    <w:basedOn w:val="Fuentedeprrafopredeter"/>
    <w:link w:val="Textodeglobo"/>
    <w:uiPriority w:val="99"/>
    <w:semiHidden/>
    <w:rsid w:val="00F65CBE"/>
    <w:rPr>
      <w:rFonts w:ascii="Tahoma" w:eastAsia="Arial" w:hAnsi="Tahoma" w:cs="Tahoma"/>
      <w:sz w:val="16"/>
      <w:szCs w:val="16"/>
      <w:lang w:eastAsia="es-MX" w:bidi="es-MX"/>
    </w:rPr>
  </w:style>
  <w:style w:type="character" w:customStyle="1" w:styleId="PrrafodelistaCar">
    <w:name w:val="Párrafo de lista Car"/>
    <w:link w:val="Prrafodelista"/>
    <w:uiPriority w:val="34"/>
    <w:locked/>
    <w:rsid w:val="00F65CBE"/>
    <w:rPr>
      <w:rFonts w:ascii="Arial" w:eastAsia="Arial" w:hAnsi="Arial" w:cs="Arial"/>
      <w:lang w:eastAsia="es-MX" w:bidi="es-MX"/>
    </w:rPr>
  </w:style>
  <w:style w:type="paragraph" w:styleId="Prrafodelista">
    <w:name w:val="List Paragraph"/>
    <w:basedOn w:val="Normal"/>
    <w:link w:val="PrrafodelistaCar"/>
    <w:uiPriority w:val="1"/>
    <w:qFormat/>
    <w:rsid w:val="00F65CBE"/>
    <w:pPr>
      <w:ind w:left="238"/>
      <w:jc w:val="both"/>
    </w:pPr>
  </w:style>
  <w:style w:type="paragraph" w:customStyle="1" w:styleId="TableParagraph">
    <w:name w:val="Table Paragraph"/>
    <w:basedOn w:val="Normal"/>
    <w:uiPriority w:val="1"/>
    <w:qFormat/>
    <w:rsid w:val="00F65CBE"/>
    <w:pPr>
      <w:spacing w:before="92" w:line="187" w:lineRule="exact"/>
      <w:jc w:val="right"/>
    </w:pPr>
  </w:style>
  <w:style w:type="paragraph" w:customStyle="1" w:styleId="texto">
    <w:name w:val="texto"/>
    <w:basedOn w:val="Normal"/>
    <w:uiPriority w:val="99"/>
    <w:semiHidden/>
    <w:rsid w:val="00F65CBE"/>
    <w:pPr>
      <w:widowControl/>
      <w:autoSpaceDE/>
      <w:autoSpaceDN/>
      <w:snapToGrid w:val="0"/>
      <w:spacing w:after="101" w:line="216" w:lineRule="exact"/>
      <w:ind w:firstLine="288"/>
      <w:jc w:val="both"/>
    </w:pPr>
    <w:rPr>
      <w:rFonts w:eastAsia="Times New Roman"/>
      <w:sz w:val="18"/>
      <w:szCs w:val="18"/>
      <w:lang w:eastAsia="zh-CN" w:bidi="ar-SA"/>
    </w:rPr>
  </w:style>
  <w:style w:type="paragraph" w:customStyle="1" w:styleId="Titulo2">
    <w:name w:val="Titulo 2"/>
    <w:basedOn w:val="texto"/>
    <w:uiPriority w:val="99"/>
    <w:semiHidden/>
    <w:rsid w:val="00F65CBE"/>
    <w:pPr>
      <w:pBdr>
        <w:top w:val="double" w:sz="6" w:space="1" w:color="auto"/>
      </w:pBdr>
      <w:snapToGrid/>
      <w:spacing w:line="240" w:lineRule="auto"/>
      <w:ind w:firstLine="0"/>
      <w:outlineLvl w:val="1"/>
    </w:pPr>
    <w:rPr>
      <w:szCs w:val="20"/>
    </w:rPr>
  </w:style>
  <w:style w:type="paragraph" w:customStyle="1" w:styleId="Default">
    <w:name w:val="Default"/>
    <w:uiPriority w:val="99"/>
    <w:semiHidden/>
    <w:rsid w:val="00F65CBE"/>
    <w:pPr>
      <w:autoSpaceDE w:val="0"/>
      <w:autoSpaceDN w:val="0"/>
      <w:adjustRightInd w:val="0"/>
      <w:spacing w:after="0" w:line="240" w:lineRule="auto"/>
    </w:pPr>
    <w:rPr>
      <w:rFonts w:ascii="Times New Roman" w:hAnsi="Times New Roman" w:cs="Times New Roman"/>
      <w:color w:val="000000"/>
      <w:sz w:val="24"/>
      <w:szCs w:val="24"/>
      <w:lang w:val="es-ES"/>
    </w:rPr>
  </w:style>
  <w:style w:type="character" w:customStyle="1" w:styleId="TextoCar">
    <w:name w:val="Texto Car"/>
    <w:link w:val="Texto0"/>
    <w:semiHidden/>
    <w:locked/>
    <w:rsid w:val="00F65CBE"/>
    <w:rPr>
      <w:rFonts w:ascii="Arial" w:eastAsia="Times New Roman" w:hAnsi="Arial" w:cs="Arial"/>
      <w:sz w:val="18"/>
      <w:szCs w:val="20"/>
      <w:lang w:val="es-ES" w:eastAsia="es-ES"/>
    </w:rPr>
  </w:style>
  <w:style w:type="paragraph" w:customStyle="1" w:styleId="Texto0">
    <w:name w:val="Texto"/>
    <w:basedOn w:val="Normal"/>
    <w:link w:val="TextoCar"/>
    <w:semiHidden/>
    <w:qFormat/>
    <w:rsid w:val="00F65CBE"/>
    <w:pPr>
      <w:widowControl/>
      <w:autoSpaceDE/>
      <w:autoSpaceDN/>
      <w:spacing w:after="101" w:line="216" w:lineRule="exact"/>
      <w:ind w:firstLine="288"/>
      <w:jc w:val="both"/>
    </w:pPr>
    <w:rPr>
      <w:rFonts w:eastAsia="Times New Roman"/>
      <w:sz w:val="18"/>
      <w:szCs w:val="20"/>
      <w:lang w:val="es-ES" w:eastAsia="es-ES" w:bidi="ar-SA"/>
    </w:rPr>
  </w:style>
  <w:style w:type="table" w:styleId="Tablaconcuadrcula">
    <w:name w:val="Table Grid"/>
    <w:basedOn w:val="Tablanormal"/>
    <w:uiPriority w:val="39"/>
    <w:rsid w:val="00F65C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qFormat/>
    <w:rsid w:val="00F65CBE"/>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Sinespaciado">
    <w:name w:val="No Spacing"/>
    <w:link w:val="SinespaciadoCar"/>
    <w:uiPriority w:val="1"/>
    <w:qFormat/>
    <w:rsid w:val="00F65CBE"/>
    <w:pPr>
      <w:widowControl w:val="0"/>
      <w:autoSpaceDE w:val="0"/>
      <w:autoSpaceDN w:val="0"/>
      <w:spacing w:after="0" w:line="240" w:lineRule="auto"/>
    </w:pPr>
    <w:rPr>
      <w:rFonts w:ascii="Arial" w:eastAsia="Arial" w:hAnsi="Arial" w:cs="Arial"/>
      <w:lang w:eastAsia="es-MX" w:bidi="es-MX"/>
    </w:rPr>
  </w:style>
  <w:style w:type="paragraph" w:styleId="Textonotapie">
    <w:name w:val="footnote text"/>
    <w:basedOn w:val="Normal"/>
    <w:link w:val="TextonotapieCar"/>
    <w:uiPriority w:val="99"/>
    <w:semiHidden/>
    <w:unhideWhenUsed/>
    <w:rsid w:val="00F65CBE"/>
    <w:pPr>
      <w:widowControl/>
      <w:autoSpaceDE/>
      <w:autoSpaceDN/>
    </w:pPr>
    <w:rPr>
      <w:rFonts w:asciiTheme="minorHAnsi" w:eastAsiaTheme="minorHAnsi" w:hAnsiTheme="minorHAnsi" w:cstheme="minorBidi"/>
      <w:sz w:val="20"/>
      <w:szCs w:val="20"/>
      <w:lang w:val="es-ES" w:eastAsia="en-US" w:bidi="ar-SA"/>
    </w:rPr>
  </w:style>
  <w:style w:type="character" w:customStyle="1" w:styleId="TextonotapieCar">
    <w:name w:val="Texto nota pie Car"/>
    <w:basedOn w:val="Fuentedeprrafopredeter"/>
    <w:link w:val="Textonotapie"/>
    <w:uiPriority w:val="99"/>
    <w:semiHidden/>
    <w:rsid w:val="00F65CBE"/>
    <w:rPr>
      <w:sz w:val="20"/>
      <w:szCs w:val="20"/>
      <w:lang w:val="es-ES"/>
    </w:rPr>
  </w:style>
  <w:style w:type="paragraph" w:styleId="Textocomentario">
    <w:name w:val="annotation text"/>
    <w:basedOn w:val="Normal"/>
    <w:link w:val="TextocomentarioCar"/>
    <w:uiPriority w:val="99"/>
    <w:semiHidden/>
    <w:unhideWhenUsed/>
    <w:rsid w:val="00F65CBE"/>
    <w:pPr>
      <w:widowControl/>
      <w:autoSpaceDE/>
      <w:autoSpaceDN/>
    </w:pPr>
    <w:rPr>
      <w:rFonts w:asciiTheme="minorHAnsi" w:eastAsiaTheme="minorHAnsi" w:hAnsiTheme="minorHAnsi" w:cstheme="minorBidi"/>
      <w:sz w:val="20"/>
      <w:szCs w:val="20"/>
      <w:lang w:val="es-ES_tradnl" w:eastAsia="en-US" w:bidi="ar-SA"/>
    </w:rPr>
  </w:style>
  <w:style w:type="character" w:customStyle="1" w:styleId="TextocomentarioCar">
    <w:name w:val="Texto comentario Car"/>
    <w:basedOn w:val="Fuentedeprrafopredeter"/>
    <w:link w:val="Textocomentario"/>
    <w:uiPriority w:val="99"/>
    <w:semiHidden/>
    <w:rsid w:val="00F65CBE"/>
    <w:rPr>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F65CBE"/>
    <w:rPr>
      <w:b/>
      <w:bCs/>
    </w:rPr>
  </w:style>
  <w:style w:type="character" w:customStyle="1" w:styleId="AsuntodelcomentarioCar">
    <w:name w:val="Asunto del comentario Car"/>
    <w:basedOn w:val="TextocomentarioCar"/>
    <w:link w:val="Asuntodelcomentario"/>
    <w:uiPriority w:val="99"/>
    <w:semiHidden/>
    <w:rsid w:val="00F65CBE"/>
    <w:rPr>
      <w:b/>
      <w:bCs/>
      <w:sz w:val="20"/>
      <w:szCs w:val="20"/>
      <w:lang w:val="es-ES_tradnl"/>
    </w:rPr>
  </w:style>
  <w:style w:type="character" w:styleId="Refdenotaalpie">
    <w:name w:val="footnote reference"/>
    <w:basedOn w:val="Fuentedeprrafopredeter"/>
    <w:uiPriority w:val="99"/>
    <w:semiHidden/>
    <w:unhideWhenUsed/>
    <w:rsid w:val="00F65CBE"/>
    <w:rPr>
      <w:vertAlign w:val="superscript"/>
    </w:rPr>
  </w:style>
  <w:style w:type="character" w:styleId="Refdecomentario">
    <w:name w:val="annotation reference"/>
    <w:basedOn w:val="Fuentedeprrafopredeter"/>
    <w:uiPriority w:val="99"/>
    <w:semiHidden/>
    <w:unhideWhenUsed/>
    <w:rsid w:val="00F65CBE"/>
    <w:rPr>
      <w:sz w:val="16"/>
      <w:szCs w:val="16"/>
    </w:rPr>
  </w:style>
  <w:style w:type="character" w:customStyle="1" w:styleId="Mencinsinresolver1">
    <w:name w:val="Mención sin resolver1"/>
    <w:basedOn w:val="Fuentedeprrafopredeter"/>
    <w:uiPriority w:val="99"/>
    <w:semiHidden/>
    <w:rsid w:val="00F65CBE"/>
    <w:rPr>
      <w:color w:val="605E5C"/>
      <w:shd w:val="clear" w:color="auto" w:fill="E1DFDD"/>
    </w:rPr>
  </w:style>
  <w:style w:type="character" w:customStyle="1" w:styleId="whitespacepreserver">
    <w:name w:val="whitespace_preserver"/>
    <w:basedOn w:val="Fuentedeprrafopredeter"/>
    <w:rsid w:val="00F65CBE"/>
  </w:style>
  <w:style w:type="paragraph" w:customStyle="1" w:styleId="xl65">
    <w:name w:val="xl65"/>
    <w:basedOn w:val="Normal"/>
    <w:rsid w:val="00F65CBE"/>
    <w:pPr>
      <w:widowControl/>
      <w:autoSpaceDE/>
      <w:autoSpaceDN/>
      <w:spacing w:before="100" w:beforeAutospacing="1" w:after="100" w:afterAutospacing="1"/>
    </w:pPr>
    <w:rPr>
      <w:rFonts w:ascii="Times New Roman" w:eastAsia="Times New Roman" w:hAnsi="Times New Roman" w:cs="Times New Roman"/>
      <w:sz w:val="18"/>
      <w:szCs w:val="18"/>
      <w:lang w:bidi="ar-SA"/>
    </w:rPr>
  </w:style>
  <w:style w:type="paragraph" w:customStyle="1" w:styleId="xl66">
    <w:name w:val="xl66"/>
    <w:basedOn w:val="Normal"/>
    <w:rsid w:val="00F65CB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18"/>
      <w:szCs w:val="18"/>
      <w:lang w:bidi="ar-SA"/>
    </w:rPr>
  </w:style>
  <w:style w:type="paragraph" w:customStyle="1" w:styleId="xl67">
    <w:name w:val="xl67"/>
    <w:basedOn w:val="Normal"/>
    <w:rsid w:val="00F65CB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18"/>
      <w:szCs w:val="18"/>
      <w:lang w:bidi="ar-SA"/>
    </w:rPr>
  </w:style>
  <w:style w:type="paragraph" w:customStyle="1" w:styleId="xl68">
    <w:name w:val="xl68"/>
    <w:basedOn w:val="Normal"/>
    <w:rsid w:val="00F65CB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sz w:val="18"/>
      <w:szCs w:val="18"/>
      <w:lang w:bidi="ar-SA"/>
    </w:rPr>
  </w:style>
  <w:style w:type="paragraph" w:customStyle="1" w:styleId="xl69">
    <w:name w:val="xl69"/>
    <w:basedOn w:val="Normal"/>
    <w:rsid w:val="00F65CB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18"/>
      <w:szCs w:val="18"/>
      <w:lang w:bidi="ar-SA"/>
    </w:rPr>
  </w:style>
  <w:style w:type="paragraph" w:customStyle="1" w:styleId="xl70">
    <w:name w:val="xl70"/>
    <w:basedOn w:val="Normal"/>
    <w:rsid w:val="00F65CBE"/>
    <w:pPr>
      <w:widowControl/>
      <w:autoSpaceDE/>
      <w:autoSpaceDN/>
      <w:spacing w:before="100" w:beforeAutospacing="1" w:after="100" w:afterAutospacing="1"/>
      <w:jc w:val="center"/>
    </w:pPr>
    <w:rPr>
      <w:rFonts w:ascii="Times New Roman" w:eastAsia="Times New Roman" w:hAnsi="Times New Roman" w:cs="Times New Roman"/>
      <w:sz w:val="18"/>
      <w:szCs w:val="18"/>
      <w:lang w:bidi="ar-SA"/>
    </w:rPr>
  </w:style>
  <w:style w:type="paragraph" w:customStyle="1" w:styleId="xl71">
    <w:name w:val="xl71"/>
    <w:basedOn w:val="Normal"/>
    <w:rsid w:val="00F65CBE"/>
    <w:pPr>
      <w:widowControl/>
      <w:shd w:val="clear" w:color="000000" w:fill="548235"/>
      <w:autoSpaceDE/>
      <w:autoSpaceDN/>
      <w:spacing w:before="100" w:beforeAutospacing="1" w:after="100" w:afterAutospacing="1"/>
      <w:jc w:val="center"/>
    </w:pPr>
    <w:rPr>
      <w:rFonts w:ascii="Times New Roman" w:eastAsia="Times New Roman" w:hAnsi="Times New Roman" w:cs="Times New Roman"/>
      <w:color w:val="FFFFFF"/>
      <w:sz w:val="18"/>
      <w:szCs w:val="18"/>
      <w:lang w:bidi="ar-SA"/>
    </w:rPr>
  </w:style>
  <w:style w:type="paragraph" w:customStyle="1" w:styleId="xl72">
    <w:name w:val="xl72"/>
    <w:basedOn w:val="Normal"/>
    <w:rsid w:val="00F65CB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sz w:val="18"/>
      <w:szCs w:val="18"/>
      <w:lang w:bidi="ar-SA"/>
    </w:rPr>
  </w:style>
  <w:style w:type="paragraph" w:customStyle="1" w:styleId="xl73">
    <w:name w:val="xl73"/>
    <w:basedOn w:val="Normal"/>
    <w:rsid w:val="00F65CBE"/>
    <w:pPr>
      <w:widowControl/>
      <w:autoSpaceDE/>
      <w:autoSpaceDN/>
      <w:spacing w:before="100" w:beforeAutospacing="1" w:after="100" w:afterAutospacing="1"/>
      <w:textAlignment w:val="center"/>
    </w:pPr>
    <w:rPr>
      <w:rFonts w:ascii="Times New Roman" w:eastAsia="Times New Roman" w:hAnsi="Times New Roman" w:cs="Times New Roman"/>
      <w:sz w:val="18"/>
      <w:szCs w:val="18"/>
      <w:lang w:bidi="ar-SA"/>
    </w:rPr>
  </w:style>
  <w:style w:type="paragraph" w:customStyle="1" w:styleId="xl74">
    <w:name w:val="xl74"/>
    <w:basedOn w:val="Normal"/>
    <w:rsid w:val="00F65CB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18"/>
      <w:szCs w:val="18"/>
      <w:lang w:bidi="ar-SA"/>
    </w:rPr>
  </w:style>
  <w:style w:type="paragraph" w:customStyle="1" w:styleId="xl75">
    <w:name w:val="xl75"/>
    <w:basedOn w:val="Normal"/>
    <w:rsid w:val="00F65CB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sz w:val="18"/>
      <w:szCs w:val="18"/>
      <w:lang w:bidi="ar-SA"/>
    </w:rPr>
  </w:style>
  <w:style w:type="paragraph" w:customStyle="1" w:styleId="xl76">
    <w:name w:val="xl76"/>
    <w:basedOn w:val="Normal"/>
    <w:rsid w:val="00F65CB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18"/>
      <w:szCs w:val="18"/>
      <w:lang w:bidi="ar-SA"/>
    </w:rPr>
  </w:style>
  <w:style w:type="paragraph" w:customStyle="1" w:styleId="xl77">
    <w:name w:val="xl77"/>
    <w:basedOn w:val="Normal"/>
    <w:rsid w:val="00F65CB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18"/>
      <w:szCs w:val="18"/>
      <w:lang w:bidi="ar-SA"/>
    </w:rPr>
  </w:style>
  <w:style w:type="paragraph" w:customStyle="1" w:styleId="xl78">
    <w:name w:val="xl78"/>
    <w:basedOn w:val="Normal"/>
    <w:rsid w:val="00F65CBE"/>
    <w:pPr>
      <w:widowControl/>
      <w:pBdr>
        <w:top w:val="single" w:sz="8" w:space="0" w:color="auto"/>
        <w:left w:val="single" w:sz="8" w:space="0" w:color="auto"/>
        <w:bottom w:val="single" w:sz="8" w:space="0" w:color="auto"/>
      </w:pBdr>
      <w:shd w:val="clear" w:color="000000" w:fill="548235"/>
      <w:autoSpaceDE/>
      <w:autoSpaceDN/>
      <w:spacing w:before="100" w:beforeAutospacing="1" w:after="100" w:afterAutospacing="1"/>
      <w:jc w:val="center"/>
    </w:pPr>
    <w:rPr>
      <w:rFonts w:ascii="Candara" w:eastAsia="Times New Roman" w:hAnsi="Candara" w:cs="Times New Roman"/>
      <w:color w:val="FFFFFF"/>
      <w:sz w:val="40"/>
      <w:szCs w:val="40"/>
      <w:lang w:bidi="ar-SA"/>
    </w:rPr>
  </w:style>
  <w:style w:type="paragraph" w:customStyle="1" w:styleId="xl79">
    <w:name w:val="xl79"/>
    <w:basedOn w:val="Normal"/>
    <w:rsid w:val="00F65CBE"/>
    <w:pPr>
      <w:widowControl/>
      <w:pBdr>
        <w:top w:val="single" w:sz="8" w:space="0" w:color="auto"/>
        <w:bottom w:val="single" w:sz="8" w:space="0" w:color="auto"/>
      </w:pBdr>
      <w:shd w:val="clear" w:color="000000" w:fill="548235"/>
      <w:autoSpaceDE/>
      <w:autoSpaceDN/>
      <w:spacing w:before="100" w:beforeAutospacing="1" w:after="100" w:afterAutospacing="1"/>
      <w:jc w:val="center"/>
    </w:pPr>
    <w:rPr>
      <w:rFonts w:ascii="Candara" w:eastAsia="Times New Roman" w:hAnsi="Candara" w:cs="Times New Roman"/>
      <w:color w:val="FFFFFF"/>
      <w:sz w:val="40"/>
      <w:szCs w:val="40"/>
      <w:lang w:bidi="ar-SA"/>
    </w:rPr>
  </w:style>
  <w:style w:type="paragraph" w:customStyle="1" w:styleId="xl80">
    <w:name w:val="xl80"/>
    <w:basedOn w:val="Normal"/>
    <w:rsid w:val="00F65CBE"/>
    <w:pPr>
      <w:widowControl/>
      <w:pBdr>
        <w:top w:val="single" w:sz="8" w:space="0" w:color="auto"/>
        <w:bottom w:val="single" w:sz="8" w:space="0" w:color="auto"/>
        <w:right w:val="single" w:sz="8" w:space="0" w:color="auto"/>
      </w:pBdr>
      <w:shd w:val="clear" w:color="000000" w:fill="548235"/>
      <w:autoSpaceDE/>
      <w:autoSpaceDN/>
      <w:spacing w:before="100" w:beforeAutospacing="1" w:after="100" w:afterAutospacing="1"/>
      <w:jc w:val="center"/>
    </w:pPr>
    <w:rPr>
      <w:rFonts w:ascii="Candara" w:eastAsia="Times New Roman" w:hAnsi="Candara" w:cs="Times New Roman"/>
      <w:color w:val="FFFFFF"/>
      <w:sz w:val="40"/>
      <w:szCs w:val="40"/>
      <w:lang w:bidi="ar-SA"/>
    </w:rPr>
  </w:style>
  <w:style w:type="paragraph" w:customStyle="1" w:styleId="xl81">
    <w:name w:val="xl81"/>
    <w:basedOn w:val="Normal"/>
    <w:rsid w:val="00F65CBE"/>
    <w:pPr>
      <w:widowControl/>
      <w:pBdr>
        <w:top w:val="single" w:sz="8" w:space="0" w:color="auto"/>
        <w:left w:val="single" w:sz="8"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18"/>
      <w:szCs w:val="18"/>
      <w:lang w:bidi="ar-SA"/>
    </w:rPr>
  </w:style>
  <w:style w:type="paragraph" w:customStyle="1" w:styleId="xl82">
    <w:name w:val="xl82"/>
    <w:basedOn w:val="Normal"/>
    <w:rsid w:val="00F65CBE"/>
    <w:pPr>
      <w:widowControl/>
      <w:pBdr>
        <w:top w:val="single" w:sz="8"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18"/>
      <w:szCs w:val="18"/>
      <w:lang w:bidi="ar-SA"/>
    </w:rPr>
  </w:style>
  <w:style w:type="paragraph" w:customStyle="1" w:styleId="xl83">
    <w:name w:val="xl83"/>
    <w:basedOn w:val="Normal"/>
    <w:rsid w:val="00F65CBE"/>
    <w:pPr>
      <w:widowControl/>
      <w:pBdr>
        <w:top w:val="single" w:sz="8"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18"/>
      <w:szCs w:val="18"/>
      <w:lang w:bidi="ar-SA"/>
    </w:rPr>
  </w:style>
  <w:style w:type="paragraph" w:customStyle="1" w:styleId="xl84">
    <w:name w:val="xl84"/>
    <w:basedOn w:val="Normal"/>
    <w:rsid w:val="00F65CBE"/>
    <w:pPr>
      <w:widowControl/>
      <w:pBdr>
        <w:top w:val="single" w:sz="8"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18"/>
      <w:szCs w:val="18"/>
      <w:lang w:bidi="ar-SA"/>
    </w:rPr>
  </w:style>
  <w:style w:type="paragraph" w:customStyle="1" w:styleId="xl85">
    <w:name w:val="xl85"/>
    <w:basedOn w:val="Normal"/>
    <w:rsid w:val="00F65CBE"/>
    <w:pPr>
      <w:widowControl/>
      <w:pBdr>
        <w:top w:val="single" w:sz="8"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18"/>
      <w:szCs w:val="18"/>
      <w:lang w:bidi="ar-SA"/>
    </w:rPr>
  </w:style>
  <w:style w:type="paragraph" w:customStyle="1" w:styleId="xl86">
    <w:name w:val="xl86"/>
    <w:basedOn w:val="Normal"/>
    <w:rsid w:val="00F65CBE"/>
    <w:pPr>
      <w:widowControl/>
      <w:pBdr>
        <w:top w:val="single" w:sz="4" w:space="0" w:color="auto"/>
        <w:left w:val="single" w:sz="8"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18"/>
      <w:szCs w:val="18"/>
      <w:lang w:bidi="ar-SA"/>
    </w:rPr>
  </w:style>
  <w:style w:type="paragraph" w:customStyle="1" w:styleId="xl87">
    <w:name w:val="xl87"/>
    <w:basedOn w:val="Normal"/>
    <w:rsid w:val="00F65CBE"/>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sz w:val="18"/>
      <w:szCs w:val="18"/>
      <w:lang w:bidi="ar-SA"/>
    </w:rPr>
  </w:style>
  <w:style w:type="paragraph" w:customStyle="1" w:styleId="xl88">
    <w:name w:val="xl88"/>
    <w:basedOn w:val="Normal"/>
    <w:rsid w:val="00F65CBE"/>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18"/>
      <w:szCs w:val="18"/>
      <w:lang w:bidi="ar-SA"/>
    </w:rPr>
  </w:style>
  <w:style w:type="paragraph" w:customStyle="1" w:styleId="xl89">
    <w:name w:val="xl89"/>
    <w:basedOn w:val="Normal"/>
    <w:rsid w:val="00F65CBE"/>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18"/>
      <w:szCs w:val="18"/>
      <w:lang w:bidi="ar-SA"/>
    </w:rPr>
  </w:style>
  <w:style w:type="paragraph" w:customStyle="1" w:styleId="xl90">
    <w:name w:val="xl90"/>
    <w:basedOn w:val="Normal"/>
    <w:rsid w:val="00F65CBE"/>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18"/>
      <w:szCs w:val="18"/>
      <w:lang w:bidi="ar-SA"/>
    </w:rPr>
  </w:style>
  <w:style w:type="paragraph" w:customStyle="1" w:styleId="xl91">
    <w:name w:val="xl91"/>
    <w:basedOn w:val="Normal"/>
    <w:rsid w:val="00F65CB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b/>
      <w:bCs/>
      <w:sz w:val="18"/>
      <w:szCs w:val="18"/>
      <w:lang w:bidi="ar-SA"/>
    </w:rPr>
  </w:style>
  <w:style w:type="paragraph" w:customStyle="1" w:styleId="xl92">
    <w:name w:val="xl92"/>
    <w:basedOn w:val="Normal"/>
    <w:rsid w:val="00F65CBE"/>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b/>
      <w:bCs/>
      <w:sz w:val="18"/>
      <w:szCs w:val="18"/>
      <w:lang w:bidi="ar-SA"/>
    </w:rPr>
  </w:style>
  <w:style w:type="paragraph" w:customStyle="1" w:styleId="xl93">
    <w:name w:val="xl93"/>
    <w:basedOn w:val="Normal"/>
    <w:rsid w:val="00F65CBE"/>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sz w:val="18"/>
      <w:szCs w:val="18"/>
      <w:lang w:bidi="ar-SA"/>
    </w:rPr>
  </w:style>
  <w:style w:type="paragraph" w:customStyle="1" w:styleId="xl94">
    <w:name w:val="xl94"/>
    <w:basedOn w:val="Normal"/>
    <w:rsid w:val="00F65CBE"/>
    <w:pPr>
      <w:widowControl/>
      <w:pBdr>
        <w:top w:val="single" w:sz="4" w:space="0" w:color="auto"/>
        <w:left w:val="single" w:sz="8" w:space="0" w:color="auto"/>
        <w:bottom w:val="single" w:sz="8"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18"/>
      <w:szCs w:val="18"/>
      <w:lang w:bidi="ar-SA"/>
    </w:rPr>
  </w:style>
  <w:style w:type="paragraph" w:customStyle="1" w:styleId="xl95">
    <w:name w:val="xl95"/>
    <w:basedOn w:val="Normal"/>
    <w:rsid w:val="00F65CBE"/>
    <w:pPr>
      <w:widowControl/>
      <w:pBdr>
        <w:top w:val="single" w:sz="4" w:space="0" w:color="auto"/>
        <w:left w:val="single" w:sz="4" w:space="0" w:color="auto"/>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sz w:val="18"/>
      <w:szCs w:val="18"/>
      <w:lang w:bidi="ar-SA"/>
    </w:rPr>
  </w:style>
  <w:style w:type="paragraph" w:customStyle="1" w:styleId="xl96">
    <w:name w:val="xl96"/>
    <w:basedOn w:val="Normal"/>
    <w:rsid w:val="00F65CBE"/>
    <w:pPr>
      <w:widowControl/>
      <w:pBdr>
        <w:top w:val="single" w:sz="4" w:space="0" w:color="auto"/>
        <w:left w:val="single" w:sz="4" w:space="0" w:color="auto"/>
        <w:bottom w:val="single" w:sz="8"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18"/>
      <w:szCs w:val="18"/>
      <w:lang w:bidi="ar-SA"/>
    </w:rPr>
  </w:style>
  <w:style w:type="paragraph" w:customStyle="1" w:styleId="xl97">
    <w:name w:val="xl97"/>
    <w:basedOn w:val="Normal"/>
    <w:rsid w:val="00F65CBE"/>
    <w:pPr>
      <w:widowControl/>
      <w:pBdr>
        <w:top w:val="single" w:sz="4" w:space="0" w:color="auto"/>
        <w:left w:val="single" w:sz="4" w:space="0" w:color="auto"/>
        <w:bottom w:val="single" w:sz="8"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sz w:val="18"/>
      <w:szCs w:val="18"/>
      <w:lang w:bidi="ar-SA"/>
    </w:rPr>
  </w:style>
  <w:style w:type="paragraph" w:customStyle="1" w:styleId="xl98">
    <w:name w:val="xl98"/>
    <w:basedOn w:val="Normal"/>
    <w:rsid w:val="00F65CBE"/>
    <w:pPr>
      <w:widowControl/>
      <w:autoSpaceDE/>
      <w:autoSpaceDN/>
      <w:spacing w:before="100" w:beforeAutospacing="1" w:after="100" w:afterAutospacing="1"/>
      <w:jc w:val="center"/>
    </w:pPr>
    <w:rPr>
      <w:rFonts w:ascii="Candara" w:eastAsia="Times New Roman" w:hAnsi="Candara" w:cs="Times New Roman"/>
      <w:b/>
      <w:bCs/>
      <w:sz w:val="20"/>
      <w:szCs w:val="20"/>
      <w:lang w:bidi="ar-SA"/>
    </w:rPr>
  </w:style>
  <w:style w:type="paragraph" w:customStyle="1" w:styleId="xl99">
    <w:name w:val="xl99"/>
    <w:basedOn w:val="Normal"/>
    <w:rsid w:val="00F65CBE"/>
    <w:pPr>
      <w:widowControl/>
      <w:autoSpaceDE/>
      <w:autoSpaceDN/>
      <w:spacing w:before="100" w:beforeAutospacing="1" w:after="100" w:afterAutospacing="1"/>
    </w:pPr>
    <w:rPr>
      <w:rFonts w:ascii="Candara" w:eastAsia="Times New Roman" w:hAnsi="Candara" w:cs="Times New Roman"/>
      <w:b/>
      <w:bCs/>
      <w:sz w:val="20"/>
      <w:szCs w:val="20"/>
      <w:lang w:bidi="ar-SA"/>
    </w:rPr>
  </w:style>
  <w:style w:type="paragraph" w:customStyle="1" w:styleId="xl100">
    <w:name w:val="xl100"/>
    <w:basedOn w:val="Normal"/>
    <w:rsid w:val="00F65CBE"/>
    <w:pPr>
      <w:widowControl/>
      <w:pBdr>
        <w:top w:val="single" w:sz="8" w:space="0" w:color="auto"/>
        <w:left w:val="single" w:sz="8" w:space="0" w:color="auto"/>
        <w:right w:val="single" w:sz="8" w:space="0" w:color="auto"/>
      </w:pBdr>
      <w:shd w:val="clear" w:color="000000" w:fill="548235"/>
      <w:autoSpaceDE/>
      <w:autoSpaceDN/>
      <w:spacing w:before="100" w:beforeAutospacing="1" w:after="100" w:afterAutospacing="1"/>
      <w:jc w:val="center"/>
    </w:pPr>
    <w:rPr>
      <w:rFonts w:ascii="Candara" w:eastAsia="Times New Roman" w:hAnsi="Candara" w:cs="Times New Roman"/>
      <w:b/>
      <w:bCs/>
      <w:color w:val="FFFFFF"/>
      <w:sz w:val="16"/>
      <w:szCs w:val="16"/>
      <w:lang w:bidi="ar-SA"/>
    </w:rPr>
  </w:style>
  <w:style w:type="paragraph" w:customStyle="1" w:styleId="xl101">
    <w:name w:val="xl101"/>
    <w:basedOn w:val="Normal"/>
    <w:rsid w:val="00F65CBE"/>
    <w:pPr>
      <w:widowControl/>
      <w:shd w:val="clear" w:color="000000" w:fill="548235"/>
      <w:autoSpaceDE/>
      <w:autoSpaceDN/>
      <w:spacing w:before="100" w:beforeAutospacing="1" w:after="100" w:afterAutospacing="1"/>
      <w:jc w:val="center"/>
    </w:pPr>
    <w:rPr>
      <w:rFonts w:ascii="Candara" w:eastAsia="Times New Roman" w:hAnsi="Candara" w:cs="Times New Roman"/>
      <w:b/>
      <w:bCs/>
      <w:color w:val="FFFFFF"/>
      <w:sz w:val="32"/>
      <w:szCs w:val="32"/>
      <w:lang w:bidi="ar-SA"/>
    </w:rPr>
  </w:style>
  <w:style w:type="paragraph" w:customStyle="1" w:styleId="xl102">
    <w:name w:val="xl102"/>
    <w:basedOn w:val="Normal"/>
    <w:rsid w:val="00F65CBE"/>
    <w:pPr>
      <w:widowControl/>
      <w:autoSpaceDE/>
      <w:autoSpaceDN/>
      <w:spacing w:before="100" w:beforeAutospacing="1" w:after="100" w:afterAutospacing="1"/>
      <w:jc w:val="center"/>
    </w:pPr>
    <w:rPr>
      <w:rFonts w:ascii="Times New Roman" w:eastAsia="Times New Roman" w:hAnsi="Times New Roman" w:cs="Times New Roman"/>
      <w:sz w:val="24"/>
      <w:szCs w:val="24"/>
      <w:lang w:bidi="ar-SA"/>
    </w:rPr>
  </w:style>
  <w:style w:type="paragraph" w:customStyle="1" w:styleId="xl103">
    <w:name w:val="xl103"/>
    <w:basedOn w:val="Normal"/>
    <w:rsid w:val="00F65CBE"/>
    <w:pPr>
      <w:widowControl/>
      <w:pBdr>
        <w:top w:val="single" w:sz="4" w:space="0" w:color="auto"/>
        <w:left w:val="single" w:sz="4" w:space="0" w:color="auto"/>
        <w:bottom w:val="single" w:sz="8"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18"/>
      <w:szCs w:val="18"/>
      <w:lang w:bidi="ar-SA"/>
    </w:rPr>
  </w:style>
  <w:style w:type="character" w:customStyle="1" w:styleId="Ttulo2Car">
    <w:name w:val="Título 2 Car"/>
    <w:basedOn w:val="Fuentedeprrafopredeter"/>
    <w:link w:val="Ttulo2"/>
    <w:uiPriority w:val="9"/>
    <w:semiHidden/>
    <w:rsid w:val="007C1F43"/>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semiHidden/>
    <w:rsid w:val="007C1F43"/>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7C1F43"/>
    <w:rPr>
      <w:rFonts w:eastAsiaTheme="minorEastAsia"/>
      <w:b/>
      <w:bCs/>
      <w:sz w:val="28"/>
      <w:szCs w:val="28"/>
      <w:lang w:val="en-US"/>
    </w:rPr>
  </w:style>
  <w:style w:type="character" w:customStyle="1" w:styleId="Ttulo5Car">
    <w:name w:val="Título 5 Car"/>
    <w:basedOn w:val="Fuentedeprrafopredeter"/>
    <w:link w:val="Ttulo5"/>
    <w:uiPriority w:val="9"/>
    <w:semiHidden/>
    <w:rsid w:val="007C1F43"/>
    <w:rPr>
      <w:rFonts w:eastAsiaTheme="minorEastAsia"/>
      <w:b/>
      <w:bCs/>
      <w:i/>
      <w:iCs/>
      <w:sz w:val="26"/>
      <w:szCs w:val="26"/>
      <w:lang w:val="en-US"/>
    </w:rPr>
  </w:style>
  <w:style w:type="character" w:customStyle="1" w:styleId="Ttulo6Car">
    <w:name w:val="Título 6 Car"/>
    <w:basedOn w:val="Fuentedeprrafopredeter"/>
    <w:link w:val="Ttulo6"/>
    <w:rsid w:val="007C1F43"/>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7C1F43"/>
    <w:rPr>
      <w:rFonts w:eastAsiaTheme="minorEastAsia"/>
      <w:sz w:val="24"/>
      <w:szCs w:val="24"/>
      <w:lang w:val="en-US"/>
    </w:rPr>
  </w:style>
  <w:style w:type="character" w:customStyle="1" w:styleId="Ttulo8Car">
    <w:name w:val="Título 8 Car"/>
    <w:basedOn w:val="Fuentedeprrafopredeter"/>
    <w:link w:val="Ttulo8"/>
    <w:uiPriority w:val="9"/>
    <w:semiHidden/>
    <w:rsid w:val="007C1F43"/>
    <w:rPr>
      <w:rFonts w:eastAsiaTheme="minorEastAsia"/>
      <w:i/>
      <w:iCs/>
      <w:sz w:val="24"/>
      <w:szCs w:val="24"/>
      <w:lang w:val="en-US"/>
    </w:rPr>
  </w:style>
  <w:style w:type="character" w:customStyle="1" w:styleId="Ttulo9Car">
    <w:name w:val="Título 9 Car"/>
    <w:basedOn w:val="Fuentedeprrafopredeter"/>
    <w:link w:val="Ttulo9"/>
    <w:uiPriority w:val="9"/>
    <w:semiHidden/>
    <w:rsid w:val="007C1F43"/>
    <w:rPr>
      <w:rFonts w:asciiTheme="majorHAnsi" w:eastAsiaTheme="majorEastAsia" w:hAnsiTheme="majorHAnsi" w:cstheme="majorBidi"/>
      <w:lang w:val="en-US"/>
    </w:rPr>
  </w:style>
  <w:style w:type="paragraph" w:customStyle="1" w:styleId="canvas-atom">
    <w:name w:val="canvas-atom"/>
    <w:basedOn w:val="Normal"/>
    <w:rsid w:val="00780B59"/>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Textoennegrita">
    <w:name w:val="Strong"/>
    <w:basedOn w:val="Fuentedeprrafopredeter"/>
    <w:uiPriority w:val="22"/>
    <w:qFormat/>
    <w:rsid w:val="008515DE"/>
    <w:rPr>
      <w:b/>
      <w:bCs/>
    </w:rPr>
  </w:style>
  <w:style w:type="character" w:customStyle="1" w:styleId="in-widget">
    <w:name w:val="in-widget"/>
    <w:basedOn w:val="Fuentedeprrafopredeter"/>
    <w:rsid w:val="008515DE"/>
  </w:style>
  <w:style w:type="character" w:customStyle="1" w:styleId="loading">
    <w:name w:val="loading"/>
    <w:basedOn w:val="Fuentedeprrafopredeter"/>
    <w:rsid w:val="008515DE"/>
  </w:style>
  <w:style w:type="character" w:customStyle="1" w:styleId="share-item">
    <w:name w:val="share-item"/>
    <w:basedOn w:val="Fuentedeprrafopredeter"/>
    <w:rsid w:val="008515DE"/>
  </w:style>
  <w:style w:type="paragraph" w:styleId="z-Principiodelformulario">
    <w:name w:val="HTML Top of Form"/>
    <w:basedOn w:val="Normal"/>
    <w:next w:val="Normal"/>
    <w:link w:val="z-PrincipiodelformularioCar"/>
    <w:hidden/>
    <w:uiPriority w:val="99"/>
    <w:semiHidden/>
    <w:unhideWhenUsed/>
    <w:rsid w:val="008515DE"/>
    <w:pPr>
      <w:widowControl/>
      <w:pBdr>
        <w:bottom w:val="single" w:sz="6" w:space="1" w:color="auto"/>
      </w:pBdr>
      <w:autoSpaceDE/>
      <w:autoSpaceDN/>
      <w:jc w:val="center"/>
    </w:pPr>
    <w:rPr>
      <w:rFonts w:eastAsia="Times New Roman"/>
      <w:vanish/>
      <w:sz w:val="16"/>
      <w:szCs w:val="16"/>
      <w:lang w:bidi="ar-SA"/>
    </w:rPr>
  </w:style>
  <w:style w:type="character" w:customStyle="1" w:styleId="z-PrincipiodelformularioCar">
    <w:name w:val="z-Principio del formulario Car"/>
    <w:basedOn w:val="Fuentedeprrafopredeter"/>
    <w:link w:val="z-Principiodelformulario"/>
    <w:uiPriority w:val="99"/>
    <w:semiHidden/>
    <w:rsid w:val="008515DE"/>
    <w:rPr>
      <w:rFonts w:ascii="Arial" w:eastAsia="Times New Roman" w:hAnsi="Arial" w:cs="Arial"/>
      <w:vanish/>
      <w:sz w:val="16"/>
      <w:szCs w:val="16"/>
      <w:lang w:eastAsia="es-MX"/>
    </w:rPr>
  </w:style>
  <w:style w:type="paragraph" w:styleId="z-Finaldelformulario">
    <w:name w:val="HTML Bottom of Form"/>
    <w:basedOn w:val="Normal"/>
    <w:next w:val="Normal"/>
    <w:link w:val="z-FinaldelformularioCar"/>
    <w:hidden/>
    <w:uiPriority w:val="99"/>
    <w:semiHidden/>
    <w:unhideWhenUsed/>
    <w:rsid w:val="008515DE"/>
    <w:pPr>
      <w:widowControl/>
      <w:pBdr>
        <w:top w:val="single" w:sz="6" w:space="1" w:color="auto"/>
      </w:pBdr>
      <w:autoSpaceDE/>
      <w:autoSpaceDN/>
      <w:jc w:val="center"/>
    </w:pPr>
    <w:rPr>
      <w:rFonts w:eastAsia="Times New Roman"/>
      <w:vanish/>
      <w:sz w:val="16"/>
      <w:szCs w:val="16"/>
      <w:lang w:bidi="ar-SA"/>
    </w:rPr>
  </w:style>
  <w:style w:type="character" w:customStyle="1" w:styleId="z-FinaldelformularioCar">
    <w:name w:val="z-Final del formulario Car"/>
    <w:basedOn w:val="Fuentedeprrafopredeter"/>
    <w:link w:val="z-Finaldelformulario"/>
    <w:uiPriority w:val="99"/>
    <w:semiHidden/>
    <w:rsid w:val="008515DE"/>
    <w:rPr>
      <w:rFonts w:ascii="Arial" w:eastAsia="Times New Roman" w:hAnsi="Arial" w:cs="Arial"/>
      <w:vanish/>
      <w:sz w:val="16"/>
      <w:szCs w:val="16"/>
      <w:lang w:eastAsia="es-MX"/>
    </w:rPr>
  </w:style>
  <w:style w:type="character" w:customStyle="1" w:styleId="fontstyle01">
    <w:name w:val="fontstyle01"/>
    <w:basedOn w:val="Fuentedeprrafopredeter"/>
    <w:rsid w:val="00376F62"/>
    <w:rPr>
      <w:rFonts w:ascii="Arial" w:hAnsi="Arial" w:cs="Arial" w:hint="default"/>
      <w:b w:val="0"/>
      <w:bCs w:val="0"/>
      <w:i w:val="0"/>
      <w:iCs w:val="0"/>
      <w:color w:val="000000"/>
      <w:sz w:val="20"/>
      <w:szCs w:val="20"/>
    </w:rPr>
  </w:style>
  <w:style w:type="character" w:customStyle="1" w:styleId="fontstyle21">
    <w:name w:val="fontstyle21"/>
    <w:basedOn w:val="Fuentedeprrafopredeter"/>
    <w:rsid w:val="00A951BC"/>
    <w:rPr>
      <w:rFonts w:ascii="ArialMT" w:hAnsi="ArialMT" w:hint="default"/>
      <w:b w:val="0"/>
      <w:bCs w:val="0"/>
      <w:i w:val="0"/>
      <w:iCs w:val="0"/>
      <w:color w:val="000000"/>
      <w:sz w:val="20"/>
      <w:szCs w:val="20"/>
    </w:rPr>
  </w:style>
  <w:style w:type="character" w:customStyle="1" w:styleId="SinespaciadoCar">
    <w:name w:val="Sin espaciado Car"/>
    <w:basedOn w:val="Fuentedeprrafopredeter"/>
    <w:link w:val="Sinespaciado"/>
    <w:uiPriority w:val="1"/>
    <w:rsid w:val="00E763B0"/>
    <w:rPr>
      <w:rFonts w:ascii="Arial" w:eastAsia="Arial" w:hAnsi="Arial" w:cs="Arial"/>
      <w:lang w:eastAsia="es-MX" w:bidi="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27852">
      <w:bodyDiv w:val="1"/>
      <w:marLeft w:val="0"/>
      <w:marRight w:val="0"/>
      <w:marTop w:val="0"/>
      <w:marBottom w:val="0"/>
      <w:divBdr>
        <w:top w:val="none" w:sz="0" w:space="0" w:color="auto"/>
        <w:left w:val="none" w:sz="0" w:space="0" w:color="auto"/>
        <w:bottom w:val="none" w:sz="0" w:space="0" w:color="auto"/>
        <w:right w:val="none" w:sz="0" w:space="0" w:color="auto"/>
      </w:divBdr>
    </w:div>
    <w:div w:id="78411095">
      <w:bodyDiv w:val="1"/>
      <w:marLeft w:val="0"/>
      <w:marRight w:val="0"/>
      <w:marTop w:val="0"/>
      <w:marBottom w:val="0"/>
      <w:divBdr>
        <w:top w:val="none" w:sz="0" w:space="0" w:color="auto"/>
        <w:left w:val="none" w:sz="0" w:space="0" w:color="auto"/>
        <w:bottom w:val="none" w:sz="0" w:space="0" w:color="auto"/>
        <w:right w:val="none" w:sz="0" w:space="0" w:color="auto"/>
      </w:divBdr>
    </w:div>
    <w:div w:id="137459599">
      <w:bodyDiv w:val="1"/>
      <w:marLeft w:val="0"/>
      <w:marRight w:val="0"/>
      <w:marTop w:val="0"/>
      <w:marBottom w:val="0"/>
      <w:divBdr>
        <w:top w:val="none" w:sz="0" w:space="0" w:color="auto"/>
        <w:left w:val="none" w:sz="0" w:space="0" w:color="auto"/>
        <w:bottom w:val="none" w:sz="0" w:space="0" w:color="auto"/>
        <w:right w:val="none" w:sz="0" w:space="0" w:color="auto"/>
      </w:divBdr>
    </w:div>
    <w:div w:id="217058882">
      <w:bodyDiv w:val="1"/>
      <w:marLeft w:val="0"/>
      <w:marRight w:val="0"/>
      <w:marTop w:val="0"/>
      <w:marBottom w:val="0"/>
      <w:divBdr>
        <w:top w:val="none" w:sz="0" w:space="0" w:color="auto"/>
        <w:left w:val="none" w:sz="0" w:space="0" w:color="auto"/>
        <w:bottom w:val="none" w:sz="0" w:space="0" w:color="auto"/>
        <w:right w:val="none" w:sz="0" w:space="0" w:color="auto"/>
      </w:divBdr>
    </w:div>
    <w:div w:id="375200224">
      <w:bodyDiv w:val="1"/>
      <w:marLeft w:val="0"/>
      <w:marRight w:val="0"/>
      <w:marTop w:val="0"/>
      <w:marBottom w:val="0"/>
      <w:divBdr>
        <w:top w:val="none" w:sz="0" w:space="0" w:color="auto"/>
        <w:left w:val="none" w:sz="0" w:space="0" w:color="auto"/>
        <w:bottom w:val="none" w:sz="0" w:space="0" w:color="auto"/>
        <w:right w:val="none" w:sz="0" w:space="0" w:color="auto"/>
      </w:divBdr>
    </w:div>
    <w:div w:id="399444026">
      <w:bodyDiv w:val="1"/>
      <w:marLeft w:val="0"/>
      <w:marRight w:val="0"/>
      <w:marTop w:val="0"/>
      <w:marBottom w:val="0"/>
      <w:divBdr>
        <w:top w:val="none" w:sz="0" w:space="0" w:color="auto"/>
        <w:left w:val="none" w:sz="0" w:space="0" w:color="auto"/>
        <w:bottom w:val="none" w:sz="0" w:space="0" w:color="auto"/>
        <w:right w:val="none" w:sz="0" w:space="0" w:color="auto"/>
      </w:divBdr>
    </w:div>
    <w:div w:id="420486832">
      <w:bodyDiv w:val="1"/>
      <w:marLeft w:val="0"/>
      <w:marRight w:val="0"/>
      <w:marTop w:val="0"/>
      <w:marBottom w:val="0"/>
      <w:divBdr>
        <w:top w:val="none" w:sz="0" w:space="0" w:color="auto"/>
        <w:left w:val="none" w:sz="0" w:space="0" w:color="auto"/>
        <w:bottom w:val="none" w:sz="0" w:space="0" w:color="auto"/>
        <w:right w:val="none" w:sz="0" w:space="0" w:color="auto"/>
      </w:divBdr>
    </w:div>
    <w:div w:id="470447129">
      <w:bodyDiv w:val="1"/>
      <w:marLeft w:val="0"/>
      <w:marRight w:val="0"/>
      <w:marTop w:val="0"/>
      <w:marBottom w:val="0"/>
      <w:divBdr>
        <w:top w:val="none" w:sz="0" w:space="0" w:color="auto"/>
        <w:left w:val="none" w:sz="0" w:space="0" w:color="auto"/>
        <w:bottom w:val="none" w:sz="0" w:space="0" w:color="auto"/>
        <w:right w:val="none" w:sz="0" w:space="0" w:color="auto"/>
      </w:divBdr>
    </w:div>
    <w:div w:id="475219362">
      <w:bodyDiv w:val="1"/>
      <w:marLeft w:val="0"/>
      <w:marRight w:val="0"/>
      <w:marTop w:val="0"/>
      <w:marBottom w:val="0"/>
      <w:divBdr>
        <w:top w:val="none" w:sz="0" w:space="0" w:color="auto"/>
        <w:left w:val="none" w:sz="0" w:space="0" w:color="auto"/>
        <w:bottom w:val="none" w:sz="0" w:space="0" w:color="auto"/>
        <w:right w:val="none" w:sz="0" w:space="0" w:color="auto"/>
      </w:divBdr>
    </w:div>
    <w:div w:id="501893364">
      <w:bodyDiv w:val="1"/>
      <w:marLeft w:val="0"/>
      <w:marRight w:val="0"/>
      <w:marTop w:val="0"/>
      <w:marBottom w:val="0"/>
      <w:divBdr>
        <w:top w:val="none" w:sz="0" w:space="0" w:color="auto"/>
        <w:left w:val="none" w:sz="0" w:space="0" w:color="auto"/>
        <w:bottom w:val="none" w:sz="0" w:space="0" w:color="auto"/>
        <w:right w:val="none" w:sz="0" w:space="0" w:color="auto"/>
      </w:divBdr>
    </w:div>
    <w:div w:id="506141935">
      <w:bodyDiv w:val="1"/>
      <w:marLeft w:val="0"/>
      <w:marRight w:val="0"/>
      <w:marTop w:val="0"/>
      <w:marBottom w:val="0"/>
      <w:divBdr>
        <w:top w:val="none" w:sz="0" w:space="0" w:color="auto"/>
        <w:left w:val="none" w:sz="0" w:space="0" w:color="auto"/>
        <w:bottom w:val="none" w:sz="0" w:space="0" w:color="auto"/>
        <w:right w:val="none" w:sz="0" w:space="0" w:color="auto"/>
      </w:divBdr>
    </w:div>
    <w:div w:id="668598778">
      <w:bodyDiv w:val="1"/>
      <w:marLeft w:val="0"/>
      <w:marRight w:val="0"/>
      <w:marTop w:val="0"/>
      <w:marBottom w:val="0"/>
      <w:divBdr>
        <w:top w:val="none" w:sz="0" w:space="0" w:color="auto"/>
        <w:left w:val="none" w:sz="0" w:space="0" w:color="auto"/>
        <w:bottom w:val="none" w:sz="0" w:space="0" w:color="auto"/>
        <w:right w:val="none" w:sz="0" w:space="0" w:color="auto"/>
      </w:divBdr>
    </w:div>
    <w:div w:id="686565317">
      <w:bodyDiv w:val="1"/>
      <w:marLeft w:val="0"/>
      <w:marRight w:val="0"/>
      <w:marTop w:val="0"/>
      <w:marBottom w:val="0"/>
      <w:divBdr>
        <w:top w:val="none" w:sz="0" w:space="0" w:color="auto"/>
        <w:left w:val="none" w:sz="0" w:space="0" w:color="auto"/>
        <w:bottom w:val="none" w:sz="0" w:space="0" w:color="auto"/>
        <w:right w:val="none" w:sz="0" w:space="0" w:color="auto"/>
      </w:divBdr>
    </w:div>
    <w:div w:id="775949880">
      <w:bodyDiv w:val="1"/>
      <w:marLeft w:val="0"/>
      <w:marRight w:val="0"/>
      <w:marTop w:val="0"/>
      <w:marBottom w:val="0"/>
      <w:divBdr>
        <w:top w:val="none" w:sz="0" w:space="0" w:color="auto"/>
        <w:left w:val="none" w:sz="0" w:space="0" w:color="auto"/>
        <w:bottom w:val="none" w:sz="0" w:space="0" w:color="auto"/>
        <w:right w:val="none" w:sz="0" w:space="0" w:color="auto"/>
      </w:divBdr>
    </w:div>
    <w:div w:id="885751172">
      <w:bodyDiv w:val="1"/>
      <w:marLeft w:val="0"/>
      <w:marRight w:val="0"/>
      <w:marTop w:val="0"/>
      <w:marBottom w:val="0"/>
      <w:divBdr>
        <w:top w:val="none" w:sz="0" w:space="0" w:color="auto"/>
        <w:left w:val="none" w:sz="0" w:space="0" w:color="auto"/>
        <w:bottom w:val="none" w:sz="0" w:space="0" w:color="auto"/>
        <w:right w:val="none" w:sz="0" w:space="0" w:color="auto"/>
      </w:divBdr>
    </w:div>
    <w:div w:id="892497796">
      <w:bodyDiv w:val="1"/>
      <w:marLeft w:val="0"/>
      <w:marRight w:val="0"/>
      <w:marTop w:val="0"/>
      <w:marBottom w:val="0"/>
      <w:divBdr>
        <w:top w:val="none" w:sz="0" w:space="0" w:color="auto"/>
        <w:left w:val="none" w:sz="0" w:space="0" w:color="auto"/>
        <w:bottom w:val="none" w:sz="0" w:space="0" w:color="auto"/>
        <w:right w:val="none" w:sz="0" w:space="0" w:color="auto"/>
      </w:divBdr>
    </w:div>
    <w:div w:id="900941769">
      <w:bodyDiv w:val="1"/>
      <w:marLeft w:val="0"/>
      <w:marRight w:val="0"/>
      <w:marTop w:val="0"/>
      <w:marBottom w:val="0"/>
      <w:divBdr>
        <w:top w:val="none" w:sz="0" w:space="0" w:color="auto"/>
        <w:left w:val="none" w:sz="0" w:space="0" w:color="auto"/>
        <w:bottom w:val="none" w:sz="0" w:space="0" w:color="auto"/>
        <w:right w:val="none" w:sz="0" w:space="0" w:color="auto"/>
      </w:divBdr>
    </w:div>
    <w:div w:id="928738750">
      <w:bodyDiv w:val="1"/>
      <w:marLeft w:val="0"/>
      <w:marRight w:val="0"/>
      <w:marTop w:val="0"/>
      <w:marBottom w:val="0"/>
      <w:divBdr>
        <w:top w:val="none" w:sz="0" w:space="0" w:color="auto"/>
        <w:left w:val="none" w:sz="0" w:space="0" w:color="auto"/>
        <w:bottom w:val="none" w:sz="0" w:space="0" w:color="auto"/>
        <w:right w:val="none" w:sz="0" w:space="0" w:color="auto"/>
      </w:divBdr>
    </w:div>
    <w:div w:id="986590343">
      <w:bodyDiv w:val="1"/>
      <w:marLeft w:val="0"/>
      <w:marRight w:val="0"/>
      <w:marTop w:val="0"/>
      <w:marBottom w:val="0"/>
      <w:divBdr>
        <w:top w:val="none" w:sz="0" w:space="0" w:color="auto"/>
        <w:left w:val="none" w:sz="0" w:space="0" w:color="auto"/>
        <w:bottom w:val="none" w:sz="0" w:space="0" w:color="auto"/>
        <w:right w:val="none" w:sz="0" w:space="0" w:color="auto"/>
      </w:divBdr>
      <w:divsChild>
        <w:div w:id="195194452">
          <w:marLeft w:val="0"/>
          <w:marRight w:val="0"/>
          <w:marTop w:val="0"/>
          <w:marBottom w:val="0"/>
          <w:divBdr>
            <w:top w:val="none" w:sz="0" w:space="0" w:color="auto"/>
            <w:left w:val="none" w:sz="0" w:space="0" w:color="auto"/>
            <w:bottom w:val="none" w:sz="0" w:space="0" w:color="auto"/>
            <w:right w:val="none" w:sz="0" w:space="0" w:color="auto"/>
          </w:divBdr>
          <w:divsChild>
            <w:div w:id="205681015">
              <w:marLeft w:val="0"/>
              <w:marRight w:val="0"/>
              <w:marTop w:val="0"/>
              <w:marBottom w:val="0"/>
              <w:divBdr>
                <w:top w:val="none" w:sz="0" w:space="0" w:color="auto"/>
                <w:left w:val="none" w:sz="0" w:space="0" w:color="auto"/>
                <w:bottom w:val="none" w:sz="0" w:space="0" w:color="auto"/>
                <w:right w:val="none" w:sz="0" w:space="0" w:color="auto"/>
              </w:divBdr>
              <w:divsChild>
                <w:div w:id="1590194077">
                  <w:marLeft w:val="0"/>
                  <w:marRight w:val="0"/>
                  <w:marTop w:val="0"/>
                  <w:marBottom w:val="0"/>
                  <w:divBdr>
                    <w:top w:val="none" w:sz="0" w:space="0" w:color="auto"/>
                    <w:left w:val="none" w:sz="0" w:space="0" w:color="auto"/>
                    <w:bottom w:val="none" w:sz="0" w:space="0" w:color="auto"/>
                    <w:right w:val="none" w:sz="0" w:space="0" w:color="auto"/>
                  </w:divBdr>
                  <w:divsChild>
                    <w:div w:id="657030572">
                      <w:marLeft w:val="0"/>
                      <w:marRight w:val="0"/>
                      <w:marTop w:val="0"/>
                      <w:marBottom w:val="0"/>
                      <w:divBdr>
                        <w:top w:val="none" w:sz="0" w:space="0" w:color="auto"/>
                        <w:left w:val="none" w:sz="0" w:space="0" w:color="auto"/>
                        <w:bottom w:val="none" w:sz="0" w:space="0" w:color="auto"/>
                        <w:right w:val="none" w:sz="0" w:space="0" w:color="auto"/>
                      </w:divBdr>
                      <w:divsChild>
                        <w:div w:id="209265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384405">
              <w:marLeft w:val="0"/>
              <w:marRight w:val="0"/>
              <w:marTop w:val="0"/>
              <w:marBottom w:val="0"/>
              <w:divBdr>
                <w:top w:val="none" w:sz="0" w:space="0" w:color="auto"/>
                <w:left w:val="none" w:sz="0" w:space="0" w:color="auto"/>
                <w:bottom w:val="none" w:sz="0" w:space="0" w:color="auto"/>
                <w:right w:val="none" w:sz="0" w:space="0" w:color="auto"/>
              </w:divBdr>
              <w:divsChild>
                <w:div w:id="319625994">
                  <w:marLeft w:val="0"/>
                  <w:marRight w:val="0"/>
                  <w:marTop w:val="0"/>
                  <w:marBottom w:val="435"/>
                  <w:divBdr>
                    <w:top w:val="none" w:sz="0" w:space="0" w:color="auto"/>
                    <w:left w:val="none" w:sz="0" w:space="0" w:color="auto"/>
                    <w:bottom w:val="none" w:sz="0" w:space="0" w:color="auto"/>
                    <w:right w:val="none" w:sz="0" w:space="0" w:color="auto"/>
                  </w:divBdr>
                </w:div>
                <w:div w:id="562956624">
                  <w:marLeft w:val="0"/>
                  <w:marRight w:val="0"/>
                  <w:marTop w:val="0"/>
                  <w:marBottom w:val="435"/>
                  <w:divBdr>
                    <w:top w:val="none" w:sz="0" w:space="0" w:color="auto"/>
                    <w:left w:val="none" w:sz="0" w:space="0" w:color="auto"/>
                    <w:bottom w:val="none" w:sz="0" w:space="0" w:color="auto"/>
                    <w:right w:val="none" w:sz="0" w:space="0" w:color="auto"/>
                  </w:divBdr>
                  <w:divsChild>
                    <w:div w:id="159543101">
                      <w:marLeft w:val="0"/>
                      <w:marRight w:val="0"/>
                      <w:marTop w:val="0"/>
                      <w:marBottom w:val="0"/>
                      <w:divBdr>
                        <w:top w:val="none" w:sz="0" w:space="0" w:color="auto"/>
                        <w:left w:val="none" w:sz="0" w:space="0" w:color="auto"/>
                        <w:bottom w:val="none" w:sz="0" w:space="0" w:color="auto"/>
                        <w:right w:val="none" w:sz="0" w:space="0" w:color="auto"/>
                      </w:divBdr>
                      <w:divsChild>
                        <w:div w:id="88140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175514">
                  <w:marLeft w:val="0"/>
                  <w:marRight w:val="0"/>
                  <w:marTop w:val="0"/>
                  <w:marBottom w:val="435"/>
                  <w:divBdr>
                    <w:top w:val="none" w:sz="0" w:space="0" w:color="auto"/>
                    <w:left w:val="none" w:sz="0" w:space="0" w:color="auto"/>
                    <w:bottom w:val="none" w:sz="0" w:space="0" w:color="auto"/>
                    <w:right w:val="none" w:sz="0" w:space="0" w:color="auto"/>
                  </w:divBdr>
                </w:div>
                <w:div w:id="1798793447">
                  <w:marLeft w:val="0"/>
                  <w:marRight w:val="0"/>
                  <w:marTop w:val="0"/>
                  <w:marBottom w:val="435"/>
                  <w:divBdr>
                    <w:top w:val="none" w:sz="0" w:space="0" w:color="auto"/>
                    <w:left w:val="none" w:sz="0" w:space="0" w:color="auto"/>
                    <w:bottom w:val="none" w:sz="0" w:space="0" w:color="auto"/>
                    <w:right w:val="none" w:sz="0" w:space="0" w:color="auto"/>
                  </w:divBdr>
                </w:div>
                <w:div w:id="1910773861">
                  <w:marLeft w:val="0"/>
                  <w:marRight w:val="0"/>
                  <w:marTop w:val="0"/>
                  <w:marBottom w:val="0"/>
                  <w:divBdr>
                    <w:top w:val="none" w:sz="0" w:space="0" w:color="auto"/>
                    <w:left w:val="none" w:sz="0" w:space="0" w:color="auto"/>
                    <w:bottom w:val="none" w:sz="0" w:space="0" w:color="auto"/>
                    <w:right w:val="none" w:sz="0" w:space="0" w:color="auto"/>
                  </w:divBdr>
                  <w:divsChild>
                    <w:div w:id="141653726">
                      <w:marLeft w:val="0"/>
                      <w:marRight w:val="0"/>
                      <w:marTop w:val="0"/>
                      <w:marBottom w:val="0"/>
                      <w:divBdr>
                        <w:top w:val="none" w:sz="0" w:space="0" w:color="auto"/>
                        <w:left w:val="none" w:sz="0" w:space="0" w:color="auto"/>
                        <w:bottom w:val="none" w:sz="0" w:space="0" w:color="auto"/>
                        <w:right w:val="none" w:sz="0" w:space="0" w:color="auto"/>
                      </w:divBdr>
                      <w:divsChild>
                        <w:div w:id="1167550584">
                          <w:marLeft w:val="0"/>
                          <w:marRight w:val="0"/>
                          <w:marTop w:val="0"/>
                          <w:marBottom w:val="300"/>
                          <w:divBdr>
                            <w:top w:val="none" w:sz="0" w:space="0" w:color="auto"/>
                            <w:left w:val="none" w:sz="0" w:space="0" w:color="auto"/>
                            <w:bottom w:val="none" w:sz="0" w:space="0" w:color="auto"/>
                            <w:right w:val="none" w:sz="0" w:space="0" w:color="auto"/>
                          </w:divBdr>
                          <w:divsChild>
                            <w:div w:id="73669292">
                              <w:marLeft w:val="0"/>
                              <w:marRight w:val="0"/>
                              <w:marTop w:val="0"/>
                              <w:marBottom w:val="0"/>
                              <w:divBdr>
                                <w:top w:val="none" w:sz="0" w:space="0" w:color="auto"/>
                                <w:left w:val="none" w:sz="0" w:space="0" w:color="auto"/>
                                <w:bottom w:val="none" w:sz="0" w:space="0" w:color="auto"/>
                                <w:right w:val="none" w:sz="0" w:space="0" w:color="auto"/>
                              </w:divBdr>
                              <w:divsChild>
                                <w:div w:id="998190997">
                                  <w:marLeft w:val="0"/>
                                  <w:marRight w:val="0"/>
                                  <w:marTop w:val="0"/>
                                  <w:marBottom w:val="0"/>
                                  <w:divBdr>
                                    <w:top w:val="none" w:sz="0" w:space="0" w:color="auto"/>
                                    <w:left w:val="none" w:sz="0" w:space="0" w:color="auto"/>
                                    <w:bottom w:val="none" w:sz="0" w:space="0" w:color="auto"/>
                                    <w:right w:val="none" w:sz="0" w:space="0" w:color="auto"/>
                                  </w:divBdr>
                                </w:div>
                                <w:div w:id="1256936589">
                                  <w:marLeft w:val="0"/>
                                  <w:marRight w:val="0"/>
                                  <w:marTop w:val="0"/>
                                  <w:marBottom w:val="0"/>
                                  <w:divBdr>
                                    <w:top w:val="none" w:sz="0" w:space="0" w:color="auto"/>
                                    <w:left w:val="none" w:sz="0" w:space="0" w:color="auto"/>
                                    <w:bottom w:val="none" w:sz="0" w:space="0" w:color="auto"/>
                                    <w:right w:val="none" w:sz="0" w:space="0" w:color="auto"/>
                                  </w:divBdr>
                                  <w:divsChild>
                                    <w:div w:id="1103577174">
                                      <w:marLeft w:val="0"/>
                                      <w:marRight w:val="0"/>
                                      <w:marTop w:val="0"/>
                                      <w:marBottom w:val="0"/>
                                      <w:divBdr>
                                        <w:top w:val="none" w:sz="0" w:space="0" w:color="auto"/>
                                        <w:left w:val="none" w:sz="0" w:space="0" w:color="auto"/>
                                        <w:bottom w:val="none" w:sz="0" w:space="0" w:color="auto"/>
                                        <w:right w:val="none" w:sz="0" w:space="0" w:color="auto"/>
                                      </w:divBdr>
                                      <w:divsChild>
                                        <w:div w:id="249698437">
                                          <w:marLeft w:val="0"/>
                                          <w:marRight w:val="0"/>
                                          <w:marTop w:val="0"/>
                                          <w:marBottom w:val="0"/>
                                          <w:divBdr>
                                            <w:top w:val="none" w:sz="0" w:space="0" w:color="auto"/>
                                            <w:left w:val="none" w:sz="0" w:space="0" w:color="auto"/>
                                            <w:bottom w:val="none" w:sz="0" w:space="0" w:color="auto"/>
                                            <w:right w:val="none" w:sz="0" w:space="0" w:color="auto"/>
                                          </w:divBdr>
                                        </w:div>
                                      </w:divsChild>
                                    </w:div>
                                    <w:div w:id="1376732188">
                                      <w:marLeft w:val="0"/>
                                      <w:marRight w:val="0"/>
                                      <w:marTop w:val="0"/>
                                      <w:marBottom w:val="0"/>
                                      <w:divBdr>
                                        <w:top w:val="none" w:sz="0" w:space="0" w:color="auto"/>
                                        <w:left w:val="none" w:sz="0" w:space="0" w:color="auto"/>
                                        <w:bottom w:val="none" w:sz="0" w:space="0" w:color="auto"/>
                                        <w:right w:val="none" w:sz="0" w:space="0" w:color="auto"/>
                                      </w:divBdr>
                                      <w:divsChild>
                                        <w:div w:id="996298229">
                                          <w:marLeft w:val="0"/>
                                          <w:marRight w:val="0"/>
                                          <w:marTop w:val="0"/>
                                          <w:marBottom w:val="0"/>
                                          <w:divBdr>
                                            <w:top w:val="none" w:sz="0" w:space="0" w:color="auto"/>
                                            <w:left w:val="none" w:sz="0" w:space="0" w:color="auto"/>
                                            <w:bottom w:val="none" w:sz="0" w:space="0" w:color="auto"/>
                                            <w:right w:val="none" w:sz="0" w:space="0" w:color="auto"/>
                                          </w:divBdr>
                                          <w:divsChild>
                                            <w:div w:id="1510020165">
                                              <w:marLeft w:val="0"/>
                                              <w:marRight w:val="0"/>
                                              <w:marTop w:val="0"/>
                                              <w:marBottom w:val="0"/>
                                              <w:divBdr>
                                                <w:top w:val="none" w:sz="0" w:space="0" w:color="auto"/>
                                                <w:left w:val="none" w:sz="0" w:space="0" w:color="auto"/>
                                                <w:bottom w:val="none" w:sz="0" w:space="0" w:color="auto"/>
                                                <w:right w:val="none" w:sz="0" w:space="0" w:color="auto"/>
                                              </w:divBdr>
                                              <w:divsChild>
                                                <w:div w:id="76646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2450017">
                          <w:marLeft w:val="0"/>
                          <w:marRight w:val="0"/>
                          <w:marTop w:val="0"/>
                          <w:marBottom w:val="300"/>
                          <w:divBdr>
                            <w:top w:val="none" w:sz="0" w:space="0" w:color="auto"/>
                            <w:left w:val="none" w:sz="0" w:space="0" w:color="auto"/>
                            <w:bottom w:val="none" w:sz="0" w:space="0" w:color="auto"/>
                            <w:right w:val="none" w:sz="0" w:space="0" w:color="auto"/>
                          </w:divBdr>
                        </w:div>
                      </w:divsChild>
                    </w:div>
                    <w:div w:id="1330518040">
                      <w:marLeft w:val="0"/>
                      <w:marRight w:val="0"/>
                      <w:marTop w:val="0"/>
                      <w:marBottom w:val="300"/>
                      <w:divBdr>
                        <w:top w:val="none" w:sz="0" w:space="0" w:color="auto"/>
                        <w:left w:val="none" w:sz="0" w:space="0" w:color="auto"/>
                        <w:bottom w:val="none" w:sz="0" w:space="0" w:color="auto"/>
                        <w:right w:val="none" w:sz="0" w:space="0" w:color="auto"/>
                      </w:divBdr>
                      <w:divsChild>
                        <w:div w:id="953635658">
                          <w:marLeft w:val="0"/>
                          <w:marRight w:val="0"/>
                          <w:marTop w:val="0"/>
                          <w:marBottom w:val="0"/>
                          <w:divBdr>
                            <w:top w:val="none" w:sz="0" w:space="0" w:color="auto"/>
                            <w:left w:val="none" w:sz="0" w:space="0" w:color="auto"/>
                            <w:bottom w:val="none" w:sz="0" w:space="0" w:color="auto"/>
                            <w:right w:val="none" w:sz="0" w:space="0" w:color="auto"/>
                          </w:divBdr>
                          <w:divsChild>
                            <w:div w:id="123033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821567">
                  <w:marLeft w:val="0"/>
                  <w:marRight w:val="0"/>
                  <w:marTop w:val="0"/>
                  <w:marBottom w:val="435"/>
                  <w:divBdr>
                    <w:top w:val="none" w:sz="0" w:space="0" w:color="auto"/>
                    <w:left w:val="none" w:sz="0" w:space="0" w:color="auto"/>
                    <w:bottom w:val="none" w:sz="0" w:space="0" w:color="auto"/>
                    <w:right w:val="none" w:sz="0" w:space="0" w:color="auto"/>
                  </w:divBdr>
                  <w:divsChild>
                    <w:div w:id="608777610">
                      <w:marLeft w:val="0"/>
                      <w:marRight w:val="0"/>
                      <w:marTop w:val="0"/>
                      <w:marBottom w:val="0"/>
                      <w:divBdr>
                        <w:top w:val="none" w:sz="0" w:space="0" w:color="auto"/>
                        <w:left w:val="none" w:sz="0" w:space="0" w:color="auto"/>
                        <w:bottom w:val="none" w:sz="0" w:space="0" w:color="auto"/>
                        <w:right w:val="none" w:sz="0" w:space="0" w:color="auto"/>
                      </w:divBdr>
                      <w:divsChild>
                        <w:div w:id="108017826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196384451">
          <w:marLeft w:val="0"/>
          <w:marRight w:val="0"/>
          <w:marTop w:val="0"/>
          <w:marBottom w:val="0"/>
          <w:divBdr>
            <w:top w:val="none" w:sz="0" w:space="0" w:color="auto"/>
            <w:left w:val="none" w:sz="0" w:space="0" w:color="auto"/>
            <w:bottom w:val="none" w:sz="0" w:space="0" w:color="auto"/>
            <w:right w:val="none" w:sz="0" w:space="0" w:color="auto"/>
          </w:divBdr>
        </w:div>
      </w:divsChild>
    </w:div>
    <w:div w:id="1006783854">
      <w:bodyDiv w:val="1"/>
      <w:marLeft w:val="0"/>
      <w:marRight w:val="0"/>
      <w:marTop w:val="0"/>
      <w:marBottom w:val="0"/>
      <w:divBdr>
        <w:top w:val="none" w:sz="0" w:space="0" w:color="auto"/>
        <w:left w:val="none" w:sz="0" w:space="0" w:color="auto"/>
        <w:bottom w:val="none" w:sz="0" w:space="0" w:color="auto"/>
        <w:right w:val="none" w:sz="0" w:space="0" w:color="auto"/>
      </w:divBdr>
    </w:div>
    <w:div w:id="1009792882">
      <w:bodyDiv w:val="1"/>
      <w:marLeft w:val="0"/>
      <w:marRight w:val="0"/>
      <w:marTop w:val="0"/>
      <w:marBottom w:val="0"/>
      <w:divBdr>
        <w:top w:val="none" w:sz="0" w:space="0" w:color="auto"/>
        <w:left w:val="none" w:sz="0" w:space="0" w:color="auto"/>
        <w:bottom w:val="none" w:sz="0" w:space="0" w:color="auto"/>
        <w:right w:val="none" w:sz="0" w:space="0" w:color="auto"/>
      </w:divBdr>
    </w:div>
    <w:div w:id="1018627720">
      <w:bodyDiv w:val="1"/>
      <w:marLeft w:val="0"/>
      <w:marRight w:val="0"/>
      <w:marTop w:val="0"/>
      <w:marBottom w:val="0"/>
      <w:divBdr>
        <w:top w:val="none" w:sz="0" w:space="0" w:color="auto"/>
        <w:left w:val="none" w:sz="0" w:space="0" w:color="auto"/>
        <w:bottom w:val="none" w:sz="0" w:space="0" w:color="auto"/>
        <w:right w:val="none" w:sz="0" w:space="0" w:color="auto"/>
      </w:divBdr>
    </w:div>
    <w:div w:id="1074201483">
      <w:bodyDiv w:val="1"/>
      <w:marLeft w:val="0"/>
      <w:marRight w:val="0"/>
      <w:marTop w:val="0"/>
      <w:marBottom w:val="0"/>
      <w:divBdr>
        <w:top w:val="none" w:sz="0" w:space="0" w:color="auto"/>
        <w:left w:val="none" w:sz="0" w:space="0" w:color="auto"/>
        <w:bottom w:val="none" w:sz="0" w:space="0" w:color="auto"/>
        <w:right w:val="none" w:sz="0" w:space="0" w:color="auto"/>
      </w:divBdr>
    </w:div>
    <w:div w:id="1112824765">
      <w:bodyDiv w:val="1"/>
      <w:marLeft w:val="0"/>
      <w:marRight w:val="0"/>
      <w:marTop w:val="0"/>
      <w:marBottom w:val="0"/>
      <w:divBdr>
        <w:top w:val="none" w:sz="0" w:space="0" w:color="auto"/>
        <w:left w:val="none" w:sz="0" w:space="0" w:color="auto"/>
        <w:bottom w:val="none" w:sz="0" w:space="0" w:color="auto"/>
        <w:right w:val="none" w:sz="0" w:space="0" w:color="auto"/>
      </w:divBdr>
    </w:div>
    <w:div w:id="1190727472">
      <w:bodyDiv w:val="1"/>
      <w:marLeft w:val="0"/>
      <w:marRight w:val="0"/>
      <w:marTop w:val="0"/>
      <w:marBottom w:val="0"/>
      <w:divBdr>
        <w:top w:val="none" w:sz="0" w:space="0" w:color="auto"/>
        <w:left w:val="none" w:sz="0" w:space="0" w:color="auto"/>
        <w:bottom w:val="none" w:sz="0" w:space="0" w:color="auto"/>
        <w:right w:val="none" w:sz="0" w:space="0" w:color="auto"/>
      </w:divBdr>
    </w:div>
    <w:div w:id="1199664104">
      <w:bodyDiv w:val="1"/>
      <w:marLeft w:val="0"/>
      <w:marRight w:val="0"/>
      <w:marTop w:val="0"/>
      <w:marBottom w:val="0"/>
      <w:divBdr>
        <w:top w:val="none" w:sz="0" w:space="0" w:color="auto"/>
        <w:left w:val="none" w:sz="0" w:space="0" w:color="auto"/>
        <w:bottom w:val="none" w:sz="0" w:space="0" w:color="auto"/>
        <w:right w:val="none" w:sz="0" w:space="0" w:color="auto"/>
      </w:divBdr>
    </w:div>
    <w:div w:id="1229800669">
      <w:bodyDiv w:val="1"/>
      <w:marLeft w:val="0"/>
      <w:marRight w:val="0"/>
      <w:marTop w:val="0"/>
      <w:marBottom w:val="0"/>
      <w:divBdr>
        <w:top w:val="none" w:sz="0" w:space="0" w:color="auto"/>
        <w:left w:val="none" w:sz="0" w:space="0" w:color="auto"/>
        <w:bottom w:val="none" w:sz="0" w:space="0" w:color="auto"/>
        <w:right w:val="none" w:sz="0" w:space="0" w:color="auto"/>
      </w:divBdr>
    </w:div>
    <w:div w:id="1295869557">
      <w:bodyDiv w:val="1"/>
      <w:marLeft w:val="0"/>
      <w:marRight w:val="0"/>
      <w:marTop w:val="0"/>
      <w:marBottom w:val="0"/>
      <w:divBdr>
        <w:top w:val="none" w:sz="0" w:space="0" w:color="auto"/>
        <w:left w:val="none" w:sz="0" w:space="0" w:color="auto"/>
        <w:bottom w:val="none" w:sz="0" w:space="0" w:color="auto"/>
        <w:right w:val="none" w:sz="0" w:space="0" w:color="auto"/>
      </w:divBdr>
    </w:div>
    <w:div w:id="1343629085">
      <w:bodyDiv w:val="1"/>
      <w:marLeft w:val="0"/>
      <w:marRight w:val="0"/>
      <w:marTop w:val="0"/>
      <w:marBottom w:val="0"/>
      <w:divBdr>
        <w:top w:val="none" w:sz="0" w:space="0" w:color="auto"/>
        <w:left w:val="none" w:sz="0" w:space="0" w:color="auto"/>
        <w:bottom w:val="none" w:sz="0" w:space="0" w:color="auto"/>
        <w:right w:val="none" w:sz="0" w:space="0" w:color="auto"/>
      </w:divBdr>
    </w:div>
    <w:div w:id="1349678013">
      <w:bodyDiv w:val="1"/>
      <w:marLeft w:val="0"/>
      <w:marRight w:val="0"/>
      <w:marTop w:val="0"/>
      <w:marBottom w:val="0"/>
      <w:divBdr>
        <w:top w:val="none" w:sz="0" w:space="0" w:color="auto"/>
        <w:left w:val="none" w:sz="0" w:space="0" w:color="auto"/>
        <w:bottom w:val="none" w:sz="0" w:space="0" w:color="auto"/>
        <w:right w:val="none" w:sz="0" w:space="0" w:color="auto"/>
      </w:divBdr>
    </w:div>
    <w:div w:id="1423525837">
      <w:bodyDiv w:val="1"/>
      <w:marLeft w:val="0"/>
      <w:marRight w:val="0"/>
      <w:marTop w:val="0"/>
      <w:marBottom w:val="0"/>
      <w:divBdr>
        <w:top w:val="none" w:sz="0" w:space="0" w:color="auto"/>
        <w:left w:val="none" w:sz="0" w:space="0" w:color="auto"/>
        <w:bottom w:val="none" w:sz="0" w:space="0" w:color="auto"/>
        <w:right w:val="none" w:sz="0" w:space="0" w:color="auto"/>
      </w:divBdr>
    </w:div>
    <w:div w:id="1428575105">
      <w:bodyDiv w:val="1"/>
      <w:marLeft w:val="0"/>
      <w:marRight w:val="0"/>
      <w:marTop w:val="0"/>
      <w:marBottom w:val="0"/>
      <w:divBdr>
        <w:top w:val="none" w:sz="0" w:space="0" w:color="auto"/>
        <w:left w:val="none" w:sz="0" w:space="0" w:color="auto"/>
        <w:bottom w:val="none" w:sz="0" w:space="0" w:color="auto"/>
        <w:right w:val="none" w:sz="0" w:space="0" w:color="auto"/>
      </w:divBdr>
    </w:div>
    <w:div w:id="1826580997">
      <w:bodyDiv w:val="1"/>
      <w:marLeft w:val="0"/>
      <w:marRight w:val="0"/>
      <w:marTop w:val="0"/>
      <w:marBottom w:val="0"/>
      <w:divBdr>
        <w:top w:val="none" w:sz="0" w:space="0" w:color="auto"/>
        <w:left w:val="none" w:sz="0" w:space="0" w:color="auto"/>
        <w:bottom w:val="none" w:sz="0" w:space="0" w:color="auto"/>
        <w:right w:val="none" w:sz="0" w:space="0" w:color="auto"/>
      </w:divBdr>
    </w:div>
    <w:div w:id="1834951717">
      <w:bodyDiv w:val="1"/>
      <w:marLeft w:val="0"/>
      <w:marRight w:val="0"/>
      <w:marTop w:val="0"/>
      <w:marBottom w:val="0"/>
      <w:divBdr>
        <w:top w:val="none" w:sz="0" w:space="0" w:color="auto"/>
        <w:left w:val="none" w:sz="0" w:space="0" w:color="auto"/>
        <w:bottom w:val="none" w:sz="0" w:space="0" w:color="auto"/>
        <w:right w:val="none" w:sz="0" w:space="0" w:color="auto"/>
      </w:divBdr>
    </w:div>
    <w:div w:id="1992564570">
      <w:bodyDiv w:val="1"/>
      <w:marLeft w:val="0"/>
      <w:marRight w:val="0"/>
      <w:marTop w:val="0"/>
      <w:marBottom w:val="0"/>
      <w:divBdr>
        <w:top w:val="none" w:sz="0" w:space="0" w:color="auto"/>
        <w:left w:val="none" w:sz="0" w:space="0" w:color="auto"/>
        <w:bottom w:val="none" w:sz="0" w:space="0" w:color="auto"/>
        <w:right w:val="none" w:sz="0" w:space="0" w:color="auto"/>
      </w:divBdr>
    </w:div>
    <w:div w:id="2012101495">
      <w:bodyDiv w:val="1"/>
      <w:marLeft w:val="0"/>
      <w:marRight w:val="0"/>
      <w:marTop w:val="0"/>
      <w:marBottom w:val="0"/>
      <w:divBdr>
        <w:top w:val="none" w:sz="0" w:space="0" w:color="auto"/>
        <w:left w:val="none" w:sz="0" w:space="0" w:color="auto"/>
        <w:bottom w:val="none" w:sz="0" w:space="0" w:color="auto"/>
        <w:right w:val="none" w:sz="0" w:space="0" w:color="auto"/>
      </w:divBdr>
    </w:div>
    <w:div w:id="2054423969">
      <w:bodyDiv w:val="1"/>
      <w:marLeft w:val="0"/>
      <w:marRight w:val="0"/>
      <w:marTop w:val="0"/>
      <w:marBottom w:val="0"/>
      <w:divBdr>
        <w:top w:val="none" w:sz="0" w:space="0" w:color="auto"/>
        <w:left w:val="none" w:sz="0" w:space="0" w:color="auto"/>
        <w:bottom w:val="none" w:sz="0" w:space="0" w:color="auto"/>
        <w:right w:val="none" w:sz="0" w:space="0" w:color="auto"/>
      </w:divBdr>
    </w:div>
    <w:div w:id="207304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xicocomovamos.mx/?s=seccion&amp;id=97" TargetMode="Externa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xicocomovamos.mx/?s=seccion&amp;id=10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xicocomovamos.mx/?s=seccion&amp;id=100"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exicocomovamos.mx/?s=seccion&amp;id=99" TargetMode="External"/><Relationship Id="rId14"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60E81-B5F3-4F66-B1BB-983E31705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54</Pages>
  <Words>22364</Words>
  <Characters>123008</Characters>
  <Application>Microsoft Office Word</Application>
  <DocSecurity>0</DocSecurity>
  <Lines>1025</Lines>
  <Paragraphs>290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ariadna de cordova</dc:creator>
  <cp:keywords/>
  <dc:description/>
  <cp:lastModifiedBy>UNIDAD DE TRANSPARENCIA H. AYUNTAMIENTO DE CAMPECHE</cp:lastModifiedBy>
  <cp:revision>23</cp:revision>
  <cp:lastPrinted>2020-11-30T23:10:00Z</cp:lastPrinted>
  <dcterms:created xsi:type="dcterms:W3CDTF">2020-11-30T21:09:00Z</dcterms:created>
  <dcterms:modified xsi:type="dcterms:W3CDTF">2021-11-23T21:17:00Z</dcterms:modified>
</cp:coreProperties>
</file>