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A4DE" w14:textId="77777777" w:rsidR="00F97EEE" w:rsidRPr="008372E2" w:rsidRDefault="00F97EEE" w:rsidP="000960CD">
      <w:pPr>
        <w:jc w:val="both"/>
        <w:rPr>
          <w:sz w:val="20"/>
          <w:szCs w:val="20"/>
        </w:rPr>
      </w:pPr>
      <w:r w:rsidRPr="008372E2">
        <w:rPr>
          <w:b/>
          <w:bCs/>
          <w:sz w:val="20"/>
          <w:szCs w:val="20"/>
        </w:rPr>
        <w:t>LICENCIADA BIBY KAREN RABELO DE LA TORRE</w:t>
      </w:r>
      <w:r w:rsidRPr="008372E2">
        <w:rPr>
          <w:sz w:val="20"/>
          <w:szCs w:val="20"/>
        </w:rPr>
        <w:t>, Presidenta Municipal de Campeche, Estado del mismo nombre, en cumplimiento a lo dispuesto por los artículos 115 fracción II de la Constitución Política de los Estados Unidos Mexicanos; 102, 105 y 108 de la Constitución Política del Estado de Campeche; 2, 20, 21, 58 fracción II, 59, 60, 69 fracción I, III, XII Y XXII, 71 103 fracción I y XVII, 106 fracción XI, 121 y 186 de la Ley Orgánica de los Municipios del Estado de Campeche; 2, 3, 6, 8 y 35 fracción III, 36, 39, 49 fracción II, 50, 51, 52 y 57 del Bando de Policía y  Gobierno para el Municipio de Campeche; 2 fracciones I y VIII, 3, 4, 6, 8 y 9 fracción III, del Reglamento de la Administración Pública Centralizada y Paramunicipal del Municipio de Campeche; 2 , 3, 5, 6, 7, 16, 20 fracción I, II, IX, XIII y XIV, 26, 28, 32, 47, 73 y 74 del Reglamento Interior del Municipio de Campeche y demás normatividad aplicable a los ciudadanos y autoridades del Municipio de Campeche para su publicación y debida observancia; hago saber:</w:t>
      </w:r>
    </w:p>
    <w:p w14:paraId="054CE370" w14:textId="77777777" w:rsidR="00E763B0" w:rsidRPr="008372E2" w:rsidRDefault="00E763B0" w:rsidP="000960CD">
      <w:pPr>
        <w:jc w:val="both"/>
        <w:rPr>
          <w:sz w:val="20"/>
          <w:szCs w:val="20"/>
        </w:rPr>
      </w:pPr>
    </w:p>
    <w:p w14:paraId="71BE04B2" w14:textId="1A7220B7" w:rsidR="00E763B0" w:rsidRPr="008372E2" w:rsidRDefault="00E763B0" w:rsidP="000960CD">
      <w:pPr>
        <w:jc w:val="both"/>
        <w:rPr>
          <w:sz w:val="20"/>
          <w:szCs w:val="20"/>
        </w:rPr>
      </w:pPr>
      <w:r w:rsidRPr="008372E2">
        <w:rPr>
          <w:sz w:val="20"/>
          <w:szCs w:val="20"/>
        </w:rPr>
        <w:t xml:space="preserve"> Que el H. Ayuntamiento del Municipio de Campeche, en su </w:t>
      </w:r>
      <w:r w:rsidR="001B4707" w:rsidRPr="008372E2">
        <w:rPr>
          <w:sz w:val="20"/>
          <w:szCs w:val="20"/>
        </w:rPr>
        <w:t>Séptima</w:t>
      </w:r>
      <w:r w:rsidR="00396E59" w:rsidRPr="008372E2">
        <w:rPr>
          <w:sz w:val="20"/>
          <w:szCs w:val="20"/>
        </w:rPr>
        <w:t xml:space="preserve"> </w:t>
      </w:r>
      <w:r w:rsidRPr="008372E2">
        <w:rPr>
          <w:sz w:val="20"/>
          <w:szCs w:val="20"/>
        </w:rPr>
        <w:t xml:space="preserve">Sesión Ordinaria de Cabildo, celebrada el día </w:t>
      </w:r>
      <w:r w:rsidR="001B4707" w:rsidRPr="008372E2">
        <w:rPr>
          <w:sz w:val="20"/>
          <w:szCs w:val="20"/>
        </w:rPr>
        <w:t>26</w:t>
      </w:r>
      <w:r w:rsidR="00396E59" w:rsidRPr="008372E2">
        <w:rPr>
          <w:sz w:val="20"/>
          <w:szCs w:val="20"/>
        </w:rPr>
        <w:t xml:space="preserve"> </w:t>
      </w:r>
      <w:r w:rsidRPr="008372E2">
        <w:rPr>
          <w:sz w:val="20"/>
          <w:szCs w:val="20"/>
        </w:rPr>
        <w:t>de noviembre de 202</w:t>
      </w:r>
      <w:r w:rsidR="00396E59" w:rsidRPr="008372E2">
        <w:rPr>
          <w:sz w:val="20"/>
          <w:szCs w:val="20"/>
        </w:rPr>
        <w:t>1</w:t>
      </w:r>
      <w:r w:rsidRPr="008372E2">
        <w:rPr>
          <w:sz w:val="20"/>
          <w:szCs w:val="20"/>
        </w:rPr>
        <w:t>, aprobó y expidió el siguiente:</w:t>
      </w:r>
    </w:p>
    <w:p w14:paraId="21C705AB" w14:textId="77777777" w:rsidR="00E763B0" w:rsidRPr="008372E2" w:rsidRDefault="00E763B0" w:rsidP="000960CD">
      <w:pPr>
        <w:jc w:val="both"/>
        <w:rPr>
          <w:color w:val="0D0D0D" w:themeColor="text1" w:themeTint="F2"/>
          <w:sz w:val="20"/>
          <w:szCs w:val="20"/>
        </w:rPr>
      </w:pPr>
    </w:p>
    <w:p w14:paraId="6B314543" w14:textId="7C0B0A47" w:rsidR="00E763B0" w:rsidRPr="008372E2" w:rsidRDefault="00E763B0" w:rsidP="000960CD">
      <w:pPr>
        <w:tabs>
          <w:tab w:val="center" w:pos="4419"/>
          <w:tab w:val="left" w:pos="6276"/>
        </w:tabs>
        <w:jc w:val="center"/>
        <w:rPr>
          <w:b/>
          <w:color w:val="0D0D0D" w:themeColor="text1" w:themeTint="F2"/>
          <w:sz w:val="20"/>
          <w:szCs w:val="20"/>
        </w:rPr>
      </w:pPr>
      <w:r w:rsidRPr="008372E2">
        <w:rPr>
          <w:b/>
          <w:color w:val="0D0D0D" w:themeColor="text1" w:themeTint="F2"/>
          <w:sz w:val="20"/>
          <w:szCs w:val="20"/>
        </w:rPr>
        <w:t xml:space="preserve">ACUERDO NÚMERO </w:t>
      </w:r>
      <w:r w:rsidR="001B4707" w:rsidRPr="008372E2">
        <w:rPr>
          <w:b/>
          <w:color w:val="0D0D0D" w:themeColor="text1" w:themeTint="F2"/>
          <w:sz w:val="20"/>
          <w:szCs w:val="20"/>
        </w:rPr>
        <w:t>27</w:t>
      </w:r>
    </w:p>
    <w:p w14:paraId="5C3B1ADE" w14:textId="77777777" w:rsidR="00E763B0" w:rsidRPr="008372E2" w:rsidRDefault="00E763B0" w:rsidP="000960CD">
      <w:pPr>
        <w:tabs>
          <w:tab w:val="center" w:pos="4419"/>
          <w:tab w:val="left" w:pos="6276"/>
        </w:tabs>
        <w:jc w:val="both"/>
        <w:rPr>
          <w:b/>
          <w:color w:val="0D0D0D" w:themeColor="text1" w:themeTint="F2"/>
          <w:sz w:val="20"/>
          <w:szCs w:val="20"/>
        </w:rPr>
      </w:pPr>
    </w:p>
    <w:p w14:paraId="6282967B" w14:textId="565F168F" w:rsidR="00E763B0" w:rsidRPr="008372E2" w:rsidRDefault="00E763B0" w:rsidP="000960CD">
      <w:pPr>
        <w:jc w:val="both"/>
        <w:rPr>
          <w:rFonts w:eastAsia="Arial Unicode MS"/>
          <w:b/>
          <w:color w:val="0D0D0D" w:themeColor="text1" w:themeTint="F2"/>
          <w:sz w:val="20"/>
          <w:szCs w:val="20"/>
        </w:rPr>
      </w:pPr>
      <w:r w:rsidRPr="008372E2">
        <w:rPr>
          <w:rFonts w:eastAsia="Arial Unicode MS"/>
          <w:b/>
          <w:color w:val="0D0D0D" w:themeColor="text1" w:themeTint="F2"/>
          <w:sz w:val="20"/>
          <w:szCs w:val="20"/>
        </w:rPr>
        <w:t xml:space="preserve">DEL H. AYUNTAMIENTO DEL MUNICIPIO DE CAMPECHE, MEDIANTE EL CUAL SE APRUEBA EL </w:t>
      </w:r>
      <w:r w:rsidR="00451345" w:rsidRPr="008372E2">
        <w:rPr>
          <w:b/>
          <w:sz w:val="20"/>
          <w:szCs w:val="20"/>
        </w:rPr>
        <w:t>DICTAMEN DE LA COMISIÓN EDILICIA DE HACIENDA RELATIVO AL PROYECTO DE INICIATIVA DE LEY DE INGRESOS DEL MUNICIPIO DE CAMPECHE PARA EL EJERCICIO FISCAL 202</w:t>
      </w:r>
      <w:r w:rsidR="00396E59" w:rsidRPr="008372E2">
        <w:rPr>
          <w:b/>
          <w:sz w:val="20"/>
          <w:szCs w:val="20"/>
        </w:rPr>
        <w:t>2</w:t>
      </w:r>
      <w:r w:rsidRPr="008372E2">
        <w:rPr>
          <w:b/>
          <w:sz w:val="20"/>
          <w:szCs w:val="20"/>
        </w:rPr>
        <w:t>.</w:t>
      </w:r>
    </w:p>
    <w:p w14:paraId="46D3D2BC" w14:textId="77777777" w:rsidR="00E763B0" w:rsidRPr="008372E2" w:rsidRDefault="00E763B0" w:rsidP="000960CD">
      <w:pPr>
        <w:jc w:val="both"/>
        <w:rPr>
          <w:sz w:val="20"/>
          <w:szCs w:val="20"/>
        </w:rPr>
      </w:pPr>
    </w:p>
    <w:p w14:paraId="47485F45" w14:textId="7817ABA9" w:rsidR="00E763B0" w:rsidRPr="008372E2" w:rsidRDefault="00451345" w:rsidP="000960CD">
      <w:pPr>
        <w:jc w:val="center"/>
        <w:rPr>
          <w:b/>
          <w:sz w:val="20"/>
          <w:szCs w:val="20"/>
        </w:rPr>
      </w:pPr>
      <w:r w:rsidRPr="008372E2">
        <w:rPr>
          <w:b/>
          <w:sz w:val="20"/>
          <w:szCs w:val="20"/>
        </w:rPr>
        <w:t>ANTECEDENTES</w:t>
      </w:r>
    </w:p>
    <w:p w14:paraId="3E7BC643" w14:textId="77777777" w:rsidR="00E763B0" w:rsidRPr="008372E2" w:rsidRDefault="00E763B0" w:rsidP="000960CD">
      <w:pPr>
        <w:jc w:val="center"/>
        <w:rPr>
          <w:b/>
          <w:sz w:val="20"/>
          <w:szCs w:val="20"/>
        </w:rPr>
      </w:pPr>
    </w:p>
    <w:p w14:paraId="2D71DD45" w14:textId="6C09F92D" w:rsidR="00E763B0" w:rsidRPr="008372E2" w:rsidRDefault="00E763B0" w:rsidP="000960CD">
      <w:pPr>
        <w:jc w:val="both"/>
        <w:rPr>
          <w:sz w:val="20"/>
          <w:szCs w:val="20"/>
        </w:rPr>
      </w:pPr>
      <w:r w:rsidRPr="008372E2">
        <w:rPr>
          <w:sz w:val="20"/>
          <w:szCs w:val="20"/>
        </w:rPr>
        <w:t>1.- Que mediante oficio No. TM/</w:t>
      </w:r>
      <w:r w:rsidR="00353899">
        <w:rPr>
          <w:sz w:val="20"/>
          <w:szCs w:val="20"/>
        </w:rPr>
        <w:t>193</w:t>
      </w:r>
      <w:r w:rsidRPr="008372E2">
        <w:rPr>
          <w:sz w:val="20"/>
          <w:szCs w:val="20"/>
        </w:rPr>
        <w:t>/202</w:t>
      </w:r>
      <w:r w:rsidR="00396E59" w:rsidRPr="008372E2">
        <w:rPr>
          <w:sz w:val="20"/>
          <w:szCs w:val="20"/>
        </w:rPr>
        <w:t>1</w:t>
      </w:r>
      <w:r w:rsidRPr="008372E2">
        <w:rPr>
          <w:sz w:val="20"/>
          <w:szCs w:val="20"/>
        </w:rPr>
        <w:t xml:space="preserve">, </w:t>
      </w:r>
      <w:r w:rsidR="00396E59" w:rsidRPr="008372E2">
        <w:rPr>
          <w:sz w:val="20"/>
          <w:szCs w:val="20"/>
        </w:rPr>
        <w:t xml:space="preserve">la Licda. </w:t>
      </w:r>
      <w:proofErr w:type="spellStart"/>
      <w:r w:rsidR="00396E59" w:rsidRPr="008372E2">
        <w:rPr>
          <w:sz w:val="20"/>
          <w:szCs w:val="20"/>
        </w:rPr>
        <w:t>Biby</w:t>
      </w:r>
      <w:proofErr w:type="spellEnd"/>
      <w:r w:rsidR="00396E59" w:rsidRPr="008372E2">
        <w:rPr>
          <w:sz w:val="20"/>
          <w:szCs w:val="20"/>
        </w:rPr>
        <w:t xml:space="preserve"> Karen Rabelo de la Torre</w:t>
      </w:r>
      <w:r w:rsidR="00B00187">
        <w:rPr>
          <w:sz w:val="20"/>
          <w:szCs w:val="20"/>
        </w:rPr>
        <w:t>,</w:t>
      </w:r>
      <w:r w:rsidRPr="008372E2">
        <w:rPr>
          <w:sz w:val="20"/>
          <w:szCs w:val="20"/>
        </w:rPr>
        <w:t xml:space="preserve"> </w:t>
      </w:r>
      <w:proofErr w:type="gramStart"/>
      <w:r w:rsidRPr="008372E2">
        <w:rPr>
          <w:sz w:val="20"/>
          <w:szCs w:val="20"/>
        </w:rPr>
        <w:t>President</w:t>
      </w:r>
      <w:r w:rsidR="00396E59" w:rsidRPr="008372E2">
        <w:rPr>
          <w:sz w:val="20"/>
          <w:szCs w:val="20"/>
        </w:rPr>
        <w:t>a</w:t>
      </w:r>
      <w:proofErr w:type="gramEnd"/>
      <w:r w:rsidRPr="008372E2">
        <w:rPr>
          <w:sz w:val="20"/>
          <w:szCs w:val="20"/>
        </w:rPr>
        <w:t xml:space="preserve"> Municipal de Campeche, por conducto de la Tesorera Municipal, con fundamento en el artículo 124 de la Ley Orgánica de los Municipios del Estado de Campeche, presentó ante la Secretaría del H. Ayuntamiento del Municipio de Campeche, el Proyecto de Iniciativa de la Ley de Ingresos del Municipio de Campeche para el ejercicio fiscal 202</w:t>
      </w:r>
      <w:r w:rsidR="00396E59" w:rsidRPr="008372E2">
        <w:rPr>
          <w:sz w:val="20"/>
          <w:szCs w:val="20"/>
        </w:rPr>
        <w:t>2</w:t>
      </w:r>
      <w:r w:rsidRPr="008372E2">
        <w:rPr>
          <w:sz w:val="20"/>
          <w:szCs w:val="20"/>
        </w:rPr>
        <w:t xml:space="preserve">, </w:t>
      </w:r>
      <w:r w:rsidRPr="008372E2">
        <w:rPr>
          <w:bCs/>
          <w:sz w:val="20"/>
          <w:szCs w:val="20"/>
        </w:rPr>
        <w:t>para efectos</w:t>
      </w:r>
      <w:r w:rsidRPr="008372E2">
        <w:rPr>
          <w:sz w:val="20"/>
          <w:szCs w:val="20"/>
        </w:rPr>
        <w:t xml:space="preserve"> de que sea turnado a Sesión de Cabildo. </w:t>
      </w:r>
    </w:p>
    <w:p w14:paraId="04426D3F" w14:textId="77777777" w:rsidR="00E763B0" w:rsidRPr="008372E2" w:rsidRDefault="00E763B0" w:rsidP="000960CD">
      <w:pPr>
        <w:jc w:val="both"/>
        <w:rPr>
          <w:sz w:val="20"/>
          <w:szCs w:val="20"/>
        </w:rPr>
      </w:pPr>
    </w:p>
    <w:p w14:paraId="0365C0D0" w14:textId="77777777" w:rsidR="00E763B0" w:rsidRPr="008372E2" w:rsidRDefault="00E763B0" w:rsidP="000960CD">
      <w:pPr>
        <w:jc w:val="both"/>
        <w:rPr>
          <w:sz w:val="20"/>
          <w:szCs w:val="20"/>
        </w:rPr>
      </w:pPr>
      <w:r w:rsidRPr="008372E2">
        <w:rPr>
          <w:sz w:val="20"/>
          <w:szCs w:val="20"/>
        </w:rPr>
        <w:t xml:space="preserve">2.- La citada propuesta fue turnada a la Comisión Edilicia de Hacienda, misma que emitió su dictamen en los términos siguientes: </w:t>
      </w:r>
    </w:p>
    <w:p w14:paraId="71A2A481" w14:textId="100E001B" w:rsidR="00E763B0" w:rsidRPr="008372E2" w:rsidRDefault="00E763B0" w:rsidP="000960CD">
      <w:pPr>
        <w:jc w:val="both"/>
        <w:rPr>
          <w:sz w:val="20"/>
          <w:szCs w:val="20"/>
        </w:rPr>
      </w:pPr>
    </w:p>
    <w:p w14:paraId="57E938C3" w14:textId="1E990C65" w:rsidR="00451345" w:rsidRPr="008372E2" w:rsidRDefault="00451345" w:rsidP="000960CD">
      <w:pPr>
        <w:jc w:val="both"/>
        <w:rPr>
          <w:b/>
          <w:i/>
          <w:sz w:val="20"/>
          <w:szCs w:val="20"/>
        </w:rPr>
      </w:pPr>
      <w:r w:rsidRPr="008372E2">
        <w:rPr>
          <w:b/>
          <w:i/>
          <w:sz w:val="20"/>
          <w:szCs w:val="20"/>
        </w:rPr>
        <w:t>DICTAMEN DE LA COMISIÓN EDILICIA DE HACIENDA RELATIVO AL PROYECTO DE INICIATIVA DE LEY DE INGRESOS DEL MUNICIPIO DE CAMPECHE PARA EL EJERCICIO FISCAL 202</w:t>
      </w:r>
      <w:r w:rsidR="00F97EEE" w:rsidRPr="008372E2">
        <w:rPr>
          <w:b/>
          <w:i/>
          <w:sz w:val="20"/>
          <w:szCs w:val="20"/>
        </w:rPr>
        <w:t>2</w:t>
      </w:r>
      <w:r w:rsidRPr="008372E2">
        <w:rPr>
          <w:b/>
          <w:i/>
          <w:sz w:val="20"/>
          <w:szCs w:val="20"/>
        </w:rPr>
        <w:t>.</w:t>
      </w:r>
    </w:p>
    <w:p w14:paraId="29337B51" w14:textId="77777777" w:rsidR="00451345" w:rsidRPr="008372E2" w:rsidRDefault="00451345" w:rsidP="000960CD">
      <w:pPr>
        <w:jc w:val="both"/>
        <w:rPr>
          <w:b/>
          <w:i/>
          <w:sz w:val="20"/>
          <w:szCs w:val="20"/>
        </w:rPr>
      </w:pPr>
    </w:p>
    <w:p w14:paraId="370E8A2C" w14:textId="77777777" w:rsidR="00451345" w:rsidRPr="008372E2" w:rsidRDefault="00451345" w:rsidP="000960CD">
      <w:pPr>
        <w:jc w:val="both"/>
        <w:rPr>
          <w:i/>
          <w:sz w:val="20"/>
          <w:szCs w:val="20"/>
        </w:rPr>
      </w:pPr>
      <w:r w:rsidRPr="008372E2">
        <w:rPr>
          <w:b/>
          <w:i/>
          <w:sz w:val="20"/>
          <w:szCs w:val="20"/>
        </w:rPr>
        <w:t>VISTOS:</w:t>
      </w:r>
      <w:r w:rsidRPr="008372E2">
        <w:rPr>
          <w:i/>
          <w:sz w:val="20"/>
          <w:szCs w:val="20"/>
        </w:rPr>
        <w:t xml:space="preserve"> El contenido del proyecto de iniciativa de Ley de Ingresos del Municipio de Campeche para el ejercicio fiscal 2021, turnado para su análisis ante esta Comisión, los integrantes de la </w:t>
      </w:r>
      <w:r w:rsidRPr="008372E2">
        <w:rPr>
          <w:b/>
          <w:i/>
          <w:sz w:val="20"/>
          <w:szCs w:val="20"/>
        </w:rPr>
        <w:t>Comisión Edilicia de Hacienda</w:t>
      </w:r>
      <w:r w:rsidRPr="008372E2">
        <w:rPr>
          <w:i/>
          <w:sz w:val="20"/>
          <w:szCs w:val="20"/>
        </w:rPr>
        <w:t xml:space="preserve">, proceden a emitir el presente </w:t>
      </w:r>
      <w:r w:rsidRPr="008372E2">
        <w:rPr>
          <w:b/>
          <w:i/>
          <w:sz w:val="20"/>
          <w:szCs w:val="20"/>
        </w:rPr>
        <w:t>DICTAMEN</w:t>
      </w:r>
      <w:r w:rsidRPr="008372E2">
        <w:rPr>
          <w:i/>
          <w:sz w:val="20"/>
          <w:szCs w:val="20"/>
        </w:rPr>
        <w:t xml:space="preserve"> de conformidad con los siguientes:</w:t>
      </w:r>
    </w:p>
    <w:p w14:paraId="43D79938" w14:textId="77777777" w:rsidR="00451345" w:rsidRPr="008372E2" w:rsidRDefault="00451345" w:rsidP="000960CD">
      <w:pPr>
        <w:jc w:val="both"/>
        <w:rPr>
          <w:i/>
          <w:sz w:val="20"/>
          <w:szCs w:val="20"/>
        </w:rPr>
      </w:pPr>
    </w:p>
    <w:p w14:paraId="2F752CAC" w14:textId="77777777" w:rsidR="00451345" w:rsidRPr="008372E2" w:rsidRDefault="00451345" w:rsidP="000960CD">
      <w:pPr>
        <w:jc w:val="center"/>
        <w:rPr>
          <w:b/>
          <w:i/>
          <w:sz w:val="20"/>
          <w:szCs w:val="20"/>
        </w:rPr>
      </w:pPr>
      <w:r w:rsidRPr="008372E2">
        <w:rPr>
          <w:b/>
          <w:i/>
          <w:sz w:val="20"/>
          <w:szCs w:val="20"/>
        </w:rPr>
        <w:t>ANTECEDENTES:</w:t>
      </w:r>
    </w:p>
    <w:p w14:paraId="3D3F8552" w14:textId="77777777" w:rsidR="00451345" w:rsidRPr="008372E2" w:rsidRDefault="00451345" w:rsidP="000960CD">
      <w:pPr>
        <w:jc w:val="center"/>
        <w:rPr>
          <w:b/>
          <w:i/>
          <w:sz w:val="20"/>
          <w:szCs w:val="20"/>
        </w:rPr>
      </w:pPr>
    </w:p>
    <w:p w14:paraId="48EA7587" w14:textId="0E183041" w:rsidR="00451345" w:rsidRPr="008372E2" w:rsidRDefault="00451345" w:rsidP="000960CD">
      <w:pPr>
        <w:pStyle w:val="Prrafodelista"/>
        <w:widowControl/>
        <w:numPr>
          <w:ilvl w:val="0"/>
          <w:numId w:val="37"/>
        </w:numPr>
        <w:autoSpaceDE/>
        <w:autoSpaceDN/>
        <w:ind w:left="0" w:firstLine="0"/>
        <w:contextualSpacing/>
        <w:rPr>
          <w:i/>
          <w:sz w:val="20"/>
          <w:szCs w:val="20"/>
        </w:rPr>
      </w:pPr>
      <w:r w:rsidRPr="008372E2">
        <w:rPr>
          <w:i/>
          <w:sz w:val="20"/>
          <w:szCs w:val="20"/>
        </w:rPr>
        <w:t xml:space="preserve">Que </w:t>
      </w:r>
      <w:r w:rsidR="002D5A48" w:rsidRPr="008372E2">
        <w:rPr>
          <w:i/>
          <w:sz w:val="20"/>
          <w:szCs w:val="20"/>
        </w:rPr>
        <w:t xml:space="preserve">la Licda. </w:t>
      </w:r>
      <w:proofErr w:type="spellStart"/>
      <w:r w:rsidR="002D5A48" w:rsidRPr="008372E2">
        <w:rPr>
          <w:i/>
          <w:sz w:val="20"/>
          <w:szCs w:val="20"/>
        </w:rPr>
        <w:t>Biby</w:t>
      </w:r>
      <w:proofErr w:type="spellEnd"/>
      <w:r w:rsidR="002D5A48" w:rsidRPr="008372E2">
        <w:rPr>
          <w:i/>
          <w:sz w:val="20"/>
          <w:szCs w:val="20"/>
        </w:rPr>
        <w:t xml:space="preserve"> Karen Rabelo de la Torre</w:t>
      </w:r>
      <w:r w:rsidRPr="008372E2">
        <w:rPr>
          <w:i/>
          <w:sz w:val="20"/>
          <w:szCs w:val="20"/>
        </w:rPr>
        <w:t>, President</w:t>
      </w:r>
      <w:r w:rsidR="002D5A48" w:rsidRPr="008372E2">
        <w:rPr>
          <w:i/>
          <w:sz w:val="20"/>
          <w:szCs w:val="20"/>
        </w:rPr>
        <w:t>a</w:t>
      </w:r>
      <w:r w:rsidRPr="008372E2">
        <w:rPr>
          <w:i/>
          <w:sz w:val="20"/>
          <w:szCs w:val="20"/>
        </w:rPr>
        <w:t xml:space="preserve"> Municipal de Campeche, por conducto de la Tesorera Municipal, mediante oficio No. TM/</w:t>
      </w:r>
      <w:r w:rsidR="00771A5E">
        <w:rPr>
          <w:i/>
          <w:sz w:val="20"/>
          <w:szCs w:val="20"/>
        </w:rPr>
        <w:t>193</w:t>
      </w:r>
      <w:r w:rsidRPr="008372E2">
        <w:rPr>
          <w:i/>
          <w:sz w:val="20"/>
          <w:szCs w:val="20"/>
        </w:rPr>
        <w:t>/202</w:t>
      </w:r>
      <w:r w:rsidR="002D5A48" w:rsidRPr="008372E2">
        <w:rPr>
          <w:i/>
          <w:sz w:val="20"/>
          <w:szCs w:val="20"/>
        </w:rPr>
        <w:t>1</w:t>
      </w:r>
      <w:r w:rsidRPr="008372E2">
        <w:rPr>
          <w:i/>
          <w:sz w:val="20"/>
          <w:szCs w:val="20"/>
        </w:rPr>
        <w:t>, presentó ante la Secretaría del H. Ayuntamiento del Municipio de Campeche, el proyecto de iniciativa de Ley de Ingresos del Municipio de Campeche para el ejercicio fiscal 202</w:t>
      </w:r>
      <w:r w:rsidR="002D5A48" w:rsidRPr="008372E2">
        <w:rPr>
          <w:i/>
          <w:sz w:val="20"/>
          <w:szCs w:val="20"/>
        </w:rPr>
        <w:t>2</w:t>
      </w:r>
      <w:r w:rsidRPr="008372E2">
        <w:rPr>
          <w:i/>
          <w:sz w:val="20"/>
          <w:szCs w:val="20"/>
        </w:rPr>
        <w:t xml:space="preserve">, </w:t>
      </w:r>
      <w:r w:rsidRPr="008372E2">
        <w:rPr>
          <w:bCs/>
          <w:i/>
          <w:sz w:val="20"/>
          <w:szCs w:val="20"/>
        </w:rPr>
        <w:t>para efectos</w:t>
      </w:r>
      <w:r w:rsidRPr="008372E2">
        <w:rPr>
          <w:i/>
          <w:sz w:val="20"/>
          <w:szCs w:val="20"/>
        </w:rPr>
        <w:t xml:space="preserve"> de que sea turnado a Sesión de Cabildo previo dictamen de la Comisión </w:t>
      </w:r>
      <w:proofErr w:type="gramStart"/>
      <w:r w:rsidRPr="008372E2">
        <w:rPr>
          <w:i/>
          <w:sz w:val="20"/>
          <w:szCs w:val="20"/>
        </w:rPr>
        <w:t>Edilicia</w:t>
      </w:r>
      <w:proofErr w:type="gramEnd"/>
      <w:r w:rsidRPr="008372E2">
        <w:rPr>
          <w:i/>
          <w:sz w:val="20"/>
          <w:szCs w:val="20"/>
        </w:rPr>
        <w:t xml:space="preserve"> de Hacienda; y una vez hecho lo anterior, sea turnado al H. Congreso del Estado para su expedición.</w:t>
      </w:r>
    </w:p>
    <w:p w14:paraId="65AB949B" w14:textId="77777777" w:rsidR="00451345" w:rsidRPr="008372E2" w:rsidRDefault="00451345" w:rsidP="000960CD">
      <w:pPr>
        <w:jc w:val="both"/>
        <w:rPr>
          <w:i/>
          <w:color w:val="0D0D0D" w:themeColor="text1" w:themeTint="F2"/>
          <w:sz w:val="20"/>
          <w:szCs w:val="20"/>
        </w:rPr>
      </w:pPr>
    </w:p>
    <w:p w14:paraId="0270F2FA" w14:textId="3E84A87A" w:rsidR="00451345" w:rsidRPr="008372E2" w:rsidRDefault="00451345" w:rsidP="000960CD">
      <w:pPr>
        <w:jc w:val="both"/>
        <w:rPr>
          <w:i/>
          <w:sz w:val="20"/>
          <w:szCs w:val="20"/>
        </w:rPr>
      </w:pPr>
      <w:r w:rsidRPr="008372E2">
        <w:rPr>
          <w:i/>
          <w:sz w:val="20"/>
          <w:szCs w:val="20"/>
        </w:rPr>
        <w:t>2.- El Proyecto de Iniciativa de Ley de Ingresos del Municipio de Campec</w:t>
      </w:r>
      <w:r w:rsidR="00C47BD3" w:rsidRPr="008372E2">
        <w:rPr>
          <w:i/>
          <w:sz w:val="20"/>
          <w:szCs w:val="20"/>
        </w:rPr>
        <w:t>he para el ejercicio fiscal 2021</w:t>
      </w:r>
      <w:r w:rsidRPr="008372E2">
        <w:rPr>
          <w:i/>
          <w:sz w:val="20"/>
          <w:szCs w:val="20"/>
        </w:rPr>
        <w:t xml:space="preserve">, se transcribe a continuación: </w:t>
      </w:r>
    </w:p>
    <w:p w14:paraId="42260D2E" w14:textId="77777777" w:rsidR="00451345" w:rsidRPr="008372E2" w:rsidRDefault="00451345" w:rsidP="000960CD">
      <w:pPr>
        <w:jc w:val="both"/>
        <w:rPr>
          <w:i/>
          <w:sz w:val="20"/>
          <w:szCs w:val="20"/>
        </w:rPr>
      </w:pPr>
    </w:p>
    <w:p w14:paraId="0F237CA0" w14:textId="77777777" w:rsidR="00535A46" w:rsidRDefault="00535A46" w:rsidP="000960CD">
      <w:pPr>
        <w:jc w:val="both"/>
        <w:rPr>
          <w:b/>
          <w:i/>
          <w:sz w:val="20"/>
          <w:szCs w:val="20"/>
        </w:rPr>
      </w:pPr>
    </w:p>
    <w:p w14:paraId="037E8FC2" w14:textId="77777777" w:rsidR="00535A46" w:rsidRDefault="00535A46" w:rsidP="000960CD">
      <w:pPr>
        <w:jc w:val="both"/>
        <w:rPr>
          <w:b/>
          <w:i/>
          <w:sz w:val="20"/>
          <w:szCs w:val="20"/>
        </w:rPr>
      </w:pPr>
    </w:p>
    <w:p w14:paraId="0B597CA5" w14:textId="77777777" w:rsidR="00535A46" w:rsidRDefault="00535A46" w:rsidP="000960CD">
      <w:pPr>
        <w:jc w:val="both"/>
        <w:rPr>
          <w:b/>
          <w:i/>
          <w:sz w:val="20"/>
          <w:szCs w:val="20"/>
        </w:rPr>
      </w:pPr>
    </w:p>
    <w:p w14:paraId="7E64F200" w14:textId="295DB79B" w:rsidR="00762298" w:rsidRPr="008372E2" w:rsidRDefault="00762298" w:rsidP="000960CD">
      <w:pPr>
        <w:jc w:val="both"/>
        <w:rPr>
          <w:b/>
          <w:i/>
          <w:sz w:val="20"/>
          <w:szCs w:val="20"/>
        </w:rPr>
      </w:pPr>
      <w:r w:rsidRPr="008372E2">
        <w:rPr>
          <w:b/>
          <w:i/>
          <w:sz w:val="20"/>
          <w:szCs w:val="20"/>
        </w:rPr>
        <w:lastRenderedPageBreak/>
        <w:t>H. CONGRESO DEL ESTADO DE CAMPECHE</w:t>
      </w:r>
    </w:p>
    <w:p w14:paraId="01A4E496" w14:textId="77777777" w:rsidR="00762298" w:rsidRPr="008372E2" w:rsidRDefault="00762298" w:rsidP="000960CD">
      <w:pPr>
        <w:jc w:val="both"/>
        <w:rPr>
          <w:b/>
          <w:i/>
          <w:sz w:val="20"/>
          <w:szCs w:val="20"/>
        </w:rPr>
      </w:pPr>
      <w:r w:rsidRPr="008372E2">
        <w:rPr>
          <w:b/>
          <w:i/>
          <w:sz w:val="20"/>
          <w:szCs w:val="20"/>
        </w:rPr>
        <w:t>P R E S E N T E</w:t>
      </w:r>
    </w:p>
    <w:p w14:paraId="2DE20843" w14:textId="77777777" w:rsidR="00762298" w:rsidRPr="008372E2" w:rsidRDefault="00762298" w:rsidP="000960CD">
      <w:pPr>
        <w:jc w:val="both"/>
        <w:rPr>
          <w:sz w:val="20"/>
          <w:szCs w:val="20"/>
        </w:rPr>
      </w:pPr>
    </w:p>
    <w:p w14:paraId="5363CDE7" w14:textId="77777777" w:rsidR="00762298" w:rsidRPr="008372E2" w:rsidRDefault="00762298" w:rsidP="000960CD">
      <w:pPr>
        <w:jc w:val="both"/>
        <w:rPr>
          <w:sz w:val="20"/>
          <w:szCs w:val="20"/>
        </w:rPr>
      </w:pPr>
      <w:r w:rsidRPr="008372E2">
        <w:rPr>
          <w:sz w:val="20"/>
          <w:szCs w:val="20"/>
        </w:rPr>
        <w:t xml:space="preserve">La  que suscribe, </w:t>
      </w:r>
      <w:proofErr w:type="spellStart"/>
      <w:r w:rsidRPr="008372E2">
        <w:rPr>
          <w:sz w:val="20"/>
          <w:szCs w:val="20"/>
        </w:rPr>
        <w:t>Biby</w:t>
      </w:r>
      <w:proofErr w:type="spellEnd"/>
      <w:r w:rsidRPr="008372E2">
        <w:rPr>
          <w:sz w:val="20"/>
          <w:szCs w:val="20"/>
        </w:rPr>
        <w:t xml:space="preserve"> Karen Rabelo de La Torre, en mi carácter de Presidenta Municipal del H. Ayuntamiento de Campeche, Campeche, con fundamento en el Marco Jurídico señalado en los artículos 31, 115, fracciones II, primer párrafo, y  IV, de la Constitución Política de Los Estados Unidos Mexicanos; Articulos 60, 61, 62, 63 y 65 de la Ley General de Contabilidad Gubernamental; Artículos 18, 30, 31, 32 y 49 de la Ley de Disciplina Financiera de las Entidades y Municipios,;</w:t>
      </w:r>
      <w:proofErr w:type="spellStart"/>
      <w:r w:rsidRPr="008372E2">
        <w:rPr>
          <w:sz w:val="20"/>
          <w:szCs w:val="20"/>
        </w:rPr>
        <w:t>Articulos</w:t>
      </w:r>
      <w:proofErr w:type="spellEnd"/>
      <w:r w:rsidRPr="008372E2">
        <w:rPr>
          <w:sz w:val="20"/>
          <w:szCs w:val="20"/>
        </w:rPr>
        <w:t xml:space="preserve">  54 – III-c; 54 BIS y 107 de la Constitución Política para el Estado de Campeche; Articulos 107-III; 124 Fracción I Y II, 139, 140, 141 y 142 de la Ley Orgánica de los Municipios del Estado de Campeche; Artículos 15, 16 y 19 Fracción II de la Ley de Hacienda de los Municipios del Estado de Campeche; Artículos 21 fracciones IV, V y XXXI V  del Reglamento de la Administración </w:t>
      </w:r>
      <w:proofErr w:type="spellStart"/>
      <w:r w:rsidRPr="008372E2">
        <w:rPr>
          <w:sz w:val="20"/>
          <w:szCs w:val="20"/>
        </w:rPr>
        <w:t>Publica</w:t>
      </w:r>
      <w:proofErr w:type="spellEnd"/>
      <w:r w:rsidRPr="008372E2">
        <w:rPr>
          <w:sz w:val="20"/>
          <w:szCs w:val="20"/>
        </w:rPr>
        <w:t xml:space="preserve"> Centralizada y Paramunicipal del Municipio de Campeche y Articulo 149 del Bando de </w:t>
      </w:r>
      <w:proofErr w:type="spellStart"/>
      <w:r w:rsidRPr="008372E2">
        <w:rPr>
          <w:sz w:val="20"/>
          <w:szCs w:val="20"/>
        </w:rPr>
        <w:t>Policia</w:t>
      </w:r>
      <w:proofErr w:type="spellEnd"/>
      <w:r w:rsidRPr="008372E2">
        <w:rPr>
          <w:sz w:val="20"/>
          <w:szCs w:val="20"/>
        </w:rPr>
        <w:t xml:space="preserve"> y gobierno del Municipio de Campeche, ante este del Honorable Congreso del Estado de Campeche, y con base en la reunión del pleno de cabildo, en sesión extraordinaria me dirijo a Ustedes con la finalidad de presentar la iniciativa de </w:t>
      </w:r>
      <w:r w:rsidRPr="008372E2">
        <w:rPr>
          <w:b/>
          <w:sz w:val="20"/>
          <w:szCs w:val="20"/>
        </w:rPr>
        <w:t>Ley de Ingresos para el Municipio de Campeche, Campeche, correspondiente al ejercicio fiscal 2022</w:t>
      </w:r>
      <w:r w:rsidRPr="008372E2">
        <w:rPr>
          <w:sz w:val="20"/>
          <w:szCs w:val="20"/>
        </w:rPr>
        <w:t>; bajo la siguiente exposición de motivos:</w:t>
      </w:r>
    </w:p>
    <w:p w14:paraId="36DEFAE9" w14:textId="77777777" w:rsidR="00762298" w:rsidRPr="008372E2" w:rsidRDefault="00762298" w:rsidP="000960CD">
      <w:pPr>
        <w:jc w:val="both"/>
        <w:rPr>
          <w:sz w:val="20"/>
          <w:szCs w:val="20"/>
        </w:rPr>
      </w:pPr>
    </w:p>
    <w:p w14:paraId="234C92AA" w14:textId="77777777" w:rsidR="00762298" w:rsidRPr="008372E2" w:rsidRDefault="00762298" w:rsidP="000960CD">
      <w:pPr>
        <w:jc w:val="both"/>
        <w:rPr>
          <w:sz w:val="20"/>
          <w:szCs w:val="20"/>
        </w:rPr>
      </w:pPr>
      <w:r w:rsidRPr="008372E2">
        <w:rPr>
          <w:sz w:val="20"/>
          <w:szCs w:val="20"/>
        </w:rPr>
        <w:t>Tomando en consideración que la Hacienda Municipal se conformará de los rendimientos de los bienes que le pertenezcan, así como de las contribuciones y otros ingresos establecidos tanto en las leyes fiscales, como en los convenios y demás disposiciones normativas aplicables, la Iniciativa de Ley de Ingresos que nos  atañe establece de forma anual los ingresos ordinarios que habrán de constituirla, así como los montos de las cantidades estimadas que se recaudarán durante el ejercicio fiscal, misma que será aplicada del día primero de enero al treinta y uno de diciembre del ejercicio fiscal 2022.</w:t>
      </w:r>
    </w:p>
    <w:p w14:paraId="4BA34B50" w14:textId="77777777" w:rsidR="00762298" w:rsidRPr="008372E2" w:rsidRDefault="00762298" w:rsidP="000960CD">
      <w:pPr>
        <w:jc w:val="both"/>
        <w:rPr>
          <w:sz w:val="20"/>
          <w:szCs w:val="20"/>
        </w:rPr>
      </w:pPr>
    </w:p>
    <w:p w14:paraId="528D27CF" w14:textId="77777777" w:rsidR="00762298" w:rsidRPr="008372E2" w:rsidRDefault="00762298" w:rsidP="000960CD">
      <w:pPr>
        <w:jc w:val="both"/>
        <w:rPr>
          <w:sz w:val="20"/>
          <w:szCs w:val="20"/>
        </w:rPr>
      </w:pPr>
      <w:r w:rsidRPr="008372E2">
        <w:rPr>
          <w:sz w:val="20"/>
          <w:szCs w:val="20"/>
        </w:rPr>
        <w:t xml:space="preserve">Como lo consagra nuestra Carta Magna en su artículo 31, fracción IV; es obligación de los mexicanos, contribuir para los gastos públicos de la Federación, de los Estados y del Municipio en que residan, de manera proporcional y equitativa que dispongan las leyes, estableciendo con ello la obligatoriedad de la relación jurídico tributaria entre el ente público y el ciudadano contribuyente, la cual con base en el principio de obligatoriedad y generalidad, se vincula al gasto público, garantizando con ello que las erogaciones efectuadas serán aplicadas al gasto público en aras de las necesidades colectivas a tratar, ello sin dejar de considerar que dichas obligaciones tributarias atenderán a la capacidad contributiva del ciudadano en su carácter de sujeto obligado, tal y como lo prevé el artículo en mención. </w:t>
      </w:r>
    </w:p>
    <w:p w14:paraId="0C3D11AF" w14:textId="77777777" w:rsidR="00762298" w:rsidRPr="008372E2" w:rsidRDefault="00762298" w:rsidP="000960CD">
      <w:pPr>
        <w:jc w:val="both"/>
        <w:rPr>
          <w:sz w:val="20"/>
          <w:szCs w:val="20"/>
        </w:rPr>
      </w:pPr>
    </w:p>
    <w:p w14:paraId="1DDC261E" w14:textId="77777777" w:rsidR="00762298" w:rsidRPr="008372E2" w:rsidRDefault="00762298" w:rsidP="000960CD">
      <w:pPr>
        <w:jc w:val="both"/>
        <w:rPr>
          <w:sz w:val="20"/>
          <w:szCs w:val="20"/>
        </w:rPr>
      </w:pPr>
      <w:r w:rsidRPr="008372E2">
        <w:rPr>
          <w:sz w:val="20"/>
          <w:szCs w:val="20"/>
        </w:rPr>
        <w:t xml:space="preserve">Así mismo, el propio texto Constitucional en su artículo 115, fracción IV, establece que los municipios administrarán libremente su Hacienda, la cual se conformará en todo caso de los rendimientos de bienes que le pertenezcan, así como de las contribuciones y otros ingresos que las legislaturas establezcan a su favor, incluyendo tasas adicionales sobre propiedad inmobiliaria, participaciones federales, así como ingresos derivados de la prestación de servicios públicos a su cargo. Siendo entonces potestad del Ayuntamiento el ejercicio directo sobre los recursos que integran la hacienda municipal. </w:t>
      </w:r>
    </w:p>
    <w:p w14:paraId="21AF0193" w14:textId="77777777" w:rsidR="00762298" w:rsidRPr="008372E2" w:rsidRDefault="00762298" w:rsidP="000960CD">
      <w:pPr>
        <w:jc w:val="both"/>
        <w:rPr>
          <w:sz w:val="20"/>
          <w:szCs w:val="20"/>
        </w:rPr>
      </w:pPr>
    </w:p>
    <w:p w14:paraId="51DC327A" w14:textId="77777777" w:rsidR="00762298" w:rsidRPr="008372E2" w:rsidRDefault="00762298" w:rsidP="000960CD">
      <w:pPr>
        <w:jc w:val="both"/>
        <w:rPr>
          <w:sz w:val="20"/>
          <w:szCs w:val="20"/>
        </w:rPr>
      </w:pPr>
      <w:r w:rsidRPr="008372E2">
        <w:rPr>
          <w:sz w:val="20"/>
          <w:szCs w:val="20"/>
        </w:rPr>
        <w:t xml:space="preserve">Municipalmente el cobro de contribuciones, la determinación para la obtención y la forma en que dichos recursos serán utilizados por los mismos, representan un punto medular en la proyección económica e impacto social generado sobre dicho nivel de gobierno; esto, ya que es el Municipio quien mantiene mayor cercanía con la ciudadanía por lo que cuenta con la obligación de cumplir de manera efectiva con las responsabilidades que la propia ley le impone: con la finalidad de satisfacer las necesidades de la sociedad a quien representa, procurando el bienestar y la prosperidad de ésta. </w:t>
      </w:r>
    </w:p>
    <w:p w14:paraId="3AC840B8" w14:textId="77777777" w:rsidR="00762298" w:rsidRPr="008372E2" w:rsidRDefault="00762298" w:rsidP="000960CD">
      <w:pPr>
        <w:jc w:val="both"/>
        <w:rPr>
          <w:sz w:val="20"/>
          <w:szCs w:val="20"/>
        </w:rPr>
      </w:pPr>
      <w:r w:rsidRPr="008372E2">
        <w:rPr>
          <w:sz w:val="20"/>
          <w:szCs w:val="20"/>
        </w:rPr>
        <w:t xml:space="preserve">Implementando un fuerte compromiso con una política tributaria efectiva, de inclusión social, que promueve un desarrollo económico sustentable, y fomente el fortalecimiento de los ingresos tributarios captados por el mismo; así como la implementación de un saneamiento en las finanzas públicas, motivo por el cual es primordial una reorganización administrativa que permita operar con una reducción en el déficit presupuestal con que cuenta este H. Ayuntamiento. </w:t>
      </w:r>
    </w:p>
    <w:p w14:paraId="2F67B2FA" w14:textId="77777777" w:rsidR="00762298" w:rsidRPr="008372E2" w:rsidRDefault="00762298" w:rsidP="000960CD">
      <w:pPr>
        <w:jc w:val="both"/>
        <w:rPr>
          <w:sz w:val="20"/>
          <w:szCs w:val="20"/>
        </w:rPr>
      </w:pPr>
    </w:p>
    <w:p w14:paraId="3849FC62" w14:textId="77777777" w:rsidR="00762298" w:rsidRPr="008372E2" w:rsidRDefault="00762298" w:rsidP="000960CD">
      <w:pPr>
        <w:jc w:val="both"/>
        <w:rPr>
          <w:sz w:val="20"/>
          <w:szCs w:val="20"/>
        </w:rPr>
      </w:pPr>
      <w:r w:rsidRPr="008372E2">
        <w:rPr>
          <w:sz w:val="20"/>
          <w:szCs w:val="20"/>
        </w:rPr>
        <w:t xml:space="preserve">Justamente, en los Criterios 2022, la Secretaría de Hacienda presenta estimaciones para el </w:t>
      </w:r>
      <w:r w:rsidRPr="008372E2">
        <w:rPr>
          <w:sz w:val="20"/>
          <w:szCs w:val="20"/>
        </w:rPr>
        <w:lastRenderedPageBreak/>
        <w:t>crecimiento económico del país. Para el cierre de este año, estiman una tasa de crecimiento en un rango de 4.3% a 6.3%, este pronóstico contrasta con los presentados en las encuestas hechas por Banxico y Citibanamex, 5.5% en el año, frente al 4.75% actual. La estimación contrasta también con lo que el gobierno esperaba para 2021 de 4.6% anual. El ajuste al desempeño esperado se da en el contexto de una fuerte y repentina desaceleración en la actividad económica nacional a raíz de la llegada de la pandemia del covid-19, cuyo impacto se reflejó en la contracción económica de (-).4% anual en el tercer trimestre del año. Dado que la tasa de crecimiento anual en el período fue negativa y mucho menor a la meta establecida por la organización México, ¿cómo vamos?, de 4.7% anual, el </w:t>
      </w:r>
      <w:hyperlink r:id="rId8">
        <w:r w:rsidRPr="008372E2">
          <w:rPr>
            <w:sz w:val="20"/>
            <w:szCs w:val="20"/>
          </w:rPr>
          <w:t>#SemáforoEconómico de crecimiento</w:t>
        </w:r>
      </w:hyperlink>
      <w:r w:rsidRPr="008372E2">
        <w:rPr>
          <w:sz w:val="20"/>
          <w:szCs w:val="20"/>
        </w:rPr>
        <w:t> se encuentra en amarillo, en proceso de recuperación, según los datos del Gobierno Federal. </w:t>
      </w:r>
    </w:p>
    <w:p w14:paraId="09641418" w14:textId="77777777" w:rsidR="00762298" w:rsidRPr="008372E2" w:rsidRDefault="00762298" w:rsidP="000960CD">
      <w:pPr>
        <w:jc w:val="both"/>
        <w:rPr>
          <w:sz w:val="20"/>
          <w:szCs w:val="20"/>
        </w:rPr>
      </w:pPr>
    </w:p>
    <w:p w14:paraId="5F63A40D" w14:textId="77777777" w:rsidR="00762298" w:rsidRPr="008372E2" w:rsidRDefault="00762298" w:rsidP="000960CD">
      <w:pPr>
        <w:jc w:val="both"/>
        <w:rPr>
          <w:sz w:val="20"/>
          <w:szCs w:val="20"/>
        </w:rPr>
      </w:pPr>
      <w:r w:rsidRPr="008372E2">
        <w:rPr>
          <w:sz w:val="20"/>
          <w:szCs w:val="20"/>
        </w:rPr>
        <w:t xml:space="preserve">Actualmente es importante señalar que el Municipio de Campeche no considera la creación de nuevas cargas impositivas, ni extraordinarias; los incrementos en las cuotas y tarifas vigentes por concepto de Derechos, Productos, Aprovechamientos e Ingresos por Venta de Bienes y Servicios serán actualizados en función del incremento en la Unidad de Medida Actualización vigente en el 2022. </w:t>
      </w:r>
    </w:p>
    <w:p w14:paraId="0C995D91" w14:textId="77777777" w:rsidR="00762298" w:rsidRPr="008372E2" w:rsidRDefault="00762298" w:rsidP="000960CD">
      <w:pPr>
        <w:jc w:val="both"/>
        <w:rPr>
          <w:sz w:val="20"/>
          <w:szCs w:val="20"/>
        </w:rPr>
      </w:pPr>
    </w:p>
    <w:p w14:paraId="72A74B28" w14:textId="77777777" w:rsidR="00762298" w:rsidRPr="008372E2" w:rsidRDefault="00762298" w:rsidP="000960CD">
      <w:pPr>
        <w:jc w:val="both"/>
        <w:rPr>
          <w:sz w:val="20"/>
          <w:szCs w:val="20"/>
        </w:rPr>
      </w:pPr>
      <w:r w:rsidRPr="008372E2">
        <w:rPr>
          <w:sz w:val="20"/>
          <w:szCs w:val="20"/>
        </w:rPr>
        <w:t xml:space="preserve">Importante también es precisar que uno de los principales compromisos del Ayuntamiento de Campeche es administrar la Hacienda Pública Municipal, asegurando la eficaz obtención y aplicación de recursos, en un marco de legalidad y justicia, contribuyendo con ello no solo al bienestar social y la calidad de vida de sus familias. </w:t>
      </w:r>
    </w:p>
    <w:p w14:paraId="16FB2250" w14:textId="77777777" w:rsidR="00762298" w:rsidRPr="008372E2" w:rsidRDefault="00762298" w:rsidP="000960CD">
      <w:pPr>
        <w:jc w:val="both"/>
        <w:rPr>
          <w:sz w:val="20"/>
          <w:szCs w:val="20"/>
        </w:rPr>
      </w:pPr>
    </w:p>
    <w:p w14:paraId="7A700FF2" w14:textId="77777777" w:rsidR="00762298" w:rsidRPr="008372E2" w:rsidRDefault="00762298" w:rsidP="000960CD">
      <w:pPr>
        <w:jc w:val="both"/>
        <w:rPr>
          <w:sz w:val="20"/>
          <w:szCs w:val="20"/>
        </w:rPr>
      </w:pPr>
      <w:r w:rsidRPr="008372E2">
        <w:rPr>
          <w:sz w:val="20"/>
          <w:szCs w:val="20"/>
        </w:rPr>
        <w:t>La Ley de Ingresos para el ejercicio fiscal 2022, tiene como finalidad el contar con las condiciones óptimas y recursos para que el Municipio tenga proyectos que le permitan fortalecer sus finanzas municipales y los servicios públicos proporcionados.</w:t>
      </w:r>
    </w:p>
    <w:p w14:paraId="3820C069" w14:textId="77777777" w:rsidR="00762298" w:rsidRPr="008372E2" w:rsidRDefault="00762298" w:rsidP="000960CD">
      <w:pPr>
        <w:jc w:val="both"/>
        <w:rPr>
          <w:sz w:val="20"/>
          <w:szCs w:val="20"/>
        </w:rPr>
      </w:pPr>
    </w:p>
    <w:p w14:paraId="2E35A3BE" w14:textId="77777777" w:rsidR="00762298" w:rsidRPr="008372E2" w:rsidRDefault="00762298" w:rsidP="000960CD">
      <w:pPr>
        <w:jc w:val="both"/>
        <w:rPr>
          <w:sz w:val="20"/>
          <w:szCs w:val="20"/>
        </w:rPr>
      </w:pPr>
      <w:r w:rsidRPr="008372E2">
        <w:rPr>
          <w:sz w:val="20"/>
          <w:szCs w:val="20"/>
        </w:rPr>
        <w:t>En la administración pública municipal recae una serie de responsabilidades que van desde la recaudación de los recursos apegado a lo establecido en las leyes correspondientes, hasta la aplicación y control del presupuesto de egresos que se emplea para la operación de la administración municipal, de ellos es necesario establecer estrategias y procedimientos para mejorar la recaudación del Municipio de Campeche, así como calcular la potencialidad fiscal de cada concepto de cobro y establecer metas anuales de recaudación.</w:t>
      </w:r>
    </w:p>
    <w:p w14:paraId="5AD78238" w14:textId="77777777" w:rsidR="00762298" w:rsidRPr="008372E2" w:rsidRDefault="00762298" w:rsidP="000960CD">
      <w:pPr>
        <w:jc w:val="both"/>
        <w:rPr>
          <w:sz w:val="20"/>
          <w:szCs w:val="20"/>
        </w:rPr>
      </w:pPr>
    </w:p>
    <w:p w14:paraId="18AB8227" w14:textId="77777777" w:rsidR="00762298" w:rsidRPr="008372E2" w:rsidRDefault="00762298" w:rsidP="000960CD">
      <w:pPr>
        <w:jc w:val="both"/>
        <w:rPr>
          <w:sz w:val="20"/>
          <w:szCs w:val="20"/>
        </w:rPr>
      </w:pPr>
      <w:r w:rsidRPr="008372E2">
        <w:rPr>
          <w:sz w:val="20"/>
          <w:szCs w:val="20"/>
        </w:rPr>
        <w:t>De lo antes señalado es sumamente importante contar con los mecanismos que permitan una correcta recaudación, misma que versa en las siguientes políticas de ingresos municipales:</w:t>
      </w:r>
    </w:p>
    <w:p w14:paraId="06ACC38D" w14:textId="77777777" w:rsidR="00762298" w:rsidRPr="008372E2" w:rsidRDefault="00762298" w:rsidP="000960CD">
      <w:pPr>
        <w:jc w:val="both"/>
        <w:rPr>
          <w:sz w:val="20"/>
          <w:szCs w:val="20"/>
        </w:rPr>
      </w:pPr>
    </w:p>
    <w:p w14:paraId="2CD6A03C" w14:textId="77777777" w:rsidR="00762298" w:rsidRPr="008372E2" w:rsidRDefault="00762298" w:rsidP="000960CD">
      <w:pPr>
        <w:numPr>
          <w:ilvl w:val="0"/>
          <w:numId w:val="43"/>
        </w:numPr>
        <w:pBdr>
          <w:top w:val="nil"/>
          <w:left w:val="nil"/>
          <w:bottom w:val="nil"/>
          <w:right w:val="nil"/>
          <w:between w:val="nil"/>
        </w:pBdr>
        <w:jc w:val="both"/>
        <w:rPr>
          <w:sz w:val="20"/>
          <w:szCs w:val="20"/>
        </w:rPr>
      </w:pPr>
      <w:r w:rsidRPr="008372E2">
        <w:rPr>
          <w:color w:val="000000"/>
          <w:sz w:val="20"/>
          <w:szCs w:val="20"/>
        </w:rPr>
        <w:t>Formular el anteproyecto anual de Ley de Ingresos en función a la potencialidad fiscal determinada y a las metas fijadas para ese ejercicio debiendo elaborarse de conformidad con la normatividad emitida por el Consejo Nacional de Armonización Contable.</w:t>
      </w:r>
    </w:p>
    <w:p w14:paraId="40CDF77C" w14:textId="77777777" w:rsidR="00762298" w:rsidRPr="008372E2" w:rsidRDefault="00762298" w:rsidP="000960CD">
      <w:pPr>
        <w:jc w:val="both"/>
        <w:rPr>
          <w:sz w:val="20"/>
          <w:szCs w:val="20"/>
        </w:rPr>
      </w:pPr>
    </w:p>
    <w:p w14:paraId="389C3A25" w14:textId="77777777" w:rsidR="00762298" w:rsidRPr="008372E2" w:rsidRDefault="00762298" w:rsidP="000960CD">
      <w:pPr>
        <w:numPr>
          <w:ilvl w:val="0"/>
          <w:numId w:val="43"/>
        </w:numPr>
        <w:pBdr>
          <w:top w:val="nil"/>
          <w:left w:val="nil"/>
          <w:bottom w:val="nil"/>
          <w:right w:val="nil"/>
          <w:between w:val="nil"/>
        </w:pBdr>
        <w:jc w:val="both"/>
        <w:rPr>
          <w:sz w:val="20"/>
          <w:szCs w:val="20"/>
        </w:rPr>
      </w:pPr>
      <w:r w:rsidRPr="008372E2">
        <w:rPr>
          <w:color w:val="000000"/>
          <w:sz w:val="20"/>
          <w:szCs w:val="20"/>
        </w:rPr>
        <w:t>Establecer y evaluar metas de recaudación, por rubro impositivo.</w:t>
      </w:r>
    </w:p>
    <w:p w14:paraId="5C6F7F12" w14:textId="77777777" w:rsidR="00762298" w:rsidRPr="008372E2" w:rsidRDefault="00762298" w:rsidP="000960CD">
      <w:pPr>
        <w:jc w:val="both"/>
        <w:rPr>
          <w:sz w:val="20"/>
          <w:szCs w:val="20"/>
        </w:rPr>
      </w:pPr>
    </w:p>
    <w:p w14:paraId="3C6AC961" w14:textId="77777777" w:rsidR="00762298" w:rsidRPr="008372E2" w:rsidRDefault="00762298" w:rsidP="000960CD">
      <w:pPr>
        <w:numPr>
          <w:ilvl w:val="0"/>
          <w:numId w:val="43"/>
        </w:numPr>
        <w:pBdr>
          <w:top w:val="nil"/>
          <w:left w:val="nil"/>
          <w:bottom w:val="nil"/>
          <w:right w:val="nil"/>
          <w:between w:val="nil"/>
        </w:pBdr>
        <w:tabs>
          <w:tab w:val="left" w:pos="1406"/>
          <w:tab w:val="left" w:pos="1407"/>
        </w:tabs>
        <w:jc w:val="both"/>
        <w:rPr>
          <w:sz w:val="20"/>
          <w:szCs w:val="20"/>
        </w:rPr>
      </w:pPr>
      <w:r w:rsidRPr="008372E2">
        <w:rPr>
          <w:color w:val="000000"/>
          <w:sz w:val="20"/>
          <w:szCs w:val="20"/>
        </w:rPr>
        <w:t>Recaudar los Impuestos, Derechos, Productos y Aprovechamientos que correspondan al Municipio de acuerdo con la Ley de Ingresos Municipal, así como las participaciones que, por la Ley de Coordinación Fiscal o Convenios, le correspondan al Municipio en el rendimiento de impuestos estatales y federales.</w:t>
      </w:r>
    </w:p>
    <w:p w14:paraId="67BC6108" w14:textId="77777777" w:rsidR="00762298" w:rsidRPr="008372E2" w:rsidRDefault="00762298" w:rsidP="000960CD">
      <w:pPr>
        <w:pBdr>
          <w:top w:val="nil"/>
          <w:left w:val="nil"/>
          <w:bottom w:val="nil"/>
          <w:right w:val="nil"/>
          <w:between w:val="nil"/>
        </w:pBdr>
        <w:jc w:val="both"/>
        <w:rPr>
          <w:color w:val="000000"/>
          <w:sz w:val="20"/>
          <w:szCs w:val="20"/>
        </w:rPr>
      </w:pPr>
    </w:p>
    <w:p w14:paraId="40E36518" w14:textId="77777777" w:rsidR="00762298" w:rsidRPr="008372E2" w:rsidRDefault="00762298" w:rsidP="000960CD">
      <w:pPr>
        <w:numPr>
          <w:ilvl w:val="0"/>
          <w:numId w:val="43"/>
        </w:numPr>
        <w:pBdr>
          <w:top w:val="nil"/>
          <w:left w:val="nil"/>
          <w:bottom w:val="nil"/>
          <w:right w:val="nil"/>
          <w:between w:val="nil"/>
        </w:pBdr>
        <w:tabs>
          <w:tab w:val="left" w:pos="1406"/>
          <w:tab w:val="left" w:pos="1407"/>
        </w:tabs>
        <w:jc w:val="both"/>
        <w:rPr>
          <w:sz w:val="20"/>
          <w:szCs w:val="20"/>
        </w:rPr>
      </w:pPr>
      <w:r w:rsidRPr="008372E2">
        <w:rPr>
          <w:color w:val="000000"/>
          <w:sz w:val="20"/>
          <w:szCs w:val="20"/>
        </w:rPr>
        <w:t>Emitir los recibos oficiales que correspondan, para documentar los ingresos que percibe la Hacienda Pública Municipal.</w:t>
      </w:r>
    </w:p>
    <w:p w14:paraId="6EAA26DA" w14:textId="77777777" w:rsidR="00762298" w:rsidRPr="008372E2" w:rsidRDefault="00762298" w:rsidP="000960CD">
      <w:pPr>
        <w:pBdr>
          <w:top w:val="nil"/>
          <w:left w:val="nil"/>
          <w:bottom w:val="nil"/>
          <w:right w:val="nil"/>
          <w:between w:val="nil"/>
        </w:pBdr>
        <w:jc w:val="both"/>
        <w:rPr>
          <w:color w:val="000000"/>
          <w:sz w:val="20"/>
          <w:szCs w:val="20"/>
        </w:rPr>
      </w:pPr>
    </w:p>
    <w:p w14:paraId="10A170EF" w14:textId="77777777" w:rsidR="00762298" w:rsidRPr="008372E2" w:rsidRDefault="00762298" w:rsidP="000960CD">
      <w:pPr>
        <w:numPr>
          <w:ilvl w:val="0"/>
          <w:numId w:val="43"/>
        </w:numPr>
        <w:pBdr>
          <w:top w:val="nil"/>
          <w:left w:val="nil"/>
          <w:bottom w:val="nil"/>
          <w:right w:val="nil"/>
          <w:between w:val="nil"/>
        </w:pBdr>
        <w:tabs>
          <w:tab w:val="left" w:pos="1406"/>
          <w:tab w:val="left" w:pos="1407"/>
        </w:tabs>
        <w:jc w:val="both"/>
        <w:rPr>
          <w:sz w:val="20"/>
          <w:szCs w:val="20"/>
        </w:rPr>
      </w:pPr>
      <w:r w:rsidRPr="008372E2">
        <w:rPr>
          <w:color w:val="000000"/>
          <w:sz w:val="20"/>
          <w:szCs w:val="20"/>
        </w:rPr>
        <w:t>Vigilar a través de un sistema de control de adeudos el cumplimiento de las obligaciones fiscales, de carácter municipal.</w:t>
      </w:r>
    </w:p>
    <w:p w14:paraId="1C763E7E" w14:textId="77777777" w:rsidR="00762298" w:rsidRPr="008372E2" w:rsidRDefault="00762298" w:rsidP="000960CD">
      <w:pPr>
        <w:pBdr>
          <w:top w:val="nil"/>
          <w:left w:val="nil"/>
          <w:bottom w:val="nil"/>
          <w:right w:val="nil"/>
          <w:between w:val="nil"/>
        </w:pBdr>
        <w:jc w:val="both"/>
        <w:rPr>
          <w:color w:val="000000"/>
          <w:sz w:val="20"/>
          <w:szCs w:val="20"/>
        </w:rPr>
      </w:pPr>
    </w:p>
    <w:p w14:paraId="0F1BB777" w14:textId="6F3933CB" w:rsidR="00762298" w:rsidRPr="008372E2" w:rsidRDefault="00762298" w:rsidP="000960CD">
      <w:pPr>
        <w:numPr>
          <w:ilvl w:val="0"/>
          <w:numId w:val="43"/>
        </w:numPr>
        <w:pBdr>
          <w:top w:val="nil"/>
          <w:left w:val="nil"/>
          <w:bottom w:val="nil"/>
          <w:right w:val="nil"/>
          <w:between w:val="nil"/>
        </w:pBdr>
        <w:tabs>
          <w:tab w:val="left" w:pos="1406"/>
          <w:tab w:val="left" w:pos="1407"/>
        </w:tabs>
        <w:jc w:val="both"/>
        <w:rPr>
          <w:sz w:val="20"/>
          <w:szCs w:val="20"/>
        </w:rPr>
      </w:pPr>
      <w:r w:rsidRPr="008372E2">
        <w:rPr>
          <w:color w:val="000000"/>
          <w:sz w:val="20"/>
          <w:szCs w:val="20"/>
        </w:rPr>
        <w:t>Promover, mantener y participar en las reuniones con autoridades estatales para mejorar los mecanismos de coordinación fiscal.</w:t>
      </w:r>
    </w:p>
    <w:p w14:paraId="0084E05F" w14:textId="77777777" w:rsidR="006A5EC5" w:rsidRPr="008372E2" w:rsidRDefault="006A5EC5" w:rsidP="000960CD">
      <w:pPr>
        <w:pBdr>
          <w:top w:val="nil"/>
          <w:left w:val="nil"/>
          <w:bottom w:val="nil"/>
          <w:right w:val="nil"/>
          <w:between w:val="nil"/>
        </w:pBdr>
        <w:tabs>
          <w:tab w:val="left" w:pos="1406"/>
          <w:tab w:val="left" w:pos="1407"/>
        </w:tabs>
        <w:jc w:val="both"/>
        <w:rPr>
          <w:sz w:val="20"/>
          <w:szCs w:val="20"/>
        </w:rPr>
      </w:pPr>
    </w:p>
    <w:p w14:paraId="6C3018F9" w14:textId="13ADFFA8" w:rsidR="00762298" w:rsidRPr="008372E2" w:rsidRDefault="00762298" w:rsidP="000960CD">
      <w:pPr>
        <w:numPr>
          <w:ilvl w:val="0"/>
          <w:numId w:val="43"/>
        </w:numPr>
        <w:pBdr>
          <w:top w:val="nil"/>
          <w:left w:val="nil"/>
          <w:bottom w:val="nil"/>
          <w:right w:val="nil"/>
          <w:between w:val="nil"/>
        </w:pBdr>
        <w:tabs>
          <w:tab w:val="left" w:pos="1407"/>
        </w:tabs>
        <w:jc w:val="both"/>
        <w:rPr>
          <w:sz w:val="20"/>
          <w:szCs w:val="20"/>
        </w:rPr>
      </w:pPr>
      <w:r w:rsidRPr="008372E2">
        <w:rPr>
          <w:color w:val="000000"/>
          <w:sz w:val="20"/>
          <w:szCs w:val="20"/>
        </w:rPr>
        <w:t>Crear beneficios de cobro de impuestos y derechos.</w:t>
      </w:r>
    </w:p>
    <w:p w14:paraId="15359573" w14:textId="77777777" w:rsidR="006A5EC5" w:rsidRPr="008372E2" w:rsidRDefault="006A5EC5" w:rsidP="000960CD">
      <w:pPr>
        <w:pBdr>
          <w:top w:val="nil"/>
          <w:left w:val="nil"/>
          <w:bottom w:val="nil"/>
          <w:right w:val="nil"/>
          <w:between w:val="nil"/>
        </w:pBdr>
        <w:tabs>
          <w:tab w:val="left" w:pos="1407"/>
        </w:tabs>
        <w:jc w:val="both"/>
        <w:rPr>
          <w:sz w:val="20"/>
          <w:szCs w:val="20"/>
        </w:rPr>
      </w:pPr>
    </w:p>
    <w:p w14:paraId="0C3AEFA4" w14:textId="04F32E32" w:rsidR="00762298" w:rsidRPr="000960CD" w:rsidRDefault="00762298" w:rsidP="000960CD">
      <w:pPr>
        <w:numPr>
          <w:ilvl w:val="0"/>
          <w:numId w:val="43"/>
        </w:numPr>
        <w:pBdr>
          <w:top w:val="nil"/>
          <w:left w:val="nil"/>
          <w:bottom w:val="nil"/>
          <w:right w:val="nil"/>
          <w:between w:val="nil"/>
        </w:pBdr>
        <w:tabs>
          <w:tab w:val="left" w:pos="1407"/>
        </w:tabs>
        <w:jc w:val="both"/>
        <w:rPr>
          <w:sz w:val="20"/>
          <w:szCs w:val="20"/>
        </w:rPr>
      </w:pPr>
      <w:r w:rsidRPr="008372E2">
        <w:rPr>
          <w:color w:val="000000"/>
          <w:sz w:val="20"/>
          <w:szCs w:val="20"/>
        </w:rPr>
        <w:t>Mantener actualizados y armonizados los sistemas contables y financieros del Ayuntamiento y formular la Cuenta Pública de conformidad con la Ley General de Contabilidad Gubernamental y los documentos emitidos por el Consejo Nacional de Armonización Contable (CONAC).</w:t>
      </w:r>
    </w:p>
    <w:p w14:paraId="003FF38F" w14:textId="77777777" w:rsidR="000960CD" w:rsidRPr="008372E2" w:rsidRDefault="000960CD" w:rsidP="000960CD">
      <w:pPr>
        <w:pBdr>
          <w:top w:val="nil"/>
          <w:left w:val="nil"/>
          <w:bottom w:val="nil"/>
          <w:right w:val="nil"/>
          <w:between w:val="nil"/>
        </w:pBdr>
        <w:tabs>
          <w:tab w:val="left" w:pos="1407"/>
        </w:tabs>
        <w:jc w:val="both"/>
        <w:rPr>
          <w:sz w:val="20"/>
          <w:szCs w:val="20"/>
        </w:rPr>
      </w:pPr>
    </w:p>
    <w:p w14:paraId="6C3E6F61" w14:textId="3B1D4542" w:rsidR="00762298" w:rsidRPr="000960CD" w:rsidRDefault="00762298" w:rsidP="000960CD">
      <w:pPr>
        <w:numPr>
          <w:ilvl w:val="0"/>
          <w:numId w:val="43"/>
        </w:numPr>
        <w:pBdr>
          <w:top w:val="nil"/>
          <w:left w:val="nil"/>
          <w:bottom w:val="nil"/>
          <w:right w:val="nil"/>
          <w:between w:val="nil"/>
        </w:pBdr>
        <w:tabs>
          <w:tab w:val="left" w:pos="1406"/>
          <w:tab w:val="left" w:pos="1407"/>
        </w:tabs>
        <w:jc w:val="both"/>
        <w:rPr>
          <w:sz w:val="20"/>
          <w:szCs w:val="20"/>
        </w:rPr>
      </w:pPr>
      <w:r w:rsidRPr="008372E2">
        <w:rPr>
          <w:color w:val="000000"/>
          <w:sz w:val="20"/>
          <w:szCs w:val="20"/>
        </w:rPr>
        <w:t>Buscar estrategias legales que permitan mejorar la recaudación.</w:t>
      </w:r>
    </w:p>
    <w:p w14:paraId="6CF6C06D" w14:textId="77777777" w:rsidR="000960CD" w:rsidRPr="008372E2" w:rsidRDefault="000960CD" w:rsidP="000960CD">
      <w:pPr>
        <w:pBdr>
          <w:top w:val="nil"/>
          <w:left w:val="nil"/>
          <w:bottom w:val="nil"/>
          <w:right w:val="nil"/>
          <w:between w:val="nil"/>
        </w:pBdr>
        <w:tabs>
          <w:tab w:val="left" w:pos="1406"/>
          <w:tab w:val="left" w:pos="1407"/>
        </w:tabs>
        <w:jc w:val="both"/>
        <w:rPr>
          <w:sz w:val="20"/>
          <w:szCs w:val="20"/>
        </w:rPr>
      </w:pPr>
    </w:p>
    <w:p w14:paraId="6D4D90BF" w14:textId="4AE9A022" w:rsidR="00762298" w:rsidRPr="008372E2" w:rsidRDefault="00762298" w:rsidP="000960CD">
      <w:pPr>
        <w:numPr>
          <w:ilvl w:val="0"/>
          <w:numId w:val="43"/>
        </w:numPr>
        <w:pBdr>
          <w:top w:val="nil"/>
          <w:left w:val="nil"/>
          <w:bottom w:val="nil"/>
          <w:right w:val="nil"/>
          <w:between w:val="nil"/>
        </w:pBdr>
        <w:tabs>
          <w:tab w:val="left" w:pos="1407"/>
        </w:tabs>
        <w:jc w:val="both"/>
        <w:rPr>
          <w:sz w:val="20"/>
          <w:szCs w:val="20"/>
        </w:rPr>
      </w:pPr>
      <w:r w:rsidRPr="008372E2">
        <w:rPr>
          <w:color w:val="000000"/>
          <w:sz w:val="20"/>
          <w:szCs w:val="20"/>
        </w:rPr>
        <w:t>Conocer y analizar los diferentes programas federales aprobados en el presupuesto anual de egresos de la federación, con el propósito de gestionar y obtener la mayor cantidad de recursos públicos posible para inversión pública del municipio.</w:t>
      </w:r>
    </w:p>
    <w:p w14:paraId="7FB10753" w14:textId="77777777" w:rsidR="006A5EC5" w:rsidRPr="008372E2" w:rsidRDefault="006A5EC5" w:rsidP="000960CD">
      <w:pPr>
        <w:pBdr>
          <w:top w:val="nil"/>
          <w:left w:val="nil"/>
          <w:bottom w:val="nil"/>
          <w:right w:val="nil"/>
          <w:between w:val="nil"/>
        </w:pBdr>
        <w:tabs>
          <w:tab w:val="left" w:pos="1407"/>
        </w:tabs>
        <w:ind w:left="720"/>
        <w:jc w:val="both"/>
        <w:rPr>
          <w:sz w:val="20"/>
          <w:szCs w:val="20"/>
        </w:rPr>
      </w:pPr>
    </w:p>
    <w:p w14:paraId="2C432355" w14:textId="4572E63A" w:rsidR="00762298" w:rsidRPr="008372E2" w:rsidRDefault="00762298" w:rsidP="000960CD">
      <w:pPr>
        <w:numPr>
          <w:ilvl w:val="0"/>
          <w:numId w:val="43"/>
        </w:numPr>
        <w:pBdr>
          <w:top w:val="nil"/>
          <w:left w:val="nil"/>
          <w:bottom w:val="nil"/>
          <w:right w:val="nil"/>
          <w:between w:val="nil"/>
        </w:pBdr>
        <w:tabs>
          <w:tab w:val="left" w:pos="1407"/>
        </w:tabs>
        <w:ind w:right="49"/>
        <w:jc w:val="both"/>
        <w:rPr>
          <w:sz w:val="20"/>
          <w:szCs w:val="20"/>
        </w:rPr>
      </w:pPr>
      <w:r w:rsidRPr="008372E2">
        <w:rPr>
          <w:color w:val="000000"/>
          <w:sz w:val="20"/>
          <w:szCs w:val="20"/>
        </w:rPr>
        <w:t>Realizar campañas permanentes de cobranza de todos los conceptos de ingreso, mismos que deberán contenerse en la ley de ingresos del año que corresponda, de la misma forma con esto se respalda las acciones que permitan trabajar en la recaudación y a la vez se otorgan beneficios que incentivan al cumplimiento del contribuyente.</w:t>
      </w:r>
    </w:p>
    <w:p w14:paraId="63F70846" w14:textId="77777777" w:rsidR="006A5EC5" w:rsidRPr="008372E2" w:rsidRDefault="006A5EC5" w:rsidP="000960CD">
      <w:pPr>
        <w:pBdr>
          <w:top w:val="nil"/>
          <w:left w:val="nil"/>
          <w:bottom w:val="nil"/>
          <w:right w:val="nil"/>
          <w:between w:val="nil"/>
        </w:pBdr>
        <w:tabs>
          <w:tab w:val="left" w:pos="1407"/>
        </w:tabs>
        <w:ind w:right="49"/>
        <w:jc w:val="both"/>
        <w:rPr>
          <w:sz w:val="20"/>
          <w:szCs w:val="20"/>
        </w:rPr>
      </w:pPr>
    </w:p>
    <w:p w14:paraId="26AF2D93" w14:textId="42024D17" w:rsidR="00762298" w:rsidRPr="008372E2" w:rsidRDefault="00762298" w:rsidP="000960CD">
      <w:pPr>
        <w:numPr>
          <w:ilvl w:val="0"/>
          <w:numId w:val="43"/>
        </w:numPr>
        <w:pBdr>
          <w:top w:val="nil"/>
          <w:left w:val="nil"/>
          <w:bottom w:val="nil"/>
          <w:right w:val="nil"/>
          <w:between w:val="nil"/>
        </w:pBdr>
        <w:tabs>
          <w:tab w:val="left" w:pos="1407"/>
        </w:tabs>
        <w:ind w:right="49"/>
        <w:jc w:val="both"/>
        <w:rPr>
          <w:sz w:val="20"/>
          <w:szCs w:val="20"/>
        </w:rPr>
      </w:pPr>
      <w:r w:rsidRPr="008372E2">
        <w:rPr>
          <w:color w:val="000000"/>
          <w:sz w:val="20"/>
          <w:szCs w:val="20"/>
        </w:rPr>
        <w:t>Promover el desarrollo en la aplicación de las políticas de ingreso para lograr una recaudación efectiva.</w:t>
      </w:r>
    </w:p>
    <w:p w14:paraId="6D543322" w14:textId="77777777" w:rsidR="006A5EC5" w:rsidRPr="008372E2" w:rsidRDefault="006A5EC5" w:rsidP="000960CD">
      <w:pPr>
        <w:pBdr>
          <w:top w:val="nil"/>
          <w:left w:val="nil"/>
          <w:bottom w:val="nil"/>
          <w:right w:val="nil"/>
          <w:between w:val="nil"/>
        </w:pBdr>
        <w:tabs>
          <w:tab w:val="left" w:pos="1407"/>
        </w:tabs>
        <w:ind w:right="49"/>
        <w:jc w:val="both"/>
        <w:rPr>
          <w:sz w:val="20"/>
          <w:szCs w:val="20"/>
        </w:rPr>
      </w:pPr>
    </w:p>
    <w:p w14:paraId="6A21F73F" w14:textId="77777777" w:rsidR="00762298" w:rsidRPr="008372E2" w:rsidRDefault="00762298" w:rsidP="000960CD">
      <w:pPr>
        <w:numPr>
          <w:ilvl w:val="0"/>
          <w:numId w:val="43"/>
        </w:numPr>
        <w:pBdr>
          <w:top w:val="nil"/>
          <w:left w:val="nil"/>
          <w:bottom w:val="nil"/>
          <w:right w:val="nil"/>
          <w:between w:val="nil"/>
        </w:pBdr>
        <w:ind w:right="49"/>
        <w:jc w:val="both"/>
        <w:rPr>
          <w:color w:val="000000"/>
          <w:sz w:val="20"/>
          <w:szCs w:val="20"/>
        </w:rPr>
      </w:pPr>
      <w:r w:rsidRPr="008372E2">
        <w:rPr>
          <w:color w:val="000000"/>
          <w:sz w:val="20"/>
          <w:szCs w:val="20"/>
        </w:rPr>
        <w:t xml:space="preserve">El establecer los mecanismos necesarios para incrementar los ingresos propios del municipio </w:t>
      </w:r>
      <w:proofErr w:type="spellStart"/>
      <w:r w:rsidRPr="008372E2">
        <w:rPr>
          <w:color w:val="000000"/>
          <w:sz w:val="20"/>
          <w:szCs w:val="20"/>
        </w:rPr>
        <w:t>onteniendo</w:t>
      </w:r>
      <w:proofErr w:type="spellEnd"/>
      <w:r w:rsidRPr="008372E2">
        <w:rPr>
          <w:color w:val="000000"/>
          <w:sz w:val="20"/>
          <w:szCs w:val="20"/>
        </w:rPr>
        <w:t xml:space="preserve"> dos beneficios; primero, le permitirá contar con recursos para hacer frente a los pagos de proveedores y deuda pública a corto plazo y segundo;</w:t>
      </w:r>
      <w:r w:rsidRPr="008372E2">
        <w:rPr>
          <w:sz w:val="20"/>
          <w:szCs w:val="20"/>
        </w:rPr>
        <w:t xml:space="preserve"> </w:t>
      </w:r>
      <w:r w:rsidRPr="008372E2">
        <w:rPr>
          <w:color w:val="000000"/>
          <w:sz w:val="20"/>
          <w:szCs w:val="20"/>
        </w:rPr>
        <w:t>aspirar el siguiente año a más recursos vía participaciones federales, mediante el conocimiento amplio de los mecanismos de distribución de cada fondo.</w:t>
      </w:r>
    </w:p>
    <w:p w14:paraId="34171935" w14:textId="77777777" w:rsidR="00762298" w:rsidRPr="008372E2" w:rsidRDefault="00762298" w:rsidP="000960CD">
      <w:pPr>
        <w:numPr>
          <w:ilvl w:val="0"/>
          <w:numId w:val="43"/>
        </w:numPr>
        <w:pBdr>
          <w:top w:val="nil"/>
          <w:left w:val="nil"/>
          <w:bottom w:val="nil"/>
          <w:right w:val="nil"/>
          <w:between w:val="nil"/>
        </w:pBdr>
        <w:ind w:right="49"/>
        <w:jc w:val="both"/>
        <w:rPr>
          <w:color w:val="000000"/>
          <w:sz w:val="20"/>
          <w:szCs w:val="20"/>
        </w:rPr>
      </w:pPr>
      <w:r w:rsidRPr="008372E2">
        <w:rPr>
          <w:color w:val="000000"/>
          <w:sz w:val="20"/>
          <w:szCs w:val="20"/>
        </w:rPr>
        <w:t>El adecuado manejo de los recursos, la eficiencia en la recaudación conlleva, a una mejor prestación de servicios que se otorgan a los ciudadanos para una mejor calidad de vida.</w:t>
      </w:r>
    </w:p>
    <w:p w14:paraId="752EE09D" w14:textId="486CD11D" w:rsidR="00762298" w:rsidRDefault="00762298" w:rsidP="000960CD">
      <w:pPr>
        <w:numPr>
          <w:ilvl w:val="0"/>
          <w:numId w:val="43"/>
        </w:numPr>
        <w:pBdr>
          <w:top w:val="nil"/>
          <w:left w:val="nil"/>
          <w:bottom w:val="nil"/>
          <w:right w:val="nil"/>
          <w:between w:val="nil"/>
        </w:pBdr>
        <w:ind w:right="49"/>
        <w:jc w:val="both"/>
        <w:rPr>
          <w:color w:val="000000"/>
          <w:sz w:val="20"/>
          <w:szCs w:val="20"/>
        </w:rPr>
      </w:pPr>
      <w:r w:rsidRPr="008372E2">
        <w:rPr>
          <w:color w:val="000000"/>
          <w:sz w:val="20"/>
          <w:szCs w:val="20"/>
        </w:rPr>
        <w:t>Así mismo el compromiso municipal es actualizar y perfeccionar los instrumentos de operación con los propósitos de disminuir la improvisación en la recaudación, evitar la duplicidad del esfuerzo, limitar conflictos de competencia, alentar la especialización del personal, coadyuvar a la ejecución correcta de las labores, todo esto encaminado a crear una sólida cultura de servicio.</w:t>
      </w:r>
    </w:p>
    <w:p w14:paraId="119F267F" w14:textId="77777777" w:rsidR="000960CD" w:rsidRPr="008372E2" w:rsidRDefault="000960CD" w:rsidP="000960CD">
      <w:pPr>
        <w:pBdr>
          <w:top w:val="nil"/>
          <w:left w:val="nil"/>
          <w:bottom w:val="nil"/>
          <w:right w:val="nil"/>
          <w:between w:val="nil"/>
        </w:pBdr>
        <w:ind w:left="720" w:right="49"/>
        <w:jc w:val="both"/>
        <w:rPr>
          <w:color w:val="000000"/>
          <w:sz w:val="20"/>
          <w:szCs w:val="20"/>
        </w:rPr>
      </w:pPr>
    </w:p>
    <w:p w14:paraId="20E91D08" w14:textId="77777777" w:rsidR="00762298" w:rsidRPr="008372E2" w:rsidRDefault="00762298" w:rsidP="000960CD">
      <w:pPr>
        <w:pBdr>
          <w:top w:val="nil"/>
          <w:left w:val="nil"/>
          <w:bottom w:val="nil"/>
          <w:right w:val="nil"/>
          <w:between w:val="nil"/>
        </w:pBdr>
        <w:ind w:right="49"/>
        <w:jc w:val="both"/>
        <w:rPr>
          <w:color w:val="000000"/>
          <w:sz w:val="20"/>
          <w:szCs w:val="20"/>
        </w:rPr>
      </w:pPr>
      <w:r w:rsidRPr="008372E2">
        <w:rPr>
          <w:color w:val="000000"/>
          <w:sz w:val="20"/>
          <w:szCs w:val="20"/>
        </w:rPr>
        <w:t>De lo antes expuesto, se presenta el Proyecto de Iniciativa de Ley de Ingresos para el ejercicio fiscal 2022.</w:t>
      </w:r>
    </w:p>
    <w:p w14:paraId="22BE7D79" w14:textId="77777777" w:rsidR="00E95C8F" w:rsidRPr="008372E2" w:rsidRDefault="00E95C8F" w:rsidP="000960CD">
      <w:pPr>
        <w:rPr>
          <w:sz w:val="20"/>
          <w:szCs w:val="20"/>
        </w:rPr>
      </w:pPr>
    </w:p>
    <w:p w14:paraId="7F41C36A" w14:textId="38327416" w:rsidR="00E95C8F" w:rsidRPr="008372E2" w:rsidRDefault="00E95C8F" w:rsidP="000960CD">
      <w:pPr>
        <w:ind w:left="548" w:right="143"/>
        <w:jc w:val="center"/>
        <w:rPr>
          <w:rFonts w:eastAsia="Arial Narrow"/>
          <w:b/>
          <w:i/>
          <w:iCs/>
          <w:sz w:val="20"/>
          <w:szCs w:val="20"/>
        </w:rPr>
      </w:pPr>
      <w:r w:rsidRPr="008372E2">
        <w:rPr>
          <w:b/>
          <w:i/>
          <w:iCs/>
          <w:sz w:val="20"/>
          <w:szCs w:val="20"/>
        </w:rPr>
        <w:t>LEY DE INGRESOS DEL MUNICIPIO DE CAMPECHE, ESTADO DE CAMPECHE</w:t>
      </w:r>
    </w:p>
    <w:p w14:paraId="18F2ACD3" w14:textId="77777777" w:rsidR="00E95C8F" w:rsidRPr="008372E2" w:rsidRDefault="00E95C8F" w:rsidP="000960CD">
      <w:pPr>
        <w:ind w:left="3738" w:right="49" w:hanging="3738"/>
        <w:jc w:val="center"/>
        <w:rPr>
          <w:b/>
          <w:i/>
          <w:iCs/>
          <w:sz w:val="20"/>
          <w:szCs w:val="20"/>
        </w:rPr>
      </w:pPr>
      <w:r w:rsidRPr="008372E2">
        <w:rPr>
          <w:b/>
          <w:i/>
          <w:iCs/>
          <w:sz w:val="20"/>
          <w:szCs w:val="20"/>
        </w:rPr>
        <w:t>PARA EL EJERCICIO FISCAL 2022</w:t>
      </w:r>
    </w:p>
    <w:p w14:paraId="25017573" w14:textId="77777777" w:rsidR="00E95C8F" w:rsidRPr="008372E2" w:rsidRDefault="00E95C8F" w:rsidP="000960CD">
      <w:pPr>
        <w:pStyle w:val="Textoindependiente"/>
        <w:jc w:val="both"/>
        <w:rPr>
          <w:b/>
          <w:i/>
          <w:iCs/>
        </w:rPr>
      </w:pPr>
    </w:p>
    <w:p w14:paraId="4403932B" w14:textId="77777777" w:rsidR="00E95C8F" w:rsidRPr="008372E2" w:rsidRDefault="00E95C8F" w:rsidP="000960CD">
      <w:pPr>
        <w:pStyle w:val="Textoindependiente"/>
        <w:jc w:val="center"/>
        <w:rPr>
          <w:b/>
          <w:i/>
          <w:iCs/>
        </w:rPr>
      </w:pPr>
      <w:r w:rsidRPr="008372E2">
        <w:rPr>
          <w:b/>
          <w:i/>
          <w:iCs/>
        </w:rPr>
        <w:t>CAPÍTULO I</w:t>
      </w:r>
    </w:p>
    <w:p w14:paraId="5831C305" w14:textId="77777777" w:rsidR="00E95C8F" w:rsidRPr="008372E2" w:rsidRDefault="00E95C8F" w:rsidP="000960CD">
      <w:pPr>
        <w:pStyle w:val="Textoindependiente"/>
        <w:jc w:val="center"/>
        <w:rPr>
          <w:b/>
          <w:i/>
          <w:iCs/>
        </w:rPr>
      </w:pPr>
      <w:r w:rsidRPr="008372E2">
        <w:rPr>
          <w:b/>
          <w:i/>
          <w:iCs/>
        </w:rPr>
        <w:t>DISPOSICIONES GENERALES</w:t>
      </w:r>
    </w:p>
    <w:p w14:paraId="08136DF6" w14:textId="77777777" w:rsidR="00E95C8F" w:rsidRPr="008372E2" w:rsidRDefault="00E95C8F" w:rsidP="000960CD">
      <w:pPr>
        <w:pStyle w:val="Textoindependiente"/>
        <w:jc w:val="center"/>
        <w:rPr>
          <w:b/>
          <w:i/>
          <w:iCs/>
        </w:rPr>
      </w:pPr>
    </w:p>
    <w:p w14:paraId="6C6E335B" w14:textId="77777777" w:rsidR="00E95C8F" w:rsidRPr="008372E2" w:rsidRDefault="00E95C8F" w:rsidP="000960CD">
      <w:pPr>
        <w:jc w:val="both"/>
        <w:rPr>
          <w:i/>
          <w:iCs/>
          <w:sz w:val="20"/>
          <w:szCs w:val="20"/>
        </w:rPr>
      </w:pPr>
      <w:r w:rsidRPr="008372E2">
        <w:rPr>
          <w:b/>
          <w:i/>
          <w:iCs/>
          <w:sz w:val="20"/>
          <w:szCs w:val="20"/>
        </w:rPr>
        <w:t xml:space="preserve">ARTÍCULO 1. - </w:t>
      </w:r>
      <w:r w:rsidRPr="008372E2">
        <w:rPr>
          <w:i/>
          <w:iCs/>
          <w:sz w:val="20"/>
          <w:szCs w:val="20"/>
        </w:rPr>
        <w:t>En correspondencia con lo establecido por el Consejo Nacional de Armonización Contable (CONAC), se establece la estructura y contenido de la información financiera, de la cual se desprenden los recursos para sufragar los gastos que demanda la atención de la administración, servicios públicos, obras y demás obligaciones a cargo de la Hacienda Pública del Municipio de Campeche, Campeche para el ejercicio fiscal comprendido del 1ro. de enero al 31 de diciembre de 2022, por lo que percibirá los Impuestos; Contribuciones de Mejoras; Derechos; Productos; Aprovechamientos; Participaciones, Aportaciones; Transferencias, Asignaciones y otras Ayudas; e Ingresos Derivados de Financiamiento que se establecen en esta y otras leyes.</w:t>
      </w:r>
    </w:p>
    <w:p w14:paraId="724E67A7" w14:textId="2E191B8F" w:rsidR="00E95C8F" w:rsidRPr="008372E2" w:rsidRDefault="00E95C8F" w:rsidP="000960CD">
      <w:pPr>
        <w:pStyle w:val="Textoindependiente"/>
        <w:ind w:right="49"/>
        <w:jc w:val="both"/>
        <w:rPr>
          <w:i/>
          <w:iCs/>
          <w:shd w:val="clear" w:color="auto" w:fill="FFFFFF"/>
        </w:rPr>
      </w:pPr>
      <w:r w:rsidRPr="008372E2">
        <w:rPr>
          <w:i/>
          <w:iCs/>
        </w:rPr>
        <w:t xml:space="preserve">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y reformado mediante Acuerdo publicado en el Diario Oficial de la Federación el 11 de junio de 2018,  se desglosan los ingresos municipales conforme al Clasificador por Rubro de Ingresos (CRI), del Consejo Nacional de Armonización Contable y las </w:t>
      </w:r>
      <w:r w:rsidRPr="008372E2">
        <w:rPr>
          <w:i/>
          <w:iCs/>
        </w:rPr>
        <w:lastRenderedPageBreak/>
        <w:t>características propias del municipio de Campeche</w:t>
      </w:r>
      <w:r w:rsidRPr="008372E2">
        <w:rPr>
          <w:i/>
          <w:iCs/>
          <w:shd w:val="clear" w:color="auto" w:fill="FFFFFF"/>
        </w:rPr>
        <w:t>, en las cantidades estimadas que a continuación se enumeran:</w:t>
      </w:r>
    </w:p>
    <w:p w14:paraId="61E74DB0" w14:textId="71238DF0" w:rsidR="00E2468A" w:rsidRDefault="00E2468A" w:rsidP="000960CD">
      <w:pPr>
        <w:tabs>
          <w:tab w:val="left" w:pos="956"/>
        </w:tabs>
        <w:jc w:val="both"/>
      </w:pPr>
    </w:p>
    <w:tbl>
      <w:tblPr>
        <w:tblW w:w="0" w:type="auto"/>
        <w:jc w:val="center"/>
        <w:tblLayout w:type="fixed"/>
        <w:tblCellMar>
          <w:left w:w="30" w:type="dxa"/>
          <w:right w:w="30" w:type="dxa"/>
        </w:tblCellMar>
        <w:tblLook w:val="0000" w:firstRow="0" w:lastRow="0" w:firstColumn="0" w:lastColumn="0" w:noHBand="0" w:noVBand="0"/>
      </w:tblPr>
      <w:tblGrid>
        <w:gridCol w:w="4260"/>
        <w:gridCol w:w="2835"/>
      </w:tblGrid>
      <w:tr w:rsidR="00E2468A" w14:paraId="1721318C" w14:textId="77777777" w:rsidTr="008F09F3">
        <w:trPr>
          <w:trHeight w:val="195"/>
          <w:jc w:val="center"/>
        </w:trPr>
        <w:tc>
          <w:tcPr>
            <w:tcW w:w="7095" w:type="dxa"/>
            <w:gridSpan w:val="2"/>
            <w:tcBorders>
              <w:top w:val="nil"/>
              <w:left w:val="nil"/>
              <w:bottom w:val="nil"/>
              <w:right w:val="nil"/>
            </w:tcBorders>
          </w:tcPr>
          <w:p w14:paraId="0F1D89C3" w14:textId="77777777" w:rsidR="00E2468A" w:rsidRDefault="00E2468A"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LEY DE INGRESOS PARA EL EJERCICIO FISCAL 2022</w:t>
            </w:r>
          </w:p>
        </w:tc>
      </w:tr>
      <w:tr w:rsidR="00E2468A" w14:paraId="702F2BFD" w14:textId="77777777" w:rsidTr="008F09F3">
        <w:trPr>
          <w:trHeight w:val="210"/>
          <w:jc w:val="center"/>
        </w:trPr>
        <w:tc>
          <w:tcPr>
            <w:tcW w:w="4260" w:type="dxa"/>
            <w:tcBorders>
              <w:top w:val="nil"/>
              <w:left w:val="nil"/>
              <w:bottom w:val="single" w:sz="12" w:space="0" w:color="auto"/>
              <w:right w:val="nil"/>
            </w:tcBorders>
          </w:tcPr>
          <w:p w14:paraId="6F7684A0" w14:textId="77777777" w:rsidR="00E2468A" w:rsidRDefault="00E2468A"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(PESOS)</w:t>
            </w:r>
          </w:p>
        </w:tc>
        <w:tc>
          <w:tcPr>
            <w:tcW w:w="2835" w:type="dxa"/>
            <w:tcBorders>
              <w:top w:val="nil"/>
              <w:left w:val="nil"/>
              <w:bottom w:val="single" w:sz="12" w:space="0" w:color="auto"/>
              <w:right w:val="nil"/>
            </w:tcBorders>
          </w:tcPr>
          <w:p w14:paraId="30CAD3E1" w14:textId="77777777" w:rsidR="00E2468A" w:rsidRDefault="00E2468A" w:rsidP="000960CD">
            <w:pPr>
              <w:widowControl/>
              <w:adjustRightInd w:val="0"/>
              <w:jc w:val="center"/>
              <w:rPr>
                <w:rFonts w:eastAsiaTheme="minorHAnsi"/>
                <w:b/>
                <w:bCs/>
                <w:color w:val="000000"/>
                <w:sz w:val="20"/>
                <w:szCs w:val="20"/>
                <w:lang w:eastAsia="en-US" w:bidi="ar-SA"/>
              </w:rPr>
            </w:pPr>
          </w:p>
        </w:tc>
      </w:tr>
      <w:tr w:rsidR="00E2468A" w14:paraId="533A142B" w14:textId="77777777" w:rsidTr="008F09F3">
        <w:trPr>
          <w:trHeight w:val="195"/>
          <w:jc w:val="center"/>
        </w:trPr>
        <w:tc>
          <w:tcPr>
            <w:tcW w:w="4260" w:type="dxa"/>
            <w:tcBorders>
              <w:top w:val="single" w:sz="12" w:space="0" w:color="auto"/>
              <w:left w:val="single" w:sz="12" w:space="0" w:color="auto"/>
              <w:bottom w:val="nil"/>
              <w:right w:val="single" w:sz="12" w:space="0" w:color="000000"/>
            </w:tcBorders>
            <w:shd w:val="solid" w:color="FFFFFF" w:fill="auto"/>
          </w:tcPr>
          <w:p w14:paraId="5CB76D2A" w14:textId="77777777" w:rsidR="00E2468A" w:rsidRDefault="00E2468A" w:rsidP="000960CD">
            <w:pPr>
              <w:widowControl/>
              <w:adjustRightInd w:val="0"/>
              <w:jc w:val="center"/>
              <w:rPr>
                <w:rFonts w:eastAsiaTheme="minorHAnsi"/>
                <w:b/>
                <w:bCs/>
                <w:color w:val="000000"/>
                <w:sz w:val="20"/>
                <w:szCs w:val="20"/>
                <w:lang w:eastAsia="en-US" w:bidi="ar-SA"/>
              </w:rPr>
            </w:pPr>
          </w:p>
        </w:tc>
        <w:tc>
          <w:tcPr>
            <w:tcW w:w="2835" w:type="dxa"/>
            <w:tcBorders>
              <w:top w:val="single" w:sz="12" w:space="0" w:color="auto"/>
              <w:left w:val="single" w:sz="12" w:space="0" w:color="000000"/>
              <w:bottom w:val="nil"/>
              <w:right w:val="single" w:sz="12" w:space="0" w:color="auto"/>
            </w:tcBorders>
            <w:shd w:val="solid" w:color="FFFFFF" w:fill="auto"/>
          </w:tcPr>
          <w:p w14:paraId="03E3BF99" w14:textId="77777777" w:rsidR="00E2468A" w:rsidRDefault="00E2468A"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INGRESOS  ESTIMADOS</w:t>
            </w:r>
          </w:p>
        </w:tc>
      </w:tr>
      <w:tr w:rsidR="00E2468A" w14:paraId="1AEF637E" w14:textId="77777777" w:rsidTr="008F09F3">
        <w:trPr>
          <w:trHeight w:val="195"/>
          <w:jc w:val="center"/>
        </w:trPr>
        <w:tc>
          <w:tcPr>
            <w:tcW w:w="4260" w:type="dxa"/>
            <w:tcBorders>
              <w:top w:val="nil"/>
              <w:left w:val="single" w:sz="12" w:space="0" w:color="auto"/>
              <w:bottom w:val="nil"/>
              <w:right w:val="single" w:sz="12" w:space="0" w:color="000000"/>
            </w:tcBorders>
            <w:shd w:val="solid" w:color="FFFFFF" w:fill="auto"/>
          </w:tcPr>
          <w:p w14:paraId="76248950" w14:textId="77777777" w:rsidR="00E2468A" w:rsidRDefault="00E2468A" w:rsidP="000960CD">
            <w:pPr>
              <w:widowControl/>
              <w:adjustRightInd w:val="0"/>
              <w:jc w:val="center"/>
              <w:rPr>
                <w:rFonts w:eastAsiaTheme="minorHAnsi"/>
                <w:b/>
                <w:bCs/>
                <w:color w:val="000000"/>
                <w:sz w:val="20"/>
                <w:szCs w:val="20"/>
                <w:lang w:eastAsia="en-US" w:bidi="ar-SA"/>
              </w:rPr>
            </w:pPr>
          </w:p>
        </w:tc>
        <w:tc>
          <w:tcPr>
            <w:tcW w:w="2835" w:type="dxa"/>
            <w:tcBorders>
              <w:top w:val="nil"/>
              <w:left w:val="single" w:sz="12" w:space="0" w:color="000000"/>
              <w:bottom w:val="nil"/>
              <w:right w:val="single" w:sz="12" w:space="0" w:color="auto"/>
            </w:tcBorders>
            <w:shd w:val="solid" w:color="FFFFFF" w:fill="auto"/>
          </w:tcPr>
          <w:p w14:paraId="72B4BE24" w14:textId="77777777" w:rsidR="00E2468A" w:rsidRDefault="00E2468A" w:rsidP="000960CD">
            <w:pPr>
              <w:widowControl/>
              <w:adjustRightInd w:val="0"/>
              <w:jc w:val="center"/>
              <w:rPr>
                <w:rFonts w:eastAsiaTheme="minorHAnsi"/>
                <w:b/>
                <w:bCs/>
                <w:color w:val="000000"/>
                <w:sz w:val="20"/>
                <w:szCs w:val="20"/>
                <w:lang w:eastAsia="en-US" w:bidi="ar-SA"/>
              </w:rPr>
            </w:pPr>
          </w:p>
        </w:tc>
      </w:tr>
      <w:tr w:rsidR="00E2468A" w14:paraId="4C4868F5" w14:textId="77777777" w:rsidTr="008F09F3">
        <w:trPr>
          <w:trHeight w:val="210"/>
          <w:jc w:val="center"/>
        </w:trPr>
        <w:tc>
          <w:tcPr>
            <w:tcW w:w="4260" w:type="dxa"/>
            <w:tcBorders>
              <w:top w:val="nil"/>
              <w:left w:val="single" w:sz="12" w:space="0" w:color="auto"/>
              <w:bottom w:val="single" w:sz="12" w:space="0" w:color="auto"/>
              <w:right w:val="single" w:sz="12" w:space="0" w:color="000000"/>
            </w:tcBorders>
            <w:shd w:val="solid" w:color="FFFFFF" w:fill="auto"/>
          </w:tcPr>
          <w:p w14:paraId="6CC8885A" w14:textId="77777777" w:rsidR="00E2468A" w:rsidRDefault="00E2468A" w:rsidP="000960CD">
            <w:pPr>
              <w:widowControl/>
              <w:adjustRightInd w:val="0"/>
              <w:jc w:val="center"/>
              <w:rPr>
                <w:rFonts w:eastAsiaTheme="minorHAnsi"/>
                <w:b/>
                <w:bCs/>
                <w:color w:val="000000"/>
                <w:sz w:val="20"/>
                <w:szCs w:val="20"/>
                <w:lang w:eastAsia="en-US" w:bidi="ar-SA"/>
              </w:rPr>
            </w:pPr>
          </w:p>
        </w:tc>
        <w:tc>
          <w:tcPr>
            <w:tcW w:w="2835" w:type="dxa"/>
            <w:tcBorders>
              <w:top w:val="nil"/>
              <w:left w:val="single" w:sz="12" w:space="0" w:color="000000"/>
              <w:bottom w:val="single" w:sz="12" w:space="0" w:color="000000"/>
              <w:right w:val="single" w:sz="12" w:space="0" w:color="auto"/>
            </w:tcBorders>
            <w:shd w:val="solid" w:color="FFFFFF" w:fill="auto"/>
          </w:tcPr>
          <w:p w14:paraId="6423CBA5" w14:textId="77777777" w:rsidR="00E2468A" w:rsidRDefault="00E2468A" w:rsidP="000960CD">
            <w:pPr>
              <w:widowControl/>
              <w:adjustRightInd w:val="0"/>
              <w:jc w:val="center"/>
              <w:rPr>
                <w:rFonts w:eastAsiaTheme="minorHAnsi"/>
                <w:b/>
                <w:bCs/>
                <w:color w:val="000000"/>
                <w:sz w:val="20"/>
                <w:szCs w:val="20"/>
                <w:lang w:eastAsia="en-US" w:bidi="ar-SA"/>
              </w:rPr>
            </w:pPr>
          </w:p>
        </w:tc>
      </w:tr>
      <w:tr w:rsidR="00E2468A" w14:paraId="3F57D587" w14:textId="77777777" w:rsidTr="008F09F3">
        <w:trPr>
          <w:trHeight w:val="210"/>
          <w:jc w:val="center"/>
        </w:trPr>
        <w:tc>
          <w:tcPr>
            <w:tcW w:w="4260" w:type="dxa"/>
            <w:tcBorders>
              <w:top w:val="nil"/>
              <w:left w:val="single" w:sz="12" w:space="0" w:color="auto"/>
              <w:bottom w:val="single" w:sz="12" w:space="0" w:color="auto"/>
              <w:right w:val="nil"/>
            </w:tcBorders>
            <w:shd w:val="solid" w:color="666699" w:fill="auto"/>
          </w:tcPr>
          <w:p w14:paraId="10EF6E0D"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IMPUESTOS </w:t>
            </w:r>
          </w:p>
        </w:tc>
        <w:tc>
          <w:tcPr>
            <w:tcW w:w="2835" w:type="dxa"/>
            <w:tcBorders>
              <w:top w:val="nil"/>
              <w:left w:val="single" w:sz="12" w:space="0" w:color="auto"/>
              <w:bottom w:val="single" w:sz="12" w:space="0" w:color="auto"/>
              <w:right w:val="single" w:sz="12" w:space="0" w:color="auto"/>
            </w:tcBorders>
            <w:shd w:val="solid" w:color="666699" w:fill="auto"/>
          </w:tcPr>
          <w:p w14:paraId="4C5DA38A"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113,482,683.70</w:t>
            </w:r>
          </w:p>
        </w:tc>
      </w:tr>
      <w:tr w:rsidR="00E2468A" w14:paraId="140BCB80" w14:textId="77777777" w:rsidTr="008F09F3">
        <w:trPr>
          <w:trHeight w:val="210"/>
          <w:jc w:val="center"/>
        </w:trPr>
        <w:tc>
          <w:tcPr>
            <w:tcW w:w="4260" w:type="dxa"/>
            <w:tcBorders>
              <w:top w:val="nil"/>
              <w:left w:val="single" w:sz="12" w:space="0" w:color="auto"/>
              <w:bottom w:val="nil"/>
              <w:right w:val="nil"/>
            </w:tcBorders>
            <w:shd w:val="solid" w:color="FFFFFF" w:fill="auto"/>
          </w:tcPr>
          <w:p w14:paraId="27A76134"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los Ingresos</w:t>
            </w:r>
          </w:p>
        </w:tc>
        <w:tc>
          <w:tcPr>
            <w:tcW w:w="2835" w:type="dxa"/>
            <w:tcBorders>
              <w:top w:val="nil"/>
              <w:left w:val="single" w:sz="12" w:space="0" w:color="auto"/>
              <w:bottom w:val="single" w:sz="12" w:space="0" w:color="auto"/>
              <w:right w:val="single" w:sz="12" w:space="0" w:color="auto"/>
            </w:tcBorders>
            <w:shd w:val="solid" w:color="FFFFFF" w:fill="auto"/>
          </w:tcPr>
          <w:p w14:paraId="5B48D477"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1,083,928.32</w:t>
            </w:r>
          </w:p>
        </w:tc>
      </w:tr>
      <w:tr w:rsidR="00E2468A" w14:paraId="0151ED0F" w14:textId="77777777" w:rsidTr="008F09F3">
        <w:trPr>
          <w:trHeight w:val="210"/>
          <w:jc w:val="center"/>
        </w:trPr>
        <w:tc>
          <w:tcPr>
            <w:tcW w:w="4260" w:type="dxa"/>
            <w:tcBorders>
              <w:top w:val="single" w:sz="12" w:space="0" w:color="auto"/>
              <w:left w:val="single" w:sz="12" w:space="0" w:color="auto"/>
              <w:bottom w:val="single" w:sz="12" w:space="0" w:color="auto"/>
              <w:right w:val="nil"/>
            </w:tcBorders>
            <w:shd w:val="solid" w:color="FFFFFF" w:fill="auto"/>
          </w:tcPr>
          <w:p w14:paraId="238AA10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Espectáculos Públicos</w:t>
            </w:r>
          </w:p>
        </w:tc>
        <w:tc>
          <w:tcPr>
            <w:tcW w:w="2835" w:type="dxa"/>
            <w:tcBorders>
              <w:top w:val="nil"/>
              <w:left w:val="single" w:sz="12" w:space="0" w:color="auto"/>
              <w:bottom w:val="single" w:sz="12" w:space="0" w:color="auto"/>
              <w:right w:val="single" w:sz="12" w:space="0" w:color="auto"/>
            </w:tcBorders>
            <w:shd w:val="solid" w:color="FFFFFF" w:fill="auto"/>
          </w:tcPr>
          <w:p w14:paraId="1851485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565,528.32</w:t>
            </w:r>
          </w:p>
        </w:tc>
      </w:tr>
      <w:tr w:rsidR="00E2468A" w14:paraId="3F3CE2D2" w14:textId="77777777" w:rsidTr="008F09F3">
        <w:trPr>
          <w:trHeight w:val="210"/>
          <w:jc w:val="center"/>
        </w:trPr>
        <w:tc>
          <w:tcPr>
            <w:tcW w:w="4260" w:type="dxa"/>
            <w:tcBorders>
              <w:top w:val="nil"/>
              <w:left w:val="single" w:sz="12" w:space="0" w:color="auto"/>
              <w:bottom w:val="nil"/>
              <w:right w:val="nil"/>
            </w:tcBorders>
            <w:shd w:val="solid" w:color="FFFFFF" w:fill="auto"/>
          </w:tcPr>
          <w:p w14:paraId="3F0000B0"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Honorarios por Servicios Médicos Profesionales</w:t>
            </w:r>
          </w:p>
        </w:tc>
        <w:tc>
          <w:tcPr>
            <w:tcW w:w="2835" w:type="dxa"/>
            <w:tcBorders>
              <w:top w:val="nil"/>
              <w:left w:val="single" w:sz="12" w:space="0" w:color="auto"/>
              <w:bottom w:val="single" w:sz="12" w:space="0" w:color="auto"/>
              <w:right w:val="single" w:sz="12" w:space="0" w:color="auto"/>
            </w:tcBorders>
            <w:shd w:val="solid" w:color="FFFFFF" w:fill="auto"/>
          </w:tcPr>
          <w:p w14:paraId="7E27282B"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518,400.00</w:t>
            </w:r>
          </w:p>
        </w:tc>
      </w:tr>
      <w:tr w:rsidR="00E2468A" w14:paraId="0DEFC67A" w14:textId="77777777" w:rsidTr="008F09F3">
        <w:trPr>
          <w:trHeight w:val="210"/>
          <w:jc w:val="center"/>
        </w:trPr>
        <w:tc>
          <w:tcPr>
            <w:tcW w:w="4260" w:type="dxa"/>
            <w:tcBorders>
              <w:top w:val="single" w:sz="12" w:space="0" w:color="auto"/>
              <w:left w:val="single" w:sz="12" w:space="0" w:color="auto"/>
              <w:bottom w:val="single" w:sz="12" w:space="0" w:color="auto"/>
              <w:right w:val="nil"/>
            </w:tcBorders>
            <w:shd w:val="solid" w:color="FFFFFF" w:fill="auto"/>
          </w:tcPr>
          <w:p w14:paraId="1DD66D08"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Impuestos Sobre el Patrimonio </w:t>
            </w:r>
          </w:p>
        </w:tc>
        <w:tc>
          <w:tcPr>
            <w:tcW w:w="2835" w:type="dxa"/>
            <w:tcBorders>
              <w:top w:val="nil"/>
              <w:left w:val="single" w:sz="12" w:space="0" w:color="auto"/>
              <w:bottom w:val="single" w:sz="12" w:space="0" w:color="auto"/>
              <w:right w:val="single" w:sz="12" w:space="0" w:color="auto"/>
            </w:tcBorders>
            <w:shd w:val="solid" w:color="FFFFFF" w:fill="auto"/>
          </w:tcPr>
          <w:p w14:paraId="46217E1C"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74,496,555.00</w:t>
            </w:r>
          </w:p>
        </w:tc>
      </w:tr>
      <w:tr w:rsidR="00E2468A" w14:paraId="387F6E6F" w14:textId="77777777" w:rsidTr="008F09F3">
        <w:trPr>
          <w:trHeight w:val="210"/>
          <w:jc w:val="center"/>
        </w:trPr>
        <w:tc>
          <w:tcPr>
            <w:tcW w:w="4260" w:type="dxa"/>
            <w:tcBorders>
              <w:top w:val="nil"/>
              <w:left w:val="single" w:sz="12" w:space="0" w:color="auto"/>
              <w:bottom w:val="nil"/>
              <w:right w:val="nil"/>
            </w:tcBorders>
          </w:tcPr>
          <w:p w14:paraId="429DE2A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Predial</w:t>
            </w:r>
          </w:p>
        </w:tc>
        <w:tc>
          <w:tcPr>
            <w:tcW w:w="2835" w:type="dxa"/>
            <w:tcBorders>
              <w:top w:val="nil"/>
              <w:left w:val="single" w:sz="12" w:space="0" w:color="auto"/>
              <w:bottom w:val="single" w:sz="12" w:space="0" w:color="auto"/>
              <w:right w:val="single" w:sz="12" w:space="0" w:color="auto"/>
            </w:tcBorders>
          </w:tcPr>
          <w:p w14:paraId="3E0DF51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74,496,555.00</w:t>
            </w:r>
          </w:p>
        </w:tc>
      </w:tr>
      <w:tr w:rsidR="00E2468A" w14:paraId="57F462C0" w14:textId="77777777" w:rsidTr="008F09F3">
        <w:trPr>
          <w:trHeight w:val="39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0BBC6953"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Producción, el Consumo y las Transacciones</w:t>
            </w:r>
          </w:p>
        </w:tc>
        <w:tc>
          <w:tcPr>
            <w:tcW w:w="2835" w:type="dxa"/>
            <w:tcBorders>
              <w:top w:val="nil"/>
              <w:left w:val="nil"/>
              <w:bottom w:val="single" w:sz="12" w:space="0" w:color="auto"/>
              <w:right w:val="single" w:sz="12" w:space="0" w:color="auto"/>
            </w:tcBorders>
            <w:shd w:val="solid" w:color="FFFFFF" w:fill="auto"/>
          </w:tcPr>
          <w:p w14:paraId="56215630"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35,705,929.60</w:t>
            </w:r>
          </w:p>
        </w:tc>
      </w:tr>
      <w:tr w:rsidR="00E2468A" w14:paraId="0211A6EE"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557D4E7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Sobre Adquisición de Inmuebles </w:t>
            </w:r>
          </w:p>
        </w:tc>
        <w:tc>
          <w:tcPr>
            <w:tcW w:w="2835" w:type="dxa"/>
            <w:tcBorders>
              <w:top w:val="nil"/>
              <w:left w:val="single" w:sz="12" w:space="0" w:color="auto"/>
              <w:bottom w:val="single" w:sz="12" w:space="0" w:color="auto"/>
              <w:right w:val="single" w:sz="12" w:space="0" w:color="auto"/>
            </w:tcBorders>
            <w:shd w:val="solid" w:color="FFFFFF" w:fill="auto"/>
          </w:tcPr>
          <w:p w14:paraId="4339237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27,931,164.78</w:t>
            </w:r>
          </w:p>
        </w:tc>
      </w:tr>
      <w:tr w:rsidR="00E2468A" w14:paraId="5BAA2BC5"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A3DBC1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Instrumentos Públicos y Operaciones Contractuales</w:t>
            </w:r>
          </w:p>
        </w:tc>
        <w:tc>
          <w:tcPr>
            <w:tcW w:w="2835" w:type="dxa"/>
            <w:tcBorders>
              <w:top w:val="nil"/>
              <w:left w:val="nil"/>
              <w:bottom w:val="single" w:sz="12" w:space="0" w:color="auto"/>
              <w:right w:val="single" w:sz="12" w:space="0" w:color="auto"/>
            </w:tcBorders>
            <w:shd w:val="solid" w:color="FFFFFF" w:fill="auto"/>
          </w:tcPr>
          <w:p w14:paraId="2D66CBE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540,174.10</w:t>
            </w:r>
          </w:p>
        </w:tc>
      </w:tr>
      <w:tr w:rsidR="00E2468A" w14:paraId="2DF15470" w14:textId="77777777" w:rsidTr="008F09F3">
        <w:trPr>
          <w:trHeight w:val="390"/>
          <w:jc w:val="center"/>
        </w:trPr>
        <w:tc>
          <w:tcPr>
            <w:tcW w:w="4260" w:type="dxa"/>
            <w:tcBorders>
              <w:top w:val="nil"/>
              <w:left w:val="single" w:sz="12" w:space="0" w:color="auto"/>
              <w:bottom w:val="nil"/>
              <w:right w:val="nil"/>
            </w:tcBorders>
            <w:shd w:val="solid" w:color="FFFFFF" w:fill="auto"/>
          </w:tcPr>
          <w:p w14:paraId="2A5E1B4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Sobre Adquisición de Vehículos de Motor Usados que se Realicen entre Particulares </w:t>
            </w:r>
          </w:p>
        </w:tc>
        <w:tc>
          <w:tcPr>
            <w:tcW w:w="2835" w:type="dxa"/>
            <w:tcBorders>
              <w:top w:val="nil"/>
              <w:left w:val="single" w:sz="12" w:space="0" w:color="auto"/>
              <w:bottom w:val="single" w:sz="12" w:space="0" w:color="auto"/>
              <w:right w:val="single" w:sz="12" w:space="0" w:color="auto"/>
            </w:tcBorders>
          </w:tcPr>
          <w:p w14:paraId="77485BA9"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7,234,590.72</w:t>
            </w:r>
          </w:p>
        </w:tc>
      </w:tr>
      <w:tr w:rsidR="00E2468A" w14:paraId="2E3C4E0C"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1E4111D9" w14:textId="3D173B1D" w:rsidR="00E2468A" w:rsidRDefault="00B00187"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al comercio</w:t>
            </w:r>
            <w:r w:rsidR="00E2468A">
              <w:rPr>
                <w:rFonts w:eastAsiaTheme="minorHAnsi"/>
                <w:b/>
                <w:bCs/>
                <w:color w:val="000000"/>
                <w:sz w:val="20"/>
                <w:szCs w:val="20"/>
                <w:lang w:eastAsia="en-US" w:bidi="ar-SA"/>
              </w:rPr>
              <w:t xml:space="preserve"> Exterior</w:t>
            </w:r>
          </w:p>
        </w:tc>
        <w:tc>
          <w:tcPr>
            <w:tcW w:w="2835" w:type="dxa"/>
            <w:tcBorders>
              <w:top w:val="nil"/>
              <w:left w:val="nil"/>
              <w:bottom w:val="single" w:sz="12" w:space="0" w:color="auto"/>
              <w:right w:val="single" w:sz="12" w:space="0" w:color="auto"/>
            </w:tcBorders>
            <w:shd w:val="solid" w:color="FFFFFF" w:fill="auto"/>
          </w:tcPr>
          <w:p w14:paraId="41567E69"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2079A1CF"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A8AFC46"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Nóminas y Asimilables</w:t>
            </w:r>
          </w:p>
        </w:tc>
        <w:tc>
          <w:tcPr>
            <w:tcW w:w="2835" w:type="dxa"/>
            <w:tcBorders>
              <w:top w:val="nil"/>
              <w:left w:val="nil"/>
              <w:bottom w:val="single" w:sz="12" w:space="0" w:color="auto"/>
              <w:right w:val="single" w:sz="12" w:space="0" w:color="auto"/>
            </w:tcBorders>
            <w:shd w:val="solid" w:color="FFFFFF" w:fill="auto"/>
          </w:tcPr>
          <w:p w14:paraId="20FCE212"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674D2720"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54150CC"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Ecológicos</w:t>
            </w:r>
          </w:p>
        </w:tc>
        <w:tc>
          <w:tcPr>
            <w:tcW w:w="2835" w:type="dxa"/>
            <w:tcBorders>
              <w:top w:val="nil"/>
              <w:left w:val="nil"/>
              <w:bottom w:val="single" w:sz="12" w:space="0" w:color="auto"/>
              <w:right w:val="single" w:sz="12" w:space="0" w:color="auto"/>
            </w:tcBorders>
            <w:shd w:val="solid" w:color="FFFFFF" w:fill="auto"/>
          </w:tcPr>
          <w:p w14:paraId="65C590B4"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17564E4D"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15E2D962"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Accesorios de Impuestos</w:t>
            </w:r>
          </w:p>
        </w:tc>
        <w:tc>
          <w:tcPr>
            <w:tcW w:w="2835" w:type="dxa"/>
            <w:tcBorders>
              <w:top w:val="nil"/>
              <w:left w:val="single" w:sz="12" w:space="0" w:color="auto"/>
              <w:bottom w:val="single" w:sz="12" w:space="0" w:color="auto"/>
              <w:right w:val="single" w:sz="12" w:space="0" w:color="auto"/>
            </w:tcBorders>
            <w:shd w:val="solid" w:color="FFFFFF" w:fill="auto"/>
          </w:tcPr>
          <w:p w14:paraId="3ABA4783"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2,196,270.78</w:t>
            </w:r>
          </w:p>
        </w:tc>
      </w:tr>
      <w:tr w:rsidR="00E2468A" w14:paraId="40D9710A"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65068E0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Recargos </w:t>
            </w:r>
          </w:p>
        </w:tc>
        <w:tc>
          <w:tcPr>
            <w:tcW w:w="2835" w:type="dxa"/>
            <w:tcBorders>
              <w:top w:val="nil"/>
              <w:left w:val="single" w:sz="12" w:space="0" w:color="auto"/>
              <w:bottom w:val="single" w:sz="12" w:space="0" w:color="auto"/>
              <w:right w:val="single" w:sz="12" w:space="0" w:color="auto"/>
            </w:tcBorders>
            <w:shd w:val="solid" w:color="FFFFFF" w:fill="auto"/>
          </w:tcPr>
          <w:p w14:paraId="47847DC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2,196,270.78</w:t>
            </w:r>
          </w:p>
        </w:tc>
      </w:tr>
      <w:tr w:rsidR="00E2468A" w14:paraId="47221948"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70D2663F"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Multas </w:t>
            </w:r>
          </w:p>
        </w:tc>
        <w:tc>
          <w:tcPr>
            <w:tcW w:w="2835" w:type="dxa"/>
            <w:tcBorders>
              <w:top w:val="nil"/>
              <w:left w:val="single" w:sz="12" w:space="0" w:color="auto"/>
              <w:bottom w:val="single" w:sz="12" w:space="0" w:color="auto"/>
              <w:right w:val="single" w:sz="12" w:space="0" w:color="auto"/>
            </w:tcBorders>
            <w:shd w:val="solid" w:color="FFFFFF" w:fill="auto"/>
          </w:tcPr>
          <w:p w14:paraId="52A9620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5CBD3682"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0230B33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Honorarios de Ejecución</w:t>
            </w:r>
          </w:p>
        </w:tc>
        <w:tc>
          <w:tcPr>
            <w:tcW w:w="2835" w:type="dxa"/>
            <w:tcBorders>
              <w:top w:val="nil"/>
              <w:left w:val="single" w:sz="12" w:space="0" w:color="auto"/>
              <w:bottom w:val="single" w:sz="12" w:space="0" w:color="auto"/>
              <w:right w:val="single" w:sz="12" w:space="0" w:color="auto"/>
            </w:tcBorders>
            <w:shd w:val="solid" w:color="FFFFFF" w:fill="auto"/>
          </w:tcPr>
          <w:p w14:paraId="21588A4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205359B8"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61E107F8"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Otros Impuestos</w:t>
            </w:r>
          </w:p>
        </w:tc>
        <w:tc>
          <w:tcPr>
            <w:tcW w:w="2835" w:type="dxa"/>
            <w:tcBorders>
              <w:top w:val="nil"/>
              <w:left w:val="single" w:sz="12" w:space="0" w:color="auto"/>
              <w:bottom w:val="single" w:sz="12" w:space="0" w:color="auto"/>
              <w:right w:val="single" w:sz="12" w:space="0" w:color="auto"/>
            </w:tcBorders>
            <w:shd w:val="solid" w:color="FFFFFF" w:fill="auto"/>
          </w:tcPr>
          <w:p w14:paraId="10FBA0C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1B1E62A4" w14:textId="77777777" w:rsidTr="008F09F3">
        <w:trPr>
          <w:trHeight w:val="585"/>
          <w:jc w:val="center"/>
        </w:trPr>
        <w:tc>
          <w:tcPr>
            <w:tcW w:w="4260" w:type="dxa"/>
            <w:tcBorders>
              <w:top w:val="nil"/>
              <w:left w:val="single" w:sz="12" w:space="0" w:color="auto"/>
              <w:bottom w:val="single" w:sz="12" w:space="0" w:color="auto"/>
              <w:right w:val="nil"/>
            </w:tcBorders>
            <w:shd w:val="solid" w:color="FFFFFF" w:fill="auto"/>
          </w:tcPr>
          <w:p w14:paraId="38A5AB8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no Comprendidos en las Fracciones de la Ley de Ingresos causados en Ejercicios Fiscales Anteriores Pendientes de Liquidación o Pago.</w:t>
            </w:r>
          </w:p>
        </w:tc>
        <w:tc>
          <w:tcPr>
            <w:tcW w:w="2835" w:type="dxa"/>
            <w:tcBorders>
              <w:top w:val="nil"/>
              <w:left w:val="single" w:sz="12" w:space="0" w:color="auto"/>
              <w:bottom w:val="single" w:sz="12" w:space="0" w:color="auto"/>
              <w:right w:val="single" w:sz="12" w:space="0" w:color="auto"/>
            </w:tcBorders>
            <w:shd w:val="solid" w:color="FFFFFF" w:fill="auto"/>
          </w:tcPr>
          <w:p w14:paraId="46B14E87"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6C16BC8" w14:textId="77777777" w:rsidTr="008F09F3">
        <w:trPr>
          <w:trHeight w:val="210"/>
          <w:jc w:val="center"/>
        </w:trPr>
        <w:tc>
          <w:tcPr>
            <w:tcW w:w="4260" w:type="dxa"/>
            <w:tcBorders>
              <w:top w:val="nil"/>
              <w:left w:val="single" w:sz="12" w:space="0" w:color="auto"/>
              <w:bottom w:val="single" w:sz="12" w:space="0" w:color="auto"/>
              <w:right w:val="nil"/>
            </w:tcBorders>
            <w:shd w:val="solid" w:color="666699" w:fill="auto"/>
          </w:tcPr>
          <w:p w14:paraId="77BAFFFF"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CUOTAS Y APORTACIONES DE SEGURIDAD SOCIAL</w:t>
            </w:r>
          </w:p>
        </w:tc>
        <w:tc>
          <w:tcPr>
            <w:tcW w:w="2835" w:type="dxa"/>
            <w:tcBorders>
              <w:top w:val="nil"/>
              <w:left w:val="single" w:sz="12" w:space="0" w:color="auto"/>
              <w:bottom w:val="single" w:sz="12" w:space="0" w:color="auto"/>
              <w:right w:val="single" w:sz="12" w:space="0" w:color="auto"/>
            </w:tcBorders>
            <w:shd w:val="solid" w:color="666699" w:fill="auto"/>
          </w:tcPr>
          <w:p w14:paraId="5BFBD258"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E2468A" w14:paraId="486ED787"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2550D47D"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Aportaciones para Fondos de Vivienda</w:t>
            </w:r>
          </w:p>
        </w:tc>
        <w:tc>
          <w:tcPr>
            <w:tcW w:w="2835" w:type="dxa"/>
            <w:tcBorders>
              <w:top w:val="nil"/>
              <w:left w:val="single" w:sz="12" w:space="0" w:color="auto"/>
              <w:bottom w:val="single" w:sz="12" w:space="0" w:color="auto"/>
              <w:right w:val="single" w:sz="12" w:space="0" w:color="auto"/>
            </w:tcBorders>
            <w:shd w:val="solid" w:color="FFFFFF" w:fill="auto"/>
          </w:tcPr>
          <w:p w14:paraId="28F48A6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214798E4"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5F4F39C5"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Cuotas para la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7D6831B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1722AC5"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52C115D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Cuotas de Ahorro para el Retiro</w:t>
            </w:r>
          </w:p>
        </w:tc>
        <w:tc>
          <w:tcPr>
            <w:tcW w:w="2835" w:type="dxa"/>
            <w:tcBorders>
              <w:top w:val="nil"/>
              <w:left w:val="single" w:sz="12" w:space="0" w:color="auto"/>
              <w:bottom w:val="single" w:sz="12" w:space="0" w:color="auto"/>
              <w:right w:val="single" w:sz="12" w:space="0" w:color="auto"/>
            </w:tcBorders>
            <w:shd w:val="solid" w:color="FFFFFF" w:fill="auto"/>
          </w:tcPr>
          <w:p w14:paraId="547040C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0B231186"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43DFB9E8"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Otras Cuotas y Aportaciones de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78EBDA4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F0ABB35"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5B63E8DE"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Accesorios de Cuotas y Aportaciones de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22E9666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89C6E61" w14:textId="77777777" w:rsidTr="008F09F3">
        <w:trPr>
          <w:trHeight w:val="210"/>
          <w:jc w:val="center"/>
        </w:trPr>
        <w:tc>
          <w:tcPr>
            <w:tcW w:w="4260" w:type="dxa"/>
            <w:tcBorders>
              <w:top w:val="nil"/>
              <w:left w:val="single" w:sz="12" w:space="0" w:color="auto"/>
              <w:bottom w:val="single" w:sz="12" w:space="0" w:color="auto"/>
              <w:right w:val="nil"/>
            </w:tcBorders>
            <w:shd w:val="solid" w:color="666699" w:fill="auto"/>
          </w:tcPr>
          <w:p w14:paraId="09BCE422"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 CONTRIBUCIONES DE MEJORAS </w:t>
            </w:r>
          </w:p>
        </w:tc>
        <w:tc>
          <w:tcPr>
            <w:tcW w:w="2835" w:type="dxa"/>
            <w:tcBorders>
              <w:top w:val="nil"/>
              <w:left w:val="single" w:sz="12" w:space="0" w:color="auto"/>
              <w:bottom w:val="single" w:sz="12" w:space="0" w:color="auto"/>
              <w:right w:val="single" w:sz="12" w:space="0" w:color="auto"/>
            </w:tcBorders>
            <w:shd w:val="solid" w:color="666699" w:fill="auto"/>
          </w:tcPr>
          <w:p w14:paraId="2E8893D7"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E2468A" w14:paraId="36267BBD"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34435FD2"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Contribución de mejoras por Obras Públicas. </w:t>
            </w:r>
          </w:p>
        </w:tc>
        <w:tc>
          <w:tcPr>
            <w:tcW w:w="2835" w:type="dxa"/>
            <w:tcBorders>
              <w:top w:val="nil"/>
              <w:left w:val="single" w:sz="12" w:space="0" w:color="auto"/>
              <w:bottom w:val="single" w:sz="12" w:space="0" w:color="auto"/>
              <w:right w:val="single" w:sz="12" w:space="0" w:color="auto"/>
            </w:tcBorders>
            <w:shd w:val="solid" w:color="FFFFFF" w:fill="auto"/>
          </w:tcPr>
          <w:p w14:paraId="17BFDA4D"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48ABA22D" w14:textId="77777777" w:rsidTr="008F09F3">
        <w:trPr>
          <w:trHeight w:val="780"/>
          <w:jc w:val="center"/>
        </w:trPr>
        <w:tc>
          <w:tcPr>
            <w:tcW w:w="4260" w:type="dxa"/>
            <w:tcBorders>
              <w:top w:val="nil"/>
              <w:left w:val="single" w:sz="12" w:space="0" w:color="auto"/>
              <w:bottom w:val="single" w:sz="12" w:space="0" w:color="auto"/>
              <w:right w:val="nil"/>
            </w:tcBorders>
            <w:shd w:val="solid" w:color="FFFFFF" w:fill="auto"/>
          </w:tcPr>
          <w:p w14:paraId="7D65CB3C"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Contribuciones de Mejoras no comprendidas en las fracciones de la Ley de Ingresos causados en ejercicios fiscales anteriores pendientes de liquidación o pago.</w:t>
            </w:r>
          </w:p>
        </w:tc>
        <w:tc>
          <w:tcPr>
            <w:tcW w:w="2835" w:type="dxa"/>
            <w:tcBorders>
              <w:top w:val="nil"/>
              <w:left w:val="single" w:sz="12" w:space="0" w:color="auto"/>
              <w:bottom w:val="single" w:sz="12" w:space="0" w:color="auto"/>
              <w:right w:val="single" w:sz="12" w:space="0" w:color="auto"/>
            </w:tcBorders>
            <w:shd w:val="solid" w:color="FFFFFF" w:fill="auto"/>
          </w:tcPr>
          <w:p w14:paraId="4532CB3C"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1777C416" w14:textId="77777777" w:rsidTr="008F09F3">
        <w:trPr>
          <w:trHeight w:val="210"/>
          <w:jc w:val="center"/>
        </w:trPr>
        <w:tc>
          <w:tcPr>
            <w:tcW w:w="4260" w:type="dxa"/>
            <w:tcBorders>
              <w:top w:val="nil"/>
              <w:left w:val="single" w:sz="12" w:space="0" w:color="auto"/>
              <w:bottom w:val="single" w:sz="12" w:space="0" w:color="auto"/>
              <w:right w:val="nil"/>
            </w:tcBorders>
            <w:shd w:val="solid" w:color="666699" w:fill="auto"/>
          </w:tcPr>
          <w:p w14:paraId="7B7968F8"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w:t>
            </w:r>
          </w:p>
        </w:tc>
        <w:tc>
          <w:tcPr>
            <w:tcW w:w="2835" w:type="dxa"/>
            <w:tcBorders>
              <w:top w:val="nil"/>
              <w:left w:val="single" w:sz="12" w:space="0" w:color="auto"/>
              <w:bottom w:val="single" w:sz="12" w:space="0" w:color="auto"/>
              <w:right w:val="single" w:sz="12" w:space="0" w:color="auto"/>
            </w:tcBorders>
            <w:shd w:val="solid" w:color="666699" w:fill="auto"/>
          </w:tcPr>
          <w:p w14:paraId="7BBCDD03"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277,662,593.99</w:t>
            </w:r>
          </w:p>
        </w:tc>
      </w:tr>
      <w:tr w:rsidR="00E2468A" w14:paraId="51B6800B"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68AA4D8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lastRenderedPageBreak/>
              <w:t xml:space="preserve"> Derechos por el Uso, Goce, Aprovechamiento o Explotación de Bienes de Dominio Público.</w:t>
            </w:r>
          </w:p>
        </w:tc>
        <w:tc>
          <w:tcPr>
            <w:tcW w:w="2835" w:type="dxa"/>
            <w:tcBorders>
              <w:top w:val="nil"/>
              <w:left w:val="nil"/>
              <w:bottom w:val="single" w:sz="12" w:space="0" w:color="auto"/>
              <w:right w:val="single" w:sz="12" w:space="0" w:color="auto"/>
            </w:tcBorders>
            <w:shd w:val="solid" w:color="FFFFFF" w:fill="auto"/>
          </w:tcPr>
          <w:p w14:paraId="686DA742"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39,478,296.66</w:t>
            </w:r>
          </w:p>
        </w:tc>
      </w:tr>
      <w:tr w:rsidR="00E2468A" w14:paraId="1F4CAE8B"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15B038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Rastro Municipal</w:t>
            </w:r>
          </w:p>
        </w:tc>
        <w:tc>
          <w:tcPr>
            <w:tcW w:w="2835" w:type="dxa"/>
            <w:tcBorders>
              <w:top w:val="nil"/>
              <w:left w:val="nil"/>
              <w:bottom w:val="single" w:sz="12" w:space="0" w:color="auto"/>
              <w:right w:val="single" w:sz="12" w:space="0" w:color="auto"/>
            </w:tcBorders>
            <w:shd w:val="solid" w:color="FFFFFF" w:fill="auto"/>
          </w:tcPr>
          <w:p w14:paraId="7BA2601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1,115,975.15</w:t>
            </w:r>
          </w:p>
        </w:tc>
      </w:tr>
      <w:tr w:rsidR="00E2468A" w14:paraId="440F9852"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BD0C4D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el Uso de Relleno Sanitario</w:t>
            </w:r>
          </w:p>
        </w:tc>
        <w:tc>
          <w:tcPr>
            <w:tcW w:w="2835" w:type="dxa"/>
            <w:tcBorders>
              <w:top w:val="nil"/>
              <w:left w:val="nil"/>
              <w:bottom w:val="single" w:sz="12" w:space="0" w:color="auto"/>
              <w:right w:val="single" w:sz="12" w:space="0" w:color="auto"/>
            </w:tcBorders>
            <w:shd w:val="solid" w:color="FFFFFF" w:fill="auto"/>
          </w:tcPr>
          <w:p w14:paraId="731D3F3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451,075.00</w:t>
            </w:r>
          </w:p>
        </w:tc>
      </w:tr>
      <w:tr w:rsidR="00E2468A" w14:paraId="746325CE"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5534C32"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Mercados municipales</w:t>
            </w:r>
          </w:p>
        </w:tc>
        <w:tc>
          <w:tcPr>
            <w:tcW w:w="2835" w:type="dxa"/>
            <w:tcBorders>
              <w:top w:val="nil"/>
              <w:left w:val="nil"/>
              <w:bottom w:val="single" w:sz="12" w:space="0" w:color="auto"/>
              <w:right w:val="single" w:sz="12" w:space="0" w:color="auto"/>
            </w:tcBorders>
          </w:tcPr>
          <w:p w14:paraId="079EDBC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2,967,395.95</w:t>
            </w:r>
          </w:p>
        </w:tc>
      </w:tr>
      <w:tr w:rsidR="00E2468A" w14:paraId="08FBEE1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AAE43FA"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Autorización de Uso de la Vía Pública</w:t>
            </w:r>
          </w:p>
        </w:tc>
        <w:tc>
          <w:tcPr>
            <w:tcW w:w="2835" w:type="dxa"/>
            <w:tcBorders>
              <w:top w:val="nil"/>
              <w:left w:val="nil"/>
              <w:bottom w:val="single" w:sz="12" w:space="0" w:color="auto"/>
              <w:right w:val="single" w:sz="12" w:space="0" w:color="auto"/>
            </w:tcBorders>
          </w:tcPr>
          <w:p w14:paraId="2A729647"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6,079,874.82</w:t>
            </w:r>
          </w:p>
        </w:tc>
      </w:tr>
      <w:tr w:rsidR="00E2468A" w14:paraId="09410111"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43E8FEE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las Licencias, Permisos o Autorizaciones por Anuncios, Carteles o Publicidad</w:t>
            </w:r>
          </w:p>
        </w:tc>
        <w:tc>
          <w:tcPr>
            <w:tcW w:w="2835" w:type="dxa"/>
            <w:tcBorders>
              <w:top w:val="nil"/>
              <w:left w:val="nil"/>
              <w:bottom w:val="nil"/>
              <w:right w:val="single" w:sz="12" w:space="0" w:color="auto"/>
            </w:tcBorders>
            <w:shd w:val="solid" w:color="FFFFFF" w:fill="auto"/>
          </w:tcPr>
          <w:p w14:paraId="5C88DAD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28,771,187.17</w:t>
            </w:r>
          </w:p>
        </w:tc>
      </w:tr>
      <w:tr w:rsidR="00E2468A" w14:paraId="16605F1D" w14:textId="77777777" w:rsidTr="008F09F3">
        <w:trPr>
          <w:trHeight w:val="210"/>
          <w:jc w:val="center"/>
        </w:trPr>
        <w:tc>
          <w:tcPr>
            <w:tcW w:w="4260" w:type="dxa"/>
            <w:tcBorders>
              <w:top w:val="nil"/>
              <w:left w:val="single" w:sz="12" w:space="0" w:color="auto"/>
              <w:bottom w:val="single" w:sz="12" w:space="0" w:color="auto"/>
              <w:right w:val="nil"/>
            </w:tcBorders>
            <w:shd w:val="solid" w:color="FFFFFF" w:fill="auto"/>
          </w:tcPr>
          <w:p w14:paraId="1DD2A62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Autorización de roturas de pavimento</w:t>
            </w:r>
          </w:p>
        </w:tc>
        <w:tc>
          <w:tcPr>
            <w:tcW w:w="2835" w:type="dxa"/>
            <w:tcBorders>
              <w:top w:val="single" w:sz="6" w:space="0" w:color="auto"/>
              <w:left w:val="single" w:sz="6" w:space="0" w:color="auto"/>
              <w:bottom w:val="single" w:sz="6" w:space="0" w:color="auto"/>
              <w:right w:val="single" w:sz="6" w:space="0" w:color="auto"/>
            </w:tcBorders>
            <w:shd w:val="solid" w:color="FFFFFF" w:fill="auto"/>
          </w:tcPr>
          <w:p w14:paraId="353D93EB"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92,788.57</w:t>
            </w:r>
          </w:p>
        </w:tc>
      </w:tr>
      <w:tr w:rsidR="00E2468A" w14:paraId="6F9ED0B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0A2D8C9E"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 a los Hidrocarburos (Derogado)</w:t>
            </w:r>
          </w:p>
        </w:tc>
        <w:tc>
          <w:tcPr>
            <w:tcW w:w="2835" w:type="dxa"/>
            <w:tcBorders>
              <w:top w:val="nil"/>
              <w:left w:val="nil"/>
              <w:bottom w:val="single" w:sz="12" w:space="0" w:color="auto"/>
              <w:right w:val="single" w:sz="12" w:space="0" w:color="auto"/>
            </w:tcBorders>
            <w:shd w:val="solid" w:color="666699" w:fill="auto"/>
          </w:tcPr>
          <w:p w14:paraId="10783BE7"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E2468A" w14:paraId="28D131C7"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3ABA582C"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 por Prestación de Servicios</w:t>
            </w:r>
          </w:p>
        </w:tc>
        <w:tc>
          <w:tcPr>
            <w:tcW w:w="2835" w:type="dxa"/>
            <w:tcBorders>
              <w:top w:val="nil"/>
              <w:left w:val="nil"/>
              <w:bottom w:val="single" w:sz="12" w:space="0" w:color="auto"/>
              <w:right w:val="single" w:sz="12" w:space="0" w:color="auto"/>
            </w:tcBorders>
            <w:shd w:val="solid" w:color="666699" w:fill="auto"/>
          </w:tcPr>
          <w:p w14:paraId="19D55958"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225,822,362.73</w:t>
            </w:r>
          </w:p>
        </w:tc>
      </w:tr>
      <w:tr w:rsidR="00E2468A" w14:paraId="4ECA83C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C6F6A98"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Por Servicios de Tránsito </w:t>
            </w:r>
          </w:p>
        </w:tc>
        <w:tc>
          <w:tcPr>
            <w:tcW w:w="2835" w:type="dxa"/>
            <w:tcBorders>
              <w:top w:val="nil"/>
              <w:left w:val="nil"/>
              <w:bottom w:val="single" w:sz="12" w:space="0" w:color="auto"/>
              <w:right w:val="single" w:sz="12" w:space="0" w:color="auto"/>
            </w:tcBorders>
          </w:tcPr>
          <w:p w14:paraId="5959381D"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7,807,860.30</w:t>
            </w:r>
          </w:p>
        </w:tc>
      </w:tr>
      <w:tr w:rsidR="00E2468A" w14:paraId="07215DA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A2E61E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Aseo y Limpia por Recolección de Basura</w:t>
            </w:r>
          </w:p>
        </w:tc>
        <w:tc>
          <w:tcPr>
            <w:tcW w:w="2835" w:type="dxa"/>
            <w:tcBorders>
              <w:top w:val="nil"/>
              <w:left w:val="nil"/>
              <w:bottom w:val="single" w:sz="12" w:space="0" w:color="auto"/>
              <w:right w:val="single" w:sz="12" w:space="0" w:color="auto"/>
            </w:tcBorders>
          </w:tcPr>
          <w:p w14:paraId="706FABD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37,451,264.42</w:t>
            </w:r>
          </w:p>
        </w:tc>
      </w:tr>
      <w:tr w:rsidR="00E2468A" w14:paraId="02C67E0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611DE9A"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Control y Limpieza de Lotes Baldíos</w:t>
            </w:r>
          </w:p>
        </w:tc>
        <w:tc>
          <w:tcPr>
            <w:tcW w:w="2835" w:type="dxa"/>
            <w:tcBorders>
              <w:top w:val="nil"/>
              <w:left w:val="nil"/>
              <w:bottom w:val="single" w:sz="12" w:space="0" w:color="auto"/>
              <w:right w:val="single" w:sz="12" w:space="0" w:color="auto"/>
            </w:tcBorders>
            <w:shd w:val="solid" w:color="FFFFFF" w:fill="auto"/>
          </w:tcPr>
          <w:p w14:paraId="1695901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64,312.00</w:t>
            </w:r>
          </w:p>
        </w:tc>
      </w:tr>
      <w:tr w:rsidR="00E2468A" w14:paraId="2FBEB2B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3DDB60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Alumbrado Público</w:t>
            </w:r>
          </w:p>
        </w:tc>
        <w:tc>
          <w:tcPr>
            <w:tcW w:w="2835" w:type="dxa"/>
            <w:tcBorders>
              <w:top w:val="nil"/>
              <w:left w:val="nil"/>
              <w:bottom w:val="single" w:sz="12" w:space="0" w:color="auto"/>
              <w:right w:val="single" w:sz="12" w:space="0" w:color="auto"/>
            </w:tcBorders>
            <w:shd w:val="solid" w:color="FFFFFF" w:fill="auto"/>
          </w:tcPr>
          <w:p w14:paraId="3B9DCC9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42,774,277.00</w:t>
            </w:r>
          </w:p>
        </w:tc>
      </w:tr>
      <w:tr w:rsidR="00E2468A" w14:paraId="08D468E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1DB0BF8"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Agua Potable</w:t>
            </w:r>
          </w:p>
        </w:tc>
        <w:tc>
          <w:tcPr>
            <w:tcW w:w="2835" w:type="dxa"/>
            <w:tcBorders>
              <w:top w:val="nil"/>
              <w:left w:val="nil"/>
              <w:bottom w:val="single" w:sz="12" w:space="0" w:color="auto"/>
              <w:right w:val="single" w:sz="12" w:space="0" w:color="auto"/>
            </w:tcBorders>
            <w:shd w:val="solid" w:color="FFFFFF" w:fill="auto"/>
          </w:tcPr>
          <w:p w14:paraId="0B66FBB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119,513,113.00</w:t>
            </w:r>
          </w:p>
        </w:tc>
      </w:tr>
      <w:tr w:rsidR="00E2468A" w14:paraId="22AB1966"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7C99805"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en Panteones y Mercados</w:t>
            </w:r>
          </w:p>
        </w:tc>
        <w:tc>
          <w:tcPr>
            <w:tcW w:w="2835" w:type="dxa"/>
            <w:tcBorders>
              <w:top w:val="nil"/>
              <w:left w:val="nil"/>
              <w:bottom w:val="single" w:sz="12" w:space="0" w:color="auto"/>
              <w:right w:val="single" w:sz="12" w:space="0" w:color="auto"/>
            </w:tcBorders>
            <w:shd w:val="solid" w:color="FFFFFF" w:fill="auto"/>
          </w:tcPr>
          <w:p w14:paraId="6BD9EECD"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2,747,640.30</w:t>
            </w:r>
          </w:p>
        </w:tc>
      </w:tr>
      <w:tr w:rsidR="00E2468A" w14:paraId="1A30BD4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8FA195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Construcción</w:t>
            </w:r>
          </w:p>
        </w:tc>
        <w:tc>
          <w:tcPr>
            <w:tcW w:w="2835" w:type="dxa"/>
            <w:tcBorders>
              <w:top w:val="nil"/>
              <w:left w:val="nil"/>
              <w:bottom w:val="single" w:sz="12" w:space="0" w:color="auto"/>
              <w:right w:val="single" w:sz="12" w:space="0" w:color="auto"/>
            </w:tcBorders>
            <w:shd w:val="solid" w:color="FFFFFF" w:fill="auto"/>
          </w:tcPr>
          <w:p w14:paraId="4DAA52A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6,621,949.09</w:t>
            </w:r>
          </w:p>
        </w:tc>
      </w:tr>
      <w:tr w:rsidR="00E2468A" w14:paraId="7DB93E2D"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ADA6858"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Urbanización</w:t>
            </w:r>
          </w:p>
        </w:tc>
        <w:tc>
          <w:tcPr>
            <w:tcW w:w="2835" w:type="dxa"/>
            <w:tcBorders>
              <w:top w:val="nil"/>
              <w:left w:val="nil"/>
              <w:bottom w:val="single" w:sz="12" w:space="0" w:color="auto"/>
              <w:right w:val="single" w:sz="12" w:space="0" w:color="auto"/>
            </w:tcBorders>
            <w:shd w:val="solid" w:color="FFFFFF" w:fill="auto"/>
          </w:tcPr>
          <w:p w14:paraId="07E1D51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380,702.91</w:t>
            </w:r>
          </w:p>
        </w:tc>
      </w:tr>
      <w:tr w:rsidR="00E2468A" w14:paraId="1822C5CE"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6934E97"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Uso De Suelo</w:t>
            </w:r>
          </w:p>
        </w:tc>
        <w:tc>
          <w:tcPr>
            <w:tcW w:w="2835" w:type="dxa"/>
            <w:tcBorders>
              <w:top w:val="nil"/>
              <w:left w:val="nil"/>
              <w:bottom w:val="single" w:sz="12" w:space="0" w:color="auto"/>
              <w:right w:val="single" w:sz="12" w:space="0" w:color="auto"/>
            </w:tcBorders>
            <w:shd w:val="solid" w:color="FFFFFF" w:fill="auto"/>
          </w:tcPr>
          <w:p w14:paraId="1C3AD5A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709,450.76</w:t>
            </w:r>
          </w:p>
        </w:tc>
      </w:tr>
      <w:tr w:rsidR="00E2468A" w14:paraId="2B07D460"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090B1F6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el Permiso de Autorización Demolición de una Edificación</w:t>
            </w:r>
          </w:p>
        </w:tc>
        <w:tc>
          <w:tcPr>
            <w:tcW w:w="2835" w:type="dxa"/>
            <w:tcBorders>
              <w:top w:val="nil"/>
              <w:left w:val="nil"/>
              <w:bottom w:val="single" w:sz="12" w:space="0" w:color="auto"/>
              <w:right w:val="single" w:sz="12" w:space="0" w:color="auto"/>
            </w:tcBorders>
            <w:shd w:val="solid" w:color="FFFFFF" w:fill="auto"/>
          </w:tcPr>
          <w:p w14:paraId="0AC10C7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30,272.58</w:t>
            </w:r>
          </w:p>
        </w:tc>
      </w:tr>
      <w:tr w:rsidR="00E2468A" w14:paraId="0634CEF0"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66B219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Expedición de Cédula Catastral</w:t>
            </w:r>
          </w:p>
        </w:tc>
        <w:tc>
          <w:tcPr>
            <w:tcW w:w="2835" w:type="dxa"/>
            <w:tcBorders>
              <w:top w:val="nil"/>
              <w:left w:val="nil"/>
              <w:bottom w:val="single" w:sz="12" w:space="0" w:color="auto"/>
              <w:right w:val="single" w:sz="12" w:space="0" w:color="auto"/>
            </w:tcBorders>
            <w:shd w:val="solid" w:color="FFFFFF" w:fill="auto"/>
          </w:tcPr>
          <w:p w14:paraId="36F593D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1,142,180.70</w:t>
            </w:r>
          </w:p>
        </w:tc>
      </w:tr>
      <w:tr w:rsidR="00E2468A" w14:paraId="07C8CC41"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32F37307"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Registro de Directores Responsables de Obra</w:t>
            </w:r>
          </w:p>
        </w:tc>
        <w:tc>
          <w:tcPr>
            <w:tcW w:w="2835" w:type="dxa"/>
            <w:tcBorders>
              <w:top w:val="nil"/>
              <w:left w:val="nil"/>
              <w:bottom w:val="single" w:sz="12" w:space="0" w:color="auto"/>
              <w:right w:val="single" w:sz="12" w:space="0" w:color="auto"/>
            </w:tcBorders>
            <w:shd w:val="solid" w:color="FFFFFF" w:fill="auto"/>
          </w:tcPr>
          <w:p w14:paraId="4090A2F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177,795.18</w:t>
            </w:r>
          </w:p>
        </w:tc>
      </w:tr>
      <w:tr w:rsidR="00E2468A" w14:paraId="001F596B"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3D508A04"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Expedición de Certificados, Certificaciones, Constancias y Duplicados de Documentos</w:t>
            </w:r>
          </w:p>
        </w:tc>
        <w:tc>
          <w:tcPr>
            <w:tcW w:w="2835" w:type="dxa"/>
            <w:tcBorders>
              <w:top w:val="nil"/>
              <w:left w:val="nil"/>
              <w:bottom w:val="single" w:sz="12" w:space="0" w:color="auto"/>
              <w:right w:val="single" w:sz="12" w:space="0" w:color="auto"/>
            </w:tcBorders>
            <w:shd w:val="solid" w:color="FFFFFF" w:fill="auto"/>
          </w:tcPr>
          <w:p w14:paraId="55CBA25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2,982,230.40</w:t>
            </w:r>
          </w:p>
        </w:tc>
      </w:tr>
      <w:tr w:rsidR="00E2468A" w14:paraId="6CCCCE84"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DB61CB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Protección Civil</w:t>
            </w:r>
          </w:p>
        </w:tc>
        <w:tc>
          <w:tcPr>
            <w:tcW w:w="2835" w:type="dxa"/>
            <w:tcBorders>
              <w:top w:val="nil"/>
              <w:left w:val="nil"/>
              <w:bottom w:val="single" w:sz="12" w:space="0" w:color="auto"/>
              <w:right w:val="single" w:sz="12" w:space="0" w:color="auto"/>
            </w:tcBorders>
            <w:shd w:val="solid" w:color="FFFFFF" w:fill="auto"/>
          </w:tcPr>
          <w:p w14:paraId="5E794159"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3,419,314.09</w:t>
            </w:r>
          </w:p>
        </w:tc>
      </w:tr>
      <w:tr w:rsidR="00E2468A" w14:paraId="5D19411C"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081BA055"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Otros Derechos </w:t>
            </w:r>
          </w:p>
        </w:tc>
        <w:tc>
          <w:tcPr>
            <w:tcW w:w="2835" w:type="dxa"/>
            <w:tcBorders>
              <w:top w:val="nil"/>
              <w:left w:val="nil"/>
              <w:bottom w:val="single" w:sz="12" w:space="0" w:color="auto"/>
              <w:right w:val="single" w:sz="12" w:space="0" w:color="auto"/>
            </w:tcBorders>
            <w:shd w:val="solid" w:color="666699" w:fill="auto"/>
          </w:tcPr>
          <w:p w14:paraId="26E29274"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12,361,934.60</w:t>
            </w:r>
          </w:p>
        </w:tc>
      </w:tr>
      <w:tr w:rsidR="00E2468A" w14:paraId="01D85454"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CE3A84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Orquesta- Escuela</w:t>
            </w:r>
          </w:p>
        </w:tc>
        <w:tc>
          <w:tcPr>
            <w:tcW w:w="2835" w:type="dxa"/>
            <w:tcBorders>
              <w:top w:val="nil"/>
              <w:left w:val="nil"/>
              <w:bottom w:val="single" w:sz="12" w:space="0" w:color="auto"/>
              <w:right w:val="single" w:sz="12" w:space="0" w:color="auto"/>
            </w:tcBorders>
            <w:shd w:val="solid" w:color="FFFFFF" w:fill="auto"/>
          </w:tcPr>
          <w:p w14:paraId="34BAEB0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20,377.56</w:t>
            </w:r>
          </w:p>
        </w:tc>
      </w:tr>
      <w:tr w:rsidR="00E2468A" w14:paraId="6B491AB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327BEA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Otros Derechos </w:t>
            </w:r>
          </w:p>
        </w:tc>
        <w:tc>
          <w:tcPr>
            <w:tcW w:w="2835" w:type="dxa"/>
            <w:tcBorders>
              <w:top w:val="nil"/>
              <w:left w:val="nil"/>
              <w:bottom w:val="single" w:sz="12" w:space="0" w:color="auto"/>
              <w:right w:val="single" w:sz="12" w:space="0" w:color="auto"/>
            </w:tcBorders>
            <w:shd w:val="solid" w:color="FFFFFF" w:fill="auto"/>
          </w:tcPr>
          <w:p w14:paraId="06C91577"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6,093,659.24</w:t>
            </w:r>
          </w:p>
        </w:tc>
      </w:tr>
      <w:tr w:rsidR="00E2468A" w14:paraId="5FC68B66"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E92F04A"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Trasporte Urbano Municipal</w:t>
            </w:r>
          </w:p>
        </w:tc>
        <w:tc>
          <w:tcPr>
            <w:tcW w:w="2835" w:type="dxa"/>
            <w:tcBorders>
              <w:top w:val="nil"/>
              <w:left w:val="nil"/>
              <w:bottom w:val="single" w:sz="12" w:space="0" w:color="auto"/>
              <w:right w:val="single" w:sz="12" w:space="0" w:color="auto"/>
            </w:tcBorders>
            <w:shd w:val="solid" w:color="FFFFFF" w:fill="auto"/>
          </w:tcPr>
          <w:p w14:paraId="1619330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6,247,897.80</w:t>
            </w:r>
          </w:p>
        </w:tc>
      </w:tr>
      <w:tr w:rsidR="00E2468A" w14:paraId="673C0AF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5EDEA052"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Accesorios de Derechos</w:t>
            </w:r>
          </w:p>
        </w:tc>
        <w:tc>
          <w:tcPr>
            <w:tcW w:w="2835" w:type="dxa"/>
            <w:tcBorders>
              <w:top w:val="nil"/>
              <w:left w:val="nil"/>
              <w:bottom w:val="single" w:sz="12" w:space="0" w:color="auto"/>
              <w:right w:val="single" w:sz="12" w:space="0" w:color="auto"/>
            </w:tcBorders>
            <w:shd w:val="solid" w:color="666699" w:fill="auto"/>
          </w:tcPr>
          <w:p w14:paraId="1DB94295"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E2468A" w14:paraId="6E9E84F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57DB8D2"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Recargos </w:t>
            </w:r>
          </w:p>
        </w:tc>
        <w:tc>
          <w:tcPr>
            <w:tcW w:w="2835" w:type="dxa"/>
            <w:tcBorders>
              <w:top w:val="nil"/>
              <w:left w:val="nil"/>
              <w:bottom w:val="single" w:sz="12" w:space="0" w:color="auto"/>
              <w:right w:val="single" w:sz="12" w:space="0" w:color="auto"/>
            </w:tcBorders>
            <w:shd w:val="solid" w:color="FFFFFF" w:fill="auto"/>
          </w:tcPr>
          <w:p w14:paraId="4327F2E8"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74A5F3B0"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260245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Sanciones</w:t>
            </w:r>
          </w:p>
        </w:tc>
        <w:tc>
          <w:tcPr>
            <w:tcW w:w="2835" w:type="dxa"/>
            <w:tcBorders>
              <w:top w:val="nil"/>
              <w:left w:val="nil"/>
              <w:bottom w:val="single" w:sz="12" w:space="0" w:color="auto"/>
              <w:right w:val="single" w:sz="12" w:space="0" w:color="auto"/>
            </w:tcBorders>
            <w:shd w:val="solid" w:color="FFFFFF" w:fill="auto"/>
          </w:tcPr>
          <w:p w14:paraId="4D5FF0CE"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029DDCA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D82938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Gastos de Ejecución</w:t>
            </w:r>
          </w:p>
        </w:tc>
        <w:tc>
          <w:tcPr>
            <w:tcW w:w="2835" w:type="dxa"/>
            <w:tcBorders>
              <w:top w:val="nil"/>
              <w:left w:val="nil"/>
              <w:bottom w:val="single" w:sz="12" w:space="0" w:color="auto"/>
              <w:right w:val="single" w:sz="12" w:space="0" w:color="auto"/>
            </w:tcBorders>
            <w:shd w:val="solid" w:color="FFFFFF" w:fill="auto"/>
          </w:tcPr>
          <w:p w14:paraId="3561C3B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E7F964B"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7D26F41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Derechos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5A6E249E"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058D3E6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0FB58D5F"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 PRODUCTOS</w:t>
            </w:r>
          </w:p>
        </w:tc>
        <w:tc>
          <w:tcPr>
            <w:tcW w:w="2835" w:type="dxa"/>
            <w:tcBorders>
              <w:top w:val="nil"/>
              <w:left w:val="nil"/>
              <w:bottom w:val="single" w:sz="12" w:space="0" w:color="auto"/>
              <w:right w:val="single" w:sz="12" w:space="0" w:color="auto"/>
            </w:tcBorders>
            <w:shd w:val="solid" w:color="666699" w:fill="auto"/>
          </w:tcPr>
          <w:p w14:paraId="42FD2BFC"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8,955,473.32</w:t>
            </w:r>
          </w:p>
        </w:tc>
      </w:tr>
      <w:tr w:rsidR="00E2468A" w14:paraId="0BC2370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6A01026"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Productos </w:t>
            </w:r>
          </w:p>
        </w:tc>
        <w:tc>
          <w:tcPr>
            <w:tcW w:w="2835" w:type="dxa"/>
            <w:tcBorders>
              <w:top w:val="nil"/>
              <w:left w:val="nil"/>
              <w:bottom w:val="single" w:sz="12" w:space="0" w:color="auto"/>
              <w:right w:val="single" w:sz="12" w:space="0" w:color="auto"/>
            </w:tcBorders>
            <w:shd w:val="solid" w:color="FFFFFF" w:fill="auto"/>
          </w:tcPr>
          <w:p w14:paraId="159838A8"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8,955,473.32</w:t>
            </w:r>
          </w:p>
        </w:tc>
      </w:tr>
      <w:tr w:rsidR="00E2468A" w14:paraId="364DA216"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34C5277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Enajenación de Bienes Muebles e Inmuebles del Municipio</w:t>
            </w:r>
          </w:p>
        </w:tc>
        <w:tc>
          <w:tcPr>
            <w:tcW w:w="2835" w:type="dxa"/>
            <w:tcBorders>
              <w:top w:val="nil"/>
              <w:left w:val="nil"/>
              <w:bottom w:val="single" w:sz="12" w:space="0" w:color="auto"/>
              <w:right w:val="single" w:sz="12" w:space="0" w:color="auto"/>
            </w:tcBorders>
            <w:shd w:val="solid" w:color="FFFFFF" w:fill="auto"/>
          </w:tcPr>
          <w:p w14:paraId="0A889F2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59F29D9"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5B4FEB7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Por </w:t>
            </w:r>
            <w:proofErr w:type="spellStart"/>
            <w:r>
              <w:rPr>
                <w:rFonts w:eastAsiaTheme="minorHAnsi"/>
                <w:color w:val="000000"/>
                <w:sz w:val="20"/>
                <w:szCs w:val="20"/>
                <w:lang w:eastAsia="en-US" w:bidi="ar-SA"/>
              </w:rPr>
              <w:t>Conseciones</w:t>
            </w:r>
            <w:proofErr w:type="spellEnd"/>
            <w:r>
              <w:rPr>
                <w:rFonts w:eastAsiaTheme="minorHAnsi"/>
                <w:color w:val="000000"/>
                <w:sz w:val="20"/>
                <w:szCs w:val="20"/>
                <w:lang w:eastAsia="en-US" w:bidi="ar-SA"/>
              </w:rPr>
              <w:t xml:space="preserve"> de Bienes Muebles e Inmuebles del Municipio</w:t>
            </w:r>
          </w:p>
        </w:tc>
        <w:tc>
          <w:tcPr>
            <w:tcW w:w="2835" w:type="dxa"/>
            <w:tcBorders>
              <w:top w:val="nil"/>
              <w:left w:val="nil"/>
              <w:bottom w:val="single" w:sz="12" w:space="0" w:color="auto"/>
              <w:right w:val="single" w:sz="12" w:space="0" w:color="auto"/>
            </w:tcBorders>
            <w:shd w:val="solid" w:color="FFFFFF" w:fill="auto"/>
          </w:tcPr>
          <w:p w14:paraId="2408833B"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871,106.40</w:t>
            </w:r>
          </w:p>
        </w:tc>
      </w:tr>
      <w:tr w:rsidR="00E2468A" w14:paraId="316B22B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6156B9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Uso de Estacionamientos y Baños Públicos</w:t>
            </w:r>
          </w:p>
        </w:tc>
        <w:tc>
          <w:tcPr>
            <w:tcW w:w="2835" w:type="dxa"/>
            <w:tcBorders>
              <w:top w:val="nil"/>
              <w:left w:val="nil"/>
              <w:bottom w:val="single" w:sz="12" w:space="0" w:color="auto"/>
              <w:right w:val="single" w:sz="12" w:space="0" w:color="auto"/>
            </w:tcBorders>
          </w:tcPr>
          <w:p w14:paraId="2ECE0A3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5,946,152.92</w:t>
            </w:r>
          </w:p>
        </w:tc>
      </w:tr>
      <w:tr w:rsidR="00E2468A" w14:paraId="37DB88A7"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761FC9E7"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lastRenderedPageBreak/>
              <w:t>Utilidades de los Organismos Descentralizados, Empresas de Participación Municipal y Fideicomisos</w:t>
            </w:r>
          </w:p>
        </w:tc>
        <w:tc>
          <w:tcPr>
            <w:tcW w:w="2835" w:type="dxa"/>
            <w:tcBorders>
              <w:top w:val="nil"/>
              <w:left w:val="nil"/>
              <w:bottom w:val="single" w:sz="12" w:space="0" w:color="auto"/>
              <w:right w:val="single" w:sz="12" w:space="0" w:color="auto"/>
            </w:tcBorders>
            <w:shd w:val="solid" w:color="FFFFFF" w:fill="auto"/>
          </w:tcPr>
          <w:p w14:paraId="3C9193B0"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351AF646" w14:textId="77777777" w:rsidTr="008F09F3">
        <w:trPr>
          <w:trHeight w:val="210"/>
          <w:jc w:val="center"/>
        </w:trPr>
        <w:tc>
          <w:tcPr>
            <w:tcW w:w="4260" w:type="dxa"/>
            <w:tcBorders>
              <w:top w:val="nil"/>
              <w:left w:val="single" w:sz="12" w:space="0" w:color="auto"/>
              <w:bottom w:val="nil"/>
              <w:right w:val="nil"/>
            </w:tcBorders>
            <w:shd w:val="solid" w:color="FFFFFF" w:fill="auto"/>
          </w:tcPr>
          <w:p w14:paraId="7C162D9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 Productos</w:t>
            </w:r>
          </w:p>
        </w:tc>
        <w:tc>
          <w:tcPr>
            <w:tcW w:w="2835" w:type="dxa"/>
            <w:tcBorders>
              <w:top w:val="nil"/>
              <w:left w:val="single" w:sz="12" w:space="0" w:color="auto"/>
              <w:bottom w:val="single" w:sz="12" w:space="0" w:color="auto"/>
              <w:right w:val="single" w:sz="12" w:space="0" w:color="auto"/>
            </w:tcBorders>
            <w:shd w:val="solid" w:color="FFFFFF" w:fill="auto"/>
          </w:tcPr>
          <w:p w14:paraId="79E0835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2,138,214.00</w:t>
            </w:r>
          </w:p>
        </w:tc>
      </w:tr>
      <w:tr w:rsidR="00E2468A" w14:paraId="4FC37409"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66669D4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Productos de Capital (Derogado)</w:t>
            </w:r>
          </w:p>
        </w:tc>
        <w:tc>
          <w:tcPr>
            <w:tcW w:w="2835" w:type="dxa"/>
            <w:tcBorders>
              <w:top w:val="nil"/>
              <w:left w:val="nil"/>
              <w:bottom w:val="single" w:sz="12" w:space="0" w:color="auto"/>
              <w:right w:val="single" w:sz="12" w:space="0" w:color="auto"/>
            </w:tcBorders>
            <w:shd w:val="solid" w:color="FFFFFF" w:fill="auto"/>
          </w:tcPr>
          <w:p w14:paraId="09AD1320"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51A2CFD2"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18476D1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Productos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072FD8F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972BD8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6E0B9A8E"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APROVECHAMIENTOS</w:t>
            </w:r>
          </w:p>
        </w:tc>
        <w:tc>
          <w:tcPr>
            <w:tcW w:w="2835" w:type="dxa"/>
            <w:tcBorders>
              <w:top w:val="nil"/>
              <w:left w:val="nil"/>
              <w:bottom w:val="single" w:sz="12" w:space="0" w:color="auto"/>
              <w:right w:val="single" w:sz="12" w:space="0" w:color="auto"/>
            </w:tcBorders>
            <w:shd w:val="solid" w:color="666699" w:fill="auto"/>
          </w:tcPr>
          <w:p w14:paraId="4E352FAC"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7,848,938.72</w:t>
            </w:r>
          </w:p>
        </w:tc>
      </w:tr>
      <w:tr w:rsidR="00E2468A" w14:paraId="73772FDF"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1DD373C"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Aprovechamientos </w:t>
            </w:r>
          </w:p>
        </w:tc>
        <w:tc>
          <w:tcPr>
            <w:tcW w:w="2835" w:type="dxa"/>
            <w:tcBorders>
              <w:top w:val="nil"/>
              <w:left w:val="nil"/>
              <w:bottom w:val="single" w:sz="12" w:space="0" w:color="auto"/>
              <w:right w:val="single" w:sz="12" w:space="0" w:color="auto"/>
            </w:tcBorders>
            <w:shd w:val="solid" w:color="FFFFFF" w:fill="auto"/>
          </w:tcPr>
          <w:p w14:paraId="4E9CE12C"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7,848,938.72</w:t>
            </w:r>
          </w:p>
        </w:tc>
      </w:tr>
      <w:tr w:rsidR="00E2468A" w14:paraId="5E2B608F"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3E746484"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Multas </w:t>
            </w:r>
          </w:p>
        </w:tc>
        <w:tc>
          <w:tcPr>
            <w:tcW w:w="2835" w:type="dxa"/>
            <w:tcBorders>
              <w:top w:val="nil"/>
              <w:left w:val="nil"/>
              <w:bottom w:val="single" w:sz="12" w:space="0" w:color="auto"/>
              <w:right w:val="single" w:sz="12" w:space="0" w:color="auto"/>
            </w:tcBorders>
            <w:shd w:val="solid" w:color="FFFFFF" w:fill="auto"/>
          </w:tcPr>
          <w:p w14:paraId="1240E20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2,231,450.76</w:t>
            </w:r>
          </w:p>
        </w:tc>
      </w:tr>
      <w:tr w:rsidR="00E2468A" w14:paraId="7B438D0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1243520"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Reintegros</w:t>
            </w:r>
          </w:p>
        </w:tc>
        <w:tc>
          <w:tcPr>
            <w:tcW w:w="2835" w:type="dxa"/>
            <w:tcBorders>
              <w:top w:val="nil"/>
              <w:left w:val="nil"/>
              <w:bottom w:val="single" w:sz="12" w:space="0" w:color="auto"/>
              <w:right w:val="single" w:sz="12" w:space="0" w:color="auto"/>
            </w:tcBorders>
            <w:shd w:val="solid" w:color="FFFFFF" w:fill="auto"/>
          </w:tcPr>
          <w:p w14:paraId="2516EB09"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1,485,083.26</w:t>
            </w:r>
          </w:p>
        </w:tc>
      </w:tr>
      <w:tr w:rsidR="00E2468A" w14:paraId="6579681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98596A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Donaciones</w:t>
            </w:r>
          </w:p>
        </w:tc>
        <w:tc>
          <w:tcPr>
            <w:tcW w:w="2835" w:type="dxa"/>
            <w:tcBorders>
              <w:top w:val="nil"/>
              <w:left w:val="nil"/>
              <w:bottom w:val="single" w:sz="12" w:space="0" w:color="auto"/>
              <w:right w:val="single" w:sz="12" w:space="0" w:color="auto"/>
            </w:tcBorders>
            <w:shd w:val="solid" w:color="FFFFFF" w:fill="auto"/>
          </w:tcPr>
          <w:p w14:paraId="44F0D07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306DB137"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D9B7A3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Derivados de la Colaboración Fiscal</w:t>
            </w:r>
          </w:p>
        </w:tc>
        <w:tc>
          <w:tcPr>
            <w:tcW w:w="2835" w:type="dxa"/>
            <w:tcBorders>
              <w:top w:val="nil"/>
              <w:left w:val="nil"/>
              <w:bottom w:val="single" w:sz="12" w:space="0" w:color="auto"/>
              <w:right w:val="single" w:sz="12" w:space="0" w:color="auto"/>
            </w:tcBorders>
            <w:shd w:val="solid" w:color="FFFFFF" w:fill="auto"/>
          </w:tcPr>
          <w:p w14:paraId="50ADA3B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24CE55F1"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B3464B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 Aprovechamientos</w:t>
            </w:r>
          </w:p>
        </w:tc>
        <w:tc>
          <w:tcPr>
            <w:tcW w:w="2835" w:type="dxa"/>
            <w:tcBorders>
              <w:top w:val="nil"/>
              <w:left w:val="nil"/>
              <w:bottom w:val="single" w:sz="12" w:space="0" w:color="auto"/>
              <w:right w:val="single" w:sz="12" w:space="0" w:color="auto"/>
            </w:tcBorders>
            <w:shd w:val="solid" w:color="FFFFFF" w:fill="auto"/>
          </w:tcPr>
          <w:p w14:paraId="2409BE1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4,132,404.70</w:t>
            </w:r>
          </w:p>
        </w:tc>
      </w:tr>
      <w:tr w:rsidR="00E2468A" w14:paraId="7A8990B6"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AC3D35F"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Aprovechamientos Patrimoniales</w:t>
            </w:r>
          </w:p>
        </w:tc>
        <w:tc>
          <w:tcPr>
            <w:tcW w:w="2835" w:type="dxa"/>
            <w:tcBorders>
              <w:top w:val="nil"/>
              <w:left w:val="nil"/>
              <w:bottom w:val="single" w:sz="12" w:space="0" w:color="auto"/>
              <w:right w:val="single" w:sz="12" w:space="0" w:color="auto"/>
            </w:tcBorders>
            <w:shd w:val="solid" w:color="FFFFFF" w:fill="auto"/>
          </w:tcPr>
          <w:p w14:paraId="6590AEA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CCC16B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A8197F9"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Accesorios de Aprovechamientos </w:t>
            </w:r>
          </w:p>
        </w:tc>
        <w:tc>
          <w:tcPr>
            <w:tcW w:w="2835" w:type="dxa"/>
            <w:tcBorders>
              <w:top w:val="nil"/>
              <w:left w:val="nil"/>
              <w:bottom w:val="single" w:sz="12" w:space="0" w:color="auto"/>
              <w:right w:val="single" w:sz="12" w:space="0" w:color="auto"/>
            </w:tcBorders>
            <w:shd w:val="solid" w:color="FFFFFF" w:fill="auto"/>
          </w:tcPr>
          <w:p w14:paraId="28AFD6B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EE1CE1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3C90898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Accesorios de Aprovechamientos </w:t>
            </w:r>
          </w:p>
        </w:tc>
        <w:tc>
          <w:tcPr>
            <w:tcW w:w="2835" w:type="dxa"/>
            <w:tcBorders>
              <w:top w:val="nil"/>
              <w:left w:val="nil"/>
              <w:bottom w:val="single" w:sz="12" w:space="0" w:color="auto"/>
              <w:right w:val="single" w:sz="12" w:space="0" w:color="auto"/>
            </w:tcBorders>
            <w:shd w:val="solid" w:color="FFFFFF" w:fill="auto"/>
          </w:tcPr>
          <w:p w14:paraId="0FF9D80B"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A90A1B5"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37AC8673"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Aprovechamientos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70AEBCD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2DEDBD5A"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666699" w:fill="auto"/>
          </w:tcPr>
          <w:p w14:paraId="19988FC6"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INGRESOS POR VENTAS DE BIENES, PRESTACIÓN DE SERVICIOS Y OTROS INGRESOS</w:t>
            </w:r>
          </w:p>
        </w:tc>
        <w:tc>
          <w:tcPr>
            <w:tcW w:w="2835" w:type="dxa"/>
            <w:tcBorders>
              <w:top w:val="nil"/>
              <w:left w:val="nil"/>
              <w:bottom w:val="single" w:sz="12" w:space="0" w:color="auto"/>
              <w:right w:val="single" w:sz="12" w:space="0" w:color="auto"/>
            </w:tcBorders>
            <w:shd w:val="solid" w:color="666699" w:fill="auto"/>
          </w:tcPr>
          <w:p w14:paraId="0CD04B84"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2,211,663.00</w:t>
            </w:r>
          </w:p>
        </w:tc>
      </w:tr>
      <w:tr w:rsidR="00E2468A" w14:paraId="46C207A8"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1485FA98"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Instituciones Públicas de Seguridad Social</w:t>
            </w:r>
          </w:p>
        </w:tc>
        <w:tc>
          <w:tcPr>
            <w:tcW w:w="2835" w:type="dxa"/>
            <w:tcBorders>
              <w:top w:val="nil"/>
              <w:left w:val="nil"/>
              <w:bottom w:val="single" w:sz="12" w:space="0" w:color="auto"/>
              <w:right w:val="single" w:sz="12" w:space="0" w:color="auto"/>
            </w:tcBorders>
            <w:shd w:val="solid" w:color="FFFFFF" w:fill="auto"/>
          </w:tcPr>
          <w:p w14:paraId="72EB44F9"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01194CE8"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1CAC93F9"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Empresas Productivas del Estado</w:t>
            </w:r>
          </w:p>
        </w:tc>
        <w:tc>
          <w:tcPr>
            <w:tcW w:w="2835" w:type="dxa"/>
            <w:tcBorders>
              <w:top w:val="nil"/>
              <w:left w:val="nil"/>
              <w:bottom w:val="single" w:sz="12" w:space="0" w:color="auto"/>
              <w:right w:val="single" w:sz="12" w:space="0" w:color="auto"/>
            </w:tcBorders>
            <w:shd w:val="solid" w:color="FFFFFF" w:fill="auto"/>
          </w:tcPr>
          <w:p w14:paraId="23B5661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5400214C"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42A812A2"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y Fideicomisos No Empresariales y No Financieros</w:t>
            </w:r>
          </w:p>
        </w:tc>
        <w:tc>
          <w:tcPr>
            <w:tcW w:w="2835" w:type="dxa"/>
            <w:tcBorders>
              <w:top w:val="nil"/>
              <w:left w:val="nil"/>
              <w:bottom w:val="single" w:sz="12" w:space="0" w:color="auto"/>
              <w:right w:val="single" w:sz="12" w:space="0" w:color="auto"/>
            </w:tcBorders>
            <w:shd w:val="solid" w:color="FFFFFF" w:fill="auto"/>
          </w:tcPr>
          <w:p w14:paraId="44DFAD17"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2,211,663.00</w:t>
            </w:r>
          </w:p>
        </w:tc>
      </w:tr>
      <w:tr w:rsidR="00E2468A" w14:paraId="6BF2BB08" w14:textId="77777777" w:rsidTr="008F09F3">
        <w:trPr>
          <w:trHeight w:val="390"/>
          <w:jc w:val="center"/>
        </w:trPr>
        <w:tc>
          <w:tcPr>
            <w:tcW w:w="4260" w:type="dxa"/>
            <w:tcBorders>
              <w:top w:val="single" w:sz="12" w:space="0" w:color="auto"/>
              <w:left w:val="single" w:sz="12" w:space="0" w:color="auto"/>
              <w:bottom w:val="nil"/>
              <w:right w:val="single" w:sz="12" w:space="0" w:color="auto"/>
            </w:tcBorders>
            <w:shd w:val="solid" w:color="FFFFFF" w:fill="auto"/>
          </w:tcPr>
          <w:p w14:paraId="240A4790"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Ingresos del Sistema de Desarrollo Integral Familiar Municipal</w:t>
            </w:r>
          </w:p>
        </w:tc>
        <w:tc>
          <w:tcPr>
            <w:tcW w:w="2835" w:type="dxa"/>
            <w:tcBorders>
              <w:top w:val="single" w:sz="12" w:space="0" w:color="auto"/>
              <w:left w:val="single" w:sz="12" w:space="0" w:color="auto"/>
              <w:bottom w:val="nil"/>
              <w:right w:val="single" w:sz="12" w:space="0" w:color="auto"/>
            </w:tcBorders>
            <w:shd w:val="solid" w:color="FFFFFF" w:fill="auto"/>
          </w:tcPr>
          <w:p w14:paraId="396828D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153,000.00</w:t>
            </w:r>
          </w:p>
        </w:tc>
      </w:tr>
      <w:tr w:rsidR="00E2468A" w14:paraId="28D521F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9FE0B54" w14:textId="77777777" w:rsidR="00E2468A" w:rsidRDefault="00E2468A" w:rsidP="000960CD">
            <w:pPr>
              <w:widowControl/>
              <w:adjustRightInd w:val="0"/>
              <w:jc w:val="right"/>
              <w:rPr>
                <w:rFonts w:eastAsiaTheme="minorHAnsi"/>
                <w:color w:val="000000"/>
                <w:sz w:val="20"/>
                <w:szCs w:val="20"/>
                <w:lang w:eastAsia="en-US" w:bidi="ar-SA"/>
              </w:rPr>
            </w:pPr>
          </w:p>
        </w:tc>
        <w:tc>
          <w:tcPr>
            <w:tcW w:w="2835" w:type="dxa"/>
            <w:tcBorders>
              <w:top w:val="nil"/>
              <w:left w:val="single" w:sz="12" w:space="0" w:color="auto"/>
              <w:bottom w:val="single" w:sz="12" w:space="0" w:color="auto"/>
              <w:right w:val="single" w:sz="12" w:space="0" w:color="auto"/>
            </w:tcBorders>
            <w:shd w:val="solid" w:color="FFFFFF" w:fill="auto"/>
          </w:tcPr>
          <w:p w14:paraId="0205853D" w14:textId="77777777" w:rsidR="00E2468A" w:rsidRDefault="00E2468A" w:rsidP="000960CD">
            <w:pPr>
              <w:widowControl/>
              <w:adjustRightInd w:val="0"/>
              <w:jc w:val="right"/>
              <w:rPr>
                <w:rFonts w:eastAsiaTheme="minorHAnsi"/>
                <w:color w:val="000000"/>
                <w:sz w:val="20"/>
                <w:szCs w:val="20"/>
                <w:lang w:eastAsia="en-US" w:bidi="ar-SA"/>
              </w:rPr>
            </w:pPr>
          </w:p>
        </w:tc>
      </w:tr>
      <w:tr w:rsidR="00E2468A" w14:paraId="2A59F509" w14:textId="77777777" w:rsidTr="008F09F3">
        <w:trPr>
          <w:trHeight w:val="195"/>
          <w:jc w:val="center"/>
        </w:trPr>
        <w:tc>
          <w:tcPr>
            <w:tcW w:w="4260" w:type="dxa"/>
            <w:tcBorders>
              <w:top w:val="single" w:sz="12" w:space="0" w:color="auto"/>
              <w:left w:val="single" w:sz="12" w:space="0" w:color="auto"/>
              <w:bottom w:val="nil"/>
              <w:right w:val="single" w:sz="12" w:space="0" w:color="auto"/>
            </w:tcBorders>
            <w:shd w:val="solid" w:color="FFFFFF" w:fill="auto"/>
          </w:tcPr>
          <w:p w14:paraId="1384F267"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Ingresos del Sistema Municipal de Agua Potable y Alcantarillado de Campeche</w:t>
            </w:r>
          </w:p>
        </w:tc>
        <w:tc>
          <w:tcPr>
            <w:tcW w:w="2835" w:type="dxa"/>
            <w:tcBorders>
              <w:top w:val="single" w:sz="12" w:space="0" w:color="auto"/>
              <w:left w:val="single" w:sz="12" w:space="0" w:color="auto"/>
              <w:bottom w:val="nil"/>
              <w:right w:val="single" w:sz="12" w:space="0" w:color="auto"/>
            </w:tcBorders>
            <w:shd w:val="solid" w:color="FFFFFF" w:fill="auto"/>
          </w:tcPr>
          <w:p w14:paraId="6E54129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2,058,663.00</w:t>
            </w:r>
          </w:p>
        </w:tc>
      </w:tr>
      <w:tr w:rsidR="00E2468A" w14:paraId="5F8FBC7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81A2D84" w14:textId="77777777" w:rsidR="00E2468A" w:rsidRDefault="00E2468A" w:rsidP="000960CD">
            <w:pPr>
              <w:widowControl/>
              <w:adjustRightInd w:val="0"/>
              <w:jc w:val="right"/>
              <w:rPr>
                <w:rFonts w:eastAsiaTheme="minorHAnsi"/>
                <w:color w:val="000000"/>
                <w:sz w:val="20"/>
                <w:szCs w:val="20"/>
                <w:lang w:eastAsia="en-US" w:bidi="ar-SA"/>
              </w:rPr>
            </w:pPr>
          </w:p>
        </w:tc>
        <w:tc>
          <w:tcPr>
            <w:tcW w:w="2835" w:type="dxa"/>
            <w:tcBorders>
              <w:top w:val="nil"/>
              <w:left w:val="single" w:sz="12" w:space="0" w:color="auto"/>
              <w:bottom w:val="single" w:sz="12" w:space="0" w:color="auto"/>
              <w:right w:val="single" w:sz="12" w:space="0" w:color="auto"/>
            </w:tcBorders>
            <w:shd w:val="solid" w:color="FFFFFF" w:fill="auto"/>
          </w:tcPr>
          <w:p w14:paraId="7F50F339" w14:textId="77777777" w:rsidR="00E2468A" w:rsidRDefault="00E2468A" w:rsidP="000960CD">
            <w:pPr>
              <w:widowControl/>
              <w:adjustRightInd w:val="0"/>
              <w:jc w:val="right"/>
              <w:rPr>
                <w:rFonts w:eastAsiaTheme="minorHAnsi"/>
                <w:color w:val="000000"/>
                <w:sz w:val="20"/>
                <w:szCs w:val="20"/>
                <w:lang w:eastAsia="en-US" w:bidi="ar-SA"/>
              </w:rPr>
            </w:pPr>
          </w:p>
        </w:tc>
      </w:tr>
      <w:tr w:rsidR="00E2468A" w14:paraId="3E0A2D0D"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283E8E6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No Financieras con Participación Estatal Mayoritaria</w:t>
            </w:r>
          </w:p>
        </w:tc>
        <w:tc>
          <w:tcPr>
            <w:tcW w:w="2835" w:type="dxa"/>
            <w:tcBorders>
              <w:top w:val="nil"/>
              <w:left w:val="nil"/>
              <w:bottom w:val="single" w:sz="12" w:space="0" w:color="auto"/>
              <w:right w:val="single" w:sz="12" w:space="0" w:color="auto"/>
            </w:tcBorders>
            <w:shd w:val="solid" w:color="FFFFFF" w:fill="auto"/>
          </w:tcPr>
          <w:p w14:paraId="02E8F4F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022E707" w14:textId="77777777" w:rsidTr="008F09F3">
        <w:trPr>
          <w:trHeight w:val="780"/>
          <w:jc w:val="center"/>
        </w:trPr>
        <w:tc>
          <w:tcPr>
            <w:tcW w:w="4260" w:type="dxa"/>
            <w:tcBorders>
              <w:top w:val="nil"/>
              <w:left w:val="single" w:sz="12" w:space="0" w:color="auto"/>
              <w:bottom w:val="single" w:sz="12" w:space="0" w:color="auto"/>
              <w:right w:val="single" w:sz="12" w:space="0" w:color="auto"/>
            </w:tcBorders>
            <w:shd w:val="solid" w:color="FFFFFF" w:fill="auto"/>
          </w:tcPr>
          <w:p w14:paraId="276F2198"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Financieras Monetarias con Participación Estatal Mayoritaria</w:t>
            </w:r>
          </w:p>
        </w:tc>
        <w:tc>
          <w:tcPr>
            <w:tcW w:w="2835" w:type="dxa"/>
            <w:tcBorders>
              <w:top w:val="nil"/>
              <w:left w:val="nil"/>
              <w:bottom w:val="single" w:sz="12" w:space="0" w:color="auto"/>
              <w:right w:val="single" w:sz="12" w:space="0" w:color="auto"/>
            </w:tcBorders>
            <w:shd w:val="solid" w:color="FFFFFF" w:fill="auto"/>
          </w:tcPr>
          <w:p w14:paraId="6D6894D7"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7AB45172" w14:textId="77777777" w:rsidTr="008F09F3">
        <w:trPr>
          <w:trHeight w:val="780"/>
          <w:jc w:val="center"/>
        </w:trPr>
        <w:tc>
          <w:tcPr>
            <w:tcW w:w="4260" w:type="dxa"/>
            <w:tcBorders>
              <w:top w:val="nil"/>
              <w:left w:val="single" w:sz="12" w:space="0" w:color="auto"/>
              <w:bottom w:val="single" w:sz="12" w:space="0" w:color="auto"/>
              <w:right w:val="single" w:sz="12" w:space="0" w:color="auto"/>
            </w:tcBorders>
            <w:shd w:val="solid" w:color="FFFFFF" w:fill="auto"/>
          </w:tcPr>
          <w:p w14:paraId="3605D92D"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Financieras No Monetarias con Participación Estatal Mayoritaria</w:t>
            </w:r>
          </w:p>
        </w:tc>
        <w:tc>
          <w:tcPr>
            <w:tcW w:w="2835" w:type="dxa"/>
            <w:tcBorders>
              <w:top w:val="nil"/>
              <w:left w:val="nil"/>
              <w:bottom w:val="single" w:sz="12" w:space="0" w:color="auto"/>
              <w:right w:val="single" w:sz="12" w:space="0" w:color="auto"/>
            </w:tcBorders>
            <w:shd w:val="solid" w:color="FFFFFF" w:fill="auto"/>
          </w:tcPr>
          <w:p w14:paraId="196960D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2A9F313"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72A57799"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lastRenderedPageBreak/>
              <w:t>Ingresos por Venta de Prestación de Servicios de Fideicomisos Financieros Públicos con Participación Estatal Mayoritaria</w:t>
            </w:r>
          </w:p>
        </w:tc>
        <w:tc>
          <w:tcPr>
            <w:tcW w:w="2835" w:type="dxa"/>
            <w:tcBorders>
              <w:top w:val="nil"/>
              <w:left w:val="nil"/>
              <w:bottom w:val="single" w:sz="12" w:space="0" w:color="auto"/>
              <w:right w:val="single" w:sz="12" w:space="0" w:color="auto"/>
            </w:tcBorders>
            <w:shd w:val="solid" w:color="FFFFFF" w:fill="auto"/>
          </w:tcPr>
          <w:p w14:paraId="50EA2C1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279CE3B" w14:textId="77777777" w:rsidTr="008F09F3">
        <w:trPr>
          <w:trHeight w:val="585"/>
          <w:jc w:val="center"/>
        </w:trPr>
        <w:tc>
          <w:tcPr>
            <w:tcW w:w="4260" w:type="dxa"/>
            <w:tcBorders>
              <w:top w:val="nil"/>
              <w:left w:val="single" w:sz="12" w:space="0" w:color="auto"/>
              <w:bottom w:val="single" w:sz="12" w:space="0" w:color="auto"/>
              <w:right w:val="single" w:sz="12" w:space="0" w:color="auto"/>
            </w:tcBorders>
            <w:shd w:val="solid" w:color="FFFFFF" w:fill="auto"/>
          </w:tcPr>
          <w:p w14:paraId="0CDF0AC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los Poderes Legislativo y Judicial, y de los Órganos Autónomos</w:t>
            </w:r>
          </w:p>
        </w:tc>
        <w:tc>
          <w:tcPr>
            <w:tcW w:w="2835" w:type="dxa"/>
            <w:tcBorders>
              <w:top w:val="nil"/>
              <w:left w:val="nil"/>
              <w:bottom w:val="single" w:sz="12" w:space="0" w:color="auto"/>
              <w:right w:val="single" w:sz="12" w:space="0" w:color="auto"/>
            </w:tcBorders>
            <w:shd w:val="solid" w:color="FFFFFF" w:fill="auto"/>
          </w:tcPr>
          <w:p w14:paraId="63AC425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370205D1"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5E9AA56"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Otros Ingresos</w:t>
            </w:r>
          </w:p>
        </w:tc>
        <w:tc>
          <w:tcPr>
            <w:tcW w:w="2835" w:type="dxa"/>
            <w:tcBorders>
              <w:top w:val="nil"/>
              <w:left w:val="nil"/>
              <w:bottom w:val="single" w:sz="12" w:space="0" w:color="auto"/>
              <w:right w:val="single" w:sz="12" w:space="0" w:color="auto"/>
            </w:tcBorders>
            <w:shd w:val="solid" w:color="FFFFFF" w:fill="auto"/>
          </w:tcPr>
          <w:p w14:paraId="20389D9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1F04896E"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63A5EE9A"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PARTICIPACIONES, APORTACIONES, CONVENIOS, INCENTIVOS DERIVADOS DE LA COLABORACIÓN FISCAL Y FONDOS DISTINTOS DE APORTACIONES</w:t>
            </w:r>
          </w:p>
        </w:tc>
        <w:tc>
          <w:tcPr>
            <w:tcW w:w="2835" w:type="dxa"/>
            <w:tcBorders>
              <w:top w:val="nil"/>
              <w:left w:val="nil"/>
              <w:bottom w:val="single" w:sz="12" w:space="0" w:color="auto"/>
              <w:right w:val="single" w:sz="12" w:space="0" w:color="auto"/>
            </w:tcBorders>
            <w:shd w:val="solid" w:color="666699" w:fill="auto"/>
          </w:tcPr>
          <w:p w14:paraId="6FBF7551"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1,057,926,815.00</w:t>
            </w:r>
          </w:p>
        </w:tc>
      </w:tr>
      <w:tr w:rsidR="00E2468A" w14:paraId="215F8125"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C0C0C0" w:fill="auto"/>
          </w:tcPr>
          <w:p w14:paraId="0C19151C"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Participaciones </w:t>
            </w:r>
          </w:p>
        </w:tc>
        <w:tc>
          <w:tcPr>
            <w:tcW w:w="2835" w:type="dxa"/>
            <w:tcBorders>
              <w:top w:val="nil"/>
              <w:left w:val="nil"/>
              <w:bottom w:val="single" w:sz="12" w:space="0" w:color="auto"/>
              <w:right w:val="single" w:sz="12" w:space="0" w:color="auto"/>
            </w:tcBorders>
            <w:shd w:val="solid" w:color="C0C0C0" w:fill="auto"/>
          </w:tcPr>
          <w:p w14:paraId="394B85F9"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685,192,748.00</w:t>
            </w:r>
          </w:p>
        </w:tc>
      </w:tr>
      <w:tr w:rsidR="00E2468A" w14:paraId="464273E6"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7EA1A3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General de Participaciones </w:t>
            </w:r>
          </w:p>
        </w:tc>
        <w:tc>
          <w:tcPr>
            <w:tcW w:w="2835" w:type="dxa"/>
            <w:tcBorders>
              <w:top w:val="nil"/>
              <w:left w:val="nil"/>
              <w:bottom w:val="single" w:sz="12" w:space="0" w:color="auto"/>
              <w:right w:val="single" w:sz="12" w:space="0" w:color="auto"/>
            </w:tcBorders>
            <w:shd w:val="solid" w:color="FFFFFF" w:fill="auto"/>
          </w:tcPr>
          <w:p w14:paraId="1AFBBB0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366,442,537.00</w:t>
            </w:r>
          </w:p>
        </w:tc>
      </w:tr>
      <w:tr w:rsidR="00E2468A" w14:paraId="21225EB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E652A86"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Fiscalización y Recaudación </w:t>
            </w:r>
          </w:p>
        </w:tc>
        <w:tc>
          <w:tcPr>
            <w:tcW w:w="2835" w:type="dxa"/>
            <w:tcBorders>
              <w:top w:val="nil"/>
              <w:left w:val="nil"/>
              <w:bottom w:val="single" w:sz="12" w:space="0" w:color="auto"/>
              <w:right w:val="single" w:sz="12" w:space="0" w:color="auto"/>
            </w:tcBorders>
            <w:shd w:val="solid" w:color="FFFFFF" w:fill="auto"/>
          </w:tcPr>
          <w:p w14:paraId="0A1D4D1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17,524,020.00</w:t>
            </w:r>
          </w:p>
        </w:tc>
      </w:tr>
      <w:tr w:rsidR="00E2468A" w14:paraId="492EF5DE"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3E986EA5"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de Fomento Municipal 70%</w:t>
            </w:r>
          </w:p>
        </w:tc>
        <w:tc>
          <w:tcPr>
            <w:tcW w:w="2835" w:type="dxa"/>
            <w:tcBorders>
              <w:top w:val="nil"/>
              <w:left w:val="nil"/>
              <w:bottom w:val="single" w:sz="12" w:space="0" w:color="auto"/>
              <w:right w:val="single" w:sz="12" w:space="0" w:color="auto"/>
            </w:tcBorders>
            <w:shd w:val="solid" w:color="FFFFFF" w:fill="auto"/>
          </w:tcPr>
          <w:p w14:paraId="78D9737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84,694,009.00</w:t>
            </w:r>
          </w:p>
        </w:tc>
      </w:tr>
      <w:tr w:rsidR="00E2468A" w14:paraId="76228F04"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99B1F7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Fomento Municipal 30% (Fdo. Col. </w:t>
            </w:r>
            <w:proofErr w:type="spellStart"/>
            <w:r>
              <w:rPr>
                <w:rFonts w:eastAsiaTheme="minorHAnsi"/>
                <w:color w:val="000000"/>
                <w:sz w:val="20"/>
                <w:szCs w:val="20"/>
                <w:lang w:eastAsia="en-US" w:bidi="ar-SA"/>
              </w:rPr>
              <w:t>Admva</w:t>
            </w:r>
            <w:proofErr w:type="spellEnd"/>
            <w:r>
              <w:rPr>
                <w:rFonts w:eastAsiaTheme="minorHAnsi"/>
                <w:color w:val="000000"/>
                <w:sz w:val="20"/>
                <w:szCs w:val="20"/>
                <w:lang w:eastAsia="en-US" w:bidi="ar-SA"/>
              </w:rPr>
              <w:t>. Predial)</w:t>
            </w:r>
          </w:p>
        </w:tc>
        <w:tc>
          <w:tcPr>
            <w:tcW w:w="2835" w:type="dxa"/>
            <w:tcBorders>
              <w:top w:val="nil"/>
              <w:left w:val="nil"/>
              <w:bottom w:val="single" w:sz="12" w:space="0" w:color="auto"/>
              <w:right w:val="single" w:sz="12" w:space="0" w:color="auto"/>
            </w:tcBorders>
            <w:shd w:val="solid" w:color="FFFFFF" w:fill="auto"/>
          </w:tcPr>
          <w:p w14:paraId="3F13D01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21,502,177.00</w:t>
            </w:r>
          </w:p>
        </w:tc>
      </w:tr>
      <w:tr w:rsidR="00E2468A" w14:paraId="710DE7B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6D5810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w:t>
            </w:r>
            <w:proofErr w:type="spellStart"/>
            <w:r>
              <w:rPr>
                <w:rFonts w:eastAsiaTheme="minorHAnsi"/>
                <w:color w:val="000000"/>
                <w:sz w:val="20"/>
                <w:szCs w:val="20"/>
                <w:lang w:eastAsia="en-US" w:bidi="ar-SA"/>
              </w:rPr>
              <w:t>Extraccion</w:t>
            </w:r>
            <w:proofErr w:type="spellEnd"/>
            <w:r>
              <w:rPr>
                <w:rFonts w:eastAsiaTheme="minorHAnsi"/>
                <w:color w:val="000000"/>
                <w:sz w:val="20"/>
                <w:szCs w:val="20"/>
                <w:lang w:eastAsia="en-US" w:bidi="ar-SA"/>
              </w:rPr>
              <w:t xml:space="preserve"> de Hidrocarburos</w:t>
            </w:r>
          </w:p>
        </w:tc>
        <w:tc>
          <w:tcPr>
            <w:tcW w:w="2835" w:type="dxa"/>
            <w:tcBorders>
              <w:top w:val="nil"/>
              <w:left w:val="nil"/>
              <w:bottom w:val="single" w:sz="12" w:space="0" w:color="auto"/>
              <w:right w:val="single" w:sz="12" w:space="0" w:color="auto"/>
            </w:tcBorders>
            <w:shd w:val="solid" w:color="FFFFFF" w:fill="auto"/>
          </w:tcPr>
          <w:p w14:paraId="67C44EB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96,559,167.00</w:t>
            </w:r>
          </w:p>
        </w:tc>
      </w:tr>
      <w:tr w:rsidR="00E2468A" w14:paraId="10A2E9E9"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3D7FAB74"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Mexicano del </w:t>
            </w:r>
            <w:proofErr w:type="spellStart"/>
            <w:r>
              <w:rPr>
                <w:rFonts w:eastAsiaTheme="minorHAnsi"/>
                <w:color w:val="000000"/>
                <w:sz w:val="20"/>
                <w:szCs w:val="20"/>
                <w:lang w:eastAsia="en-US" w:bidi="ar-SA"/>
              </w:rPr>
              <w:t>Petroleo</w:t>
            </w:r>
            <w:proofErr w:type="spellEnd"/>
            <w:r>
              <w:rPr>
                <w:rFonts w:eastAsiaTheme="minorHAnsi"/>
                <w:color w:val="000000"/>
                <w:sz w:val="20"/>
                <w:szCs w:val="20"/>
                <w:lang w:eastAsia="en-US" w:bidi="ar-SA"/>
              </w:rPr>
              <w:t xml:space="preserve"> por la salida de hidrocarburos</w:t>
            </w:r>
          </w:p>
        </w:tc>
        <w:tc>
          <w:tcPr>
            <w:tcW w:w="2835" w:type="dxa"/>
            <w:tcBorders>
              <w:top w:val="nil"/>
              <w:left w:val="nil"/>
              <w:bottom w:val="single" w:sz="12" w:space="0" w:color="auto"/>
              <w:right w:val="single" w:sz="12" w:space="0" w:color="auto"/>
            </w:tcBorders>
            <w:shd w:val="solid" w:color="FFFFFF" w:fill="auto"/>
          </w:tcPr>
          <w:p w14:paraId="65E155B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15,160,890.00</w:t>
            </w:r>
          </w:p>
        </w:tc>
      </w:tr>
      <w:tr w:rsidR="00E2468A" w14:paraId="0DCFAEC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4F4569A"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Especial sobre Producción y Servicios </w:t>
            </w:r>
          </w:p>
        </w:tc>
        <w:tc>
          <w:tcPr>
            <w:tcW w:w="2835" w:type="dxa"/>
            <w:tcBorders>
              <w:top w:val="nil"/>
              <w:left w:val="nil"/>
              <w:bottom w:val="single" w:sz="12" w:space="0" w:color="auto"/>
              <w:right w:val="single" w:sz="12" w:space="0" w:color="auto"/>
            </w:tcBorders>
            <w:shd w:val="solid" w:color="FFFFFF" w:fill="auto"/>
          </w:tcPr>
          <w:p w14:paraId="3CAB2C4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1,888,042.00</w:t>
            </w:r>
          </w:p>
        </w:tc>
      </w:tr>
      <w:tr w:rsidR="00E2468A" w14:paraId="6AB6D07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37137E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sobre Automóviles Nuevos </w:t>
            </w:r>
          </w:p>
        </w:tc>
        <w:tc>
          <w:tcPr>
            <w:tcW w:w="2835" w:type="dxa"/>
            <w:tcBorders>
              <w:top w:val="nil"/>
              <w:left w:val="nil"/>
              <w:bottom w:val="single" w:sz="12" w:space="0" w:color="auto"/>
              <w:right w:val="single" w:sz="12" w:space="0" w:color="auto"/>
            </w:tcBorders>
            <w:shd w:val="solid" w:color="FFFFFF" w:fill="auto"/>
          </w:tcPr>
          <w:p w14:paraId="597B4FF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2,932,568.00</w:t>
            </w:r>
          </w:p>
        </w:tc>
      </w:tr>
      <w:tr w:rsidR="00E2468A" w14:paraId="4CB7D68F"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267CE4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Compensación del ISAN </w:t>
            </w:r>
          </w:p>
        </w:tc>
        <w:tc>
          <w:tcPr>
            <w:tcW w:w="2835" w:type="dxa"/>
            <w:tcBorders>
              <w:top w:val="nil"/>
              <w:left w:val="nil"/>
              <w:bottom w:val="single" w:sz="12" w:space="0" w:color="auto"/>
              <w:right w:val="single" w:sz="12" w:space="0" w:color="auto"/>
            </w:tcBorders>
            <w:shd w:val="solid" w:color="FFFFFF" w:fill="auto"/>
          </w:tcPr>
          <w:p w14:paraId="636249D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789,156.00</w:t>
            </w:r>
          </w:p>
        </w:tc>
      </w:tr>
      <w:tr w:rsidR="00E2468A" w14:paraId="33AD36E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43AF1CC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a la Gasolina y Diésel </w:t>
            </w:r>
          </w:p>
        </w:tc>
        <w:tc>
          <w:tcPr>
            <w:tcW w:w="2835" w:type="dxa"/>
            <w:tcBorders>
              <w:top w:val="nil"/>
              <w:left w:val="nil"/>
              <w:bottom w:val="single" w:sz="12" w:space="0" w:color="auto"/>
              <w:right w:val="single" w:sz="12" w:space="0" w:color="auto"/>
            </w:tcBorders>
            <w:shd w:val="solid" w:color="FFFFFF" w:fill="auto"/>
          </w:tcPr>
          <w:p w14:paraId="2FF0605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12,169,703.00</w:t>
            </w:r>
          </w:p>
        </w:tc>
      </w:tr>
      <w:tr w:rsidR="00E2468A" w14:paraId="1A92E54B"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72056C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 derivado del art. 126 de la LISR</w:t>
            </w:r>
          </w:p>
        </w:tc>
        <w:tc>
          <w:tcPr>
            <w:tcW w:w="2835" w:type="dxa"/>
            <w:tcBorders>
              <w:top w:val="nil"/>
              <w:left w:val="nil"/>
              <w:bottom w:val="single" w:sz="12" w:space="0" w:color="auto"/>
              <w:right w:val="single" w:sz="12" w:space="0" w:color="auto"/>
            </w:tcBorders>
            <w:shd w:val="solid" w:color="FFFFFF" w:fill="auto"/>
          </w:tcPr>
          <w:p w14:paraId="4EAE94E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497,591.00</w:t>
            </w:r>
          </w:p>
        </w:tc>
      </w:tr>
      <w:tr w:rsidR="00E2468A" w14:paraId="5CA16C65"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10732865"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A la venta final de bebidas con contenido </w:t>
            </w:r>
            <w:proofErr w:type="spellStart"/>
            <w:r>
              <w:rPr>
                <w:rFonts w:eastAsiaTheme="minorHAnsi"/>
                <w:color w:val="000000"/>
                <w:sz w:val="20"/>
                <w:szCs w:val="20"/>
                <w:lang w:eastAsia="en-US" w:bidi="ar-SA"/>
              </w:rPr>
              <w:t>alcoholico</w:t>
            </w:r>
            <w:proofErr w:type="spellEnd"/>
          </w:p>
        </w:tc>
        <w:tc>
          <w:tcPr>
            <w:tcW w:w="2835" w:type="dxa"/>
            <w:tcBorders>
              <w:top w:val="nil"/>
              <w:left w:val="nil"/>
              <w:bottom w:val="single" w:sz="12" w:space="0" w:color="auto"/>
              <w:right w:val="single" w:sz="12" w:space="0" w:color="auto"/>
            </w:tcBorders>
            <w:shd w:val="solid" w:color="FFFFFF" w:fill="auto"/>
          </w:tcPr>
          <w:p w14:paraId="2CE15C5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792,688.00</w:t>
            </w:r>
          </w:p>
        </w:tc>
      </w:tr>
      <w:tr w:rsidR="00E2468A" w14:paraId="35014BF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37C84E43"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Impuesto Sobre Nomina</w:t>
            </w:r>
          </w:p>
        </w:tc>
        <w:tc>
          <w:tcPr>
            <w:tcW w:w="2835" w:type="dxa"/>
            <w:tcBorders>
              <w:top w:val="nil"/>
              <w:left w:val="nil"/>
              <w:bottom w:val="single" w:sz="12" w:space="0" w:color="auto"/>
              <w:right w:val="single" w:sz="12" w:space="0" w:color="auto"/>
            </w:tcBorders>
            <w:shd w:val="solid" w:color="FFFFFF" w:fill="auto"/>
          </w:tcPr>
          <w:p w14:paraId="1A6F2594"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8,342,906.00</w:t>
            </w:r>
          </w:p>
        </w:tc>
      </w:tr>
      <w:tr w:rsidR="00E2468A" w14:paraId="0383F5C8"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DCB7110"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w:t>
            </w:r>
            <w:proofErr w:type="spellStart"/>
            <w:r>
              <w:rPr>
                <w:rFonts w:eastAsiaTheme="minorHAnsi"/>
                <w:color w:val="000000"/>
                <w:sz w:val="20"/>
                <w:szCs w:val="20"/>
                <w:lang w:eastAsia="en-US" w:bidi="ar-SA"/>
              </w:rPr>
              <w:t>Adic</w:t>
            </w:r>
            <w:proofErr w:type="spellEnd"/>
            <w:r>
              <w:rPr>
                <w:rFonts w:eastAsiaTheme="minorHAnsi"/>
                <w:color w:val="000000"/>
                <w:sz w:val="20"/>
                <w:szCs w:val="20"/>
                <w:lang w:eastAsia="en-US" w:bidi="ar-SA"/>
              </w:rPr>
              <w:t xml:space="preserve">. Para la </w:t>
            </w:r>
            <w:proofErr w:type="spellStart"/>
            <w:r>
              <w:rPr>
                <w:rFonts w:eastAsiaTheme="minorHAnsi"/>
                <w:color w:val="000000"/>
                <w:sz w:val="20"/>
                <w:szCs w:val="20"/>
                <w:lang w:eastAsia="en-US" w:bidi="ar-SA"/>
              </w:rPr>
              <w:t>preservacion</w:t>
            </w:r>
            <w:proofErr w:type="spellEnd"/>
            <w:r>
              <w:rPr>
                <w:rFonts w:eastAsiaTheme="minorHAnsi"/>
                <w:color w:val="000000"/>
                <w:sz w:val="20"/>
                <w:szCs w:val="20"/>
                <w:lang w:eastAsia="en-US" w:bidi="ar-SA"/>
              </w:rPr>
              <w:t xml:space="preserve"> del patrimonio cultural infraestructura y deporte</w:t>
            </w:r>
          </w:p>
        </w:tc>
        <w:tc>
          <w:tcPr>
            <w:tcW w:w="2835" w:type="dxa"/>
            <w:tcBorders>
              <w:top w:val="nil"/>
              <w:left w:val="nil"/>
              <w:bottom w:val="single" w:sz="12" w:space="0" w:color="auto"/>
              <w:right w:val="single" w:sz="12" w:space="0" w:color="auto"/>
            </w:tcBorders>
            <w:shd w:val="solid" w:color="FFFFFF" w:fill="auto"/>
          </w:tcPr>
          <w:p w14:paraId="50BD26BD"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2,753,153.00</w:t>
            </w:r>
          </w:p>
        </w:tc>
      </w:tr>
      <w:tr w:rsidR="00E2468A" w14:paraId="2B2D637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7878BA5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Impuesto Sobre la Renta</w:t>
            </w:r>
          </w:p>
        </w:tc>
        <w:tc>
          <w:tcPr>
            <w:tcW w:w="2835" w:type="dxa"/>
            <w:tcBorders>
              <w:top w:val="nil"/>
              <w:left w:val="nil"/>
              <w:bottom w:val="single" w:sz="12" w:space="0" w:color="auto"/>
              <w:right w:val="single" w:sz="12" w:space="0" w:color="auto"/>
            </w:tcBorders>
            <w:shd w:val="solid" w:color="FFFFFF" w:fill="auto"/>
          </w:tcPr>
          <w:p w14:paraId="4A90AC4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53,144,141.00</w:t>
            </w:r>
          </w:p>
        </w:tc>
      </w:tr>
      <w:tr w:rsidR="00E2468A" w14:paraId="203BD56C"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C0C0C0" w:fill="auto"/>
          </w:tcPr>
          <w:p w14:paraId="074E10B2"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Aportaciones </w:t>
            </w:r>
          </w:p>
        </w:tc>
        <w:tc>
          <w:tcPr>
            <w:tcW w:w="2835" w:type="dxa"/>
            <w:tcBorders>
              <w:top w:val="nil"/>
              <w:left w:val="nil"/>
              <w:bottom w:val="single" w:sz="12" w:space="0" w:color="auto"/>
              <w:right w:val="single" w:sz="12" w:space="0" w:color="auto"/>
            </w:tcBorders>
            <w:shd w:val="solid" w:color="C0C0C0" w:fill="auto"/>
          </w:tcPr>
          <w:p w14:paraId="58E33A2E"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305,838,853.00</w:t>
            </w:r>
          </w:p>
        </w:tc>
      </w:tr>
      <w:tr w:rsidR="00E2468A" w14:paraId="08DDD38A"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32775A7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Aportaciones para la Infraestructura Social Municipal </w:t>
            </w:r>
          </w:p>
        </w:tc>
        <w:tc>
          <w:tcPr>
            <w:tcW w:w="2835" w:type="dxa"/>
            <w:tcBorders>
              <w:top w:val="nil"/>
              <w:left w:val="nil"/>
              <w:bottom w:val="single" w:sz="12" w:space="0" w:color="auto"/>
              <w:right w:val="single" w:sz="12" w:space="0" w:color="auto"/>
            </w:tcBorders>
            <w:shd w:val="solid" w:color="FFFFFF" w:fill="auto"/>
          </w:tcPr>
          <w:p w14:paraId="27D7477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85,556,692.00</w:t>
            </w:r>
          </w:p>
        </w:tc>
      </w:tr>
      <w:tr w:rsidR="00E2468A" w14:paraId="60A2C00E"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4108FBC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Aportaciones para el Fortalecimiento de los Municipios </w:t>
            </w:r>
          </w:p>
        </w:tc>
        <w:tc>
          <w:tcPr>
            <w:tcW w:w="2835" w:type="dxa"/>
            <w:tcBorders>
              <w:top w:val="nil"/>
              <w:left w:val="nil"/>
              <w:bottom w:val="single" w:sz="12" w:space="0" w:color="auto"/>
              <w:right w:val="single" w:sz="12" w:space="0" w:color="auto"/>
            </w:tcBorders>
            <w:shd w:val="solid" w:color="FFFFFF" w:fill="auto"/>
          </w:tcPr>
          <w:p w14:paraId="10B09076"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220,282,161.00</w:t>
            </w:r>
          </w:p>
        </w:tc>
      </w:tr>
      <w:tr w:rsidR="00E2468A" w14:paraId="4EC4CC6D"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C0C0C0" w:fill="auto"/>
          </w:tcPr>
          <w:p w14:paraId="5EAEB3F9"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Convenios </w:t>
            </w:r>
          </w:p>
        </w:tc>
        <w:tc>
          <w:tcPr>
            <w:tcW w:w="2835" w:type="dxa"/>
            <w:tcBorders>
              <w:top w:val="nil"/>
              <w:left w:val="nil"/>
              <w:bottom w:val="single" w:sz="12" w:space="0" w:color="auto"/>
              <w:right w:val="single" w:sz="12" w:space="0" w:color="auto"/>
            </w:tcBorders>
            <w:shd w:val="solid" w:color="C0C0C0" w:fill="auto"/>
          </w:tcPr>
          <w:p w14:paraId="6F3B3DF5"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32,908,565.00</w:t>
            </w:r>
          </w:p>
        </w:tc>
      </w:tr>
      <w:tr w:rsidR="00E2468A" w14:paraId="7E71B924"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EE34524"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para la Zona Federal Marítimo Terrestre </w:t>
            </w:r>
          </w:p>
        </w:tc>
        <w:tc>
          <w:tcPr>
            <w:tcW w:w="2835" w:type="dxa"/>
            <w:tcBorders>
              <w:top w:val="nil"/>
              <w:left w:val="nil"/>
              <w:bottom w:val="single" w:sz="12" w:space="0" w:color="auto"/>
              <w:right w:val="single" w:sz="12" w:space="0" w:color="auto"/>
            </w:tcBorders>
            <w:shd w:val="solid" w:color="FFFFFF" w:fill="auto"/>
          </w:tcPr>
          <w:p w14:paraId="1FE0643A"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320,570.00</w:t>
            </w:r>
          </w:p>
        </w:tc>
      </w:tr>
      <w:tr w:rsidR="00E2468A" w14:paraId="6C5F77C5"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BD8A37F"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Cultura del Agua</w:t>
            </w:r>
          </w:p>
        </w:tc>
        <w:tc>
          <w:tcPr>
            <w:tcW w:w="2835" w:type="dxa"/>
            <w:tcBorders>
              <w:top w:val="nil"/>
              <w:left w:val="nil"/>
              <w:bottom w:val="single" w:sz="12" w:space="0" w:color="auto"/>
              <w:right w:val="single" w:sz="12" w:space="0" w:color="auto"/>
            </w:tcBorders>
            <w:shd w:val="solid" w:color="FFFFFF" w:fill="auto"/>
          </w:tcPr>
          <w:p w14:paraId="71051E1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840,034.00</w:t>
            </w:r>
          </w:p>
        </w:tc>
      </w:tr>
      <w:tr w:rsidR="00E2468A" w14:paraId="331917DB"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2582BBA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Derechos por placas y Refrendos Vehiculares</w:t>
            </w:r>
          </w:p>
        </w:tc>
        <w:tc>
          <w:tcPr>
            <w:tcW w:w="2835" w:type="dxa"/>
            <w:tcBorders>
              <w:top w:val="nil"/>
              <w:left w:val="nil"/>
              <w:bottom w:val="single" w:sz="12" w:space="0" w:color="auto"/>
              <w:right w:val="single" w:sz="12" w:space="0" w:color="auto"/>
            </w:tcBorders>
            <w:shd w:val="solid" w:color="FFFFFF" w:fill="auto"/>
          </w:tcPr>
          <w:p w14:paraId="2366A01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23,398,261.00</w:t>
            </w:r>
          </w:p>
        </w:tc>
      </w:tr>
      <w:tr w:rsidR="00E2468A" w14:paraId="7356291D"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4B5038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Infraestructura Municipal</w:t>
            </w:r>
          </w:p>
        </w:tc>
        <w:tc>
          <w:tcPr>
            <w:tcW w:w="2835" w:type="dxa"/>
            <w:tcBorders>
              <w:top w:val="nil"/>
              <w:left w:val="nil"/>
              <w:bottom w:val="single" w:sz="12" w:space="0" w:color="auto"/>
              <w:right w:val="single" w:sz="12" w:space="0" w:color="auto"/>
            </w:tcBorders>
            <w:shd w:val="solid" w:color="FFFFFF" w:fill="auto"/>
          </w:tcPr>
          <w:p w14:paraId="0F560DA5"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4,000,000.00</w:t>
            </w:r>
          </w:p>
        </w:tc>
      </w:tr>
      <w:tr w:rsidR="00E2468A" w14:paraId="09D19ABC"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C0C0C0" w:fill="auto"/>
          </w:tcPr>
          <w:p w14:paraId="4B7423E3"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Incentivos derivados de la </w:t>
            </w:r>
            <w:proofErr w:type="spellStart"/>
            <w:r>
              <w:rPr>
                <w:rFonts w:eastAsiaTheme="minorHAnsi"/>
                <w:b/>
                <w:bCs/>
                <w:color w:val="000000"/>
                <w:sz w:val="20"/>
                <w:szCs w:val="20"/>
                <w:lang w:eastAsia="en-US" w:bidi="ar-SA"/>
              </w:rPr>
              <w:t>Colaboracion</w:t>
            </w:r>
            <w:proofErr w:type="spellEnd"/>
            <w:r>
              <w:rPr>
                <w:rFonts w:eastAsiaTheme="minorHAnsi"/>
                <w:b/>
                <w:bCs/>
                <w:color w:val="000000"/>
                <w:sz w:val="20"/>
                <w:szCs w:val="20"/>
                <w:lang w:eastAsia="en-US" w:bidi="ar-SA"/>
              </w:rPr>
              <w:t xml:space="preserve"> Fiscal</w:t>
            </w:r>
          </w:p>
        </w:tc>
        <w:tc>
          <w:tcPr>
            <w:tcW w:w="2835" w:type="dxa"/>
            <w:tcBorders>
              <w:top w:val="nil"/>
              <w:left w:val="nil"/>
              <w:bottom w:val="single" w:sz="12" w:space="0" w:color="auto"/>
              <w:right w:val="single" w:sz="12" w:space="0" w:color="auto"/>
            </w:tcBorders>
            <w:shd w:val="solid" w:color="C0C0C0" w:fill="auto"/>
          </w:tcPr>
          <w:p w14:paraId="41919A19"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4,349,700.00</w:t>
            </w:r>
          </w:p>
        </w:tc>
      </w:tr>
      <w:tr w:rsidR="00E2468A" w14:paraId="04376CFF"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4929D61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por Administración de la Zona Federal Marítima Terrestre</w:t>
            </w:r>
          </w:p>
        </w:tc>
        <w:tc>
          <w:tcPr>
            <w:tcW w:w="2835" w:type="dxa"/>
            <w:tcBorders>
              <w:top w:val="nil"/>
              <w:left w:val="nil"/>
              <w:bottom w:val="single" w:sz="12" w:space="0" w:color="auto"/>
              <w:right w:val="single" w:sz="12" w:space="0" w:color="auto"/>
            </w:tcBorders>
          </w:tcPr>
          <w:p w14:paraId="65082319"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2,870,700.00</w:t>
            </w:r>
          </w:p>
        </w:tc>
      </w:tr>
      <w:tr w:rsidR="00E2468A" w14:paraId="10DFB9E3"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5D5D303A"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de Inspección y Vigilancia (Multas Administrativas Federales no Fiscales)</w:t>
            </w:r>
          </w:p>
        </w:tc>
        <w:tc>
          <w:tcPr>
            <w:tcW w:w="2835" w:type="dxa"/>
            <w:tcBorders>
              <w:top w:val="nil"/>
              <w:left w:val="nil"/>
              <w:bottom w:val="single" w:sz="12" w:space="0" w:color="auto"/>
              <w:right w:val="single" w:sz="12" w:space="0" w:color="auto"/>
            </w:tcBorders>
          </w:tcPr>
          <w:p w14:paraId="5B1006B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1,479,000.00</w:t>
            </w:r>
          </w:p>
        </w:tc>
      </w:tr>
      <w:tr w:rsidR="00E2468A" w14:paraId="2738D260"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C0C0C0" w:fill="auto"/>
          </w:tcPr>
          <w:p w14:paraId="71EAED8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Fondos Distintos de Aportaciones</w:t>
            </w:r>
          </w:p>
        </w:tc>
        <w:tc>
          <w:tcPr>
            <w:tcW w:w="2835" w:type="dxa"/>
            <w:tcBorders>
              <w:top w:val="nil"/>
              <w:left w:val="nil"/>
              <w:bottom w:val="single" w:sz="12" w:space="0" w:color="auto"/>
              <w:right w:val="single" w:sz="12" w:space="0" w:color="auto"/>
            </w:tcBorders>
            <w:shd w:val="solid" w:color="C0C0C0" w:fill="auto"/>
          </w:tcPr>
          <w:p w14:paraId="5CA7AA30"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33,986,649.00</w:t>
            </w:r>
          </w:p>
        </w:tc>
      </w:tr>
      <w:tr w:rsidR="00E2468A" w14:paraId="607303C6" w14:textId="77777777" w:rsidTr="008F09F3">
        <w:trPr>
          <w:trHeight w:val="390"/>
          <w:jc w:val="center"/>
        </w:trPr>
        <w:tc>
          <w:tcPr>
            <w:tcW w:w="4260" w:type="dxa"/>
            <w:tcBorders>
              <w:top w:val="nil"/>
              <w:left w:val="single" w:sz="12" w:space="0" w:color="auto"/>
              <w:bottom w:val="nil"/>
              <w:right w:val="single" w:sz="12" w:space="0" w:color="auto"/>
            </w:tcBorders>
            <w:shd w:val="solid" w:color="FFFFFF" w:fill="auto"/>
          </w:tcPr>
          <w:p w14:paraId="49EB65AC"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para entidades y municipios Productores de Hidrocarburos</w:t>
            </w:r>
          </w:p>
        </w:tc>
        <w:tc>
          <w:tcPr>
            <w:tcW w:w="2835" w:type="dxa"/>
            <w:tcBorders>
              <w:top w:val="nil"/>
              <w:left w:val="nil"/>
              <w:bottom w:val="nil"/>
              <w:right w:val="single" w:sz="12" w:space="0" w:color="auto"/>
            </w:tcBorders>
            <w:shd w:val="solid" w:color="FFFFFF" w:fill="auto"/>
          </w:tcPr>
          <w:p w14:paraId="66A8452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33,986,649.00</w:t>
            </w:r>
          </w:p>
        </w:tc>
      </w:tr>
      <w:tr w:rsidR="00E2468A" w14:paraId="128ECEAF" w14:textId="77777777" w:rsidTr="008F09F3">
        <w:trPr>
          <w:trHeight w:val="390"/>
          <w:jc w:val="center"/>
        </w:trPr>
        <w:tc>
          <w:tcPr>
            <w:tcW w:w="4260" w:type="dxa"/>
            <w:tcBorders>
              <w:top w:val="single" w:sz="12" w:space="0" w:color="auto"/>
              <w:left w:val="single" w:sz="12" w:space="0" w:color="auto"/>
              <w:bottom w:val="single" w:sz="12" w:space="0" w:color="auto"/>
              <w:right w:val="single" w:sz="12" w:space="0" w:color="auto"/>
            </w:tcBorders>
            <w:shd w:val="solid" w:color="666699" w:fill="auto"/>
          </w:tcPr>
          <w:p w14:paraId="3764ABC1"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lastRenderedPageBreak/>
              <w:t xml:space="preserve">TRANSFERENCIAS, ASIGNACIONES, SUBSIDIOS Y SUBVENCIONES, Y PENSIONES Y JUBILACIONES </w:t>
            </w:r>
          </w:p>
        </w:tc>
        <w:tc>
          <w:tcPr>
            <w:tcW w:w="2835" w:type="dxa"/>
            <w:tcBorders>
              <w:top w:val="single" w:sz="12" w:space="0" w:color="auto"/>
              <w:left w:val="nil"/>
              <w:bottom w:val="single" w:sz="12" w:space="0" w:color="auto"/>
              <w:right w:val="single" w:sz="12" w:space="0" w:color="auto"/>
            </w:tcBorders>
            <w:shd w:val="solid" w:color="666699" w:fill="auto"/>
          </w:tcPr>
          <w:p w14:paraId="2C1DE960"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77,050,782.00</w:t>
            </w:r>
          </w:p>
        </w:tc>
      </w:tr>
      <w:tr w:rsidR="00E2468A" w14:paraId="2B6C08AC"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B9BDC0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91 Transferencias y Asignaciones</w:t>
            </w:r>
          </w:p>
        </w:tc>
        <w:tc>
          <w:tcPr>
            <w:tcW w:w="2835" w:type="dxa"/>
            <w:tcBorders>
              <w:top w:val="nil"/>
              <w:left w:val="nil"/>
              <w:bottom w:val="single" w:sz="12" w:space="0" w:color="auto"/>
              <w:right w:val="single" w:sz="12" w:space="0" w:color="auto"/>
            </w:tcBorders>
            <w:shd w:val="solid" w:color="FFFFFF" w:fill="auto"/>
          </w:tcPr>
          <w:p w14:paraId="7553D053"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7,050,781.00</w:t>
            </w:r>
          </w:p>
        </w:tc>
      </w:tr>
      <w:tr w:rsidR="00E2468A" w14:paraId="6934EFAA"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6A958686"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del Estado</w:t>
            </w:r>
          </w:p>
        </w:tc>
        <w:tc>
          <w:tcPr>
            <w:tcW w:w="2835" w:type="dxa"/>
            <w:tcBorders>
              <w:top w:val="single" w:sz="12" w:space="0" w:color="auto"/>
              <w:left w:val="nil"/>
              <w:bottom w:val="single" w:sz="12" w:space="0" w:color="auto"/>
              <w:right w:val="single" w:sz="12" w:space="0" w:color="auto"/>
            </w:tcBorders>
            <w:shd w:val="solid" w:color="FFFFFF" w:fill="auto"/>
          </w:tcPr>
          <w:p w14:paraId="0556ACEF"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7,050,781.00</w:t>
            </w:r>
          </w:p>
        </w:tc>
      </w:tr>
      <w:tr w:rsidR="00E2468A" w14:paraId="4BBBD817"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2EDB385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Federal</w:t>
            </w:r>
          </w:p>
        </w:tc>
        <w:tc>
          <w:tcPr>
            <w:tcW w:w="2835" w:type="dxa"/>
            <w:tcBorders>
              <w:top w:val="single" w:sz="12" w:space="0" w:color="auto"/>
              <w:left w:val="nil"/>
              <w:bottom w:val="single" w:sz="12" w:space="0" w:color="auto"/>
              <w:right w:val="single" w:sz="12" w:space="0" w:color="auto"/>
            </w:tcBorders>
            <w:shd w:val="solid" w:color="FFFFFF" w:fill="auto"/>
          </w:tcPr>
          <w:p w14:paraId="2B0DCE9B"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70,000,000.00</w:t>
            </w:r>
          </w:p>
        </w:tc>
      </w:tr>
      <w:tr w:rsidR="00E2468A" w14:paraId="4A40FD7A" w14:textId="77777777" w:rsidTr="008F09F3">
        <w:trPr>
          <w:trHeight w:val="210"/>
          <w:jc w:val="center"/>
        </w:trPr>
        <w:tc>
          <w:tcPr>
            <w:tcW w:w="4260" w:type="dxa"/>
            <w:tcBorders>
              <w:top w:val="nil"/>
              <w:left w:val="single" w:sz="12" w:space="0" w:color="auto"/>
              <w:bottom w:val="nil"/>
              <w:right w:val="single" w:sz="12" w:space="0" w:color="auto"/>
            </w:tcBorders>
            <w:shd w:val="solid" w:color="FFFFFF" w:fill="auto"/>
          </w:tcPr>
          <w:p w14:paraId="005DC4A6"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CONAGUA</w:t>
            </w:r>
          </w:p>
        </w:tc>
        <w:tc>
          <w:tcPr>
            <w:tcW w:w="2835" w:type="dxa"/>
            <w:tcBorders>
              <w:top w:val="nil"/>
              <w:left w:val="nil"/>
              <w:bottom w:val="nil"/>
              <w:right w:val="single" w:sz="12" w:space="0" w:color="auto"/>
            </w:tcBorders>
            <w:shd w:val="solid" w:color="FFFFFF" w:fill="auto"/>
          </w:tcPr>
          <w:p w14:paraId="284DC310"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70,000,000.00</w:t>
            </w:r>
          </w:p>
        </w:tc>
      </w:tr>
      <w:tr w:rsidR="00E2468A" w14:paraId="03704BBE"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3A49102E"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Transferencias al Resto del Sector Público (Derogado)</w:t>
            </w:r>
          </w:p>
        </w:tc>
        <w:tc>
          <w:tcPr>
            <w:tcW w:w="2835" w:type="dxa"/>
            <w:tcBorders>
              <w:top w:val="single" w:sz="12" w:space="0" w:color="auto"/>
              <w:left w:val="nil"/>
              <w:bottom w:val="single" w:sz="12" w:space="0" w:color="auto"/>
              <w:right w:val="single" w:sz="12" w:space="0" w:color="auto"/>
            </w:tcBorders>
            <w:shd w:val="solid" w:color="FFFFFF" w:fill="auto"/>
          </w:tcPr>
          <w:p w14:paraId="1FFE8CE7"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68CEE8B1"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061678FD"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Subsidios y Subvenciones</w:t>
            </w:r>
          </w:p>
        </w:tc>
        <w:tc>
          <w:tcPr>
            <w:tcW w:w="2835" w:type="dxa"/>
            <w:tcBorders>
              <w:top w:val="nil"/>
              <w:left w:val="nil"/>
              <w:bottom w:val="single" w:sz="12" w:space="0" w:color="auto"/>
              <w:right w:val="single" w:sz="12" w:space="0" w:color="auto"/>
            </w:tcBorders>
            <w:shd w:val="solid" w:color="FFFFFF" w:fill="auto"/>
          </w:tcPr>
          <w:p w14:paraId="272C47E5"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1.00</w:t>
            </w:r>
          </w:p>
        </w:tc>
      </w:tr>
      <w:tr w:rsidR="00E2468A" w14:paraId="6FF685A9"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4C1B999"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Federal</w:t>
            </w:r>
          </w:p>
        </w:tc>
        <w:tc>
          <w:tcPr>
            <w:tcW w:w="2835" w:type="dxa"/>
            <w:tcBorders>
              <w:top w:val="nil"/>
              <w:left w:val="nil"/>
              <w:bottom w:val="single" w:sz="12" w:space="0" w:color="auto"/>
              <w:right w:val="single" w:sz="12" w:space="0" w:color="auto"/>
            </w:tcBorders>
            <w:shd w:val="solid" w:color="FFFFFF" w:fill="auto"/>
          </w:tcPr>
          <w:p w14:paraId="76FA009D"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0A39A730"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5F72A3B2"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del Estado</w:t>
            </w:r>
          </w:p>
        </w:tc>
        <w:tc>
          <w:tcPr>
            <w:tcW w:w="2835" w:type="dxa"/>
            <w:tcBorders>
              <w:top w:val="nil"/>
              <w:left w:val="nil"/>
              <w:bottom w:val="single" w:sz="12" w:space="0" w:color="auto"/>
              <w:right w:val="single" w:sz="12" w:space="0" w:color="auto"/>
            </w:tcBorders>
            <w:shd w:val="solid" w:color="FFFFFF" w:fill="auto"/>
          </w:tcPr>
          <w:p w14:paraId="4BFED4E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6326724"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60CFA20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para el Desarrollo de las instancias municipales de las mujeres.</w:t>
            </w:r>
          </w:p>
        </w:tc>
        <w:tc>
          <w:tcPr>
            <w:tcW w:w="2835" w:type="dxa"/>
            <w:tcBorders>
              <w:top w:val="nil"/>
              <w:left w:val="nil"/>
              <w:bottom w:val="single" w:sz="12" w:space="0" w:color="auto"/>
              <w:right w:val="single" w:sz="12" w:space="0" w:color="auto"/>
            </w:tcBorders>
            <w:shd w:val="solid" w:color="FFFFFF" w:fill="auto"/>
          </w:tcPr>
          <w:p w14:paraId="1888766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16EB4800" w14:textId="77777777" w:rsidTr="008F09F3">
        <w:trPr>
          <w:trHeight w:val="210"/>
          <w:jc w:val="center"/>
        </w:trPr>
        <w:tc>
          <w:tcPr>
            <w:tcW w:w="4260" w:type="dxa"/>
            <w:tcBorders>
              <w:top w:val="nil"/>
              <w:left w:val="single" w:sz="12" w:space="0" w:color="auto"/>
              <w:bottom w:val="nil"/>
              <w:right w:val="single" w:sz="12" w:space="0" w:color="auto"/>
            </w:tcBorders>
            <w:shd w:val="solid" w:color="FFFFFF" w:fill="auto"/>
          </w:tcPr>
          <w:p w14:paraId="16ABAC3E"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Subsidios extraordinarios</w:t>
            </w:r>
          </w:p>
        </w:tc>
        <w:tc>
          <w:tcPr>
            <w:tcW w:w="2835" w:type="dxa"/>
            <w:tcBorders>
              <w:top w:val="nil"/>
              <w:left w:val="nil"/>
              <w:bottom w:val="single" w:sz="12" w:space="0" w:color="auto"/>
              <w:right w:val="single" w:sz="12" w:space="0" w:color="auto"/>
            </w:tcBorders>
            <w:shd w:val="solid" w:color="FFFFFF" w:fill="auto"/>
          </w:tcPr>
          <w:p w14:paraId="52FB8A0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582CF1A9" w14:textId="77777777" w:rsidTr="008F09F3">
        <w:trPr>
          <w:trHeight w:val="210"/>
          <w:jc w:val="center"/>
        </w:trPr>
        <w:tc>
          <w:tcPr>
            <w:tcW w:w="4260" w:type="dxa"/>
            <w:tcBorders>
              <w:top w:val="single" w:sz="12" w:space="0" w:color="auto"/>
              <w:left w:val="single" w:sz="12" w:space="0" w:color="auto"/>
              <w:bottom w:val="nil"/>
              <w:right w:val="single" w:sz="12" w:space="0" w:color="auto"/>
            </w:tcBorders>
            <w:shd w:val="solid" w:color="FFFFFF" w:fill="auto"/>
          </w:tcPr>
          <w:p w14:paraId="5B35DB79"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Donativos</w:t>
            </w:r>
          </w:p>
        </w:tc>
        <w:tc>
          <w:tcPr>
            <w:tcW w:w="2835" w:type="dxa"/>
            <w:tcBorders>
              <w:top w:val="nil"/>
              <w:left w:val="nil"/>
              <w:bottom w:val="single" w:sz="12" w:space="0" w:color="auto"/>
              <w:right w:val="single" w:sz="12" w:space="0" w:color="auto"/>
            </w:tcBorders>
            <w:shd w:val="solid" w:color="FFFFFF" w:fill="auto"/>
          </w:tcPr>
          <w:p w14:paraId="3C31A8FE"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1.00</w:t>
            </w:r>
          </w:p>
        </w:tc>
      </w:tr>
      <w:tr w:rsidR="00E2468A" w14:paraId="0251BCF4" w14:textId="77777777" w:rsidTr="008F09F3">
        <w:trPr>
          <w:trHeight w:val="210"/>
          <w:jc w:val="center"/>
        </w:trPr>
        <w:tc>
          <w:tcPr>
            <w:tcW w:w="4260" w:type="dxa"/>
            <w:tcBorders>
              <w:top w:val="single" w:sz="12" w:space="0" w:color="auto"/>
              <w:left w:val="single" w:sz="12" w:space="0" w:color="auto"/>
              <w:bottom w:val="nil"/>
              <w:right w:val="single" w:sz="12" w:space="0" w:color="auto"/>
            </w:tcBorders>
            <w:shd w:val="solid" w:color="FFFFFF" w:fill="auto"/>
          </w:tcPr>
          <w:p w14:paraId="4F3FD4FB"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w:t>
            </w:r>
          </w:p>
        </w:tc>
        <w:tc>
          <w:tcPr>
            <w:tcW w:w="2835" w:type="dxa"/>
            <w:tcBorders>
              <w:top w:val="nil"/>
              <w:left w:val="nil"/>
              <w:bottom w:val="nil"/>
              <w:right w:val="single" w:sz="12" w:space="0" w:color="auto"/>
            </w:tcBorders>
            <w:shd w:val="solid" w:color="FFFFFF" w:fill="auto"/>
          </w:tcPr>
          <w:p w14:paraId="5EDA934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F82D327"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14CA972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Ayudas Sociales (Derogado)</w:t>
            </w:r>
          </w:p>
        </w:tc>
        <w:tc>
          <w:tcPr>
            <w:tcW w:w="2835" w:type="dxa"/>
            <w:tcBorders>
              <w:top w:val="single" w:sz="12" w:space="0" w:color="auto"/>
              <w:left w:val="nil"/>
              <w:bottom w:val="single" w:sz="12" w:space="0" w:color="auto"/>
              <w:right w:val="single" w:sz="12" w:space="0" w:color="auto"/>
            </w:tcBorders>
            <w:shd w:val="solid" w:color="FFFFFF" w:fill="auto"/>
          </w:tcPr>
          <w:p w14:paraId="3B15D46B"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7B2E283B"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8EB678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Pensiones y Jubilaciones</w:t>
            </w:r>
          </w:p>
        </w:tc>
        <w:tc>
          <w:tcPr>
            <w:tcW w:w="2835" w:type="dxa"/>
            <w:tcBorders>
              <w:top w:val="nil"/>
              <w:left w:val="nil"/>
              <w:bottom w:val="single" w:sz="12" w:space="0" w:color="auto"/>
              <w:right w:val="single" w:sz="12" w:space="0" w:color="auto"/>
            </w:tcBorders>
            <w:shd w:val="solid" w:color="FFFFFF" w:fill="auto"/>
          </w:tcPr>
          <w:p w14:paraId="29F01A50"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337B4773" w14:textId="77777777" w:rsidTr="008F09F3">
        <w:trPr>
          <w:trHeight w:val="390"/>
          <w:jc w:val="center"/>
        </w:trPr>
        <w:tc>
          <w:tcPr>
            <w:tcW w:w="4260" w:type="dxa"/>
            <w:tcBorders>
              <w:top w:val="nil"/>
              <w:left w:val="single" w:sz="12" w:space="0" w:color="auto"/>
              <w:bottom w:val="single" w:sz="12" w:space="0" w:color="auto"/>
              <w:right w:val="single" w:sz="12" w:space="0" w:color="auto"/>
            </w:tcBorders>
            <w:shd w:val="solid" w:color="FFFFFF" w:fill="auto"/>
          </w:tcPr>
          <w:p w14:paraId="34CA4FFA"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Transferencias a Fideicomisos, Mandatos y Análogos (Derogado)</w:t>
            </w:r>
          </w:p>
        </w:tc>
        <w:tc>
          <w:tcPr>
            <w:tcW w:w="2835" w:type="dxa"/>
            <w:tcBorders>
              <w:top w:val="nil"/>
              <w:left w:val="nil"/>
              <w:bottom w:val="single" w:sz="12" w:space="0" w:color="auto"/>
              <w:right w:val="single" w:sz="12" w:space="0" w:color="auto"/>
            </w:tcBorders>
            <w:shd w:val="solid" w:color="FFFFFF" w:fill="auto"/>
          </w:tcPr>
          <w:p w14:paraId="506AFD11"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E2468A" w14:paraId="30814233"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666699" w:fill="auto"/>
          </w:tcPr>
          <w:p w14:paraId="1B70CB30" w14:textId="77777777" w:rsidR="00E2468A" w:rsidRDefault="00E2468A"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INGRESOS DERIVADOS DE FINANCIAMIENTOS </w:t>
            </w:r>
          </w:p>
        </w:tc>
        <w:tc>
          <w:tcPr>
            <w:tcW w:w="2835" w:type="dxa"/>
            <w:tcBorders>
              <w:top w:val="nil"/>
              <w:left w:val="nil"/>
              <w:bottom w:val="single" w:sz="12" w:space="0" w:color="auto"/>
              <w:right w:val="single" w:sz="12" w:space="0" w:color="auto"/>
            </w:tcBorders>
            <w:shd w:val="solid" w:color="666699" w:fill="auto"/>
          </w:tcPr>
          <w:p w14:paraId="512FC40F" w14:textId="77777777" w:rsidR="00E2468A" w:rsidRDefault="00E2468A"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0.00</w:t>
            </w:r>
          </w:p>
        </w:tc>
      </w:tr>
      <w:tr w:rsidR="00E2468A" w14:paraId="10F5300A" w14:textId="77777777" w:rsidTr="008F09F3">
        <w:trPr>
          <w:trHeight w:val="210"/>
          <w:jc w:val="center"/>
        </w:trPr>
        <w:tc>
          <w:tcPr>
            <w:tcW w:w="4260" w:type="dxa"/>
            <w:tcBorders>
              <w:top w:val="nil"/>
              <w:left w:val="single" w:sz="12" w:space="0" w:color="auto"/>
              <w:bottom w:val="single" w:sz="12" w:space="0" w:color="auto"/>
              <w:right w:val="single" w:sz="12" w:space="0" w:color="auto"/>
            </w:tcBorders>
            <w:shd w:val="solid" w:color="FFFFFF" w:fill="auto"/>
          </w:tcPr>
          <w:p w14:paraId="69D574B1"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Endeudamiento Interno</w:t>
            </w:r>
          </w:p>
        </w:tc>
        <w:tc>
          <w:tcPr>
            <w:tcW w:w="2835" w:type="dxa"/>
            <w:tcBorders>
              <w:top w:val="nil"/>
              <w:left w:val="nil"/>
              <w:bottom w:val="single" w:sz="12" w:space="0" w:color="auto"/>
              <w:right w:val="single" w:sz="12" w:space="0" w:color="auto"/>
            </w:tcBorders>
            <w:shd w:val="solid" w:color="FFFFFF" w:fill="auto"/>
          </w:tcPr>
          <w:p w14:paraId="3CEAA62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EB29D9C" w14:textId="77777777" w:rsidTr="008F09F3">
        <w:trPr>
          <w:trHeight w:val="210"/>
          <w:jc w:val="center"/>
        </w:trPr>
        <w:tc>
          <w:tcPr>
            <w:tcW w:w="4260" w:type="dxa"/>
            <w:tcBorders>
              <w:top w:val="nil"/>
              <w:left w:val="single" w:sz="12" w:space="0" w:color="auto"/>
              <w:bottom w:val="nil"/>
              <w:right w:val="single" w:sz="12" w:space="0" w:color="auto"/>
            </w:tcBorders>
            <w:shd w:val="solid" w:color="FFFFFF" w:fill="auto"/>
          </w:tcPr>
          <w:p w14:paraId="2940AB81"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Endeudamiento Interno</w:t>
            </w:r>
          </w:p>
        </w:tc>
        <w:tc>
          <w:tcPr>
            <w:tcW w:w="2835" w:type="dxa"/>
            <w:tcBorders>
              <w:top w:val="nil"/>
              <w:left w:val="nil"/>
              <w:bottom w:val="nil"/>
              <w:right w:val="single" w:sz="12" w:space="0" w:color="auto"/>
            </w:tcBorders>
            <w:shd w:val="solid" w:color="FFFFFF" w:fill="auto"/>
          </w:tcPr>
          <w:p w14:paraId="31002C5C"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0.00</w:t>
            </w:r>
          </w:p>
        </w:tc>
      </w:tr>
      <w:tr w:rsidR="00E2468A" w14:paraId="2BC0CB73"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555561DB"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Endeudamiento Externo</w:t>
            </w:r>
          </w:p>
        </w:tc>
        <w:tc>
          <w:tcPr>
            <w:tcW w:w="2835" w:type="dxa"/>
            <w:tcBorders>
              <w:top w:val="single" w:sz="12" w:space="0" w:color="auto"/>
              <w:left w:val="nil"/>
              <w:bottom w:val="single" w:sz="12" w:space="0" w:color="auto"/>
              <w:right w:val="single" w:sz="12" w:space="0" w:color="auto"/>
            </w:tcBorders>
            <w:shd w:val="solid" w:color="FFFFFF" w:fill="auto"/>
          </w:tcPr>
          <w:p w14:paraId="4797F5E2"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2AB18264" w14:textId="77777777" w:rsidTr="008F09F3">
        <w:trPr>
          <w:trHeight w:val="210"/>
          <w:jc w:val="center"/>
        </w:trPr>
        <w:tc>
          <w:tcPr>
            <w:tcW w:w="4260" w:type="dxa"/>
            <w:tcBorders>
              <w:top w:val="nil"/>
              <w:left w:val="single" w:sz="12" w:space="0" w:color="auto"/>
              <w:bottom w:val="nil"/>
              <w:right w:val="single" w:sz="12" w:space="0" w:color="auto"/>
            </w:tcBorders>
            <w:shd w:val="solid" w:color="FFFFFF" w:fill="auto"/>
          </w:tcPr>
          <w:p w14:paraId="1E49C748"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Endeudamiento Externo</w:t>
            </w:r>
          </w:p>
        </w:tc>
        <w:tc>
          <w:tcPr>
            <w:tcW w:w="2835" w:type="dxa"/>
            <w:tcBorders>
              <w:top w:val="nil"/>
              <w:left w:val="nil"/>
              <w:bottom w:val="nil"/>
              <w:right w:val="single" w:sz="12" w:space="0" w:color="auto"/>
            </w:tcBorders>
            <w:shd w:val="solid" w:color="FFFFFF" w:fill="auto"/>
          </w:tcPr>
          <w:p w14:paraId="0F6EDA18"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A234E01" w14:textId="77777777" w:rsidTr="008F09F3">
        <w:trPr>
          <w:trHeight w:val="210"/>
          <w:jc w:val="center"/>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76E40E97" w14:textId="77777777" w:rsidR="00E2468A" w:rsidRDefault="00E2468A"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Financiamiento Interno</w:t>
            </w:r>
          </w:p>
        </w:tc>
        <w:tc>
          <w:tcPr>
            <w:tcW w:w="2835" w:type="dxa"/>
            <w:tcBorders>
              <w:top w:val="single" w:sz="12" w:space="0" w:color="auto"/>
              <w:left w:val="nil"/>
              <w:bottom w:val="single" w:sz="12" w:space="0" w:color="auto"/>
              <w:right w:val="single" w:sz="12" w:space="0" w:color="auto"/>
            </w:tcBorders>
            <w:shd w:val="solid" w:color="FFFFFF" w:fill="auto"/>
          </w:tcPr>
          <w:p w14:paraId="2610B603"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658153FB" w14:textId="77777777" w:rsidTr="008F09F3">
        <w:trPr>
          <w:trHeight w:val="210"/>
          <w:jc w:val="center"/>
        </w:trPr>
        <w:tc>
          <w:tcPr>
            <w:tcW w:w="4260" w:type="dxa"/>
            <w:tcBorders>
              <w:top w:val="nil"/>
              <w:left w:val="single" w:sz="12" w:space="0" w:color="auto"/>
              <w:bottom w:val="nil"/>
              <w:right w:val="single" w:sz="12" w:space="0" w:color="auto"/>
            </w:tcBorders>
            <w:shd w:val="solid" w:color="FFFFFF" w:fill="auto"/>
          </w:tcPr>
          <w:p w14:paraId="6774700D" w14:textId="77777777" w:rsidR="00E2468A" w:rsidRDefault="00E2468A"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Financiamiento Interno</w:t>
            </w:r>
          </w:p>
        </w:tc>
        <w:tc>
          <w:tcPr>
            <w:tcW w:w="2835" w:type="dxa"/>
            <w:tcBorders>
              <w:top w:val="nil"/>
              <w:left w:val="nil"/>
              <w:bottom w:val="nil"/>
              <w:right w:val="single" w:sz="12" w:space="0" w:color="auto"/>
            </w:tcBorders>
            <w:shd w:val="solid" w:color="FFFFFF" w:fill="auto"/>
          </w:tcPr>
          <w:p w14:paraId="78FB8DF1" w14:textId="77777777" w:rsidR="00E2468A" w:rsidRDefault="00E2468A"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E2468A" w14:paraId="4D12F1A6" w14:textId="77777777" w:rsidTr="008F09F3">
        <w:trPr>
          <w:trHeight w:val="195"/>
          <w:jc w:val="center"/>
        </w:trPr>
        <w:tc>
          <w:tcPr>
            <w:tcW w:w="4260" w:type="dxa"/>
            <w:tcBorders>
              <w:top w:val="single" w:sz="12" w:space="0" w:color="auto"/>
              <w:left w:val="single" w:sz="12" w:space="0" w:color="auto"/>
              <w:bottom w:val="single" w:sz="6" w:space="0" w:color="auto"/>
              <w:right w:val="single" w:sz="6" w:space="0" w:color="auto"/>
            </w:tcBorders>
            <w:shd w:val="solid" w:color="FFFFFF" w:fill="auto"/>
          </w:tcPr>
          <w:p w14:paraId="2D7FA0B9" w14:textId="77777777" w:rsidR="00E2468A" w:rsidRDefault="00E2468A" w:rsidP="000960CD">
            <w:pPr>
              <w:widowControl/>
              <w:adjustRightInd w:val="0"/>
              <w:jc w:val="right"/>
              <w:rPr>
                <w:rFonts w:eastAsiaTheme="minorHAnsi"/>
                <w:b/>
                <w:bCs/>
                <w:color w:val="000000"/>
                <w:sz w:val="20"/>
                <w:szCs w:val="20"/>
                <w:lang w:eastAsia="en-US" w:bidi="ar-SA"/>
              </w:rPr>
            </w:pPr>
          </w:p>
        </w:tc>
        <w:tc>
          <w:tcPr>
            <w:tcW w:w="2835" w:type="dxa"/>
            <w:tcBorders>
              <w:top w:val="single" w:sz="12" w:space="0" w:color="auto"/>
              <w:left w:val="single" w:sz="6" w:space="0" w:color="auto"/>
              <w:bottom w:val="single" w:sz="6" w:space="0" w:color="auto"/>
              <w:right w:val="single" w:sz="12" w:space="0" w:color="auto"/>
            </w:tcBorders>
            <w:shd w:val="solid" w:color="FFFFFF" w:fill="auto"/>
          </w:tcPr>
          <w:p w14:paraId="14459933" w14:textId="77777777" w:rsidR="00E2468A" w:rsidRDefault="00E2468A" w:rsidP="000960CD">
            <w:pPr>
              <w:widowControl/>
              <w:adjustRightInd w:val="0"/>
              <w:jc w:val="right"/>
              <w:rPr>
                <w:rFonts w:eastAsiaTheme="minorHAnsi"/>
                <w:b/>
                <w:bCs/>
                <w:color w:val="000000"/>
                <w:sz w:val="20"/>
                <w:szCs w:val="20"/>
                <w:lang w:eastAsia="en-US" w:bidi="ar-SA"/>
              </w:rPr>
            </w:pPr>
          </w:p>
        </w:tc>
      </w:tr>
      <w:tr w:rsidR="00E2468A" w14:paraId="51031144" w14:textId="77777777" w:rsidTr="008F09F3">
        <w:trPr>
          <w:trHeight w:val="210"/>
          <w:jc w:val="center"/>
        </w:trPr>
        <w:tc>
          <w:tcPr>
            <w:tcW w:w="4260" w:type="dxa"/>
            <w:tcBorders>
              <w:top w:val="single" w:sz="6" w:space="0" w:color="auto"/>
              <w:left w:val="single" w:sz="12" w:space="0" w:color="auto"/>
              <w:bottom w:val="single" w:sz="12" w:space="0" w:color="auto"/>
              <w:right w:val="single" w:sz="6" w:space="0" w:color="auto"/>
            </w:tcBorders>
            <w:shd w:val="solid" w:color="FFFFFF" w:fill="auto"/>
          </w:tcPr>
          <w:p w14:paraId="6ACD4904" w14:textId="77777777" w:rsidR="00E2468A" w:rsidRDefault="00E2468A" w:rsidP="000960CD">
            <w:pPr>
              <w:widowControl/>
              <w:adjustRightInd w:val="0"/>
              <w:jc w:val="right"/>
              <w:rPr>
                <w:rFonts w:eastAsiaTheme="minorHAnsi"/>
                <w:color w:val="000000"/>
                <w:sz w:val="20"/>
                <w:szCs w:val="20"/>
                <w:lang w:eastAsia="en-US" w:bidi="ar-SA"/>
              </w:rPr>
            </w:pPr>
          </w:p>
        </w:tc>
        <w:tc>
          <w:tcPr>
            <w:tcW w:w="2835" w:type="dxa"/>
            <w:tcBorders>
              <w:top w:val="single" w:sz="6" w:space="0" w:color="auto"/>
              <w:left w:val="single" w:sz="6" w:space="0" w:color="auto"/>
              <w:bottom w:val="single" w:sz="12" w:space="0" w:color="auto"/>
              <w:right w:val="single" w:sz="12" w:space="0" w:color="auto"/>
            </w:tcBorders>
            <w:shd w:val="solid" w:color="FFFFFF" w:fill="auto"/>
          </w:tcPr>
          <w:p w14:paraId="607704E1" w14:textId="77777777" w:rsidR="00E2468A" w:rsidRDefault="00E2468A"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1,545,138,950.73</w:t>
            </w:r>
          </w:p>
        </w:tc>
      </w:tr>
    </w:tbl>
    <w:p w14:paraId="7C091AF5" w14:textId="77777777" w:rsidR="00E2468A" w:rsidRPr="008372E2" w:rsidRDefault="00E2468A" w:rsidP="000960CD">
      <w:pPr>
        <w:tabs>
          <w:tab w:val="left" w:pos="956"/>
        </w:tabs>
        <w:rPr>
          <w:rFonts w:asciiTheme="minorHAnsi" w:hAnsiTheme="minorHAnsi" w:cstheme="minorHAnsi"/>
          <w:b/>
          <w:i/>
          <w:iCs/>
          <w:sz w:val="20"/>
          <w:szCs w:val="20"/>
        </w:rPr>
      </w:pPr>
    </w:p>
    <w:p w14:paraId="5CEAD34B" w14:textId="77777777" w:rsidR="00E95C8F" w:rsidRPr="008372E2" w:rsidRDefault="00E95C8F" w:rsidP="000960CD">
      <w:pPr>
        <w:pStyle w:val="Textoindependiente"/>
        <w:ind w:right="259"/>
        <w:jc w:val="both"/>
        <w:rPr>
          <w:i/>
          <w:iCs/>
        </w:rPr>
      </w:pPr>
      <w:r w:rsidRPr="008372E2">
        <w:rPr>
          <w:i/>
          <w:iCs/>
        </w:rPr>
        <w:t>Cuando una Ley o convenio que establezca alguno de los ingresos previstos en este artículo, contenga disposiciones que señalen otros ingresos, estos últimos se considerarán comprendidos en la fracción que corresponda a los ingresos a que se refiere este Artículo y de conformidad al Clasificador por Rubro de Ingresos.</w:t>
      </w:r>
    </w:p>
    <w:p w14:paraId="37B8C953" w14:textId="77777777" w:rsidR="00E95C8F" w:rsidRPr="008372E2" w:rsidRDefault="00E95C8F" w:rsidP="000960CD">
      <w:pPr>
        <w:pStyle w:val="Textoindependiente"/>
        <w:jc w:val="both"/>
        <w:rPr>
          <w:i/>
          <w:iCs/>
        </w:rPr>
      </w:pPr>
    </w:p>
    <w:p w14:paraId="47105044" w14:textId="77777777" w:rsidR="00E95C8F" w:rsidRPr="008372E2" w:rsidRDefault="00E95C8F" w:rsidP="000960CD">
      <w:pPr>
        <w:pStyle w:val="Textoindependiente"/>
        <w:ind w:right="250"/>
        <w:jc w:val="both"/>
        <w:rPr>
          <w:i/>
          <w:iCs/>
        </w:rPr>
      </w:pPr>
      <w:r w:rsidRPr="008372E2">
        <w:rPr>
          <w:b/>
          <w:i/>
          <w:iCs/>
        </w:rPr>
        <w:t xml:space="preserve">ARTÍCULO 2.- </w:t>
      </w:r>
      <w:r w:rsidRPr="008372E2">
        <w:rPr>
          <w:i/>
          <w:iCs/>
        </w:rPr>
        <w:t>La recaudación de los ingresos provenientes de los conceptos a que se refiere el  Artículo 1 de esta Ley, se harán en las oficinas recaudadoras de la Tesorería Municipal, o en las instituciones de crédito autorizadas, o por transferencia electrónica de fondos, o en los lugares que la propia Tesorería autorice para tal efecto, así mismo, en su caso en los organismos del sector descentralizado de la administración pública municipal o en las oficinas recaudadoras de la Secretaría de Finanzas del Estado, cuando el Municipio haya signado el convenio correspondiente con el</w:t>
      </w:r>
      <w:r w:rsidRPr="008372E2">
        <w:rPr>
          <w:i/>
          <w:iCs/>
          <w:spacing w:val="-6"/>
        </w:rPr>
        <w:t xml:space="preserve"> </w:t>
      </w:r>
      <w:r w:rsidRPr="008372E2">
        <w:rPr>
          <w:i/>
          <w:iCs/>
        </w:rPr>
        <w:t>Estado.</w:t>
      </w:r>
    </w:p>
    <w:p w14:paraId="57E415BF" w14:textId="77777777" w:rsidR="00E95C8F" w:rsidRPr="008372E2" w:rsidRDefault="00E95C8F" w:rsidP="000960CD">
      <w:pPr>
        <w:pStyle w:val="Textoindependiente"/>
        <w:ind w:right="250"/>
        <w:jc w:val="both"/>
        <w:rPr>
          <w:i/>
          <w:iCs/>
        </w:rPr>
      </w:pPr>
    </w:p>
    <w:p w14:paraId="64232071" w14:textId="77777777" w:rsidR="00E95C8F" w:rsidRPr="008372E2" w:rsidRDefault="00E95C8F" w:rsidP="000960CD">
      <w:pPr>
        <w:pStyle w:val="Textoindependiente"/>
        <w:ind w:right="257"/>
        <w:jc w:val="both"/>
        <w:rPr>
          <w:i/>
          <w:iCs/>
        </w:rPr>
      </w:pPr>
      <w:r w:rsidRPr="008372E2">
        <w:rPr>
          <w:i/>
          <w:iCs/>
        </w:rPr>
        <w:t>Se aceptarán como medio de pago, el dinero en efectivo en moneda nacional y curso legal, la transferencia electrónica de fondos y los cheques para abono en cuenta a favor del Municipio; éstos deberán ser certificados o de caja, cuando su importe supere las 40 veces el valor diario de la Unidad de Medida y Actualización (U.M.A.).</w:t>
      </w:r>
    </w:p>
    <w:p w14:paraId="32A08A02" w14:textId="77777777" w:rsidR="00E95C8F" w:rsidRPr="008372E2" w:rsidRDefault="00E95C8F" w:rsidP="000960CD">
      <w:pPr>
        <w:pStyle w:val="Textoindependiente"/>
        <w:jc w:val="both"/>
        <w:rPr>
          <w:i/>
          <w:iCs/>
        </w:rPr>
      </w:pPr>
    </w:p>
    <w:p w14:paraId="53DB4B56" w14:textId="77777777" w:rsidR="00E95C8F" w:rsidRPr="008372E2" w:rsidRDefault="00E95C8F" w:rsidP="000960CD">
      <w:pPr>
        <w:pStyle w:val="Textoindependiente"/>
        <w:ind w:right="249"/>
        <w:jc w:val="both"/>
        <w:rPr>
          <w:i/>
          <w:iCs/>
        </w:rPr>
      </w:pPr>
      <w:r w:rsidRPr="008372E2">
        <w:rPr>
          <w:i/>
          <w:iCs/>
        </w:rPr>
        <w:t xml:space="preserve">Se entiende por transferencia electrónica de fondos, el pago que se realice por instrucción de los contribuyentes, a través de la afectación de fondos de su cuenta bancaria a favor del Municipio, que se realice por las instituciones de crédito, en forma electrónica. Igualmente, se aceptará el </w:t>
      </w:r>
      <w:r w:rsidRPr="008372E2">
        <w:rPr>
          <w:i/>
          <w:iCs/>
        </w:rPr>
        <w:lastRenderedPageBreak/>
        <w:t>pago mediante tarjeta de crédito, débito o monedero electrónico, cuando en las oficinas recaudadoras se encuentren habilitados los dispositivos necesarios para la recepción de dichos medios de</w:t>
      </w:r>
      <w:r w:rsidRPr="008372E2">
        <w:rPr>
          <w:i/>
          <w:iCs/>
          <w:spacing w:val="-2"/>
        </w:rPr>
        <w:t xml:space="preserve"> </w:t>
      </w:r>
      <w:r w:rsidRPr="008372E2">
        <w:rPr>
          <w:i/>
          <w:iCs/>
        </w:rPr>
        <w:t>pago.</w:t>
      </w:r>
    </w:p>
    <w:p w14:paraId="1EE60F91" w14:textId="77777777" w:rsidR="00E95C8F" w:rsidRPr="008372E2" w:rsidRDefault="00E95C8F" w:rsidP="000960CD">
      <w:pPr>
        <w:pStyle w:val="Textoindependiente"/>
        <w:jc w:val="both"/>
        <w:rPr>
          <w:i/>
          <w:iCs/>
        </w:rPr>
      </w:pPr>
    </w:p>
    <w:p w14:paraId="7AEFE1AC" w14:textId="77777777" w:rsidR="00E95C8F" w:rsidRPr="008372E2" w:rsidRDefault="00E95C8F" w:rsidP="000960CD">
      <w:pPr>
        <w:pStyle w:val="Textoindependiente"/>
        <w:ind w:right="252"/>
        <w:jc w:val="both"/>
        <w:rPr>
          <w:i/>
          <w:iCs/>
        </w:rPr>
      </w:pPr>
      <w:r w:rsidRPr="008372E2">
        <w:rPr>
          <w:b/>
          <w:i/>
          <w:iCs/>
        </w:rPr>
        <w:t xml:space="preserve">ARTÍCULO 3.- </w:t>
      </w:r>
      <w:r w:rsidRPr="008372E2">
        <w:rPr>
          <w:i/>
          <w:iCs/>
        </w:rPr>
        <w:t>Los ingresos autorizados por esta Ley se devengarán y recaudarán de acuerdo con la Ley General de Contabilidad Gubernamental, la Ley de Disciplina Financiera de la Entidades Federativas y los Municipios, la Ley de Disciplina Financiera y Responsabilidad Hacendaria del Estado de Campeche y sus Municipios, la Ley de Hacienda de los Municipios del Estado de Campeche, el Código Fiscal Municipal del Estado de Campeche y demás disposiciones fiscales aplicables.</w:t>
      </w:r>
    </w:p>
    <w:p w14:paraId="5FB185EF" w14:textId="77777777" w:rsidR="00E95C8F" w:rsidRPr="008372E2" w:rsidRDefault="00E95C8F" w:rsidP="000960CD">
      <w:pPr>
        <w:pStyle w:val="Textoindependiente"/>
        <w:jc w:val="both"/>
        <w:rPr>
          <w:i/>
          <w:iCs/>
        </w:rPr>
      </w:pPr>
    </w:p>
    <w:p w14:paraId="386C04CE" w14:textId="77777777" w:rsidR="00E95C8F" w:rsidRPr="008372E2" w:rsidRDefault="00E95C8F" w:rsidP="000960CD">
      <w:pPr>
        <w:pStyle w:val="Textoindependiente"/>
        <w:ind w:right="249"/>
        <w:jc w:val="both"/>
        <w:rPr>
          <w:i/>
          <w:iCs/>
        </w:rPr>
      </w:pPr>
      <w:r w:rsidRPr="008372E2">
        <w:rPr>
          <w:b/>
          <w:i/>
          <w:iCs/>
        </w:rPr>
        <w:t xml:space="preserve">ARTÍCULO 4.- </w:t>
      </w:r>
      <w:r w:rsidRPr="008372E2">
        <w:rPr>
          <w:i/>
          <w:iCs/>
        </w:rPr>
        <w:t>Las participaciones de ingresos federales, así como los fondos de aportaciones federales se percibirán con apego a las leyes que las otorguen, al Presupuesto de Egresos de la Federación del presente ejercicio y, a los convenios y anexos que se celebren sobre el particular.</w:t>
      </w:r>
    </w:p>
    <w:p w14:paraId="23012AA7" w14:textId="77777777" w:rsidR="00E95C8F" w:rsidRPr="008372E2" w:rsidRDefault="00E95C8F" w:rsidP="000960CD">
      <w:pPr>
        <w:pStyle w:val="Textoindependiente"/>
        <w:ind w:right="249"/>
        <w:jc w:val="both"/>
        <w:rPr>
          <w:i/>
          <w:iCs/>
        </w:rPr>
      </w:pPr>
    </w:p>
    <w:p w14:paraId="7ECE1E02" w14:textId="77777777" w:rsidR="00E95C8F" w:rsidRPr="008372E2" w:rsidRDefault="00E95C8F" w:rsidP="000960CD">
      <w:pPr>
        <w:pStyle w:val="Textoindependiente"/>
        <w:ind w:right="253"/>
        <w:jc w:val="both"/>
        <w:rPr>
          <w:i/>
          <w:iCs/>
        </w:rPr>
      </w:pPr>
      <w:r w:rsidRPr="008372E2">
        <w:rPr>
          <w:b/>
          <w:i/>
          <w:iCs/>
        </w:rPr>
        <w:t xml:space="preserve">ARTÍCULO 5.- </w:t>
      </w:r>
      <w:r w:rsidRPr="008372E2">
        <w:rPr>
          <w:i/>
          <w:iCs/>
        </w:rPr>
        <w:t>Las cantidades que se recauden por los rubros previstos por el   Artículo 1 de esta Ley,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 (CONAC).</w:t>
      </w:r>
    </w:p>
    <w:p w14:paraId="44622EA8" w14:textId="77777777" w:rsidR="00E95C8F" w:rsidRPr="008372E2" w:rsidRDefault="00E95C8F" w:rsidP="000960CD">
      <w:pPr>
        <w:pStyle w:val="Textoindependiente"/>
        <w:jc w:val="both"/>
        <w:rPr>
          <w:i/>
          <w:iCs/>
        </w:rPr>
      </w:pPr>
    </w:p>
    <w:p w14:paraId="05A4CDA8" w14:textId="77777777" w:rsidR="00E95C8F" w:rsidRPr="008372E2" w:rsidRDefault="00E95C8F" w:rsidP="000960CD">
      <w:pPr>
        <w:pStyle w:val="Textoindependiente"/>
        <w:ind w:right="248"/>
        <w:jc w:val="both"/>
        <w:rPr>
          <w:i/>
          <w:iCs/>
        </w:rPr>
      </w:pPr>
      <w:r w:rsidRPr="008372E2">
        <w:rPr>
          <w:b/>
          <w:i/>
          <w:iCs/>
        </w:rPr>
        <w:t xml:space="preserve">ARTÍCULO 6.- </w:t>
      </w:r>
      <w:r w:rsidRPr="008372E2">
        <w:rPr>
          <w:i/>
          <w:iCs/>
        </w:rPr>
        <w:t xml:space="preserve">Para que tenga validez el pago de las diversas prestaciones y contraprestaciones fiscales que establece la presente Ley, el contribuyente deberá obtener en todo caso el recibo y/o factura con su sello oficial correspondiente. El cheque recibido por el Municipio que sea presentado en tiempo y no sea pagado, dará lugar al cobro del monto del cheque y a una indemnización que será siempre </w:t>
      </w:r>
      <w:r w:rsidRPr="008372E2">
        <w:rPr>
          <w:i/>
          <w:iCs/>
          <w:spacing w:val="3"/>
        </w:rPr>
        <w:t xml:space="preserve">del </w:t>
      </w:r>
      <w:r w:rsidRPr="008372E2">
        <w:rPr>
          <w:i/>
          <w:iCs/>
        </w:rPr>
        <w:t>20% del valor de éste, y se exigirá independientemente de los demás conceptos que correspondan conforme a</w:t>
      </w:r>
      <w:r w:rsidRPr="008372E2">
        <w:rPr>
          <w:i/>
          <w:iCs/>
          <w:spacing w:val="-23"/>
        </w:rPr>
        <w:t xml:space="preserve"> </w:t>
      </w:r>
      <w:r w:rsidRPr="008372E2">
        <w:rPr>
          <w:i/>
          <w:iCs/>
        </w:rPr>
        <w:t xml:space="preserve">derecho y de conformidad a lo establecido por </w:t>
      </w:r>
      <w:proofErr w:type="gramStart"/>
      <w:r w:rsidRPr="008372E2">
        <w:rPr>
          <w:i/>
          <w:iCs/>
        </w:rPr>
        <w:t>el  Artículo</w:t>
      </w:r>
      <w:proofErr w:type="gramEnd"/>
      <w:r w:rsidRPr="008372E2">
        <w:rPr>
          <w:i/>
          <w:iCs/>
        </w:rPr>
        <w:t xml:space="preserve"> 16 del Código Fiscal Municipal.</w:t>
      </w:r>
    </w:p>
    <w:p w14:paraId="1E726BB8" w14:textId="77777777" w:rsidR="00E95C8F" w:rsidRPr="008372E2" w:rsidRDefault="00E95C8F" w:rsidP="000960CD">
      <w:pPr>
        <w:pStyle w:val="Textoindependiente"/>
        <w:jc w:val="both"/>
        <w:rPr>
          <w:i/>
          <w:iCs/>
        </w:rPr>
      </w:pPr>
    </w:p>
    <w:p w14:paraId="269B2279" w14:textId="77777777" w:rsidR="00E95C8F" w:rsidRPr="008372E2" w:rsidRDefault="00E95C8F" w:rsidP="000960CD">
      <w:pPr>
        <w:pStyle w:val="Textoindependiente"/>
        <w:ind w:right="260"/>
        <w:jc w:val="both"/>
        <w:rPr>
          <w:i/>
          <w:iCs/>
        </w:rPr>
      </w:pPr>
      <w:r w:rsidRPr="008372E2">
        <w:rPr>
          <w:i/>
          <w:iCs/>
        </w:rPr>
        <w:t>Para tal efecto, el Municipio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el Municipio requerirá y cobrará el monto del cheque, la indemnización mencionada y los demás accesorios que correspondan, mediante el procedimiento administrativo de ejecución, sin perjuicio de la responsabilidad que en su caso procediere.</w:t>
      </w:r>
    </w:p>
    <w:p w14:paraId="28865161" w14:textId="77777777" w:rsidR="00E95C8F" w:rsidRPr="008372E2" w:rsidRDefault="00E95C8F" w:rsidP="000960CD">
      <w:pPr>
        <w:pStyle w:val="Textoindependiente"/>
        <w:jc w:val="both"/>
        <w:rPr>
          <w:i/>
          <w:iCs/>
        </w:rPr>
      </w:pPr>
    </w:p>
    <w:p w14:paraId="43ECAC69" w14:textId="77777777" w:rsidR="00E95C8F" w:rsidRPr="008372E2" w:rsidRDefault="00E95C8F" w:rsidP="000960CD">
      <w:pPr>
        <w:pStyle w:val="Textoindependiente"/>
        <w:ind w:right="260"/>
        <w:jc w:val="both"/>
        <w:rPr>
          <w:i/>
          <w:iCs/>
        </w:rPr>
      </w:pPr>
      <w:r w:rsidRPr="008372E2">
        <w:rPr>
          <w:b/>
          <w:i/>
          <w:iCs/>
        </w:rPr>
        <w:t xml:space="preserve">ARTÍCULO 7.- </w:t>
      </w:r>
      <w:r w:rsidRPr="008372E2">
        <w:rPr>
          <w:i/>
          <w:iCs/>
        </w:rPr>
        <w:t>Se prorrogan los valores fiscales de la propiedad inmobiliaria mediante las tablas de valores unitarios de suelo y construcción.</w:t>
      </w:r>
    </w:p>
    <w:p w14:paraId="699F1E7F" w14:textId="77777777" w:rsidR="00E95C8F" w:rsidRPr="008372E2" w:rsidRDefault="00E95C8F" w:rsidP="000960CD">
      <w:pPr>
        <w:pStyle w:val="Textoindependiente"/>
        <w:ind w:right="260"/>
        <w:jc w:val="both"/>
        <w:rPr>
          <w:i/>
          <w:iCs/>
        </w:rPr>
      </w:pPr>
    </w:p>
    <w:p w14:paraId="1861CCA0" w14:textId="77777777" w:rsidR="00E95C8F" w:rsidRPr="008372E2" w:rsidRDefault="00E95C8F" w:rsidP="000960CD">
      <w:pPr>
        <w:pStyle w:val="Textoindependiente"/>
        <w:ind w:right="248"/>
        <w:jc w:val="both"/>
        <w:rPr>
          <w:i/>
          <w:iCs/>
        </w:rPr>
      </w:pPr>
      <w:r w:rsidRPr="008372E2">
        <w:rPr>
          <w:b/>
          <w:i/>
          <w:iCs/>
        </w:rPr>
        <w:t xml:space="preserve">ARTÍCULO 8.- </w:t>
      </w:r>
      <w:r w:rsidRPr="008372E2">
        <w:rPr>
          <w:i/>
          <w:iCs/>
        </w:rPr>
        <w:t>Cuando no se cubran las contribuciones o aprovechamientos en la fecha o dentro del plazo fijado por las disposiciones fiscales, su monto se actualizará de conformidad con lo señalado en los   Artículos 13, 17, 20 y demás relativos del Código Fiscal Municipal, desde el mes en que debió hacerse el pago y hasta que el mismo se efectué, además deberán pagarse recargos en concepto de indemnización a la hacienda pública municipal por la falta de pago oportuno, conforme lo señalado en los   Artículos 14, 20, 27, 28 y demás relativos del Código Fiscal Municipal. Dichos recargos se calcularán aplicando al monto de las contribuciones o aprovechamientos actualizados por el periodo a que se refiere este párrafo, la tasa que resulte de sumar las aplicables en cada año para cada uno de los meses transcurridos en el periodo de actualización de la contribución o aprovechamiento de que se trate.</w:t>
      </w:r>
    </w:p>
    <w:p w14:paraId="7AF3CB78" w14:textId="77777777" w:rsidR="00E95C8F" w:rsidRPr="008372E2" w:rsidRDefault="00E95C8F" w:rsidP="000960CD">
      <w:pPr>
        <w:pStyle w:val="Textoindependiente"/>
        <w:ind w:right="250"/>
        <w:jc w:val="both"/>
        <w:rPr>
          <w:i/>
          <w:iCs/>
        </w:rPr>
      </w:pPr>
    </w:p>
    <w:p w14:paraId="75D1C762" w14:textId="77777777" w:rsidR="00E95C8F" w:rsidRPr="008372E2" w:rsidRDefault="00E95C8F" w:rsidP="000960CD">
      <w:pPr>
        <w:pStyle w:val="Textoindependiente"/>
        <w:ind w:right="250"/>
        <w:jc w:val="both"/>
        <w:rPr>
          <w:i/>
          <w:iCs/>
        </w:rPr>
      </w:pPr>
      <w:r w:rsidRPr="008372E2">
        <w:rPr>
          <w:i/>
          <w:iCs/>
        </w:rPr>
        <w:t>Los recargos se causarán hasta por cinco años, en los cuales estos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la presente Ley, los gastos de ejecución y las multas por infracción a disposiciones fiscales.</w:t>
      </w:r>
    </w:p>
    <w:p w14:paraId="0BDAE022" w14:textId="77777777" w:rsidR="00E95C8F" w:rsidRPr="008372E2" w:rsidRDefault="00E95C8F" w:rsidP="000960CD">
      <w:pPr>
        <w:pStyle w:val="Textoindependiente"/>
        <w:jc w:val="both"/>
        <w:rPr>
          <w:i/>
          <w:iCs/>
        </w:rPr>
      </w:pPr>
    </w:p>
    <w:p w14:paraId="66D5309F" w14:textId="77777777" w:rsidR="00E95C8F" w:rsidRPr="008372E2" w:rsidRDefault="00E95C8F" w:rsidP="000960CD">
      <w:pPr>
        <w:pStyle w:val="Textoindependiente"/>
        <w:ind w:right="260"/>
        <w:jc w:val="both"/>
        <w:rPr>
          <w:i/>
          <w:iCs/>
        </w:rPr>
      </w:pPr>
      <w:r w:rsidRPr="008372E2">
        <w:rPr>
          <w:i/>
          <w:iCs/>
        </w:rPr>
        <w:t>En los casos de garantía de obligaciones fiscales a cargo de terceros, los recargos se causarán sobre el monto de lo requerido y hasta el límite de lo garantizado, cuando no se pague dentro del plazo legal.</w:t>
      </w:r>
    </w:p>
    <w:p w14:paraId="1BB72D6A" w14:textId="77777777" w:rsidR="00E95C8F" w:rsidRPr="008372E2" w:rsidRDefault="00E95C8F" w:rsidP="000960CD">
      <w:pPr>
        <w:pStyle w:val="Textoindependiente"/>
        <w:jc w:val="both"/>
        <w:rPr>
          <w:i/>
          <w:iCs/>
        </w:rPr>
      </w:pPr>
    </w:p>
    <w:p w14:paraId="5D55F354" w14:textId="77777777" w:rsidR="00E95C8F" w:rsidRPr="008372E2" w:rsidRDefault="00E95C8F" w:rsidP="000960CD">
      <w:pPr>
        <w:pStyle w:val="Textoindependiente"/>
        <w:jc w:val="both"/>
        <w:rPr>
          <w:i/>
          <w:iCs/>
        </w:rPr>
      </w:pPr>
      <w:r w:rsidRPr="008372E2">
        <w:rPr>
          <w:i/>
          <w:iCs/>
        </w:rPr>
        <w:t>Cuando el pago hubiera sido menor al que corresponda, los recargos se computarán sobre la diferencia.</w:t>
      </w:r>
    </w:p>
    <w:p w14:paraId="4564C3B8" w14:textId="77777777" w:rsidR="00E95C8F" w:rsidRPr="008372E2" w:rsidRDefault="00E95C8F" w:rsidP="000960CD">
      <w:pPr>
        <w:pStyle w:val="Textoindependiente"/>
        <w:jc w:val="both"/>
        <w:rPr>
          <w:i/>
          <w:iCs/>
        </w:rPr>
      </w:pPr>
    </w:p>
    <w:p w14:paraId="45B53A64" w14:textId="77777777" w:rsidR="00E95C8F" w:rsidRPr="008372E2" w:rsidRDefault="00E95C8F" w:rsidP="000960CD">
      <w:pPr>
        <w:pStyle w:val="Textoindependiente"/>
        <w:ind w:right="253"/>
        <w:jc w:val="both"/>
        <w:rPr>
          <w:i/>
          <w:iCs/>
        </w:rPr>
      </w:pPr>
      <w:r w:rsidRPr="008372E2">
        <w:rPr>
          <w:i/>
          <w:iCs/>
        </w:rPr>
        <w:t>Los recargos se causarán por cada mes o fracción que transcurra a partir del día en que debió hacerse el pago y hasta que el mismo se efectué.</w:t>
      </w:r>
    </w:p>
    <w:p w14:paraId="548DF248" w14:textId="77777777" w:rsidR="00E95C8F" w:rsidRPr="008372E2" w:rsidRDefault="00E95C8F" w:rsidP="000960CD">
      <w:pPr>
        <w:pStyle w:val="Textoindependiente"/>
        <w:jc w:val="both"/>
        <w:rPr>
          <w:i/>
          <w:iCs/>
        </w:rPr>
      </w:pPr>
    </w:p>
    <w:p w14:paraId="649499D5" w14:textId="77777777" w:rsidR="00E95C8F" w:rsidRPr="008372E2" w:rsidRDefault="00E95C8F" w:rsidP="000960CD">
      <w:pPr>
        <w:pStyle w:val="Textoindependiente"/>
        <w:ind w:right="263"/>
        <w:jc w:val="both"/>
        <w:rPr>
          <w:i/>
          <w:iCs/>
        </w:rPr>
      </w:pPr>
      <w:r w:rsidRPr="008372E2">
        <w:rPr>
          <w:i/>
          <w:iCs/>
        </w:rPr>
        <w:t>Incurre en mora el contribuyente que habiendo suscrito un convenio de pago diferido o en parcialidades incumpla con el pago en la fecha convenida o con una mensualidad, sin necesidad de que sea notificado o requerido por la autoridad fiscal municipal.</w:t>
      </w:r>
    </w:p>
    <w:p w14:paraId="33DE6CE0" w14:textId="77777777" w:rsidR="00E95C8F" w:rsidRPr="008372E2" w:rsidRDefault="00E95C8F" w:rsidP="000960CD">
      <w:pPr>
        <w:pStyle w:val="Textoindependiente"/>
        <w:jc w:val="both"/>
        <w:rPr>
          <w:i/>
          <w:iCs/>
        </w:rPr>
      </w:pPr>
    </w:p>
    <w:p w14:paraId="7703A7CF" w14:textId="77777777" w:rsidR="00E95C8F" w:rsidRPr="008372E2" w:rsidRDefault="00E95C8F" w:rsidP="000960CD">
      <w:pPr>
        <w:pStyle w:val="Textoindependiente"/>
        <w:ind w:right="256"/>
        <w:jc w:val="both"/>
        <w:rPr>
          <w:i/>
          <w:iCs/>
        </w:rPr>
      </w:pPr>
      <w:r w:rsidRPr="008372E2">
        <w:rPr>
          <w:i/>
          <w:iCs/>
        </w:rPr>
        <w:t>En el caso de aprovechamientos, los recargos se calcularán de conformidad con lo dispuesto en este Artículo sobre el total del crédito fiscal, excluyendo los propios recargos, los gastos de ejecución y la indemnización prevista por el Artículo 6 de esta</w:t>
      </w:r>
      <w:r w:rsidRPr="008372E2">
        <w:rPr>
          <w:i/>
          <w:iCs/>
          <w:spacing w:val="-7"/>
        </w:rPr>
        <w:t xml:space="preserve"> </w:t>
      </w:r>
      <w:r w:rsidRPr="008372E2">
        <w:rPr>
          <w:i/>
          <w:iCs/>
        </w:rPr>
        <w:t>ley.</w:t>
      </w:r>
    </w:p>
    <w:p w14:paraId="6249B99E" w14:textId="77777777" w:rsidR="00E95C8F" w:rsidRPr="008372E2" w:rsidRDefault="00E95C8F" w:rsidP="000960CD">
      <w:pPr>
        <w:pStyle w:val="Textoindependiente"/>
        <w:jc w:val="both"/>
        <w:rPr>
          <w:i/>
          <w:iCs/>
        </w:rPr>
      </w:pPr>
    </w:p>
    <w:p w14:paraId="4162C155" w14:textId="77777777" w:rsidR="00E95C8F" w:rsidRPr="008372E2" w:rsidRDefault="00E95C8F" w:rsidP="000960CD">
      <w:pPr>
        <w:pStyle w:val="Textoindependiente"/>
        <w:jc w:val="both"/>
        <w:rPr>
          <w:i/>
          <w:iCs/>
        </w:rPr>
      </w:pPr>
      <w:r w:rsidRPr="008372E2">
        <w:rPr>
          <w:i/>
          <w:iCs/>
        </w:rPr>
        <w:t>No causarán recargos las multas no fiscales.</w:t>
      </w:r>
    </w:p>
    <w:p w14:paraId="049FB90B" w14:textId="77777777" w:rsidR="00E95C8F" w:rsidRPr="008372E2" w:rsidRDefault="00E95C8F" w:rsidP="000960CD">
      <w:pPr>
        <w:pStyle w:val="Textoindependiente"/>
        <w:jc w:val="both"/>
        <w:rPr>
          <w:i/>
          <w:iCs/>
        </w:rPr>
      </w:pPr>
    </w:p>
    <w:p w14:paraId="7E8A8254" w14:textId="77777777" w:rsidR="00E95C8F" w:rsidRPr="008372E2" w:rsidRDefault="00E95C8F" w:rsidP="000960CD">
      <w:pPr>
        <w:pStyle w:val="Textoindependiente"/>
        <w:jc w:val="both"/>
        <w:rPr>
          <w:i/>
          <w:iCs/>
        </w:rPr>
      </w:pPr>
      <w:r w:rsidRPr="008372E2">
        <w:rPr>
          <w:i/>
          <w:iCs/>
        </w:rPr>
        <w:t>La tasa de recargos para cada uno de los meses de mora será de 1.47 por ciento.</w:t>
      </w:r>
    </w:p>
    <w:p w14:paraId="22B6DE95" w14:textId="77777777" w:rsidR="00E95C8F" w:rsidRPr="008372E2" w:rsidRDefault="00E95C8F" w:rsidP="000960CD">
      <w:pPr>
        <w:pStyle w:val="Textoindependiente"/>
        <w:jc w:val="both"/>
        <w:rPr>
          <w:i/>
          <w:iCs/>
        </w:rPr>
      </w:pPr>
    </w:p>
    <w:p w14:paraId="5C85BC97" w14:textId="77777777" w:rsidR="00E95C8F" w:rsidRPr="008372E2" w:rsidRDefault="00E95C8F" w:rsidP="000960CD">
      <w:pPr>
        <w:pStyle w:val="Textoindependiente"/>
        <w:ind w:right="262"/>
        <w:jc w:val="both"/>
        <w:rPr>
          <w:i/>
          <w:iCs/>
        </w:rPr>
      </w:pPr>
      <w:r w:rsidRPr="008372E2">
        <w:rPr>
          <w:i/>
          <w:iCs/>
        </w:rPr>
        <w:t>En los casos de que se autorice pagar a plazos, ya sea en forma diferida o en parcialidades se causarán recargos a la tasa del 0.75 por ciento mensual sobre los saldos insolutos.</w:t>
      </w:r>
    </w:p>
    <w:p w14:paraId="11A0CB1E" w14:textId="77777777" w:rsidR="00E95C8F" w:rsidRPr="008372E2" w:rsidRDefault="00E95C8F" w:rsidP="000960CD">
      <w:pPr>
        <w:pStyle w:val="Textoindependiente"/>
        <w:jc w:val="both"/>
        <w:rPr>
          <w:i/>
          <w:iCs/>
        </w:rPr>
      </w:pPr>
    </w:p>
    <w:p w14:paraId="609D04B4" w14:textId="77777777" w:rsidR="00E95C8F" w:rsidRPr="008372E2" w:rsidRDefault="00E95C8F" w:rsidP="000960CD">
      <w:pPr>
        <w:pStyle w:val="Textoindependiente"/>
        <w:ind w:right="264"/>
        <w:jc w:val="both"/>
        <w:rPr>
          <w:i/>
          <w:iCs/>
        </w:rPr>
      </w:pPr>
      <w:r w:rsidRPr="008372E2">
        <w:rPr>
          <w:i/>
          <w:iCs/>
        </w:rPr>
        <w:t>En ningún caso las autoridades fiscales podrán liberar a los contribuyentes de la actualización de las contribuciones.</w:t>
      </w:r>
    </w:p>
    <w:p w14:paraId="02CA602F" w14:textId="77777777" w:rsidR="00E95C8F" w:rsidRPr="008372E2" w:rsidRDefault="00E95C8F" w:rsidP="000960CD">
      <w:pPr>
        <w:pStyle w:val="Textoindependiente"/>
        <w:ind w:right="264"/>
        <w:jc w:val="both"/>
        <w:rPr>
          <w:i/>
          <w:iCs/>
        </w:rPr>
      </w:pPr>
    </w:p>
    <w:p w14:paraId="28D8A90B" w14:textId="77777777" w:rsidR="00E95C8F" w:rsidRPr="008372E2" w:rsidRDefault="00E95C8F" w:rsidP="000960CD">
      <w:pPr>
        <w:pStyle w:val="Textoindependiente"/>
        <w:ind w:right="250"/>
        <w:jc w:val="both"/>
        <w:rPr>
          <w:i/>
          <w:iCs/>
        </w:rPr>
      </w:pPr>
      <w:r w:rsidRPr="008372E2">
        <w:rPr>
          <w:b/>
          <w:i/>
          <w:iCs/>
        </w:rPr>
        <w:t xml:space="preserve">ARTÍCULO 9.- </w:t>
      </w:r>
      <w:r w:rsidRPr="008372E2">
        <w:rPr>
          <w:i/>
          <w:iCs/>
        </w:rPr>
        <w:t>Los créditos fiscales que se hagan efectivos mediante la aplicación del procedimiento administrativo de ejecución de conformidad con lo establecido en el Artículo 113 del Código Fiscal Municipal, causarán gastos de ejecución, para determinarlos se estará a lo siguiente:</w:t>
      </w:r>
    </w:p>
    <w:p w14:paraId="1AD9C6CB" w14:textId="77777777" w:rsidR="00E95C8F" w:rsidRPr="008372E2" w:rsidRDefault="00E95C8F" w:rsidP="000960CD">
      <w:pPr>
        <w:pStyle w:val="Textoindependiente"/>
        <w:jc w:val="both"/>
        <w:rPr>
          <w:i/>
          <w:iCs/>
        </w:rPr>
      </w:pPr>
    </w:p>
    <w:p w14:paraId="2FAC2247" w14:textId="77777777" w:rsidR="00E95C8F" w:rsidRPr="008372E2" w:rsidRDefault="00E95C8F" w:rsidP="000960CD">
      <w:pPr>
        <w:pStyle w:val="Prrafodelista"/>
        <w:numPr>
          <w:ilvl w:val="0"/>
          <w:numId w:val="1"/>
        </w:numPr>
        <w:tabs>
          <w:tab w:val="left" w:pos="284"/>
        </w:tabs>
        <w:ind w:left="0" w:firstLine="0"/>
        <w:rPr>
          <w:i/>
          <w:iCs/>
          <w:sz w:val="20"/>
          <w:szCs w:val="20"/>
        </w:rPr>
      </w:pPr>
      <w:r w:rsidRPr="008372E2">
        <w:rPr>
          <w:i/>
          <w:iCs/>
          <w:sz w:val="20"/>
          <w:szCs w:val="20"/>
        </w:rPr>
        <w:t>Por la diligencia de requerimiento de pago, el 2% del crédito</w:t>
      </w:r>
      <w:r w:rsidRPr="008372E2">
        <w:rPr>
          <w:i/>
          <w:iCs/>
          <w:spacing w:val="-10"/>
          <w:sz w:val="20"/>
          <w:szCs w:val="20"/>
        </w:rPr>
        <w:t xml:space="preserve"> </w:t>
      </w:r>
      <w:r w:rsidRPr="008372E2">
        <w:rPr>
          <w:i/>
          <w:iCs/>
          <w:sz w:val="20"/>
          <w:szCs w:val="20"/>
        </w:rPr>
        <w:t>fiscal;</w:t>
      </w:r>
    </w:p>
    <w:p w14:paraId="79ABD109" w14:textId="77777777" w:rsidR="00E95C8F" w:rsidRPr="008372E2" w:rsidRDefault="00E95C8F" w:rsidP="000960CD">
      <w:pPr>
        <w:pStyle w:val="Prrafodelista"/>
        <w:numPr>
          <w:ilvl w:val="0"/>
          <w:numId w:val="1"/>
        </w:numPr>
        <w:tabs>
          <w:tab w:val="left" w:pos="284"/>
        </w:tabs>
        <w:ind w:left="0" w:firstLine="0"/>
        <w:rPr>
          <w:i/>
          <w:iCs/>
          <w:sz w:val="20"/>
          <w:szCs w:val="20"/>
        </w:rPr>
      </w:pPr>
      <w:r w:rsidRPr="008372E2">
        <w:rPr>
          <w:i/>
          <w:iCs/>
          <w:sz w:val="20"/>
          <w:szCs w:val="20"/>
        </w:rPr>
        <w:t>Por la diligencia de embargo, incluyendo el precautorio, el 2% del crédito fiscal;</w:t>
      </w:r>
      <w:r w:rsidRPr="008372E2">
        <w:rPr>
          <w:i/>
          <w:iCs/>
          <w:spacing w:val="-7"/>
          <w:sz w:val="20"/>
          <w:szCs w:val="20"/>
        </w:rPr>
        <w:t xml:space="preserve"> </w:t>
      </w:r>
      <w:r w:rsidRPr="008372E2">
        <w:rPr>
          <w:i/>
          <w:iCs/>
          <w:sz w:val="20"/>
          <w:szCs w:val="20"/>
        </w:rPr>
        <w:t>y</w:t>
      </w:r>
    </w:p>
    <w:p w14:paraId="4F7F3EE7" w14:textId="77777777" w:rsidR="00E95C8F" w:rsidRPr="008372E2" w:rsidRDefault="00E95C8F" w:rsidP="000960CD">
      <w:pPr>
        <w:pStyle w:val="Prrafodelista"/>
        <w:numPr>
          <w:ilvl w:val="0"/>
          <w:numId w:val="1"/>
        </w:numPr>
        <w:tabs>
          <w:tab w:val="left" w:pos="284"/>
        </w:tabs>
        <w:ind w:left="0" w:right="261" w:firstLine="0"/>
        <w:rPr>
          <w:i/>
          <w:iCs/>
          <w:sz w:val="20"/>
          <w:szCs w:val="20"/>
        </w:rPr>
      </w:pPr>
      <w:r w:rsidRPr="008372E2">
        <w:rPr>
          <w:i/>
          <w:iCs/>
          <w:sz w:val="20"/>
          <w:szCs w:val="20"/>
        </w:rPr>
        <w:t>Por la celebración del remate, enajenación fuera de remate o adjudicación a la hacienda municipal, el 2% del crédito</w:t>
      </w:r>
      <w:r w:rsidRPr="008372E2">
        <w:rPr>
          <w:i/>
          <w:iCs/>
          <w:spacing w:val="-4"/>
          <w:sz w:val="20"/>
          <w:szCs w:val="20"/>
        </w:rPr>
        <w:t xml:space="preserve"> </w:t>
      </w:r>
      <w:r w:rsidRPr="008372E2">
        <w:rPr>
          <w:i/>
          <w:iCs/>
          <w:sz w:val="20"/>
          <w:szCs w:val="20"/>
        </w:rPr>
        <w:t>fiscal.</w:t>
      </w:r>
    </w:p>
    <w:p w14:paraId="5F9D0ED7" w14:textId="77777777" w:rsidR="00E95C8F" w:rsidRPr="008372E2" w:rsidRDefault="00E95C8F" w:rsidP="000960CD">
      <w:pPr>
        <w:pStyle w:val="Textoindependiente"/>
        <w:jc w:val="both"/>
        <w:rPr>
          <w:i/>
          <w:iCs/>
        </w:rPr>
      </w:pPr>
    </w:p>
    <w:p w14:paraId="274F2FAA" w14:textId="77777777" w:rsidR="00E95C8F" w:rsidRPr="008372E2" w:rsidRDefault="00E95C8F" w:rsidP="000960CD">
      <w:pPr>
        <w:pStyle w:val="Textoindependiente"/>
        <w:ind w:right="254"/>
        <w:jc w:val="both"/>
        <w:rPr>
          <w:i/>
          <w:iCs/>
        </w:rPr>
      </w:pPr>
      <w:r w:rsidRPr="008372E2">
        <w:rPr>
          <w:i/>
          <w:iCs/>
        </w:rPr>
        <w:t>Cuando en los casos de las fracciones anteriores, el 2% del crédito sea inferior a 6 veces el valor diario de la Unidad de Medida y Actualización (U.M.A.), se cobrará esta cantidad en lugar del 2% del crédito.</w:t>
      </w:r>
    </w:p>
    <w:p w14:paraId="23E45344" w14:textId="77777777" w:rsidR="00E95C8F" w:rsidRPr="008372E2" w:rsidRDefault="00E95C8F" w:rsidP="000960CD">
      <w:pPr>
        <w:pStyle w:val="Textoindependiente"/>
        <w:jc w:val="both"/>
        <w:rPr>
          <w:i/>
          <w:iCs/>
        </w:rPr>
      </w:pPr>
    </w:p>
    <w:p w14:paraId="095B2EA0" w14:textId="77777777" w:rsidR="00E95C8F" w:rsidRPr="008372E2" w:rsidRDefault="00E95C8F" w:rsidP="000960CD">
      <w:pPr>
        <w:pStyle w:val="Textoindependiente"/>
        <w:ind w:right="257"/>
        <w:jc w:val="both"/>
        <w:rPr>
          <w:i/>
          <w:iCs/>
        </w:rPr>
      </w:pPr>
      <w:r w:rsidRPr="008372E2">
        <w:rPr>
          <w:i/>
          <w:iCs/>
        </w:rPr>
        <w:t>En ningún caso los gastos de ejecución, por cada una de las diligencias a que se refiere este Artículo, excluyendo las erogaciones extraordinarias y las relativas a la inscripción de inmuebles, podrán exceder de 2 Unidades de Medida y Actualización (U.M.A.) elevado al año.</w:t>
      </w:r>
    </w:p>
    <w:p w14:paraId="0A185837" w14:textId="77777777" w:rsidR="00E95C8F" w:rsidRPr="008372E2" w:rsidRDefault="00E95C8F" w:rsidP="000960CD">
      <w:pPr>
        <w:pStyle w:val="Textoindependiente"/>
        <w:jc w:val="both"/>
        <w:rPr>
          <w:i/>
          <w:iCs/>
        </w:rPr>
      </w:pPr>
    </w:p>
    <w:p w14:paraId="62FCF046" w14:textId="77777777" w:rsidR="00E95C8F" w:rsidRPr="008372E2" w:rsidRDefault="00E95C8F" w:rsidP="000960CD">
      <w:pPr>
        <w:pStyle w:val="Textoindependiente"/>
        <w:ind w:right="258"/>
        <w:jc w:val="both"/>
        <w:rPr>
          <w:i/>
          <w:iCs/>
        </w:rPr>
      </w:pPr>
      <w:r w:rsidRPr="008372E2">
        <w:rPr>
          <w:i/>
          <w:iCs/>
        </w:rPr>
        <w:t>Asimismo, se pagarán los gastos de ejecución extraordinarios en que se incurra con motivo del procedimiento administrativo de ejecución, incluyendo los que en su caso deriven de los señalados en el Código Fiscal Municipal fuera del procedimiento administrativo de ejecución.</w:t>
      </w:r>
    </w:p>
    <w:p w14:paraId="1C9A9369" w14:textId="77777777" w:rsidR="00E95C8F" w:rsidRPr="008372E2" w:rsidRDefault="00E95C8F" w:rsidP="000960CD">
      <w:pPr>
        <w:jc w:val="both"/>
        <w:rPr>
          <w:bCs/>
          <w:i/>
          <w:iCs/>
          <w:sz w:val="20"/>
          <w:szCs w:val="20"/>
        </w:rPr>
      </w:pPr>
    </w:p>
    <w:p w14:paraId="7115DEC9" w14:textId="77777777" w:rsidR="00E95C8F" w:rsidRPr="008372E2" w:rsidRDefault="00E95C8F" w:rsidP="000960CD">
      <w:pPr>
        <w:jc w:val="both"/>
        <w:rPr>
          <w:bCs/>
          <w:i/>
          <w:iCs/>
          <w:sz w:val="20"/>
          <w:szCs w:val="20"/>
        </w:rPr>
      </w:pPr>
      <w:r w:rsidRPr="008372E2">
        <w:rPr>
          <w:bCs/>
          <w:i/>
          <w:iCs/>
          <w:sz w:val="20"/>
          <w:szCs w:val="20"/>
        </w:rPr>
        <w:t>El fondo que se forme con los honorarios de ejecución, se distribuirá en la forma que acuerde el Ayuntamiento.</w:t>
      </w:r>
    </w:p>
    <w:p w14:paraId="6F10B556" w14:textId="77777777" w:rsidR="00E95C8F" w:rsidRPr="008372E2" w:rsidRDefault="00E95C8F" w:rsidP="000960CD">
      <w:pPr>
        <w:pStyle w:val="Textoindependiente"/>
        <w:ind w:left="238" w:right="258"/>
        <w:jc w:val="both"/>
        <w:rPr>
          <w:i/>
          <w:iCs/>
        </w:rPr>
      </w:pPr>
    </w:p>
    <w:p w14:paraId="6F0988DE" w14:textId="77777777" w:rsidR="00E95C8F" w:rsidRPr="008372E2" w:rsidRDefault="00E95C8F" w:rsidP="000960CD">
      <w:pPr>
        <w:jc w:val="both"/>
        <w:rPr>
          <w:i/>
          <w:iCs/>
          <w:sz w:val="20"/>
          <w:szCs w:val="20"/>
        </w:rPr>
      </w:pPr>
      <w:r w:rsidRPr="008372E2">
        <w:rPr>
          <w:b/>
          <w:bCs/>
          <w:i/>
          <w:iCs/>
          <w:sz w:val="20"/>
          <w:szCs w:val="20"/>
        </w:rPr>
        <w:t>ARTÍCULO 10</w:t>
      </w:r>
      <w:r w:rsidRPr="008372E2">
        <w:rPr>
          <w:i/>
          <w:iCs/>
          <w:spacing w:val="14"/>
          <w:sz w:val="20"/>
          <w:szCs w:val="20"/>
        </w:rPr>
        <w:t>.</w:t>
      </w:r>
      <w:r w:rsidRPr="008372E2">
        <w:rPr>
          <w:b/>
          <w:bCs/>
          <w:i/>
          <w:iCs/>
          <w:sz w:val="20"/>
          <w:szCs w:val="20"/>
        </w:rPr>
        <w:t>-</w:t>
      </w:r>
      <w:r w:rsidRPr="008372E2">
        <w:rPr>
          <w:i/>
          <w:iCs/>
          <w:sz w:val="20"/>
          <w:szCs w:val="20"/>
        </w:rPr>
        <w:t xml:space="preserve"> El Titular de la Tesorería Municipal y el Director General del Organismo operador del agua, estarán facultados para aplicar la compensación de oficio entre las cantidades que los contribuyentes hayan cubierto por concepto de anticipo o tengan derecho a recibir de las autoridades </w:t>
      </w:r>
      <w:r w:rsidRPr="008372E2">
        <w:rPr>
          <w:i/>
          <w:iCs/>
          <w:sz w:val="20"/>
          <w:szCs w:val="20"/>
        </w:rPr>
        <w:lastRenderedPageBreak/>
        <w:t>municipales por cualquier concepto, contra las cantidades que los contribuyentes estén obligados a pagar. Dicha compensación se podrá aplicar también contra créditos fiscales cuyo pago se haya autorizado a plazos; en este último caso, la compensación deberá realizarse sobre el saldo insoluto al momento de efectuarse dicha compensación. Las autoridades municipales notificarán personalmente al contribuyente la resolución que determine la compensación.</w:t>
      </w:r>
    </w:p>
    <w:p w14:paraId="5BD4AAC0" w14:textId="77777777" w:rsidR="00E95C8F" w:rsidRPr="008372E2" w:rsidRDefault="00E95C8F" w:rsidP="000960CD">
      <w:pPr>
        <w:pStyle w:val="Textoindependiente"/>
        <w:ind w:right="258"/>
        <w:jc w:val="both"/>
        <w:rPr>
          <w:i/>
          <w:iCs/>
        </w:rPr>
      </w:pPr>
    </w:p>
    <w:p w14:paraId="08A77C91" w14:textId="77777777" w:rsidR="00E95C8F" w:rsidRPr="008372E2" w:rsidRDefault="00E95C8F" w:rsidP="000960CD">
      <w:pPr>
        <w:pStyle w:val="Textoindependiente"/>
        <w:ind w:right="49"/>
        <w:jc w:val="both"/>
        <w:rPr>
          <w:i/>
          <w:iCs/>
        </w:rPr>
      </w:pPr>
      <w:r w:rsidRPr="008372E2">
        <w:rPr>
          <w:i/>
          <w:iCs/>
        </w:rPr>
        <w:t>En el caso de contribuyentes que tengan créditos fiscales a su cargo y, adicionalmente, saldos a favor o derecho a devoluciones, aun cuando éstos se generen por resoluciones emitidas por los tribunales locales o federales, también será aplicable la compensación y sin perjuicio de ello se entenderá cumplida la orden de devolución. Lo anterior, para efecto de extinguir total o parcialmente los créditos fiscales y dar cabal cumplimiento a las resoluciones jurisdiccionales de dichos tribunales.</w:t>
      </w:r>
    </w:p>
    <w:p w14:paraId="1C6280F9" w14:textId="77777777" w:rsidR="00E95C8F" w:rsidRPr="008372E2" w:rsidRDefault="00E95C8F" w:rsidP="000960CD">
      <w:pPr>
        <w:pStyle w:val="Textoindependiente"/>
        <w:ind w:left="238" w:right="249"/>
        <w:jc w:val="both"/>
        <w:rPr>
          <w:b/>
          <w:i/>
          <w:iCs/>
        </w:rPr>
      </w:pPr>
    </w:p>
    <w:p w14:paraId="09FA9013" w14:textId="77777777" w:rsidR="00E95C8F" w:rsidRPr="008372E2" w:rsidRDefault="00E95C8F" w:rsidP="000960CD">
      <w:pPr>
        <w:pStyle w:val="Textoindependiente"/>
        <w:ind w:right="49"/>
        <w:jc w:val="both"/>
        <w:rPr>
          <w:i/>
          <w:iCs/>
          <w:spacing w:val="14"/>
        </w:rPr>
      </w:pPr>
      <w:r w:rsidRPr="008372E2">
        <w:rPr>
          <w:b/>
          <w:bCs/>
          <w:i/>
          <w:iCs/>
        </w:rPr>
        <w:t>ARTÍCULO 11.-</w:t>
      </w:r>
      <w:r w:rsidRPr="008372E2">
        <w:rPr>
          <w:i/>
          <w:iCs/>
          <w:spacing w:val="14"/>
        </w:rPr>
        <w:t xml:space="preserve"> Los contribuyentes que deseen ser proveedores del Municipio deberán inscribirse en la Subdirección de Recursos Materiales cubriendo los requisitos que se pidan y pagando el derecho en Tesorería Municipal en razón de 10 UMA. De igual forma para ser contratista del Municipio deberá realizar el trámite ante la Dirección de Obras Publicas y pagar el derecho de 40 UMA en las cajas recaudadoras autorizadas.</w:t>
      </w:r>
    </w:p>
    <w:p w14:paraId="6C75E48B" w14:textId="77777777" w:rsidR="00E95C8F" w:rsidRPr="008372E2" w:rsidRDefault="00E95C8F" w:rsidP="000960CD">
      <w:pPr>
        <w:ind w:right="49"/>
        <w:jc w:val="both"/>
        <w:rPr>
          <w:b/>
          <w:i/>
          <w:iCs/>
          <w:spacing w:val="14"/>
          <w:sz w:val="20"/>
          <w:szCs w:val="20"/>
        </w:rPr>
      </w:pPr>
    </w:p>
    <w:p w14:paraId="01CD98D1" w14:textId="77777777" w:rsidR="00E95C8F" w:rsidRPr="008372E2" w:rsidRDefault="00E95C8F" w:rsidP="000960CD">
      <w:pPr>
        <w:jc w:val="both"/>
        <w:rPr>
          <w:i/>
          <w:iCs/>
          <w:sz w:val="20"/>
          <w:szCs w:val="20"/>
        </w:rPr>
      </w:pPr>
      <w:r w:rsidRPr="008372E2">
        <w:rPr>
          <w:b/>
          <w:bCs/>
          <w:i/>
          <w:iCs/>
          <w:sz w:val="20"/>
          <w:szCs w:val="20"/>
        </w:rPr>
        <w:t xml:space="preserve">ARTÍCULO </w:t>
      </w:r>
      <w:proofErr w:type="gramStart"/>
      <w:r w:rsidRPr="008372E2">
        <w:rPr>
          <w:b/>
          <w:bCs/>
          <w:i/>
          <w:iCs/>
          <w:sz w:val="20"/>
          <w:szCs w:val="20"/>
        </w:rPr>
        <w:t>12 .</w:t>
      </w:r>
      <w:proofErr w:type="gramEnd"/>
      <w:r w:rsidRPr="008372E2">
        <w:rPr>
          <w:b/>
          <w:bCs/>
          <w:i/>
          <w:iCs/>
          <w:sz w:val="20"/>
          <w:szCs w:val="20"/>
        </w:rPr>
        <w:t xml:space="preserve">- </w:t>
      </w:r>
      <w:r w:rsidRPr="008372E2">
        <w:rPr>
          <w:i/>
          <w:iCs/>
          <w:sz w:val="20"/>
          <w:szCs w:val="20"/>
        </w:rPr>
        <w:t xml:space="preserve">La persona física o moral que solicite su inscripción a cualquier procedimiento de licitación pública que convoque el Municipio, deberá pagar los Derechos correspondientes a razón de 15 UMA. </w:t>
      </w:r>
    </w:p>
    <w:p w14:paraId="476C4831" w14:textId="77777777" w:rsidR="00E95C8F" w:rsidRPr="008372E2" w:rsidRDefault="00E95C8F" w:rsidP="000960CD">
      <w:pPr>
        <w:jc w:val="both"/>
        <w:rPr>
          <w:i/>
          <w:iCs/>
          <w:sz w:val="20"/>
          <w:szCs w:val="20"/>
        </w:rPr>
      </w:pPr>
    </w:p>
    <w:p w14:paraId="2D9A7501" w14:textId="77777777" w:rsidR="00E95C8F" w:rsidRPr="008372E2" w:rsidRDefault="00E95C8F" w:rsidP="000960CD">
      <w:pPr>
        <w:jc w:val="both"/>
        <w:rPr>
          <w:i/>
          <w:iCs/>
          <w:color w:val="FF0000"/>
          <w:sz w:val="20"/>
          <w:szCs w:val="20"/>
        </w:rPr>
      </w:pPr>
      <w:r w:rsidRPr="008372E2">
        <w:rPr>
          <w:b/>
          <w:bCs/>
          <w:i/>
          <w:iCs/>
          <w:sz w:val="20"/>
          <w:szCs w:val="20"/>
        </w:rPr>
        <w:t xml:space="preserve">ARTÍCULO </w:t>
      </w:r>
      <w:proofErr w:type="gramStart"/>
      <w:r w:rsidRPr="008372E2">
        <w:rPr>
          <w:b/>
          <w:bCs/>
          <w:i/>
          <w:iCs/>
          <w:sz w:val="20"/>
          <w:szCs w:val="20"/>
        </w:rPr>
        <w:t>13 .</w:t>
      </w:r>
      <w:proofErr w:type="gramEnd"/>
      <w:r w:rsidRPr="008372E2">
        <w:rPr>
          <w:b/>
          <w:bCs/>
          <w:i/>
          <w:iCs/>
          <w:sz w:val="20"/>
          <w:szCs w:val="20"/>
        </w:rPr>
        <w:t xml:space="preserve">- </w:t>
      </w:r>
      <w:r w:rsidRPr="008372E2">
        <w:rPr>
          <w:i/>
          <w:iCs/>
          <w:sz w:val="20"/>
          <w:szCs w:val="20"/>
        </w:rPr>
        <w:t>Se pagará Derecho por almacenaje en las bodegas municipales a razón de 1 UMA por cada día, cuando por motivos de resolución judicial o administrativa se deba resguardar, asegurar o embargar bienes propiedad de personas físicas o morales domiciliadas dentro del Municipio</w:t>
      </w:r>
      <w:r w:rsidRPr="008372E2">
        <w:rPr>
          <w:i/>
          <w:iCs/>
          <w:color w:val="FF0000"/>
          <w:sz w:val="20"/>
          <w:szCs w:val="20"/>
        </w:rPr>
        <w:t xml:space="preserve">. </w:t>
      </w:r>
    </w:p>
    <w:p w14:paraId="19877C1C" w14:textId="77777777" w:rsidR="00E95C8F" w:rsidRPr="008372E2" w:rsidRDefault="00E95C8F" w:rsidP="000960CD">
      <w:pPr>
        <w:jc w:val="both"/>
        <w:rPr>
          <w:i/>
          <w:iCs/>
          <w:sz w:val="20"/>
          <w:szCs w:val="20"/>
        </w:rPr>
      </w:pPr>
    </w:p>
    <w:p w14:paraId="0AB44224" w14:textId="77777777" w:rsidR="00E95C8F" w:rsidRPr="008372E2" w:rsidRDefault="00E95C8F" w:rsidP="000960CD">
      <w:pPr>
        <w:jc w:val="both"/>
        <w:rPr>
          <w:rFonts w:eastAsia="Times New Roman"/>
          <w:i/>
          <w:iCs/>
          <w:sz w:val="20"/>
          <w:szCs w:val="20"/>
        </w:rPr>
      </w:pPr>
      <w:r w:rsidRPr="008372E2">
        <w:rPr>
          <w:rFonts w:eastAsia="Times New Roman"/>
          <w:b/>
          <w:i/>
          <w:iCs/>
          <w:sz w:val="20"/>
          <w:szCs w:val="20"/>
        </w:rPr>
        <w:t xml:space="preserve">ARTÍCULO 14.- </w:t>
      </w:r>
      <w:r w:rsidRPr="008372E2">
        <w:rPr>
          <w:rFonts w:eastAsia="Times New Roman"/>
          <w:i/>
          <w:iCs/>
          <w:sz w:val="20"/>
          <w:szCs w:val="20"/>
        </w:rPr>
        <w:t>Los ingresos provenientes de obligaciones, financiamientos y deuda pública, podrán contratarse por el Ayuntamiento, en términos de la Ley de Disciplina Financiera de las Entidades Federativas y los Municipios y por la Ley de Obligaciones, Financiamientos y Deuda Pública del Estado de Campeche y sus Municipios, cuya garantía o fuente de pago podrán ser las Participaciones y Aportaciones Federales que le correspondan al Municipio y que sean susceptibles de ofrecerse como garantía.</w:t>
      </w:r>
    </w:p>
    <w:p w14:paraId="5ABA60EE" w14:textId="77777777" w:rsidR="00E95C8F" w:rsidRPr="008372E2" w:rsidRDefault="00E95C8F" w:rsidP="000960CD">
      <w:pPr>
        <w:pStyle w:val="Textoindependiente"/>
        <w:ind w:right="49"/>
        <w:jc w:val="both"/>
        <w:rPr>
          <w:rFonts w:eastAsia="Times New Roman"/>
          <w:i/>
          <w:iCs/>
          <w:color w:val="FF0000"/>
        </w:rPr>
      </w:pPr>
    </w:p>
    <w:p w14:paraId="3B256666" w14:textId="77777777" w:rsidR="00E95C8F" w:rsidRPr="008372E2" w:rsidRDefault="00E95C8F" w:rsidP="000960CD">
      <w:pPr>
        <w:pStyle w:val="Textoindependiente"/>
        <w:ind w:right="49"/>
        <w:jc w:val="both"/>
        <w:rPr>
          <w:rFonts w:eastAsia="Times New Roman"/>
          <w:i/>
          <w:iCs/>
        </w:rPr>
      </w:pPr>
      <w:r w:rsidRPr="008372E2">
        <w:rPr>
          <w:rFonts w:eastAsia="Times New Roman"/>
          <w:i/>
          <w:iCs/>
        </w:rPr>
        <w:t>Para el ejercicio fiscal de 2022, y conforme a lo estipulado por el sistema de alertas de la Ley de Disciplina Financiera de las Entidades Federativas y los Municipios, se autoriza al Ayuntamiento de Campeche, Campeche, para suscribir financiamientos y /u obligaciones, hasta por el 5 % de sus ingresos de libre disposición.</w:t>
      </w:r>
    </w:p>
    <w:p w14:paraId="24D62C06" w14:textId="77777777" w:rsidR="00E95C8F" w:rsidRPr="008372E2" w:rsidRDefault="00E95C8F" w:rsidP="000960CD">
      <w:pPr>
        <w:pStyle w:val="Textoindependiente"/>
        <w:ind w:right="249"/>
        <w:jc w:val="both"/>
        <w:rPr>
          <w:b/>
          <w:i/>
          <w:iCs/>
        </w:rPr>
      </w:pPr>
    </w:p>
    <w:p w14:paraId="4763BB45" w14:textId="77777777" w:rsidR="00E95C8F" w:rsidRPr="008372E2" w:rsidRDefault="00E95C8F" w:rsidP="000960CD">
      <w:pPr>
        <w:pStyle w:val="Textoindependiente"/>
        <w:ind w:right="249"/>
        <w:jc w:val="both"/>
        <w:rPr>
          <w:b/>
          <w:i/>
          <w:iCs/>
        </w:rPr>
      </w:pPr>
      <w:r w:rsidRPr="008372E2">
        <w:rPr>
          <w:b/>
          <w:i/>
          <w:iCs/>
        </w:rPr>
        <w:t>ARTÍCULO 15.</w:t>
      </w:r>
      <w:r w:rsidRPr="008372E2">
        <w:rPr>
          <w:i/>
          <w:iCs/>
        </w:rPr>
        <w:t>- Se autoriza al H. Ayuntamiento a celebrar Convenios de Coordinación Hacendaria y Convenios de Colaboración Hacendaria para el cobro de Impuestos y/o derechos, y en su caso aprovechamientos, con el Gobierno del Estado, a través de su Secretaría de Finanzas, pudiendo versar también los referidos convenios sobre administración de algún servicio público municipal, por parte del citado Gobierno del Estado.</w:t>
      </w:r>
    </w:p>
    <w:p w14:paraId="58141EC8" w14:textId="77777777" w:rsidR="00E95C8F" w:rsidRPr="008372E2" w:rsidRDefault="00E95C8F" w:rsidP="000960CD">
      <w:pPr>
        <w:pStyle w:val="Textoindependiente"/>
        <w:ind w:right="251"/>
        <w:jc w:val="both"/>
        <w:rPr>
          <w:b/>
          <w:i/>
          <w:iCs/>
        </w:rPr>
      </w:pPr>
    </w:p>
    <w:p w14:paraId="16EDBAE5" w14:textId="77777777" w:rsidR="00E95C8F" w:rsidRPr="008372E2" w:rsidRDefault="00E95C8F" w:rsidP="000960CD">
      <w:pPr>
        <w:pStyle w:val="Textoindependiente"/>
        <w:ind w:right="251"/>
        <w:jc w:val="both"/>
        <w:rPr>
          <w:i/>
          <w:iCs/>
        </w:rPr>
      </w:pPr>
      <w:r w:rsidRPr="008372E2">
        <w:rPr>
          <w:b/>
          <w:i/>
          <w:iCs/>
        </w:rPr>
        <w:t xml:space="preserve">ARTÍCULO 16.- </w:t>
      </w:r>
      <w:r w:rsidRPr="008372E2">
        <w:rPr>
          <w:i/>
          <w:iCs/>
        </w:rPr>
        <w:t>El H. Ayuntamiento podrá contratar obligaciones a corto plazo sin autorización del Congreso del Estado, cuando el saldo insoluto total del monto principal no exceda del 6% de los ingresos totales aprobados en la presente Ley de Ingresos, en términos de los dispuesto en el Artículo 34 y demás relativos y aplicables de la Ley de Obligaciones, Financiamientos y Deuda Pública del Estado de Campeche y sus Municipios.</w:t>
      </w:r>
    </w:p>
    <w:p w14:paraId="3927ADAC" w14:textId="77777777" w:rsidR="00E95C8F" w:rsidRPr="008372E2" w:rsidRDefault="00E95C8F" w:rsidP="000960CD">
      <w:pPr>
        <w:pStyle w:val="Textoindependiente"/>
        <w:jc w:val="both"/>
        <w:rPr>
          <w:i/>
          <w:iCs/>
        </w:rPr>
      </w:pPr>
    </w:p>
    <w:p w14:paraId="423E6817" w14:textId="77777777" w:rsidR="00E95C8F" w:rsidRPr="008372E2" w:rsidRDefault="00E95C8F" w:rsidP="000960CD">
      <w:pPr>
        <w:pStyle w:val="Textoindependiente"/>
        <w:ind w:right="252"/>
        <w:jc w:val="both"/>
        <w:rPr>
          <w:i/>
          <w:iCs/>
        </w:rPr>
      </w:pPr>
      <w:r w:rsidRPr="008372E2">
        <w:rPr>
          <w:b/>
          <w:i/>
          <w:iCs/>
        </w:rPr>
        <w:t xml:space="preserve">ARTÍCULO 17. - </w:t>
      </w:r>
      <w:r w:rsidRPr="008372E2">
        <w:rPr>
          <w:i/>
          <w:iCs/>
        </w:rPr>
        <w:t>Con el propósito de fomentar y estimular el cumplimiento de las obligaciones fiscales de los contribuyentes apoyándolos para su regularización, queda autorizado el H. Ayuntamiento del Municipio de Campeche, a través de la Tesorería Municipal para emitir resoluciones de carácter general mediante las cuales condone recargos y gastos de ejecución ordinarios en el pago de impuestos municipales en los porcentajes, plazos y condiciones que consideren convenientes, de igual forma, se realizarán los siguientes descuentos:</w:t>
      </w:r>
    </w:p>
    <w:p w14:paraId="6F2C1491" w14:textId="77777777" w:rsidR="00E95C8F" w:rsidRPr="008372E2" w:rsidRDefault="00E95C8F" w:rsidP="000960CD">
      <w:pPr>
        <w:pStyle w:val="Textoindependiente"/>
        <w:ind w:right="252"/>
        <w:jc w:val="both"/>
        <w:rPr>
          <w:i/>
          <w:iCs/>
        </w:rPr>
      </w:pPr>
    </w:p>
    <w:p w14:paraId="091DF331" w14:textId="77777777" w:rsidR="00E95C8F" w:rsidRPr="008372E2" w:rsidRDefault="00E95C8F" w:rsidP="000960CD">
      <w:pPr>
        <w:pStyle w:val="Textoindependiente"/>
        <w:numPr>
          <w:ilvl w:val="0"/>
          <w:numId w:val="38"/>
        </w:numPr>
        <w:jc w:val="both"/>
        <w:rPr>
          <w:i/>
          <w:iCs/>
        </w:rPr>
      </w:pPr>
      <w:r w:rsidRPr="008372E2">
        <w:rPr>
          <w:i/>
          <w:iCs/>
        </w:rPr>
        <w:lastRenderedPageBreak/>
        <w:t>Descuento del 20% sobre el monto histórico del impuesto predial y basura habitacional y basura comercial de los años 2017, 2018, 2019, 2020 y 2021, pagando durante los meses de enero y febrero.</w:t>
      </w:r>
    </w:p>
    <w:p w14:paraId="5D0763A9" w14:textId="77777777" w:rsidR="00E95C8F" w:rsidRPr="008372E2" w:rsidRDefault="00E95C8F" w:rsidP="000960CD">
      <w:pPr>
        <w:pStyle w:val="Textoindependiente"/>
        <w:numPr>
          <w:ilvl w:val="0"/>
          <w:numId w:val="38"/>
        </w:numPr>
        <w:jc w:val="both"/>
        <w:rPr>
          <w:i/>
          <w:iCs/>
        </w:rPr>
      </w:pPr>
      <w:proofErr w:type="spellStart"/>
      <w:r w:rsidRPr="008372E2">
        <w:rPr>
          <w:i/>
          <w:iCs/>
        </w:rPr>
        <w:t>Condonacion</w:t>
      </w:r>
      <w:proofErr w:type="spellEnd"/>
      <w:r w:rsidRPr="008372E2">
        <w:rPr>
          <w:i/>
          <w:iCs/>
        </w:rPr>
        <w:t xml:space="preserve"> del 100% en recargos del impuesto predial y basura habitacional, en los meses de enero, febrero, noviembre y diciembre.</w:t>
      </w:r>
    </w:p>
    <w:p w14:paraId="7F872175" w14:textId="77777777" w:rsidR="00E95C8F" w:rsidRPr="008372E2" w:rsidRDefault="00E95C8F" w:rsidP="000960CD">
      <w:pPr>
        <w:pStyle w:val="Textoindependiente"/>
        <w:numPr>
          <w:ilvl w:val="0"/>
          <w:numId w:val="38"/>
        </w:numPr>
        <w:jc w:val="both"/>
        <w:rPr>
          <w:i/>
          <w:iCs/>
        </w:rPr>
      </w:pPr>
      <w:r w:rsidRPr="008372E2">
        <w:rPr>
          <w:i/>
          <w:iCs/>
        </w:rPr>
        <w:t xml:space="preserve">Descuento del 20% a empleados del H. Ayuntamiento de Campeche que realicen el pago por Adquisición de </w:t>
      </w:r>
      <w:proofErr w:type="spellStart"/>
      <w:r w:rsidRPr="008372E2">
        <w:rPr>
          <w:i/>
          <w:iCs/>
        </w:rPr>
        <w:t>Vehiculos</w:t>
      </w:r>
      <w:proofErr w:type="spellEnd"/>
      <w:r w:rsidRPr="008372E2">
        <w:rPr>
          <w:i/>
          <w:iCs/>
        </w:rPr>
        <w:t xml:space="preserve"> de Motor Usados, mismo que sea realizado en el ejercicio fiscal vigente a la operación.</w:t>
      </w:r>
    </w:p>
    <w:p w14:paraId="7E1B8840" w14:textId="77777777" w:rsidR="00E95C8F" w:rsidRPr="008372E2" w:rsidRDefault="00E95C8F" w:rsidP="000960CD">
      <w:pPr>
        <w:pStyle w:val="Textoindependiente"/>
        <w:jc w:val="both"/>
        <w:rPr>
          <w:i/>
          <w:iCs/>
        </w:rPr>
      </w:pPr>
    </w:p>
    <w:p w14:paraId="1B8F1938" w14:textId="77777777" w:rsidR="00E95C8F" w:rsidRPr="008372E2" w:rsidRDefault="00E95C8F" w:rsidP="000960CD">
      <w:pPr>
        <w:pStyle w:val="Textoindependiente"/>
        <w:jc w:val="center"/>
        <w:rPr>
          <w:b/>
          <w:i/>
          <w:iCs/>
        </w:rPr>
      </w:pPr>
      <w:r w:rsidRPr="008372E2">
        <w:rPr>
          <w:b/>
          <w:i/>
          <w:iCs/>
        </w:rPr>
        <w:t>CAPÍTULO II</w:t>
      </w:r>
    </w:p>
    <w:p w14:paraId="5BC730CA" w14:textId="77777777" w:rsidR="00E95C8F" w:rsidRPr="008372E2" w:rsidRDefault="00E95C8F" w:rsidP="000960CD">
      <w:pPr>
        <w:pStyle w:val="Textoindependiente"/>
        <w:jc w:val="center"/>
        <w:rPr>
          <w:b/>
          <w:i/>
          <w:iCs/>
        </w:rPr>
      </w:pPr>
      <w:r w:rsidRPr="008372E2">
        <w:rPr>
          <w:b/>
          <w:i/>
          <w:iCs/>
        </w:rPr>
        <w:t>DE LOS IMPUESTOS</w:t>
      </w:r>
    </w:p>
    <w:p w14:paraId="03A7AA9D" w14:textId="77777777" w:rsidR="00E95C8F" w:rsidRPr="008372E2" w:rsidRDefault="00E95C8F" w:rsidP="000960CD">
      <w:pPr>
        <w:pStyle w:val="Textoindependiente"/>
        <w:jc w:val="center"/>
        <w:rPr>
          <w:b/>
          <w:i/>
          <w:iCs/>
        </w:rPr>
      </w:pPr>
      <w:r w:rsidRPr="008372E2">
        <w:rPr>
          <w:b/>
          <w:i/>
          <w:iCs/>
        </w:rPr>
        <w:t>Sección I</w:t>
      </w:r>
    </w:p>
    <w:p w14:paraId="5248F026" w14:textId="77777777" w:rsidR="00E95C8F" w:rsidRPr="008372E2" w:rsidRDefault="00E95C8F" w:rsidP="000960CD">
      <w:pPr>
        <w:pStyle w:val="Textoindependiente"/>
        <w:jc w:val="center"/>
        <w:rPr>
          <w:b/>
          <w:i/>
          <w:iCs/>
        </w:rPr>
      </w:pPr>
      <w:r w:rsidRPr="008372E2">
        <w:rPr>
          <w:b/>
          <w:i/>
          <w:iCs/>
        </w:rPr>
        <w:t>De los Impuestos Sobre los Ingresos</w:t>
      </w:r>
    </w:p>
    <w:p w14:paraId="5331B499" w14:textId="77777777" w:rsidR="00E95C8F" w:rsidRPr="008372E2" w:rsidRDefault="00E95C8F" w:rsidP="000960CD">
      <w:pPr>
        <w:pStyle w:val="Textoindependiente"/>
        <w:jc w:val="center"/>
        <w:rPr>
          <w:i/>
          <w:iCs/>
        </w:rPr>
      </w:pPr>
    </w:p>
    <w:p w14:paraId="34EA46C5" w14:textId="77777777" w:rsidR="00E95C8F" w:rsidRPr="008372E2" w:rsidRDefault="00E95C8F" w:rsidP="000960CD">
      <w:pPr>
        <w:pStyle w:val="Textoindependiente"/>
        <w:ind w:right="251"/>
        <w:jc w:val="both"/>
        <w:rPr>
          <w:b/>
          <w:i/>
          <w:iCs/>
        </w:rPr>
      </w:pPr>
      <w:r w:rsidRPr="008372E2">
        <w:rPr>
          <w:b/>
          <w:i/>
          <w:iCs/>
        </w:rPr>
        <w:t xml:space="preserve">ARTÍCULO 18.- </w:t>
      </w:r>
      <w:r w:rsidRPr="008372E2">
        <w:rPr>
          <w:i/>
          <w:iCs/>
        </w:rPr>
        <w:t>El impuesto sobre espectáculos públicos se causará conforme lo dispuesto en los artículos 42, 43, 44, 45, 46, 47 y 48 de la Ley de Hacienda de los Municipios de Campeche</w:t>
      </w:r>
    </w:p>
    <w:p w14:paraId="1AA9D0B4" w14:textId="77777777" w:rsidR="00E95C8F" w:rsidRPr="008372E2" w:rsidRDefault="00E95C8F" w:rsidP="000960CD">
      <w:pPr>
        <w:pStyle w:val="Textoindependiente"/>
        <w:jc w:val="center"/>
        <w:rPr>
          <w:i/>
          <w:iCs/>
        </w:rPr>
      </w:pPr>
    </w:p>
    <w:p w14:paraId="7FB85AC2" w14:textId="77777777" w:rsidR="00E95C8F" w:rsidRPr="008372E2" w:rsidRDefault="00E95C8F" w:rsidP="000960CD">
      <w:pPr>
        <w:pStyle w:val="Textoindependiente"/>
        <w:jc w:val="center"/>
        <w:rPr>
          <w:b/>
          <w:i/>
          <w:iCs/>
        </w:rPr>
      </w:pPr>
      <w:r w:rsidRPr="008372E2">
        <w:rPr>
          <w:b/>
          <w:i/>
          <w:iCs/>
        </w:rPr>
        <w:t>Sección II</w:t>
      </w:r>
    </w:p>
    <w:p w14:paraId="5E7ECEB8" w14:textId="77777777" w:rsidR="00E95C8F" w:rsidRPr="008372E2" w:rsidRDefault="00E95C8F" w:rsidP="000960CD">
      <w:pPr>
        <w:pStyle w:val="Textoindependiente"/>
        <w:jc w:val="center"/>
        <w:rPr>
          <w:b/>
          <w:i/>
          <w:iCs/>
        </w:rPr>
      </w:pPr>
      <w:r w:rsidRPr="008372E2">
        <w:rPr>
          <w:b/>
          <w:i/>
          <w:iCs/>
        </w:rPr>
        <w:t>De los impuestos sobre el patrimonio</w:t>
      </w:r>
    </w:p>
    <w:p w14:paraId="41CD47A1" w14:textId="77777777" w:rsidR="00E95C8F" w:rsidRPr="008372E2" w:rsidRDefault="00E95C8F" w:rsidP="000960CD">
      <w:pPr>
        <w:pStyle w:val="Textoindependiente"/>
        <w:jc w:val="center"/>
        <w:rPr>
          <w:i/>
          <w:iCs/>
        </w:rPr>
      </w:pPr>
    </w:p>
    <w:p w14:paraId="7B41BCB5" w14:textId="77777777" w:rsidR="00E95C8F" w:rsidRPr="008372E2" w:rsidRDefault="00E95C8F" w:rsidP="000960CD">
      <w:pPr>
        <w:ind w:right="-20"/>
        <w:jc w:val="both"/>
        <w:rPr>
          <w:i/>
          <w:iCs/>
          <w:sz w:val="20"/>
          <w:szCs w:val="20"/>
        </w:rPr>
      </w:pPr>
      <w:r w:rsidRPr="008372E2">
        <w:rPr>
          <w:b/>
          <w:bCs/>
          <w:i/>
          <w:iCs/>
          <w:sz w:val="20"/>
          <w:szCs w:val="20"/>
        </w:rPr>
        <w:t>ARTÍCULO 19.-</w:t>
      </w:r>
      <w:r w:rsidRPr="008372E2">
        <w:rPr>
          <w:bCs/>
          <w:i/>
          <w:iCs/>
          <w:sz w:val="20"/>
          <w:szCs w:val="20"/>
        </w:rPr>
        <w:t xml:space="preserve"> Complementariamente a lo dispuesto por el Artículo 22 de la Ley de Hacienda de los Municipios del Estado de Campeche, e</w:t>
      </w:r>
      <w:r w:rsidRPr="008372E2">
        <w:rPr>
          <w:i/>
          <w:iCs/>
          <w:sz w:val="20"/>
          <w:szCs w:val="20"/>
        </w:rPr>
        <w:t>s objeto del Impuesto Predial, la  propiedad, la copropiedad, el condominio, la posesión  y usufructo  de predios  urbanos,  suburbanos,  rústicos,  ejidales  o  comunales,  así  como  las construcciones edificadas en los mismos; y los  derechos  incorporados  en  los  certificados  de  participación inmobiliaria,  en  los  certificados  de  vivienda  o  en  cualquier  otro  título similar  que,  autorizando  el  aprovechamiento  directo  de  un  inmueble, origine sobre este un derecho real.</w:t>
      </w:r>
    </w:p>
    <w:p w14:paraId="23F16810" w14:textId="77777777" w:rsidR="00E95C8F" w:rsidRPr="008372E2" w:rsidRDefault="00E95C8F" w:rsidP="000960CD">
      <w:pPr>
        <w:pStyle w:val="Textoindependiente"/>
        <w:jc w:val="both"/>
        <w:rPr>
          <w:i/>
          <w:iCs/>
        </w:rPr>
      </w:pPr>
    </w:p>
    <w:p w14:paraId="7F31EE79" w14:textId="77777777" w:rsidR="00E95C8F" w:rsidRPr="008372E2" w:rsidRDefault="00E95C8F" w:rsidP="000960CD">
      <w:pPr>
        <w:ind w:right="-20"/>
        <w:jc w:val="both"/>
        <w:rPr>
          <w:i/>
          <w:iCs/>
          <w:sz w:val="20"/>
          <w:szCs w:val="20"/>
        </w:rPr>
      </w:pPr>
      <w:r w:rsidRPr="008372E2">
        <w:rPr>
          <w:b/>
          <w:i/>
          <w:iCs/>
          <w:sz w:val="20"/>
          <w:szCs w:val="20"/>
        </w:rPr>
        <w:t>ARTÍCULO 20.-</w:t>
      </w:r>
      <w:r w:rsidRPr="008372E2">
        <w:rPr>
          <w:i/>
          <w:iCs/>
          <w:sz w:val="20"/>
          <w:szCs w:val="20"/>
        </w:rPr>
        <w:t xml:space="preserve"> </w:t>
      </w:r>
      <w:r w:rsidRPr="008372E2">
        <w:rPr>
          <w:bCs/>
          <w:i/>
          <w:iCs/>
          <w:sz w:val="20"/>
          <w:szCs w:val="20"/>
        </w:rPr>
        <w:t>Complementariamente a lo dispuesto por el Artículo 24 de la Ley de Hacienda de los Municipios del Estado de Campeche, s</w:t>
      </w:r>
      <w:r w:rsidRPr="008372E2">
        <w:rPr>
          <w:i/>
          <w:iCs/>
          <w:sz w:val="20"/>
          <w:szCs w:val="20"/>
        </w:rPr>
        <w:t xml:space="preserve">on responsables solidarios del pago del Impuesto Predial:  </w:t>
      </w:r>
    </w:p>
    <w:p w14:paraId="39968ECB" w14:textId="77777777" w:rsidR="00E95C8F" w:rsidRPr="008372E2" w:rsidRDefault="00E95C8F" w:rsidP="000960CD">
      <w:pPr>
        <w:ind w:right="-20"/>
        <w:jc w:val="both"/>
        <w:rPr>
          <w:i/>
          <w:iCs/>
          <w:sz w:val="20"/>
          <w:szCs w:val="20"/>
        </w:rPr>
      </w:pPr>
    </w:p>
    <w:p w14:paraId="5FF0DEE1"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Los prominentes vendedores, quienes vendan con reserva de dominio o con sujeción a condición.</w:t>
      </w:r>
    </w:p>
    <w:p w14:paraId="36A35579"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Los nudos propietarios.</w:t>
      </w:r>
    </w:p>
    <w:p w14:paraId="3312E6D6"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 xml:space="preserve">Los representantes legales de los </w:t>
      </w:r>
      <w:proofErr w:type="spellStart"/>
      <w:r w:rsidRPr="008372E2">
        <w:rPr>
          <w:i/>
          <w:iCs/>
          <w:sz w:val="20"/>
          <w:szCs w:val="20"/>
        </w:rPr>
        <w:t>concominios</w:t>
      </w:r>
      <w:proofErr w:type="spellEnd"/>
      <w:r w:rsidRPr="008372E2">
        <w:rPr>
          <w:i/>
          <w:iCs/>
          <w:sz w:val="20"/>
          <w:szCs w:val="20"/>
        </w:rPr>
        <w:t xml:space="preserve">, </w:t>
      </w:r>
      <w:proofErr w:type="spellStart"/>
      <w:r w:rsidRPr="008372E2">
        <w:rPr>
          <w:i/>
          <w:iCs/>
          <w:sz w:val="20"/>
          <w:szCs w:val="20"/>
        </w:rPr>
        <w:t>tratandose</w:t>
      </w:r>
      <w:proofErr w:type="spellEnd"/>
      <w:r w:rsidRPr="008372E2">
        <w:rPr>
          <w:i/>
          <w:iCs/>
          <w:sz w:val="20"/>
          <w:szCs w:val="20"/>
        </w:rPr>
        <w:t xml:space="preserve"> de </w:t>
      </w:r>
      <w:proofErr w:type="spellStart"/>
      <w:r w:rsidRPr="008372E2">
        <w:rPr>
          <w:i/>
          <w:iCs/>
          <w:sz w:val="20"/>
          <w:szCs w:val="20"/>
        </w:rPr>
        <w:t>coopropietarios</w:t>
      </w:r>
      <w:proofErr w:type="spellEnd"/>
      <w:r w:rsidRPr="008372E2">
        <w:rPr>
          <w:i/>
          <w:iCs/>
          <w:sz w:val="20"/>
          <w:szCs w:val="20"/>
        </w:rPr>
        <w:t xml:space="preserve"> que se encuentren sujetos a este régimen.</w:t>
      </w:r>
    </w:p>
    <w:p w14:paraId="772E7E73"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Los fideicomitentes, mientras sean poseedores del predio objeto del fideicomiso, o los fideicomisarios que tengan posesión del predio, aun cuando todavía no se les trasmita la propiedad.</w:t>
      </w:r>
    </w:p>
    <w:p w14:paraId="4DB5F265"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 xml:space="preserve">Los funcionarios, notarios y empleados públicos que </w:t>
      </w:r>
      <w:proofErr w:type="spellStart"/>
      <w:r w:rsidRPr="008372E2">
        <w:rPr>
          <w:i/>
          <w:iCs/>
          <w:sz w:val="20"/>
          <w:szCs w:val="20"/>
        </w:rPr>
        <w:t>autorizen</w:t>
      </w:r>
      <w:proofErr w:type="spellEnd"/>
      <w:r w:rsidRPr="008372E2">
        <w:rPr>
          <w:i/>
          <w:iCs/>
          <w:sz w:val="20"/>
          <w:szCs w:val="20"/>
        </w:rPr>
        <w:t xml:space="preserve"> algún acto jurídico o den tramite a algún documento, sin que se haya cubierto el pago de este impuesto o sus accesorios, independientemente de las sanciones que procedan en su contra.</w:t>
      </w:r>
    </w:p>
    <w:p w14:paraId="5820E6D4" w14:textId="77777777" w:rsidR="00E95C8F" w:rsidRPr="008372E2" w:rsidRDefault="00E95C8F" w:rsidP="000960CD">
      <w:pPr>
        <w:pStyle w:val="Prrafodelista"/>
        <w:numPr>
          <w:ilvl w:val="0"/>
          <w:numId w:val="39"/>
        </w:numPr>
        <w:ind w:right="-20"/>
        <w:rPr>
          <w:i/>
          <w:iCs/>
          <w:sz w:val="20"/>
          <w:szCs w:val="20"/>
        </w:rPr>
      </w:pPr>
      <w:r w:rsidRPr="008372E2">
        <w:rPr>
          <w:i/>
          <w:iCs/>
          <w:sz w:val="20"/>
          <w:szCs w:val="20"/>
        </w:rPr>
        <w:t xml:space="preserve">Los funcionarios o empleados de la </w:t>
      </w:r>
      <w:proofErr w:type="gramStart"/>
      <w:r w:rsidRPr="008372E2">
        <w:rPr>
          <w:i/>
          <w:iCs/>
          <w:sz w:val="20"/>
          <w:szCs w:val="20"/>
        </w:rPr>
        <w:t>Tesorería  Municipal</w:t>
      </w:r>
      <w:proofErr w:type="gramEnd"/>
      <w:r w:rsidRPr="008372E2">
        <w:rPr>
          <w:i/>
          <w:iCs/>
          <w:sz w:val="20"/>
          <w:szCs w:val="20"/>
        </w:rPr>
        <w:t xml:space="preserve"> y  Catastro que alteren los datos referentes a los predios, a las bases para el pago del Impuesto Predial para beneficiar o perjudicar a los contribuyentes;</w:t>
      </w:r>
    </w:p>
    <w:p w14:paraId="01444091" w14:textId="77777777" w:rsidR="00E95C8F" w:rsidRPr="008372E2" w:rsidRDefault="00E95C8F" w:rsidP="000960CD">
      <w:pPr>
        <w:pStyle w:val="Textoindependiente"/>
        <w:numPr>
          <w:ilvl w:val="0"/>
          <w:numId w:val="39"/>
        </w:numPr>
        <w:jc w:val="both"/>
        <w:rPr>
          <w:i/>
          <w:iCs/>
        </w:rPr>
      </w:pPr>
      <w:r w:rsidRPr="008372E2">
        <w:rPr>
          <w:i/>
          <w:iCs/>
        </w:rPr>
        <w:t xml:space="preserve"> Los funcionarios o empleados de la Tesorería Municipal y Catastro, que expidan recibos de pago por cantidades no cubiertas, o formulen certificados de no adeudo</w:t>
      </w:r>
    </w:p>
    <w:p w14:paraId="326D9D38" w14:textId="77777777" w:rsidR="00E95C8F" w:rsidRPr="008372E2" w:rsidRDefault="00E95C8F" w:rsidP="000960CD">
      <w:pPr>
        <w:pStyle w:val="Textoindependiente"/>
        <w:numPr>
          <w:ilvl w:val="0"/>
          <w:numId w:val="39"/>
        </w:numPr>
        <w:jc w:val="both"/>
        <w:rPr>
          <w:b/>
          <w:i/>
          <w:iCs/>
        </w:rPr>
      </w:pPr>
      <w:r w:rsidRPr="008372E2">
        <w:rPr>
          <w:i/>
          <w:iCs/>
        </w:rPr>
        <w:t xml:space="preserve">Los mencionados como responsables solidarios, por el </w:t>
      </w:r>
      <w:proofErr w:type="spellStart"/>
      <w:r w:rsidRPr="008372E2">
        <w:rPr>
          <w:i/>
          <w:iCs/>
        </w:rPr>
        <w:t>articulo</w:t>
      </w:r>
      <w:proofErr w:type="spellEnd"/>
      <w:r w:rsidRPr="008372E2">
        <w:rPr>
          <w:i/>
          <w:iCs/>
        </w:rPr>
        <w:t xml:space="preserve"> 52 del código Fiscal Municipal del Estado de Campeche. </w:t>
      </w:r>
    </w:p>
    <w:p w14:paraId="32353D12" w14:textId="77777777" w:rsidR="00E95C8F" w:rsidRPr="008372E2" w:rsidRDefault="00E95C8F" w:rsidP="000960CD">
      <w:pPr>
        <w:jc w:val="both"/>
        <w:rPr>
          <w:b/>
          <w:i/>
          <w:iCs/>
          <w:sz w:val="20"/>
          <w:szCs w:val="20"/>
        </w:rPr>
      </w:pPr>
    </w:p>
    <w:p w14:paraId="3F74A4B5" w14:textId="030F766D" w:rsidR="00E95C8F" w:rsidRDefault="00E95C8F" w:rsidP="000960CD">
      <w:pPr>
        <w:jc w:val="both"/>
        <w:rPr>
          <w:i/>
          <w:iCs/>
          <w:sz w:val="20"/>
          <w:szCs w:val="20"/>
        </w:rPr>
      </w:pPr>
      <w:r w:rsidRPr="008372E2">
        <w:rPr>
          <w:b/>
          <w:i/>
          <w:iCs/>
          <w:sz w:val="20"/>
          <w:szCs w:val="20"/>
        </w:rPr>
        <w:t>ARTICULO 21.-</w:t>
      </w:r>
      <w:r w:rsidRPr="008372E2">
        <w:rPr>
          <w:i/>
          <w:iCs/>
          <w:sz w:val="20"/>
          <w:szCs w:val="20"/>
        </w:rPr>
        <w:t xml:space="preserve"> Para los efectos previstos en el Artículo 25 </w:t>
      </w:r>
      <w:r w:rsidRPr="008372E2">
        <w:rPr>
          <w:bCs/>
          <w:i/>
          <w:iCs/>
          <w:sz w:val="20"/>
          <w:szCs w:val="20"/>
        </w:rPr>
        <w:t>de la Ley de Hacienda de los Municipios del Estado de Campeche, s</w:t>
      </w:r>
      <w:r w:rsidRPr="008372E2">
        <w:rPr>
          <w:i/>
          <w:iCs/>
          <w:sz w:val="20"/>
          <w:szCs w:val="20"/>
        </w:rPr>
        <w:t xml:space="preserve">e tomará como base gravable para la determinación del Impuesto predial 2022, el actual valor catastral determinado conforme a las Tablas de Valores Unitarios de Suelo y Construcción actualizado de acuerdo a los </w:t>
      </w:r>
      <w:proofErr w:type="spellStart"/>
      <w:r w:rsidRPr="008372E2">
        <w:rPr>
          <w:i/>
          <w:iCs/>
          <w:sz w:val="20"/>
          <w:szCs w:val="20"/>
        </w:rPr>
        <w:t>Indices</w:t>
      </w:r>
      <w:proofErr w:type="spellEnd"/>
      <w:r w:rsidRPr="008372E2">
        <w:rPr>
          <w:i/>
          <w:iCs/>
          <w:sz w:val="20"/>
          <w:szCs w:val="20"/>
        </w:rPr>
        <w:t xml:space="preserve"> Nacionales de Precios al Consumidor, publicado por la autoridad competente.</w:t>
      </w:r>
    </w:p>
    <w:p w14:paraId="033ED4B8" w14:textId="77777777" w:rsidR="00535A46" w:rsidRPr="008372E2" w:rsidRDefault="00535A46" w:rsidP="000960CD">
      <w:pPr>
        <w:jc w:val="both"/>
        <w:rPr>
          <w:i/>
          <w:iCs/>
          <w:sz w:val="20"/>
          <w:szCs w:val="20"/>
        </w:rPr>
      </w:pPr>
    </w:p>
    <w:p w14:paraId="78DF88AF" w14:textId="77777777" w:rsidR="00E95C8F" w:rsidRPr="008372E2" w:rsidRDefault="00E95C8F" w:rsidP="000960CD">
      <w:pPr>
        <w:jc w:val="both"/>
        <w:rPr>
          <w:i/>
          <w:iCs/>
          <w:sz w:val="20"/>
          <w:szCs w:val="20"/>
        </w:rPr>
      </w:pPr>
      <w:r w:rsidRPr="008372E2">
        <w:rPr>
          <w:i/>
          <w:iCs/>
          <w:sz w:val="20"/>
          <w:szCs w:val="20"/>
        </w:rPr>
        <w:t xml:space="preserve">Para predios urbanos sin estudio técnico catastral, la base será determinada por la Tesorería </w:t>
      </w:r>
      <w:r w:rsidRPr="008372E2">
        <w:rPr>
          <w:i/>
          <w:iCs/>
          <w:sz w:val="20"/>
          <w:szCs w:val="20"/>
        </w:rPr>
        <w:lastRenderedPageBreak/>
        <w:t>Municipal, mediante avalúo provisional.</w:t>
      </w:r>
    </w:p>
    <w:p w14:paraId="328B8A53" w14:textId="77777777" w:rsidR="00E95C8F" w:rsidRPr="008372E2" w:rsidRDefault="00E95C8F" w:rsidP="000960CD">
      <w:pPr>
        <w:pStyle w:val="Prrafodelista"/>
        <w:ind w:left="1440"/>
        <w:rPr>
          <w:i/>
          <w:iCs/>
          <w:sz w:val="20"/>
          <w:szCs w:val="20"/>
        </w:rPr>
      </w:pPr>
    </w:p>
    <w:p w14:paraId="2E466998" w14:textId="77777777" w:rsidR="00E95C8F" w:rsidRPr="008372E2" w:rsidRDefault="00E95C8F" w:rsidP="000960CD">
      <w:pPr>
        <w:ind w:right="-20"/>
        <w:jc w:val="both"/>
        <w:rPr>
          <w:i/>
          <w:iCs/>
          <w:sz w:val="20"/>
          <w:szCs w:val="20"/>
        </w:rPr>
      </w:pPr>
      <w:r w:rsidRPr="008372E2">
        <w:rPr>
          <w:b/>
          <w:i/>
          <w:iCs/>
          <w:sz w:val="20"/>
          <w:szCs w:val="20"/>
        </w:rPr>
        <w:t xml:space="preserve">ARTÍCULO 22.- </w:t>
      </w:r>
      <w:r w:rsidRPr="008372E2">
        <w:rPr>
          <w:i/>
          <w:iCs/>
          <w:sz w:val="20"/>
          <w:szCs w:val="20"/>
        </w:rPr>
        <w:t xml:space="preserve">Para los efectos previstos en el Artículo 27 </w:t>
      </w:r>
      <w:r w:rsidRPr="008372E2">
        <w:rPr>
          <w:bCs/>
          <w:i/>
          <w:iCs/>
          <w:sz w:val="20"/>
          <w:szCs w:val="20"/>
        </w:rPr>
        <w:t>de la Ley de Hacienda de los Municipios del Estado de Campeche, e</w:t>
      </w:r>
      <w:r w:rsidRPr="008372E2">
        <w:rPr>
          <w:i/>
          <w:iCs/>
          <w:sz w:val="20"/>
          <w:szCs w:val="20"/>
        </w:rPr>
        <w:t>l impuesto Predial es de causación anual y deberá pagarse de manera bimestral durante los primeros quince días de los meses de: enero, marzo, mayo, julio, septiembre y noviembre, por lo que será exigible y causará recargos a partir del día 16 del primer mes que corresponda al bimestre de que se trate.</w:t>
      </w:r>
    </w:p>
    <w:p w14:paraId="5E4DC515" w14:textId="77777777" w:rsidR="00E95C8F" w:rsidRPr="008372E2" w:rsidRDefault="00E95C8F" w:rsidP="000960CD">
      <w:pPr>
        <w:ind w:right="-20" w:hanging="708"/>
        <w:jc w:val="both"/>
        <w:rPr>
          <w:i/>
          <w:iCs/>
          <w:sz w:val="20"/>
          <w:szCs w:val="20"/>
        </w:rPr>
      </w:pPr>
    </w:p>
    <w:p w14:paraId="688EA0CD" w14:textId="77777777" w:rsidR="00E95C8F" w:rsidRPr="008372E2" w:rsidRDefault="00E95C8F" w:rsidP="000960CD">
      <w:pPr>
        <w:ind w:right="-20"/>
        <w:jc w:val="both"/>
        <w:rPr>
          <w:i/>
          <w:iCs/>
          <w:sz w:val="20"/>
          <w:szCs w:val="20"/>
        </w:rPr>
      </w:pPr>
      <w:r w:rsidRPr="008372E2">
        <w:rPr>
          <w:i/>
          <w:iCs/>
          <w:sz w:val="20"/>
          <w:szCs w:val="20"/>
        </w:rPr>
        <w:t>Cuando la fecha límite de pago corresponda a un día inhábil, el pago se podrá realizar el día hábil siguiente.</w:t>
      </w:r>
    </w:p>
    <w:p w14:paraId="42BBC113" w14:textId="77777777" w:rsidR="00E95C8F" w:rsidRPr="008372E2" w:rsidRDefault="00E95C8F" w:rsidP="000960CD">
      <w:pPr>
        <w:ind w:right="-20"/>
        <w:jc w:val="both"/>
        <w:rPr>
          <w:i/>
          <w:iCs/>
          <w:sz w:val="20"/>
          <w:szCs w:val="20"/>
        </w:rPr>
      </w:pPr>
    </w:p>
    <w:p w14:paraId="37EABF42" w14:textId="77777777" w:rsidR="00E95C8F" w:rsidRPr="008372E2" w:rsidRDefault="00E95C8F" w:rsidP="000960CD">
      <w:pPr>
        <w:pStyle w:val="Prrafodelista"/>
        <w:numPr>
          <w:ilvl w:val="0"/>
          <w:numId w:val="40"/>
        </w:numPr>
        <w:ind w:right="-20"/>
        <w:rPr>
          <w:i/>
          <w:iCs/>
          <w:sz w:val="20"/>
          <w:szCs w:val="20"/>
        </w:rPr>
      </w:pPr>
      <w:r w:rsidRPr="008372E2">
        <w:rPr>
          <w:i/>
          <w:iCs/>
          <w:sz w:val="20"/>
          <w:szCs w:val="20"/>
        </w:rPr>
        <w:t>El Pago del Impuesto Predial por anualidad anticipada, dará lugar a un descuento del 20%, si el pago se hace en el mes de enero, el 15% si se realiza el pago en febrero y el 10% si se realiza en marzo.</w:t>
      </w:r>
    </w:p>
    <w:p w14:paraId="43B81A26" w14:textId="77777777" w:rsidR="00E95C8F" w:rsidRPr="008372E2" w:rsidRDefault="00E95C8F" w:rsidP="000960CD">
      <w:pPr>
        <w:pStyle w:val="Prrafodelista"/>
        <w:numPr>
          <w:ilvl w:val="0"/>
          <w:numId w:val="40"/>
        </w:numPr>
        <w:rPr>
          <w:i/>
          <w:iCs/>
          <w:sz w:val="20"/>
          <w:szCs w:val="20"/>
        </w:rPr>
      </w:pPr>
      <w:r w:rsidRPr="008372E2">
        <w:rPr>
          <w:i/>
          <w:iCs/>
          <w:sz w:val="20"/>
          <w:szCs w:val="20"/>
        </w:rPr>
        <w:t>Los empleados del Ayuntamiento previa acreditación con la credencial de trabajador, tendrá derecho a un 10% adicional de descuento en su anualidad anticipada del ejercicio fiscal vigente del impuesto predial y basura habitacional si realiza su pago dentro del periodo de enero y febrero. Es indispensable que el predio se encuentre a nombre del trabajador municipal y sea utilizado bajo el uso habitacional.</w:t>
      </w:r>
    </w:p>
    <w:p w14:paraId="08CFEF1C" w14:textId="77777777" w:rsidR="00E95C8F" w:rsidRPr="008372E2" w:rsidRDefault="00E95C8F" w:rsidP="000960CD">
      <w:pPr>
        <w:pStyle w:val="Prrafodelista"/>
        <w:numPr>
          <w:ilvl w:val="0"/>
          <w:numId w:val="40"/>
        </w:numPr>
        <w:rPr>
          <w:i/>
          <w:iCs/>
          <w:sz w:val="20"/>
          <w:szCs w:val="20"/>
        </w:rPr>
      </w:pPr>
      <w:r w:rsidRPr="008372E2">
        <w:rPr>
          <w:i/>
          <w:iCs/>
          <w:sz w:val="20"/>
          <w:szCs w:val="20"/>
        </w:rPr>
        <w:t xml:space="preserve">Se autoriza el pago en parcialidades del impuesto predial y basura habitacional </w:t>
      </w:r>
      <w:proofErr w:type="spellStart"/>
      <w:r w:rsidRPr="008372E2">
        <w:rPr>
          <w:i/>
          <w:iCs/>
          <w:sz w:val="20"/>
          <w:szCs w:val="20"/>
        </w:rPr>
        <w:t>via</w:t>
      </w:r>
      <w:proofErr w:type="spellEnd"/>
      <w:r w:rsidRPr="008372E2">
        <w:rPr>
          <w:i/>
          <w:iCs/>
          <w:sz w:val="20"/>
          <w:szCs w:val="20"/>
        </w:rPr>
        <w:t xml:space="preserve"> descuento nomina a los trabajadores del H. Ayuntamiento de Campeche, previo oficio de solicitud dirigido al titular de la </w:t>
      </w:r>
      <w:proofErr w:type="spellStart"/>
      <w:r w:rsidRPr="008372E2">
        <w:rPr>
          <w:i/>
          <w:iCs/>
          <w:sz w:val="20"/>
          <w:szCs w:val="20"/>
        </w:rPr>
        <w:t>Tesoreria</w:t>
      </w:r>
      <w:proofErr w:type="spellEnd"/>
      <w:r w:rsidRPr="008372E2">
        <w:rPr>
          <w:i/>
          <w:iCs/>
          <w:sz w:val="20"/>
          <w:szCs w:val="20"/>
        </w:rPr>
        <w:t xml:space="preserve"> Municipal en los meses de enero y febrero hasta por 15 quincenas.</w:t>
      </w:r>
    </w:p>
    <w:p w14:paraId="2C14CDB4" w14:textId="77777777" w:rsidR="00E95C8F" w:rsidRPr="008372E2" w:rsidRDefault="00E95C8F" w:rsidP="000960CD">
      <w:pPr>
        <w:jc w:val="both"/>
        <w:rPr>
          <w:b/>
          <w:i/>
          <w:iCs/>
          <w:sz w:val="20"/>
          <w:szCs w:val="20"/>
        </w:rPr>
      </w:pPr>
    </w:p>
    <w:p w14:paraId="352445A3" w14:textId="77777777" w:rsidR="00E95C8F" w:rsidRPr="008372E2" w:rsidRDefault="00E95C8F" w:rsidP="000960CD">
      <w:pPr>
        <w:jc w:val="both"/>
        <w:rPr>
          <w:b/>
          <w:i/>
          <w:iCs/>
          <w:sz w:val="20"/>
          <w:szCs w:val="20"/>
        </w:rPr>
      </w:pPr>
      <w:r w:rsidRPr="008372E2">
        <w:rPr>
          <w:b/>
          <w:i/>
          <w:iCs/>
          <w:sz w:val="20"/>
          <w:szCs w:val="20"/>
        </w:rPr>
        <w:t>En cuotas mínimas no aplica ningún descuento o subsidio</w:t>
      </w:r>
    </w:p>
    <w:p w14:paraId="4B90507C" w14:textId="77777777" w:rsidR="00E95C8F" w:rsidRPr="008372E2" w:rsidRDefault="00E95C8F" w:rsidP="000960CD">
      <w:pPr>
        <w:jc w:val="both"/>
        <w:rPr>
          <w:i/>
          <w:iCs/>
          <w:color w:val="C00000"/>
          <w:sz w:val="20"/>
          <w:szCs w:val="20"/>
        </w:rPr>
      </w:pPr>
    </w:p>
    <w:p w14:paraId="7A6C8FD1" w14:textId="77777777" w:rsidR="00E95C8F" w:rsidRPr="008372E2" w:rsidRDefault="00E95C8F" w:rsidP="000960CD">
      <w:pPr>
        <w:jc w:val="both"/>
        <w:rPr>
          <w:i/>
          <w:iCs/>
          <w:sz w:val="20"/>
          <w:szCs w:val="20"/>
        </w:rPr>
      </w:pPr>
      <w:r w:rsidRPr="008372E2">
        <w:rPr>
          <w:b/>
          <w:i/>
          <w:iCs/>
          <w:sz w:val="20"/>
          <w:szCs w:val="20"/>
        </w:rPr>
        <w:t>ARTÍCULO 23.-</w:t>
      </w:r>
      <w:r w:rsidRPr="008372E2">
        <w:rPr>
          <w:i/>
          <w:iCs/>
          <w:sz w:val="20"/>
          <w:szCs w:val="20"/>
        </w:rPr>
        <w:t xml:space="preserve">  Para los efectos previstos en el Artículo 26 </w:t>
      </w:r>
      <w:r w:rsidRPr="008372E2">
        <w:rPr>
          <w:bCs/>
          <w:i/>
          <w:iCs/>
          <w:sz w:val="20"/>
          <w:szCs w:val="20"/>
        </w:rPr>
        <w:t xml:space="preserve">de la Ley de Hacienda de los Municipios del Estado de Campeche y en lugar de lo previsto en dicho Artículo, </w:t>
      </w:r>
      <w:r w:rsidRPr="008372E2">
        <w:rPr>
          <w:i/>
          <w:iCs/>
          <w:sz w:val="20"/>
          <w:szCs w:val="20"/>
        </w:rPr>
        <w:t xml:space="preserve">los contribuyentes que acrediten con documentación oficial, tener la calidad de pensionados, jubilados, discapacitados, viudos, viudas o que tengan 65 años o más, serán beneficiados con una reducción del </w:t>
      </w:r>
      <w:r w:rsidRPr="008372E2">
        <w:rPr>
          <w:b/>
          <w:i/>
          <w:iCs/>
          <w:sz w:val="20"/>
          <w:szCs w:val="20"/>
        </w:rPr>
        <w:t>50% del valor fiscal</w:t>
      </w:r>
      <w:r w:rsidRPr="008372E2">
        <w:rPr>
          <w:i/>
          <w:iCs/>
          <w:sz w:val="20"/>
          <w:szCs w:val="20"/>
        </w:rPr>
        <w:t>, siempre que no exceda de un millón quinientos mil pesos del valor catastral y únicamente respecto de la casa que habitan y de la que comprueben ser propietarios y que es su única propiedad.</w:t>
      </w:r>
    </w:p>
    <w:p w14:paraId="31D63EE9" w14:textId="77777777" w:rsidR="00E95C8F" w:rsidRPr="008372E2" w:rsidRDefault="00E95C8F" w:rsidP="000960CD">
      <w:pPr>
        <w:jc w:val="both"/>
        <w:rPr>
          <w:i/>
          <w:iCs/>
          <w:sz w:val="20"/>
          <w:szCs w:val="20"/>
        </w:rPr>
      </w:pPr>
    </w:p>
    <w:p w14:paraId="03383F66" w14:textId="77777777" w:rsidR="00E95C8F" w:rsidRPr="008372E2" w:rsidRDefault="00E95C8F" w:rsidP="000960CD">
      <w:pPr>
        <w:jc w:val="both"/>
        <w:rPr>
          <w:i/>
          <w:iCs/>
          <w:sz w:val="20"/>
          <w:szCs w:val="20"/>
        </w:rPr>
      </w:pPr>
      <w:r w:rsidRPr="008372E2">
        <w:rPr>
          <w:i/>
          <w:iCs/>
          <w:sz w:val="20"/>
          <w:szCs w:val="20"/>
        </w:rPr>
        <w:t>La calidad de jubilado o pensionado la tendrá quien se ubique dentro de los supuestos que prevén las leyes de seguridad aplicables, la de personas con discapacidad y de adulto mayor, de conformidad con lo establecido por el Artículo 2 fracción XXV de la Ley Integral para las personas con discapacidad y el Artículo 2 fracción I, de la Ley de Protección de Adultos Mayores para el Estado de Campeche respectivamente.</w:t>
      </w:r>
    </w:p>
    <w:p w14:paraId="1FE4DBDC" w14:textId="77777777" w:rsidR="00E95C8F" w:rsidRPr="008372E2" w:rsidRDefault="00E95C8F" w:rsidP="000960CD">
      <w:pPr>
        <w:pStyle w:val="Textoindependiente"/>
        <w:jc w:val="both"/>
        <w:rPr>
          <w:i/>
          <w:iCs/>
        </w:rPr>
      </w:pPr>
    </w:p>
    <w:p w14:paraId="29D35C6B" w14:textId="77777777" w:rsidR="00E95C8F" w:rsidRPr="008372E2" w:rsidRDefault="00E95C8F" w:rsidP="000960CD">
      <w:pPr>
        <w:pStyle w:val="Textoindependiente"/>
        <w:jc w:val="both"/>
        <w:rPr>
          <w:i/>
          <w:iCs/>
        </w:rPr>
      </w:pPr>
      <w:r w:rsidRPr="008372E2">
        <w:rPr>
          <w:b/>
          <w:i/>
          <w:iCs/>
        </w:rPr>
        <w:t xml:space="preserve">ARTÍCULO 24.- </w:t>
      </w:r>
      <w:r w:rsidRPr="008372E2">
        <w:rPr>
          <w:i/>
          <w:iCs/>
        </w:rPr>
        <w:t xml:space="preserve">Para los efectos previstos en el Artículo 28 </w:t>
      </w:r>
      <w:r w:rsidRPr="008372E2">
        <w:rPr>
          <w:bCs/>
          <w:i/>
          <w:iCs/>
        </w:rPr>
        <w:t xml:space="preserve">de la Ley de Hacienda de los Municipios del Estado de Campeche, </w:t>
      </w:r>
      <w:r w:rsidRPr="008372E2">
        <w:rPr>
          <w:i/>
          <w:iCs/>
        </w:rPr>
        <w:t>en</w:t>
      </w:r>
      <w:r w:rsidRPr="008372E2">
        <w:rPr>
          <w:b/>
          <w:i/>
          <w:iCs/>
        </w:rPr>
        <w:t xml:space="preserve"> ningún caso</w:t>
      </w:r>
      <w:r w:rsidRPr="008372E2">
        <w:rPr>
          <w:i/>
          <w:iCs/>
        </w:rPr>
        <w:t>, el pago del impuesto predial será menor a 5 UMA.</w:t>
      </w:r>
    </w:p>
    <w:p w14:paraId="2C8D4904" w14:textId="77777777" w:rsidR="00E95C8F" w:rsidRPr="008372E2" w:rsidRDefault="00E95C8F" w:rsidP="000960CD">
      <w:pPr>
        <w:pStyle w:val="Textoindependiente"/>
        <w:jc w:val="both"/>
        <w:rPr>
          <w:i/>
          <w:iCs/>
        </w:rPr>
      </w:pPr>
    </w:p>
    <w:p w14:paraId="4336F79E" w14:textId="77777777" w:rsidR="00E95C8F" w:rsidRPr="008372E2" w:rsidRDefault="00E95C8F" w:rsidP="000960CD">
      <w:pPr>
        <w:jc w:val="both"/>
        <w:rPr>
          <w:i/>
          <w:iCs/>
          <w:sz w:val="20"/>
          <w:szCs w:val="20"/>
        </w:rPr>
      </w:pPr>
      <w:r w:rsidRPr="008372E2">
        <w:rPr>
          <w:b/>
          <w:i/>
          <w:iCs/>
          <w:sz w:val="20"/>
          <w:szCs w:val="20"/>
        </w:rPr>
        <w:t xml:space="preserve">ARTÍCULO 25.- </w:t>
      </w:r>
      <w:r w:rsidRPr="008372E2">
        <w:rPr>
          <w:i/>
          <w:iCs/>
          <w:sz w:val="20"/>
          <w:szCs w:val="20"/>
        </w:rPr>
        <w:t xml:space="preserve">Para los efectos previstos en el Artículo 32 </w:t>
      </w:r>
      <w:r w:rsidRPr="008372E2">
        <w:rPr>
          <w:bCs/>
          <w:i/>
          <w:iCs/>
          <w:sz w:val="20"/>
          <w:szCs w:val="20"/>
        </w:rPr>
        <w:t>de la Ley de Hacienda de los Municipios del Estado de Campeche,</w:t>
      </w:r>
      <w:r w:rsidRPr="008372E2">
        <w:rPr>
          <w:i/>
          <w:iCs/>
          <w:sz w:val="20"/>
          <w:szCs w:val="20"/>
        </w:rPr>
        <w:t xml:space="preserve"> estarán exentos del impuesto predial, los bienes de dominio público de la Federación, de las entidades federativas y de los Municipios, únicamente cuando dichos bienes sean utilizados para los fines propios de su objeto público.</w:t>
      </w:r>
    </w:p>
    <w:p w14:paraId="2EC64815" w14:textId="77777777" w:rsidR="00E95C8F" w:rsidRPr="008372E2" w:rsidRDefault="00E95C8F" w:rsidP="000960CD">
      <w:pPr>
        <w:jc w:val="both"/>
        <w:rPr>
          <w:i/>
          <w:iCs/>
          <w:sz w:val="20"/>
          <w:szCs w:val="20"/>
        </w:rPr>
      </w:pPr>
    </w:p>
    <w:p w14:paraId="07C825C0" w14:textId="77777777" w:rsidR="00E95C8F" w:rsidRPr="008372E2" w:rsidRDefault="00E95C8F" w:rsidP="000960CD">
      <w:pPr>
        <w:jc w:val="both"/>
        <w:rPr>
          <w:i/>
          <w:iCs/>
          <w:sz w:val="20"/>
          <w:szCs w:val="20"/>
        </w:rPr>
      </w:pPr>
      <w:r w:rsidRPr="008372E2">
        <w:rPr>
          <w:i/>
          <w:iCs/>
          <w:sz w:val="20"/>
          <w:szCs w:val="20"/>
        </w:rPr>
        <w:t>Para hacer efectivo el beneficio previsto en el párrafo que antecede, será necesario que los interesados lo soliciten por escrito a la Tesorería Municipal debiendo fundar debidamente su petición, la cual deberá presentarse en un plazo no mayor de 10 días hábiles contados a partir de que se realice cualquier gestión de cobro por parte de la autoridad fiscal.</w:t>
      </w:r>
    </w:p>
    <w:p w14:paraId="245CDB3E" w14:textId="77777777" w:rsidR="00E95C8F" w:rsidRPr="008372E2" w:rsidRDefault="00E95C8F" w:rsidP="000960CD">
      <w:pPr>
        <w:jc w:val="both"/>
        <w:rPr>
          <w:i/>
          <w:iCs/>
          <w:sz w:val="20"/>
          <w:szCs w:val="20"/>
        </w:rPr>
      </w:pPr>
    </w:p>
    <w:p w14:paraId="19539E9C" w14:textId="77777777" w:rsidR="00E95C8F" w:rsidRPr="008372E2" w:rsidRDefault="00E95C8F" w:rsidP="000960CD">
      <w:pPr>
        <w:jc w:val="both"/>
        <w:rPr>
          <w:i/>
          <w:iCs/>
          <w:sz w:val="20"/>
          <w:szCs w:val="20"/>
        </w:rPr>
      </w:pPr>
      <w:r w:rsidRPr="008372E2">
        <w:rPr>
          <w:i/>
          <w:iCs/>
          <w:sz w:val="20"/>
          <w:szCs w:val="20"/>
        </w:rPr>
        <w:t>No gozarán de la exención a que se refiere el primer párrafo de este Artículo, los bienes de dominio público de la Federación, de las entidades federativas y de los Municipios, cuando sean utilizados por entidades paraestatales o por particulares, bajo cualquier título, para fines administrativos o propósitos distintos a los de su objeto público.</w:t>
      </w:r>
    </w:p>
    <w:p w14:paraId="37F88C48" w14:textId="77777777" w:rsidR="00E95C8F" w:rsidRPr="008372E2" w:rsidRDefault="00E95C8F" w:rsidP="000960CD">
      <w:pPr>
        <w:pStyle w:val="Textoindependiente"/>
        <w:rPr>
          <w:i/>
          <w:iCs/>
        </w:rPr>
      </w:pPr>
    </w:p>
    <w:p w14:paraId="552A762E" w14:textId="77777777" w:rsidR="00E95C8F" w:rsidRPr="008372E2" w:rsidRDefault="00E95C8F" w:rsidP="000960CD">
      <w:pPr>
        <w:pStyle w:val="Textoindependiente"/>
        <w:jc w:val="center"/>
        <w:rPr>
          <w:b/>
          <w:bCs/>
          <w:i/>
          <w:iCs/>
        </w:rPr>
      </w:pPr>
      <w:proofErr w:type="spellStart"/>
      <w:r w:rsidRPr="008372E2">
        <w:rPr>
          <w:b/>
          <w:bCs/>
          <w:i/>
          <w:iCs/>
        </w:rPr>
        <w:lastRenderedPageBreak/>
        <w:t>Seccion</w:t>
      </w:r>
      <w:proofErr w:type="spellEnd"/>
      <w:r w:rsidRPr="008372E2">
        <w:rPr>
          <w:b/>
          <w:bCs/>
          <w:i/>
          <w:iCs/>
        </w:rPr>
        <w:t xml:space="preserve"> III</w:t>
      </w:r>
    </w:p>
    <w:p w14:paraId="59049C40" w14:textId="77777777" w:rsidR="00E95C8F" w:rsidRPr="008372E2" w:rsidRDefault="00E95C8F" w:rsidP="000960CD">
      <w:pPr>
        <w:pStyle w:val="Textoindependiente"/>
        <w:jc w:val="center"/>
        <w:rPr>
          <w:b/>
          <w:bCs/>
          <w:i/>
          <w:iCs/>
        </w:rPr>
      </w:pPr>
      <w:r w:rsidRPr="008372E2">
        <w:rPr>
          <w:b/>
          <w:bCs/>
          <w:i/>
          <w:iCs/>
        </w:rPr>
        <w:t>Del impuesto sobre honorarios por Servicios médicos Profesionales</w:t>
      </w:r>
    </w:p>
    <w:p w14:paraId="20EB1F6A" w14:textId="77777777" w:rsidR="00E95C8F" w:rsidRPr="008372E2" w:rsidRDefault="00E95C8F" w:rsidP="000960CD">
      <w:pPr>
        <w:pStyle w:val="Textoindependiente"/>
        <w:jc w:val="center"/>
        <w:rPr>
          <w:b/>
          <w:bCs/>
          <w:i/>
          <w:iCs/>
        </w:rPr>
      </w:pPr>
    </w:p>
    <w:p w14:paraId="7720E904" w14:textId="77777777" w:rsidR="00E95C8F" w:rsidRPr="008372E2" w:rsidRDefault="00E95C8F" w:rsidP="000960CD">
      <w:pPr>
        <w:pStyle w:val="Textoindependiente"/>
        <w:jc w:val="both"/>
        <w:rPr>
          <w:i/>
          <w:iCs/>
        </w:rPr>
      </w:pPr>
      <w:r w:rsidRPr="008372E2">
        <w:rPr>
          <w:b/>
          <w:bCs/>
          <w:i/>
          <w:iCs/>
        </w:rPr>
        <w:t>ARTICULO 26.-</w:t>
      </w:r>
      <w:r w:rsidRPr="008372E2">
        <w:rPr>
          <w:i/>
          <w:iCs/>
        </w:rPr>
        <w:t xml:space="preserve"> El objeto de este impuesto la percepción de ingresos dentro del territorio de los Municipios del Estado, por servicios profesionales de medicina, cuando su prestación requiera </w:t>
      </w:r>
      <w:proofErr w:type="spellStart"/>
      <w:r w:rsidRPr="008372E2">
        <w:rPr>
          <w:i/>
          <w:iCs/>
        </w:rPr>
        <w:t>titulo</w:t>
      </w:r>
      <w:proofErr w:type="spellEnd"/>
      <w:r w:rsidRPr="008372E2">
        <w:rPr>
          <w:i/>
          <w:iCs/>
        </w:rPr>
        <w:t xml:space="preserve"> de medico conforme a las leyes respectivas, siempre que sean prestados por personas físicas, ya sea individualmente o por conducto de sociedades civiles.</w:t>
      </w:r>
    </w:p>
    <w:p w14:paraId="4498318B" w14:textId="77777777" w:rsidR="00E95C8F" w:rsidRPr="008372E2" w:rsidRDefault="00E95C8F" w:rsidP="000960CD">
      <w:pPr>
        <w:pStyle w:val="Textoindependiente"/>
        <w:jc w:val="both"/>
        <w:rPr>
          <w:i/>
          <w:iCs/>
        </w:rPr>
      </w:pPr>
    </w:p>
    <w:p w14:paraId="1DB17B56" w14:textId="77777777" w:rsidR="00E95C8F" w:rsidRPr="008372E2" w:rsidRDefault="00E95C8F" w:rsidP="000960CD">
      <w:pPr>
        <w:pStyle w:val="Textoindependiente"/>
        <w:jc w:val="both"/>
        <w:rPr>
          <w:i/>
          <w:iCs/>
        </w:rPr>
      </w:pPr>
      <w:r w:rsidRPr="008372E2">
        <w:rPr>
          <w:b/>
          <w:bCs/>
          <w:i/>
          <w:iCs/>
        </w:rPr>
        <w:t>ARTICULO 27.-</w:t>
      </w:r>
      <w:r w:rsidRPr="008372E2">
        <w:rPr>
          <w:i/>
          <w:iCs/>
        </w:rPr>
        <w:t xml:space="preserve"> Los contribuyentes de este impuesto, cubrirán el equivalente al 3% sobre el monto mensual de sus percepciones. De no poder determinarse sus ingresos, pagarán una cuota mensual de 50 </w:t>
      </w:r>
      <w:proofErr w:type="spellStart"/>
      <w:r w:rsidRPr="008372E2">
        <w:rPr>
          <w:i/>
          <w:iCs/>
        </w:rPr>
        <w:t>uma</w:t>
      </w:r>
      <w:proofErr w:type="spellEnd"/>
      <w:r w:rsidRPr="008372E2">
        <w:rPr>
          <w:i/>
          <w:iCs/>
        </w:rPr>
        <w:t>.</w:t>
      </w:r>
    </w:p>
    <w:p w14:paraId="3CD563EA" w14:textId="77777777" w:rsidR="00E95C8F" w:rsidRPr="008372E2" w:rsidRDefault="00E95C8F" w:rsidP="000960CD">
      <w:pPr>
        <w:pStyle w:val="Textoindependiente"/>
        <w:jc w:val="both"/>
        <w:rPr>
          <w:i/>
          <w:iCs/>
        </w:rPr>
      </w:pPr>
    </w:p>
    <w:p w14:paraId="6166E165" w14:textId="77777777" w:rsidR="00E95C8F" w:rsidRPr="008372E2" w:rsidRDefault="00E95C8F" w:rsidP="000960CD">
      <w:pPr>
        <w:pStyle w:val="Textoindependiente"/>
        <w:jc w:val="both"/>
        <w:rPr>
          <w:i/>
          <w:iCs/>
        </w:rPr>
      </w:pPr>
      <w:r w:rsidRPr="008372E2">
        <w:rPr>
          <w:b/>
          <w:bCs/>
          <w:i/>
          <w:iCs/>
        </w:rPr>
        <w:t>ARTICULO 28.-</w:t>
      </w:r>
      <w:r w:rsidRPr="008372E2">
        <w:rPr>
          <w:i/>
          <w:iCs/>
        </w:rPr>
        <w:t xml:space="preserve"> Los profesionistas de la medicina, dentistas y médicos en todas sus especialidades, deberán enterar el pago de este impuesto dentro de los primeros quince días del mes siguiente al que corresponda en las </w:t>
      </w:r>
      <w:proofErr w:type="spellStart"/>
      <w:r w:rsidRPr="008372E2">
        <w:rPr>
          <w:i/>
          <w:iCs/>
        </w:rPr>
        <w:t>Tesorerias</w:t>
      </w:r>
      <w:proofErr w:type="spellEnd"/>
      <w:r w:rsidRPr="008372E2">
        <w:rPr>
          <w:i/>
          <w:iCs/>
        </w:rPr>
        <w:t xml:space="preserve"> Municipales.</w:t>
      </w:r>
    </w:p>
    <w:p w14:paraId="42E1D448" w14:textId="77777777" w:rsidR="00E95C8F" w:rsidRPr="008372E2" w:rsidRDefault="00E95C8F" w:rsidP="000960CD">
      <w:pPr>
        <w:pStyle w:val="Textoindependiente"/>
        <w:rPr>
          <w:i/>
          <w:iCs/>
        </w:rPr>
      </w:pPr>
    </w:p>
    <w:p w14:paraId="6C9999E8" w14:textId="77777777" w:rsidR="00E95C8F" w:rsidRPr="008372E2" w:rsidRDefault="00E95C8F" w:rsidP="000960CD">
      <w:pPr>
        <w:pStyle w:val="Textoindependiente"/>
        <w:jc w:val="center"/>
        <w:rPr>
          <w:b/>
          <w:i/>
          <w:iCs/>
        </w:rPr>
      </w:pPr>
      <w:r w:rsidRPr="008372E2">
        <w:rPr>
          <w:b/>
          <w:i/>
          <w:iCs/>
        </w:rPr>
        <w:t>Sección IV</w:t>
      </w:r>
    </w:p>
    <w:p w14:paraId="5BB24B9F" w14:textId="77777777" w:rsidR="00E95C8F" w:rsidRPr="008372E2" w:rsidRDefault="00E95C8F" w:rsidP="000960CD">
      <w:pPr>
        <w:pStyle w:val="Textoindependiente"/>
        <w:jc w:val="center"/>
        <w:rPr>
          <w:b/>
          <w:i/>
          <w:iCs/>
        </w:rPr>
      </w:pPr>
      <w:r w:rsidRPr="008372E2">
        <w:rPr>
          <w:b/>
          <w:i/>
          <w:iCs/>
        </w:rPr>
        <w:t>De los impuestos sobre la producción, el consumo y las transacciones</w:t>
      </w:r>
    </w:p>
    <w:p w14:paraId="620BF3CB" w14:textId="77777777" w:rsidR="00E95C8F" w:rsidRPr="008372E2" w:rsidRDefault="00E95C8F" w:rsidP="000960CD">
      <w:pPr>
        <w:pStyle w:val="Textoindependiente"/>
        <w:jc w:val="center"/>
        <w:rPr>
          <w:i/>
          <w:iCs/>
        </w:rPr>
      </w:pPr>
    </w:p>
    <w:p w14:paraId="7F949533" w14:textId="77777777" w:rsidR="00E95C8F" w:rsidRPr="008372E2" w:rsidRDefault="00E95C8F" w:rsidP="000960CD">
      <w:pPr>
        <w:pStyle w:val="Textoindependiente"/>
        <w:jc w:val="both"/>
        <w:rPr>
          <w:rFonts w:eastAsia="Times New Roman"/>
          <w:i/>
          <w:iCs/>
        </w:rPr>
      </w:pPr>
      <w:r w:rsidRPr="008372E2">
        <w:rPr>
          <w:rFonts w:eastAsia="Times New Roman"/>
          <w:b/>
          <w:i/>
          <w:iCs/>
        </w:rPr>
        <w:t>ARTÍCULO 29.-</w:t>
      </w:r>
      <w:r w:rsidRPr="008372E2">
        <w:rPr>
          <w:rFonts w:eastAsia="Times New Roman"/>
          <w:i/>
          <w:iCs/>
        </w:rPr>
        <w:t xml:space="preserve">  Complementariamente a lo establecido por el Artículo 56 de la Ley de Hacienda de los Municipios, es objeto del Impuesto </w:t>
      </w:r>
      <w:r w:rsidRPr="008372E2">
        <w:rPr>
          <w:i/>
          <w:iCs/>
        </w:rPr>
        <w:t>Sobre Adquisición de Inmuebles</w:t>
      </w:r>
      <w:r w:rsidRPr="008372E2">
        <w:rPr>
          <w:rFonts w:eastAsia="Times New Roman"/>
          <w:i/>
          <w:iCs/>
        </w:rPr>
        <w:t xml:space="preserve">, la transmisión  del dominio, de la propiedad o, la transmisión  del dominio, de la propiedad o de los derechos de </w:t>
      </w:r>
      <w:proofErr w:type="spellStart"/>
      <w:r w:rsidRPr="008372E2">
        <w:rPr>
          <w:rFonts w:eastAsia="Times New Roman"/>
          <w:i/>
          <w:iCs/>
        </w:rPr>
        <w:t>coopropiedad</w:t>
      </w:r>
      <w:proofErr w:type="spellEnd"/>
      <w:r w:rsidRPr="008372E2">
        <w:rPr>
          <w:rFonts w:eastAsia="Times New Roman"/>
          <w:i/>
          <w:iCs/>
        </w:rPr>
        <w:t xml:space="preserve"> sobre bienes inmuebles, por cualquier hecho, acto o contrato, ya sea que comprendan el suelo, o el suelo y las construcciones adheridas a él,  incluyendo los accesorios y las instalaciones especiales que pertenezcan al inmueble, siempre que se ubique en el territorio del Municipio.</w:t>
      </w:r>
    </w:p>
    <w:p w14:paraId="022CB94C" w14:textId="77777777" w:rsidR="00E95C8F" w:rsidRPr="008372E2" w:rsidRDefault="00E95C8F" w:rsidP="000960CD">
      <w:pPr>
        <w:pStyle w:val="Textoindependiente"/>
        <w:jc w:val="both"/>
        <w:rPr>
          <w:rFonts w:eastAsia="Times New Roman"/>
          <w:i/>
          <w:iCs/>
        </w:rPr>
      </w:pPr>
    </w:p>
    <w:p w14:paraId="08CD3E27" w14:textId="77777777" w:rsidR="00E95C8F" w:rsidRPr="008372E2" w:rsidRDefault="00E95C8F" w:rsidP="000960CD">
      <w:pPr>
        <w:jc w:val="both"/>
        <w:rPr>
          <w:i/>
          <w:iCs/>
          <w:sz w:val="20"/>
          <w:szCs w:val="20"/>
        </w:rPr>
      </w:pPr>
      <w:r w:rsidRPr="008372E2">
        <w:rPr>
          <w:b/>
          <w:i/>
          <w:iCs/>
          <w:sz w:val="20"/>
          <w:szCs w:val="20"/>
        </w:rPr>
        <w:t>ARTÍCULO 30.-</w:t>
      </w:r>
      <w:r w:rsidRPr="008372E2">
        <w:rPr>
          <w:i/>
          <w:iCs/>
          <w:sz w:val="20"/>
          <w:szCs w:val="20"/>
        </w:rPr>
        <w:t xml:space="preserve"> </w:t>
      </w:r>
      <w:r w:rsidRPr="008372E2">
        <w:rPr>
          <w:rFonts w:eastAsia="Times New Roman"/>
          <w:i/>
          <w:iCs/>
          <w:sz w:val="20"/>
          <w:szCs w:val="20"/>
        </w:rPr>
        <w:t>Complementariamente a lo establecido por el Artículo 55 de la Ley de Hacienda de los Municipios, e</w:t>
      </w:r>
      <w:r w:rsidRPr="008372E2">
        <w:rPr>
          <w:i/>
          <w:iCs/>
          <w:sz w:val="20"/>
          <w:szCs w:val="20"/>
        </w:rPr>
        <w:t>stán obligados al pago del Impuesto Sobre Adquisición de Inmuebles establecido en esta Ley, las personas físicas y morales que, como resultado de cualquiera de los actos jurídicos a que se refieren los Artículos 56 y 57 de la Ley de Hacienda de los Municipios, adquieran el dominio, derechos de propiedad, copropiedad o cualquier derecho real sobre bienes inmuebles.</w:t>
      </w:r>
    </w:p>
    <w:p w14:paraId="44D611B9" w14:textId="77777777" w:rsidR="00E95C8F" w:rsidRPr="008372E2" w:rsidRDefault="00E95C8F" w:rsidP="000960CD">
      <w:pPr>
        <w:jc w:val="both"/>
        <w:rPr>
          <w:i/>
          <w:iCs/>
          <w:sz w:val="20"/>
          <w:szCs w:val="20"/>
        </w:rPr>
      </w:pPr>
    </w:p>
    <w:p w14:paraId="6372AF7A" w14:textId="77777777" w:rsidR="00E95C8F" w:rsidRPr="008372E2" w:rsidRDefault="00E95C8F" w:rsidP="000960CD">
      <w:pPr>
        <w:jc w:val="both"/>
        <w:rPr>
          <w:rFonts w:eastAsia="Times New Roman"/>
          <w:i/>
          <w:iCs/>
          <w:sz w:val="20"/>
          <w:szCs w:val="20"/>
          <w:lang w:eastAsia="es-ES"/>
        </w:rPr>
      </w:pPr>
      <w:r w:rsidRPr="008372E2">
        <w:rPr>
          <w:b/>
          <w:i/>
          <w:iCs/>
          <w:sz w:val="20"/>
          <w:szCs w:val="20"/>
        </w:rPr>
        <w:t>ARTÍCULO 31.-</w:t>
      </w:r>
      <w:r w:rsidRPr="008372E2">
        <w:rPr>
          <w:i/>
          <w:iCs/>
          <w:sz w:val="20"/>
          <w:szCs w:val="20"/>
        </w:rPr>
        <w:t xml:space="preserve"> Además de lo dispuesto por el Artículo 56, de Ley de Hacienda </w:t>
      </w:r>
      <w:r w:rsidRPr="008372E2">
        <w:rPr>
          <w:bCs/>
          <w:i/>
          <w:iCs/>
          <w:sz w:val="20"/>
          <w:szCs w:val="20"/>
        </w:rPr>
        <w:t xml:space="preserve">de los Municipios del Estado de Campeche, </w:t>
      </w:r>
      <w:r w:rsidRPr="008372E2">
        <w:rPr>
          <w:rFonts w:eastAsia="Times New Roman"/>
          <w:i/>
          <w:iCs/>
          <w:sz w:val="20"/>
          <w:szCs w:val="20"/>
          <w:lang w:eastAsia="es-ES"/>
        </w:rPr>
        <w:t>se entiende por adquisición la que se derive de:</w:t>
      </w:r>
    </w:p>
    <w:p w14:paraId="41C2BE9A" w14:textId="77777777" w:rsidR="00E95C8F" w:rsidRPr="008372E2" w:rsidRDefault="00E95C8F" w:rsidP="000960CD">
      <w:pPr>
        <w:jc w:val="both"/>
        <w:rPr>
          <w:rFonts w:eastAsia="Times New Roman"/>
          <w:i/>
          <w:iCs/>
          <w:sz w:val="20"/>
          <w:szCs w:val="20"/>
          <w:lang w:eastAsia="es-ES"/>
        </w:rPr>
      </w:pPr>
    </w:p>
    <w:p w14:paraId="6716E745" w14:textId="77777777" w:rsidR="00E95C8F" w:rsidRPr="008372E2" w:rsidRDefault="00E95C8F" w:rsidP="000960CD">
      <w:pPr>
        <w:pStyle w:val="Prrafodelista"/>
        <w:numPr>
          <w:ilvl w:val="0"/>
          <w:numId w:val="41"/>
        </w:numPr>
        <w:rPr>
          <w:rFonts w:eastAsia="Times New Roman"/>
          <w:i/>
          <w:iCs/>
          <w:sz w:val="20"/>
          <w:szCs w:val="20"/>
          <w:lang w:eastAsia="es-ES"/>
        </w:rPr>
      </w:pPr>
      <w:r w:rsidRPr="008372E2">
        <w:rPr>
          <w:i/>
          <w:iCs/>
          <w:sz w:val="20"/>
          <w:szCs w:val="20"/>
        </w:rPr>
        <w:t xml:space="preserve">La división de la </w:t>
      </w:r>
      <w:proofErr w:type="spellStart"/>
      <w:r w:rsidRPr="008372E2">
        <w:rPr>
          <w:i/>
          <w:iCs/>
          <w:sz w:val="20"/>
          <w:szCs w:val="20"/>
        </w:rPr>
        <w:t>coopropiedad</w:t>
      </w:r>
      <w:proofErr w:type="spellEnd"/>
      <w:r w:rsidRPr="008372E2">
        <w:rPr>
          <w:i/>
          <w:iCs/>
          <w:sz w:val="20"/>
          <w:szCs w:val="20"/>
        </w:rPr>
        <w:t xml:space="preserve"> y la disolución de la sociedad conyugal, por la parte que se adquiera en demasía del por ciento que le corresponda al copropietario o cónyuge.</w:t>
      </w:r>
    </w:p>
    <w:p w14:paraId="74B32D49" w14:textId="77777777" w:rsidR="00E95C8F" w:rsidRPr="008372E2" w:rsidRDefault="00E95C8F" w:rsidP="000960CD">
      <w:pPr>
        <w:pStyle w:val="Prrafodelista"/>
        <w:numPr>
          <w:ilvl w:val="0"/>
          <w:numId w:val="41"/>
        </w:numPr>
        <w:rPr>
          <w:i/>
          <w:iCs/>
          <w:sz w:val="20"/>
          <w:szCs w:val="20"/>
        </w:rPr>
      </w:pPr>
      <w:r w:rsidRPr="008372E2">
        <w:rPr>
          <w:i/>
          <w:iCs/>
          <w:sz w:val="20"/>
          <w:szCs w:val="20"/>
        </w:rPr>
        <w:t xml:space="preserve">Cualquier otro hecho, acto, resolución o contrato por medio de los cuales haya transmisión o adquisición </w:t>
      </w:r>
      <w:proofErr w:type="gramStart"/>
      <w:r w:rsidRPr="008372E2">
        <w:rPr>
          <w:i/>
          <w:iCs/>
          <w:sz w:val="20"/>
          <w:szCs w:val="20"/>
        </w:rPr>
        <w:t>de  dominio</w:t>
      </w:r>
      <w:proofErr w:type="gramEnd"/>
      <w:r w:rsidRPr="008372E2">
        <w:rPr>
          <w:i/>
          <w:iCs/>
          <w:sz w:val="20"/>
          <w:szCs w:val="20"/>
        </w:rPr>
        <w:t xml:space="preserve">  de  bienes  inmuebles  o derechos constituidos sobre los mismos.</w:t>
      </w:r>
    </w:p>
    <w:p w14:paraId="18DD46F4" w14:textId="77777777" w:rsidR="00E95C8F" w:rsidRPr="008372E2" w:rsidRDefault="00E95C8F" w:rsidP="000960CD">
      <w:pPr>
        <w:jc w:val="both"/>
        <w:rPr>
          <w:i/>
          <w:iCs/>
          <w:sz w:val="20"/>
          <w:szCs w:val="20"/>
        </w:rPr>
      </w:pPr>
    </w:p>
    <w:p w14:paraId="7BF7B4CF" w14:textId="77777777" w:rsidR="00E95C8F" w:rsidRPr="008372E2" w:rsidRDefault="00E95C8F" w:rsidP="000960CD">
      <w:pPr>
        <w:adjustRightInd w:val="0"/>
        <w:jc w:val="both"/>
        <w:rPr>
          <w:b/>
          <w:i/>
          <w:iCs/>
          <w:color w:val="C00000"/>
          <w:sz w:val="20"/>
          <w:szCs w:val="20"/>
        </w:rPr>
      </w:pPr>
      <w:r w:rsidRPr="008372E2">
        <w:rPr>
          <w:b/>
          <w:i/>
          <w:iCs/>
          <w:sz w:val="20"/>
          <w:szCs w:val="20"/>
        </w:rPr>
        <w:t>ARTÍCULO 32.-</w:t>
      </w:r>
      <w:r w:rsidRPr="008372E2">
        <w:rPr>
          <w:i/>
          <w:iCs/>
          <w:sz w:val="20"/>
          <w:szCs w:val="20"/>
        </w:rPr>
        <w:t xml:space="preserve"> Para efectos de lo dispuesto por la fracción IX, del Artículo 56 de la de Ley de Hacienda </w:t>
      </w:r>
      <w:r w:rsidRPr="008372E2">
        <w:rPr>
          <w:bCs/>
          <w:i/>
          <w:iCs/>
          <w:sz w:val="20"/>
          <w:szCs w:val="20"/>
        </w:rPr>
        <w:t>de los Municipios del Estado de Campeche</w:t>
      </w:r>
      <w:r w:rsidRPr="008372E2">
        <w:rPr>
          <w:i/>
          <w:iCs/>
          <w:sz w:val="20"/>
          <w:szCs w:val="20"/>
        </w:rPr>
        <w:t xml:space="preserve">, tratándose de </w:t>
      </w:r>
      <w:r w:rsidRPr="008372E2">
        <w:rPr>
          <w:rFonts w:eastAsia="Times New Roman"/>
          <w:i/>
          <w:iCs/>
          <w:sz w:val="20"/>
          <w:szCs w:val="20"/>
          <w:lang w:eastAsia="es-ES"/>
        </w:rPr>
        <w:t>adquisición</w:t>
      </w:r>
      <w:r w:rsidRPr="008372E2">
        <w:rPr>
          <w:i/>
          <w:iCs/>
          <w:sz w:val="20"/>
          <w:szCs w:val="20"/>
        </w:rPr>
        <w:t xml:space="preserve"> por causa de muerte, esta ocurre, cuando el autor de la sucesión fallece y es reconocido el </w:t>
      </w:r>
      <w:proofErr w:type="gramStart"/>
      <w:r w:rsidRPr="008372E2">
        <w:rPr>
          <w:i/>
          <w:iCs/>
          <w:sz w:val="20"/>
          <w:szCs w:val="20"/>
        </w:rPr>
        <w:t>heredero  o</w:t>
      </w:r>
      <w:proofErr w:type="gramEnd"/>
      <w:r w:rsidRPr="008372E2">
        <w:rPr>
          <w:i/>
          <w:iCs/>
          <w:sz w:val="20"/>
          <w:szCs w:val="20"/>
        </w:rPr>
        <w:t xml:space="preserve"> legatario, con independencia de la adjudicación que se pueda o no realizar con posterioridad.</w:t>
      </w:r>
    </w:p>
    <w:p w14:paraId="68E075EA" w14:textId="77777777" w:rsidR="00E95C8F" w:rsidRPr="008372E2" w:rsidRDefault="00E95C8F" w:rsidP="000960CD">
      <w:pPr>
        <w:jc w:val="both"/>
        <w:rPr>
          <w:b/>
          <w:i/>
          <w:iCs/>
          <w:color w:val="C00000"/>
          <w:sz w:val="20"/>
          <w:szCs w:val="20"/>
        </w:rPr>
      </w:pPr>
    </w:p>
    <w:p w14:paraId="061870A5" w14:textId="77777777" w:rsidR="00E95C8F" w:rsidRPr="008372E2" w:rsidRDefault="00E95C8F" w:rsidP="000960CD">
      <w:pPr>
        <w:jc w:val="both"/>
        <w:rPr>
          <w:i/>
          <w:iCs/>
          <w:sz w:val="20"/>
          <w:szCs w:val="20"/>
        </w:rPr>
      </w:pPr>
      <w:r w:rsidRPr="008372E2">
        <w:rPr>
          <w:b/>
          <w:i/>
          <w:iCs/>
          <w:sz w:val="20"/>
          <w:szCs w:val="20"/>
        </w:rPr>
        <w:t>ARTÍCULO 33. –</w:t>
      </w:r>
      <w:r w:rsidRPr="008372E2">
        <w:rPr>
          <w:i/>
          <w:iCs/>
          <w:sz w:val="20"/>
          <w:szCs w:val="20"/>
        </w:rPr>
        <w:t xml:space="preserve"> Tratándose del Impuesto Sobre Adquisición de Inmuebles se calculará aplicando la tasa del 2% a la base gravable, de conformidad con lo establecido en el artículo 58 de la Ley de Hacienda de los Municipios</w:t>
      </w:r>
      <w:r w:rsidRPr="008372E2">
        <w:rPr>
          <w:i/>
          <w:iCs/>
          <w:color w:val="C00000"/>
          <w:sz w:val="20"/>
          <w:szCs w:val="20"/>
        </w:rPr>
        <w:t>.</w:t>
      </w:r>
    </w:p>
    <w:p w14:paraId="72A62D39" w14:textId="77777777" w:rsidR="00E95C8F" w:rsidRPr="008372E2" w:rsidRDefault="00E95C8F" w:rsidP="000960CD">
      <w:pPr>
        <w:jc w:val="both"/>
        <w:rPr>
          <w:i/>
          <w:iCs/>
          <w:sz w:val="20"/>
          <w:szCs w:val="20"/>
        </w:rPr>
      </w:pPr>
    </w:p>
    <w:p w14:paraId="6C21E841" w14:textId="77777777" w:rsidR="00E95C8F" w:rsidRPr="008372E2" w:rsidRDefault="00E95C8F" w:rsidP="000960CD">
      <w:pPr>
        <w:jc w:val="both"/>
        <w:rPr>
          <w:i/>
          <w:iCs/>
          <w:sz w:val="20"/>
          <w:szCs w:val="20"/>
        </w:rPr>
      </w:pPr>
      <w:r w:rsidRPr="008372E2">
        <w:rPr>
          <w:b/>
          <w:i/>
          <w:iCs/>
          <w:sz w:val="20"/>
          <w:szCs w:val="20"/>
        </w:rPr>
        <w:t>ARTÍCULO 34.-</w:t>
      </w:r>
      <w:r w:rsidRPr="008372E2">
        <w:rPr>
          <w:i/>
          <w:iCs/>
          <w:sz w:val="20"/>
          <w:szCs w:val="20"/>
        </w:rPr>
        <w:t xml:space="preserve"> Para efectos de lo dispuesto por el Artículo 59, de la Ley de Hacienda de</w:t>
      </w:r>
      <w:r w:rsidRPr="008372E2">
        <w:rPr>
          <w:bCs/>
          <w:i/>
          <w:iCs/>
          <w:sz w:val="20"/>
          <w:szCs w:val="20"/>
        </w:rPr>
        <w:t xml:space="preserve"> los Municipios del Estado de Campeche</w:t>
      </w:r>
      <w:r w:rsidRPr="008372E2">
        <w:rPr>
          <w:i/>
          <w:iCs/>
          <w:sz w:val="20"/>
          <w:szCs w:val="20"/>
        </w:rPr>
        <w:t>, en caso de no verificarse el pago dentro de los plazos que se señalan, se deberán pagar los recargos correspondientes y se deberá sancionar la infracción, conforme a lo dispuesto en ley.</w:t>
      </w:r>
    </w:p>
    <w:p w14:paraId="6BD7EBE3" w14:textId="77777777" w:rsidR="00E95C8F" w:rsidRPr="008372E2" w:rsidRDefault="00E95C8F" w:rsidP="000960CD">
      <w:pPr>
        <w:jc w:val="both"/>
        <w:rPr>
          <w:i/>
          <w:iCs/>
          <w:sz w:val="20"/>
          <w:szCs w:val="20"/>
        </w:rPr>
      </w:pPr>
    </w:p>
    <w:p w14:paraId="5581616B" w14:textId="77777777" w:rsidR="00E95C8F" w:rsidRPr="008372E2" w:rsidRDefault="00E95C8F" w:rsidP="000960CD">
      <w:pPr>
        <w:adjustRightInd w:val="0"/>
        <w:jc w:val="both"/>
        <w:rPr>
          <w:i/>
          <w:iCs/>
          <w:sz w:val="20"/>
          <w:szCs w:val="20"/>
        </w:rPr>
      </w:pPr>
      <w:r w:rsidRPr="008372E2">
        <w:rPr>
          <w:b/>
          <w:i/>
          <w:iCs/>
          <w:sz w:val="20"/>
          <w:szCs w:val="20"/>
        </w:rPr>
        <w:t>ARTÍCULO 35.-</w:t>
      </w:r>
      <w:r w:rsidRPr="008372E2">
        <w:rPr>
          <w:i/>
          <w:iCs/>
          <w:sz w:val="20"/>
          <w:szCs w:val="20"/>
        </w:rPr>
        <w:t xml:space="preserve"> </w:t>
      </w:r>
      <w:proofErr w:type="gramStart"/>
      <w:r w:rsidRPr="008372E2">
        <w:rPr>
          <w:i/>
          <w:iCs/>
          <w:sz w:val="20"/>
          <w:szCs w:val="20"/>
        </w:rPr>
        <w:t>Para  los</w:t>
      </w:r>
      <w:proofErr w:type="gramEnd"/>
      <w:r w:rsidRPr="008372E2">
        <w:rPr>
          <w:i/>
          <w:iCs/>
          <w:sz w:val="20"/>
          <w:szCs w:val="20"/>
        </w:rPr>
        <w:t xml:space="preserve">  efectos  de  este  impuesto,  son responsables solidarios de su entero, los  notarios  públicos  o quienes hagan sus veces, respecto de  los  actos  o  contratos  en  que  </w:t>
      </w:r>
      <w:r w:rsidRPr="008372E2">
        <w:rPr>
          <w:i/>
          <w:iCs/>
          <w:sz w:val="20"/>
          <w:szCs w:val="20"/>
        </w:rPr>
        <w:lastRenderedPageBreak/>
        <w:t>intervengan  y  que resulten  gravados  con  este  impuesto.</w:t>
      </w:r>
    </w:p>
    <w:p w14:paraId="5F832CBF" w14:textId="77777777" w:rsidR="00E95C8F" w:rsidRPr="008372E2" w:rsidRDefault="00E95C8F" w:rsidP="000960CD">
      <w:pPr>
        <w:adjustRightInd w:val="0"/>
        <w:jc w:val="both"/>
        <w:rPr>
          <w:i/>
          <w:iCs/>
          <w:sz w:val="20"/>
          <w:szCs w:val="20"/>
        </w:rPr>
      </w:pPr>
    </w:p>
    <w:p w14:paraId="46588449" w14:textId="77777777" w:rsidR="00E95C8F" w:rsidRPr="008372E2" w:rsidRDefault="00E95C8F" w:rsidP="000960CD">
      <w:pPr>
        <w:jc w:val="both"/>
        <w:rPr>
          <w:i/>
          <w:iCs/>
          <w:sz w:val="20"/>
          <w:szCs w:val="20"/>
        </w:rPr>
      </w:pPr>
      <w:r w:rsidRPr="008372E2">
        <w:rPr>
          <w:b/>
          <w:i/>
          <w:iCs/>
          <w:sz w:val="20"/>
          <w:szCs w:val="20"/>
        </w:rPr>
        <w:t>ARTÍCULO 36.-</w:t>
      </w:r>
      <w:r w:rsidRPr="008372E2">
        <w:rPr>
          <w:i/>
          <w:iCs/>
          <w:sz w:val="20"/>
          <w:szCs w:val="20"/>
        </w:rPr>
        <w:t xml:space="preserve"> Los bienes materia del hecho, acto o contrato gravado con este impuesto, quedarán preferentemente afectos al pago del mismo.</w:t>
      </w:r>
    </w:p>
    <w:p w14:paraId="4CD7C9BF" w14:textId="77777777" w:rsidR="00E95C8F" w:rsidRPr="008372E2" w:rsidRDefault="00E95C8F" w:rsidP="000960CD">
      <w:pPr>
        <w:jc w:val="both"/>
        <w:rPr>
          <w:i/>
          <w:iCs/>
          <w:sz w:val="20"/>
          <w:szCs w:val="20"/>
        </w:rPr>
      </w:pPr>
    </w:p>
    <w:p w14:paraId="0D638D71" w14:textId="77777777" w:rsidR="00E95C8F" w:rsidRPr="008372E2" w:rsidRDefault="00E95C8F" w:rsidP="000960CD">
      <w:pPr>
        <w:tabs>
          <w:tab w:val="left" w:pos="2177"/>
        </w:tabs>
        <w:jc w:val="both"/>
        <w:rPr>
          <w:i/>
          <w:iCs/>
          <w:sz w:val="20"/>
          <w:szCs w:val="20"/>
        </w:rPr>
      </w:pPr>
      <w:r w:rsidRPr="008372E2">
        <w:rPr>
          <w:b/>
          <w:i/>
          <w:iCs/>
          <w:sz w:val="20"/>
          <w:szCs w:val="20"/>
        </w:rPr>
        <w:t>ARTÍCULO 37.-</w:t>
      </w:r>
      <w:r w:rsidRPr="008372E2">
        <w:rPr>
          <w:i/>
          <w:iCs/>
          <w:sz w:val="20"/>
          <w:szCs w:val="20"/>
        </w:rPr>
        <w:t xml:space="preserve"> Para los efectos de este impuesto, queda exenta la adquisición de inmuebles que hagan los arrendatarios financieros al ejercer </w:t>
      </w:r>
      <w:proofErr w:type="gramStart"/>
      <w:r w:rsidRPr="008372E2">
        <w:rPr>
          <w:i/>
          <w:iCs/>
          <w:sz w:val="20"/>
          <w:szCs w:val="20"/>
        </w:rPr>
        <w:t>la  opción</w:t>
      </w:r>
      <w:proofErr w:type="gramEnd"/>
      <w:r w:rsidRPr="008372E2">
        <w:rPr>
          <w:i/>
          <w:iCs/>
          <w:sz w:val="20"/>
          <w:szCs w:val="20"/>
        </w:rPr>
        <w:t xml:space="preserve">  de  compra  en  los  términos  del  contrato  de arrendamiento financiero, hasta por un monto máximo de 400 UMAS</w:t>
      </w:r>
    </w:p>
    <w:p w14:paraId="3F35CE7D" w14:textId="77777777" w:rsidR="00E95C8F" w:rsidRPr="008372E2" w:rsidRDefault="00E95C8F" w:rsidP="000960CD">
      <w:pPr>
        <w:jc w:val="both"/>
        <w:rPr>
          <w:i/>
          <w:iCs/>
          <w:sz w:val="20"/>
          <w:szCs w:val="20"/>
        </w:rPr>
      </w:pPr>
    </w:p>
    <w:p w14:paraId="0E3F7239" w14:textId="77777777" w:rsidR="00E95C8F" w:rsidRPr="008372E2" w:rsidRDefault="00E95C8F" w:rsidP="000960CD">
      <w:pPr>
        <w:adjustRightInd w:val="0"/>
        <w:jc w:val="both"/>
        <w:rPr>
          <w:i/>
          <w:iCs/>
          <w:sz w:val="20"/>
          <w:szCs w:val="20"/>
        </w:rPr>
      </w:pPr>
      <w:r w:rsidRPr="008372E2">
        <w:rPr>
          <w:b/>
          <w:i/>
          <w:iCs/>
          <w:sz w:val="20"/>
          <w:szCs w:val="20"/>
        </w:rPr>
        <w:t>ARTÍCULO 38.-</w:t>
      </w:r>
      <w:r w:rsidRPr="008372E2">
        <w:rPr>
          <w:i/>
          <w:iCs/>
          <w:sz w:val="20"/>
          <w:szCs w:val="20"/>
        </w:rPr>
        <w:t xml:space="preserve"> A las personas físicas o morales, que dentro del territorio del Municipio de San Francisco de Campeche, inicien operaciones o hagan ampliaciones de las ya existentes durante el año 2022, se les podrá aplicar un subsidio equivalente al 50% del Impuesto Sobre Adquisición de Inmuebles, el cual se deberá solicitar de manera previa al pago del referido impuesto, respecto del inmueble que adquieran con motivo del inicio de operaciones o ampliación, conforme a los requisitos que se establecen en el presente   </w:t>
      </w:r>
    </w:p>
    <w:p w14:paraId="330D9BE5" w14:textId="77777777" w:rsidR="00E95C8F" w:rsidRPr="008372E2" w:rsidRDefault="00E95C8F" w:rsidP="000960CD">
      <w:pPr>
        <w:adjustRightInd w:val="0"/>
        <w:jc w:val="both"/>
        <w:rPr>
          <w:i/>
          <w:iCs/>
          <w:sz w:val="20"/>
          <w:szCs w:val="20"/>
        </w:rPr>
      </w:pPr>
    </w:p>
    <w:p w14:paraId="2C2279F5" w14:textId="77777777" w:rsidR="00E95C8F" w:rsidRPr="008372E2" w:rsidRDefault="00E95C8F" w:rsidP="000960CD">
      <w:pPr>
        <w:adjustRightInd w:val="0"/>
        <w:jc w:val="both"/>
        <w:rPr>
          <w:i/>
          <w:iCs/>
          <w:sz w:val="20"/>
          <w:szCs w:val="20"/>
        </w:rPr>
      </w:pPr>
      <w:r w:rsidRPr="008372E2">
        <w:rPr>
          <w:b/>
          <w:i/>
          <w:iCs/>
          <w:sz w:val="20"/>
          <w:szCs w:val="20"/>
        </w:rPr>
        <w:t>ARTICULO 39</w:t>
      </w:r>
      <w:r w:rsidRPr="008372E2">
        <w:rPr>
          <w:i/>
          <w:iCs/>
          <w:sz w:val="20"/>
          <w:szCs w:val="20"/>
        </w:rPr>
        <w:t>.- Se entenderá por inicio de operaciones, el momento en que la empresa presente el aviso de alta ante el Servicio de Administración Tributaria de la Secretaría de Hacienda y Crédito Público.</w:t>
      </w:r>
    </w:p>
    <w:p w14:paraId="36AFDB44" w14:textId="77777777" w:rsidR="00E95C8F" w:rsidRPr="008372E2" w:rsidRDefault="00E95C8F" w:rsidP="000960CD">
      <w:pPr>
        <w:adjustRightInd w:val="0"/>
        <w:jc w:val="both"/>
        <w:rPr>
          <w:i/>
          <w:iCs/>
          <w:sz w:val="20"/>
          <w:szCs w:val="20"/>
        </w:rPr>
      </w:pPr>
      <w:r w:rsidRPr="008372E2">
        <w:rPr>
          <w:i/>
          <w:iCs/>
          <w:sz w:val="20"/>
          <w:szCs w:val="20"/>
        </w:rPr>
        <w:t>Se entenderá por ampliación, el conjunto de operaciones a través de las cuales una empresa adquiere, arrenda u obtenga en comodato un inmueble para el establecimiento de una nueva oficina, planta productiva o sucursal, lo que genere como consecuencia, la creación de al menos 10 nuevos empleos directos y permanentes en el Municipio.</w:t>
      </w:r>
    </w:p>
    <w:p w14:paraId="137B8D8F" w14:textId="77777777" w:rsidR="00E95C8F" w:rsidRPr="008372E2" w:rsidRDefault="00E95C8F" w:rsidP="000960CD">
      <w:pPr>
        <w:adjustRightInd w:val="0"/>
        <w:jc w:val="both"/>
        <w:rPr>
          <w:i/>
          <w:iCs/>
          <w:sz w:val="20"/>
          <w:szCs w:val="20"/>
        </w:rPr>
      </w:pPr>
    </w:p>
    <w:p w14:paraId="05F24FDD" w14:textId="77777777" w:rsidR="00E95C8F" w:rsidRPr="008372E2" w:rsidRDefault="00E95C8F" w:rsidP="000960CD">
      <w:pPr>
        <w:adjustRightInd w:val="0"/>
        <w:jc w:val="both"/>
        <w:rPr>
          <w:i/>
          <w:iCs/>
          <w:sz w:val="20"/>
          <w:szCs w:val="20"/>
        </w:rPr>
      </w:pPr>
      <w:r w:rsidRPr="008372E2">
        <w:rPr>
          <w:i/>
          <w:iCs/>
          <w:sz w:val="20"/>
          <w:szCs w:val="20"/>
        </w:rPr>
        <w:t>Asimismo, como estímulo al fomento de la actividad económica, se podrá otorgar un subsidio equivalente al importe de los derechos por otorgamiento de licencias de construcción, alineamiento, compatibilidad urbanística, subdivisiones, fusiones y relotificación, que se lleven a cabo en el año 2022, para los fines previstos en el presente Artículo, el cual se deberá solicitar de manera previa al pago del referido impuesto.</w:t>
      </w:r>
    </w:p>
    <w:p w14:paraId="3BEE8B81" w14:textId="77777777" w:rsidR="00E95C8F" w:rsidRPr="008372E2" w:rsidRDefault="00E95C8F" w:rsidP="000960CD">
      <w:pPr>
        <w:adjustRightInd w:val="0"/>
        <w:jc w:val="both"/>
        <w:rPr>
          <w:i/>
          <w:iCs/>
          <w:sz w:val="20"/>
          <w:szCs w:val="20"/>
        </w:rPr>
      </w:pPr>
    </w:p>
    <w:p w14:paraId="496AB2DF" w14:textId="77777777" w:rsidR="00E95C8F" w:rsidRPr="008372E2" w:rsidRDefault="00E95C8F" w:rsidP="000960CD">
      <w:pPr>
        <w:adjustRightInd w:val="0"/>
        <w:jc w:val="both"/>
        <w:rPr>
          <w:i/>
          <w:iCs/>
          <w:sz w:val="20"/>
          <w:szCs w:val="20"/>
        </w:rPr>
      </w:pPr>
      <w:r w:rsidRPr="008372E2">
        <w:rPr>
          <w:i/>
          <w:iCs/>
          <w:sz w:val="20"/>
          <w:szCs w:val="20"/>
        </w:rPr>
        <w:t>Los incentivos fiscales señalados en el presente Artículo, se limitarán al inmueble en el cual se instalen las oficinas y/o planta productiva del contribuyente, por tanto, se excluyen todos aquellos inmuebles con uso de suelo habitacional en cualquiera de sus modalidades.</w:t>
      </w:r>
    </w:p>
    <w:p w14:paraId="1D5CFB24" w14:textId="77777777" w:rsidR="00E95C8F" w:rsidRPr="008372E2" w:rsidRDefault="00E95C8F" w:rsidP="000960CD">
      <w:pPr>
        <w:adjustRightInd w:val="0"/>
        <w:jc w:val="both"/>
        <w:rPr>
          <w:i/>
          <w:iCs/>
          <w:sz w:val="20"/>
          <w:szCs w:val="20"/>
        </w:rPr>
      </w:pPr>
    </w:p>
    <w:p w14:paraId="131B5DA9" w14:textId="77777777" w:rsidR="00E95C8F" w:rsidRPr="008372E2" w:rsidRDefault="00E95C8F" w:rsidP="000960CD">
      <w:pPr>
        <w:adjustRightInd w:val="0"/>
        <w:jc w:val="both"/>
        <w:rPr>
          <w:i/>
          <w:iCs/>
          <w:sz w:val="20"/>
          <w:szCs w:val="20"/>
        </w:rPr>
      </w:pPr>
      <w:r w:rsidRPr="008372E2">
        <w:rPr>
          <w:i/>
          <w:iCs/>
          <w:sz w:val="20"/>
          <w:szCs w:val="20"/>
        </w:rPr>
        <w:t>La fusión, escisión y el cambio de denominación o razón social, no constituirá un acto de nueva creación o ampliación de empresas, para los efectos de lo previsto en el presente   Artículo, por lo que no le serán aplicables los estímulos fiscales señalados en el mismo.</w:t>
      </w:r>
    </w:p>
    <w:p w14:paraId="1BE4DE1C" w14:textId="77777777" w:rsidR="00E95C8F" w:rsidRPr="008372E2" w:rsidRDefault="00E95C8F" w:rsidP="000960CD">
      <w:pPr>
        <w:adjustRightInd w:val="0"/>
        <w:jc w:val="both"/>
        <w:rPr>
          <w:i/>
          <w:iCs/>
          <w:sz w:val="20"/>
          <w:szCs w:val="20"/>
        </w:rPr>
      </w:pPr>
    </w:p>
    <w:p w14:paraId="3629971D" w14:textId="77777777" w:rsidR="00E95C8F" w:rsidRPr="008372E2" w:rsidRDefault="00E95C8F" w:rsidP="000960CD">
      <w:pPr>
        <w:adjustRightInd w:val="0"/>
        <w:jc w:val="both"/>
        <w:rPr>
          <w:i/>
          <w:iCs/>
          <w:sz w:val="20"/>
          <w:szCs w:val="20"/>
        </w:rPr>
      </w:pPr>
      <w:r w:rsidRPr="008372E2">
        <w:rPr>
          <w:i/>
          <w:iCs/>
          <w:sz w:val="20"/>
          <w:szCs w:val="20"/>
        </w:rPr>
        <w:t>Los subsidios de que trata el presente Artículo, se aplicarán a las empresas que cumplan con los siguientes requisitos:</w:t>
      </w:r>
    </w:p>
    <w:p w14:paraId="7496FD30" w14:textId="77777777" w:rsidR="00E95C8F" w:rsidRPr="008372E2" w:rsidRDefault="00E95C8F" w:rsidP="000960CD">
      <w:pPr>
        <w:adjustRightInd w:val="0"/>
        <w:jc w:val="both"/>
        <w:rPr>
          <w:b/>
          <w:i/>
          <w:iCs/>
          <w:sz w:val="20"/>
          <w:szCs w:val="20"/>
        </w:rPr>
      </w:pPr>
    </w:p>
    <w:p w14:paraId="5F7C097B" w14:textId="77777777" w:rsidR="00E95C8F" w:rsidRPr="008372E2" w:rsidRDefault="00E95C8F" w:rsidP="000960CD">
      <w:pPr>
        <w:adjustRightInd w:val="0"/>
        <w:jc w:val="both"/>
        <w:rPr>
          <w:b/>
          <w:i/>
          <w:iCs/>
          <w:sz w:val="20"/>
          <w:szCs w:val="20"/>
        </w:rPr>
      </w:pPr>
      <w:r w:rsidRPr="008372E2">
        <w:rPr>
          <w:b/>
          <w:i/>
          <w:iCs/>
          <w:sz w:val="20"/>
          <w:szCs w:val="20"/>
        </w:rPr>
        <w:t>I. Tratándose del inicio de operaciones:</w:t>
      </w:r>
    </w:p>
    <w:p w14:paraId="34849504" w14:textId="77777777" w:rsidR="00E95C8F" w:rsidRPr="008372E2" w:rsidRDefault="00E95C8F" w:rsidP="000960CD">
      <w:pPr>
        <w:adjustRightInd w:val="0"/>
        <w:jc w:val="both"/>
        <w:rPr>
          <w:i/>
          <w:iCs/>
          <w:sz w:val="20"/>
          <w:szCs w:val="20"/>
        </w:rPr>
      </w:pPr>
      <w:r w:rsidRPr="008372E2">
        <w:rPr>
          <w:i/>
          <w:iCs/>
          <w:sz w:val="20"/>
          <w:szCs w:val="20"/>
        </w:rPr>
        <w:t>1. Solicitud por escrito.</w:t>
      </w:r>
    </w:p>
    <w:p w14:paraId="5D55926B" w14:textId="77777777" w:rsidR="00E95C8F" w:rsidRPr="008372E2" w:rsidRDefault="00E95C8F" w:rsidP="000960CD">
      <w:pPr>
        <w:adjustRightInd w:val="0"/>
        <w:jc w:val="both"/>
        <w:rPr>
          <w:i/>
          <w:iCs/>
          <w:sz w:val="20"/>
          <w:szCs w:val="20"/>
        </w:rPr>
      </w:pPr>
      <w:r w:rsidRPr="008372E2">
        <w:rPr>
          <w:i/>
          <w:iCs/>
          <w:sz w:val="20"/>
          <w:szCs w:val="20"/>
        </w:rPr>
        <w:t>2. Identificación oficial del solicitante o representante legal de la Empresa.</w:t>
      </w:r>
    </w:p>
    <w:p w14:paraId="36DEF627" w14:textId="77777777" w:rsidR="00E95C8F" w:rsidRPr="008372E2" w:rsidRDefault="00E95C8F" w:rsidP="000960CD">
      <w:pPr>
        <w:adjustRightInd w:val="0"/>
        <w:jc w:val="both"/>
        <w:rPr>
          <w:i/>
          <w:iCs/>
          <w:sz w:val="20"/>
          <w:szCs w:val="20"/>
        </w:rPr>
      </w:pPr>
      <w:r w:rsidRPr="008372E2">
        <w:rPr>
          <w:i/>
          <w:iCs/>
          <w:sz w:val="20"/>
          <w:szCs w:val="20"/>
        </w:rPr>
        <w:t>3. Documento en original y copia simple para su cotejo, que acredite la personalidad del solicitante con respecto a la empresa que presenta la promoción.</w:t>
      </w:r>
    </w:p>
    <w:p w14:paraId="2296037F" w14:textId="77777777" w:rsidR="00E95C8F" w:rsidRPr="008372E2" w:rsidRDefault="00E95C8F" w:rsidP="000960CD">
      <w:pPr>
        <w:adjustRightInd w:val="0"/>
        <w:jc w:val="both"/>
        <w:rPr>
          <w:i/>
          <w:iCs/>
          <w:sz w:val="20"/>
          <w:szCs w:val="20"/>
        </w:rPr>
      </w:pPr>
      <w:r w:rsidRPr="008372E2">
        <w:rPr>
          <w:i/>
          <w:iCs/>
          <w:sz w:val="20"/>
          <w:szCs w:val="20"/>
        </w:rPr>
        <w:t>4. En el caso de personas morales, original y copia para su cotejo del acta constitutiva de la sociedad expedida por fedatario público que evidencie que se constituyeron en el año 2022.</w:t>
      </w:r>
    </w:p>
    <w:p w14:paraId="7010E3FE" w14:textId="77777777" w:rsidR="00E95C8F" w:rsidRPr="008372E2" w:rsidRDefault="00E95C8F" w:rsidP="000960CD">
      <w:pPr>
        <w:adjustRightInd w:val="0"/>
        <w:jc w:val="both"/>
        <w:rPr>
          <w:i/>
          <w:iCs/>
          <w:sz w:val="20"/>
          <w:szCs w:val="20"/>
        </w:rPr>
      </w:pPr>
      <w:r w:rsidRPr="008372E2">
        <w:rPr>
          <w:i/>
          <w:iCs/>
          <w:sz w:val="20"/>
          <w:szCs w:val="20"/>
        </w:rPr>
        <w:t>5. Original y copia del aviso de alta ante el Servicio de Administración Tributaria de la Secretaría de Hacienda y Crédito Público efectuado durante el año 2022.</w:t>
      </w:r>
    </w:p>
    <w:p w14:paraId="530784B4" w14:textId="77777777" w:rsidR="00E95C8F" w:rsidRPr="008372E2" w:rsidRDefault="00E95C8F" w:rsidP="000960CD">
      <w:pPr>
        <w:adjustRightInd w:val="0"/>
        <w:jc w:val="both"/>
        <w:rPr>
          <w:i/>
          <w:iCs/>
          <w:sz w:val="20"/>
          <w:szCs w:val="20"/>
        </w:rPr>
      </w:pPr>
      <w:r w:rsidRPr="008372E2">
        <w:rPr>
          <w:i/>
          <w:iCs/>
          <w:sz w:val="20"/>
          <w:szCs w:val="20"/>
        </w:rPr>
        <w:t>6. Documento público y copia del mismo que acredite la adquisición del inmueble, o en su caso, del contrato de arrendamiento o comodato del mismo, objeto de los estímulos fiscales durante el año 2022.</w:t>
      </w:r>
    </w:p>
    <w:p w14:paraId="627AC9ED" w14:textId="77777777" w:rsidR="00E95C8F" w:rsidRPr="008372E2" w:rsidRDefault="00E95C8F" w:rsidP="000960CD">
      <w:pPr>
        <w:adjustRightInd w:val="0"/>
        <w:jc w:val="both"/>
        <w:rPr>
          <w:i/>
          <w:iCs/>
          <w:sz w:val="20"/>
          <w:szCs w:val="20"/>
        </w:rPr>
      </w:pPr>
      <w:r w:rsidRPr="008372E2">
        <w:rPr>
          <w:i/>
          <w:iCs/>
          <w:sz w:val="20"/>
          <w:szCs w:val="20"/>
        </w:rPr>
        <w:t>7. Carta compromiso de que generarán al menos 10 nuevos empleos directos, dentro del período de seis meses posteriores al inicio de operaciones los cuales deberán permanecer por al menos doce meses siguientes a su contratación.</w:t>
      </w:r>
    </w:p>
    <w:p w14:paraId="1BA16F74" w14:textId="77777777" w:rsidR="00E95C8F" w:rsidRPr="008372E2" w:rsidRDefault="00E95C8F" w:rsidP="000960CD">
      <w:pPr>
        <w:adjustRightInd w:val="0"/>
        <w:jc w:val="both"/>
        <w:rPr>
          <w:i/>
          <w:iCs/>
          <w:sz w:val="20"/>
          <w:szCs w:val="20"/>
        </w:rPr>
      </w:pPr>
      <w:r w:rsidRPr="008372E2">
        <w:rPr>
          <w:i/>
          <w:iCs/>
          <w:sz w:val="20"/>
          <w:szCs w:val="20"/>
        </w:rPr>
        <w:t>8. Breve descripción del proyecto a desarrollar que incluya planos estructurales.</w:t>
      </w:r>
    </w:p>
    <w:p w14:paraId="1B3D6D44" w14:textId="77777777" w:rsidR="00E95C8F" w:rsidRPr="008372E2" w:rsidRDefault="00E95C8F" w:rsidP="000960CD">
      <w:pPr>
        <w:adjustRightInd w:val="0"/>
        <w:jc w:val="both"/>
        <w:rPr>
          <w:b/>
          <w:i/>
          <w:iCs/>
          <w:sz w:val="20"/>
          <w:szCs w:val="20"/>
        </w:rPr>
      </w:pPr>
    </w:p>
    <w:p w14:paraId="1E957F0E" w14:textId="77777777" w:rsidR="00E95C8F" w:rsidRPr="008372E2" w:rsidRDefault="00E95C8F" w:rsidP="000960CD">
      <w:pPr>
        <w:adjustRightInd w:val="0"/>
        <w:jc w:val="both"/>
        <w:rPr>
          <w:b/>
          <w:i/>
          <w:iCs/>
          <w:sz w:val="20"/>
          <w:szCs w:val="20"/>
        </w:rPr>
      </w:pPr>
      <w:r w:rsidRPr="008372E2">
        <w:rPr>
          <w:b/>
          <w:i/>
          <w:iCs/>
          <w:sz w:val="20"/>
          <w:szCs w:val="20"/>
        </w:rPr>
        <w:t>II. Tratándose de Ampliaciones:</w:t>
      </w:r>
    </w:p>
    <w:p w14:paraId="6837FC26" w14:textId="77777777" w:rsidR="00E95C8F" w:rsidRPr="008372E2" w:rsidRDefault="00E95C8F" w:rsidP="000960CD">
      <w:pPr>
        <w:adjustRightInd w:val="0"/>
        <w:jc w:val="both"/>
        <w:rPr>
          <w:i/>
          <w:iCs/>
          <w:sz w:val="20"/>
          <w:szCs w:val="20"/>
        </w:rPr>
      </w:pPr>
      <w:r w:rsidRPr="008372E2">
        <w:rPr>
          <w:i/>
          <w:iCs/>
          <w:sz w:val="20"/>
          <w:szCs w:val="20"/>
        </w:rPr>
        <w:t>1. Solicitud por escrito.</w:t>
      </w:r>
    </w:p>
    <w:p w14:paraId="46D12342" w14:textId="77777777" w:rsidR="00E95C8F" w:rsidRPr="008372E2" w:rsidRDefault="00E95C8F" w:rsidP="000960CD">
      <w:pPr>
        <w:adjustRightInd w:val="0"/>
        <w:jc w:val="both"/>
        <w:rPr>
          <w:i/>
          <w:iCs/>
          <w:sz w:val="20"/>
          <w:szCs w:val="20"/>
        </w:rPr>
      </w:pPr>
      <w:r w:rsidRPr="008372E2">
        <w:rPr>
          <w:i/>
          <w:iCs/>
          <w:sz w:val="20"/>
          <w:szCs w:val="20"/>
        </w:rPr>
        <w:t>2. Identificación oficial del solicitante o representante legal de la empresa.</w:t>
      </w:r>
    </w:p>
    <w:p w14:paraId="60427291" w14:textId="77777777" w:rsidR="00E95C8F" w:rsidRPr="008372E2" w:rsidRDefault="00E95C8F" w:rsidP="000960CD">
      <w:pPr>
        <w:adjustRightInd w:val="0"/>
        <w:jc w:val="both"/>
        <w:rPr>
          <w:i/>
          <w:iCs/>
          <w:sz w:val="20"/>
          <w:szCs w:val="20"/>
        </w:rPr>
      </w:pPr>
      <w:r w:rsidRPr="008372E2">
        <w:rPr>
          <w:i/>
          <w:iCs/>
          <w:sz w:val="20"/>
          <w:szCs w:val="20"/>
        </w:rPr>
        <w:t>3. Documento en original y copia simple para su cotejo, que acredite la personalidad del solicitante con respecto a la empresa que presenta la promoción.</w:t>
      </w:r>
    </w:p>
    <w:p w14:paraId="70320B7A" w14:textId="77777777" w:rsidR="00E95C8F" w:rsidRPr="008372E2" w:rsidRDefault="00E95C8F" w:rsidP="000960CD">
      <w:pPr>
        <w:adjustRightInd w:val="0"/>
        <w:jc w:val="both"/>
        <w:rPr>
          <w:i/>
          <w:iCs/>
          <w:sz w:val="20"/>
          <w:szCs w:val="20"/>
        </w:rPr>
      </w:pPr>
      <w:r w:rsidRPr="008372E2">
        <w:rPr>
          <w:i/>
          <w:iCs/>
          <w:sz w:val="20"/>
          <w:szCs w:val="20"/>
        </w:rPr>
        <w:t>4. Original y copia del aviso de apertura o establecimiento ante el Servicio de Administración Tributaria de la Secretaria de Hacienda y Crédito Público, cuando se establezca una nueva oficina, planta productiva o sucursal en un domicilio distinto al que se encuentra ya establecido.</w:t>
      </w:r>
    </w:p>
    <w:p w14:paraId="4AEF2940" w14:textId="77777777" w:rsidR="00E95C8F" w:rsidRPr="008372E2" w:rsidRDefault="00E95C8F" w:rsidP="000960CD">
      <w:pPr>
        <w:adjustRightInd w:val="0"/>
        <w:jc w:val="both"/>
        <w:rPr>
          <w:i/>
          <w:iCs/>
          <w:sz w:val="20"/>
          <w:szCs w:val="20"/>
        </w:rPr>
      </w:pPr>
      <w:r w:rsidRPr="008372E2">
        <w:rPr>
          <w:i/>
          <w:iCs/>
          <w:sz w:val="20"/>
          <w:szCs w:val="20"/>
        </w:rPr>
        <w:t>5. Documento público y copia del mismo que acredite, en su caso, la adquisición del inmueble, o del contrato de arrendamiento o comodato de los bienes objeto de los estímulos fiscales durante el año 2022.</w:t>
      </w:r>
    </w:p>
    <w:p w14:paraId="540E65AC" w14:textId="77777777" w:rsidR="00E95C8F" w:rsidRPr="008372E2" w:rsidRDefault="00E95C8F" w:rsidP="000960CD">
      <w:pPr>
        <w:adjustRightInd w:val="0"/>
        <w:jc w:val="both"/>
        <w:rPr>
          <w:i/>
          <w:iCs/>
          <w:sz w:val="20"/>
          <w:szCs w:val="20"/>
        </w:rPr>
      </w:pPr>
      <w:r w:rsidRPr="008372E2">
        <w:rPr>
          <w:i/>
          <w:iCs/>
          <w:sz w:val="20"/>
          <w:szCs w:val="20"/>
        </w:rPr>
        <w:t>6. Carta compromiso de que generarán al menos 10 nuevos empleos directos, dentro del período de seis meses posteriores al inicio de operaciones los cuales deberán permanecer por al menos doce meses siguientes a su contratación.</w:t>
      </w:r>
    </w:p>
    <w:p w14:paraId="475F6721" w14:textId="77777777" w:rsidR="00E95C8F" w:rsidRPr="008372E2" w:rsidRDefault="00E95C8F" w:rsidP="000960CD">
      <w:pPr>
        <w:adjustRightInd w:val="0"/>
        <w:jc w:val="both"/>
        <w:rPr>
          <w:i/>
          <w:iCs/>
          <w:sz w:val="20"/>
          <w:szCs w:val="20"/>
        </w:rPr>
      </w:pPr>
      <w:r w:rsidRPr="008372E2">
        <w:rPr>
          <w:i/>
          <w:iCs/>
          <w:sz w:val="20"/>
          <w:szCs w:val="20"/>
        </w:rPr>
        <w:t>7. Breve descripción del proyecto a desarrollar que incluya planos estructurales.</w:t>
      </w:r>
    </w:p>
    <w:p w14:paraId="32042931" w14:textId="77777777" w:rsidR="00E95C8F" w:rsidRPr="008372E2" w:rsidRDefault="00E95C8F" w:rsidP="000960CD">
      <w:pPr>
        <w:adjustRightInd w:val="0"/>
        <w:jc w:val="both"/>
        <w:rPr>
          <w:i/>
          <w:iCs/>
          <w:sz w:val="20"/>
          <w:szCs w:val="20"/>
        </w:rPr>
      </w:pPr>
      <w:r w:rsidRPr="008372E2">
        <w:rPr>
          <w:i/>
          <w:iCs/>
          <w:sz w:val="20"/>
          <w:szCs w:val="20"/>
        </w:rPr>
        <w:t>La Tesorería Municipal, tendrá la facultad de verificar la información y documentación proporcionada por el contribuyente, por lo que si llegare a comprobar fehacientemente que no cumplió con los requisitos señalados, el contribuyente perderá el derecho a los estímulos fiscales que le hayan sido otorgados y deberá efectuar el pago de las contribuciones que dejó de pagar y los accesorios correspondientes, dentro de los quince días hábiles siguientes a que reciba la notificación del incumplimiento.</w:t>
      </w:r>
    </w:p>
    <w:p w14:paraId="64AD0C39" w14:textId="77777777" w:rsidR="00E95C8F" w:rsidRPr="008372E2" w:rsidRDefault="00E95C8F" w:rsidP="000960CD">
      <w:pPr>
        <w:adjustRightInd w:val="0"/>
        <w:jc w:val="both"/>
        <w:rPr>
          <w:i/>
          <w:iCs/>
          <w:sz w:val="20"/>
          <w:szCs w:val="20"/>
        </w:rPr>
      </w:pPr>
      <w:r w:rsidRPr="008372E2">
        <w:rPr>
          <w:i/>
          <w:iCs/>
          <w:sz w:val="20"/>
          <w:szCs w:val="20"/>
        </w:rPr>
        <w:t>La generación de los 10 empleos referidos, se comprobará con los avisos de alta de los trabajadores y las cédulas de determinación de las cuotas obrero patronales ante el Instituto Mexicano del Seguro Social, o a través de las constancias que emite el Sistema Único de Autodeterminación de cuotas del propio Instituto.</w:t>
      </w:r>
    </w:p>
    <w:p w14:paraId="5DBAD53A" w14:textId="77777777" w:rsidR="00E95C8F" w:rsidRPr="008372E2" w:rsidRDefault="00E95C8F" w:rsidP="000960CD">
      <w:pPr>
        <w:adjustRightInd w:val="0"/>
        <w:jc w:val="both"/>
        <w:rPr>
          <w:b/>
          <w:i/>
          <w:iCs/>
          <w:sz w:val="20"/>
          <w:szCs w:val="20"/>
        </w:rPr>
      </w:pPr>
      <w:r w:rsidRPr="008372E2">
        <w:rPr>
          <w:i/>
          <w:iCs/>
          <w:sz w:val="20"/>
          <w:szCs w:val="20"/>
        </w:rPr>
        <w:t xml:space="preserve">No se otorgarán los beneficios señalados en este Artículo, respecto a los inmuebles </w:t>
      </w:r>
      <w:proofErr w:type="gramStart"/>
      <w:r w:rsidRPr="008372E2">
        <w:rPr>
          <w:i/>
          <w:iCs/>
          <w:sz w:val="20"/>
          <w:szCs w:val="20"/>
        </w:rPr>
        <w:t>que</w:t>
      </w:r>
      <w:proofErr w:type="gramEnd"/>
      <w:r w:rsidRPr="008372E2">
        <w:rPr>
          <w:i/>
          <w:iCs/>
          <w:sz w:val="20"/>
          <w:szCs w:val="20"/>
        </w:rPr>
        <w:t xml:space="preserve"> de acuerdo a las disposiciones fiscales federales, deben formar o formen parte de los inventarios de la empresa o persona física.</w:t>
      </w:r>
    </w:p>
    <w:p w14:paraId="6392E8D6" w14:textId="77777777" w:rsidR="00E95C8F" w:rsidRPr="008372E2" w:rsidRDefault="00E95C8F" w:rsidP="000960CD">
      <w:pPr>
        <w:adjustRightInd w:val="0"/>
        <w:jc w:val="both"/>
        <w:rPr>
          <w:b/>
          <w:i/>
          <w:iCs/>
          <w:sz w:val="20"/>
          <w:szCs w:val="20"/>
        </w:rPr>
      </w:pPr>
      <w:r w:rsidRPr="008372E2">
        <w:rPr>
          <w:i/>
          <w:iCs/>
          <w:sz w:val="20"/>
          <w:szCs w:val="20"/>
        </w:rPr>
        <w:t>Los contribuyentes que hayan sido beneficiados por lo dispuesto en este Artículo, perderán dicho beneficio si tales bienes inmuebles son enajenados dentro de los tres años siguientes a la fecha de otorgamiento del subsidio y deberán efectuar el pago de las contribuciones que dejaron de pagar por motivo del beneficio otorgado, más los accesorios correspondientes, dentro de los 15 días hábiles siguientes a la fecha de enajenación de los mismos.</w:t>
      </w:r>
    </w:p>
    <w:p w14:paraId="15FB409F" w14:textId="77777777" w:rsidR="00E95C8F" w:rsidRPr="008372E2" w:rsidRDefault="00E95C8F" w:rsidP="000960CD">
      <w:pPr>
        <w:jc w:val="both"/>
        <w:rPr>
          <w:b/>
          <w:i/>
          <w:iCs/>
          <w:sz w:val="20"/>
          <w:szCs w:val="20"/>
        </w:rPr>
      </w:pPr>
    </w:p>
    <w:p w14:paraId="62EAD64C" w14:textId="77777777" w:rsidR="00E95C8F" w:rsidRPr="008372E2" w:rsidRDefault="00E95C8F" w:rsidP="000960CD">
      <w:pPr>
        <w:jc w:val="both"/>
        <w:rPr>
          <w:bCs/>
          <w:i/>
          <w:iCs/>
          <w:sz w:val="20"/>
          <w:szCs w:val="20"/>
        </w:rPr>
      </w:pPr>
      <w:r w:rsidRPr="008372E2">
        <w:rPr>
          <w:b/>
          <w:i/>
          <w:iCs/>
          <w:sz w:val="20"/>
          <w:szCs w:val="20"/>
        </w:rPr>
        <w:t xml:space="preserve">ARTÍCULO 40.- </w:t>
      </w:r>
      <w:r w:rsidRPr="008372E2">
        <w:rPr>
          <w:i/>
          <w:iCs/>
          <w:sz w:val="20"/>
          <w:szCs w:val="20"/>
        </w:rPr>
        <w:t xml:space="preserve">Para efectos de lo dispuesto por la fracción IV, del Artículo 191, del Código Fiscal Municipal del Estado de Campeche, se impondrá multa </w:t>
      </w:r>
      <w:proofErr w:type="gramStart"/>
      <w:r w:rsidRPr="008372E2">
        <w:rPr>
          <w:i/>
          <w:iCs/>
          <w:sz w:val="20"/>
          <w:szCs w:val="20"/>
        </w:rPr>
        <w:t>de  50</w:t>
      </w:r>
      <w:proofErr w:type="gramEnd"/>
      <w:r w:rsidRPr="008372E2">
        <w:rPr>
          <w:i/>
          <w:iCs/>
          <w:sz w:val="20"/>
          <w:szCs w:val="20"/>
        </w:rPr>
        <w:t xml:space="preserve"> a 100 veces el valor de la UMA, a los notarios o fedatarios públicos que omitan efectuar el  entero  del  Impuesto Sobre Adquisición de Inmuebles dentro de los plazos a que se refiere el Artículo 59, de la Ley de Hacienda de</w:t>
      </w:r>
      <w:r w:rsidRPr="008372E2">
        <w:rPr>
          <w:bCs/>
          <w:i/>
          <w:iCs/>
          <w:sz w:val="20"/>
          <w:szCs w:val="20"/>
        </w:rPr>
        <w:t xml:space="preserve"> los Municipios del Estado de Campeche.</w:t>
      </w:r>
    </w:p>
    <w:p w14:paraId="662C06D6" w14:textId="77777777" w:rsidR="00E95C8F" w:rsidRPr="008372E2" w:rsidRDefault="00E95C8F" w:rsidP="000960CD">
      <w:pPr>
        <w:jc w:val="both"/>
        <w:rPr>
          <w:bCs/>
          <w:i/>
          <w:iCs/>
          <w:sz w:val="20"/>
          <w:szCs w:val="20"/>
        </w:rPr>
      </w:pPr>
      <w:r w:rsidRPr="008372E2">
        <w:rPr>
          <w:bCs/>
          <w:i/>
          <w:iCs/>
          <w:sz w:val="20"/>
          <w:szCs w:val="20"/>
        </w:rPr>
        <w:t xml:space="preserve">De igual manera se sancionará con una multa de 50 </w:t>
      </w:r>
      <w:proofErr w:type="spellStart"/>
      <w:r w:rsidRPr="008372E2">
        <w:rPr>
          <w:bCs/>
          <w:i/>
          <w:iCs/>
          <w:sz w:val="20"/>
          <w:szCs w:val="20"/>
        </w:rPr>
        <w:t>uma</w:t>
      </w:r>
      <w:proofErr w:type="spellEnd"/>
      <w:r w:rsidRPr="008372E2">
        <w:rPr>
          <w:bCs/>
          <w:i/>
          <w:iCs/>
          <w:sz w:val="20"/>
          <w:szCs w:val="20"/>
        </w:rPr>
        <w:t xml:space="preserve"> a los notarios o fedatarios públicos que realicen el traslado de dominio sin que el contribuyente acredite los pagos de predial y agua del inmueble en cuestión.</w:t>
      </w:r>
    </w:p>
    <w:p w14:paraId="420F28CB" w14:textId="77777777" w:rsidR="00E95C8F" w:rsidRPr="008372E2" w:rsidRDefault="00E95C8F" w:rsidP="000960CD">
      <w:pPr>
        <w:jc w:val="both"/>
        <w:rPr>
          <w:bCs/>
          <w:i/>
          <w:iCs/>
          <w:sz w:val="20"/>
          <w:szCs w:val="20"/>
        </w:rPr>
      </w:pPr>
    </w:p>
    <w:p w14:paraId="5A9CC08C" w14:textId="77777777" w:rsidR="00E95C8F" w:rsidRPr="008372E2" w:rsidRDefault="00E95C8F" w:rsidP="000960CD">
      <w:pPr>
        <w:jc w:val="both"/>
        <w:rPr>
          <w:bCs/>
          <w:i/>
          <w:iCs/>
          <w:sz w:val="20"/>
          <w:szCs w:val="20"/>
        </w:rPr>
      </w:pPr>
      <w:r w:rsidRPr="008372E2">
        <w:rPr>
          <w:b/>
          <w:bCs/>
          <w:i/>
          <w:iCs/>
          <w:sz w:val="20"/>
          <w:szCs w:val="20"/>
        </w:rPr>
        <w:t xml:space="preserve">ARTICULO 41.- </w:t>
      </w:r>
      <w:r w:rsidRPr="008372E2">
        <w:rPr>
          <w:bCs/>
          <w:i/>
          <w:iCs/>
          <w:sz w:val="20"/>
          <w:szCs w:val="20"/>
        </w:rPr>
        <w:t>Para los efectos del Articulo 69 de la Ley de Hacienda de los Municipios del Estado de Campeche, el arrendador de inmuebles tiene la obligación de presentar los contratos de arrendamiento, comodato o cualquier otro por el que se otorgue el uso, goce o disposición de bienes inmuebles por triplicado a la Tesorería Municipal, para su registro dentro del plazo de 15 días contados a partir de la fecha en que se celebren; por lo que para ello deberán acompañar los siguientes documentos:</w:t>
      </w:r>
    </w:p>
    <w:p w14:paraId="4A939BAB" w14:textId="77777777" w:rsidR="00E95C8F" w:rsidRPr="008372E2" w:rsidRDefault="00E95C8F" w:rsidP="000960CD">
      <w:pPr>
        <w:pStyle w:val="Prrafodelista"/>
        <w:numPr>
          <w:ilvl w:val="0"/>
          <w:numId w:val="6"/>
        </w:numPr>
        <w:rPr>
          <w:bCs/>
          <w:i/>
          <w:iCs/>
          <w:sz w:val="20"/>
          <w:szCs w:val="20"/>
        </w:rPr>
      </w:pPr>
      <w:r w:rsidRPr="008372E2">
        <w:rPr>
          <w:bCs/>
          <w:i/>
          <w:iCs/>
          <w:sz w:val="20"/>
          <w:szCs w:val="20"/>
        </w:rPr>
        <w:t>Contrato original y dos copias fotostáticas legibles, para su cotejo</w:t>
      </w:r>
    </w:p>
    <w:p w14:paraId="1BC7BCAD" w14:textId="77777777" w:rsidR="00E95C8F" w:rsidRPr="008372E2" w:rsidRDefault="00E95C8F" w:rsidP="000960CD">
      <w:pPr>
        <w:pStyle w:val="Prrafodelista"/>
        <w:numPr>
          <w:ilvl w:val="0"/>
          <w:numId w:val="6"/>
        </w:numPr>
        <w:rPr>
          <w:bCs/>
          <w:i/>
          <w:iCs/>
          <w:sz w:val="20"/>
          <w:szCs w:val="20"/>
        </w:rPr>
      </w:pPr>
      <w:r w:rsidRPr="008372E2">
        <w:rPr>
          <w:bCs/>
          <w:i/>
          <w:iCs/>
          <w:sz w:val="20"/>
          <w:szCs w:val="20"/>
        </w:rPr>
        <w:t xml:space="preserve">Comprobante de pago al </w:t>
      </w:r>
      <w:proofErr w:type="spellStart"/>
      <w:r w:rsidRPr="008372E2">
        <w:rPr>
          <w:bCs/>
          <w:i/>
          <w:iCs/>
          <w:sz w:val="20"/>
          <w:szCs w:val="20"/>
        </w:rPr>
        <w:t>dia</w:t>
      </w:r>
      <w:proofErr w:type="spellEnd"/>
      <w:r w:rsidRPr="008372E2">
        <w:rPr>
          <w:bCs/>
          <w:i/>
          <w:iCs/>
          <w:sz w:val="20"/>
          <w:szCs w:val="20"/>
        </w:rPr>
        <w:t xml:space="preserve"> de impuesto predial, agua potable, recolección de basura.</w:t>
      </w:r>
    </w:p>
    <w:p w14:paraId="589DEC3F" w14:textId="77777777" w:rsidR="00E95C8F" w:rsidRPr="008372E2" w:rsidRDefault="00E95C8F" w:rsidP="000960CD">
      <w:pPr>
        <w:pStyle w:val="Prrafodelista"/>
        <w:numPr>
          <w:ilvl w:val="0"/>
          <w:numId w:val="6"/>
        </w:numPr>
        <w:rPr>
          <w:bCs/>
          <w:i/>
          <w:iCs/>
          <w:sz w:val="20"/>
          <w:szCs w:val="20"/>
        </w:rPr>
      </w:pPr>
      <w:r w:rsidRPr="008372E2">
        <w:rPr>
          <w:bCs/>
          <w:i/>
          <w:iCs/>
          <w:sz w:val="20"/>
          <w:szCs w:val="20"/>
        </w:rPr>
        <w:t xml:space="preserve">Copias fotostáticas legibles de las identificaciones de los contratantes </w:t>
      </w:r>
    </w:p>
    <w:p w14:paraId="3D7D1DF4" w14:textId="77777777" w:rsidR="00E95C8F" w:rsidRPr="008372E2" w:rsidRDefault="00E95C8F" w:rsidP="000960CD">
      <w:pPr>
        <w:pStyle w:val="Prrafodelista"/>
        <w:numPr>
          <w:ilvl w:val="0"/>
          <w:numId w:val="6"/>
        </w:numPr>
        <w:rPr>
          <w:bCs/>
          <w:i/>
          <w:iCs/>
          <w:sz w:val="20"/>
          <w:szCs w:val="20"/>
        </w:rPr>
      </w:pPr>
      <w:r w:rsidRPr="008372E2">
        <w:rPr>
          <w:bCs/>
          <w:i/>
          <w:iCs/>
          <w:sz w:val="20"/>
          <w:szCs w:val="20"/>
        </w:rPr>
        <w:t>En su caso, copia fotostática legible del poder notarial en caso de representación legal.</w:t>
      </w:r>
    </w:p>
    <w:p w14:paraId="03F2F728" w14:textId="77777777" w:rsidR="00E95C8F" w:rsidRPr="008372E2" w:rsidRDefault="00E95C8F" w:rsidP="000960CD">
      <w:pPr>
        <w:pStyle w:val="Textoindependiente"/>
        <w:rPr>
          <w:i/>
          <w:iCs/>
        </w:rPr>
      </w:pPr>
    </w:p>
    <w:p w14:paraId="1B006105" w14:textId="77777777" w:rsidR="00E95C8F" w:rsidRPr="008372E2" w:rsidRDefault="00E95C8F" w:rsidP="000960CD">
      <w:pPr>
        <w:pStyle w:val="Textoindependiente"/>
        <w:jc w:val="center"/>
        <w:rPr>
          <w:b/>
          <w:i/>
          <w:iCs/>
        </w:rPr>
      </w:pPr>
      <w:r w:rsidRPr="008372E2">
        <w:rPr>
          <w:i/>
          <w:iCs/>
        </w:rPr>
        <w:t xml:space="preserve"> </w:t>
      </w:r>
      <w:r w:rsidRPr="008372E2">
        <w:rPr>
          <w:b/>
          <w:i/>
          <w:iCs/>
        </w:rPr>
        <w:t>CAPÍTULO III</w:t>
      </w:r>
    </w:p>
    <w:p w14:paraId="7896CC16" w14:textId="77777777" w:rsidR="00E95C8F" w:rsidRPr="008372E2" w:rsidRDefault="00E95C8F" w:rsidP="000960CD">
      <w:pPr>
        <w:pStyle w:val="Textoindependiente"/>
        <w:jc w:val="center"/>
        <w:rPr>
          <w:b/>
          <w:i/>
          <w:iCs/>
        </w:rPr>
      </w:pPr>
      <w:r w:rsidRPr="008372E2">
        <w:rPr>
          <w:b/>
          <w:i/>
          <w:iCs/>
        </w:rPr>
        <w:t>De las contribuciones de mejora</w:t>
      </w:r>
    </w:p>
    <w:p w14:paraId="4C206EF0" w14:textId="77777777" w:rsidR="00E95C8F" w:rsidRPr="008372E2" w:rsidRDefault="00E95C8F" w:rsidP="000960CD">
      <w:pPr>
        <w:pStyle w:val="Textoindependiente"/>
        <w:jc w:val="center"/>
        <w:rPr>
          <w:i/>
          <w:iCs/>
        </w:rPr>
      </w:pPr>
    </w:p>
    <w:p w14:paraId="134CCC46" w14:textId="77777777" w:rsidR="00E95C8F" w:rsidRPr="008372E2" w:rsidRDefault="00E95C8F" w:rsidP="000960CD">
      <w:pPr>
        <w:pStyle w:val="Textoindependiente"/>
        <w:ind w:right="249"/>
        <w:jc w:val="both"/>
        <w:rPr>
          <w:i/>
          <w:iCs/>
        </w:rPr>
      </w:pPr>
      <w:r w:rsidRPr="008372E2">
        <w:rPr>
          <w:b/>
          <w:i/>
          <w:iCs/>
        </w:rPr>
        <w:t>ARTÍCULO 42</w:t>
      </w:r>
      <w:r w:rsidRPr="008372E2">
        <w:rPr>
          <w:i/>
          <w:iCs/>
        </w:rPr>
        <w:t>.</w:t>
      </w:r>
      <w:r w:rsidRPr="008372E2">
        <w:rPr>
          <w:b/>
          <w:i/>
          <w:iCs/>
        </w:rPr>
        <w:t>-</w:t>
      </w:r>
      <w:r w:rsidRPr="008372E2">
        <w:rPr>
          <w:i/>
          <w:iCs/>
        </w:rPr>
        <w:t xml:space="preserve"> Es objeto de la contribución de mejoras, el beneficio diferencial particular, independiente de la utilidad general, que obtienen las personas físicas o morales, derivado de la ejecución de una obra o de un servicio</w:t>
      </w:r>
      <w:r w:rsidRPr="008372E2">
        <w:rPr>
          <w:i/>
          <w:iCs/>
          <w:spacing w:val="-1"/>
        </w:rPr>
        <w:t xml:space="preserve"> </w:t>
      </w:r>
      <w:r w:rsidRPr="008372E2">
        <w:rPr>
          <w:i/>
          <w:iCs/>
        </w:rPr>
        <w:t>público.</w:t>
      </w:r>
    </w:p>
    <w:p w14:paraId="0445602A" w14:textId="77777777" w:rsidR="00E95C8F" w:rsidRPr="008372E2" w:rsidRDefault="00E95C8F" w:rsidP="000960CD">
      <w:pPr>
        <w:pStyle w:val="Textoindependiente"/>
        <w:jc w:val="both"/>
        <w:rPr>
          <w:i/>
          <w:iCs/>
        </w:rPr>
      </w:pPr>
    </w:p>
    <w:p w14:paraId="7486F0B7" w14:textId="77777777" w:rsidR="00E95C8F" w:rsidRPr="008372E2" w:rsidRDefault="00E95C8F" w:rsidP="000960CD">
      <w:pPr>
        <w:pStyle w:val="Textoindependiente"/>
        <w:ind w:right="260"/>
        <w:jc w:val="both"/>
        <w:rPr>
          <w:i/>
          <w:iCs/>
        </w:rPr>
      </w:pPr>
      <w:r w:rsidRPr="008372E2">
        <w:rPr>
          <w:b/>
          <w:i/>
          <w:iCs/>
        </w:rPr>
        <w:t xml:space="preserve">ARTÍCULO 43.- </w:t>
      </w:r>
      <w:r w:rsidRPr="008372E2">
        <w:rPr>
          <w:i/>
          <w:iCs/>
        </w:rPr>
        <w:t>Están obligadas al pago de la contribución de mejoras, las personas físicas y las morales cuyos inmuebles se beneficien en forma directa por las obras o servicios públicos proporcionados por el Municipio.</w:t>
      </w:r>
    </w:p>
    <w:p w14:paraId="77CD84ED" w14:textId="77777777" w:rsidR="00E95C8F" w:rsidRPr="008372E2" w:rsidRDefault="00E95C8F" w:rsidP="000960CD">
      <w:pPr>
        <w:pStyle w:val="Textoindependiente"/>
        <w:jc w:val="both"/>
        <w:rPr>
          <w:i/>
          <w:iCs/>
        </w:rPr>
      </w:pPr>
    </w:p>
    <w:p w14:paraId="22718065" w14:textId="77777777" w:rsidR="00E95C8F" w:rsidRPr="008372E2" w:rsidRDefault="00E95C8F" w:rsidP="000960CD">
      <w:pPr>
        <w:pStyle w:val="Textoindependiente"/>
        <w:ind w:right="257"/>
        <w:jc w:val="both"/>
        <w:rPr>
          <w:i/>
          <w:iCs/>
        </w:rPr>
      </w:pPr>
      <w:r w:rsidRPr="008372E2">
        <w:rPr>
          <w:i/>
          <w:iCs/>
        </w:rPr>
        <w:t>Para los efectos de la contribución de mejoras se entenderá que quienes obtienen el beneficio son los propietarios de los inmuebles. Cuando no haya propietarios se entenderá que el beneficio es para el poseedor.</w:t>
      </w:r>
    </w:p>
    <w:p w14:paraId="775765C0" w14:textId="77777777" w:rsidR="00E95C8F" w:rsidRPr="008372E2" w:rsidRDefault="00E95C8F" w:rsidP="000960CD">
      <w:pPr>
        <w:pStyle w:val="Textoindependiente"/>
        <w:jc w:val="both"/>
        <w:rPr>
          <w:i/>
          <w:iCs/>
        </w:rPr>
      </w:pPr>
    </w:p>
    <w:p w14:paraId="6EE76664" w14:textId="77777777" w:rsidR="00E95C8F" w:rsidRPr="008372E2" w:rsidRDefault="00E95C8F" w:rsidP="000960CD">
      <w:pPr>
        <w:pStyle w:val="Textoindependiente"/>
        <w:ind w:right="262"/>
        <w:jc w:val="both"/>
        <w:rPr>
          <w:i/>
          <w:iCs/>
        </w:rPr>
      </w:pPr>
      <w:r w:rsidRPr="008372E2">
        <w:rPr>
          <w:i/>
          <w:iCs/>
        </w:rPr>
        <w:t>Cuando en los términos de la Ley de Hacienda de los Municipios del Estado de Campeche, haya traslación de dominio, el adquirente se considerará propietario para los efectos de la contribución de mejoras.</w:t>
      </w:r>
    </w:p>
    <w:p w14:paraId="3E4FFD0B" w14:textId="77777777" w:rsidR="00E95C8F" w:rsidRPr="008372E2" w:rsidRDefault="00E95C8F" w:rsidP="000960CD">
      <w:pPr>
        <w:pStyle w:val="Textoindependiente"/>
        <w:ind w:right="262"/>
        <w:jc w:val="both"/>
        <w:rPr>
          <w:i/>
          <w:iCs/>
        </w:rPr>
      </w:pPr>
    </w:p>
    <w:p w14:paraId="1DAB6C6F" w14:textId="77777777" w:rsidR="00E95C8F" w:rsidRPr="008372E2" w:rsidRDefault="00E95C8F" w:rsidP="000960CD">
      <w:pPr>
        <w:pStyle w:val="Textoindependiente"/>
        <w:jc w:val="both"/>
        <w:rPr>
          <w:i/>
          <w:iCs/>
        </w:rPr>
      </w:pPr>
      <w:r w:rsidRPr="008372E2">
        <w:rPr>
          <w:b/>
          <w:i/>
          <w:iCs/>
        </w:rPr>
        <w:t xml:space="preserve">ARTÍCULO 44.- </w:t>
      </w:r>
      <w:r w:rsidRPr="008372E2">
        <w:rPr>
          <w:i/>
          <w:iCs/>
        </w:rPr>
        <w:t>Además de las obras y servicios públicos, se consideran de utilidad pública las siguientes:</w:t>
      </w:r>
    </w:p>
    <w:p w14:paraId="546BA535" w14:textId="77777777" w:rsidR="00E95C8F" w:rsidRPr="008372E2" w:rsidRDefault="00E95C8F" w:rsidP="000960CD">
      <w:pPr>
        <w:pStyle w:val="Textoindependiente"/>
        <w:jc w:val="both"/>
        <w:rPr>
          <w:i/>
          <w:iCs/>
        </w:rPr>
      </w:pPr>
    </w:p>
    <w:p w14:paraId="40ADB5A6"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y/o equipamiento de centros de salud para consulta externa y atención de</w:t>
      </w:r>
      <w:r w:rsidRPr="008372E2">
        <w:rPr>
          <w:i/>
          <w:iCs/>
          <w:spacing w:val="-14"/>
          <w:sz w:val="20"/>
          <w:szCs w:val="20"/>
        </w:rPr>
        <w:t xml:space="preserve"> </w:t>
      </w:r>
      <w:r w:rsidRPr="008372E2">
        <w:rPr>
          <w:i/>
          <w:iCs/>
          <w:sz w:val="20"/>
          <w:szCs w:val="20"/>
        </w:rPr>
        <w:t>emergencias.</w:t>
      </w:r>
    </w:p>
    <w:p w14:paraId="631E8183"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 xml:space="preserve">Construcción y/o equipamiento de escuelas de nivel  </w:t>
      </w:r>
      <w:r w:rsidRPr="008372E2">
        <w:rPr>
          <w:i/>
          <w:iCs/>
          <w:spacing w:val="1"/>
          <w:sz w:val="20"/>
          <w:szCs w:val="20"/>
        </w:rPr>
        <w:t xml:space="preserve"> </w:t>
      </w:r>
      <w:r w:rsidRPr="008372E2">
        <w:rPr>
          <w:i/>
          <w:iCs/>
          <w:sz w:val="20"/>
          <w:szCs w:val="20"/>
        </w:rPr>
        <w:t>básico.</w:t>
      </w:r>
    </w:p>
    <w:p w14:paraId="245B611F"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de bibliotecas y casas de</w:t>
      </w:r>
      <w:r w:rsidRPr="008372E2">
        <w:rPr>
          <w:i/>
          <w:iCs/>
          <w:spacing w:val="-6"/>
          <w:sz w:val="20"/>
          <w:szCs w:val="20"/>
        </w:rPr>
        <w:t xml:space="preserve"> </w:t>
      </w:r>
      <w:r w:rsidRPr="008372E2">
        <w:rPr>
          <w:i/>
          <w:iCs/>
          <w:sz w:val="20"/>
          <w:szCs w:val="20"/>
        </w:rPr>
        <w:t>cultura.</w:t>
      </w:r>
    </w:p>
    <w:p w14:paraId="60A9B6A1"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de parques, plazas, explanadas o</w:t>
      </w:r>
      <w:r w:rsidRPr="008372E2">
        <w:rPr>
          <w:i/>
          <w:iCs/>
          <w:spacing w:val="-3"/>
          <w:sz w:val="20"/>
          <w:szCs w:val="20"/>
        </w:rPr>
        <w:t xml:space="preserve"> </w:t>
      </w:r>
      <w:r w:rsidRPr="008372E2">
        <w:rPr>
          <w:i/>
          <w:iCs/>
          <w:sz w:val="20"/>
          <w:szCs w:val="20"/>
        </w:rPr>
        <w:t>jardines.</w:t>
      </w:r>
    </w:p>
    <w:p w14:paraId="69D02C8E"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de andadores, malecones o lugares de atracción turística o de</w:t>
      </w:r>
      <w:r w:rsidRPr="008372E2">
        <w:rPr>
          <w:i/>
          <w:iCs/>
          <w:spacing w:val="-7"/>
          <w:sz w:val="20"/>
          <w:szCs w:val="20"/>
        </w:rPr>
        <w:t xml:space="preserve"> </w:t>
      </w:r>
      <w:r w:rsidRPr="008372E2">
        <w:rPr>
          <w:i/>
          <w:iCs/>
          <w:sz w:val="20"/>
          <w:szCs w:val="20"/>
        </w:rPr>
        <w:t>esparcimiento.</w:t>
      </w:r>
    </w:p>
    <w:p w14:paraId="724A3D44"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de módulos de vigilancia.</w:t>
      </w:r>
    </w:p>
    <w:p w14:paraId="251D594F" w14:textId="77777777" w:rsidR="00E95C8F" w:rsidRPr="008372E2" w:rsidRDefault="00E95C8F" w:rsidP="000960CD">
      <w:pPr>
        <w:pStyle w:val="Prrafodelista"/>
        <w:numPr>
          <w:ilvl w:val="0"/>
          <w:numId w:val="2"/>
        </w:numPr>
        <w:tabs>
          <w:tab w:val="left" w:pos="386"/>
        </w:tabs>
        <w:ind w:left="0" w:firstLine="0"/>
        <w:rPr>
          <w:i/>
          <w:iCs/>
          <w:sz w:val="20"/>
          <w:szCs w:val="20"/>
        </w:rPr>
      </w:pPr>
      <w:r w:rsidRPr="008372E2">
        <w:rPr>
          <w:i/>
          <w:iCs/>
          <w:sz w:val="20"/>
          <w:szCs w:val="20"/>
        </w:rPr>
        <w:t>Construcción de módulos deportivos y canchas cubiertas o</w:t>
      </w:r>
      <w:r w:rsidRPr="008372E2">
        <w:rPr>
          <w:i/>
          <w:iCs/>
          <w:spacing w:val="-5"/>
          <w:sz w:val="20"/>
          <w:szCs w:val="20"/>
        </w:rPr>
        <w:t xml:space="preserve"> </w:t>
      </w:r>
      <w:r w:rsidRPr="008372E2">
        <w:rPr>
          <w:i/>
          <w:iCs/>
          <w:sz w:val="20"/>
          <w:szCs w:val="20"/>
        </w:rPr>
        <w:t>no.</w:t>
      </w:r>
    </w:p>
    <w:p w14:paraId="71F7EC0F" w14:textId="77777777" w:rsidR="00E95C8F" w:rsidRPr="008372E2" w:rsidRDefault="00E95C8F" w:rsidP="000960CD">
      <w:pPr>
        <w:pStyle w:val="Prrafodelista"/>
        <w:numPr>
          <w:ilvl w:val="0"/>
          <w:numId w:val="2"/>
        </w:numPr>
        <w:tabs>
          <w:tab w:val="left" w:pos="407"/>
        </w:tabs>
        <w:ind w:left="0" w:right="260" w:firstLine="0"/>
        <w:rPr>
          <w:i/>
          <w:iCs/>
          <w:sz w:val="20"/>
          <w:szCs w:val="20"/>
        </w:rPr>
      </w:pPr>
      <w:r w:rsidRPr="008372E2">
        <w:rPr>
          <w:i/>
          <w:iCs/>
          <w:sz w:val="20"/>
          <w:szCs w:val="20"/>
        </w:rPr>
        <w:t>En general, obras y servicios que conlleven mejoría en la calidad de vida de los campechanos, o en su caso, apoyen sus actividades</w:t>
      </w:r>
      <w:r w:rsidRPr="008372E2">
        <w:rPr>
          <w:i/>
          <w:iCs/>
          <w:spacing w:val="-3"/>
          <w:sz w:val="20"/>
          <w:szCs w:val="20"/>
        </w:rPr>
        <w:t xml:space="preserve"> </w:t>
      </w:r>
      <w:r w:rsidRPr="008372E2">
        <w:rPr>
          <w:i/>
          <w:iCs/>
          <w:sz w:val="20"/>
          <w:szCs w:val="20"/>
        </w:rPr>
        <w:t>económicas.</w:t>
      </w:r>
    </w:p>
    <w:p w14:paraId="4F27FCC6" w14:textId="77777777" w:rsidR="00E95C8F" w:rsidRPr="008372E2" w:rsidRDefault="00E95C8F" w:rsidP="000960CD">
      <w:pPr>
        <w:pStyle w:val="Textoindependiente"/>
        <w:jc w:val="both"/>
        <w:rPr>
          <w:i/>
          <w:iCs/>
        </w:rPr>
      </w:pPr>
    </w:p>
    <w:p w14:paraId="7BC26218" w14:textId="77777777" w:rsidR="00E95C8F" w:rsidRPr="008372E2" w:rsidRDefault="00E95C8F" w:rsidP="000960CD">
      <w:pPr>
        <w:pStyle w:val="Textoindependiente"/>
        <w:jc w:val="center"/>
        <w:rPr>
          <w:b/>
          <w:i/>
          <w:iCs/>
        </w:rPr>
      </w:pPr>
      <w:r w:rsidRPr="008372E2">
        <w:rPr>
          <w:b/>
          <w:i/>
          <w:iCs/>
        </w:rPr>
        <w:t>CAPÍTULO IV</w:t>
      </w:r>
    </w:p>
    <w:p w14:paraId="6B3A24AF" w14:textId="77777777" w:rsidR="00E95C8F" w:rsidRPr="008372E2" w:rsidRDefault="00E95C8F" w:rsidP="000960CD">
      <w:pPr>
        <w:pStyle w:val="Textoindependiente"/>
        <w:jc w:val="center"/>
        <w:rPr>
          <w:b/>
          <w:i/>
          <w:iCs/>
        </w:rPr>
      </w:pPr>
      <w:r w:rsidRPr="008372E2">
        <w:rPr>
          <w:b/>
          <w:i/>
          <w:iCs/>
        </w:rPr>
        <w:t>De los Derechos</w:t>
      </w:r>
    </w:p>
    <w:p w14:paraId="309E320E" w14:textId="77777777" w:rsidR="00E95C8F" w:rsidRPr="008372E2" w:rsidRDefault="00E95C8F" w:rsidP="000960CD">
      <w:pPr>
        <w:jc w:val="both"/>
        <w:rPr>
          <w:i/>
          <w:iCs/>
          <w:strike/>
          <w:sz w:val="20"/>
          <w:szCs w:val="20"/>
        </w:rPr>
      </w:pPr>
      <w:r w:rsidRPr="008372E2">
        <w:rPr>
          <w:b/>
          <w:i/>
          <w:iCs/>
          <w:sz w:val="20"/>
          <w:szCs w:val="20"/>
        </w:rPr>
        <w:t>ARTÍCULO 45.-</w:t>
      </w:r>
      <w:r w:rsidRPr="008372E2">
        <w:rPr>
          <w:i/>
          <w:iCs/>
          <w:sz w:val="20"/>
          <w:szCs w:val="20"/>
        </w:rPr>
        <w:t xml:space="preserve"> Son Derechos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14:paraId="3FF30CE4" w14:textId="77777777" w:rsidR="00E95C8F" w:rsidRPr="008372E2" w:rsidRDefault="00E95C8F" w:rsidP="000960CD">
      <w:pPr>
        <w:pStyle w:val="Textoindependiente"/>
        <w:jc w:val="center"/>
        <w:rPr>
          <w:i/>
          <w:iCs/>
        </w:rPr>
      </w:pPr>
    </w:p>
    <w:p w14:paraId="6A425D71" w14:textId="77777777" w:rsidR="00E95C8F" w:rsidRPr="008372E2" w:rsidRDefault="00E95C8F" w:rsidP="000960CD">
      <w:pPr>
        <w:pStyle w:val="Textoindependiente"/>
        <w:jc w:val="center"/>
        <w:rPr>
          <w:i/>
          <w:iCs/>
        </w:rPr>
      </w:pPr>
      <w:r w:rsidRPr="008372E2">
        <w:rPr>
          <w:i/>
          <w:iCs/>
        </w:rPr>
        <w:t>Apartado I</w:t>
      </w:r>
    </w:p>
    <w:p w14:paraId="0F07B75B" w14:textId="77777777" w:rsidR="00E95C8F" w:rsidRPr="008372E2" w:rsidRDefault="00E95C8F" w:rsidP="000960CD">
      <w:pPr>
        <w:pStyle w:val="Textoindependiente"/>
        <w:jc w:val="center"/>
        <w:rPr>
          <w:i/>
          <w:iCs/>
        </w:rPr>
      </w:pPr>
      <w:r w:rsidRPr="008372E2">
        <w:rPr>
          <w:i/>
          <w:iCs/>
        </w:rPr>
        <w:t>Derechos por el uso, goce, aprovechamiento o explotación de bienes de dominio público</w:t>
      </w:r>
    </w:p>
    <w:p w14:paraId="3611E8D7" w14:textId="77777777" w:rsidR="00E95C8F" w:rsidRPr="008372E2" w:rsidRDefault="00E95C8F" w:rsidP="000960CD">
      <w:pPr>
        <w:jc w:val="center"/>
        <w:rPr>
          <w:b/>
          <w:i/>
          <w:iCs/>
          <w:sz w:val="20"/>
          <w:szCs w:val="20"/>
        </w:rPr>
      </w:pPr>
    </w:p>
    <w:p w14:paraId="681E3E38" w14:textId="77777777" w:rsidR="00E95C8F" w:rsidRPr="008372E2" w:rsidRDefault="00E95C8F" w:rsidP="000960CD">
      <w:pPr>
        <w:jc w:val="center"/>
        <w:rPr>
          <w:rFonts w:eastAsiaTheme="minorHAnsi"/>
          <w:b/>
          <w:i/>
          <w:iCs/>
          <w:sz w:val="20"/>
          <w:szCs w:val="20"/>
          <w:lang w:bidi="ar-SA"/>
        </w:rPr>
      </w:pPr>
      <w:r w:rsidRPr="008372E2">
        <w:rPr>
          <w:b/>
          <w:i/>
          <w:iCs/>
          <w:sz w:val="20"/>
          <w:szCs w:val="20"/>
        </w:rPr>
        <w:t>SECCIÓN PRIMERA</w:t>
      </w:r>
    </w:p>
    <w:p w14:paraId="6B45DA6F" w14:textId="77777777" w:rsidR="00E95C8F" w:rsidRPr="008372E2" w:rsidRDefault="00E95C8F" w:rsidP="000960CD">
      <w:pPr>
        <w:jc w:val="center"/>
        <w:rPr>
          <w:b/>
          <w:i/>
          <w:iCs/>
          <w:sz w:val="20"/>
          <w:szCs w:val="20"/>
        </w:rPr>
      </w:pPr>
      <w:r w:rsidRPr="008372E2">
        <w:rPr>
          <w:b/>
          <w:i/>
          <w:iCs/>
          <w:sz w:val="20"/>
          <w:szCs w:val="20"/>
        </w:rPr>
        <w:t>Del Rastro Municipal</w:t>
      </w:r>
    </w:p>
    <w:p w14:paraId="71D9CA55" w14:textId="77777777" w:rsidR="00E95C8F" w:rsidRPr="008372E2" w:rsidRDefault="00E95C8F" w:rsidP="000960CD">
      <w:pPr>
        <w:jc w:val="center"/>
        <w:rPr>
          <w:b/>
          <w:i/>
          <w:iCs/>
          <w:sz w:val="20"/>
          <w:szCs w:val="20"/>
        </w:rPr>
      </w:pPr>
    </w:p>
    <w:p w14:paraId="4B342261" w14:textId="77777777" w:rsidR="00E95C8F" w:rsidRPr="008372E2" w:rsidRDefault="00E95C8F" w:rsidP="000960CD">
      <w:pPr>
        <w:tabs>
          <w:tab w:val="left" w:pos="1155"/>
        </w:tabs>
        <w:jc w:val="both"/>
        <w:rPr>
          <w:i/>
          <w:iCs/>
          <w:sz w:val="20"/>
          <w:szCs w:val="20"/>
        </w:rPr>
      </w:pPr>
      <w:r w:rsidRPr="008372E2">
        <w:rPr>
          <w:b/>
          <w:i/>
          <w:iCs/>
          <w:sz w:val="20"/>
          <w:szCs w:val="20"/>
        </w:rPr>
        <w:t>ARTÍCULO 46.-</w:t>
      </w:r>
      <w:r w:rsidRPr="008372E2">
        <w:rPr>
          <w:i/>
          <w:iCs/>
          <w:sz w:val="20"/>
          <w:szCs w:val="20"/>
        </w:rPr>
        <w:t xml:space="preserve"> En lugar de lo que establece el artículo 75 de la Ley de Hacienda de los Municipios del Estado de Campeche, se entiende por el uso de los rastros municipales, los que se relacionen con la guarda en los corrales, básculas, almacenaje y refrigeración en propiedad del Municipio de animales destinados al consumo humano.</w:t>
      </w:r>
    </w:p>
    <w:p w14:paraId="2A17B4B0" w14:textId="77777777" w:rsidR="00E95C8F" w:rsidRPr="008372E2" w:rsidRDefault="00E95C8F" w:rsidP="000960CD">
      <w:pPr>
        <w:tabs>
          <w:tab w:val="left" w:pos="1155"/>
        </w:tabs>
        <w:jc w:val="both"/>
        <w:rPr>
          <w:b/>
          <w:i/>
          <w:iCs/>
          <w:sz w:val="20"/>
          <w:szCs w:val="20"/>
        </w:rPr>
      </w:pPr>
    </w:p>
    <w:p w14:paraId="6A7B886B" w14:textId="77777777" w:rsidR="00E95C8F" w:rsidRPr="008372E2" w:rsidRDefault="00E95C8F" w:rsidP="000960CD">
      <w:pPr>
        <w:tabs>
          <w:tab w:val="left" w:pos="1155"/>
        </w:tabs>
        <w:jc w:val="both"/>
        <w:rPr>
          <w:i/>
          <w:iCs/>
          <w:sz w:val="20"/>
          <w:szCs w:val="20"/>
        </w:rPr>
      </w:pPr>
      <w:r w:rsidRPr="008372E2">
        <w:rPr>
          <w:b/>
          <w:i/>
          <w:iCs/>
          <w:sz w:val="20"/>
          <w:szCs w:val="20"/>
        </w:rPr>
        <w:t>ARTÍCULO 47.-</w:t>
      </w:r>
      <w:r w:rsidRPr="008372E2">
        <w:rPr>
          <w:i/>
          <w:iCs/>
          <w:sz w:val="20"/>
          <w:szCs w:val="20"/>
        </w:rPr>
        <w:t xml:space="preserve"> En lugar de lo establecido en el artículo 76 de la Ley de Hacienda de los Municipios del Estado de Campeche, es objeto de este derecho el uso que se proporcione en los rastros municipales, como el uso de corrales, básculas, almacenaje, refrigeración, o cualquier otro uso del rastro propiedad del Municipio.</w:t>
      </w:r>
    </w:p>
    <w:p w14:paraId="202D71D3" w14:textId="77777777" w:rsidR="00E95C8F" w:rsidRPr="008372E2" w:rsidRDefault="00E95C8F" w:rsidP="000960CD">
      <w:pPr>
        <w:tabs>
          <w:tab w:val="left" w:pos="1155"/>
        </w:tabs>
        <w:jc w:val="both"/>
        <w:rPr>
          <w:i/>
          <w:iCs/>
          <w:sz w:val="20"/>
          <w:szCs w:val="20"/>
        </w:rPr>
      </w:pPr>
    </w:p>
    <w:p w14:paraId="0A747649" w14:textId="77777777" w:rsidR="00E95C8F" w:rsidRPr="008372E2" w:rsidRDefault="00E95C8F" w:rsidP="000960CD">
      <w:pPr>
        <w:jc w:val="both"/>
        <w:rPr>
          <w:i/>
          <w:iCs/>
          <w:sz w:val="20"/>
          <w:szCs w:val="20"/>
        </w:rPr>
      </w:pPr>
      <w:r w:rsidRPr="008372E2">
        <w:rPr>
          <w:b/>
          <w:i/>
          <w:iCs/>
          <w:sz w:val="20"/>
          <w:szCs w:val="20"/>
        </w:rPr>
        <w:lastRenderedPageBreak/>
        <w:t>ARTÍCULO 48.-</w:t>
      </w:r>
      <w:r w:rsidRPr="008372E2">
        <w:rPr>
          <w:i/>
          <w:iCs/>
          <w:sz w:val="20"/>
          <w:szCs w:val="20"/>
        </w:rPr>
        <w:t xml:space="preserve"> Además de lo establecido en el artículo 77 de la Ley de Hacienda de los Municipios del Estado de Campeche, son sujetos de este derecho, las personas que soliciten el uso de las instalaciones del rastro municipal ya sea para la guarda de animales de las especies bovina, porcina, caprina, equina, aves de corral, así como los corrales, básculas, almacenaje, refrigeración y cualquier otro uso derivado del uso del rastro propiedad del Municipio.</w:t>
      </w:r>
    </w:p>
    <w:p w14:paraId="30EA7EB3" w14:textId="77777777" w:rsidR="00E95C8F" w:rsidRPr="008372E2" w:rsidRDefault="00E95C8F" w:rsidP="000960CD">
      <w:pPr>
        <w:jc w:val="both"/>
        <w:rPr>
          <w:i/>
          <w:iCs/>
          <w:sz w:val="20"/>
          <w:szCs w:val="20"/>
        </w:rPr>
      </w:pPr>
    </w:p>
    <w:p w14:paraId="2F0B6B00" w14:textId="77777777" w:rsidR="00E95C8F" w:rsidRPr="008372E2" w:rsidRDefault="00E95C8F" w:rsidP="000960CD">
      <w:pPr>
        <w:jc w:val="both"/>
        <w:rPr>
          <w:i/>
          <w:iCs/>
          <w:sz w:val="20"/>
          <w:szCs w:val="20"/>
        </w:rPr>
      </w:pPr>
      <w:r w:rsidRPr="008372E2">
        <w:rPr>
          <w:b/>
          <w:i/>
          <w:iCs/>
          <w:sz w:val="20"/>
          <w:szCs w:val="20"/>
        </w:rPr>
        <w:t>ARTÍCULO 49.-</w:t>
      </w:r>
      <w:r w:rsidRPr="008372E2">
        <w:rPr>
          <w:i/>
          <w:iCs/>
          <w:sz w:val="20"/>
          <w:szCs w:val="20"/>
        </w:rPr>
        <w:t xml:space="preserve"> Adicional a lo establecido en el artículo 78 de la Ley de Hacienda de los Municipios del Estado de Campeche, los derechos a que se refiere esta sección deberán pagarse antes de que se otorgue el uso en la Tesorería Municipal respectiva o a sus recaudadores autorizados en el lugar del sacrificio.</w:t>
      </w:r>
    </w:p>
    <w:p w14:paraId="6414ADE6" w14:textId="77777777" w:rsidR="00E95C8F" w:rsidRPr="008372E2" w:rsidRDefault="00E95C8F" w:rsidP="000960CD">
      <w:pPr>
        <w:jc w:val="both"/>
        <w:rPr>
          <w:i/>
          <w:iCs/>
          <w:sz w:val="20"/>
          <w:szCs w:val="20"/>
        </w:rPr>
      </w:pPr>
    </w:p>
    <w:p w14:paraId="086034AA" w14:textId="77777777" w:rsidR="00E95C8F" w:rsidRPr="008372E2" w:rsidRDefault="00E95C8F" w:rsidP="000960CD">
      <w:pPr>
        <w:jc w:val="both"/>
        <w:rPr>
          <w:i/>
          <w:iCs/>
          <w:sz w:val="20"/>
          <w:szCs w:val="20"/>
        </w:rPr>
      </w:pPr>
      <w:r w:rsidRPr="008372E2">
        <w:rPr>
          <w:b/>
          <w:i/>
          <w:iCs/>
          <w:sz w:val="20"/>
          <w:szCs w:val="20"/>
        </w:rPr>
        <w:t>ARTÍCULO 50.-</w:t>
      </w:r>
      <w:r w:rsidRPr="008372E2">
        <w:rPr>
          <w:i/>
          <w:iCs/>
          <w:sz w:val="20"/>
          <w:szCs w:val="20"/>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el uso que se haya prestado.</w:t>
      </w:r>
    </w:p>
    <w:p w14:paraId="6DD104A5" w14:textId="77777777" w:rsidR="00E95C8F" w:rsidRPr="008372E2" w:rsidRDefault="00E95C8F" w:rsidP="000960CD">
      <w:pPr>
        <w:jc w:val="both"/>
        <w:rPr>
          <w:b/>
          <w:i/>
          <w:iCs/>
          <w:sz w:val="20"/>
          <w:szCs w:val="20"/>
        </w:rPr>
      </w:pPr>
    </w:p>
    <w:p w14:paraId="06AC1233" w14:textId="77777777" w:rsidR="00E95C8F" w:rsidRPr="008372E2" w:rsidRDefault="00E95C8F" w:rsidP="000960CD">
      <w:pPr>
        <w:jc w:val="both"/>
        <w:rPr>
          <w:i/>
          <w:iCs/>
          <w:sz w:val="20"/>
          <w:szCs w:val="20"/>
        </w:rPr>
      </w:pPr>
      <w:r w:rsidRPr="008372E2">
        <w:rPr>
          <w:b/>
          <w:i/>
          <w:iCs/>
          <w:sz w:val="20"/>
          <w:szCs w:val="20"/>
        </w:rPr>
        <w:t>ARTÍCULO 51.-</w:t>
      </w:r>
      <w:r w:rsidRPr="008372E2">
        <w:rPr>
          <w:i/>
          <w:iCs/>
          <w:sz w:val="20"/>
          <w:szCs w:val="20"/>
        </w:rPr>
        <w:t xml:space="preserve"> En lugar de lo establecido en el artículo 80 de la Ley de Hacienda de los Municipios del Estado de Campeche, este derecho se causará y pagará el equivalente en UMA o pesos de acuerdo con la siguiente:</w:t>
      </w:r>
    </w:p>
    <w:p w14:paraId="1242E381" w14:textId="77777777" w:rsidR="00E95C8F" w:rsidRPr="008372E2" w:rsidRDefault="00E95C8F" w:rsidP="000960CD">
      <w:pPr>
        <w:rPr>
          <w:i/>
          <w:iCs/>
          <w:sz w:val="20"/>
          <w:szCs w:val="20"/>
        </w:rPr>
      </w:pPr>
    </w:p>
    <w:tbl>
      <w:tblPr>
        <w:tblStyle w:val="Tablaconcuadrcula"/>
        <w:tblW w:w="0" w:type="auto"/>
        <w:tblLook w:val="04A0" w:firstRow="1" w:lastRow="0" w:firstColumn="1" w:lastColumn="0" w:noHBand="0" w:noVBand="1"/>
      </w:tblPr>
      <w:tblGrid>
        <w:gridCol w:w="7195"/>
        <w:gridCol w:w="1633"/>
      </w:tblGrid>
      <w:tr w:rsidR="00E95C8F" w:rsidRPr="008372E2" w14:paraId="4E720279" w14:textId="77777777" w:rsidTr="00353899">
        <w:tc>
          <w:tcPr>
            <w:tcW w:w="8828" w:type="dxa"/>
            <w:gridSpan w:val="2"/>
            <w:tcBorders>
              <w:top w:val="single" w:sz="4" w:space="0" w:color="auto"/>
              <w:left w:val="single" w:sz="4" w:space="0" w:color="auto"/>
              <w:bottom w:val="single" w:sz="4" w:space="0" w:color="auto"/>
              <w:right w:val="single" w:sz="4" w:space="0" w:color="auto"/>
            </w:tcBorders>
            <w:hideMark/>
          </w:tcPr>
          <w:p w14:paraId="2B1E8F73"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68EB260F"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06D5B1AE" w14:textId="77777777" w:rsidR="00E95C8F" w:rsidRPr="008372E2" w:rsidRDefault="00E95C8F" w:rsidP="000960CD">
            <w:pPr>
              <w:jc w:val="center"/>
              <w:rPr>
                <w:b/>
                <w:i/>
                <w:iCs/>
                <w:sz w:val="20"/>
                <w:szCs w:val="20"/>
                <w:lang w:eastAsia="en-US"/>
              </w:rPr>
            </w:pPr>
            <w:r w:rsidRPr="008372E2">
              <w:rPr>
                <w:b/>
                <w:i/>
                <w:iCs/>
                <w:sz w:val="20"/>
                <w:szCs w:val="20"/>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14:paraId="4F0E0BE5" w14:textId="77777777" w:rsidR="00E95C8F" w:rsidRPr="008372E2" w:rsidRDefault="00E95C8F" w:rsidP="000960CD">
            <w:pPr>
              <w:jc w:val="center"/>
              <w:rPr>
                <w:b/>
                <w:i/>
                <w:iCs/>
                <w:sz w:val="20"/>
                <w:szCs w:val="20"/>
                <w:lang w:eastAsia="en-US"/>
              </w:rPr>
            </w:pPr>
            <w:r w:rsidRPr="008372E2">
              <w:rPr>
                <w:b/>
                <w:i/>
                <w:iCs/>
                <w:sz w:val="20"/>
                <w:szCs w:val="20"/>
                <w:lang w:eastAsia="en-US"/>
              </w:rPr>
              <w:t xml:space="preserve">UMA </w:t>
            </w:r>
          </w:p>
        </w:tc>
      </w:tr>
      <w:tr w:rsidR="00E95C8F" w:rsidRPr="008372E2" w14:paraId="7166B302"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201FED6F" w14:textId="77777777" w:rsidR="00E95C8F" w:rsidRPr="008372E2" w:rsidRDefault="00E95C8F" w:rsidP="000960CD">
            <w:pPr>
              <w:rPr>
                <w:i/>
                <w:iCs/>
                <w:sz w:val="20"/>
                <w:szCs w:val="20"/>
                <w:lang w:eastAsia="en-US"/>
              </w:rPr>
            </w:pPr>
            <w:r w:rsidRPr="008372E2">
              <w:rPr>
                <w:i/>
                <w:iCs/>
                <w:sz w:val="20"/>
                <w:szCs w:val="20"/>
                <w:lang w:eastAsia="en-US"/>
              </w:rPr>
              <w:t>I. USO DE RASTRO MUNICIPAL PARA SACRIFICIOS DE SEMOVIENTES (POR CABEZA)</w:t>
            </w:r>
          </w:p>
        </w:tc>
        <w:tc>
          <w:tcPr>
            <w:tcW w:w="1633" w:type="dxa"/>
            <w:tcBorders>
              <w:top w:val="single" w:sz="4" w:space="0" w:color="auto"/>
              <w:left w:val="single" w:sz="4" w:space="0" w:color="auto"/>
              <w:bottom w:val="single" w:sz="4" w:space="0" w:color="auto"/>
              <w:right w:val="single" w:sz="4" w:space="0" w:color="auto"/>
            </w:tcBorders>
            <w:vAlign w:val="bottom"/>
          </w:tcPr>
          <w:p w14:paraId="03E488F4" w14:textId="77777777" w:rsidR="00E95C8F" w:rsidRPr="008372E2" w:rsidRDefault="00E95C8F" w:rsidP="000960CD">
            <w:pPr>
              <w:jc w:val="center"/>
              <w:rPr>
                <w:i/>
                <w:iCs/>
                <w:color w:val="000000"/>
                <w:sz w:val="20"/>
                <w:szCs w:val="20"/>
                <w:lang w:eastAsia="en-US"/>
              </w:rPr>
            </w:pPr>
          </w:p>
        </w:tc>
      </w:tr>
      <w:tr w:rsidR="00E95C8F" w:rsidRPr="008372E2" w14:paraId="37D29A95"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0BEE40AD" w14:textId="77777777" w:rsidR="00E95C8F" w:rsidRPr="008372E2" w:rsidRDefault="00E95C8F" w:rsidP="000960CD">
            <w:pPr>
              <w:rPr>
                <w:i/>
                <w:iCs/>
                <w:sz w:val="20"/>
                <w:szCs w:val="20"/>
                <w:lang w:eastAsia="en-US"/>
              </w:rPr>
            </w:pPr>
            <w:r w:rsidRPr="008372E2">
              <w:rPr>
                <w:i/>
                <w:iCs/>
                <w:sz w:val="20"/>
                <w:szCs w:val="20"/>
                <w:lang w:eastAsia="en-US"/>
              </w:rPr>
              <w:t>A. GANADO VACUNO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4E33E485"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2.30</w:t>
            </w:r>
          </w:p>
        </w:tc>
      </w:tr>
      <w:tr w:rsidR="00E95C8F" w:rsidRPr="008372E2" w14:paraId="46FEF420"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25811EEC" w14:textId="77777777" w:rsidR="00E95C8F" w:rsidRPr="008372E2" w:rsidRDefault="00E95C8F" w:rsidP="000960CD">
            <w:pPr>
              <w:rPr>
                <w:i/>
                <w:iCs/>
                <w:sz w:val="20"/>
                <w:szCs w:val="20"/>
                <w:lang w:eastAsia="en-US"/>
              </w:rPr>
            </w:pPr>
            <w:r w:rsidRPr="008372E2">
              <w:rPr>
                <w:i/>
                <w:iCs/>
                <w:sz w:val="20"/>
                <w:szCs w:val="20"/>
                <w:lang w:eastAsia="en-US"/>
              </w:rPr>
              <w:t>B. GANADO PORCINO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658C0093"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 xml:space="preserve">0.94 </w:t>
            </w:r>
          </w:p>
        </w:tc>
      </w:tr>
      <w:tr w:rsidR="00E95C8F" w:rsidRPr="008372E2" w14:paraId="265904E9"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3DE8389B" w14:textId="77777777" w:rsidR="00E95C8F" w:rsidRPr="008372E2" w:rsidRDefault="00E95C8F" w:rsidP="000960CD">
            <w:pPr>
              <w:rPr>
                <w:i/>
                <w:iCs/>
                <w:sz w:val="20"/>
                <w:szCs w:val="20"/>
                <w:lang w:eastAsia="en-US"/>
              </w:rPr>
            </w:pPr>
            <w:r w:rsidRPr="008372E2">
              <w:rPr>
                <w:i/>
                <w:iCs/>
                <w:sz w:val="20"/>
                <w:szCs w:val="20"/>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10D06901"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1.04</w:t>
            </w:r>
          </w:p>
        </w:tc>
      </w:tr>
      <w:tr w:rsidR="00E95C8F" w:rsidRPr="008372E2" w14:paraId="475C8E39" w14:textId="77777777" w:rsidTr="00353899">
        <w:tc>
          <w:tcPr>
            <w:tcW w:w="7195" w:type="dxa"/>
            <w:tcBorders>
              <w:top w:val="single" w:sz="4" w:space="0" w:color="auto"/>
              <w:left w:val="single" w:sz="4" w:space="0" w:color="auto"/>
              <w:bottom w:val="single" w:sz="4" w:space="0" w:color="auto"/>
              <w:right w:val="single" w:sz="4" w:space="0" w:color="auto"/>
            </w:tcBorders>
          </w:tcPr>
          <w:p w14:paraId="401E254D" w14:textId="77777777" w:rsidR="00E95C8F" w:rsidRPr="008372E2" w:rsidRDefault="00E95C8F" w:rsidP="000960CD">
            <w:pPr>
              <w:rPr>
                <w:i/>
                <w:iCs/>
                <w:sz w:val="20"/>
                <w:szCs w:val="20"/>
                <w:lang w:eastAsia="en-US"/>
              </w:rPr>
            </w:pPr>
            <w:r w:rsidRPr="008372E2">
              <w:rPr>
                <w:i/>
                <w:iCs/>
                <w:sz w:val="20"/>
                <w:szCs w:val="20"/>
                <w:lang w:eastAsia="en-US"/>
              </w:rPr>
              <w:t>D. SUBPRODUCTOS PORCINOS</w:t>
            </w:r>
          </w:p>
        </w:tc>
        <w:tc>
          <w:tcPr>
            <w:tcW w:w="1633" w:type="dxa"/>
            <w:tcBorders>
              <w:top w:val="single" w:sz="4" w:space="0" w:color="auto"/>
              <w:left w:val="single" w:sz="4" w:space="0" w:color="auto"/>
              <w:bottom w:val="single" w:sz="4" w:space="0" w:color="auto"/>
              <w:right w:val="single" w:sz="4" w:space="0" w:color="auto"/>
            </w:tcBorders>
            <w:vAlign w:val="bottom"/>
          </w:tcPr>
          <w:p w14:paraId="5F89DFD3" w14:textId="77777777" w:rsidR="00E95C8F" w:rsidRPr="008372E2" w:rsidRDefault="00E95C8F" w:rsidP="000960CD">
            <w:pPr>
              <w:rPr>
                <w:i/>
                <w:iCs/>
                <w:color w:val="000000"/>
                <w:sz w:val="20"/>
                <w:szCs w:val="20"/>
                <w:lang w:eastAsia="en-US"/>
              </w:rPr>
            </w:pPr>
            <w:r w:rsidRPr="008372E2">
              <w:rPr>
                <w:i/>
                <w:iCs/>
                <w:color w:val="000000"/>
                <w:sz w:val="20"/>
                <w:szCs w:val="20"/>
                <w:lang w:eastAsia="en-US"/>
              </w:rPr>
              <w:t xml:space="preserve">         0.50</w:t>
            </w:r>
          </w:p>
        </w:tc>
      </w:tr>
      <w:tr w:rsidR="00E95C8F" w:rsidRPr="008372E2" w14:paraId="64D667C0" w14:textId="77777777" w:rsidTr="00353899">
        <w:tc>
          <w:tcPr>
            <w:tcW w:w="7195" w:type="dxa"/>
            <w:tcBorders>
              <w:top w:val="single" w:sz="4" w:space="0" w:color="auto"/>
              <w:left w:val="single" w:sz="4" w:space="0" w:color="auto"/>
              <w:bottom w:val="single" w:sz="4" w:space="0" w:color="auto"/>
              <w:right w:val="single" w:sz="4" w:space="0" w:color="auto"/>
            </w:tcBorders>
          </w:tcPr>
          <w:p w14:paraId="44C9021D" w14:textId="77777777" w:rsidR="00E95C8F" w:rsidRPr="008372E2" w:rsidRDefault="00E95C8F" w:rsidP="000960CD">
            <w:pPr>
              <w:rPr>
                <w:i/>
                <w:iCs/>
                <w:sz w:val="20"/>
                <w:szCs w:val="20"/>
                <w:lang w:eastAsia="en-US"/>
              </w:rPr>
            </w:pPr>
            <w:r w:rsidRPr="008372E2">
              <w:rPr>
                <w:i/>
                <w:iCs/>
                <w:sz w:val="20"/>
                <w:szCs w:val="20"/>
                <w:lang w:eastAsia="en-US"/>
              </w:rPr>
              <w:t>E. SUBPRODUCTOS VACUNOS</w:t>
            </w:r>
          </w:p>
        </w:tc>
        <w:tc>
          <w:tcPr>
            <w:tcW w:w="1633" w:type="dxa"/>
            <w:tcBorders>
              <w:top w:val="single" w:sz="4" w:space="0" w:color="auto"/>
              <w:left w:val="single" w:sz="4" w:space="0" w:color="auto"/>
              <w:bottom w:val="single" w:sz="4" w:space="0" w:color="auto"/>
              <w:right w:val="single" w:sz="4" w:space="0" w:color="auto"/>
            </w:tcBorders>
            <w:vAlign w:val="bottom"/>
          </w:tcPr>
          <w:p w14:paraId="6E62F177" w14:textId="77777777" w:rsidR="00E95C8F" w:rsidRPr="008372E2" w:rsidRDefault="00E95C8F" w:rsidP="000960CD">
            <w:pPr>
              <w:rPr>
                <w:i/>
                <w:iCs/>
                <w:color w:val="000000"/>
                <w:sz w:val="20"/>
                <w:szCs w:val="20"/>
                <w:lang w:eastAsia="en-US"/>
              </w:rPr>
            </w:pPr>
            <w:r w:rsidRPr="008372E2">
              <w:rPr>
                <w:i/>
                <w:iCs/>
                <w:color w:val="000000"/>
                <w:sz w:val="20"/>
                <w:szCs w:val="20"/>
                <w:lang w:eastAsia="en-US"/>
              </w:rPr>
              <w:t xml:space="preserve">         0.50 </w:t>
            </w:r>
          </w:p>
        </w:tc>
      </w:tr>
      <w:tr w:rsidR="00E95C8F" w:rsidRPr="008372E2" w14:paraId="6777F1F2"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105724F8" w14:textId="77777777" w:rsidR="00E95C8F" w:rsidRPr="008372E2" w:rsidRDefault="00E95C8F" w:rsidP="000960CD">
            <w:pPr>
              <w:rPr>
                <w:i/>
                <w:iCs/>
                <w:sz w:val="20"/>
                <w:szCs w:val="20"/>
                <w:lang w:eastAsia="en-US"/>
              </w:rPr>
            </w:pPr>
            <w:r w:rsidRPr="008372E2">
              <w:rPr>
                <w:i/>
                <w:iCs/>
                <w:sz w:val="20"/>
                <w:szCs w:val="20"/>
                <w:lang w:eastAsia="en-US"/>
              </w:rPr>
              <w:t>II. SERVICIOS DE CORRALES (POR CABEZA POR DÍA)</w:t>
            </w:r>
          </w:p>
        </w:tc>
        <w:tc>
          <w:tcPr>
            <w:tcW w:w="1633" w:type="dxa"/>
            <w:tcBorders>
              <w:top w:val="single" w:sz="4" w:space="0" w:color="auto"/>
              <w:left w:val="single" w:sz="4" w:space="0" w:color="auto"/>
              <w:bottom w:val="single" w:sz="4" w:space="0" w:color="auto"/>
              <w:right w:val="single" w:sz="4" w:space="0" w:color="auto"/>
            </w:tcBorders>
          </w:tcPr>
          <w:p w14:paraId="7A31E700" w14:textId="77777777" w:rsidR="00E95C8F" w:rsidRPr="008372E2" w:rsidRDefault="00E95C8F" w:rsidP="000960CD">
            <w:pPr>
              <w:jc w:val="center"/>
              <w:rPr>
                <w:i/>
                <w:iCs/>
                <w:color w:val="000000"/>
                <w:sz w:val="20"/>
                <w:szCs w:val="20"/>
                <w:lang w:eastAsia="en-US"/>
              </w:rPr>
            </w:pPr>
          </w:p>
        </w:tc>
      </w:tr>
      <w:tr w:rsidR="00E95C8F" w:rsidRPr="008372E2" w14:paraId="6E3C0FC1"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7F89AFFF" w14:textId="77777777" w:rsidR="00E95C8F" w:rsidRPr="008372E2" w:rsidRDefault="00E95C8F" w:rsidP="000960CD">
            <w:pPr>
              <w:rPr>
                <w:i/>
                <w:iCs/>
                <w:sz w:val="20"/>
                <w:szCs w:val="20"/>
                <w:lang w:eastAsia="en-US"/>
              </w:rPr>
            </w:pPr>
            <w:r w:rsidRPr="008372E2">
              <w:rPr>
                <w:i/>
                <w:iCs/>
                <w:sz w:val="20"/>
                <w:szCs w:val="20"/>
                <w:lang w:eastAsia="en-US"/>
              </w:rPr>
              <w:t>A. GANADO VACUNO</w:t>
            </w:r>
          </w:p>
        </w:tc>
        <w:tc>
          <w:tcPr>
            <w:tcW w:w="1633" w:type="dxa"/>
            <w:tcBorders>
              <w:top w:val="single" w:sz="4" w:space="0" w:color="auto"/>
              <w:left w:val="single" w:sz="4" w:space="0" w:color="auto"/>
              <w:bottom w:val="single" w:sz="4" w:space="0" w:color="auto"/>
              <w:right w:val="single" w:sz="4" w:space="0" w:color="auto"/>
            </w:tcBorders>
            <w:hideMark/>
          </w:tcPr>
          <w:p w14:paraId="6031B6BB"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0.27</w:t>
            </w:r>
          </w:p>
        </w:tc>
      </w:tr>
      <w:tr w:rsidR="00E95C8F" w:rsidRPr="008372E2" w14:paraId="655ED0DF"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11354791" w14:textId="77777777" w:rsidR="00E95C8F" w:rsidRPr="008372E2" w:rsidRDefault="00E95C8F" w:rsidP="000960CD">
            <w:pPr>
              <w:rPr>
                <w:i/>
                <w:iCs/>
                <w:sz w:val="20"/>
                <w:szCs w:val="20"/>
                <w:lang w:eastAsia="en-US"/>
              </w:rPr>
            </w:pPr>
            <w:r w:rsidRPr="008372E2">
              <w:rPr>
                <w:i/>
                <w:iCs/>
                <w:sz w:val="20"/>
                <w:szCs w:val="20"/>
                <w:lang w:eastAsia="en-US"/>
              </w:rPr>
              <w:t>B. GANADO PORCINO</w:t>
            </w:r>
          </w:p>
        </w:tc>
        <w:tc>
          <w:tcPr>
            <w:tcW w:w="1633" w:type="dxa"/>
            <w:tcBorders>
              <w:top w:val="single" w:sz="4" w:space="0" w:color="auto"/>
              <w:left w:val="single" w:sz="4" w:space="0" w:color="auto"/>
              <w:bottom w:val="single" w:sz="4" w:space="0" w:color="auto"/>
              <w:right w:val="single" w:sz="4" w:space="0" w:color="auto"/>
            </w:tcBorders>
            <w:hideMark/>
          </w:tcPr>
          <w:p w14:paraId="4407413E"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0.20</w:t>
            </w:r>
          </w:p>
        </w:tc>
      </w:tr>
      <w:tr w:rsidR="00E95C8F" w:rsidRPr="008372E2" w14:paraId="3E738464"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017FE3B1" w14:textId="77777777" w:rsidR="00E95C8F" w:rsidRPr="008372E2" w:rsidRDefault="00E95C8F" w:rsidP="000960CD">
            <w:pPr>
              <w:rPr>
                <w:i/>
                <w:iCs/>
                <w:sz w:val="20"/>
                <w:szCs w:val="20"/>
                <w:lang w:eastAsia="en-US"/>
              </w:rPr>
            </w:pPr>
            <w:r w:rsidRPr="008372E2">
              <w:rPr>
                <w:i/>
                <w:iCs/>
                <w:sz w:val="20"/>
                <w:szCs w:val="20"/>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hideMark/>
          </w:tcPr>
          <w:p w14:paraId="224EA743"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0.14</w:t>
            </w:r>
          </w:p>
        </w:tc>
      </w:tr>
      <w:tr w:rsidR="00E95C8F" w:rsidRPr="008372E2" w14:paraId="457EE895"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70AAC781" w14:textId="77777777" w:rsidR="00E95C8F" w:rsidRPr="008372E2" w:rsidRDefault="00E95C8F" w:rsidP="000960CD">
            <w:pPr>
              <w:rPr>
                <w:i/>
                <w:iCs/>
                <w:sz w:val="20"/>
                <w:szCs w:val="20"/>
                <w:lang w:eastAsia="en-US"/>
              </w:rPr>
            </w:pPr>
            <w:r w:rsidRPr="008372E2">
              <w:rPr>
                <w:i/>
                <w:iCs/>
                <w:sz w:val="20"/>
                <w:szCs w:val="20"/>
                <w:lang w:eastAsia="en-US"/>
              </w:rPr>
              <w:t>V. POR USO DE REFRIGERACIÓN</w:t>
            </w:r>
          </w:p>
        </w:tc>
        <w:tc>
          <w:tcPr>
            <w:tcW w:w="1633" w:type="dxa"/>
            <w:tcBorders>
              <w:top w:val="single" w:sz="4" w:space="0" w:color="auto"/>
              <w:left w:val="single" w:sz="4" w:space="0" w:color="auto"/>
              <w:bottom w:val="single" w:sz="4" w:space="0" w:color="auto"/>
              <w:right w:val="single" w:sz="4" w:space="0" w:color="auto"/>
            </w:tcBorders>
            <w:hideMark/>
          </w:tcPr>
          <w:p w14:paraId="62B499D8"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0.54</w:t>
            </w:r>
          </w:p>
        </w:tc>
      </w:tr>
      <w:tr w:rsidR="00E95C8F" w:rsidRPr="008372E2" w14:paraId="5EABFFF3"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30AD724C" w14:textId="77777777" w:rsidR="00E95C8F" w:rsidRPr="008372E2" w:rsidRDefault="00E95C8F" w:rsidP="000960CD">
            <w:pPr>
              <w:rPr>
                <w:i/>
                <w:iCs/>
                <w:sz w:val="20"/>
                <w:szCs w:val="20"/>
                <w:lang w:eastAsia="en-US"/>
              </w:rPr>
            </w:pPr>
            <w:r w:rsidRPr="008372E2">
              <w:rPr>
                <w:i/>
                <w:iCs/>
                <w:sz w:val="20"/>
                <w:szCs w:val="20"/>
                <w:lang w:eastAsia="en-US"/>
              </w:rPr>
              <w:t>VI. POR USO DE BÁSCULA</w:t>
            </w:r>
          </w:p>
        </w:tc>
        <w:tc>
          <w:tcPr>
            <w:tcW w:w="1633" w:type="dxa"/>
            <w:tcBorders>
              <w:top w:val="single" w:sz="4" w:space="0" w:color="auto"/>
              <w:left w:val="single" w:sz="4" w:space="0" w:color="auto"/>
              <w:bottom w:val="single" w:sz="4" w:space="0" w:color="auto"/>
              <w:right w:val="single" w:sz="4" w:space="0" w:color="auto"/>
            </w:tcBorders>
            <w:hideMark/>
          </w:tcPr>
          <w:p w14:paraId="0906A31B" w14:textId="77777777" w:rsidR="00E95C8F" w:rsidRPr="008372E2" w:rsidRDefault="00E95C8F" w:rsidP="000960CD">
            <w:pPr>
              <w:jc w:val="center"/>
              <w:rPr>
                <w:i/>
                <w:iCs/>
                <w:color w:val="000000"/>
                <w:sz w:val="20"/>
                <w:szCs w:val="20"/>
                <w:lang w:eastAsia="en-US"/>
              </w:rPr>
            </w:pPr>
            <w:r w:rsidRPr="008372E2">
              <w:rPr>
                <w:i/>
                <w:iCs/>
                <w:color w:val="000000"/>
                <w:sz w:val="20"/>
                <w:szCs w:val="20"/>
                <w:lang w:eastAsia="en-US"/>
              </w:rPr>
              <w:t>0.13</w:t>
            </w:r>
          </w:p>
        </w:tc>
      </w:tr>
    </w:tbl>
    <w:p w14:paraId="0786EF83" w14:textId="77777777" w:rsidR="00E95C8F" w:rsidRPr="008372E2" w:rsidRDefault="00E95C8F" w:rsidP="000960CD">
      <w:pPr>
        <w:jc w:val="both"/>
        <w:rPr>
          <w:i/>
          <w:iCs/>
          <w:sz w:val="20"/>
          <w:szCs w:val="20"/>
          <w:lang w:eastAsia="en-US"/>
        </w:rPr>
      </w:pPr>
    </w:p>
    <w:p w14:paraId="1B917D2F" w14:textId="77777777" w:rsidR="00E95C8F" w:rsidRPr="008372E2" w:rsidRDefault="00E95C8F" w:rsidP="000960CD">
      <w:pPr>
        <w:tabs>
          <w:tab w:val="left" w:pos="1155"/>
        </w:tabs>
        <w:jc w:val="center"/>
        <w:rPr>
          <w:b/>
          <w:i/>
          <w:iCs/>
          <w:sz w:val="20"/>
          <w:szCs w:val="20"/>
        </w:rPr>
      </w:pPr>
      <w:r w:rsidRPr="008372E2">
        <w:rPr>
          <w:b/>
          <w:i/>
          <w:iCs/>
          <w:sz w:val="20"/>
          <w:szCs w:val="20"/>
        </w:rPr>
        <w:t>SECCIÓN SEGUNDA</w:t>
      </w:r>
    </w:p>
    <w:p w14:paraId="377C45E6" w14:textId="77777777" w:rsidR="00E95C8F" w:rsidRPr="008372E2" w:rsidRDefault="00E95C8F" w:rsidP="000960CD">
      <w:pPr>
        <w:tabs>
          <w:tab w:val="left" w:pos="1155"/>
        </w:tabs>
        <w:jc w:val="center"/>
        <w:rPr>
          <w:b/>
          <w:i/>
          <w:iCs/>
          <w:sz w:val="20"/>
          <w:szCs w:val="20"/>
        </w:rPr>
      </w:pPr>
      <w:r w:rsidRPr="008372E2">
        <w:rPr>
          <w:b/>
          <w:i/>
          <w:iCs/>
          <w:sz w:val="20"/>
          <w:szCs w:val="20"/>
        </w:rPr>
        <w:t>POR EL USO DEL RELLENO SANITARIO</w:t>
      </w:r>
    </w:p>
    <w:p w14:paraId="35924985" w14:textId="77777777" w:rsidR="00E95C8F" w:rsidRPr="008372E2" w:rsidRDefault="00E95C8F" w:rsidP="000960CD">
      <w:pPr>
        <w:tabs>
          <w:tab w:val="left" w:pos="1155"/>
        </w:tabs>
        <w:jc w:val="center"/>
        <w:rPr>
          <w:b/>
          <w:i/>
          <w:iCs/>
          <w:sz w:val="20"/>
          <w:szCs w:val="20"/>
        </w:rPr>
      </w:pPr>
    </w:p>
    <w:p w14:paraId="481B394D" w14:textId="77777777" w:rsidR="00E95C8F" w:rsidRPr="008372E2" w:rsidRDefault="00E95C8F" w:rsidP="000960CD">
      <w:pPr>
        <w:jc w:val="both"/>
        <w:rPr>
          <w:i/>
          <w:iCs/>
          <w:sz w:val="20"/>
          <w:szCs w:val="20"/>
        </w:rPr>
      </w:pPr>
      <w:r w:rsidRPr="008372E2">
        <w:rPr>
          <w:b/>
          <w:i/>
          <w:iCs/>
          <w:sz w:val="20"/>
          <w:szCs w:val="20"/>
        </w:rPr>
        <w:t>ARTÍCULO 52.-</w:t>
      </w:r>
      <w:r w:rsidRPr="008372E2">
        <w:rPr>
          <w:i/>
          <w:iCs/>
          <w:sz w:val="20"/>
          <w:szCs w:val="20"/>
        </w:rPr>
        <w:t xml:space="preserve"> Están obligados al pago de este derecho quienes use, aprovechen o exploten el relleno sanitario propiedad del municipio.</w:t>
      </w:r>
    </w:p>
    <w:p w14:paraId="57720B79" w14:textId="77777777" w:rsidR="00E95C8F" w:rsidRPr="008372E2" w:rsidRDefault="00E95C8F" w:rsidP="000960CD">
      <w:pPr>
        <w:jc w:val="both"/>
        <w:rPr>
          <w:i/>
          <w:iCs/>
          <w:sz w:val="20"/>
          <w:szCs w:val="20"/>
        </w:rPr>
      </w:pPr>
    </w:p>
    <w:p w14:paraId="4D2F0C41" w14:textId="77777777" w:rsidR="00E95C8F" w:rsidRPr="008372E2" w:rsidRDefault="00E95C8F" w:rsidP="000960CD">
      <w:pPr>
        <w:jc w:val="both"/>
        <w:rPr>
          <w:i/>
          <w:iCs/>
          <w:sz w:val="20"/>
          <w:szCs w:val="20"/>
        </w:rPr>
      </w:pPr>
      <w:r w:rsidRPr="008372E2">
        <w:rPr>
          <w:b/>
          <w:i/>
          <w:iCs/>
          <w:sz w:val="20"/>
          <w:szCs w:val="20"/>
        </w:rPr>
        <w:t>ARTÍCULO 53.-</w:t>
      </w:r>
      <w:r w:rsidRPr="008372E2">
        <w:rPr>
          <w:i/>
          <w:iCs/>
          <w:sz w:val="20"/>
          <w:szCs w:val="20"/>
        </w:rPr>
        <w:t xml:space="preserve"> El uso, aprovechamiento o explotación del relleno sanitario propiedad del municipio, se pagarán conforme lo siguiente:</w:t>
      </w:r>
    </w:p>
    <w:p w14:paraId="20F5F7A7" w14:textId="77777777" w:rsidR="00E95C8F" w:rsidRPr="008372E2" w:rsidRDefault="00E95C8F" w:rsidP="000960CD">
      <w:pPr>
        <w:jc w:val="both"/>
        <w:rPr>
          <w:i/>
          <w:iCs/>
          <w:sz w:val="20"/>
          <w:szCs w:val="20"/>
        </w:rPr>
      </w:pPr>
    </w:p>
    <w:tbl>
      <w:tblPr>
        <w:tblStyle w:val="Tablaconcuadrcula"/>
        <w:tblW w:w="8931" w:type="dxa"/>
        <w:tblInd w:w="-5" w:type="dxa"/>
        <w:tblLook w:val="04A0" w:firstRow="1" w:lastRow="0" w:firstColumn="1" w:lastColumn="0" w:noHBand="0" w:noVBand="1"/>
      </w:tblPr>
      <w:tblGrid>
        <w:gridCol w:w="5812"/>
        <w:gridCol w:w="3119"/>
      </w:tblGrid>
      <w:tr w:rsidR="00E95C8F" w:rsidRPr="008372E2" w14:paraId="52A080D4" w14:textId="77777777" w:rsidTr="00353899">
        <w:tc>
          <w:tcPr>
            <w:tcW w:w="8931" w:type="dxa"/>
            <w:gridSpan w:val="2"/>
            <w:tcBorders>
              <w:top w:val="single" w:sz="4" w:space="0" w:color="auto"/>
              <w:left w:val="single" w:sz="4" w:space="0" w:color="auto"/>
              <w:bottom w:val="single" w:sz="4" w:space="0" w:color="auto"/>
              <w:right w:val="single" w:sz="4" w:space="0" w:color="auto"/>
            </w:tcBorders>
            <w:hideMark/>
          </w:tcPr>
          <w:p w14:paraId="172A7393"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430E2A3B"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727B2838" w14:textId="77777777" w:rsidR="00E95C8F" w:rsidRPr="008372E2" w:rsidRDefault="00E95C8F" w:rsidP="000960CD">
            <w:pPr>
              <w:jc w:val="center"/>
              <w:rPr>
                <w:b/>
                <w:i/>
                <w:iCs/>
                <w:sz w:val="20"/>
                <w:szCs w:val="20"/>
                <w:lang w:eastAsia="en-US"/>
              </w:rPr>
            </w:pPr>
            <w:r w:rsidRPr="008372E2">
              <w:rPr>
                <w:b/>
                <w:i/>
                <w:iCs/>
                <w:sz w:val="20"/>
                <w:szCs w:val="20"/>
                <w:lang w:eastAsia="en-US"/>
              </w:rPr>
              <w:t>RECOLECTA DE BASURA</w:t>
            </w:r>
          </w:p>
        </w:tc>
        <w:tc>
          <w:tcPr>
            <w:tcW w:w="3119" w:type="dxa"/>
            <w:tcBorders>
              <w:top w:val="single" w:sz="4" w:space="0" w:color="auto"/>
              <w:left w:val="single" w:sz="4" w:space="0" w:color="auto"/>
              <w:bottom w:val="single" w:sz="4" w:space="0" w:color="auto"/>
              <w:right w:val="single" w:sz="4" w:space="0" w:color="auto"/>
            </w:tcBorders>
            <w:hideMark/>
          </w:tcPr>
          <w:p w14:paraId="79C2D910"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1BF50F61" w14:textId="77777777" w:rsidTr="00353899">
        <w:tc>
          <w:tcPr>
            <w:tcW w:w="8931" w:type="dxa"/>
            <w:gridSpan w:val="2"/>
            <w:tcBorders>
              <w:top w:val="single" w:sz="4" w:space="0" w:color="auto"/>
              <w:left w:val="single" w:sz="4" w:space="0" w:color="auto"/>
              <w:bottom w:val="single" w:sz="4" w:space="0" w:color="auto"/>
              <w:right w:val="single" w:sz="4" w:space="0" w:color="auto"/>
            </w:tcBorders>
            <w:hideMark/>
          </w:tcPr>
          <w:p w14:paraId="1176F72C" w14:textId="77777777" w:rsidR="00E95C8F" w:rsidRPr="008372E2" w:rsidRDefault="00E95C8F" w:rsidP="000960CD">
            <w:pPr>
              <w:ind w:right="173"/>
              <w:jc w:val="both"/>
              <w:rPr>
                <w:i/>
                <w:iCs/>
                <w:sz w:val="20"/>
                <w:szCs w:val="20"/>
                <w:lang w:eastAsia="en-US"/>
              </w:rPr>
            </w:pPr>
            <w:r w:rsidRPr="008372E2">
              <w:rPr>
                <w:i/>
                <w:iCs/>
                <w:sz w:val="20"/>
                <w:szCs w:val="20"/>
                <w:lang w:eastAsia="en-US"/>
              </w:rPr>
              <w:t>IV. POR RECOLECTA DE PRODUCTOS DENTRO DEL RELLENO SANITARIO SE COBRARÁ POR TONELADA:</w:t>
            </w:r>
          </w:p>
        </w:tc>
      </w:tr>
      <w:tr w:rsidR="00E95C8F" w:rsidRPr="008372E2" w14:paraId="32BDD409"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235BBF27" w14:textId="77777777" w:rsidR="00E95C8F" w:rsidRPr="008372E2" w:rsidRDefault="00E95C8F" w:rsidP="000960CD">
            <w:pPr>
              <w:rPr>
                <w:i/>
                <w:iCs/>
                <w:sz w:val="20"/>
                <w:szCs w:val="20"/>
                <w:lang w:eastAsia="en-US"/>
              </w:rPr>
            </w:pPr>
            <w:r w:rsidRPr="008372E2">
              <w:rPr>
                <w:i/>
                <w:iCs/>
                <w:sz w:val="20"/>
                <w:szCs w:val="20"/>
                <w:lang w:eastAsia="en-US"/>
              </w:rPr>
              <w:t>A. VIDRIO Y CHATARRA</w:t>
            </w:r>
          </w:p>
        </w:tc>
        <w:tc>
          <w:tcPr>
            <w:tcW w:w="3119" w:type="dxa"/>
            <w:tcBorders>
              <w:top w:val="single" w:sz="4" w:space="0" w:color="auto"/>
              <w:left w:val="single" w:sz="4" w:space="0" w:color="auto"/>
              <w:bottom w:val="single" w:sz="4" w:space="0" w:color="auto"/>
              <w:right w:val="single" w:sz="4" w:space="0" w:color="auto"/>
            </w:tcBorders>
            <w:hideMark/>
          </w:tcPr>
          <w:p w14:paraId="11C0F684" w14:textId="77777777" w:rsidR="00E95C8F" w:rsidRPr="008372E2" w:rsidRDefault="00E95C8F" w:rsidP="000960CD">
            <w:pPr>
              <w:ind w:right="-111"/>
              <w:jc w:val="center"/>
              <w:rPr>
                <w:i/>
                <w:iCs/>
                <w:sz w:val="20"/>
                <w:szCs w:val="20"/>
                <w:lang w:eastAsia="en-US"/>
              </w:rPr>
            </w:pPr>
            <w:r w:rsidRPr="008372E2">
              <w:rPr>
                <w:i/>
                <w:iCs/>
                <w:sz w:val="20"/>
                <w:szCs w:val="20"/>
                <w:lang w:eastAsia="en-US"/>
              </w:rPr>
              <w:t>0.75</w:t>
            </w:r>
          </w:p>
        </w:tc>
      </w:tr>
      <w:tr w:rsidR="00E95C8F" w:rsidRPr="008372E2" w14:paraId="15F3DC27"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377C2BF2" w14:textId="77777777" w:rsidR="00E95C8F" w:rsidRPr="008372E2" w:rsidRDefault="00E95C8F" w:rsidP="000960CD">
            <w:pPr>
              <w:rPr>
                <w:i/>
                <w:iCs/>
                <w:sz w:val="20"/>
                <w:szCs w:val="20"/>
                <w:lang w:eastAsia="en-US"/>
              </w:rPr>
            </w:pPr>
            <w:r w:rsidRPr="008372E2">
              <w:rPr>
                <w:i/>
                <w:iCs/>
                <w:sz w:val="20"/>
                <w:szCs w:val="20"/>
                <w:lang w:eastAsia="en-US"/>
              </w:rPr>
              <w:t>B. PAPEL Y CARTÓN</w:t>
            </w:r>
          </w:p>
        </w:tc>
        <w:tc>
          <w:tcPr>
            <w:tcW w:w="3119" w:type="dxa"/>
            <w:tcBorders>
              <w:top w:val="single" w:sz="4" w:space="0" w:color="auto"/>
              <w:left w:val="single" w:sz="4" w:space="0" w:color="auto"/>
              <w:bottom w:val="single" w:sz="4" w:space="0" w:color="auto"/>
              <w:right w:val="single" w:sz="4" w:space="0" w:color="auto"/>
            </w:tcBorders>
            <w:hideMark/>
          </w:tcPr>
          <w:p w14:paraId="31AEB21D" w14:textId="77777777" w:rsidR="00E95C8F" w:rsidRPr="008372E2" w:rsidRDefault="00E95C8F" w:rsidP="000960CD">
            <w:pPr>
              <w:ind w:right="-111"/>
              <w:jc w:val="center"/>
              <w:rPr>
                <w:i/>
                <w:iCs/>
                <w:sz w:val="20"/>
                <w:szCs w:val="20"/>
                <w:lang w:eastAsia="en-US"/>
              </w:rPr>
            </w:pPr>
            <w:r w:rsidRPr="008372E2">
              <w:rPr>
                <w:i/>
                <w:iCs/>
                <w:sz w:val="20"/>
                <w:szCs w:val="20"/>
                <w:lang w:eastAsia="en-US"/>
              </w:rPr>
              <w:t>0.60</w:t>
            </w:r>
          </w:p>
        </w:tc>
      </w:tr>
      <w:tr w:rsidR="00E95C8F" w:rsidRPr="008372E2" w14:paraId="615698DD"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475180EF" w14:textId="77777777" w:rsidR="00E95C8F" w:rsidRPr="008372E2" w:rsidRDefault="00E95C8F" w:rsidP="000960CD">
            <w:pPr>
              <w:rPr>
                <w:i/>
                <w:iCs/>
                <w:sz w:val="20"/>
                <w:szCs w:val="20"/>
                <w:lang w:eastAsia="en-US"/>
              </w:rPr>
            </w:pPr>
            <w:r w:rsidRPr="008372E2">
              <w:rPr>
                <w:i/>
                <w:iCs/>
                <w:sz w:val="20"/>
                <w:szCs w:val="20"/>
                <w:lang w:eastAsia="en-US"/>
              </w:rPr>
              <w:t>C. ALUMINIO Y PLÁSTICO</w:t>
            </w:r>
          </w:p>
        </w:tc>
        <w:tc>
          <w:tcPr>
            <w:tcW w:w="3119" w:type="dxa"/>
            <w:tcBorders>
              <w:top w:val="single" w:sz="4" w:space="0" w:color="auto"/>
              <w:left w:val="single" w:sz="4" w:space="0" w:color="auto"/>
              <w:bottom w:val="single" w:sz="4" w:space="0" w:color="auto"/>
              <w:right w:val="single" w:sz="4" w:space="0" w:color="auto"/>
            </w:tcBorders>
            <w:hideMark/>
          </w:tcPr>
          <w:p w14:paraId="1CCC3694" w14:textId="77777777" w:rsidR="00E95C8F" w:rsidRPr="008372E2" w:rsidRDefault="00E95C8F" w:rsidP="000960CD">
            <w:pPr>
              <w:ind w:right="-111"/>
              <w:jc w:val="center"/>
              <w:rPr>
                <w:i/>
                <w:iCs/>
                <w:sz w:val="20"/>
                <w:szCs w:val="20"/>
                <w:lang w:eastAsia="en-US"/>
              </w:rPr>
            </w:pPr>
            <w:r w:rsidRPr="008372E2">
              <w:rPr>
                <w:i/>
                <w:iCs/>
                <w:sz w:val="20"/>
                <w:szCs w:val="20"/>
                <w:lang w:eastAsia="en-US"/>
              </w:rPr>
              <w:t>0.75</w:t>
            </w:r>
          </w:p>
        </w:tc>
      </w:tr>
      <w:tr w:rsidR="00E95C8F" w:rsidRPr="008372E2" w14:paraId="00534D29"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523352F7" w14:textId="77777777" w:rsidR="00E95C8F" w:rsidRPr="008372E2" w:rsidRDefault="00E95C8F" w:rsidP="000960CD">
            <w:pPr>
              <w:rPr>
                <w:i/>
                <w:iCs/>
                <w:sz w:val="20"/>
                <w:szCs w:val="20"/>
                <w:lang w:eastAsia="en-US"/>
              </w:rPr>
            </w:pPr>
            <w:r w:rsidRPr="008372E2">
              <w:rPr>
                <w:i/>
                <w:iCs/>
                <w:sz w:val="20"/>
                <w:szCs w:val="20"/>
                <w:lang w:eastAsia="en-US"/>
              </w:rPr>
              <w:t>D. TRAPO Y VARIOS</w:t>
            </w:r>
          </w:p>
        </w:tc>
        <w:tc>
          <w:tcPr>
            <w:tcW w:w="3119" w:type="dxa"/>
            <w:tcBorders>
              <w:top w:val="single" w:sz="4" w:space="0" w:color="auto"/>
              <w:left w:val="single" w:sz="4" w:space="0" w:color="auto"/>
              <w:bottom w:val="single" w:sz="4" w:space="0" w:color="auto"/>
              <w:right w:val="single" w:sz="4" w:space="0" w:color="auto"/>
            </w:tcBorders>
            <w:hideMark/>
          </w:tcPr>
          <w:p w14:paraId="1602B12A" w14:textId="77777777" w:rsidR="00E95C8F" w:rsidRPr="008372E2" w:rsidRDefault="00E95C8F" w:rsidP="000960CD">
            <w:pPr>
              <w:ind w:right="-111"/>
              <w:jc w:val="center"/>
              <w:rPr>
                <w:i/>
                <w:iCs/>
                <w:sz w:val="20"/>
                <w:szCs w:val="20"/>
                <w:lang w:eastAsia="en-US"/>
              </w:rPr>
            </w:pPr>
            <w:r w:rsidRPr="008372E2">
              <w:rPr>
                <w:i/>
                <w:iCs/>
                <w:sz w:val="20"/>
                <w:szCs w:val="20"/>
                <w:lang w:eastAsia="en-US"/>
              </w:rPr>
              <w:t>0.60</w:t>
            </w:r>
          </w:p>
        </w:tc>
      </w:tr>
      <w:tr w:rsidR="00E95C8F" w:rsidRPr="008372E2" w14:paraId="6596987D" w14:textId="77777777" w:rsidTr="00353899">
        <w:tc>
          <w:tcPr>
            <w:tcW w:w="5812" w:type="dxa"/>
            <w:tcBorders>
              <w:top w:val="single" w:sz="4" w:space="0" w:color="auto"/>
              <w:left w:val="single" w:sz="4" w:space="0" w:color="auto"/>
              <w:bottom w:val="single" w:sz="4" w:space="0" w:color="auto"/>
              <w:right w:val="single" w:sz="4" w:space="0" w:color="auto"/>
            </w:tcBorders>
            <w:hideMark/>
          </w:tcPr>
          <w:p w14:paraId="16C3DA84" w14:textId="77777777" w:rsidR="00E95C8F" w:rsidRPr="008372E2" w:rsidRDefault="00E95C8F" w:rsidP="000960CD">
            <w:pPr>
              <w:rPr>
                <w:i/>
                <w:iCs/>
                <w:sz w:val="20"/>
                <w:szCs w:val="20"/>
                <w:lang w:eastAsia="en-US"/>
              </w:rPr>
            </w:pPr>
            <w:r w:rsidRPr="008372E2">
              <w:rPr>
                <w:i/>
                <w:iCs/>
                <w:sz w:val="20"/>
                <w:szCs w:val="20"/>
                <w:lang w:eastAsia="en-US"/>
              </w:rPr>
              <w:t>E. POR DESCARGAR BASURA DENTRO DEL RELLENO SANITARIO</w:t>
            </w:r>
          </w:p>
        </w:tc>
        <w:tc>
          <w:tcPr>
            <w:tcW w:w="3119" w:type="dxa"/>
            <w:tcBorders>
              <w:top w:val="single" w:sz="4" w:space="0" w:color="auto"/>
              <w:left w:val="single" w:sz="4" w:space="0" w:color="auto"/>
              <w:bottom w:val="single" w:sz="4" w:space="0" w:color="auto"/>
              <w:right w:val="single" w:sz="4" w:space="0" w:color="auto"/>
            </w:tcBorders>
            <w:hideMark/>
          </w:tcPr>
          <w:p w14:paraId="72A2AB68" w14:textId="77777777" w:rsidR="00E95C8F" w:rsidRPr="008372E2" w:rsidRDefault="00E95C8F" w:rsidP="000960CD">
            <w:pPr>
              <w:ind w:right="-111"/>
              <w:jc w:val="center"/>
              <w:rPr>
                <w:i/>
                <w:iCs/>
                <w:sz w:val="20"/>
                <w:szCs w:val="20"/>
                <w:lang w:eastAsia="en-US"/>
              </w:rPr>
            </w:pPr>
            <w:r w:rsidRPr="008372E2">
              <w:rPr>
                <w:i/>
                <w:iCs/>
                <w:sz w:val="20"/>
                <w:szCs w:val="20"/>
                <w:lang w:eastAsia="en-US"/>
              </w:rPr>
              <w:t>10.00</w:t>
            </w:r>
          </w:p>
        </w:tc>
      </w:tr>
    </w:tbl>
    <w:p w14:paraId="5D64F26A" w14:textId="77777777" w:rsidR="00E95C8F" w:rsidRPr="008372E2" w:rsidRDefault="00E95C8F" w:rsidP="000960CD">
      <w:pPr>
        <w:jc w:val="both"/>
        <w:rPr>
          <w:i/>
          <w:iCs/>
          <w:sz w:val="20"/>
          <w:szCs w:val="20"/>
          <w:lang w:eastAsia="en-US"/>
        </w:rPr>
      </w:pPr>
    </w:p>
    <w:p w14:paraId="20AF1DE5" w14:textId="77777777" w:rsidR="00E95C8F" w:rsidRPr="008372E2" w:rsidRDefault="00E95C8F" w:rsidP="000960CD">
      <w:pPr>
        <w:tabs>
          <w:tab w:val="left" w:pos="1155"/>
        </w:tabs>
        <w:jc w:val="center"/>
        <w:rPr>
          <w:b/>
          <w:i/>
          <w:iCs/>
          <w:sz w:val="20"/>
          <w:szCs w:val="20"/>
        </w:rPr>
      </w:pPr>
      <w:r w:rsidRPr="008372E2">
        <w:rPr>
          <w:b/>
          <w:i/>
          <w:iCs/>
          <w:sz w:val="20"/>
          <w:szCs w:val="20"/>
        </w:rPr>
        <w:lastRenderedPageBreak/>
        <w:t>SECCIÓN TERCERA</w:t>
      </w:r>
    </w:p>
    <w:p w14:paraId="791AA26B" w14:textId="77777777" w:rsidR="00E95C8F" w:rsidRPr="008372E2" w:rsidRDefault="00E95C8F" w:rsidP="000960CD">
      <w:pPr>
        <w:tabs>
          <w:tab w:val="left" w:pos="1155"/>
        </w:tabs>
        <w:jc w:val="center"/>
        <w:rPr>
          <w:b/>
          <w:i/>
          <w:iCs/>
          <w:sz w:val="20"/>
          <w:szCs w:val="20"/>
        </w:rPr>
      </w:pPr>
      <w:r w:rsidRPr="008372E2">
        <w:rPr>
          <w:b/>
          <w:i/>
          <w:iCs/>
          <w:sz w:val="20"/>
          <w:szCs w:val="20"/>
        </w:rPr>
        <w:t>MERCADOS MUNICIPALES</w:t>
      </w:r>
    </w:p>
    <w:p w14:paraId="0DD5E6F9" w14:textId="77777777" w:rsidR="00E95C8F" w:rsidRPr="008372E2" w:rsidRDefault="00E95C8F" w:rsidP="000960CD">
      <w:pPr>
        <w:tabs>
          <w:tab w:val="left" w:pos="1155"/>
        </w:tabs>
        <w:jc w:val="both"/>
        <w:rPr>
          <w:i/>
          <w:iCs/>
          <w:sz w:val="20"/>
          <w:szCs w:val="20"/>
        </w:rPr>
      </w:pPr>
    </w:p>
    <w:p w14:paraId="620A9AEC" w14:textId="77777777" w:rsidR="00E95C8F" w:rsidRPr="008372E2" w:rsidRDefault="00E95C8F" w:rsidP="000960CD">
      <w:pPr>
        <w:jc w:val="both"/>
        <w:rPr>
          <w:i/>
          <w:iCs/>
          <w:sz w:val="20"/>
          <w:szCs w:val="20"/>
        </w:rPr>
      </w:pPr>
      <w:r w:rsidRPr="008372E2">
        <w:rPr>
          <w:b/>
          <w:i/>
          <w:iCs/>
          <w:sz w:val="20"/>
          <w:szCs w:val="20"/>
        </w:rPr>
        <w:t>ARTÍCULO 54.-</w:t>
      </w:r>
      <w:r w:rsidRPr="008372E2">
        <w:rPr>
          <w:i/>
          <w:iCs/>
          <w:sz w:val="20"/>
          <w:szCs w:val="20"/>
        </w:rPr>
        <w:t xml:space="preserve"> De acuerdo con lo establecido en el artículo 93 A de la Ley de Hacienda de los Municipios del Estado de Campeche, por los establecimientos en los mercados municipales, por metro cuadrado y por día, pagarán conforme a las siguientes:</w:t>
      </w:r>
    </w:p>
    <w:p w14:paraId="4BE63FFA"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6379"/>
        <w:gridCol w:w="2449"/>
      </w:tblGrid>
      <w:tr w:rsidR="00E95C8F" w:rsidRPr="008372E2" w14:paraId="0A27659B"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5B313768" w14:textId="77777777" w:rsidR="00E95C8F" w:rsidRPr="008372E2" w:rsidRDefault="00E95C8F" w:rsidP="000960CD">
            <w:pPr>
              <w:jc w:val="center"/>
              <w:rPr>
                <w:b/>
                <w:i/>
                <w:iCs/>
                <w:sz w:val="20"/>
                <w:szCs w:val="20"/>
                <w:lang w:eastAsia="en-US"/>
              </w:rPr>
            </w:pPr>
            <w:r w:rsidRPr="008372E2">
              <w:rPr>
                <w:b/>
                <w:i/>
                <w:iCs/>
                <w:sz w:val="20"/>
                <w:szCs w:val="20"/>
                <w:lang w:eastAsia="en-US"/>
              </w:rPr>
              <w:t>TARIFAS</w:t>
            </w:r>
          </w:p>
        </w:tc>
      </w:tr>
      <w:tr w:rsidR="00E95C8F" w:rsidRPr="008372E2" w14:paraId="33B1F00A"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2471901A" w14:textId="77777777" w:rsidR="00E95C8F" w:rsidRPr="008372E2" w:rsidRDefault="00E95C8F" w:rsidP="000960CD">
            <w:pPr>
              <w:pStyle w:val="Prrafodelista"/>
              <w:widowControl/>
              <w:numPr>
                <w:ilvl w:val="0"/>
                <w:numId w:val="3"/>
              </w:numPr>
              <w:autoSpaceDE/>
              <w:contextualSpacing/>
              <w:rPr>
                <w:b/>
                <w:i/>
                <w:iCs/>
                <w:sz w:val="20"/>
                <w:szCs w:val="20"/>
                <w:lang w:eastAsia="en-US"/>
              </w:rPr>
            </w:pPr>
            <w:r w:rsidRPr="008372E2">
              <w:rPr>
                <w:b/>
                <w:i/>
                <w:iCs/>
                <w:sz w:val="20"/>
                <w:szCs w:val="20"/>
                <w:lang w:eastAsia="en-US"/>
              </w:rPr>
              <w:t>EN LOS MERCADOS MUNICIPALES</w:t>
            </w:r>
          </w:p>
        </w:tc>
      </w:tr>
      <w:tr w:rsidR="00E95C8F" w:rsidRPr="008372E2" w14:paraId="1A74EB7A"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4C528B1F" w14:textId="77777777" w:rsidR="00E95C8F" w:rsidRPr="008372E2" w:rsidRDefault="00E95C8F" w:rsidP="000960CD">
            <w:pPr>
              <w:pStyle w:val="Prrafodelista"/>
              <w:widowControl/>
              <w:numPr>
                <w:ilvl w:val="0"/>
                <w:numId w:val="4"/>
              </w:numPr>
              <w:autoSpaceDE/>
              <w:contextualSpacing/>
              <w:rPr>
                <w:i/>
                <w:iCs/>
                <w:sz w:val="20"/>
                <w:szCs w:val="20"/>
                <w:lang w:eastAsia="en-US"/>
              </w:rPr>
            </w:pPr>
            <w:r w:rsidRPr="008372E2">
              <w:rPr>
                <w:i/>
                <w:iCs/>
                <w:sz w:val="20"/>
                <w:szCs w:val="20"/>
                <w:lang w:eastAsia="en-US"/>
              </w:rPr>
              <w:t>EN EL INTERIOR</w:t>
            </w:r>
          </w:p>
        </w:tc>
        <w:tc>
          <w:tcPr>
            <w:tcW w:w="2491" w:type="dxa"/>
            <w:tcBorders>
              <w:top w:val="single" w:sz="4" w:space="0" w:color="auto"/>
              <w:left w:val="single" w:sz="4" w:space="0" w:color="auto"/>
              <w:bottom w:val="single" w:sz="4" w:space="0" w:color="auto"/>
              <w:right w:val="single" w:sz="4" w:space="0" w:color="auto"/>
            </w:tcBorders>
          </w:tcPr>
          <w:p w14:paraId="15AFF5C9" w14:textId="77777777" w:rsidR="00E95C8F" w:rsidRPr="008372E2" w:rsidRDefault="00E95C8F" w:rsidP="000960CD">
            <w:pPr>
              <w:jc w:val="both"/>
              <w:rPr>
                <w:i/>
                <w:iCs/>
                <w:sz w:val="20"/>
                <w:szCs w:val="20"/>
                <w:lang w:eastAsia="en-US"/>
              </w:rPr>
            </w:pPr>
            <w:r w:rsidRPr="008372E2">
              <w:rPr>
                <w:i/>
                <w:iCs/>
                <w:sz w:val="20"/>
                <w:szCs w:val="20"/>
                <w:lang w:eastAsia="en-US"/>
              </w:rPr>
              <w:t>De $1.00 a $5.5</w:t>
            </w:r>
          </w:p>
        </w:tc>
      </w:tr>
      <w:tr w:rsidR="00E95C8F" w:rsidRPr="008372E2" w14:paraId="04C1D5F8"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127A576D" w14:textId="77777777" w:rsidR="00E95C8F" w:rsidRPr="008372E2" w:rsidRDefault="00E95C8F" w:rsidP="000960CD">
            <w:pPr>
              <w:pStyle w:val="Prrafodelista"/>
              <w:widowControl/>
              <w:numPr>
                <w:ilvl w:val="0"/>
                <w:numId w:val="4"/>
              </w:numPr>
              <w:autoSpaceDE/>
              <w:contextualSpacing/>
              <w:rPr>
                <w:i/>
                <w:iCs/>
                <w:sz w:val="20"/>
                <w:szCs w:val="20"/>
                <w:lang w:eastAsia="en-US"/>
              </w:rPr>
            </w:pPr>
            <w:r w:rsidRPr="008372E2">
              <w:rPr>
                <w:i/>
                <w:iCs/>
                <w:sz w:val="20"/>
                <w:szCs w:val="20"/>
                <w:lang w:eastAsia="en-US"/>
              </w:rPr>
              <w:t>EN EL EXTERIOR</w:t>
            </w:r>
          </w:p>
        </w:tc>
        <w:tc>
          <w:tcPr>
            <w:tcW w:w="2491" w:type="dxa"/>
            <w:tcBorders>
              <w:top w:val="single" w:sz="4" w:space="0" w:color="auto"/>
              <w:left w:val="single" w:sz="4" w:space="0" w:color="auto"/>
              <w:bottom w:val="single" w:sz="4" w:space="0" w:color="auto"/>
              <w:right w:val="single" w:sz="4" w:space="0" w:color="auto"/>
            </w:tcBorders>
          </w:tcPr>
          <w:p w14:paraId="7A78BB99" w14:textId="77777777" w:rsidR="00E95C8F" w:rsidRPr="008372E2" w:rsidRDefault="00E95C8F" w:rsidP="000960CD">
            <w:pPr>
              <w:jc w:val="both"/>
              <w:rPr>
                <w:i/>
                <w:iCs/>
                <w:color w:val="FF0000"/>
                <w:sz w:val="20"/>
                <w:szCs w:val="20"/>
                <w:lang w:eastAsia="en-US"/>
              </w:rPr>
            </w:pPr>
            <w:r w:rsidRPr="008372E2">
              <w:rPr>
                <w:i/>
                <w:iCs/>
                <w:sz w:val="20"/>
                <w:szCs w:val="20"/>
                <w:lang w:eastAsia="en-US"/>
              </w:rPr>
              <w:t>De $1.00 a $5.0</w:t>
            </w:r>
          </w:p>
        </w:tc>
      </w:tr>
      <w:tr w:rsidR="00E95C8F" w:rsidRPr="008372E2" w14:paraId="1BFE1114"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1B3A4876" w14:textId="77777777" w:rsidR="00E95C8F" w:rsidRPr="008372E2" w:rsidRDefault="00E95C8F" w:rsidP="000960CD">
            <w:pPr>
              <w:pStyle w:val="Prrafodelista"/>
              <w:widowControl/>
              <w:numPr>
                <w:ilvl w:val="0"/>
                <w:numId w:val="4"/>
              </w:numPr>
              <w:autoSpaceDE/>
              <w:contextualSpacing/>
              <w:rPr>
                <w:i/>
                <w:iCs/>
                <w:sz w:val="20"/>
                <w:szCs w:val="20"/>
                <w:lang w:eastAsia="en-US"/>
              </w:rPr>
            </w:pPr>
            <w:r w:rsidRPr="008372E2">
              <w:rPr>
                <w:i/>
                <w:iCs/>
                <w:sz w:val="20"/>
                <w:szCs w:val="20"/>
                <w:lang w:eastAsia="en-US"/>
              </w:rPr>
              <w:t>USO DE BODEGA</w:t>
            </w:r>
          </w:p>
        </w:tc>
        <w:tc>
          <w:tcPr>
            <w:tcW w:w="2491" w:type="dxa"/>
            <w:tcBorders>
              <w:top w:val="single" w:sz="4" w:space="0" w:color="auto"/>
              <w:left w:val="single" w:sz="4" w:space="0" w:color="auto"/>
              <w:bottom w:val="single" w:sz="4" w:space="0" w:color="auto"/>
              <w:right w:val="single" w:sz="4" w:space="0" w:color="auto"/>
            </w:tcBorders>
          </w:tcPr>
          <w:p w14:paraId="25FAA7A4" w14:textId="77777777" w:rsidR="00E95C8F" w:rsidRPr="008372E2" w:rsidRDefault="00E95C8F" w:rsidP="000960CD">
            <w:pPr>
              <w:jc w:val="both"/>
              <w:rPr>
                <w:i/>
                <w:iCs/>
                <w:color w:val="FF0000"/>
                <w:sz w:val="20"/>
                <w:szCs w:val="20"/>
                <w:lang w:eastAsia="en-US"/>
              </w:rPr>
            </w:pPr>
            <w:r w:rsidRPr="008372E2">
              <w:rPr>
                <w:i/>
                <w:iCs/>
                <w:sz w:val="20"/>
                <w:szCs w:val="20"/>
                <w:lang w:eastAsia="en-US"/>
              </w:rPr>
              <w:t>De $63.00 a $94.00</w:t>
            </w:r>
          </w:p>
        </w:tc>
      </w:tr>
      <w:tr w:rsidR="00E95C8F" w:rsidRPr="008372E2" w14:paraId="463199E5" w14:textId="77777777" w:rsidTr="00353899">
        <w:tc>
          <w:tcPr>
            <w:tcW w:w="6487" w:type="dxa"/>
            <w:tcBorders>
              <w:top w:val="single" w:sz="4" w:space="0" w:color="auto"/>
              <w:left w:val="single" w:sz="4" w:space="0" w:color="auto"/>
              <w:bottom w:val="single" w:sz="4" w:space="0" w:color="auto"/>
              <w:right w:val="single" w:sz="4" w:space="0" w:color="auto"/>
            </w:tcBorders>
          </w:tcPr>
          <w:p w14:paraId="7CE1DF37" w14:textId="77777777" w:rsidR="00E95C8F" w:rsidRPr="008372E2" w:rsidRDefault="00E95C8F" w:rsidP="000960CD">
            <w:pPr>
              <w:pStyle w:val="Prrafodelista"/>
              <w:widowControl/>
              <w:numPr>
                <w:ilvl w:val="0"/>
                <w:numId w:val="4"/>
              </w:numPr>
              <w:autoSpaceDE/>
              <w:contextualSpacing/>
              <w:rPr>
                <w:i/>
                <w:iCs/>
                <w:sz w:val="20"/>
                <w:szCs w:val="20"/>
                <w:lang w:eastAsia="en-US"/>
              </w:rPr>
            </w:pPr>
            <w:r w:rsidRPr="008372E2">
              <w:rPr>
                <w:i/>
                <w:iCs/>
                <w:sz w:val="20"/>
                <w:szCs w:val="20"/>
                <w:lang w:eastAsia="en-US"/>
              </w:rPr>
              <w:t>USO DEL CUARTO FRIO</w:t>
            </w:r>
          </w:p>
        </w:tc>
        <w:tc>
          <w:tcPr>
            <w:tcW w:w="2491" w:type="dxa"/>
            <w:tcBorders>
              <w:top w:val="single" w:sz="4" w:space="0" w:color="auto"/>
              <w:left w:val="single" w:sz="4" w:space="0" w:color="auto"/>
              <w:bottom w:val="single" w:sz="4" w:space="0" w:color="auto"/>
              <w:right w:val="single" w:sz="4" w:space="0" w:color="auto"/>
            </w:tcBorders>
          </w:tcPr>
          <w:p w14:paraId="003D2E9B" w14:textId="77777777" w:rsidR="00E95C8F" w:rsidRPr="008372E2" w:rsidRDefault="00E95C8F" w:rsidP="000960CD">
            <w:pPr>
              <w:jc w:val="both"/>
              <w:rPr>
                <w:i/>
                <w:iCs/>
                <w:sz w:val="20"/>
                <w:szCs w:val="20"/>
                <w:lang w:eastAsia="en-US"/>
              </w:rPr>
            </w:pPr>
            <w:r w:rsidRPr="008372E2">
              <w:rPr>
                <w:i/>
                <w:iCs/>
                <w:sz w:val="20"/>
                <w:szCs w:val="20"/>
                <w:lang w:eastAsia="en-US"/>
              </w:rPr>
              <w:t>De $40.00 a $200.00</w:t>
            </w:r>
          </w:p>
        </w:tc>
      </w:tr>
      <w:tr w:rsidR="00E95C8F" w:rsidRPr="008372E2" w14:paraId="674422F7"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77E9B8C3" w14:textId="77777777" w:rsidR="00E95C8F" w:rsidRPr="008372E2" w:rsidRDefault="00E95C8F" w:rsidP="000960CD">
            <w:pPr>
              <w:pStyle w:val="Prrafodelista"/>
              <w:widowControl/>
              <w:numPr>
                <w:ilvl w:val="0"/>
                <w:numId w:val="4"/>
              </w:numPr>
              <w:autoSpaceDE/>
              <w:contextualSpacing/>
              <w:rPr>
                <w:i/>
                <w:iCs/>
                <w:sz w:val="20"/>
                <w:szCs w:val="20"/>
                <w:lang w:eastAsia="en-US"/>
              </w:rPr>
            </w:pPr>
            <w:r w:rsidRPr="008372E2">
              <w:rPr>
                <w:i/>
                <w:iCs/>
                <w:sz w:val="20"/>
                <w:szCs w:val="20"/>
                <w:lang w:eastAsia="en-US"/>
              </w:rPr>
              <w:t>POR INTRODUCCIÓN DE CARNE VACUNO, PORCINO, CAPRINO, EQUINO, AVES Y BOVINO EN CANAL, QUE NO CUENTE CON SELLO DEL RASTRO MUNICIPAL PERO QUE PRESENTEN LA VALIDACIÓN DE LA AUTORIDAD FITOSANITARIA</w:t>
            </w:r>
          </w:p>
        </w:tc>
        <w:tc>
          <w:tcPr>
            <w:tcW w:w="2491" w:type="dxa"/>
            <w:tcBorders>
              <w:top w:val="single" w:sz="4" w:space="0" w:color="auto"/>
              <w:left w:val="single" w:sz="4" w:space="0" w:color="auto"/>
              <w:bottom w:val="single" w:sz="4" w:space="0" w:color="auto"/>
              <w:right w:val="single" w:sz="4" w:space="0" w:color="auto"/>
            </w:tcBorders>
            <w:hideMark/>
          </w:tcPr>
          <w:p w14:paraId="5C61FF82" w14:textId="77777777" w:rsidR="00E95C8F" w:rsidRPr="008372E2" w:rsidRDefault="00E95C8F" w:rsidP="000960CD">
            <w:pPr>
              <w:jc w:val="both"/>
              <w:rPr>
                <w:i/>
                <w:iCs/>
                <w:color w:val="FF0000"/>
                <w:sz w:val="20"/>
                <w:szCs w:val="20"/>
                <w:lang w:eastAsia="en-US"/>
              </w:rPr>
            </w:pPr>
          </w:p>
          <w:p w14:paraId="36940302" w14:textId="77777777" w:rsidR="00E95C8F" w:rsidRPr="008372E2" w:rsidRDefault="00E95C8F" w:rsidP="000960CD">
            <w:pPr>
              <w:jc w:val="both"/>
              <w:rPr>
                <w:i/>
                <w:iCs/>
                <w:color w:val="FF0000"/>
                <w:sz w:val="20"/>
                <w:szCs w:val="20"/>
                <w:lang w:eastAsia="en-US"/>
              </w:rPr>
            </w:pPr>
            <w:r w:rsidRPr="008372E2">
              <w:rPr>
                <w:i/>
                <w:iCs/>
                <w:sz w:val="20"/>
                <w:szCs w:val="20"/>
                <w:lang w:eastAsia="en-US"/>
              </w:rPr>
              <w:t>De $10 a $300</w:t>
            </w:r>
          </w:p>
        </w:tc>
      </w:tr>
      <w:tr w:rsidR="00E95C8F" w:rsidRPr="008372E2" w14:paraId="2467198A"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3BFE4342" w14:textId="77777777" w:rsidR="00E95C8F" w:rsidRPr="008372E2" w:rsidRDefault="00E95C8F" w:rsidP="000960CD">
            <w:pPr>
              <w:pStyle w:val="Prrafodelista"/>
              <w:widowControl/>
              <w:numPr>
                <w:ilvl w:val="0"/>
                <w:numId w:val="3"/>
              </w:numPr>
              <w:autoSpaceDE/>
              <w:contextualSpacing/>
              <w:rPr>
                <w:b/>
                <w:i/>
                <w:iCs/>
                <w:sz w:val="20"/>
                <w:szCs w:val="20"/>
                <w:lang w:eastAsia="en-US"/>
              </w:rPr>
            </w:pPr>
            <w:r w:rsidRPr="008372E2">
              <w:rPr>
                <w:b/>
                <w:i/>
                <w:iCs/>
                <w:sz w:val="20"/>
                <w:szCs w:val="20"/>
                <w:lang w:eastAsia="en-US"/>
              </w:rPr>
              <w:t>EN LOS MERCADOS DEL INTERIOR DEL MUNICIPIO:</w:t>
            </w:r>
          </w:p>
        </w:tc>
      </w:tr>
      <w:tr w:rsidR="00E95C8F" w:rsidRPr="008372E2" w14:paraId="587EA875"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224B7F74" w14:textId="77777777" w:rsidR="00E95C8F" w:rsidRPr="008372E2" w:rsidRDefault="00E95C8F" w:rsidP="000960CD">
            <w:pPr>
              <w:pStyle w:val="Prrafodelista"/>
              <w:widowControl/>
              <w:numPr>
                <w:ilvl w:val="0"/>
                <w:numId w:val="5"/>
              </w:numPr>
              <w:autoSpaceDE/>
              <w:contextualSpacing/>
              <w:rPr>
                <w:i/>
                <w:iCs/>
                <w:sz w:val="20"/>
                <w:szCs w:val="20"/>
                <w:lang w:eastAsia="en-US"/>
              </w:rPr>
            </w:pPr>
            <w:r w:rsidRPr="008372E2">
              <w:rPr>
                <w:i/>
                <w:iCs/>
                <w:sz w:val="20"/>
                <w:szCs w:val="20"/>
                <w:lang w:eastAsia="en-US"/>
              </w:rPr>
              <w:t>EN EL INTERIOR</w:t>
            </w:r>
          </w:p>
        </w:tc>
        <w:tc>
          <w:tcPr>
            <w:tcW w:w="2491" w:type="dxa"/>
            <w:tcBorders>
              <w:top w:val="single" w:sz="4" w:space="0" w:color="auto"/>
              <w:left w:val="single" w:sz="4" w:space="0" w:color="auto"/>
              <w:bottom w:val="single" w:sz="4" w:space="0" w:color="auto"/>
              <w:right w:val="single" w:sz="4" w:space="0" w:color="auto"/>
            </w:tcBorders>
          </w:tcPr>
          <w:p w14:paraId="45654115" w14:textId="77777777" w:rsidR="00E95C8F" w:rsidRPr="008372E2" w:rsidRDefault="00E95C8F" w:rsidP="000960CD">
            <w:pPr>
              <w:jc w:val="both"/>
              <w:rPr>
                <w:i/>
                <w:iCs/>
                <w:sz w:val="20"/>
                <w:szCs w:val="20"/>
                <w:lang w:eastAsia="en-US"/>
              </w:rPr>
            </w:pPr>
            <w:r w:rsidRPr="008372E2">
              <w:rPr>
                <w:i/>
                <w:iCs/>
                <w:sz w:val="20"/>
                <w:szCs w:val="20"/>
                <w:lang w:eastAsia="en-US"/>
              </w:rPr>
              <w:t>De $1.00 a $4.00</w:t>
            </w:r>
          </w:p>
        </w:tc>
      </w:tr>
      <w:tr w:rsidR="00E95C8F" w:rsidRPr="008372E2" w14:paraId="217E2A64"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0E116494" w14:textId="77777777" w:rsidR="00E95C8F" w:rsidRPr="008372E2" w:rsidRDefault="00E95C8F" w:rsidP="000960CD">
            <w:pPr>
              <w:pStyle w:val="Prrafodelista"/>
              <w:widowControl/>
              <w:numPr>
                <w:ilvl w:val="0"/>
                <w:numId w:val="5"/>
              </w:numPr>
              <w:autoSpaceDE/>
              <w:contextualSpacing/>
              <w:rPr>
                <w:i/>
                <w:iCs/>
                <w:sz w:val="20"/>
                <w:szCs w:val="20"/>
                <w:lang w:eastAsia="en-US"/>
              </w:rPr>
            </w:pPr>
            <w:r w:rsidRPr="008372E2">
              <w:rPr>
                <w:i/>
                <w:iCs/>
                <w:sz w:val="20"/>
                <w:szCs w:val="20"/>
                <w:lang w:eastAsia="en-US"/>
              </w:rPr>
              <w:t>EN EL EXTERIOR</w:t>
            </w:r>
          </w:p>
        </w:tc>
        <w:tc>
          <w:tcPr>
            <w:tcW w:w="2491" w:type="dxa"/>
            <w:tcBorders>
              <w:top w:val="single" w:sz="4" w:space="0" w:color="auto"/>
              <w:left w:val="single" w:sz="4" w:space="0" w:color="auto"/>
              <w:bottom w:val="single" w:sz="4" w:space="0" w:color="auto"/>
              <w:right w:val="single" w:sz="4" w:space="0" w:color="auto"/>
            </w:tcBorders>
          </w:tcPr>
          <w:p w14:paraId="4C4C2D99" w14:textId="77777777" w:rsidR="00E95C8F" w:rsidRPr="008372E2" w:rsidRDefault="00E95C8F" w:rsidP="000960CD">
            <w:pPr>
              <w:jc w:val="both"/>
              <w:rPr>
                <w:i/>
                <w:iCs/>
                <w:sz w:val="20"/>
                <w:szCs w:val="20"/>
                <w:lang w:eastAsia="en-US"/>
              </w:rPr>
            </w:pPr>
            <w:r w:rsidRPr="008372E2">
              <w:rPr>
                <w:i/>
                <w:iCs/>
                <w:sz w:val="20"/>
                <w:szCs w:val="20"/>
                <w:lang w:eastAsia="en-US"/>
              </w:rPr>
              <w:t>De $1.00 a $4.00</w:t>
            </w:r>
          </w:p>
        </w:tc>
      </w:tr>
      <w:tr w:rsidR="00E95C8F" w:rsidRPr="008372E2" w14:paraId="06A1E8AF"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002CEFB6" w14:textId="77777777" w:rsidR="00E95C8F" w:rsidRPr="008372E2" w:rsidRDefault="00E95C8F" w:rsidP="000960CD">
            <w:pPr>
              <w:pStyle w:val="Prrafodelista"/>
              <w:widowControl/>
              <w:numPr>
                <w:ilvl w:val="0"/>
                <w:numId w:val="5"/>
              </w:numPr>
              <w:autoSpaceDE/>
              <w:contextualSpacing/>
              <w:rPr>
                <w:i/>
                <w:iCs/>
                <w:sz w:val="20"/>
                <w:szCs w:val="20"/>
                <w:lang w:eastAsia="en-US"/>
              </w:rPr>
            </w:pPr>
            <w:r w:rsidRPr="008372E2">
              <w:rPr>
                <w:i/>
                <w:iCs/>
                <w:sz w:val="20"/>
                <w:szCs w:val="20"/>
                <w:lang w:eastAsia="en-US"/>
              </w:rPr>
              <w:t>USO DE BODEGA</w:t>
            </w:r>
          </w:p>
        </w:tc>
        <w:tc>
          <w:tcPr>
            <w:tcW w:w="2491" w:type="dxa"/>
            <w:tcBorders>
              <w:top w:val="single" w:sz="4" w:space="0" w:color="auto"/>
              <w:left w:val="single" w:sz="4" w:space="0" w:color="auto"/>
              <w:bottom w:val="single" w:sz="4" w:space="0" w:color="auto"/>
              <w:right w:val="single" w:sz="4" w:space="0" w:color="auto"/>
            </w:tcBorders>
          </w:tcPr>
          <w:p w14:paraId="56F4C121" w14:textId="77777777" w:rsidR="00E95C8F" w:rsidRPr="008372E2" w:rsidRDefault="00E95C8F" w:rsidP="000960CD">
            <w:pPr>
              <w:jc w:val="both"/>
              <w:rPr>
                <w:i/>
                <w:iCs/>
                <w:sz w:val="20"/>
                <w:szCs w:val="20"/>
                <w:lang w:eastAsia="en-US"/>
              </w:rPr>
            </w:pPr>
            <w:r w:rsidRPr="008372E2">
              <w:rPr>
                <w:i/>
                <w:iCs/>
                <w:sz w:val="20"/>
                <w:szCs w:val="20"/>
                <w:lang w:eastAsia="en-US"/>
              </w:rPr>
              <w:t>De $80.00 A $600.00</w:t>
            </w:r>
          </w:p>
        </w:tc>
      </w:tr>
    </w:tbl>
    <w:p w14:paraId="0C682D56" w14:textId="77777777" w:rsidR="00E95C8F" w:rsidRPr="008372E2" w:rsidRDefault="00E95C8F" w:rsidP="000960CD">
      <w:pPr>
        <w:rPr>
          <w:b/>
          <w:i/>
          <w:iCs/>
          <w:sz w:val="20"/>
          <w:szCs w:val="20"/>
        </w:rPr>
      </w:pPr>
    </w:p>
    <w:p w14:paraId="64293261" w14:textId="77777777" w:rsidR="00E95C8F" w:rsidRPr="008372E2" w:rsidRDefault="00E95C8F" w:rsidP="000960CD">
      <w:pPr>
        <w:jc w:val="center"/>
        <w:rPr>
          <w:b/>
          <w:i/>
          <w:iCs/>
          <w:sz w:val="20"/>
          <w:szCs w:val="20"/>
          <w:lang w:eastAsia="en-US"/>
        </w:rPr>
      </w:pPr>
      <w:r w:rsidRPr="008372E2">
        <w:rPr>
          <w:b/>
          <w:i/>
          <w:iCs/>
          <w:sz w:val="20"/>
          <w:szCs w:val="20"/>
        </w:rPr>
        <w:t>SECCIÓN CUARTA</w:t>
      </w:r>
    </w:p>
    <w:p w14:paraId="1B7E92A0" w14:textId="77777777" w:rsidR="00E95C8F" w:rsidRPr="008372E2" w:rsidRDefault="00E95C8F" w:rsidP="000960CD">
      <w:pPr>
        <w:jc w:val="center"/>
        <w:rPr>
          <w:b/>
          <w:i/>
          <w:iCs/>
          <w:sz w:val="20"/>
          <w:szCs w:val="20"/>
        </w:rPr>
      </w:pPr>
      <w:r w:rsidRPr="008372E2">
        <w:rPr>
          <w:b/>
          <w:i/>
          <w:iCs/>
          <w:sz w:val="20"/>
          <w:szCs w:val="20"/>
        </w:rPr>
        <w:t>POR LA AUTORIZACIÓN DE USO DE LA VÍA PÚBLICA</w:t>
      </w:r>
    </w:p>
    <w:p w14:paraId="61CBC05E" w14:textId="77777777" w:rsidR="00E95C8F" w:rsidRPr="008372E2" w:rsidRDefault="00E95C8F" w:rsidP="000960CD">
      <w:pPr>
        <w:jc w:val="both"/>
        <w:rPr>
          <w:i/>
          <w:iCs/>
          <w:sz w:val="20"/>
          <w:szCs w:val="20"/>
        </w:rPr>
      </w:pPr>
    </w:p>
    <w:p w14:paraId="609FB17C" w14:textId="77777777" w:rsidR="00E95C8F" w:rsidRPr="008372E2" w:rsidRDefault="00E95C8F" w:rsidP="000960CD">
      <w:pPr>
        <w:jc w:val="both"/>
        <w:rPr>
          <w:i/>
          <w:iCs/>
          <w:sz w:val="20"/>
          <w:szCs w:val="20"/>
        </w:rPr>
      </w:pPr>
      <w:r w:rsidRPr="008372E2">
        <w:rPr>
          <w:b/>
          <w:i/>
          <w:iCs/>
          <w:sz w:val="20"/>
          <w:szCs w:val="20"/>
        </w:rPr>
        <w:t>ARTÍCULO 55.-</w:t>
      </w:r>
      <w:r w:rsidRPr="008372E2">
        <w:rPr>
          <w:i/>
          <w:iCs/>
          <w:sz w:val="20"/>
          <w:szCs w:val="20"/>
        </w:rPr>
        <w:t xml:space="preserve"> De acuerdo a lo establecido en el artículo 108 de la Ley de Hacienda de los Municipios del Estado de Campeche, pagarán derechos por uso de la vía pública, las personas físicas o morales que hagan uso de plazas, portales, calles y demás vías o lugares públicos, para la instalación de puestos fijos o ambulantes, aparatos que funcionen con monedas o fichas, o para la realización de cualquier actividad comercial, industrial o de prestación de servicios, sea de forma permanente o temporal, de acuerdo al número de UMAS, conforme a la siguiente:</w:t>
      </w:r>
    </w:p>
    <w:p w14:paraId="6968CBFE" w14:textId="77777777" w:rsidR="00E95C8F" w:rsidRPr="008372E2" w:rsidRDefault="00E95C8F" w:rsidP="000960CD">
      <w:pPr>
        <w:jc w:val="both"/>
        <w:rPr>
          <w:i/>
          <w:iCs/>
          <w:sz w:val="20"/>
          <w:szCs w:val="20"/>
          <w:highlight w:val="cyan"/>
        </w:rPr>
      </w:pPr>
    </w:p>
    <w:tbl>
      <w:tblPr>
        <w:tblStyle w:val="Tablaconcuadrcula"/>
        <w:tblW w:w="0" w:type="auto"/>
        <w:tblLook w:val="04A0" w:firstRow="1" w:lastRow="0" w:firstColumn="1" w:lastColumn="0" w:noHBand="0" w:noVBand="1"/>
      </w:tblPr>
      <w:tblGrid>
        <w:gridCol w:w="4416"/>
        <w:gridCol w:w="4412"/>
      </w:tblGrid>
      <w:tr w:rsidR="00E95C8F" w:rsidRPr="008372E2" w14:paraId="26469799"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7466C954" w14:textId="77777777" w:rsidR="00E95C8F" w:rsidRPr="008372E2" w:rsidRDefault="00E95C8F" w:rsidP="000960CD">
            <w:pPr>
              <w:jc w:val="center"/>
              <w:rPr>
                <w:b/>
                <w:i/>
                <w:iCs/>
                <w:sz w:val="20"/>
                <w:szCs w:val="20"/>
                <w:lang w:eastAsia="en-US"/>
              </w:rPr>
            </w:pPr>
          </w:p>
        </w:tc>
      </w:tr>
      <w:tr w:rsidR="00E95C8F" w:rsidRPr="008372E2" w14:paraId="0278CB32" w14:textId="77777777" w:rsidTr="00353899">
        <w:tc>
          <w:tcPr>
            <w:tcW w:w="4489" w:type="dxa"/>
            <w:tcBorders>
              <w:top w:val="single" w:sz="4" w:space="0" w:color="auto"/>
              <w:left w:val="single" w:sz="4" w:space="0" w:color="auto"/>
              <w:bottom w:val="single" w:sz="4" w:space="0" w:color="auto"/>
              <w:right w:val="single" w:sz="4" w:space="0" w:color="auto"/>
            </w:tcBorders>
            <w:hideMark/>
          </w:tcPr>
          <w:p w14:paraId="7D329AA0" w14:textId="77777777" w:rsidR="00E95C8F" w:rsidRPr="008372E2" w:rsidRDefault="00E95C8F" w:rsidP="000960CD">
            <w:pPr>
              <w:jc w:val="both"/>
              <w:rPr>
                <w:i/>
                <w:iCs/>
                <w:color w:val="00B0F0"/>
                <w:sz w:val="20"/>
                <w:szCs w:val="20"/>
                <w:lang w:eastAsia="en-US"/>
              </w:rPr>
            </w:pPr>
            <w:r w:rsidRPr="008372E2">
              <w:rPr>
                <w:b/>
                <w:i/>
                <w:iCs/>
                <w:sz w:val="20"/>
                <w:szCs w:val="20"/>
                <w:lang w:eastAsia="en-US"/>
              </w:rPr>
              <w:t>TARIFA</w:t>
            </w:r>
          </w:p>
        </w:tc>
        <w:tc>
          <w:tcPr>
            <w:tcW w:w="4489" w:type="dxa"/>
            <w:tcBorders>
              <w:top w:val="single" w:sz="4" w:space="0" w:color="auto"/>
              <w:left w:val="single" w:sz="4" w:space="0" w:color="auto"/>
              <w:bottom w:val="single" w:sz="4" w:space="0" w:color="auto"/>
              <w:right w:val="single" w:sz="4" w:space="0" w:color="auto"/>
            </w:tcBorders>
            <w:hideMark/>
          </w:tcPr>
          <w:p w14:paraId="1962E85C" w14:textId="77777777" w:rsidR="00E95C8F" w:rsidRPr="008372E2" w:rsidRDefault="00E95C8F" w:rsidP="000960CD">
            <w:pPr>
              <w:jc w:val="both"/>
              <w:rPr>
                <w:i/>
                <w:iCs/>
                <w:sz w:val="20"/>
                <w:szCs w:val="20"/>
                <w:lang w:eastAsia="en-US"/>
              </w:rPr>
            </w:pPr>
            <w:r w:rsidRPr="008372E2">
              <w:rPr>
                <w:i/>
                <w:iCs/>
                <w:sz w:val="20"/>
                <w:szCs w:val="20"/>
                <w:lang w:eastAsia="en-US"/>
              </w:rPr>
              <w:t>1.00 A 60.00</w:t>
            </w:r>
          </w:p>
        </w:tc>
      </w:tr>
    </w:tbl>
    <w:p w14:paraId="6F17F25C" w14:textId="77777777" w:rsidR="00E95C8F" w:rsidRPr="008372E2" w:rsidRDefault="00E95C8F" w:rsidP="000960CD">
      <w:pPr>
        <w:jc w:val="both"/>
        <w:rPr>
          <w:i/>
          <w:iCs/>
          <w:sz w:val="20"/>
          <w:szCs w:val="20"/>
          <w:highlight w:val="cyan"/>
          <w:lang w:eastAsia="en-US"/>
        </w:rPr>
      </w:pPr>
    </w:p>
    <w:p w14:paraId="04B9B248" w14:textId="77777777" w:rsidR="00E95C8F" w:rsidRPr="008372E2" w:rsidRDefault="00E95C8F" w:rsidP="000960CD">
      <w:pPr>
        <w:jc w:val="both"/>
        <w:rPr>
          <w:i/>
          <w:iCs/>
          <w:sz w:val="20"/>
          <w:szCs w:val="20"/>
        </w:rPr>
      </w:pPr>
      <w:r w:rsidRPr="008372E2">
        <w:rPr>
          <w:i/>
          <w:iCs/>
          <w:sz w:val="20"/>
          <w:szCs w:val="20"/>
        </w:rPr>
        <w:t>Los derechos a que se refiere este artículo, se cobrará de acuerdo al tamaño, giro, y el tiempo que realicen dicha actividad</w:t>
      </w:r>
    </w:p>
    <w:p w14:paraId="62F92C20" w14:textId="77777777" w:rsidR="00E95C8F" w:rsidRPr="008372E2" w:rsidRDefault="00E95C8F" w:rsidP="000960CD">
      <w:pPr>
        <w:jc w:val="both"/>
        <w:rPr>
          <w:b/>
          <w:i/>
          <w:iCs/>
          <w:sz w:val="20"/>
          <w:szCs w:val="20"/>
        </w:rPr>
      </w:pPr>
    </w:p>
    <w:p w14:paraId="0C1EBBC4" w14:textId="77777777" w:rsidR="00E95C8F" w:rsidRPr="008372E2" w:rsidRDefault="00E95C8F" w:rsidP="000960CD">
      <w:pPr>
        <w:jc w:val="both"/>
        <w:rPr>
          <w:i/>
          <w:iCs/>
          <w:sz w:val="20"/>
          <w:szCs w:val="20"/>
        </w:rPr>
      </w:pPr>
      <w:r w:rsidRPr="008372E2">
        <w:rPr>
          <w:b/>
          <w:i/>
          <w:iCs/>
          <w:sz w:val="20"/>
          <w:szCs w:val="20"/>
        </w:rPr>
        <w:t>ARTÍCULO 56.-</w:t>
      </w:r>
      <w:r w:rsidRPr="008372E2">
        <w:rPr>
          <w:i/>
          <w:iCs/>
          <w:sz w:val="20"/>
          <w:szCs w:val="20"/>
        </w:rPr>
        <w:t xml:space="preserve"> Con respecto a lo señalado en el artículo 109 de la Ley de Hacienda de los Municipios del Estado de Campeche, se pagarán derechos por la difusión de publicidad, sea de naturaleza fonética o visual a través de vehículos que circulen o se encuentren estacionados en la vía pública, de acuerdo al número de UMA, conforme a las siguientes:</w:t>
      </w:r>
    </w:p>
    <w:p w14:paraId="12161683" w14:textId="77777777" w:rsidR="00E95C8F" w:rsidRPr="008372E2" w:rsidRDefault="00E95C8F" w:rsidP="000960CD">
      <w:pPr>
        <w:jc w:val="both"/>
        <w:rPr>
          <w:i/>
          <w:iCs/>
          <w:sz w:val="20"/>
          <w:szCs w:val="20"/>
          <w:highlight w:val="cyan"/>
        </w:rPr>
      </w:pPr>
    </w:p>
    <w:tbl>
      <w:tblPr>
        <w:tblStyle w:val="Tablaconcuadrcula"/>
        <w:tblW w:w="0" w:type="auto"/>
        <w:tblLook w:val="04A0" w:firstRow="1" w:lastRow="0" w:firstColumn="1" w:lastColumn="0" w:noHBand="0" w:noVBand="1"/>
      </w:tblPr>
      <w:tblGrid>
        <w:gridCol w:w="6653"/>
        <w:gridCol w:w="2175"/>
      </w:tblGrid>
      <w:tr w:rsidR="00E95C8F" w:rsidRPr="008372E2" w14:paraId="2FA25219"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746A5DED" w14:textId="77777777" w:rsidR="00E95C8F" w:rsidRPr="008372E2" w:rsidRDefault="00E95C8F" w:rsidP="000960CD">
            <w:pPr>
              <w:jc w:val="center"/>
              <w:rPr>
                <w:b/>
                <w:i/>
                <w:iCs/>
                <w:sz w:val="20"/>
                <w:szCs w:val="20"/>
                <w:lang w:eastAsia="en-US"/>
              </w:rPr>
            </w:pPr>
            <w:r w:rsidRPr="008372E2">
              <w:rPr>
                <w:b/>
                <w:i/>
                <w:iCs/>
                <w:sz w:val="20"/>
                <w:szCs w:val="20"/>
                <w:lang w:eastAsia="en-US"/>
              </w:rPr>
              <w:t>TARIFAS</w:t>
            </w:r>
          </w:p>
        </w:tc>
      </w:tr>
      <w:tr w:rsidR="00E95C8F" w:rsidRPr="008372E2" w14:paraId="248E5CFA" w14:textId="77777777" w:rsidTr="00353899">
        <w:tc>
          <w:tcPr>
            <w:tcW w:w="6771" w:type="dxa"/>
            <w:tcBorders>
              <w:top w:val="single" w:sz="4" w:space="0" w:color="auto"/>
              <w:left w:val="single" w:sz="4" w:space="0" w:color="auto"/>
              <w:bottom w:val="single" w:sz="4" w:space="0" w:color="auto"/>
              <w:right w:val="single" w:sz="4" w:space="0" w:color="auto"/>
            </w:tcBorders>
            <w:hideMark/>
          </w:tcPr>
          <w:p w14:paraId="01344C72" w14:textId="77777777" w:rsidR="00E95C8F" w:rsidRPr="008372E2" w:rsidRDefault="00E95C8F" w:rsidP="000960CD">
            <w:pPr>
              <w:jc w:val="center"/>
              <w:rPr>
                <w:b/>
                <w:i/>
                <w:iCs/>
                <w:sz w:val="20"/>
                <w:szCs w:val="20"/>
                <w:lang w:eastAsia="en-US"/>
              </w:rPr>
            </w:pPr>
            <w:r w:rsidRPr="008372E2">
              <w:rPr>
                <w:b/>
                <w:i/>
                <w:iCs/>
                <w:sz w:val="20"/>
                <w:szCs w:val="20"/>
                <w:lang w:eastAsia="en-US"/>
              </w:rPr>
              <w:t>CONCEPTO</w:t>
            </w:r>
          </w:p>
        </w:tc>
        <w:tc>
          <w:tcPr>
            <w:tcW w:w="2207" w:type="dxa"/>
            <w:tcBorders>
              <w:top w:val="single" w:sz="4" w:space="0" w:color="auto"/>
              <w:left w:val="single" w:sz="4" w:space="0" w:color="auto"/>
              <w:bottom w:val="single" w:sz="4" w:space="0" w:color="auto"/>
              <w:right w:val="single" w:sz="4" w:space="0" w:color="auto"/>
            </w:tcBorders>
            <w:hideMark/>
          </w:tcPr>
          <w:p w14:paraId="4E657034"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2C27BAD4" w14:textId="77777777" w:rsidTr="00353899">
        <w:tc>
          <w:tcPr>
            <w:tcW w:w="6771" w:type="dxa"/>
            <w:tcBorders>
              <w:top w:val="single" w:sz="4" w:space="0" w:color="auto"/>
              <w:left w:val="single" w:sz="4" w:space="0" w:color="auto"/>
              <w:bottom w:val="single" w:sz="4" w:space="0" w:color="auto"/>
              <w:right w:val="single" w:sz="4" w:space="0" w:color="auto"/>
            </w:tcBorders>
            <w:hideMark/>
          </w:tcPr>
          <w:p w14:paraId="049198D9" w14:textId="77777777" w:rsidR="00E95C8F" w:rsidRPr="008372E2" w:rsidRDefault="00E95C8F" w:rsidP="000960CD">
            <w:pPr>
              <w:jc w:val="both"/>
              <w:rPr>
                <w:i/>
                <w:iCs/>
                <w:sz w:val="20"/>
                <w:szCs w:val="20"/>
                <w:lang w:eastAsia="en-US"/>
              </w:rPr>
            </w:pPr>
            <w:r w:rsidRPr="008372E2">
              <w:rPr>
                <w:i/>
                <w:iCs/>
                <w:sz w:val="20"/>
                <w:szCs w:val="20"/>
                <w:lang w:eastAsia="en-US"/>
              </w:rPr>
              <w:t>DIFUSIÓN FONÉTICA EN VEHÍCULOS POR MES</w:t>
            </w:r>
          </w:p>
        </w:tc>
        <w:tc>
          <w:tcPr>
            <w:tcW w:w="2207" w:type="dxa"/>
            <w:tcBorders>
              <w:top w:val="single" w:sz="4" w:space="0" w:color="auto"/>
              <w:left w:val="single" w:sz="4" w:space="0" w:color="auto"/>
              <w:bottom w:val="single" w:sz="4" w:space="0" w:color="auto"/>
              <w:right w:val="single" w:sz="4" w:space="0" w:color="auto"/>
            </w:tcBorders>
            <w:hideMark/>
          </w:tcPr>
          <w:p w14:paraId="60A16EE2" w14:textId="77777777" w:rsidR="00E95C8F" w:rsidRPr="008372E2" w:rsidRDefault="00E95C8F" w:rsidP="000960CD">
            <w:pPr>
              <w:jc w:val="both"/>
              <w:rPr>
                <w:i/>
                <w:iCs/>
                <w:sz w:val="20"/>
                <w:szCs w:val="20"/>
                <w:lang w:eastAsia="en-US"/>
              </w:rPr>
            </w:pPr>
            <w:r w:rsidRPr="008372E2">
              <w:rPr>
                <w:i/>
                <w:iCs/>
                <w:sz w:val="20"/>
                <w:szCs w:val="20"/>
                <w:lang w:eastAsia="en-US"/>
              </w:rPr>
              <w:t>1.00 A 30.00</w:t>
            </w:r>
          </w:p>
        </w:tc>
      </w:tr>
      <w:tr w:rsidR="00E95C8F" w:rsidRPr="008372E2" w14:paraId="13C0CC30" w14:textId="77777777" w:rsidTr="00353899">
        <w:tc>
          <w:tcPr>
            <w:tcW w:w="6771" w:type="dxa"/>
            <w:tcBorders>
              <w:top w:val="single" w:sz="4" w:space="0" w:color="auto"/>
              <w:left w:val="single" w:sz="4" w:space="0" w:color="auto"/>
              <w:bottom w:val="single" w:sz="4" w:space="0" w:color="auto"/>
              <w:right w:val="single" w:sz="4" w:space="0" w:color="auto"/>
            </w:tcBorders>
            <w:hideMark/>
          </w:tcPr>
          <w:p w14:paraId="0B3731FB" w14:textId="77777777" w:rsidR="00E95C8F" w:rsidRPr="008372E2" w:rsidRDefault="00E95C8F" w:rsidP="000960CD">
            <w:pPr>
              <w:jc w:val="both"/>
              <w:rPr>
                <w:i/>
                <w:iCs/>
                <w:sz w:val="20"/>
                <w:szCs w:val="20"/>
                <w:lang w:eastAsia="en-US"/>
              </w:rPr>
            </w:pPr>
            <w:r w:rsidRPr="008372E2">
              <w:rPr>
                <w:i/>
                <w:iCs/>
                <w:sz w:val="20"/>
                <w:szCs w:val="20"/>
                <w:lang w:eastAsia="en-US"/>
              </w:rPr>
              <w:t>DIFUSIÓN VISUAL EN VEHÍCULOS POR MES</w:t>
            </w:r>
          </w:p>
        </w:tc>
        <w:tc>
          <w:tcPr>
            <w:tcW w:w="2207" w:type="dxa"/>
            <w:tcBorders>
              <w:top w:val="single" w:sz="4" w:space="0" w:color="auto"/>
              <w:left w:val="single" w:sz="4" w:space="0" w:color="auto"/>
              <w:bottom w:val="single" w:sz="4" w:space="0" w:color="auto"/>
              <w:right w:val="single" w:sz="4" w:space="0" w:color="auto"/>
            </w:tcBorders>
            <w:hideMark/>
          </w:tcPr>
          <w:p w14:paraId="5F85314A" w14:textId="77777777" w:rsidR="00E95C8F" w:rsidRPr="008372E2" w:rsidRDefault="00E95C8F" w:rsidP="000960CD">
            <w:pPr>
              <w:jc w:val="both"/>
              <w:rPr>
                <w:i/>
                <w:iCs/>
                <w:sz w:val="20"/>
                <w:szCs w:val="20"/>
                <w:lang w:eastAsia="en-US"/>
              </w:rPr>
            </w:pPr>
            <w:r w:rsidRPr="008372E2">
              <w:rPr>
                <w:i/>
                <w:iCs/>
                <w:sz w:val="20"/>
                <w:szCs w:val="20"/>
                <w:lang w:eastAsia="en-US"/>
              </w:rPr>
              <w:t>1.00 A 30.00</w:t>
            </w:r>
          </w:p>
        </w:tc>
      </w:tr>
    </w:tbl>
    <w:p w14:paraId="7157ED06" w14:textId="77777777" w:rsidR="00E95C8F" w:rsidRPr="008372E2" w:rsidRDefault="00E95C8F" w:rsidP="000960CD">
      <w:pPr>
        <w:jc w:val="both"/>
        <w:rPr>
          <w:b/>
          <w:i/>
          <w:iCs/>
          <w:sz w:val="20"/>
          <w:szCs w:val="20"/>
        </w:rPr>
      </w:pPr>
    </w:p>
    <w:p w14:paraId="552CEF59" w14:textId="77777777" w:rsidR="00E95C8F" w:rsidRPr="008372E2" w:rsidRDefault="00E95C8F" w:rsidP="000960CD">
      <w:pPr>
        <w:jc w:val="both"/>
        <w:rPr>
          <w:i/>
          <w:iCs/>
          <w:sz w:val="20"/>
          <w:szCs w:val="20"/>
        </w:rPr>
      </w:pPr>
      <w:r w:rsidRPr="008372E2">
        <w:rPr>
          <w:b/>
          <w:i/>
          <w:iCs/>
          <w:sz w:val="20"/>
          <w:szCs w:val="20"/>
        </w:rPr>
        <w:t>ARTÍCULO 57.-</w:t>
      </w:r>
      <w:r w:rsidRPr="008372E2">
        <w:rPr>
          <w:i/>
          <w:iCs/>
          <w:sz w:val="20"/>
          <w:szCs w:val="20"/>
        </w:rPr>
        <w:t xml:space="preserve"> Para el pago de este derecho y para lo no previsto para el mismo, se atenderá lo establecido en los artículos 110 y 111 de la Ley de Hacienda de los Municipios del Estado de Campeche, que menciona respecto al pago de los derechos previstos en la presente sección, según corresponda, se hará por adelantado. En el caso de los de naturaleza permanente, el cobro se realizará por mensualidades anticipadas. </w:t>
      </w:r>
    </w:p>
    <w:p w14:paraId="37E70006" w14:textId="77777777" w:rsidR="00E95C8F" w:rsidRPr="008372E2" w:rsidRDefault="00E95C8F" w:rsidP="000960CD">
      <w:pPr>
        <w:jc w:val="both"/>
        <w:rPr>
          <w:b/>
          <w:i/>
          <w:iCs/>
          <w:sz w:val="20"/>
          <w:szCs w:val="20"/>
        </w:rPr>
      </w:pPr>
      <w:r w:rsidRPr="008372E2">
        <w:rPr>
          <w:i/>
          <w:iCs/>
          <w:sz w:val="20"/>
          <w:szCs w:val="20"/>
        </w:rPr>
        <w:t>Para lo no previsto en esta sección, se estará a lo dispuesto en los Reglamentos correspondientes.</w:t>
      </w:r>
    </w:p>
    <w:p w14:paraId="33F8C617" w14:textId="77777777" w:rsidR="00E95C8F" w:rsidRPr="008372E2" w:rsidRDefault="00E95C8F" w:rsidP="000960CD">
      <w:pPr>
        <w:jc w:val="center"/>
        <w:rPr>
          <w:b/>
          <w:i/>
          <w:iCs/>
          <w:sz w:val="20"/>
          <w:szCs w:val="20"/>
        </w:rPr>
      </w:pPr>
    </w:p>
    <w:p w14:paraId="69D42703" w14:textId="77777777" w:rsidR="00E95C8F" w:rsidRPr="008372E2" w:rsidRDefault="00E95C8F" w:rsidP="000960CD">
      <w:pPr>
        <w:jc w:val="center"/>
        <w:rPr>
          <w:b/>
          <w:i/>
          <w:iCs/>
          <w:sz w:val="20"/>
          <w:szCs w:val="20"/>
        </w:rPr>
      </w:pPr>
      <w:r w:rsidRPr="008372E2">
        <w:rPr>
          <w:b/>
          <w:i/>
          <w:iCs/>
          <w:sz w:val="20"/>
          <w:szCs w:val="20"/>
        </w:rPr>
        <w:t>SECCIÓN QUINTA</w:t>
      </w:r>
    </w:p>
    <w:p w14:paraId="0AE982F2" w14:textId="77777777" w:rsidR="00E95C8F" w:rsidRPr="008372E2" w:rsidRDefault="00E95C8F" w:rsidP="000960CD">
      <w:pPr>
        <w:jc w:val="center"/>
        <w:rPr>
          <w:b/>
          <w:i/>
          <w:iCs/>
          <w:sz w:val="20"/>
          <w:szCs w:val="20"/>
        </w:rPr>
      </w:pPr>
      <w:r w:rsidRPr="008372E2">
        <w:rPr>
          <w:b/>
          <w:i/>
          <w:iCs/>
          <w:sz w:val="20"/>
          <w:szCs w:val="20"/>
        </w:rPr>
        <w:lastRenderedPageBreak/>
        <w:t>POR LAS LICENCIAS, PERMISOS O AUTORIZACIONES POR ANUNCIOS, CARTELES O PUBLICIDAD</w:t>
      </w:r>
    </w:p>
    <w:p w14:paraId="3B51441F" w14:textId="77777777" w:rsidR="00E95C8F" w:rsidRPr="008372E2" w:rsidRDefault="00E95C8F" w:rsidP="000960CD">
      <w:pPr>
        <w:jc w:val="center"/>
        <w:rPr>
          <w:b/>
          <w:i/>
          <w:iCs/>
          <w:sz w:val="20"/>
          <w:szCs w:val="20"/>
        </w:rPr>
      </w:pPr>
    </w:p>
    <w:p w14:paraId="37AF3AAB" w14:textId="77777777" w:rsidR="00E95C8F" w:rsidRPr="008372E2" w:rsidRDefault="00E95C8F" w:rsidP="000960CD">
      <w:pPr>
        <w:jc w:val="both"/>
        <w:rPr>
          <w:b/>
          <w:i/>
          <w:iCs/>
          <w:sz w:val="20"/>
          <w:szCs w:val="20"/>
        </w:rPr>
      </w:pPr>
      <w:r w:rsidRPr="008372E2">
        <w:rPr>
          <w:b/>
          <w:i/>
          <w:iCs/>
          <w:sz w:val="20"/>
          <w:szCs w:val="20"/>
        </w:rPr>
        <w:t>ARTICULO 58</w:t>
      </w:r>
      <w:r w:rsidRPr="008372E2">
        <w:rPr>
          <w:i/>
          <w:iCs/>
          <w:sz w:val="20"/>
          <w:szCs w:val="20"/>
        </w:rPr>
        <w:t xml:space="preserve">.- De acuerdo a lo establecido en el artículo 116 de </w:t>
      </w:r>
      <w:r w:rsidRPr="008372E2">
        <w:rPr>
          <w:i/>
          <w:iCs/>
          <w:sz w:val="20"/>
          <w:szCs w:val="20"/>
          <w:lang w:val="es-ES"/>
        </w:rPr>
        <w:t>la Ley de Hacienda de los Municipios del Estado de Campeche, las personas físicas o morales tenedoras o usuarias o beneficiarias de anuncios, carteles o publicidad o propaganda, en la vía pública, en el interior de mercados y demás lugares de dominio público, o visibles desde la vía pública, o en vehículos de servicio público de pasajeros , así como por difusión fonética, gráfica, o electrónica, previamente a su autorización requerirán de licencias, permisos o autorizaciones para su instalación y uso de conformidad con la reglamentación municipal correspondiente.</w:t>
      </w:r>
    </w:p>
    <w:p w14:paraId="586A910E" w14:textId="77777777" w:rsidR="00E95C8F" w:rsidRPr="008372E2" w:rsidRDefault="00E95C8F" w:rsidP="000960CD">
      <w:pPr>
        <w:tabs>
          <w:tab w:val="left" w:pos="960"/>
        </w:tabs>
        <w:jc w:val="both"/>
        <w:rPr>
          <w:i/>
          <w:iCs/>
          <w:sz w:val="20"/>
          <w:szCs w:val="20"/>
        </w:rPr>
      </w:pPr>
    </w:p>
    <w:p w14:paraId="0B4BA540" w14:textId="77777777" w:rsidR="00E95C8F" w:rsidRPr="008372E2" w:rsidRDefault="00E95C8F" w:rsidP="000960CD">
      <w:pPr>
        <w:tabs>
          <w:tab w:val="left" w:pos="960"/>
        </w:tabs>
        <w:jc w:val="both"/>
        <w:rPr>
          <w:i/>
          <w:iCs/>
          <w:sz w:val="20"/>
          <w:szCs w:val="20"/>
        </w:rPr>
      </w:pPr>
      <w:r w:rsidRPr="008372E2">
        <w:rPr>
          <w:b/>
          <w:i/>
          <w:iCs/>
          <w:sz w:val="20"/>
          <w:szCs w:val="20"/>
        </w:rPr>
        <w:t>ARTÍCULO 59.-</w:t>
      </w:r>
      <w:r w:rsidRPr="008372E2">
        <w:rPr>
          <w:i/>
          <w:iCs/>
          <w:sz w:val="20"/>
          <w:szCs w:val="20"/>
        </w:rPr>
        <w:t xml:space="preserve"> En lugar de lo establecido en el artículo 117 y 119 de la Ley de Hacienda de los Municipios del Estado de Campeche, la base para el pago de derechos, por las licencias, permisos o autorizaciones, será por anuncios o carteles de pared o adosados al piso o azotea; publicidad en casetas telefónicas aunque esta sea de la misma empresa que presta el servicio, así como de mantas atravesando calles o banquetas que sean aseguradas a fachadas, árboles o postes, cuyo pago será por metro cuadrado, de igual manera será objeto de este cobro aquellos que para ser observados sean sostenidos por personas, estando en la vía pública; por hora aunque se trate de fracción de tiempo y unidad de sonido cuando se trate de difusión fonética y por anuncio en los casos de vehículos de servicio público de pasajeros o particulares, los cuales se causarán y pagarán de acuerdo con la UMA y se pagará mensualmente, conforme a la siguiente:</w:t>
      </w:r>
    </w:p>
    <w:p w14:paraId="700F2F96" w14:textId="77777777" w:rsidR="00E95C8F" w:rsidRPr="008372E2" w:rsidRDefault="00E95C8F" w:rsidP="000960CD">
      <w:pPr>
        <w:tabs>
          <w:tab w:val="left" w:pos="960"/>
        </w:tabs>
        <w:jc w:val="both"/>
        <w:rPr>
          <w:i/>
          <w:iCs/>
          <w:sz w:val="20"/>
          <w:szCs w:val="20"/>
        </w:rPr>
      </w:pPr>
    </w:p>
    <w:tbl>
      <w:tblPr>
        <w:tblStyle w:val="Tablaconcuadrcula"/>
        <w:tblW w:w="0" w:type="auto"/>
        <w:tblLook w:val="04A0" w:firstRow="1" w:lastRow="0" w:firstColumn="1" w:lastColumn="0" w:noHBand="0" w:noVBand="1"/>
      </w:tblPr>
      <w:tblGrid>
        <w:gridCol w:w="6933"/>
        <w:gridCol w:w="1895"/>
      </w:tblGrid>
      <w:tr w:rsidR="00E95C8F" w:rsidRPr="008372E2" w14:paraId="4925F562"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11A17532" w14:textId="77777777" w:rsidR="00E95C8F" w:rsidRPr="008372E2" w:rsidRDefault="00E95C8F" w:rsidP="000960CD">
            <w:pPr>
              <w:tabs>
                <w:tab w:val="left" w:pos="960"/>
              </w:tabs>
              <w:jc w:val="center"/>
              <w:rPr>
                <w:b/>
                <w:i/>
                <w:iCs/>
                <w:sz w:val="20"/>
                <w:szCs w:val="20"/>
                <w:lang w:eastAsia="en-US"/>
              </w:rPr>
            </w:pPr>
            <w:r w:rsidRPr="008372E2">
              <w:rPr>
                <w:b/>
                <w:i/>
                <w:iCs/>
                <w:sz w:val="20"/>
                <w:szCs w:val="20"/>
                <w:lang w:eastAsia="en-US"/>
              </w:rPr>
              <w:t>TARIFA</w:t>
            </w:r>
          </w:p>
        </w:tc>
        <w:tc>
          <w:tcPr>
            <w:tcW w:w="1924" w:type="dxa"/>
            <w:tcBorders>
              <w:top w:val="single" w:sz="4" w:space="0" w:color="auto"/>
              <w:left w:val="single" w:sz="4" w:space="0" w:color="auto"/>
              <w:bottom w:val="single" w:sz="4" w:space="0" w:color="auto"/>
              <w:right w:val="single" w:sz="4" w:space="0" w:color="auto"/>
            </w:tcBorders>
            <w:hideMark/>
          </w:tcPr>
          <w:p w14:paraId="7A19C19F" w14:textId="77777777" w:rsidR="00E95C8F" w:rsidRPr="008372E2" w:rsidRDefault="00E95C8F" w:rsidP="000960CD">
            <w:pPr>
              <w:tabs>
                <w:tab w:val="left" w:pos="960"/>
              </w:tabs>
              <w:jc w:val="center"/>
              <w:rPr>
                <w:b/>
                <w:i/>
                <w:iCs/>
                <w:color w:val="00B0F0"/>
                <w:sz w:val="20"/>
                <w:szCs w:val="20"/>
                <w:lang w:eastAsia="en-US"/>
              </w:rPr>
            </w:pPr>
            <w:r w:rsidRPr="008372E2">
              <w:rPr>
                <w:b/>
                <w:i/>
                <w:iCs/>
                <w:sz w:val="20"/>
                <w:szCs w:val="20"/>
                <w:lang w:eastAsia="en-US"/>
              </w:rPr>
              <w:t>UMA</w:t>
            </w:r>
          </w:p>
        </w:tc>
      </w:tr>
      <w:tr w:rsidR="00E95C8F" w:rsidRPr="008372E2" w14:paraId="36E4382B"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0439DEC"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I. DE PARED, EN PANEL DE VIDRIO, ADOSADOS AL PISO O AZOTEA:</w:t>
            </w:r>
          </w:p>
        </w:tc>
        <w:tc>
          <w:tcPr>
            <w:tcW w:w="1924" w:type="dxa"/>
            <w:tcBorders>
              <w:top w:val="single" w:sz="4" w:space="0" w:color="auto"/>
              <w:left w:val="single" w:sz="4" w:space="0" w:color="auto"/>
              <w:bottom w:val="single" w:sz="4" w:space="0" w:color="auto"/>
              <w:right w:val="single" w:sz="4" w:space="0" w:color="auto"/>
            </w:tcBorders>
          </w:tcPr>
          <w:p w14:paraId="4D0E4119" w14:textId="77777777" w:rsidR="00E95C8F" w:rsidRPr="008372E2" w:rsidRDefault="00E95C8F" w:rsidP="000960CD">
            <w:pPr>
              <w:tabs>
                <w:tab w:val="left" w:pos="960"/>
              </w:tabs>
              <w:jc w:val="both"/>
              <w:rPr>
                <w:i/>
                <w:iCs/>
                <w:sz w:val="20"/>
                <w:szCs w:val="20"/>
                <w:lang w:eastAsia="en-US"/>
              </w:rPr>
            </w:pPr>
          </w:p>
        </w:tc>
      </w:tr>
      <w:tr w:rsidR="00E95C8F" w:rsidRPr="008372E2" w14:paraId="17380F5F"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6C4BAC8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A. PINTADOS</w:t>
            </w:r>
          </w:p>
        </w:tc>
        <w:tc>
          <w:tcPr>
            <w:tcW w:w="1924" w:type="dxa"/>
            <w:tcBorders>
              <w:top w:val="single" w:sz="4" w:space="0" w:color="auto"/>
              <w:left w:val="single" w:sz="4" w:space="0" w:color="auto"/>
              <w:bottom w:val="single" w:sz="4" w:space="0" w:color="auto"/>
              <w:right w:val="single" w:sz="4" w:space="0" w:color="auto"/>
            </w:tcBorders>
            <w:hideMark/>
          </w:tcPr>
          <w:p w14:paraId="2E2687E4"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7742E120"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CB2654F"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B. FIJADOS O ADHERIDOS</w:t>
            </w:r>
          </w:p>
        </w:tc>
        <w:tc>
          <w:tcPr>
            <w:tcW w:w="1924" w:type="dxa"/>
            <w:tcBorders>
              <w:top w:val="single" w:sz="4" w:space="0" w:color="auto"/>
              <w:left w:val="single" w:sz="4" w:space="0" w:color="auto"/>
              <w:bottom w:val="single" w:sz="4" w:space="0" w:color="auto"/>
              <w:right w:val="single" w:sz="4" w:space="0" w:color="auto"/>
            </w:tcBorders>
            <w:hideMark/>
          </w:tcPr>
          <w:p w14:paraId="42E57193"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788E5F32"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BC388D3"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C. LUMINOSOS</w:t>
            </w:r>
          </w:p>
        </w:tc>
        <w:tc>
          <w:tcPr>
            <w:tcW w:w="1924" w:type="dxa"/>
            <w:tcBorders>
              <w:top w:val="single" w:sz="4" w:space="0" w:color="auto"/>
              <w:left w:val="single" w:sz="4" w:space="0" w:color="auto"/>
              <w:bottom w:val="single" w:sz="4" w:space="0" w:color="auto"/>
              <w:right w:val="single" w:sz="4" w:space="0" w:color="auto"/>
            </w:tcBorders>
            <w:hideMark/>
          </w:tcPr>
          <w:p w14:paraId="7764FEC2"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2.60</w:t>
            </w:r>
          </w:p>
        </w:tc>
      </w:tr>
      <w:tr w:rsidR="00E95C8F" w:rsidRPr="008372E2" w14:paraId="2125DC4B"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08E6F1C9"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D. GIRATORIOS</w:t>
            </w:r>
          </w:p>
        </w:tc>
        <w:tc>
          <w:tcPr>
            <w:tcW w:w="1924" w:type="dxa"/>
            <w:tcBorders>
              <w:top w:val="single" w:sz="4" w:space="0" w:color="auto"/>
              <w:left w:val="single" w:sz="4" w:space="0" w:color="auto"/>
              <w:bottom w:val="single" w:sz="4" w:space="0" w:color="auto"/>
              <w:right w:val="single" w:sz="4" w:space="0" w:color="auto"/>
            </w:tcBorders>
            <w:hideMark/>
          </w:tcPr>
          <w:p w14:paraId="1ED65FCC"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3FA7BBDC"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4480F227"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E. ELECTRÓNICOS</w:t>
            </w:r>
          </w:p>
        </w:tc>
        <w:tc>
          <w:tcPr>
            <w:tcW w:w="1924" w:type="dxa"/>
            <w:tcBorders>
              <w:top w:val="single" w:sz="4" w:space="0" w:color="auto"/>
              <w:left w:val="single" w:sz="4" w:space="0" w:color="auto"/>
              <w:bottom w:val="single" w:sz="4" w:space="0" w:color="auto"/>
              <w:right w:val="single" w:sz="4" w:space="0" w:color="auto"/>
            </w:tcBorders>
            <w:hideMark/>
          </w:tcPr>
          <w:p w14:paraId="21D691E5"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5.22</w:t>
            </w:r>
          </w:p>
        </w:tc>
      </w:tr>
      <w:tr w:rsidR="00E95C8F" w:rsidRPr="008372E2" w14:paraId="4BBCE784"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20DEAD35"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F. TIPO BANDERA</w:t>
            </w:r>
          </w:p>
        </w:tc>
        <w:tc>
          <w:tcPr>
            <w:tcW w:w="1924" w:type="dxa"/>
            <w:tcBorders>
              <w:top w:val="single" w:sz="4" w:space="0" w:color="auto"/>
              <w:left w:val="single" w:sz="4" w:space="0" w:color="auto"/>
              <w:bottom w:val="single" w:sz="4" w:space="0" w:color="auto"/>
              <w:right w:val="single" w:sz="4" w:space="0" w:color="auto"/>
            </w:tcBorders>
            <w:hideMark/>
          </w:tcPr>
          <w:p w14:paraId="19A78C45"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1.57</w:t>
            </w:r>
          </w:p>
        </w:tc>
      </w:tr>
      <w:tr w:rsidR="00E95C8F" w:rsidRPr="008372E2" w14:paraId="186B66F4"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290A927D"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G. MANTAS EN PROPIEDAD PRIVADA</w:t>
            </w:r>
          </w:p>
        </w:tc>
        <w:tc>
          <w:tcPr>
            <w:tcW w:w="1924" w:type="dxa"/>
            <w:tcBorders>
              <w:top w:val="single" w:sz="4" w:space="0" w:color="auto"/>
              <w:left w:val="single" w:sz="4" w:space="0" w:color="auto"/>
              <w:bottom w:val="single" w:sz="4" w:space="0" w:color="auto"/>
              <w:right w:val="single" w:sz="4" w:space="0" w:color="auto"/>
            </w:tcBorders>
            <w:hideMark/>
          </w:tcPr>
          <w:p w14:paraId="15A28F98"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56DB3DE7"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6B5962F9"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H. BANCAS Y COBERTIZOS PUBLICITARIOS</w:t>
            </w:r>
          </w:p>
        </w:tc>
        <w:tc>
          <w:tcPr>
            <w:tcW w:w="1924" w:type="dxa"/>
            <w:tcBorders>
              <w:top w:val="single" w:sz="4" w:space="0" w:color="auto"/>
              <w:left w:val="single" w:sz="4" w:space="0" w:color="auto"/>
              <w:bottom w:val="single" w:sz="4" w:space="0" w:color="auto"/>
              <w:right w:val="single" w:sz="4" w:space="0" w:color="auto"/>
            </w:tcBorders>
            <w:hideMark/>
          </w:tcPr>
          <w:p w14:paraId="5F36DD78"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6AEC20ED"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33E2A3AE"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I. TORRE TIPO DIRECTORIO DENTRO DE CENTROS COMERCIALES:</w:t>
            </w:r>
          </w:p>
        </w:tc>
        <w:tc>
          <w:tcPr>
            <w:tcW w:w="1924" w:type="dxa"/>
            <w:tcBorders>
              <w:top w:val="single" w:sz="4" w:space="0" w:color="auto"/>
              <w:left w:val="single" w:sz="4" w:space="0" w:color="auto"/>
              <w:bottom w:val="single" w:sz="4" w:space="0" w:color="auto"/>
              <w:right w:val="single" w:sz="4" w:space="0" w:color="auto"/>
            </w:tcBorders>
          </w:tcPr>
          <w:p w14:paraId="18AE1F1B" w14:textId="77777777" w:rsidR="00E95C8F" w:rsidRPr="008372E2" w:rsidRDefault="00E95C8F" w:rsidP="000960CD">
            <w:pPr>
              <w:tabs>
                <w:tab w:val="left" w:pos="960"/>
              </w:tabs>
              <w:jc w:val="right"/>
              <w:rPr>
                <w:i/>
                <w:iCs/>
                <w:sz w:val="20"/>
                <w:szCs w:val="20"/>
                <w:lang w:eastAsia="en-US"/>
              </w:rPr>
            </w:pPr>
          </w:p>
        </w:tc>
      </w:tr>
      <w:tr w:rsidR="00E95C8F" w:rsidRPr="008372E2" w14:paraId="68BBB81E"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7FB8274B"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PINTADO, FIJADO O ADHERIDO HASTA 3 MENTROS DE ALTURA:</w:t>
            </w:r>
          </w:p>
          <w:p w14:paraId="56C86A8C"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PINTADO, FIJADO O ADHERIDO MÁS DE 3 METROS DE ALTURA</w:t>
            </w:r>
          </w:p>
        </w:tc>
        <w:tc>
          <w:tcPr>
            <w:tcW w:w="1924" w:type="dxa"/>
            <w:tcBorders>
              <w:top w:val="single" w:sz="4" w:space="0" w:color="auto"/>
              <w:left w:val="single" w:sz="4" w:space="0" w:color="auto"/>
              <w:bottom w:val="single" w:sz="4" w:space="0" w:color="auto"/>
              <w:right w:val="single" w:sz="4" w:space="0" w:color="auto"/>
            </w:tcBorders>
          </w:tcPr>
          <w:p w14:paraId="61AC51E7"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3.00</w:t>
            </w:r>
          </w:p>
          <w:p w14:paraId="2ACEEAFA" w14:textId="77777777" w:rsidR="00E95C8F" w:rsidRPr="008372E2" w:rsidRDefault="00E95C8F" w:rsidP="000960CD">
            <w:pPr>
              <w:tabs>
                <w:tab w:val="left" w:pos="960"/>
              </w:tabs>
              <w:jc w:val="right"/>
              <w:rPr>
                <w:i/>
                <w:iCs/>
                <w:sz w:val="20"/>
                <w:szCs w:val="20"/>
                <w:lang w:eastAsia="en-US"/>
              </w:rPr>
            </w:pPr>
          </w:p>
          <w:p w14:paraId="5F194D6A"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5.00</w:t>
            </w:r>
          </w:p>
        </w:tc>
      </w:tr>
      <w:tr w:rsidR="00E95C8F" w:rsidRPr="008372E2" w14:paraId="7E95DFEF"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04934439"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LUMINOSO HASTA 3 METROS DE ALTURA</w:t>
            </w:r>
          </w:p>
          <w:p w14:paraId="20ACF2B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LUMINOSO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25E7E5D8"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4.50</w:t>
            </w:r>
          </w:p>
          <w:p w14:paraId="4C694C03"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7.50</w:t>
            </w:r>
          </w:p>
        </w:tc>
      </w:tr>
      <w:tr w:rsidR="00E95C8F" w:rsidRPr="008372E2" w14:paraId="5CE5C3B1" w14:textId="77777777" w:rsidTr="00353899">
        <w:tc>
          <w:tcPr>
            <w:tcW w:w="7054" w:type="dxa"/>
            <w:tcBorders>
              <w:top w:val="single" w:sz="4" w:space="0" w:color="auto"/>
              <w:left w:val="single" w:sz="4" w:space="0" w:color="auto"/>
              <w:bottom w:val="single" w:sz="4" w:space="0" w:color="auto"/>
              <w:right w:val="single" w:sz="4" w:space="0" w:color="auto"/>
            </w:tcBorders>
          </w:tcPr>
          <w:p w14:paraId="56BCD3A7"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ELECTRÓNICO HASTA 3 METROS DE ALTURA</w:t>
            </w:r>
          </w:p>
          <w:p w14:paraId="25108303"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 xml:space="preserve">ELECTRÓNICO </w:t>
            </w:r>
            <w:proofErr w:type="gramStart"/>
            <w:r w:rsidRPr="008372E2">
              <w:rPr>
                <w:i/>
                <w:iCs/>
                <w:sz w:val="20"/>
                <w:szCs w:val="20"/>
                <w:lang w:eastAsia="en-US"/>
              </w:rPr>
              <w:t>MÁS  DE</w:t>
            </w:r>
            <w:proofErr w:type="gramEnd"/>
            <w:r w:rsidRPr="008372E2">
              <w:rPr>
                <w:i/>
                <w:iCs/>
                <w:sz w:val="20"/>
                <w:szCs w:val="20"/>
                <w:lang w:eastAsia="en-US"/>
              </w:rPr>
              <w:t xml:space="preserve"> 3 METROS DE ALTURA</w:t>
            </w:r>
          </w:p>
          <w:p w14:paraId="057EDFA9" w14:textId="77777777" w:rsidR="00E95C8F" w:rsidRPr="008372E2" w:rsidRDefault="00E95C8F" w:rsidP="000960CD">
            <w:pPr>
              <w:tabs>
                <w:tab w:val="left" w:pos="960"/>
              </w:tabs>
              <w:jc w:val="both"/>
              <w:rPr>
                <w:i/>
                <w:iCs/>
                <w:sz w:val="20"/>
                <w:szCs w:val="20"/>
                <w:lang w:eastAsia="en-US"/>
              </w:rPr>
            </w:pPr>
          </w:p>
        </w:tc>
        <w:tc>
          <w:tcPr>
            <w:tcW w:w="1924" w:type="dxa"/>
            <w:tcBorders>
              <w:top w:val="single" w:sz="4" w:space="0" w:color="auto"/>
              <w:left w:val="single" w:sz="4" w:space="0" w:color="auto"/>
              <w:bottom w:val="single" w:sz="4" w:space="0" w:color="auto"/>
              <w:right w:val="single" w:sz="4" w:space="0" w:color="auto"/>
            </w:tcBorders>
            <w:hideMark/>
          </w:tcPr>
          <w:p w14:paraId="6F571A80"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5.00</w:t>
            </w:r>
          </w:p>
          <w:p w14:paraId="7BA0A4F8"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7.50</w:t>
            </w:r>
          </w:p>
        </w:tc>
      </w:tr>
      <w:tr w:rsidR="00E95C8F" w:rsidRPr="008372E2" w14:paraId="67B64BB9"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7591320B"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J. TIPO TOTEM</w:t>
            </w:r>
          </w:p>
        </w:tc>
        <w:tc>
          <w:tcPr>
            <w:tcW w:w="1924" w:type="dxa"/>
            <w:tcBorders>
              <w:top w:val="single" w:sz="4" w:space="0" w:color="auto"/>
              <w:left w:val="single" w:sz="4" w:space="0" w:color="auto"/>
              <w:bottom w:val="single" w:sz="4" w:space="0" w:color="auto"/>
              <w:right w:val="single" w:sz="4" w:space="0" w:color="auto"/>
            </w:tcBorders>
          </w:tcPr>
          <w:p w14:paraId="5E39BA8B" w14:textId="77777777" w:rsidR="00E95C8F" w:rsidRPr="008372E2" w:rsidRDefault="00E95C8F" w:rsidP="000960CD">
            <w:pPr>
              <w:tabs>
                <w:tab w:val="left" w:pos="960"/>
              </w:tabs>
              <w:jc w:val="right"/>
              <w:rPr>
                <w:i/>
                <w:iCs/>
                <w:sz w:val="20"/>
                <w:szCs w:val="20"/>
                <w:lang w:eastAsia="en-US"/>
              </w:rPr>
            </w:pPr>
          </w:p>
        </w:tc>
      </w:tr>
      <w:tr w:rsidR="00E95C8F" w:rsidRPr="008372E2" w14:paraId="45806667"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783E141"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PINTADO, FIJADO O ADHERIDO HASTA 3 MENTROS DE ALTURA:</w:t>
            </w:r>
          </w:p>
          <w:p w14:paraId="79656DC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PINTADO, FIJADO O ADHERIDO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43314C1A"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2.50</w:t>
            </w:r>
          </w:p>
          <w:p w14:paraId="55414EFF"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4.70</w:t>
            </w:r>
          </w:p>
        </w:tc>
      </w:tr>
      <w:tr w:rsidR="00E95C8F" w:rsidRPr="008372E2" w14:paraId="5902290B"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69E5481F"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LUMINOSO HASTA 3 METROS DE ALTURA</w:t>
            </w:r>
          </w:p>
          <w:p w14:paraId="1C0CAAC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LUMINOSO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2D003BC8"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4.50</w:t>
            </w:r>
          </w:p>
          <w:p w14:paraId="7D0236ED"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7.50</w:t>
            </w:r>
          </w:p>
        </w:tc>
      </w:tr>
      <w:tr w:rsidR="00E95C8F" w:rsidRPr="008372E2" w14:paraId="2D709F3D"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42ED6A15"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ELECTRÓNICO HASTA 3 METROS DE ALTURA</w:t>
            </w:r>
          </w:p>
          <w:p w14:paraId="290B6E5D"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ELECTRÓNICO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3695AB3F"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5.00</w:t>
            </w:r>
          </w:p>
          <w:p w14:paraId="26D751FA"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7.50</w:t>
            </w:r>
          </w:p>
        </w:tc>
      </w:tr>
      <w:tr w:rsidR="00E95C8F" w:rsidRPr="008372E2" w14:paraId="743894DB"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499C292"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K. MANTAS Y LONAS EN TODA VARIEDAD DE MATERIAL EMPLEADO PARA PUBLICIDAD ATRAVESANDO CALLES O BANQUETAS, O FIJADAS A ÁRBOLES O POSTES</w:t>
            </w:r>
          </w:p>
        </w:tc>
        <w:tc>
          <w:tcPr>
            <w:tcW w:w="1924" w:type="dxa"/>
            <w:tcBorders>
              <w:top w:val="single" w:sz="4" w:space="0" w:color="auto"/>
              <w:left w:val="single" w:sz="4" w:space="0" w:color="auto"/>
              <w:bottom w:val="single" w:sz="4" w:space="0" w:color="auto"/>
              <w:right w:val="single" w:sz="4" w:space="0" w:color="auto"/>
            </w:tcBorders>
            <w:hideMark/>
          </w:tcPr>
          <w:p w14:paraId="29CA4BF5"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 xml:space="preserve"> </w:t>
            </w:r>
          </w:p>
          <w:p w14:paraId="50D0C594" w14:textId="77777777" w:rsidR="00E95C8F" w:rsidRPr="008372E2" w:rsidRDefault="00E95C8F" w:rsidP="000960CD">
            <w:pPr>
              <w:jc w:val="right"/>
              <w:rPr>
                <w:i/>
                <w:iCs/>
                <w:sz w:val="20"/>
                <w:szCs w:val="20"/>
                <w:lang w:eastAsia="en-US"/>
              </w:rPr>
            </w:pPr>
            <w:r w:rsidRPr="008372E2">
              <w:rPr>
                <w:i/>
                <w:iCs/>
                <w:sz w:val="20"/>
                <w:szCs w:val="20"/>
                <w:lang w:eastAsia="en-US"/>
              </w:rPr>
              <w:t>1.05</w:t>
            </w:r>
          </w:p>
        </w:tc>
      </w:tr>
      <w:tr w:rsidR="00E95C8F" w:rsidRPr="008372E2" w14:paraId="395AA47D"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39B38A73"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 PUBLICIDAD EN CASETAS TELEFÓNICAS, POR CADA ANUNCIO EN CASETA</w:t>
            </w:r>
          </w:p>
        </w:tc>
        <w:tc>
          <w:tcPr>
            <w:tcW w:w="1924" w:type="dxa"/>
            <w:tcBorders>
              <w:top w:val="single" w:sz="4" w:space="0" w:color="auto"/>
              <w:left w:val="single" w:sz="4" w:space="0" w:color="auto"/>
              <w:bottom w:val="single" w:sz="4" w:space="0" w:color="auto"/>
              <w:right w:val="single" w:sz="4" w:space="0" w:color="auto"/>
            </w:tcBorders>
            <w:hideMark/>
          </w:tcPr>
          <w:p w14:paraId="37D31F0A"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43D157A9"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656531CA"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M. PUBLICIDAD EN PÁRADEROS, POR CADA ANUNCIO:</w:t>
            </w:r>
          </w:p>
        </w:tc>
        <w:tc>
          <w:tcPr>
            <w:tcW w:w="1924" w:type="dxa"/>
            <w:tcBorders>
              <w:top w:val="single" w:sz="4" w:space="0" w:color="auto"/>
              <w:left w:val="single" w:sz="4" w:space="0" w:color="auto"/>
              <w:bottom w:val="single" w:sz="4" w:space="0" w:color="auto"/>
              <w:right w:val="single" w:sz="4" w:space="0" w:color="auto"/>
            </w:tcBorders>
          </w:tcPr>
          <w:p w14:paraId="7633FF2D" w14:textId="77777777" w:rsidR="00E95C8F" w:rsidRPr="008372E2" w:rsidRDefault="00E95C8F" w:rsidP="000960CD">
            <w:pPr>
              <w:tabs>
                <w:tab w:val="left" w:pos="960"/>
              </w:tabs>
              <w:jc w:val="right"/>
              <w:rPr>
                <w:i/>
                <w:iCs/>
                <w:sz w:val="20"/>
                <w:szCs w:val="20"/>
                <w:lang w:eastAsia="en-US"/>
              </w:rPr>
            </w:pPr>
          </w:p>
        </w:tc>
      </w:tr>
      <w:tr w:rsidR="00E95C8F" w:rsidRPr="008372E2" w14:paraId="7B9E5A7A"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11CC10A"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PINTADO O PUBLICIDAD ADHERIDA</w:t>
            </w:r>
          </w:p>
        </w:tc>
        <w:tc>
          <w:tcPr>
            <w:tcW w:w="1924" w:type="dxa"/>
            <w:tcBorders>
              <w:top w:val="single" w:sz="4" w:space="0" w:color="auto"/>
              <w:left w:val="single" w:sz="4" w:space="0" w:color="auto"/>
              <w:bottom w:val="single" w:sz="4" w:space="0" w:color="auto"/>
              <w:right w:val="single" w:sz="4" w:space="0" w:color="auto"/>
            </w:tcBorders>
            <w:hideMark/>
          </w:tcPr>
          <w:p w14:paraId="572683E2"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1.05</w:t>
            </w:r>
          </w:p>
        </w:tc>
      </w:tr>
      <w:tr w:rsidR="00E95C8F" w:rsidRPr="008372E2" w14:paraId="467C4D88"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0501F14F"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LUMINOSOS</w:t>
            </w:r>
          </w:p>
        </w:tc>
        <w:tc>
          <w:tcPr>
            <w:tcW w:w="1924" w:type="dxa"/>
            <w:tcBorders>
              <w:top w:val="single" w:sz="4" w:space="0" w:color="auto"/>
              <w:left w:val="single" w:sz="4" w:space="0" w:color="auto"/>
              <w:bottom w:val="single" w:sz="4" w:space="0" w:color="auto"/>
              <w:right w:val="single" w:sz="4" w:space="0" w:color="auto"/>
            </w:tcBorders>
            <w:hideMark/>
          </w:tcPr>
          <w:p w14:paraId="36932842"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2.00</w:t>
            </w:r>
          </w:p>
        </w:tc>
      </w:tr>
      <w:tr w:rsidR="00E95C8F" w:rsidRPr="008372E2" w14:paraId="781D2590"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29B74747"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lastRenderedPageBreak/>
              <w:t>ELECTRÓNICOS</w:t>
            </w:r>
          </w:p>
        </w:tc>
        <w:tc>
          <w:tcPr>
            <w:tcW w:w="1924" w:type="dxa"/>
            <w:tcBorders>
              <w:top w:val="single" w:sz="4" w:space="0" w:color="auto"/>
              <w:left w:val="single" w:sz="4" w:space="0" w:color="auto"/>
              <w:bottom w:val="single" w:sz="4" w:space="0" w:color="auto"/>
              <w:right w:val="single" w:sz="4" w:space="0" w:color="auto"/>
            </w:tcBorders>
            <w:hideMark/>
          </w:tcPr>
          <w:p w14:paraId="773645B5"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4.50</w:t>
            </w:r>
          </w:p>
        </w:tc>
      </w:tr>
      <w:tr w:rsidR="00E95C8F" w:rsidRPr="008372E2" w14:paraId="4BE74353"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11370C69"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II. POR CADA ANUNCIO COLOCADO EN VEHÍCULOS DE SERVICIO PÚBLICO DE PASAJEROS DE RUTA FIJA, URBANA, SUBURBANA Y FORÁNEA</w:t>
            </w:r>
          </w:p>
        </w:tc>
        <w:tc>
          <w:tcPr>
            <w:tcW w:w="1924" w:type="dxa"/>
            <w:tcBorders>
              <w:top w:val="single" w:sz="4" w:space="0" w:color="auto"/>
              <w:left w:val="single" w:sz="4" w:space="0" w:color="auto"/>
              <w:bottom w:val="single" w:sz="4" w:space="0" w:color="auto"/>
              <w:right w:val="single" w:sz="4" w:space="0" w:color="auto"/>
            </w:tcBorders>
          </w:tcPr>
          <w:p w14:paraId="07E3DECE" w14:textId="77777777" w:rsidR="00E95C8F" w:rsidRPr="008372E2" w:rsidRDefault="00E95C8F" w:rsidP="000960CD">
            <w:pPr>
              <w:tabs>
                <w:tab w:val="left" w:pos="960"/>
              </w:tabs>
              <w:jc w:val="right"/>
              <w:rPr>
                <w:i/>
                <w:iCs/>
                <w:sz w:val="20"/>
                <w:szCs w:val="20"/>
                <w:lang w:eastAsia="en-US"/>
              </w:rPr>
            </w:pPr>
          </w:p>
        </w:tc>
      </w:tr>
      <w:tr w:rsidR="00E95C8F" w:rsidRPr="008372E2" w14:paraId="1C505EA1"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020EB3BA"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A. EN EL EXTERIOR DEL VEHÍCULO Y</w:t>
            </w:r>
          </w:p>
          <w:p w14:paraId="0911A19E"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TRATÁNDOSE DE CUERPOS ADHERIDOS AL TECHO DEL MISMO</w:t>
            </w:r>
          </w:p>
        </w:tc>
        <w:tc>
          <w:tcPr>
            <w:tcW w:w="1924" w:type="dxa"/>
            <w:tcBorders>
              <w:top w:val="single" w:sz="4" w:space="0" w:color="auto"/>
              <w:left w:val="single" w:sz="4" w:space="0" w:color="auto"/>
              <w:bottom w:val="single" w:sz="4" w:space="0" w:color="auto"/>
              <w:right w:val="single" w:sz="4" w:space="0" w:color="auto"/>
            </w:tcBorders>
            <w:hideMark/>
          </w:tcPr>
          <w:p w14:paraId="0471E2FA"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2.50</w:t>
            </w:r>
          </w:p>
          <w:p w14:paraId="201D3A40"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5.00</w:t>
            </w:r>
          </w:p>
        </w:tc>
      </w:tr>
      <w:tr w:rsidR="00E95C8F" w:rsidRPr="008372E2" w14:paraId="22F79B9E"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24B0DF8"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B. EN EL INTERIOR DE LA UNIDAD</w:t>
            </w:r>
          </w:p>
        </w:tc>
        <w:tc>
          <w:tcPr>
            <w:tcW w:w="1924" w:type="dxa"/>
            <w:tcBorders>
              <w:top w:val="single" w:sz="4" w:space="0" w:color="auto"/>
              <w:left w:val="single" w:sz="4" w:space="0" w:color="auto"/>
              <w:bottom w:val="single" w:sz="4" w:space="0" w:color="auto"/>
              <w:right w:val="single" w:sz="4" w:space="0" w:color="auto"/>
            </w:tcBorders>
            <w:hideMark/>
          </w:tcPr>
          <w:p w14:paraId="2463C7E0"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2.00</w:t>
            </w:r>
          </w:p>
        </w:tc>
      </w:tr>
      <w:tr w:rsidR="00E95C8F" w:rsidRPr="008372E2" w14:paraId="3BE08AB1"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1019BB91"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III. DE SERVICIO PARTICULAR</w:t>
            </w:r>
          </w:p>
        </w:tc>
        <w:tc>
          <w:tcPr>
            <w:tcW w:w="1924" w:type="dxa"/>
            <w:tcBorders>
              <w:top w:val="single" w:sz="4" w:space="0" w:color="auto"/>
              <w:left w:val="single" w:sz="4" w:space="0" w:color="auto"/>
              <w:bottom w:val="single" w:sz="4" w:space="0" w:color="auto"/>
              <w:right w:val="single" w:sz="4" w:space="0" w:color="auto"/>
            </w:tcBorders>
            <w:hideMark/>
          </w:tcPr>
          <w:p w14:paraId="463D61DF"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3.00</w:t>
            </w:r>
          </w:p>
        </w:tc>
      </w:tr>
      <w:tr w:rsidR="00E95C8F" w:rsidRPr="008372E2" w14:paraId="2ADD0CC9"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30358A9C"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IV. POR DIFUSIÓN FONÉTICA DE PUBLICIDAD EN LA VÍA PÚBLICA POR HORA Y POR UNIDAD DE SONIDO</w:t>
            </w:r>
          </w:p>
        </w:tc>
        <w:tc>
          <w:tcPr>
            <w:tcW w:w="1924" w:type="dxa"/>
            <w:tcBorders>
              <w:top w:val="single" w:sz="4" w:space="0" w:color="auto"/>
              <w:left w:val="single" w:sz="4" w:space="0" w:color="auto"/>
              <w:bottom w:val="single" w:sz="4" w:space="0" w:color="auto"/>
              <w:right w:val="single" w:sz="4" w:space="0" w:color="auto"/>
            </w:tcBorders>
            <w:hideMark/>
          </w:tcPr>
          <w:p w14:paraId="11134224"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2.50</w:t>
            </w:r>
          </w:p>
        </w:tc>
      </w:tr>
      <w:tr w:rsidR="00E95C8F" w:rsidRPr="008372E2" w14:paraId="581368C2"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7D404D3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V. POR DIFUSIÓN DE PUBLICIDAD CON ANUNCIOS ELECTRÓNICOS NO SONOROS EN LA VÍA PÚBLICA POR HORA Y POR UNIDAD MÓVIL</w:t>
            </w:r>
          </w:p>
        </w:tc>
        <w:tc>
          <w:tcPr>
            <w:tcW w:w="1924" w:type="dxa"/>
            <w:tcBorders>
              <w:top w:val="single" w:sz="4" w:space="0" w:color="auto"/>
              <w:left w:val="single" w:sz="4" w:space="0" w:color="auto"/>
              <w:bottom w:val="single" w:sz="4" w:space="0" w:color="auto"/>
              <w:right w:val="single" w:sz="4" w:space="0" w:color="auto"/>
            </w:tcBorders>
            <w:hideMark/>
          </w:tcPr>
          <w:p w14:paraId="26DF1AC9" w14:textId="77777777" w:rsidR="00E95C8F" w:rsidRPr="008372E2" w:rsidRDefault="00E95C8F" w:rsidP="000960CD">
            <w:pPr>
              <w:tabs>
                <w:tab w:val="left" w:pos="960"/>
              </w:tabs>
              <w:jc w:val="right"/>
              <w:rPr>
                <w:i/>
                <w:iCs/>
                <w:sz w:val="20"/>
                <w:szCs w:val="20"/>
                <w:lang w:eastAsia="en-US"/>
              </w:rPr>
            </w:pPr>
            <w:r w:rsidRPr="008372E2">
              <w:rPr>
                <w:i/>
                <w:iCs/>
                <w:sz w:val="20"/>
                <w:szCs w:val="20"/>
                <w:lang w:eastAsia="en-US"/>
              </w:rPr>
              <w:t>2.00</w:t>
            </w:r>
          </w:p>
        </w:tc>
      </w:tr>
      <w:tr w:rsidR="00E95C8F" w:rsidRPr="008372E2" w14:paraId="49684AAB"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7BA6CF36" w14:textId="77777777" w:rsidR="00E95C8F" w:rsidRPr="008372E2" w:rsidRDefault="00E95C8F" w:rsidP="000960CD">
            <w:pPr>
              <w:tabs>
                <w:tab w:val="left" w:pos="960"/>
              </w:tabs>
              <w:jc w:val="both"/>
              <w:rPr>
                <w:i/>
                <w:iCs/>
                <w:sz w:val="20"/>
                <w:szCs w:val="20"/>
                <w:lang w:eastAsia="en-US"/>
              </w:rPr>
            </w:pPr>
            <w:r w:rsidRPr="008372E2">
              <w:rPr>
                <w:i/>
                <w:iCs/>
                <w:sz w:val="20"/>
                <w:szCs w:val="20"/>
                <w:lang w:eastAsia="en-US"/>
              </w:rPr>
              <w:t>VI. TODOS AQUELLOS QUE NO SE ENCUENTREN RELACIONADOS EN LAS FRACCIONES I A IV, ESTARÁN SUJETOS A LO QUE DISPONGA LA AUTORIDAD MUNICIPAL COMPETENTE, ACORDE A SU NATURALEZA Y MAGNITUD</w:t>
            </w:r>
          </w:p>
        </w:tc>
      </w:tr>
    </w:tbl>
    <w:p w14:paraId="41056C4B" w14:textId="77777777" w:rsidR="00E95C8F" w:rsidRPr="008372E2" w:rsidRDefault="00E95C8F" w:rsidP="000960CD">
      <w:pPr>
        <w:tabs>
          <w:tab w:val="left" w:pos="960"/>
        </w:tabs>
        <w:jc w:val="both"/>
        <w:rPr>
          <w:i/>
          <w:iCs/>
          <w:sz w:val="20"/>
          <w:szCs w:val="20"/>
          <w:lang w:eastAsia="en-US"/>
        </w:rPr>
      </w:pPr>
    </w:p>
    <w:p w14:paraId="081861DA" w14:textId="77777777" w:rsidR="00E95C8F" w:rsidRPr="008372E2" w:rsidRDefault="00E95C8F" w:rsidP="000960CD">
      <w:pPr>
        <w:jc w:val="both"/>
        <w:rPr>
          <w:i/>
          <w:iCs/>
          <w:sz w:val="20"/>
          <w:szCs w:val="20"/>
        </w:rPr>
      </w:pPr>
      <w:r w:rsidRPr="008372E2">
        <w:rPr>
          <w:i/>
          <w:iCs/>
          <w:sz w:val="20"/>
          <w:szCs w:val="20"/>
        </w:rPr>
        <w:t>Al término de la licencia, permiso o autorización, los anuncios deberán ser retirados o despintados, según sus características, salvo que se obtenga nueva licencia.</w:t>
      </w:r>
    </w:p>
    <w:p w14:paraId="2A6E8B30" w14:textId="77777777" w:rsidR="00E95C8F" w:rsidRPr="008372E2" w:rsidRDefault="00E95C8F" w:rsidP="000960CD">
      <w:pPr>
        <w:jc w:val="both"/>
        <w:rPr>
          <w:i/>
          <w:iCs/>
          <w:sz w:val="20"/>
          <w:szCs w:val="20"/>
        </w:rPr>
      </w:pPr>
    </w:p>
    <w:p w14:paraId="6DDE839B" w14:textId="77777777" w:rsidR="00E95C8F" w:rsidRPr="008372E2" w:rsidRDefault="00E95C8F" w:rsidP="000960CD">
      <w:pPr>
        <w:jc w:val="both"/>
        <w:rPr>
          <w:i/>
          <w:iCs/>
          <w:sz w:val="20"/>
          <w:szCs w:val="20"/>
        </w:rPr>
      </w:pPr>
      <w:r w:rsidRPr="008372E2">
        <w:rPr>
          <w:b/>
          <w:i/>
          <w:iCs/>
          <w:sz w:val="20"/>
          <w:szCs w:val="20"/>
        </w:rPr>
        <w:t>ARTÍCULO 60.-</w:t>
      </w:r>
      <w:r w:rsidRPr="008372E2">
        <w:rPr>
          <w:i/>
          <w:iCs/>
          <w:sz w:val="20"/>
          <w:szCs w:val="20"/>
        </w:rPr>
        <w:t xml:space="preserve"> De acuerdo con el artículo 118 de la Ley de Hacienda de los Municipios del Estado de Campeche, serán responsables solidarios los propietarios de los predios o fincas en donde se fijen los anuncios o carteles o se lleve a cabo la publicidad. También serán responsables solidarios las personas físicas o morales que fijen los anuncios o lleven a cabo la publicidad.</w:t>
      </w:r>
    </w:p>
    <w:p w14:paraId="0C6BC2FA" w14:textId="77777777" w:rsidR="00E95C8F" w:rsidRPr="008372E2" w:rsidRDefault="00E95C8F" w:rsidP="000960CD">
      <w:pPr>
        <w:jc w:val="both"/>
        <w:rPr>
          <w:b/>
          <w:i/>
          <w:iCs/>
          <w:sz w:val="20"/>
          <w:szCs w:val="20"/>
        </w:rPr>
      </w:pPr>
    </w:p>
    <w:p w14:paraId="1D23B96E" w14:textId="77777777" w:rsidR="00E95C8F" w:rsidRPr="008372E2" w:rsidRDefault="00E95C8F" w:rsidP="000960CD">
      <w:pPr>
        <w:jc w:val="both"/>
        <w:rPr>
          <w:i/>
          <w:iCs/>
          <w:sz w:val="20"/>
          <w:szCs w:val="20"/>
        </w:rPr>
      </w:pPr>
      <w:r w:rsidRPr="008372E2">
        <w:rPr>
          <w:b/>
          <w:i/>
          <w:iCs/>
          <w:sz w:val="20"/>
          <w:szCs w:val="20"/>
        </w:rPr>
        <w:t>ARTÍCULO 61.-</w:t>
      </w:r>
      <w:r w:rsidRPr="008372E2">
        <w:rPr>
          <w:i/>
          <w:iCs/>
          <w:sz w:val="20"/>
          <w:szCs w:val="20"/>
        </w:rPr>
        <w:t xml:space="preserve"> De acuerdo con lo establecido en el artículo 120 de la Ley de Hacienda de los Municipios del Estado de Campeche, no se causarán estos derechos cuando se trate de la siguiente publicidad: </w:t>
      </w:r>
    </w:p>
    <w:p w14:paraId="7E8D64CF" w14:textId="77777777" w:rsidR="00E95C8F" w:rsidRPr="008372E2" w:rsidRDefault="00E95C8F" w:rsidP="000960CD">
      <w:pPr>
        <w:jc w:val="both"/>
        <w:rPr>
          <w:i/>
          <w:iCs/>
          <w:sz w:val="20"/>
          <w:szCs w:val="20"/>
        </w:rPr>
      </w:pPr>
      <w:r w:rsidRPr="008372E2">
        <w:rPr>
          <w:i/>
          <w:iCs/>
          <w:sz w:val="20"/>
          <w:szCs w:val="20"/>
        </w:rPr>
        <w:t>I. La que se realice por medio de televisión, radio, periódicos o revistas;</w:t>
      </w:r>
    </w:p>
    <w:p w14:paraId="11614DB7" w14:textId="77777777" w:rsidR="00E95C8F" w:rsidRPr="008372E2" w:rsidRDefault="00E95C8F" w:rsidP="000960CD">
      <w:pPr>
        <w:jc w:val="both"/>
        <w:rPr>
          <w:i/>
          <w:iCs/>
          <w:sz w:val="20"/>
          <w:szCs w:val="20"/>
        </w:rPr>
      </w:pPr>
      <w:r w:rsidRPr="008372E2">
        <w:rPr>
          <w:i/>
          <w:iCs/>
          <w:sz w:val="20"/>
          <w:szCs w:val="20"/>
        </w:rPr>
        <w:t xml:space="preserve">II. Por la colocación de un letrero o anuncio del nombre, denominación o razón social del negocio o establecimiento, el cual deberá estar colocado en el marco superior de la entrada o acceso principal de las fincas o establecimientos del mismo, siempre y cuando no excedan el ancho del referido marco; no aplicará este beneficio si excede de dichas dimensiones, así como la publicidad adicional, mismas que se sujetarán a las tarifas establecidas en la presente sección; y </w:t>
      </w:r>
    </w:p>
    <w:p w14:paraId="5CEF2A57" w14:textId="77777777" w:rsidR="00E95C8F" w:rsidRPr="008372E2" w:rsidRDefault="00E95C8F" w:rsidP="000960CD">
      <w:pPr>
        <w:jc w:val="both"/>
        <w:rPr>
          <w:i/>
          <w:iCs/>
          <w:sz w:val="20"/>
          <w:szCs w:val="20"/>
        </w:rPr>
      </w:pPr>
      <w:r w:rsidRPr="008372E2">
        <w:rPr>
          <w:i/>
          <w:iCs/>
          <w:sz w:val="20"/>
          <w:szCs w:val="20"/>
        </w:rPr>
        <w:t>III. Las que realicen las entidades gubernamentales en sus funciones de derecho público; los partidos políticos; las instituciones de asistencia o beneficencia públicas; las iglesias y las de carácter cultural no comercial.</w:t>
      </w:r>
    </w:p>
    <w:p w14:paraId="5E3822AC" w14:textId="77777777" w:rsidR="00E95C8F" w:rsidRPr="008372E2" w:rsidRDefault="00E95C8F" w:rsidP="000960CD">
      <w:pPr>
        <w:jc w:val="both"/>
        <w:rPr>
          <w:i/>
          <w:iCs/>
          <w:sz w:val="20"/>
          <w:szCs w:val="20"/>
        </w:rPr>
      </w:pPr>
    </w:p>
    <w:p w14:paraId="2A96FCDF" w14:textId="77777777" w:rsidR="00E95C8F" w:rsidRPr="008372E2" w:rsidRDefault="00E95C8F" w:rsidP="000960CD">
      <w:pPr>
        <w:jc w:val="both"/>
        <w:rPr>
          <w:i/>
          <w:iCs/>
          <w:sz w:val="20"/>
          <w:szCs w:val="20"/>
        </w:rPr>
      </w:pPr>
      <w:r w:rsidRPr="008372E2">
        <w:rPr>
          <w:b/>
          <w:i/>
          <w:iCs/>
          <w:sz w:val="20"/>
          <w:szCs w:val="20"/>
        </w:rPr>
        <w:t>ARTICULO 62.-</w:t>
      </w:r>
      <w:r w:rsidRPr="008372E2">
        <w:rPr>
          <w:i/>
          <w:iCs/>
          <w:sz w:val="20"/>
          <w:szCs w:val="20"/>
        </w:rPr>
        <w:t xml:space="preserve"> Los establecimientos comerciales y mercantiles que por la naturaleza de su actividad requieran de tiempo extraordinario para seguir laborando, previa solicitud por escrito dirigida a la Subdirección de Ingresos y previa inspección de la misma, así como el cumplimiento de la reglamentación municipal vigente, podrán ser autorizados, debiendo pagar por cada hora adicional, de 5 a 15 UMAS, previo dictamen de la misma Subdirección de Ingresos.   </w:t>
      </w:r>
    </w:p>
    <w:p w14:paraId="7D6FCF6C" w14:textId="77777777" w:rsidR="00E95C8F" w:rsidRPr="008372E2" w:rsidRDefault="00E95C8F" w:rsidP="000960CD">
      <w:pPr>
        <w:pStyle w:val="Textoindependiente"/>
        <w:rPr>
          <w:b/>
          <w:i/>
          <w:iCs/>
        </w:rPr>
      </w:pPr>
    </w:p>
    <w:p w14:paraId="45756F53" w14:textId="77777777" w:rsidR="00E95C8F" w:rsidRPr="008372E2" w:rsidRDefault="00E95C8F" w:rsidP="000960CD">
      <w:pPr>
        <w:pStyle w:val="Textoindependiente"/>
        <w:jc w:val="center"/>
        <w:rPr>
          <w:b/>
          <w:i/>
          <w:iCs/>
        </w:rPr>
      </w:pPr>
      <w:r w:rsidRPr="008372E2">
        <w:rPr>
          <w:b/>
          <w:i/>
          <w:iCs/>
        </w:rPr>
        <w:t>Apartado II</w:t>
      </w:r>
    </w:p>
    <w:p w14:paraId="453C9E31" w14:textId="77777777" w:rsidR="00E95C8F" w:rsidRPr="008372E2" w:rsidRDefault="00E95C8F" w:rsidP="000960CD">
      <w:pPr>
        <w:pStyle w:val="Textoindependiente"/>
        <w:jc w:val="center"/>
        <w:rPr>
          <w:b/>
          <w:i/>
          <w:iCs/>
        </w:rPr>
      </w:pPr>
      <w:r w:rsidRPr="008372E2">
        <w:rPr>
          <w:b/>
          <w:i/>
          <w:iCs/>
        </w:rPr>
        <w:t>Derechos por prestación de servicios</w:t>
      </w:r>
    </w:p>
    <w:p w14:paraId="418D8BE0" w14:textId="77777777" w:rsidR="00E95C8F" w:rsidRPr="008372E2" w:rsidRDefault="00E95C8F" w:rsidP="000960CD">
      <w:pPr>
        <w:pStyle w:val="Textoindependiente"/>
        <w:jc w:val="center"/>
        <w:rPr>
          <w:i/>
          <w:iCs/>
        </w:rPr>
      </w:pPr>
    </w:p>
    <w:p w14:paraId="6E3BF48D" w14:textId="77777777" w:rsidR="00E95C8F" w:rsidRPr="008372E2" w:rsidRDefault="00E95C8F" w:rsidP="000960CD">
      <w:pPr>
        <w:jc w:val="center"/>
        <w:rPr>
          <w:rFonts w:eastAsiaTheme="minorHAnsi"/>
          <w:b/>
          <w:i/>
          <w:iCs/>
          <w:sz w:val="20"/>
          <w:szCs w:val="20"/>
          <w:lang w:bidi="ar-SA"/>
        </w:rPr>
      </w:pPr>
      <w:r w:rsidRPr="008372E2">
        <w:rPr>
          <w:b/>
          <w:i/>
          <w:iCs/>
          <w:sz w:val="20"/>
          <w:szCs w:val="20"/>
        </w:rPr>
        <w:t>SECCIÓN PRIMERA</w:t>
      </w:r>
    </w:p>
    <w:p w14:paraId="0D21BFCF" w14:textId="77777777" w:rsidR="00E95C8F" w:rsidRPr="008372E2" w:rsidRDefault="00E95C8F" w:rsidP="000960CD">
      <w:pPr>
        <w:jc w:val="center"/>
        <w:rPr>
          <w:b/>
          <w:i/>
          <w:iCs/>
          <w:sz w:val="20"/>
          <w:szCs w:val="20"/>
        </w:rPr>
      </w:pPr>
      <w:r w:rsidRPr="008372E2">
        <w:rPr>
          <w:b/>
          <w:i/>
          <w:iCs/>
          <w:sz w:val="20"/>
          <w:szCs w:val="20"/>
        </w:rPr>
        <w:t>DEL RASTRO MUNICIPAL</w:t>
      </w:r>
    </w:p>
    <w:p w14:paraId="62C821F8" w14:textId="77777777" w:rsidR="00E95C8F" w:rsidRPr="008372E2" w:rsidRDefault="00E95C8F" w:rsidP="000960CD">
      <w:pPr>
        <w:jc w:val="center"/>
        <w:rPr>
          <w:b/>
          <w:i/>
          <w:iCs/>
          <w:sz w:val="20"/>
          <w:szCs w:val="20"/>
        </w:rPr>
      </w:pPr>
    </w:p>
    <w:p w14:paraId="32CC02A8" w14:textId="77777777" w:rsidR="00E95C8F" w:rsidRPr="008372E2" w:rsidRDefault="00E95C8F" w:rsidP="000960CD">
      <w:pPr>
        <w:tabs>
          <w:tab w:val="left" w:pos="1155"/>
        </w:tabs>
        <w:jc w:val="both"/>
        <w:rPr>
          <w:i/>
          <w:iCs/>
          <w:sz w:val="20"/>
          <w:szCs w:val="20"/>
        </w:rPr>
      </w:pPr>
      <w:r w:rsidRPr="008372E2">
        <w:rPr>
          <w:b/>
          <w:i/>
          <w:iCs/>
          <w:sz w:val="20"/>
          <w:szCs w:val="20"/>
        </w:rPr>
        <w:t>ARTÍCULO 63.-</w:t>
      </w:r>
      <w:r w:rsidRPr="008372E2">
        <w:rPr>
          <w:i/>
          <w:iCs/>
          <w:sz w:val="20"/>
          <w:szCs w:val="20"/>
        </w:rPr>
        <w:t xml:space="preserve"> En lugar de lo que establece el artículo 75 de la Ley de Hacienda de los Municipios del Estado de Campeche, se entiende por los servicios prestados en los rastros municipales, los que se relacionen con la matanza, la inspección sanitaria de carnes y el transporte, de animales destinados al consumo humano.</w:t>
      </w:r>
    </w:p>
    <w:p w14:paraId="578EBF85" w14:textId="77777777" w:rsidR="00E95C8F" w:rsidRPr="008372E2" w:rsidRDefault="00E95C8F" w:rsidP="000960CD">
      <w:pPr>
        <w:tabs>
          <w:tab w:val="left" w:pos="1155"/>
        </w:tabs>
        <w:jc w:val="both"/>
        <w:rPr>
          <w:i/>
          <w:iCs/>
          <w:sz w:val="20"/>
          <w:szCs w:val="20"/>
        </w:rPr>
      </w:pPr>
    </w:p>
    <w:p w14:paraId="1A563F04" w14:textId="77777777" w:rsidR="00E95C8F" w:rsidRPr="008372E2" w:rsidRDefault="00E95C8F" w:rsidP="000960CD">
      <w:pPr>
        <w:tabs>
          <w:tab w:val="left" w:pos="1155"/>
        </w:tabs>
        <w:jc w:val="both"/>
        <w:rPr>
          <w:i/>
          <w:iCs/>
          <w:sz w:val="20"/>
          <w:szCs w:val="20"/>
        </w:rPr>
      </w:pPr>
      <w:r w:rsidRPr="008372E2">
        <w:rPr>
          <w:b/>
          <w:i/>
          <w:iCs/>
          <w:sz w:val="20"/>
          <w:szCs w:val="20"/>
        </w:rPr>
        <w:t>ARTÍCULO 64.-</w:t>
      </w:r>
      <w:r w:rsidRPr="008372E2">
        <w:rPr>
          <w:i/>
          <w:iCs/>
          <w:sz w:val="20"/>
          <w:szCs w:val="20"/>
        </w:rPr>
        <w:t xml:space="preserve"> En lugar de lo establecido en el artículo 76 de la Ley de Hacienda de los Municipios del Estado de Campeche, es objeto de este derecho los servicios que se proporcionen en los rastros </w:t>
      </w:r>
      <w:r w:rsidRPr="008372E2">
        <w:rPr>
          <w:i/>
          <w:iCs/>
          <w:sz w:val="20"/>
          <w:szCs w:val="20"/>
        </w:rPr>
        <w:lastRenderedPageBreak/>
        <w:t>municipales, como la matanza, inspección sanitaria y transporte o cualquier otro servicio del rastro propiedad del Municipio.</w:t>
      </w:r>
    </w:p>
    <w:p w14:paraId="79BC2CEE" w14:textId="77777777" w:rsidR="00E95C8F" w:rsidRPr="008372E2" w:rsidRDefault="00E95C8F" w:rsidP="000960CD">
      <w:pPr>
        <w:jc w:val="both"/>
        <w:rPr>
          <w:i/>
          <w:iCs/>
          <w:sz w:val="20"/>
          <w:szCs w:val="20"/>
        </w:rPr>
      </w:pPr>
    </w:p>
    <w:p w14:paraId="4314944E" w14:textId="77777777" w:rsidR="00E95C8F" w:rsidRPr="008372E2" w:rsidRDefault="00E95C8F" w:rsidP="000960CD">
      <w:pPr>
        <w:jc w:val="both"/>
        <w:rPr>
          <w:i/>
          <w:iCs/>
          <w:sz w:val="20"/>
          <w:szCs w:val="20"/>
        </w:rPr>
      </w:pPr>
      <w:r w:rsidRPr="008372E2">
        <w:rPr>
          <w:b/>
          <w:i/>
          <w:iCs/>
          <w:sz w:val="20"/>
          <w:szCs w:val="20"/>
        </w:rPr>
        <w:t>ARTÍCULO 65.-</w:t>
      </w:r>
      <w:r w:rsidRPr="008372E2">
        <w:rPr>
          <w:i/>
          <w:iCs/>
          <w:sz w:val="20"/>
          <w:szCs w:val="20"/>
        </w:rPr>
        <w:t xml:space="preserve"> Además de lo establecido en el artículo 77 de la Ley de Hacienda de los Municipios del Estado de Campeche, son sujetos de este derecho, las personas que soliciten los servicios del rastro municipal ya sea para la matanza, transporte o inspección sanitaria de animales de las especies bovina, porcina, caprina, equina, aves de corral del rastro del Municipio.</w:t>
      </w:r>
    </w:p>
    <w:p w14:paraId="078A5945" w14:textId="77777777" w:rsidR="00E95C8F" w:rsidRPr="008372E2" w:rsidRDefault="00E95C8F" w:rsidP="000960CD">
      <w:pPr>
        <w:jc w:val="both"/>
        <w:rPr>
          <w:i/>
          <w:iCs/>
          <w:sz w:val="20"/>
          <w:szCs w:val="20"/>
        </w:rPr>
      </w:pPr>
    </w:p>
    <w:p w14:paraId="618F52E1" w14:textId="77777777" w:rsidR="00E95C8F" w:rsidRPr="008372E2" w:rsidRDefault="00E95C8F" w:rsidP="000960CD">
      <w:pPr>
        <w:jc w:val="both"/>
        <w:rPr>
          <w:i/>
          <w:iCs/>
          <w:sz w:val="20"/>
          <w:szCs w:val="20"/>
        </w:rPr>
      </w:pPr>
      <w:r w:rsidRPr="008372E2">
        <w:rPr>
          <w:b/>
          <w:i/>
          <w:iCs/>
          <w:sz w:val="20"/>
          <w:szCs w:val="20"/>
        </w:rPr>
        <w:t xml:space="preserve">ARTÍCULO 66.- </w:t>
      </w:r>
      <w:r w:rsidRPr="008372E2">
        <w:rPr>
          <w:i/>
          <w:iCs/>
          <w:sz w:val="20"/>
          <w:szCs w:val="20"/>
        </w:rPr>
        <w:t xml:space="preserve"> Adicional a lo establecido en el artículo 78 de la Ley de Hacienda de los Municipios del Estado de Campeche, los derechos a que se refiere esta sección deberán pagarse antes de que se presten los servicios en el rastro municipal, en la Tesorería Municipal respectiva o a sus recaudadores autorizados en el lugar del sacrificio.</w:t>
      </w:r>
    </w:p>
    <w:p w14:paraId="526B5F06" w14:textId="77777777" w:rsidR="00E95C8F" w:rsidRPr="008372E2" w:rsidRDefault="00E95C8F" w:rsidP="000960CD">
      <w:pPr>
        <w:jc w:val="both"/>
        <w:rPr>
          <w:i/>
          <w:iCs/>
          <w:sz w:val="20"/>
          <w:szCs w:val="20"/>
        </w:rPr>
      </w:pPr>
    </w:p>
    <w:p w14:paraId="7C29487C" w14:textId="77777777" w:rsidR="00E95C8F" w:rsidRPr="008372E2" w:rsidRDefault="00E95C8F" w:rsidP="000960CD">
      <w:pPr>
        <w:jc w:val="both"/>
        <w:rPr>
          <w:i/>
          <w:iCs/>
          <w:sz w:val="20"/>
          <w:szCs w:val="20"/>
        </w:rPr>
      </w:pPr>
      <w:r w:rsidRPr="008372E2">
        <w:rPr>
          <w:b/>
          <w:i/>
          <w:iCs/>
          <w:sz w:val="20"/>
          <w:szCs w:val="20"/>
        </w:rPr>
        <w:t>ARTÍCULO 67.-</w:t>
      </w:r>
      <w:r w:rsidRPr="008372E2">
        <w:rPr>
          <w:i/>
          <w:iCs/>
          <w:sz w:val="20"/>
          <w:szCs w:val="20"/>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los servicios que se haya prestado.</w:t>
      </w:r>
    </w:p>
    <w:p w14:paraId="56CEBF0C" w14:textId="77777777" w:rsidR="00E95C8F" w:rsidRPr="008372E2" w:rsidRDefault="00E95C8F" w:rsidP="000960CD">
      <w:pPr>
        <w:jc w:val="both"/>
        <w:rPr>
          <w:i/>
          <w:iCs/>
          <w:sz w:val="20"/>
          <w:szCs w:val="20"/>
        </w:rPr>
      </w:pPr>
    </w:p>
    <w:p w14:paraId="54840EE4" w14:textId="77777777" w:rsidR="00E95C8F" w:rsidRPr="008372E2" w:rsidRDefault="00E95C8F" w:rsidP="000960CD">
      <w:pPr>
        <w:jc w:val="both"/>
        <w:rPr>
          <w:i/>
          <w:iCs/>
          <w:sz w:val="20"/>
          <w:szCs w:val="20"/>
        </w:rPr>
      </w:pPr>
      <w:r w:rsidRPr="008372E2">
        <w:rPr>
          <w:b/>
          <w:i/>
          <w:iCs/>
          <w:sz w:val="20"/>
          <w:szCs w:val="20"/>
        </w:rPr>
        <w:t>ARTÍCULO 68.-</w:t>
      </w:r>
      <w:r w:rsidRPr="008372E2">
        <w:rPr>
          <w:i/>
          <w:iCs/>
          <w:sz w:val="20"/>
          <w:szCs w:val="20"/>
        </w:rPr>
        <w:t xml:space="preserve"> En lugar de lo establecido en el artículo 80 de la Ley de Hacienda de los Municipios del Estado de Campeche, este derecho se causará y pagará el equivalente en UMA o pesos de acuerdo con lo siguiente:</w:t>
      </w:r>
    </w:p>
    <w:p w14:paraId="693C315E"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7195"/>
        <w:gridCol w:w="1633"/>
      </w:tblGrid>
      <w:tr w:rsidR="00E95C8F" w:rsidRPr="008372E2" w14:paraId="17A21102" w14:textId="77777777" w:rsidTr="00353899">
        <w:tc>
          <w:tcPr>
            <w:tcW w:w="8828" w:type="dxa"/>
            <w:gridSpan w:val="2"/>
            <w:tcBorders>
              <w:top w:val="single" w:sz="4" w:space="0" w:color="auto"/>
              <w:left w:val="single" w:sz="4" w:space="0" w:color="auto"/>
              <w:bottom w:val="single" w:sz="4" w:space="0" w:color="auto"/>
              <w:right w:val="single" w:sz="4" w:space="0" w:color="auto"/>
            </w:tcBorders>
            <w:hideMark/>
          </w:tcPr>
          <w:p w14:paraId="453EDC9B"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29D969F7"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3F734661" w14:textId="77777777" w:rsidR="00E95C8F" w:rsidRPr="008372E2" w:rsidRDefault="00E95C8F" w:rsidP="000960CD">
            <w:pPr>
              <w:jc w:val="center"/>
              <w:rPr>
                <w:b/>
                <w:i/>
                <w:iCs/>
                <w:sz w:val="20"/>
                <w:szCs w:val="20"/>
                <w:lang w:eastAsia="en-US"/>
              </w:rPr>
            </w:pPr>
            <w:r w:rsidRPr="008372E2">
              <w:rPr>
                <w:b/>
                <w:i/>
                <w:iCs/>
                <w:sz w:val="20"/>
                <w:szCs w:val="20"/>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14:paraId="445FCA1C" w14:textId="77777777" w:rsidR="00E95C8F" w:rsidRPr="008372E2" w:rsidRDefault="00E95C8F" w:rsidP="000960CD">
            <w:pPr>
              <w:jc w:val="center"/>
              <w:rPr>
                <w:b/>
                <w:i/>
                <w:iCs/>
                <w:sz w:val="20"/>
                <w:szCs w:val="20"/>
                <w:lang w:eastAsia="en-US"/>
              </w:rPr>
            </w:pPr>
            <w:r w:rsidRPr="008372E2">
              <w:rPr>
                <w:b/>
                <w:i/>
                <w:iCs/>
                <w:sz w:val="20"/>
                <w:szCs w:val="20"/>
                <w:lang w:eastAsia="en-US"/>
              </w:rPr>
              <w:t xml:space="preserve"> UMAS</w:t>
            </w:r>
          </w:p>
        </w:tc>
      </w:tr>
      <w:tr w:rsidR="00E95C8F" w:rsidRPr="008372E2" w14:paraId="23BECEB6"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14C301C0" w14:textId="77777777" w:rsidR="00E95C8F" w:rsidRPr="008372E2" w:rsidRDefault="00E95C8F" w:rsidP="000960CD">
            <w:pPr>
              <w:rPr>
                <w:i/>
                <w:iCs/>
                <w:sz w:val="20"/>
                <w:szCs w:val="20"/>
                <w:lang w:eastAsia="en-US"/>
              </w:rPr>
            </w:pPr>
            <w:r w:rsidRPr="008372E2">
              <w:rPr>
                <w:i/>
                <w:iCs/>
                <w:sz w:val="20"/>
                <w:szCs w:val="20"/>
                <w:lang w:eastAsia="en-US"/>
              </w:rPr>
              <w:t>I. SACRIFICIO DE AVES, MENOS DE 3 KILOS (POR CABEZA) $0.50 Y MÁS DE 3 KILOS</w:t>
            </w:r>
          </w:p>
        </w:tc>
        <w:tc>
          <w:tcPr>
            <w:tcW w:w="1633" w:type="dxa"/>
            <w:tcBorders>
              <w:top w:val="single" w:sz="4" w:space="0" w:color="auto"/>
              <w:left w:val="single" w:sz="4" w:space="0" w:color="auto"/>
              <w:bottom w:val="single" w:sz="4" w:space="0" w:color="auto"/>
              <w:right w:val="single" w:sz="4" w:space="0" w:color="auto"/>
            </w:tcBorders>
            <w:hideMark/>
          </w:tcPr>
          <w:p w14:paraId="1826CE23" w14:textId="77777777" w:rsidR="00E95C8F" w:rsidRPr="008372E2" w:rsidRDefault="00E95C8F" w:rsidP="000960CD">
            <w:pPr>
              <w:jc w:val="right"/>
              <w:rPr>
                <w:i/>
                <w:iCs/>
                <w:sz w:val="20"/>
                <w:szCs w:val="20"/>
                <w:lang w:eastAsia="en-US"/>
              </w:rPr>
            </w:pPr>
            <w:r w:rsidRPr="008372E2">
              <w:rPr>
                <w:i/>
                <w:iCs/>
                <w:sz w:val="20"/>
                <w:szCs w:val="20"/>
                <w:lang w:eastAsia="en-US"/>
              </w:rPr>
              <w:t>0.20</w:t>
            </w:r>
          </w:p>
        </w:tc>
      </w:tr>
      <w:tr w:rsidR="00E95C8F" w:rsidRPr="008372E2" w14:paraId="009FAE34"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6A0CE638" w14:textId="77777777" w:rsidR="00E95C8F" w:rsidRPr="008372E2" w:rsidRDefault="00E95C8F" w:rsidP="000960CD">
            <w:pPr>
              <w:rPr>
                <w:i/>
                <w:iCs/>
                <w:sz w:val="20"/>
                <w:szCs w:val="20"/>
                <w:lang w:eastAsia="en-US"/>
              </w:rPr>
            </w:pPr>
            <w:r w:rsidRPr="008372E2">
              <w:rPr>
                <w:i/>
                <w:iCs/>
                <w:sz w:val="20"/>
                <w:szCs w:val="20"/>
                <w:lang w:eastAsia="en-US"/>
              </w:rPr>
              <w:t>II. POR SACRIFICIO DE OTRAS ESPECIES (POR CABEZA)</w:t>
            </w:r>
          </w:p>
        </w:tc>
        <w:tc>
          <w:tcPr>
            <w:tcW w:w="1633" w:type="dxa"/>
            <w:tcBorders>
              <w:top w:val="single" w:sz="4" w:space="0" w:color="auto"/>
              <w:left w:val="single" w:sz="4" w:space="0" w:color="auto"/>
              <w:bottom w:val="single" w:sz="4" w:space="0" w:color="auto"/>
              <w:right w:val="single" w:sz="4" w:space="0" w:color="auto"/>
            </w:tcBorders>
            <w:hideMark/>
          </w:tcPr>
          <w:p w14:paraId="0BE8E4D6" w14:textId="77777777" w:rsidR="00E95C8F" w:rsidRPr="008372E2" w:rsidRDefault="00E95C8F" w:rsidP="000960CD">
            <w:pPr>
              <w:jc w:val="right"/>
              <w:rPr>
                <w:i/>
                <w:iCs/>
                <w:sz w:val="20"/>
                <w:szCs w:val="20"/>
                <w:lang w:eastAsia="en-US"/>
              </w:rPr>
            </w:pPr>
            <w:r w:rsidRPr="008372E2">
              <w:rPr>
                <w:i/>
                <w:iCs/>
                <w:sz w:val="20"/>
                <w:szCs w:val="20"/>
                <w:lang w:eastAsia="en-US"/>
              </w:rPr>
              <w:t>0.13</w:t>
            </w:r>
          </w:p>
        </w:tc>
      </w:tr>
      <w:tr w:rsidR="00E95C8F" w:rsidRPr="008372E2" w14:paraId="0D9EBDF9"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08EAA6CF" w14:textId="77777777" w:rsidR="00E95C8F" w:rsidRPr="008372E2" w:rsidRDefault="00E95C8F" w:rsidP="000960CD">
            <w:pPr>
              <w:rPr>
                <w:i/>
                <w:iCs/>
                <w:sz w:val="20"/>
                <w:szCs w:val="20"/>
                <w:lang w:eastAsia="en-US"/>
              </w:rPr>
            </w:pPr>
            <w:r w:rsidRPr="008372E2">
              <w:rPr>
                <w:i/>
                <w:iCs/>
                <w:sz w:val="20"/>
                <w:szCs w:val="20"/>
                <w:lang w:eastAsia="en-US"/>
              </w:rPr>
              <w:t>III. POR ASEO DE PANZAS</w:t>
            </w:r>
          </w:p>
        </w:tc>
        <w:tc>
          <w:tcPr>
            <w:tcW w:w="1633" w:type="dxa"/>
            <w:tcBorders>
              <w:top w:val="single" w:sz="4" w:space="0" w:color="auto"/>
              <w:left w:val="single" w:sz="4" w:space="0" w:color="auto"/>
              <w:bottom w:val="single" w:sz="4" w:space="0" w:color="auto"/>
              <w:right w:val="single" w:sz="4" w:space="0" w:color="auto"/>
            </w:tcBorders>
            <w:hideMark/>
          </w:tcPr>
          <w:p w14:paraId="2D0E033B" w14:textId="77777777" w:rsidR="00E95C8F" w:rsidRPr="008372E2" w:rsidRDefault="00E95C8F" w:rsidP="000960CD">
            <w:pPr>
              <w:jc w:val="right"/>
              <w:rPr>
                <w:i/>
                <w:iCs/>
                <w:sz w:val="20"/>
                <w:szCs w:val="20"/>
                <w:lang w:eastAsia="en-US"/>
              </w:rPr>
            </w:pPr>
          </w:p>
        </w:tc>
      </w:tr>
      <w:tr w:rsidR="00E95C8F" w:rsidRPr="008372E2" w14:paraId="7AF2C115"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1DEAB8E3" w14:textId="77777777" w:rsidR="00E95C8F" w:rsidRPr="008372E2" w:rsidRDefault="00E95C8F" w:rsidP="000960CD">
            <w:pPr>
              <w:rPr>
                <w:i/>
                <w:iCs/>
                <w:sz w:val="20"/>
                <w:szCs w:val="20"/>
                <w:lang w:eastAsia="en-US"/>
              </w:rPr>
            </w:pPr>
            <w:r w:rsidRPr="008372E2">
              <w:rPr>
                <w:i/>
                <w:iCs/>
                <w:sz w:val="20"/>
                <w:szCs w:val="20"/>
                <w:lang w:eastAsia="en-US"/>
              </w:rPr>
              <w:t>IV. POR ASEO DE PATAS</w:t>
            </w:r>
          </w:p>
        </w:tc>
        <w:tc>
          <w:tcPr>
            <w:tcW w:w="1633" w:type="dxa"/>
            <w:tcBorders>
              <w:top w:val="single" w:sz="4" w:space="0" w:color="auto"/>
              <w:left w:val="single" w:sz="4" w:space="0" w:color="auto"/>
              <w:bottom w:val="single" w:sz="4" w:space="0" w:color="auto"/>
              <w:right w:val="single" w:sz="4" w:space="0" w:color="auto"/>
            </w:tcBorders>
            <w:hideMark/>
          </w:tcPr>
          <w:p w14:paraId="50C399DE" w14:textId="77777777" w:rsidR="00E95C8F" w:rsidRPr="008372E2" w:rsidRDefault="00E95C8F" w:rsidP="000960CD">
            <w:pPr>
              <w:jc w:val="right"/>
              <w:rPr>
                <w:i/>
                <w:iCs/>
                <w:sz w:val="20"/>
                <w:szCs w:val="20"/>
                <w:lang w:eastAsia="en-US"/>
              </w:rPr>
            </w:pPr>
            <w:r w:rsidRPr="008372E2">
              <w:rPr>
                <w:i/>
                <w:iCs/>
                <w:sz w:val="20"/>
                <w:szCs w:val="20"/>
                <w:lang w:eastAsia="en-US"/>
              </w:rPr>
              <w:t>0.27</w:t>
            </w:r>
          </w:p>
        </w:tc>
      </w:tr>
      <w:tr w:rsidR="00E95C8F" w:rsidRPr="008372E2" w14:paraId="366EB151" w14:textId="77777777" w:rsidTr="00353899">
        <w:tc>
          <w:tcPr>
            <w:tcW w:w="7195" w:type="dxa"/>
            <w:tcBorders>
              <w:top w:val="single" w:sz="4" w:space="0" w:color="auto"/>
              <w:left w:val="single" w:sz="4" w:space="0" w:color="auto"/>
              <w:bottom w:val="single" w:sz="4" w:space="0" w:color="auto"/>
              <w:right w:val="single" w:sz="4" w:space="0" w:color="auto"/>
            </w:tcBorders>
            <w:hideMark/>
          </w:tcPr>
          <w:p w14:paraId="4DE64CA5" w14:textId="77777777" w:rsidR="00E95C8F" w:rsidRPr="008372E2" w:rsidRDefault="00E95C8F" w:rsidP="000960CD">
            <w:pPr>
              <w:rPr>
                <w:i/>
                <w:iCs/>
                <w:sz w:val="20"/>
                <w:szCs w:val="20"/>
                <w:lang w:eastAsia="en-US"/>
              </w:rPr>
            </w:pPr>
            <w:r w:rsidRPr="008372E2">
              <w:rPr>
                <w:i/>
                <w:iCs/>
                <w:sz w:val="20"/>
                <w:szCs w:val="20"/>
                <w:lang w:eastAsia="en-US"/>
              </w:rPr>
              <w:t>V. LOS SERVICIOS POR TRANSPORTE DE SEMOVIENTES EN VEHÍCULOS PROPIEDAD DEL AYUNTAMIENTO</w:t>
            </w:r>
          </w:p>
          <w:p w14:paraId="17174643" w14:textId="77777777" w:rsidR="00E95C8F" w:rsidRPr="008372E2" w:rsidRDefault="00E95C8F" w:rsidP="000960CD">
            <w:pPr>
              <w:rPr>
                <w:i/>
                <w:iCs/>
                <w:sz w:val="20"/>
                <w:szCs w:val="20"/>
                <w:lang w:eastAsia="en-US"/>
              </w:rPr>
            </w:pPr>
            <w:r w:rsidRPr="008372E2">
              <w:rPr>
                <w:i/>
                <w:iCs/>
                <w:sz w:val="20"/>
                <w:szCs w:val="20"/>
                <w:lang w:eastAsia="en-US"/>
              </w:rPr>
              <w:t>A. RES</w:t>
            </w:r>
          </w:p>
          <w:p w14:paraId="72EF3687" w14:textId="77777777" w:rsidR="00E95C8F" w:rsidRPr="008372E2" w:rsidRDefault="00E95C8F" w:rsidP="000960CD">
            <w:pPr>
              <w:rPr>
                <w:i/>
                <w:iCs/>
                <w:sz w:val="20"/>
                <w:szCs w:val="20"/>
                <w:lang w:eastAsia="en-US"/>
              </w:rPr>
            </w:pPr>
            <w:r w:rsidRPr="008372E2">
              <w:rPr>
                <w:i/>
                <w:iCs/>
                <w:sz w:val="20"/>
                <w:szCs w:val="20"/>
                <w:lang w:eastAsia="en-US"/>
              </w:rPr>
              <w:t>B. CERDO Y OTROS</w:t>
            </w:r>
          </w:p>
        </w:tc>
        <w:tc>
          <w:tcPr>
            <w:tcW w:w="1633" w:type="dxa"/>
            <w:tcBorders>
              <w:top w:val="single" w:sz="4" w:space="0" w:color="auto"/>
              <w:left w:val="single" w:sz="4" w:space="0" w:color="auto"/>
              <w:bottom w:val="single" w:sz="4" w:space="0" w:color="auto"/>
              <w:right w:val="single" w:sz="4" w:space="0" w:color="auto"/>
            </w:tcBorders>
          </w:tcPr>
          <w:p w14:paraId="5E0BD01A" w14:textId="77777777" w:rsidR="00E95C8F" w:rsidRPr="008372E2" w:rsidRDefault="00E95C8F" w:rsidP="000960CD">
            <w:pPr>
              <w:jc w:val="right"/>
              <w:rPr>
                <w:i/>
                <w:iCs/>
                <w:sz w:val="20"/>
                <w:szCs w:val="20"/>
                <w:lang w:eastAsia="en-US"/>
              </w:rPr>
            </w:pPr>
          </w:p>
          <w:p w14:paraId="063B676A" w14:textId="77777777" w:rsidR="00E95C8F" w:rsidRPr="008372E2" w:rsidRDefault="00E95C8F" w:rsidP="000960CD">
            <w:pPr>
              <w:jc w:val="right"/>
              <w:rPr>
                <w:i/>
                <w:iCs/>
                <w:sz w:val="20"/>
                <w:szCs w:val="20"/>
                <w:lang w:eastAsia="en-US"/>
              </w:rPr>
            </w:pPr>
          </w:p>
          <w:p w14:paraId="2FFB0B8D" w14:textId="77777777" w:rsidR="00E95C8F" w:rsidRPr="008372E2" w:rsidRDefault="00E95C8F" w:rsidP="000960CD">
            <w:pPr>
              <w:jc w:val="right"/>
              <w:rPr>
                <w:i/>
                <w:iCs/>
                <w:sz w:val="20"/>
                <w:szCs w:val="20"/>
                <w:lang w:eastAsia="en-US"/>
              </w:rPr>
            </w:pPr>
            <w:r w:rsidRPr="008372E2">
              <w:rPr>
                <w:i/>
                <w:iCs/>
                <w:sz w:val="20"/>
                <w:szCs w:val="20"/>
                <w:lang w:eastAsia="en-US"/>
              </w:rPr>
              <w:t>1.30</w:t>
            </w:r>
          </w:p>
          <w:p w14:paraId="4CF6E2FC" w14:textId="77777777" w:rsidR="00E95C8F" w:rsidRPr="008372E2" w:rsidRDefault="00E95C8F" w:rsidP="000960CD">
            <w:pPr>
              <w:jc w:val="right"/>
              <w:rPr>
                <w:i/>
                <w:iCs/>
                <w:sz w:val="20"/>
                <w:szCs w:val="20"/>
                <w:lang w:eastAsia="en-US"/>
              </w:rPr>
            </w:pPr>
            <w:r w:rsidRPr="008372E2">
              <w:rPr>
                <w:i/>
                <w:iCs/>
                <w:sz w:val="20"/>
                <w:szCs w:val="20"/>
                <w:lang w:eastAsia="en-US"/>
              </w:rPr>
              <w:t xml:space="preserve">1.30 </w:t>
            </w:r>
          </w:p>
        </w:tc>
      </w:tr>
    </w:tbl>
    <w:p w14:paraId="4F954D1D" w14:textId="77777777" w:rsidR="00E95C8F" w:rsidRPr="008372E2" w:rsidRDefault="00E95C8F" w:rsidP="000960CD">
      <w:pPr>
        <w:rPr>
          <w:i/>
          <w:iCs/>
          <w:sz w:val="20"/>
          <w:szCs w:val="20"/>
          <w:lang w:eastAsia="en-US"/>
        </w:rPr>
      </w:pPr>
    </w:p>
    <w:p w14:paraId="2DBC1F76" w14:textId="77777777" w:rsidR="00E95C8F" w:rsidRPr="008372E2" w:rsidRDefault="00E95C8F" w:rsidP="000960CD">
      <w:pPr>
        <w:tabs>
          <w:tab w:val="left" w:pos="1155"/>
        </w:tabs>
        <w:jc w:val="center"/>
        <w:rPr>
          <w:b/>
          <w:i/>
          <w:iCs/>
          <w:sz w:val="20"/>
          <w:szCs w:val="20"/>
        </w:rPr>
      </w:pPr>
      <w:r w:rsidRPr="008372E2">
        <w:rPr>
          <w:b/>
          <w:i/>
          <w:iCs/>
          <w:sz w:val="20"/>
          <w:szCs w:val="20"/>
        </w:rPr>
        <w:t>SECCIÓN SEGUNDA</w:t>
      </w:r>
    </w:p>
    <w:p w14:paraId="250FC81D" w14:textId="77777777" w:rsidR="00E95C8F" w:rsidRPr="008372E2" w:rsidRDefault="00E95C8F" w:rsidP="000960CD">
      <w:pPr>
        <w:jc w:val="center"/>
        <w:rPr>
          <w:b/>
          <w:i/>
          <w:iCs/>
          <w:sz w:val="20"/>
          <w:szCs w:val="20"/>
        </w:rPr>
      </w:pPr>
      <w:r w:rsidRPr="008372E2">
        <w:rPr>
          <w:b/>
          <w:i/>
          <w:iCs/>
          <w:sz w:val="20"/>
          <w:szCs w:val="20"/>
        </w:rPr>
        <w:t>POR SERVICIOS DE ASEO Y LIMPIA POR RECOLECCIÓN DE BASURA</w:t>
      </w:r>
    </w:p>
    <w:p w14:paraId="697CB6A2" w14:textId="77777777" w:rsidR="00E95C8F" w:rsidRPr="008372E2" w:rsidRDefault="00E95C8F" w:rsidP="000960CD">
      <w:pPr>
        <w:rPr>
          <w:i/>
          <w:iCs/>
          <w:sz w:val="20"/>
          <w:szCs w:val="20"/>
        </w:rPr>
      </w:pPr>
    </w:p>
    <w:p w14:paraId="7077443C" w14:textId="77777777" w:rsidR="00E95C8F" w:rsidRPr="008372E2" w:rsidRDefault="00E95C8F" w:rsidP="000960CD">
      <w:pPr>
        <w:jc w:val="both"/>
        <w:rPr>
          <w:i/>
          <w:iCs/>
          <w:sz w:val="20"/>
          <w:szCs w:val="20"/>
        </w:rPr>
      </w:pPr>
      <w:r w:rsidRPr="008372E2">
        <w:rPr>
          <w:b/>
          <w:i/>
          <w:iCs/>
          <w:sz w:val="20"/>
          <w:szCs w:val="20"/>
        </w:rPr>
        <w:t>ARTÍCULO 69.-</w:t>
      </w:r>
      <w:r w:rsidRPr="008372E2">
        <w:rPr>
          <w:i/>
          <w:iCs/>
          <w:sz w:val="20"/>
          <w:szCs w:val="20"/>
        </w:rPr>
        <w:t xml:space="preserve"> Están obligados al pago de este derecho quienes resulten beneficiados con este servicio.</w:t>
      </w:r>
    </w:p>
    <w:p w14:paraId="2A819467" w14:textId="77777777" w:rsidR="00E95C8F" w:rsidRPr="008372E2" w:rsidRDefault="00E95C8F" w:rsidP="000960CD">
      <w:pPr>
        <w:jc w:val="both"/>
        <w:rPr>
          <w:i/>
          <w:iCs/>
          <w:sz w:val="20"/>
          <w:szCs w:val="20"/>
        </w:rPr>
      </w:pPr>
    </w:p>
    <w:p w14:paraId="48270EC1" w14:textId="77777777" w:rsidR="00E95C8F" w:rsidRPr="008372E2" w:rsidRDefault="00E95C8F" w:rsidP="000960CD">
      <w:pPr>
        <w:jc w:val="both"/>
        <w:rPr>
          <w:i/>
          <w:iCs/>
          <w:sz w:val="20"/>
          <w:szCs w:val="20"/>
        </w:rPr>
      </w:pPr>
      <w:r w:rsidRPr="008372E2">
        <w:rPr>
          <w:b/>
          <w:i/>
          <w:iCs/>
          <w:sz w:val="20"/>
          <w:szCs w:val="20"/>
        </w:rPr>
        <w:t xml:space="preserve">ARTÍCULO 70.- </w:t>
      </w:r>
      <w:r w:rsidRPr="008372E2">
        <w:rPr>
          <w:i/>
          <w:iCs/>
          <w:sz w:val="20"/>
          <w:szCs w:val="20"/>
        </w:rPr>
        <w:t>En lugar de lo establecido en el artículo 82 de la Ley de Hacienda de los Municipios del Estado de Campeche, este servicio público será proporcionado directamente por el Municipio, mediante el transporte de toda clase de basura y desperdicio, en vehículos de su propiedad. El Municipio podrá celebrar convenios – concesión, para la atención de este servicio público.</w:t>
      </w:r>
    </w:p>
    <w:p w14:paraId="1D6DEC10" w14:textId="77777777" w:rsidR="00E95C8F" w:rsidRPr="008372E2" w:rsidRDefault="00E95C8F" w:rsidP="000960CD">
      <w:pPr>
        <w:jc w:val="both"/>
        <w:rPr>
          <w:i/>
          <w:iCs/>
          <w:sz w:val="20"/>
          <w:szCs w:val="20"/>
        </w:rPr>
      </w:pPr>
    </w:p>
    <w:p w14:paraId="1D05F583" w14:textId="77777777" w:rsidR="00E95C8F" w:rsidRPr="008372E2" w:rsidRDefault="00E95C8F" w:rsidP="000960CD">
      <w:pPr>
        <w:jc w:val="both"/>
        <w:rPr>
          <w:i/>
          <w:iCs/>
          <w:sz w:val="20"/>
          <w:szCs w:val="20"/>
        </w:rPr>
      </w:pPr>
      <w:r w:rsidRPr="008372E2">
        <w:rPr>
          <w:b/>
          <w:i/>
          <w:iCs/>
          <w:sz w:val="20"/>
          <w:szCs w:val="20"/>
        </w:rPr>
        <w:t>ARTÍCULO 71.-</w:t>
      </w:r>
      <w:r w:rsidRPr="008372E2">
        <w:rPr>
          <w:i/>
          <w:iCs/>
          <w:sz w:val="20"/>
          <w:szCs w:val="20"/>
        </w:rPr>
        <w:t xml:space="preserve"> Adicional a lo establecido en el artículo 83 de la Ley de Hacienda de los Municipios del Estado de Campeche, los propietarios o poseedores bajo cualquier título de los predios urbanos con frente a la vía pública, deberán mantener y conservar debidamente aseadas y limpias sus banquetas y la parte proporcional de la calle, correspondiendo en esta forma con el Municipio en la limpieza y aseo de la ciudad.</w:t>
      </w:r>
    </w:p>
    <w:p w14:paraId="08A851F3" w14:textId="77777777" w:rsidR="00E95C8F" w:rsidRPr="008372E2" w:rsidRDefault="00E95C8F" w:rsidP="000960CD">
      <w:pPr>
        <w:jc w:val="both"/>
        <w:rPr>
          <w:i/>
          <w:iCs/>
          <w:sz w:val="20"/>
          <w:szCs w:val="20"/>
        </w:rPr>
      </w:pPr>
    </w:p>
    <w:p w14:paraId="3C5C82F6" w14:textId="77777777" w:rsidR="00E95C8F" w:rsidRPr="008372E2" w:rsidRDefault="00E95C8F" w:rsidP="000960CD">
      <w:pPr>
        <w:jc w:val="both"/>
        <w:rPr>
          <w:i/>
          <w:iCs/>
          <w:sz w:val="20"/>
          <w:szCs w:val="20"/>
        </w:rPr>
      </w:pPr>
      <w:r w:rsidRPr="008372E2">
        <w:rPr>
          <w:b/>
          <w:i/>
          <w:iCs/>
          <w:sz w:val="20"/>
          <w:szCs w:val="20"/>
        </w:rPr>
        <w:t>ARTÍCULO 72.-</w:t>
      </w:r>
      <w:r w:rsidRPr="008372E2">
        <w:rPr>
          <w:i/>
          <w:iCs/>
          <w:sz w:val="20"/>
          <w:szCs w:val="20"/>
        </w:rPr>
        <w:t xml:space="preserve"> Además de lo establecido en el artículo 84 serán sujetos de este derecho, los propietarios o poseedores bajo cualquier título de predios donde estén establecidos comercios o industrias, podrán celebrar convenios con el Municipio para que el departamento designado al respecto efectúe servicios particulares de recolección de desechos sólidos, generados en los citados establecimientos. </w:t>
      </w:r>
    </w:p>
    <w:p w14:paraId="4418ED3C" w14:textId="77777777" w:rsidR="00E95C8F" w:rsidRPr="008372E2" w:rsidRDefault="00E95C8F" w:rsidP="000960CD">
      <w:pPr>
        <w:jc w:val="both"/>
        <w:rPr>
          <w:b/>
          <w:i/>
          <w:iCs/>
          <w:sz w:val="20"/>
          <w:szCs w:val="20"/>
        </w:rPr>
      </w:pPr>
    </w:p>
    <w:p w14:paraId="0B51F6C9" w14:textId="77777777" w:rsidR="00E95C8F" w:rsidRPr="008372E2" w:rsidRDefault="00E95C8F" w:rsidP="000960CD">
      <w:pPr>
        <w:jc w:val="both"/>
        <w:rPr>
          <w:i/>
          <w:iCs/>
          <w:sz w:val="20"/>
          <w:szCs w:val="20"/>
        </w:rPr>
      </w:pPr>
      <w:r w:rsidRPr="008372E2">
        <w:rPr>
          <w:b/>
          <w:i/>
          <w:iCs/>
          <w:sz w:val="20"/>
          <w:szCs w:val="20"/>
        </w:rPr>
        <w:t>ARTÍCULO 73.-</w:t>
      </w:r>
      <w:r w:rsidRPr="008372E2">
        <w:rPr>
          <w:i/>
          <w:iCs/>
          <w:sz w:val="20"/>
          <w:szCs w:val="20"/>
        </w:rPr>
        <w:t xml:space="preserve"> En lugar de lo establecido por el artículo 85 de la Ley de Hacienda de los Municipios del Estado de Campeche, los servicios de aseo y limpia por recolección de basura, deberán pagarse cada mes en la Tesorería Municipal correspondiente, equivalente en UMA, de acuerdo con la siguiente:</w:t>
      </w:r>
    </w:p>
    <w:p w14:paraId="42FDBEE4"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6086"/>
        <w:gridCol w:w="2742"/>
      </w:tblGrid>
      <w:tr w:rsidR="00E95C8F" w:rsidRPr="008372E2" w14:paraId="23705508" w14:textId="77777777" w:rsidTr="00353899">
        <w:tc>
          <w:tcPr>
            <w:tcW w:w="8828" w:type="dxa"/>
            <w:gridSpan w:val="2"/>
            <w:tcBorders>
              <w:top w:val="single" w:sz="4" w:space="0" w:color="auto"/>
              <w:left w:val="single" w:sz="4" w:space="0" w:color="auto"/>
              <w:bottom w:val="single" w:sz="4" w:space="0" w:color="auto"/>
              <w:right w:val="single" w:sz="4" w:space="0" w:color="auto"/>
            </w:tcBorders>
            <w:hideMark/>
          </w:tcPr>
          <w:p w14:paraId="1B90F76A"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08709B7A"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277ADE3D" w14:textId="77777777" w:rsidR="00E95C8F" w:rsidRPr="008372E2" w:rsidRDefault="00E95C8F" w:rsidP="000960CD">
            <w:pPr>
              <w:jc w:val="center"/>
              <w:rPr>
                <w:b/>
                <w:i/>
                <w:iCs/>
                <w:sz w:val="20"/>
                <w:szCs w:val="20"/>
                <w:lang w:eastAsia="en-US"/>
              </w:rPr>
            </w:pPr>
            <w:r w:rsidRPr="008372E2">
              <w:rPr>
                <w:b/>
                <w:i/>
                <w:iCs/>
                <w:sz w:val="20"/>
                <w:szCs w:val="20"/>
                <w:lang w:eastAsia="en-US"/>
              </w:rPr>
              <w:t>RECOLECTA DE BASURA</w:t>
            </w:r>
          </w:p>
        </w:tc>
        <w:tc>
          <w:tcPr>
            <w:tcW w:w="2742" w:type="dxa"/>
            <w:tcBorders>
              <w:top w:val="single" w:sz="4" w:space="0" w:color="auto"/>
              <w:left w:val="single" w:sz="4" w:space="0" w:color="auto"/>
              <w:bottom w:val="single" w:sz="4" w:space="0" w:color="auto"/>
              <w:right w:val="single" w:sz="4" w:space="0" w:color="auto"/>
            </w:tcBorders>
            <w:hideMark/>
          </w:tcPr>
          <w:p w14:paraId="2FAC84D5"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3CE43932"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63093E5B" w14:textId="77777777" w:rsidR="00E95C8F" w:rsidRPr="008372E2" w:rsidRDefault="00E95C8F" w:rsidP="000960CD">
            <w:pPr>
              <w:rPr>
                <w:i/>
                <w:iCs/>
                <w:sz w:val="20"/>
                <w:szCs w:val="20"/>
                <w:lang w:eastAsia="en-US"/>
              </w:rPr>
            </w:pPr>
            <w:r w:rsidRPr="008372E2">
              <w:rPr>
                <w:i/>
                <w:iCs/>
                <w:sz w:val="20"/>
                <w:szCs w:val="20"/>
                <w:lang w:eastAsia="en-US"/>
              </w:rPr>
              <w:t>I. DOMICILIARIO POR MES:</w:t>
            </w:r>
          </w:p>
        </w:tc>
        <w:tc>
          <w:tcPr>
            <w:tcW w:w="2742" w:type="dxa"/>
            <w:tcBorders>
              <w:top w:val="single" w:sz="4" w:space="0" w:color="auto"/>
              <w:left w:val="single" w:sz="4" w:space="0" w:color="auto"/>
              <w:bottom w:val="single" w:sz="4" w:space="0" w:color="auto"/>
              <w:right w:val="single" w:sz="4" w:space="0" w:color="auto"/>
            </w:tcBorders>
          </w:tcPr>
          <w:p w14:paraId="74AA1B3F" w14:textId="77777777" w:rsidR="00E95C8F" w:rsidRPr="008372E2" w:rsidRDefault="00E95C8F" w:rsidP="000960CD">
            <w:pPr>
              <w:jc w:val="center"/>
              <w:rPr>
                <w:i/>
                <w:iCs/>
                <w:sz w:val="20"/>
                <w:szCs w:val="20"/>
                <w:lang w:eastAsia="en-US"/>
              </w:rPr>
            </w:pPr>
          </w:p>
        </w:tc>
      </w:tr>
      <w:tr w:rsidR="00E95C8F" w:rsidRPr="008372E2" w14:paraId="7E830B48"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1A731001" w14:textId="77777777" w:rsidR="00E95C8F" w:rsidRPr="008372E2" w:rsidRDefault="00E95C8F" w:rsidP="000960CD">
            <w:pPr>
              <w:rPr>
                <w:i/>
                <w:iCs/>
                <w:sz w:val="20"/>
                <w:szCs w:val="20"/>
                <w:lang w:eastAsia="en-US"/>
              </w:rPr>
            </w:pPr>
            <w:r w:rsidRPr="008372E2">
              <w:rPr>
                <w:i/>
                <w:iCs/>
                <w:sz w:val="20"/>
                <w:szCs w:val="20"/>
                <w:lang w:eastAsia="en-US"/>
              </w:rPr>
              <w:t>A. RESIDENCIAL</w:t>
            </w:r>
          </w:p>
        </w:tc>
        <w:tc>
          <w:tcPr>
            <w:tcW w:w="2742" w:type="dxa"/>
            <w:tcBorders>
              <w:top w:val="single" w:sz="4" w:space="0" w:color="auto"/>
              <w:left w:val="single" w:sz="4" w:space="0" w:color="auto"/>
              <w:bottom w:val="single" w:sz="4" w:space="0" w:color="auto"/>
              <w:right w:val="single" w:sz="4" w:space="0" w:color="auto"/>
            </w:tcBorders>
            <w:hideMark/>
          </w:tcPr>
          <w:p w14:paraId="4B39ABDD" w14:textId="77777777" w:rsidR="00E95C8F" w:rsidRPr="008372E2" w:rsidRDefault="00E95C8F" w:rsidP="000960CD">
            <w:pPr>
              <w:jc w:val="center"/>
              <w:rPr>
                <w:i/>
                <w:iCs/>
                <w:sz w:val="20"/>
                <w:szCs w:val="20"/>
                <w:lang w:eastAsia="en-US"/>
              </w:rPr>
            </w:pPr>
            <w:r w:rsidRPr="008372E2">
              <w:rPr>
                <w:i/>
                <w:iCs/>
                <w:sz w:val="20"/>
                <w:szCs w:val="20"/>
                <w:lang w:eastAsia="en-US"/>
              </w:rPr>
              <w:t>2.00 A 3.00</w:t>
            </w:r>
          </w:p>
        </w:tc>
      </w:tr>
      <w:tr w:rsidR="00E95C8F" w:rsidRPr="008372E2" w14:paraId="3F142F30"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0454CCBC" w14:textId="77777777" w:rsidR="00E95C8F" w:rsidRPr="008372E2" w:rsidRDefault="00E95C8F" w:rsidP="000960CD">
            <w:pPr>
              <w:rPr>
                <w:i/>
                <w:iCs/>
                <w:sz w:val="20"/>
                <w:szCs w:val="20"/>
                <w:lang w:eastAsia="en-US"/>
              </w:rPr>
            </w:pPr>
            <w:r w:rsidRPr="008372E2">
              <w:rPr>
                <w:i/>
                <w:iCs/>
                <w:sz w:val="20"/>
                <w:szCs w:val="20"/>
                <w:lang w:eastAsia="en-US"/>
              </w:rPr>
              <w:t>B. MEDIA</w:t>
            </w:r>
          </w:p>
        </w:tc>
        <w:tc>
          <w:tcPr>
            <w:tcW w:w="2742" w:type="dxa"/>
            <w:tcBorders>
              <w:top w:val="single" w:sz="4" w:space="0" w:color="auto"/>
              <w:left w:val="single" w:sz="4" w:space="0" w:color="auto"/>
              <w:bottom w:val="single" w:sz="4" w:space="0" w:color="auto"/>
              <w:right w:val="single" w:sz="4" w:space="0" w:color="auto"/>
            </w:tcBorders>
            <w:hideMark/>
          </w:tcPr>
          <w:p w14:paraId="443EFA46" w14:textId="77777777" w:rsidR="00E95C8F" w:rsidRPr="008372E2" w:rsidRDefault="00E95C8F" w:rsidP="000960CD">
            <w:pPr>
              <w:jc w:val="center"/>
              <w:rPr>
                <w:i/>
                <w:iCs/>
                <w:sz w:val="20"/>
                <w:szCs w:val="20"/>
                <w:lang w:eastAsia="en-US"/>
              </w:rPr>
            </w:pPr>
            <w:r w:rsidRPr="008372E2">
              <w:rPr>
                <w:i/>
                <w:iCs/>
                <w:sz w:val="20"/>
                <w:szCs w:val="20"/>
                <w:lang w:eastAsia="en-US"/>
              </w:rPr>
              <w:t>1.50 A 2.00</w:t>
            </w:r>
          </w:p>
        </w:tc>
      </w:tr>
      <w:tr w:rsidR="00E95C8F" w:rsidRPr="008372E2" w14:paraId="163BB1F8"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04632387" w14:textId="77777777" w:rsidR="00E95C8F" w:rsidRPr="008372E2" w:rsidRDefault="00E95C8F" w:rsidP="000960CD">
            <w:pPr>
              <w:rPr>
                <w:i/>
                <w:iCs/>
                <w:sz w:val="20"/>
                <w:szCs w:val="20"/>
                <w:lang w:eastAsia="en-US"/>
              </w:rPr>
            </w:pPr>
            <w:r w:rsidRPr="008372E2">
              <w:rPr>
                <w:i/>
                <w:iCs/>
                <w:sz w:val="20"/>
                <w:szCs w:val="20"/>
                <w:lang w:eastAsia="en-US"/>
              </w:rPr>
              <w:t>C. POPULAR E INTERÉS SOCIAL</w:t>
            </w:r>
          </w:p>
        </w:tc>
        <w:tc>
          <w:tcPr>
            <w:tcW w:w="2742" w:type="dxa"/>
            <w:tcBorders>
              <w:top w:val="single" w:sz="4" w:space="0" w:color="auto"/>
              <w:left w:val="single" w:sz="4" w:space="0" w:color="auto"/>
              <w:bottom w:val="single" w:sz="4" w:space="0" w:color="auto"/>
              <w:right w:val="single" w:sz="4" w:space="0" w:color="auto"/>
            </w:tcBorders>
            <w:hideMark/>
          </w:tcPr>
          <w:p w14:paraId="6A569269" w14:textId="77777777" w:rsidR="00E95C8F" w:rsidRPr="008372E2" w:rsidRDefault="00E95C8F" w:rsidP="000960CD">
            <w:pPr>
              <w:jc w:val="center"/>
              <w:rPr>
                <w:i/>
                <w:iCs/>
                <w:sz w:val="20"/>
                <w:szCs w:val="20"/>
                <w:lang w:eastAsia="en-US"/>
              </w:rPr>
            </w:pPr>
            <w:r w:rsidRPr="008372E2">
              <w:rPr>
                <w:i/>
                <w:iCs/>
                <w:sz w:val="20"/>
                <w:szCs w:val="20"/>
                <w:lang w:eastAsia="en-US"/>
              </w:rPr>
              <w:t>1.00 A 1.50</w:t>
            </w:r>
          </w:p>
        </w:tc>
      </w:tr>
      <w:tr w:rsidR="00E95C8F" w:rsidRPr="008372E2" w14:paraId="1E936C30"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0B27392F" w14:textId="77777777" w:rsidR="00E95C8F" w:rsidRPr="008372E2" w:rsidRDefault="00E95C8F" w:rsidP="000960CD">
            <w:pPr>
              <w:rPr>
                <w:i/>
                <w:iCs/>
                <w:sz w:val="20"/>
                <w:szCs w:val="20"/>
                <w:lang w:eastAsia="en-US"/>
              </w:rPr>
            </w:pPr>
            <w:r w:rsidRPr="008372E2">
              <w:rPr>
                <w:i/>
                <w:iCs/>
                <w:sz w:val="20"/>
                <w:szCs w:val="20"/>
                <w:lang w:eastAsia="en-US"/>
              </w:rPr>
              <w:t>D. PRECARIA</w:t>
            </w:r>
          </w:p>
        </w:tc>
        <w:tc>
          <w:tcPr>
            <w:tcW w:w="2742" w:type="dxa"/>
            <w:tcBorders>
              <w:top w:val="single" w:sz="4" w:space="0" w:color="auto"/>
              <w:left w:val="single" w:sz="4" w:space="0" w:color="auto"/>
              <w:bottom w:val="single" w:sz="4" w:space="0" w:color="auto"/>
              <w:right w:val="single" w:sz="4" w:space="0" w:color="auto"/>
            </w:tcBorders>
            <w:hideMark/>
          </w:tcPr>
          <w:p w14:paraId="7AC97B7D" w14:textId="77777777" w:rsidR="00E95C8F" w:rsidRPr="008372E2" w:rsidRDefault="00E95C8F" w:rsidP="000960CD">
            <w:pPr>
              <w:jc w:val="center"/>
              <w:rPr>
                <w:i/>
                <w:iCs/>
                <w:sz w:val="20"/>
                <w:szCs w:val="20"/>
                <w:lang w:eastAsia="en-US"/>
              </w:rPr>
            </w:pPr>
            <w:r w:rsidRPr="008372E2">
              <w:rPr>
                <w:i/>
                <w:iCs/>
                <w:sz w:val="20"/>
                <w:szCs w:val="20"/>
                <w:lang w:eastAsia="en-US"/>
              </w:rPr>
              <w:t>0.50 A 1.00</w:t>
            </w:r>
          </w:p>
        </w:tc>
      </w:tr>
      <w:tr w:rsidR="00E95C8F" w:rsidRPr="008372E2" w14:paraId="1B028CED" w14:textId="77777777" w:rsidTr="00353899">
        <w:tc>
          <w:tcPr>
            <w:tcW w:w="6086" w:type="dxa"/>
            <w:tcBorders>
              <w:top w:val="single" w:sz="4" w:space="0" w:color="auto"/>
              <w:left w:val="single" w:sz="4" w:space="0" w:color="auto"/>
              <w:bottom w:val="single" w:sz="4" w:space="0" w:color="auto"/>
              <w:right w:val="single" w:sz="4" w:space="0" w:color="auto"/>
            </w:tcBorders>
            <w:hideMark/>
          </w:tcPr>
          <w:p w14:paraId="18AA37FE" w14:textId="77777777" w:rsidR="00E95C8F" w:rsidRPr="008372E2" w:rsidRDefault="00E95C8F" w:rsidP="000960CD">
            <w:pPr>
              <w:rPr>
                <w:i/>
                <w:iCs/>
                <w:sz w:val="20"/>
                <w:szCs w:val="20"/>
                <w:lang w:eastAsia="en-US"/>
              </w:rPr>
            </w:pPr>
            <w:r w:rsidRPr="008372E2">
              <w:rPr>
                <w:i/>
                <w:iCs/>
                <w:sz w:val="20"/>
                <w:szCs w:val="20"/>
                <w:lang w:eastAsia="en-US"/>
              </w:rPr>
              <w:t>II. COMERCIAL, INDUSTRIAL Y DE PRESTACIÓN DE SERVICIOS POR MES</w:t>
            </w:r>
          </w:p>
        </w:tc>
        <w:tc>
          <w:tcPr>
            <w:tcW w:w="2742" w:type="dxa"/>
            <w:tcBorders>
              <w:top w:val="single" w:sz="4" w:space="0" w:color="auto"/>
              <w:left w:val="single" w:sz="4" w:space="0" w:color="auto"/>
              <w:bottom w:val="single" w:sz="4" w:space="0" w:color="auto"/>
              <w:right w:val="single" w:sz="4" w:space="0" w:color="auto"/>
            </w:tcBorders>
            <w:hideMark/>
          </w:tcPr>
          <w:p w14:paraId="5532DAD9" w14:textId="77777777" w:rsidR="00E95C8F" w:rsidRPr="008372E2" w:rsidRDefault="00E95C8F" w:rsidP="000960CD">
            <w:pPr>
              <w:jc w:val="center"/>
              <w:rPr>
                <w:i/>
                <w:iCs/>
                <w:sz w:val="20"/>
                <w:szCs w:val="20"/>
                <w:lang w:eastAsia="en-US"/>
              </w:rPr>
            </w:pPr>
            <w:r w:rsidRPr="008372E2">
              <w:rPr>
                <w:i/>
                <w:iCs/>
                <w:sz w:val="20"/>
                <w:szCs w:val="20"/>
                <w:lang w:eastAsia="en-US"/>
              </w:rPr>
              <w:t xml:space="preserve">   5.00 A 300.00</w:t>
            </w:r>
          </w:p>
        </w:tc>
      </w:tr>
    </w:tbl>
    <w:p w14:paraId="4BE52E9F" w14:textId="77777777" w:rsidR="00E95C8F" w:rsidRPr="008372E2" w:rsidRDefault="00E95C8F" w:rsidP="000960CD">
      <w:pPr>
        <w:jc w:val="both"/>
        <w:rPr>
          <w:i/>
          <w:iCs/>
          <w:sz w:val="20"/>
          <w:szCs w:val="20"/>
          <w:lang w:eastAsia="en-US"/>
        </w:rPr>
      </w:pPr>
    </w:p>
    <w:p w14:paraId="323A7164" w14:textId="77777777" w:rsidR="00E95C8F" w:rsidRPr="008372E2" w:rsidRDefault="00E95C8F" w:rsidP="000960CD">
      <w:pPr>
        <w:pStyle w:val="Textoindependiente"/>
        <w:ind w:right="260"/>
        <w:jc w:val="both"/>
        <w:rPr>
          <w:i/>
          <w:iCs/>
        </w:rPr>
      </w:pPr>
      <w:r w:rsidRPr="008372E2">
        <w:rPr>
          <w:i/>
          <w:iCs/>
        </w:rPr>
        <w:t>Este servicio implica una recolecta de dos viajes a la semana de acuerdo a la capacidad del camión recolector conforme a los días que fije el Municipio por sí o por acuerdo con el concesionario en su caso.</w:t>
      </w:r>
    </w:p>
    <w:p w14:paraId="071CC4D3" w14:textId="77777777" w:rsidR="00E95C8F" w:rsidRPr="008372E2" w:rsidRDefault="00E95C8F" w:rsidP="000960CD">
      <w:pPr>
        <w:pStyle w:val="Textoindependiente"/>
        <w:ind w:right="260"/>
        <w:jc w:val="both"/>
        <w:rPr>
          <w:i/>
          <w:iCs/>
        </w:rPr>
      </w:pPr>
    </w:p>
    <w:p w14:paraId="75B78EAB" w14:textId="77777777" w:rsidR="00E95C8F" w:rsidRPr="008372E2" w:rsidRDefault="00E95C8F" w:rsidP="000960CD">
      <w:pPr>
        <w:pStyle w:val="Textoindependiente"/>
        <w:jc w:val="both"/>
        <w:rPr>
          <w:i/>
          <w:iCs/>
        </w:rPr>
      </w:pPr>
      <w:r w:rsidRPr="008372E2">
        <w:rPr>
          <w:i/>
          <w:iCs/>
        </w:rPr>
        <w:t>Cuando el contribuyente de este Derecho por concepto de basura comercial, industrial y derivada de la prestación de servicios, pague por adelantado en el mes de enero lo correspondiente al año 2022, tendrá derecho a un 10% de descuento. Dicho monto deberá ser cubierto en una sola exhibición.</w:t>
      </w:r>
    </w:p>
    <w:p w14:paraId="1DE922EB" w14:textId="77777777" w:rsidR="00E95C8F" w:rsidRPr="008372E2" w:rsidRDefault="00E95C8F" w:rsidP="000960CD">
      <w:pPr>
        <w:pStyle w:val="Textoindependiente"/>
        <w:jc w:val="both"/>
        <w:rPr>
          <w:i/>
          <w:iCs/>
        </w:rPr>
      </w:pPr>
    </w:p>
    <w:p w14:paraId="13ED6153" w14:textId="77777777" w:rsidR="00E95C8F" w:rsidRPr="008372E2" w:rsidRDefault="00E95C8F" w:rsidP="000960CD">
      <w:pPr>
        <w:pStyle w:val="Textoindependiente"/>
        <w:ind w:right="260"/>
        <w:jc w:val="both"/>
        <w:rPr>
          <w:i/>
          <w:iCs/>
        </w:rPr>
      </w:pPr>
      <w:r w:rsidRPr="008372E2">
        <w:rPr>
          <w:i/>
          <w:iCs/>
        </w:rPr>
        <w:t xml:space="preserve">Sin </w:t>
      </w:r>
      <w:proofErr w:type="gramStart"/>
      <w:r w:rsidRPr="008372E2">
        <w:rPr>
          <w:i/>
          <w:iCs/>
        </w:rPr>
        <w:t>embargo</w:t>
      </w:r>
      <w:proofErr w:type="gramEnd"/>
      <w:r w:rsidRPr="008372E2">
        <w:rPr>
          <w:i/>
          <w:iCs/>
        </w:rPr>
        <w:t xml:space="preserve"> cuando los propietarios, arrendatarios o poseedores de predios donde estén establecidos comercios, industrias, oficinas, hospitales o cualquier persona, requiera de una recolecta de basura mayor a dos veces por semana y sea superior a 15 toneladas mensuales, los derechos de pagarán y causarán en veces el valor diario de la Unidad de Medida y Actualización (U.M.A), conforme a la siguiente:</w:t>
      </w:r>
    </w:p>
    <w:p w14:paraId="14BB595D" w14:textId="77777777" w:rsidR="00E95C8F" w:rsidRPr="008372E2" w:rsidRDefault="00E95C8F" w:rsidP="000960CD">
      <w:pPr>
        <w:pStyle w:val="Textoindependiente"/>
        <w:jc w:val="both"/>
        <w:rPr>
          <w:i/>
          <w:iCs/>
        </w:rPr>
      </w:pPr>
    </w:p>
    <w:p w14:paraId="725FFEB4" w14:textId="77777777" w:rsidR="00E95C8F" w:rsidRPr="008372E2" w:rsidRDefault="00E95C8F" w:rsidP="000960CD">
      <w:pPr>
        <w:pStyle w:val="Ttulo1"/>
        <w:ind w:right="2896"/>
        <w:rPr>
          <w:i/>
          <w:iCs/>
        </w:rPr>
      </w:pPr>
    </w:p>
    <w:p w14:paraId="67BB28E3" w14:textId="77777777" w:rsidR="00E95C8F" w:rsidRPr="008372E2" w:rsidRDefault="00E95C8F" w:rsidP="000960CD">
      <w:pPr>
        <w:pStyle w:val="Ttulo1"/>
        <w:ind w:right="2896"/>
        <w:rPr>
          <w:i/>
          <w:iCs/>
        </w:rPr>
      </w:pPr>
      <w:r w:rsidRPr="008372E2">
        <w:rPr>
          <w:i/>
          <w:iCs/>
        </w:rPr>
        <w:t>TARIFA</w:t>
      </w:r>
    </w:p>
    <w:tbl>
      <w:tblPr>
        <w:tblStyle w:val="TableNormal"/>
        <w:tblpPr w:leftFromText="141" w:rightFromText="141" w:vertAnchor="text" w:horzAnchor="margin" w:tblpY="11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253"/>
      </w:tblGrid>
      <w:tr w:rsidR="00E95C8F" w:rsidRPr="008372E2" w14:paraId="49794C21" w14:textId="77777777" w:rsidTr="00353899">
        <w:trPr>
          <w:trHeight w:val="239"/>
        </w:trPr>
        <w:tc>
          <w:tcPr>
            <w:tcW w:w="4673" w:type="dxa"/>
            <w:tcBorders>
              <w:top w:val="single" w:sz="4" w:space="0" w:color="000000"/>
              <w:left w:val="single" w:sz="4" w:space="0" w:color="000000"/>
              <w:bottom w:val="single" w:sz="4" w:space="0" w:color="000000"/>
              <w:right w:val="single" w:sz="4" w:space="0" w:color="000000"/>
            </w:tcBorders>
            <w:shd w:val="clear" w:color="auto" w:fill="808080"/>
            <w:hideMark/>
          </w:tcPr>
          <w:p w14:paraId="121C8314" w14:textId="77777777" w:rsidR="00E95C8F" w:rsidRPr="008372E2" w:rsidRDefault="00E95C8F" w:rsidP="000960CD">
            <w:pPr>
              <w:pStyle w:val="TableParagraph"/>
              <w:spacing w:before="0" w:line="240" w:lineRule="auto"/>
              <w:ind w:left="479" w:right="473"/>
              <w:jc w:val="both"/>
              <w:rPr>
                <w:i/>
                <w:iCs/>
                <w:sz w:val="20"/>
                <w:szCs w:val="20"/>
                <w:lang w:eastAsia="en-US"/>
              </w:rPr>
            </w:pPr>
            <w:r w:rsidRPr="008372E2">
              <w:rPr>
                <w:i/>
                <w:iCs/>
                <w:sz w:val="20"/>
                <w:szCs w:val="20"/>
                <w:lang w:eastAsia="en-US"/>
              </w:rPr>
              <w:t>CONCEPTO</w:t>
            </w:r>
          </w:p>
        </w:tc>
        <w:tc>
          <w:tcPr>
            <w:tcW w:w="4253" w:type="dxa"/>
            <w:tcBorders>
              <w:top w:val="single" w:sz="4" w:space="0" w:color="000000"/>
              <w:left w:val="single" w:sz="4" w:space="0" w:color="000000"/>
              <w:bottom w:val="single" w:sz="4" w:space="0" w:color="000000"/>
              <w:right w:val="single" w:sz="4" w:space="0" w:color="000000"/>
            </w:tcBorders>
            <w:shd w:val="clear" w:color="auto" w:fill="808080"/>
            <w:hideMark/>
          </w:tcPr>
          <w:p w14:paraId="6ADD5E58" w14:textId="77777777" w:rsidR="00E95C8F" w:rsidRPr="008372E2" w:rsidRDefault="00E95C8F" w:rsidP="000960CD">
            <w:pPr>
              <w:pStyle w:val="TableParagraph"/>
              <w:tabs>
                <w:tab w:val="left" w:pos="2716"/>
              </w:tabs>
              <w:spacing w:before="0" w:line="240" w:lineRule="auto"/>
              <w:ind w:left="1966" w:right="1821"/>
              <w:jc w:val="both"/>
              <w:rPr>
                <w:i/>
                <w:iCs/>
                <w:sz w:val="20"/>
                <w:szCs w:val="20"/>
                <w:lang w:eastAsia="en-US"/>
              </w:rPr>
            </w:pPr>
            <w:r w:rsidRPr="008372E2">
              <w:rPr>
                <w:i/>
                <w:iCs/>
                <w:sz w:val="20"/>
                <w:szCs w:val="20"/>
                <w:lang w:eastAsia="en-US"/>
              </w:rPr>
              <w:t>UMA</w:t>
            </w:r>
          </w:p>
        </w:tc>
      </w:tr>
      <w:tr w:rsidR="00E95C8F" w:rsidRPr="008372E2" w14:paraId="5B76B92E" w14:textId="77777777" w:rsidTr="00353899">
        <w:trPr>
          <w:trHeight w:val="241"/>
        </w:trPr>
        <w:tc>
          <w:tcPr>
            <w:tcW w:w="4673" w:type="dxa"/>
            <w:tcBorders>
              <w:top w:val="single" w:sz="4" w:space="0" w:color="000000"/>
              <w:left w:val="single" w:sz="4" w:space="0" w:color="000000"/>
              <w:bottom w:val="single" w:sz="4" w:space="0" w:color="000000"/>
              <w:right w:val="single" w:sz="4" w:space="0" w:color="000000"/>
            </w:tcBorders>
            <w:hideMark/>
          </w:tcPr>
          <w:p w14:paraId="4D6A790F" w14:textId="77777777" w:rsidR="00E95C8F" w:rsidRPr="008372E2" w:rsidRDefault="00E95C8F" w:rsidP="000960CD">
            <w:pPr>
              <w:pStyle w:val="TableParagraph"/>
              <w:spacing w:before="0" w:line="240" w:lineRule="auto"/>
              <w:ind w:left="479" w:right="479"/>
              <w:jc w:val="both"/>
              <w:rPr>
                <w:i/>
                <w:iCs/>
                <w:sz w:val="20"/>
                <w:szCs w:val="20"/>
                <w:lang w:val="es-MX" w:eastAsia="en-US"/>
              </w:rPr>
            </w:pPr>
            <w:r w:rsidRPr="008372E2">
              <w:rPr>
                <w:i/>
                <w:iCs/>
                <w:sz w:val="20"/>
                <w:szCs w:val="20"/>
                <w:lang w:val="es-MX" w:eastAsia="en-US"/>
              </w:rPr>
              <w:t>Costo por cada viaje adicional de recolecta</w:t>
            </w:r>
          </w:p>
        </w:tc>
        <w:tc>
          <w:tcPr>
            <w:tcW w:w="4253" w:type="dxa"/>
            <w:tcBorders>
              <w:top w:val="single" w:sz="4" w:space="0" w:color="000000"/>
              <w:left w:val="single" w:sz="4" w:space="0" w:color="000000"/>
              <w:bottom w:val="single" w:sz="4" w:space="0" w:color="000000"/>
              <w:right w:val="single" w:sz="4" w:space="0" w:color="000000"/>
            </w:tcBorders>
            <w:hideMark/>
          </w:tcPr>
          <w:p w14:paraId="08B323F2" w14:textId="77777777" w:rsidR="00E95C8F" w:rsidRPr="008372E2" w:rsidRDefault="00E95C8F" w:rsidP="000960CD">
            <w:pPr>
              <w:pStyle w:val="TableParagraph"/>
              <w:spacing w:before="0" w:line="240" w:lineRule="auto"/>
              <w:ind w:left="1964" w:right="1964"/>
              <w:jc w:val="both"/>
              <w:rPr>
                <w:i/>
                <w:iCs/>
                <w:sz w:val="20"/>
                <w:szCs w:val="20"/>
                <w:lang w:eastAsia="en-US"/>
              </w:rPr>
            </w:pPr>
            <w:r w:rsidRPr="008372E2">
              <w:rPr>
                <w:i/>
                <w:iCs/>
                <w:sz w:val="20"/>
                <w:szCs w:val="20"/>
                <w:lang w:eastAsia="en-US"/>
              </w:rPr>
              <w:t>80</w:t>
            </w:r>
          </w:p>
        </w:tc>
      </w:tr>
    </w:tbl>
    <w:p w14:paraId="74AAF160" w14:textId="77777777" w:rsidR="00E95C8F" w:rsidRPr="008372E2" w:rsidRDefault="00E95C8F" w:rsidP="000960CD">
      <w:pPr>
        <w:pStyle w:val="Ttulo1"/>
        <w:ind w:right="2896"/>
        <w:rPr>
          <w:i/>
          <w:iCs/>
        </w:rPr>
      </w:pPr>
    </w:p>
    <w:p w14:paraId="5CFADDA5" w14:textId="77777777" w:rsidR="00E95C8F" w:rsidRPr="008372E2" w:rsidRDefault="00E95C8F" w:rsidP="000960CD">
      <w:pPr>
        <w:pStyle w:val="Textoindependiente"/>
        <w:jc w:val="both"/>
        <w:rPr>
          <w:i/>
          <w:iCs/>
        </w:rPr>
      </w:pPr>
      <w:proofErr w:type="gramStart"/>
      <w:r w:rsidRPr="008372E2">
        <w:rPr>
          <w:i/>
          <w:iCs/>
        </w:rPr>
        <w:t>Asimismo</w:t>
      </w:r>
      <w:proofErr w:type="gramEnd"/>
      <w:r w:rsidRPr="008372E2">
        <w:rPr>
          <w:i/>
          <w:iCs/>
        </w:rPr>
        <w:t xml:space="preserve"> deberá celebrarse el convenio respectivo por conducto de la Tesorería Municipal.</w:t>
      </w:r>
    </w:p>
    <w:p w14:paraId="1F15E0D4" w14:textId="77777777" w:rsidR="00E95C8F" w:rsidRPr="008372E2" w:rsidRDefault="00E95C8F" w:rsidP="000960CD">
      <w:pPr>
        <w:jc w:val="center"/>
        <w:rPr>
          <w:i/>
          <w:iCs/>
          <w:sz w:val="20"/>
          <w:szCs w:val="20"/>
        </w:rPr>
      </w:pPr>
    </w:p>
    <w:p w14:paraId="255EEF59" w14:textId="77777777" w:rsidR="00E95C8F" w:rsidRPr="008372E2" w:rsidRDefault="00E95C8F" w:rsidP="000960CD">
      <w:pPr>
        <w:jc w:val="center"/>
        <w:rPr>
          <w:b/>
          <w:i/>
          <w:iCs/>
          <w:sz w:val="20"/>
          <w:szCs w:val="20"/>
        </w:rPr>
      </w:pPr>
      <w:r w:rsidRPr="008372E2">
        <w:rPr>
          <w:b/>
          <w:i/>
          <w:iCs/>
          <w:sz w:val="20"/>
          <w:szCs w:val="20"/>
        </w:rPr>
        <w:t>SECCIÓN TERCERA</w:t>
      </w:r>
    </w:p>
    <w:p w14:paraId="4610E400" w14:textId="77777777" w:rsidR="00E95C8F" w:rsidRPr="008372E2" w:rsidRDefault="00E95C8F" w:rsidP="000960CD">
      <w:pPr>
        <w:jc w:val="center"/>
        <w:rPr>
          <w:b/>
          <w:i/>
          <w:iCs/>
          <w:sz w:val="20"/>
          <w:szCs w:val="20"/>
        </w:rPr>
      </w:pPr>
      <w:r w:rsidRPr="008372E2">
        <w:rPr>
          <w:b/>
          <w:i/>
          <w:iCs/>
          <w:sz w:val="20"/>
          <w:szCs w:val="20"/>
        </w:rPr>
        <w:t>POR SERVICIOS DE ESPECTACULOS PUBLICOS</w:t>
      </w:r>
    </w:p>
    <w:p w14:paraId="1107B675" w14:textId="77777777" w:rsidR="00E95C8F" w:rsidRPr="008372E2" w:rsidRDefault="00E95C8F" w:rsidP="000960CD">
      <w:pPr>
        <w:jc w:val="center"/>
        <w:rPr>
          <w:i/>
          <w:iCs/>
          <w:sz w:val="20"/>
          <w:szCs w:val="20"/>
        </w:rPr>
      </w:pPr>
    </w:p>
    <w:p w14:paraId="6FEF73E7" w14:textId="77777777" w:rsidR="00E95C8F" w:rsidRPr="008372E2" w:rsidRDefault="00E95C8F" w:rsidP="000960CD">
      <w:pPr>
        <w:jc w:val="both"/>
        <w:rPr>
          <w:i/>
          <w:iCs/>
          <w:sz w:val="20"/>
          <w:szCs w:val="20"/>
        </w:rPr>
      </w:pPr>
      <w:r w:rsidRPr="008372E2">
        <w:rPr>
          <w:b/>
          <w:i/>
          <w:iCs/>
          <w:sz w:val="20"/>
          <w:szCs w:val="20"/>
        </w:rPr>
        <w:t>ARTICULO 74</w:t>
      </w:r>
      <w:r w:rsidRPr="008372E2">
        <w:rPr>
          <w:i/>
          <w:iCs/>
          <w:sz w:val="20"/>
          <w:szCs w:val="20"/>
        </w:rPr>
        <w:t>.- Los servicios de Espectáculos Públicos, se causarán y pagarán en veces el valor diario de la Unidad de Medidas y Actualización y de acuerdo a la siguiente:</w:t>
      </w:r>
    </w:p>
    <w:p w14:paraId="503E571C" w14:textId="77777777" w:rsidR="00E95C8F" w:rsidRPr="008372E2" w:rsidRDefault="00E95C8F" w:rsidP="000960CD">
      <w:pPr>
        <w:jc w:val="center"/>
        <w:rPr>
          <w:i/>
          <w:iCs/>
          <w:sz w:val="20"/>
          <w:szCs w:val="20"/>
        </w:rPr>
      </w:pPr>
    </w:p>
    <w:tbl>
      <w:tblPr>
        <w:tblStyle w:val="Tablaconcuadrcula"/>
        <w:tblW w:w="0" w:type="auto"/>
        <w:tblLook w:val="04A0" w:firstRow="1" w:lastRow="0" w:firstColumn="1" w:lastColumn="0" w:noHBand="0" w:noVBand="1"/>
      </w:tblPr>
      <w:tblGrid>
        <w:gridCol w:w="2831"/>
        <w:gridCol w:w="2831"/>
        <w:gridCol w:w="2832"/>
      </w:tblGrid>
      <w:tr w:rsidR="00E95C8F" w:rsidRPr="008372E2" w14:paraId="01D71B03" w14:textId="77777777" w:rsidTr="00353899">
        <w:tc>
          <w:tcPr>
            <w:tcW w:w="2831" w:type="dxa"/>
          </w:tcPr>
          <w:p w14:paraId="02A0A01F" w14:textId="77777777" w:rsidR="00E95C8F" w:rsidRPr="008372E2" w:rsidRDefault="00E95C8F" w:rsidP="000960CD">
            <w:pPr>
              <w:jc w:val="center"/>
              <w:rPr>
                <w:i/>
                <w:iCs/>
                <w:sz w:val="20"/>
                <w:szCs w:val="20"/>
              </w:rPr>
            </w:pPr>
            <w:r w:rsidRPr="008372E2">
              <w:rPr>
                <w:i/>
                <w:iCs/>
                <w:sz w:val="20"/>
                <w:szCs w:val="20"/>
              </w:rPr>
              <w:t>ESPECTACULOS PUBLICOS</w:t>
            </w:r>
          </w:p>
        </w:tc>
        <w:tc>
          <w:tcPr>
            <w:tcW w:w="2831" w:type="dxa"/>
          </w:tcPr>
          <w:p w14:paraId="672B7BA8" w14:textId="77777777" w:rsidR="00E95C8F" w:rsidRPr="008372E2" w:rsidRDefault="00E95C8F" w:rsidP="000960CD">
            <w:pPr>
              <w:jc w:val="center"/>
              <w:rPr>
                <w:i/>
                <w:iCs/>
                <w:sz w:val="20"/>
                <w:szCs w:val="20"/>
              </w:rPr>
            </w:pPr>
          </w:p>
        </w:tc>
        <w:tc>
          <w:tcPr>
            <w:tcW w:w="2832" w:type="dxa"/>
          </w:tcPr>
          <w:p w14:paraId="0A33D74B" w14:textId="77777777" w:rsidR="00E95C8F" w:rsidRPr="008372E2" w:rsidRDefault="00E95C8F" w:rsidP="000960CD">
            <w:pPr>
              <w:jc w:val="center"/>
              <w:rPr>
                <w:i/>
                <w:iCs/>
                <w:sz w:val="20"/>
                <w:szCs w:val="20"/>
              </w:rPr>
            </w:pPr>
            <w:r w:rsidRPr="008372E2">
              <w:rPr>
                <w:i/>
                <w:iCs/>
                <w:sz w:val="20"/>
                <w:szCs w:val="20"/>
              </w:rPr>
              <w:t>U.M.A</w:t>
            </w:r>
          </w:p>
        </w:tc>
      </w:tr>
      <w:tr w:rsidR="00E95C8F" w:rsidRPr="008372E2" w14:paraId="1DDA674F" w14:textId="77777777" w:rsidTr="00353899">
        <w:tc>
          <w:tcPr>
            <w:tcW w:w="2831" w:type="dxa"/>
          </w:tcPr>
          <w:p w14:paraId="3433EF7F" w14:textId="77777777" w:rsidR="00E95C8F" w:rsidRPr="008372E2" w:rsidRDefault="00E95C8F" w:rsidP="000960CD">
            <w:pPr>
              <w:jc w:val="center"/>
              <w:rPr>
                <w:i/>
                <w:iCs/>
                <w:sz w:val="20"/>
                <w:szCs w:val="20"/>
              </w:rPr>
            </w:pPr>
          </w:p>
        </w:tc>
        <w:tc>
          <w:tcPr>
            <w:tcW w:w="2831" w:type="dxa"/>
          </w:tcPr>
          <w:p w14:paraId="4777B7D3" w14:textId="77777777" w:rsidR="00E95C8F" w:rsidRPr="008372E2" w:rsidRDefault="00E95C8F" w:rsidP="000960CD">
            <w:pPr>
              <w:jc w:val="center"/>
              <w:rPr>
                <w:i/>
                <w:iCs/>
                <w:sz w:val="20"/>
                <w:szCs w:val="20"/>
              </w:rPr>
            </w:pPr>
            <w:r w:rsidRPr="008372E2">
              <w:rPr>
                <w:i/>
                <w:iCs/>
                <w:sz w:val="20"/>
                <w:szCs w:val="20"/>
              </w:rPr>
              <w:t>TEMPORAL</w:t>
            </w:r>
          </w:p>
        </w:tc>
        <w:tc>
          <w:tcPr>
            <w:tcW w:w="2832" w:type="dxa"/>
          </w:tcPr>
          <w:p w14:paraId="56D3FE94" w14:textId="77777777" w:rsidR="00E95C8F" w:rsidRPr="008372E2" w:rsidRDefault="00E95C8F" w:rsidP="000960CD">
            <w:pPr>
              <w:jc w:val="center"/>
              <w:rPr>
                <w:i/>
                <w:iCs/>
                <w:sz w:val="20"/>
                <w:szCs w:val="20"/>
              </w:rPr>
            </w:pPr>
            <w:r w:rsidRPr="008372E2">
              <w:rPr>
                <w:i/>
                <w:iCs/>
                <w:sz w:val="20"/>
                <w:szCs w:val="20"/>
              </w:rPr>
              <w:t>PERMANENTE</w:t>
            </w:r>
          </w:p>
        </w:tc>
      </w:tr>
      <w:tr w:rsidR="00E95C8F" w:rsidRPr="008372E2" w14:paraId="3F2796CF" w14:textId="77777777" w:rsidTr="00353899">
        <w:tc>
          <w:tcPr>
            <w:tcW w:w="2831" w:type="dxa"/>
          </w:tcPr>
          <w:p w14:paraId="5EB9F89F" w14:textId="77777777" w:rsidR="00E95C8F" w:rsidRPr="008372E2" w:rsidRDefault="00E95C8F" w:rsidP="000960CD">
            <w:pPr>
              <w:jc w:val="both"/>
              <w:rPr>
                <w:i/>
                <w:iCs/>
                <w:sz w:val="20"/>
                <w:szCs w:val="20"/>
              </w:rPr>
            </w:pPr>
            <w:r w:rsidRPr="008372E2">
              <w:rPr>
                <w:i/>
                <w:iCs/>
                <w:sz w:val="20"/>
                <w:szCs w:val="20"/>
              </w:rPr>
              <w:t>Artísticos-culturales</w:t>
            </w:r>
          </w:p>
        </w:tc>
        <w:tc>
          <w:tcPr>
            <w:tcW w:w="2831" w:type="dxa"/>
          </w:tcPr>
          <w:p w14:paraId="1F83CB13" w14:textId="77777777" w:rsidR="00E95C8F" w:rsidRPr="008372E2" w:rsidRDefault="00E95C8F" w:rsidP="000960CD">
            <w:pPr>
              <w:jc w:val="center"/>
              <w:rPr>
                <w:i/>
                <w:iCs/>
                <w:sz w:val="20"/>
                <w:szCs w:val="20"/>
              </w:rPr>
            </w:pPr>
            <w:r w:rsidRPr="008372E2">
              <w:rPr>
                <w:i/>
                <w:iCs/>
                <w:sz w:val="20"/>
                <w:szCs w:val="20"/>
              </w:rPr>
              <w:t>50</w:t>
            </w:r>
          </w:p>
        </w:tc>
        <w:tc>
          <w:tcPr>
            <w:tcW w:w="2832" w:type="dxa"/>
          </w:tcPr>
          <w:p w14:paraId="1E124D2E" w14:textId="77777777" w:rsidR="00E95C8F" w:rsidRPr="008372E2" w:rsidRDefault="00E95C8F" w:rsidP="000960CD">
            <w:pPr>
              <w:jc w:val="both"/>
              <w:rPr>
                <w:i/>
                <w:iCs/>
                <w:sz w:val="20"/>
                <w:szCs w:val="20"/>
              </w:rPr>
            </w:pPr>
          </w:p>
        </w:tc>
      </w:tr>
      <w:tr w:rsidR="00E95C8F" w:rsidRPr="008372E2" w14:paraId="4A2B3F8F" w14:textId="77777777" w:rsidTr="00353899">
        <w:tc>
          <w:tcPr>
            <w:tcW w:w="2831" w:type="dxa"/>
          </w:tcPr>
          <w:p w14:paraId="6CD14668" w14:textId="77777777" w:rsidR="00E95C8F" w:rsidRPr="008372E2" w:rsidRDefault="00E95C8F" w:rsidP="000960CD">
            <w:pPr>
              <w:jc w:val="both"/>
              <w:rPr>
                <w:i/>
                <w:iCs/>
                <w:sz w:val="20"/>
                <w:szCs w:val="20"/>
              </w:rPr>
            </w:pPr>
            <w:r w:rsidRPr="008372E2">
              <w:rPr>
                <w:i/>
                <w:iCs/>
                <w:sz w:val="20"/>
                <w:szCs w:val="20"/>
              </w:rPr>
              <w:t>Diversiones y entretenimientos</w:t>
            </w:r>
          </w:p>
        </w:tc>
        <w:tc>
          <w:tcPr>
            <w:tcW w:w="2831" w:type="dxa"/>
          </w:tcPr>
          <w:p w14:paraId="3387015D" w14:textId="77777777" w:rsidR="00E95C8F" w:rsidRPr="008372E2" w:rsidRDefault="00E95C8F" w:rsidP="000960CD">
            <w:pPr>
              <w:jc w:val="center"/>
              <w:rPr>
                <w:i/>
                <w:iCs/>
                <w:sz w:val="20"/>
                <w:szCs w:val="20"/>
              </w:rPr>
            </w:pPr>
            <w:r w:rsidRPr="008372E2">
              <w:rPr>
                <w:i/>
                <w:iCs/>
                <w:sz w:val="20"/>
                <w:szCs w:val="20"/>
              </w:rPr>
              <w:t>50</w:t>
            </w:r>
          </w:p>
        </w:tc>
        <w:tc>
          <w:tcPr>
            <w:tcW w:w="2832" w:type="dxa"/>
          </w:tcPr>
          <w:p w14:paraId="5D4C10BE" w14:textId="77777777" w:rsidR="00E95C8F" w:rsidRPr="008372E2" w:rsidRDefault="00E95C8F" w:rsidP="000960CD">
            <w:pPr>
              <w:jc w:val="both"/>
              <w:rPr>
                <w:i/>
                <w:iCs/>
                <w:sz w:val="20"/>
                <w:szCs w:val="20"/>
              </w:rPr>
            </w:pPr>
          </w:p>
        </w:tc>
      </w:tr>
      <w:tr w:rsidR="00E95C8F" w:rsidRPr="008372E2" w14:paraId="7554E672" w14:textId="77777777" w:rsidTr="00353899">
        <w:tc>
          <w:tcPr>
            <w:tcW w:w="2831" w:type="dxa"/>
          </w:tcPr>
          <w:p w14:paraId="7832386C" w14:textId="77777777" w:rsidR="00E95C8F" w:rsidRPr="008372E2" w:rsidRDefault="00E95C8F" w:rsidP="000960CD">
            <w:pPr>
              <w:jc w:val="both"/>
              <w:rPr>
                <w:i/>
                <w:iCs/>
                <w:sz w:val="20"/>
                <w:szCs w:val="20"/>
              </w:rPr>
            </w:pPr>
            <w:r w:rsidRPr="008372E2">
              <w:rPr>
                <w:i/>
                <w:iCs/>
                <w:sz w:val="20"/>
                <w:szCs w:val="20"/>
              </w:rPr>
              <w:t>Deportivos</w:t>
            </w:r>
          </w:p>
        </w:tc>
        <w:tc>
          <w:tcPr>
            <w:tcW w:w="2831" w:type="dxa"/>
          </w:tcPr>
          <w:p w14:paraId="39AB8185" w14:textId="77777777" w:rsidR="00E95C8F" w:rsidRPr="008372E2" w:rsidRDefault="00E95C8F" w:rsidP="000960CD">
            <w:pPr>
              <w:jc w:val="center"/>
              <w:rPr>
                <w:i/>
                <w:iCs/>
                <w:sz w:val="20"/>
                <w:szCs w:val="20"/>
              </w:rPr>
            </w:pPr>
            <w:r w:rsidRPr="008372E2">
              <w:rPr>
                <w:i/>
                <w:iCs/>
                <w:sz w:val="20"/>
                <w:szCs w:val="20"/>
              </w:rPr>
              <w:t>50</w:t>
            </w:r>
          </w:p>
        </w:tc>
        <w:tc>
          <w:tcPr>
            <w:tcW w:w="2832" w:type="dxa"/>
          </w:tcPr>
          <w:p w14:paraId="03948F95" w14:textId="77777777" w:rsidR="00E95C8F" w:rsidRPr="008372E2" w:rsidRDefault="00E95C8F" w:rsidP="000960CD">
            <w:pPr>
              <w:jc w:val="both"/>
              <w:rPr>
                <w:i/>
                <w:iCs/>
                <w:sz w:val="20"/>
                <w:szCs w:val="20"/>
              </w:rPr>
            </w:pPr>
          </w:p>
        </w:tc>
      </w:tr>
      <w:tr w:rsidR="00E95C8F" w:rsidRPr="008372E2" w14:paraId="3BAD5FDF" w14:textId="77777777" w:rsidTr="00353899">
        <w:tc>
          <w:tcPr>
            <w:tcW w:w="2831" w:type="dxa"/>
          </w:tcPr>
          <w:p w14:paraId="5519A0C5" w14:textId="77777777" w:rsidR="00E95C8F" w:rsidRPr="008372E2" w:rsidRDefault="00E95C8F" w:rsidP="000960CD">
            <w:pPr>
              <w:jc w:val="both"/>
              <w:rPr>
                <w:i/>
                <w:iCs/>
                <w:sz w:val="20"/>
                <w:szCs w:val="20"/>
              </w:rPr>
            </w:pPr>
            <w:r w:rsidRPr="008372E2">
              <w:rPr>
                <w:i/>
                <w:iCs/>
                <w:sz w:val="20"/>
                <w:szCs w:val="20"/>
              </w:rPr>
              <w:t>Recreativos</w:t>
            </w:r>
          </w:p>
        </w:tc>
        <w:tc>
          <w:tcPr>
            <w:tcW w:w="2831" w:type="dxa"/>
          </w:tcPr>
          <w:p w14:paraId="53397B0F" w14:textId="77777777" w:rsidR="00E95C8F" w:rsidRPr="008372E2" w:rsidRDefault="00E95C8F" w:rsidP="000960CD">
            <w:pPr>
              <w:jc w:val="center"/>
              <w:rPr>
                <w:i/>
                <w:iCs/>
                <w:sz w:val="20"/>
                <w:szCs w:val="20"/>
              </w:rPr>
            </w:pPr>
            <w:r w:rsidRPr="008372E2">
              <w:rPr>
                <w:i/>
                <w:iCs/>
                <w:sz w:val="20"/>
                <w:szCs w:val="20"/>
              </w:rPr>
              <w:t>50</w:t>
            </w:r>
          </w:p>
        </w:tc>
        <w:tc>
          <w:tcPr>
            <w:tcW w:w="2832" w:type="dxa"/>
          </w:tcPr>
          <w:p w14:paraId="5F32D1F4" w14:textId="77777777" w:rsidR="00E95C8F" w:rsidRPr="008372E2" w:rsidRDefault="00E95C8F" w:rsidP="000960CD">
            <w:pPr>
              <w:jc w:val="both"/>
              <w:rPr>
                <w:i/>
                <w:iCs/>
                <w:sz w:val="20"/>
                <w:szCs w:val="20"/>
              </w:rPr>
            </w:pPr>
          </w:p>
        </w:tc>
      </w:tr>
      <w:tr w:rsidR="00E95C8F" w:rsidRPr="008372E2" w14:paraId="32497072" w14:textId="77777777" w:rsidTr="00353899">
        <w:tc>
          <w:tcPr>
            <w:tcW w:w="2831" w:type="dxa"/>
          </w:tcPr>
          <w:p w14:paraId="0543CCE0" w14:textId="77777777" w:rsidR="00E95C8F" w:rsidRPr="008372E2" w:rsidRDefault="00E95C8F" w:rsidP="000960CD">
            <w:pPr>
              <w:jc w:val="both"/>
              <w:rPr>
                <w:i/>
                <w:iCs/>
                <w:sz w:val="20"/>
                <w:szCs w:val="20"/>
              </w:rPr>
            </w:pPr>
            <w:r w:rsidRPr="008372E2">
              <w:rPr>
                <w:i/>
                <w:iCs/>
                <w:sz w:val="20"/>
                <w:szCs w:val="20"/>
              </w:rPr>
              <w:t>Variedad Musical</w:t>
            </w:r>
          </w:p>
        </w:tc>
        <w:tc>
          <w:tcPr>
            <w:tcW w:w="2831" w:type="dxa"/>
          </w:tcPr>
          <w:p w14:paraId="15175F35" w14:textId="77777777" w:rsidR="00E95C8F" w:rsidRPr="008372E2" w:rsidRDefault="00E95C8F" w:rsidP="000960CD">
            <w:pPr>
              <w:jc w:val="center"/>
              <w:rPr>
                <w:i/>
                <w:iCs/>
                <w:sz w:val="20"/>
                <w:szCs w:val="20"/>
              </w:rPr>
            </w:pPr>
            <w:r w:rsidRPr="008372E2">
              <w:rPr>
                <w:i/>
                <w:iCs/>
                <w:sz w:val="20"/>
                <w:szCs w:val="20"/>
              </w:rPr>
              <w:t>50</w:t>
            </w:r>
          </w:p>
        </w:tc>
        <w:tc>
          <w:tcPr>
            <w:tcW w:w="2832" w:type="dxa"/>
          </w:tcPr>
          <w:p w14:paraId="3CAC1FB6" w14:textId="77777777" w:rsidR="00E95C8F" w:rsidRPr="008372E2" w:rsidRDefault="00E95C8F" w:rsidP="000960CD">
            <w:pPr>
              <w:jc w:val="center"/>
              <w:rPr>
                <w:i/>
                <w:iCs/>
                <w:sz w:val="20"/>
                <w:szCs w:val="20"/>
              </w:rPr>
            </w:pPr>
            <w:r w:rsidRPr="008372E2">
              <w:rPr>
                <w:i/>
                <w:iCs/>
                <w:sz w:val="20"/>
                <w:szCs w:val="20"/>
              </w:rPr>
              <w:t>8</w:t>
            </w:r>
          </w:p>
        </w:tc>
      </w:tr>
      <w:tr w:rsidR="00E95C8F" w:rsidRPr="008372E2" w14:paraId="2F461A23" w14:textId="77777777" w:rsidTr="00353899">
        <w:tc>
          <w:tcPr>
            <w:tcW w:w="2831" w:type="dxa"/>
          </w:tcPr>
          <w:p w14:paraId="466B8B66" w14:textId="77777777" w:rsidR="00E95C8F" w:rsidRPr="008372E2" w:rsidRDefault="00E95C8F" w:rsidP="000960CD">
            <w:pPr>
              <w:jc w:val="both"/>
              <w:rPr>
                <w:i/>
                <w:iCs/>
                <w:sz w:val="20"/>
                <w:szCs w:val="20"/>
              </w:rPr>
            </w:pPr>
            <w:r w:rsidRPr="008372E2">
              <w:rPr>
                <w:i/>
                <w:iCs/>
                <w:sz w:val="20"/>
                <w:szCs w:val="20"/>
              </w:rPr>
              <w:t>Variedad para adultos</w:t>
            </w:r>
          </w:p>
        </w:tc>
        <w:tc>
          <w:tcPr>
            <w:tcW w:w="2831" w:type="dxa"/>
          </w:tcPr>
          <w:p w14:paraId="26CF948F" w14:textId="77777777" w:rsidR="00E95C8F" w:rsidRPr="008372E2" w:rsidRDefault="00E95C8F" w:rsidP="000960CD">
            <w:pPr>
              <w:jc w:val="center"/>
              <w:rPr>
                <w:i/>
                <w:iCs/>
                <w:sz w:val="20"/>
                <w:szCs w:val="20"/>
              </w:rPr>
            </w:pPr>
            <w:r w:rsidRPr="008372E2">
              <w:rPr>
                <w:i/>
                <w:iCs/>
                <w:sz w:val="20"/>
                <w:szCs w:val="20"/>
              </w:rPr>
              <w:t>250</w:t>
            </w:r>
          </w:p>
        </w:tc>
        <w:tc>
          <w:tcPr>
            <w:tcW w:w="2832" w:type="dxa"/>
          </w:tcPr>
          <w:p w14:paraId="0482F6E3" w14:textId="77777777" w:rsidR="00E95C8F" w:rsidRPr="008372E2" w:rsidRDefault="00E95C8F" w:rsidP="000960CD">
            <w:pPr>
              <w:jc w:val="center"/>
              <w:rPr>
                <w:i/>
                <w:iCs/>
                <w:sz w:val="20"/>
                <w:szCs w:val="20"/>
              </w:rPr>
            </w:pPr>
            <w:r w:rsidRPr="008372E2">
              <w:rPr>
                <w:i/>
                <w:iCs/>
                <w:sz w:val="20"/>
                <w:szCs w:val="20"/>
              </w:rPr>
              <w:t>59</w:t>
            </w:r>
          </w:p>
        </w:tc>
      </w:tr>
    </w:tbl>
    <w:p w14:paraId="2F6588FB" w14:textId="77777777" w:rsidR="00E95C8F" w:rsidRPr="008372E2" w:rsidRDefault="00E95C8F" w:rsidP="000960CD">
      <w:pPr>
        <w:jc w:val="both"/>
        <w:rPr>
          <w:i/>
          <w:iCs/>
          <w:sz w:val="20"/>
          <w:szCs w:val="20"/>
        </w:rPr>
      </w:pPr>
    </w:p>
    <w:p w14:paraId="6544DDF9" w14:textId="77777777" w:rsidR="00E95C8F" w:rsidRPr="008372E2" w:rsidRDefault="00E95C8F" w:rsidP="000960CD">
      <w:pPr>
        <w:jc w:val="both"/>
        <w:rPr>
          <w:i/>
          <w:iCs/>
          <w:sz w:val="20"/>
          <w:szCs w:val="20"/>
        </w:rPr>
      </w:pPr>
      <w:r w:rsidRPr="008372E2">
        <w:rPr>
          <w:i/>
          <w:iCs/>
          <w:sz w:val="20"/>
          <w:szCs w:val="20"/>
        </w:rPr>
        <w:lastRenderedPageBreak/>
        <w:t xml:space="preserve">Los espectáculos públicos que operen de forma permanente, </w:t>
      </w:r>
      <w:proofErr w:type="gramStart"/>
      <w:r w:rsidRPr="008372E2">
        <w:rPr>
          <w:i/>
          <w:iCs/>
          <w:sz w:val="20"/>
          <w:szCs w:val="20"/>
        </w:rPr>
        <w:t>los pagos de derechos será</w:t>
      </w:r>
      <w:proofErr w:type="gramEnd"/>
      <w:r w:rsidRPr="008372E2">
        <w:rPr>
          <w:i/>
          <w:iCs/>
          <w:sz w:val="20"/>
          <w:szCs w:val="20"/>
        </w:rPr>
        <w:t xml:space="preserve"> de forma mensual.</w:t>
      </w:r>
    </w:p>
    <w:p w14:paraId="1E047CAA" w14:textId="77777777" w:rsidR="00E95C8F" w:rsidRPr="008372E2" w:rsidRDefault="00E95C8F" w:rsidP="000960CD">
      <w:pPr>
        <w:jc w:val="center"/>
        <w:rPr>
          <w:b/>
          <w:i/>
          <w:iCs/>
          <w:sz w:val="20"/>
          <w:szCs w:val="20"/>
        </w:rPr>
      </w:pPr>
    </w:p>
    <w:p w14:paraId="2D2F4C1E" w14:textId="77777777" w:rsidR="00E95C8F" w:rsidRPr="008372E2" w:rsidRDefault="00E95C8F" w:rsidP="000960CD">
      <w:pPr>
        <w:jc w:val="center"/>
        <w:rPr>
          <w:b/>
          <w:i/>
          <w:iCs/>
          <w:sz w:val="20"/>
          <w:szCs w:val="20"/>
        </w:rPr>
      </w:pPr>
      <w:r w:rsidRPr="008372E2">
        <w:rPr>
          <w:b/>
          <w:i/>
          <w:iCs/>
          <w:sz w:val="20"/>
          <w:szCs w:val="20"/>
        </w:rPr>
        <w:t>SECCIÓN CUARTA</w:t>
      </w:r>
    </w:p>
    <w:p w14:paraId="0A87E3E2" w14:textId="77777777" w:rsidR="00E95C8F" w:rsidRPr="008372E2" w:rsidRDefault="00E95C8F" w:rsidP="000960CD">
      <w:pPr>
        <w:jc w:val="center"/>
        <w:rPr>
          <w:i/>
          <w:iCs/>
          <w:sz w:val="20"/>
          <w:szCs w:val="20"/>
        </w:rPr>
      </w:pPr>
      <w:r w:rsidRPr="008372E2">
        <w:rPr>
          <w:b/>
          <w:i/>
          <w:iCs/>
          <w:sz w:val="20"/>
          <w:szCs w:val="20"/>
        </w:rPr>
        <w:t>PANTEONES</w:t>
      </w:r>
    </w:p>
    <w:p w14:paraId="1A3E056F" w14:textId="77777777" w:rsidR="00E95C8F" w:rsidRPr="008372E2" w:rsidRDefault="00E95C8F" w:rsidP="000960CD">
      <w:pPr>
        <w:jc w:val="both"/>
        <w:rPr>
          <w:b/>
          <w:i/>
          <w:iCs/>
          <w:sz w:val="20"/>
          <w:szCs w:val="20"/>
        </w:rPr>
      </w:pPr>
    </w:p>
    <w:p w14:paraId="58632CDE" w14:textId="77777777" w:rsidR="00E95C8F" w:rsidRPr="008372E2" w:rsidRDefault="00E95C8F" w:rsidP="000960CD">
      <w:pPr>
        <w:jc w:val="both"/>
        <w:rPr>
          <w:i/>
          <w:iCs/>
          <w:sz w:val="20"/>
          <w:szCs w:val="20"/>
        </w:rPr>
      </w:pPr>
      <w:r w:rsidRPr="008372E2">
        <w:rPr>
          <w:b/>
          <w:i/>
          <w:iCs/>
          <w:sz w:val="20"/>
          <w:szCs w:val="20"/>
        </w:rPr>
        <w:t>ARTÍCULO 75.-</w:t>
      </w:r>
      <w:r w:rsidRPr="008372E2">
        <w:rPr>
          <w:i/>
          <w:iCs/>
          <w:sz w:val="20"/>
          <w:szCs w:val="20"/>
        </w:rPr>
        <w:t xml:space="preserve"> Los derechos por los servicios prestados en los panteones se causarán de acuerdo al artículo 92 de la Ley de Hacienda de los Municipios del Estado de Campeche, por la inscripción de cambio de titular de los derechos, inhumación y exhumación, </w:t>
      </w:r>
      <w:proofErr w:type="spellStart"/>
      <w:r w:rsidRPr="008372E2">
        <w:rPr>
          <w:i/>
          <w:iCs/>
          <w:sz w:val="20"/>
          <w:szCs w:val="20"/>
        </w:rPr>
        <w:t>re-inhumacion</w:t>
      </w:r>
      <w:proofErr w:type="spellEnd"/>
      <w:r w:rsidRPr="008372E2">
        <w:rPr>
          <w:i/>
          <w:iCs/>
          <w:sz w:val="20"/>
          <w:szCs w:val="20"/>
        </w:rPr>
        <w:t xml:space="preserve">, </w:t>
      </w:r>
      <w:proofErr w:type="spellStart"/>
      <w:r w:rsidRPr="008372E2">
        <w:rPr>
          <w:i/>
          <w:iCs/>
          <w:sz w:val="20"/>
          <w:szCs w:val="20"/>
        </w:rPr>
        <w:t>deposito</w:t>
      </w:r>
      <w:proofErr w:type="spellEnd"/>
      <w:r w:rsidRPr="008372E2">
        <w:rPr>
          <w:i/>
          <w:iCs/>
          <w:sz w:val="20"/>
          <w:szCs w:val="20"/>
        </w:rPr>
        <w:t xml:space="preserve"> de cenizas o </w:t>
      </w:r>
      <w:proofErr w:type="spellStart"/>
      <w:r w:rsidRPr="008372E2">
        <w:rPr>
          <w:i/>
          <w:iCs/>
          <w:sz w:val="20"/>
          <w:szCs w:val="20"/>
        </w:rPr>
        <w:t>remodelcion</w:t>
      </w:r>
      <w:proofErr w:type="spellEnd"/>
      <w:r w:rsidRPr="008372E2">
        <w:rPr>
          <w:i/>
          <w:iCs/>
          <w:sz w:val="20"/>
          <w:szCs w:val="20"/>
        </w:rPr>
        <w:t xml:space="preserve"> en panteones municipales se pagarán las UMA, aplicando a lo determinado en la siguiente tabla:</w:t>
      </w:r>
    </w:p>
    <w:p w14:paraId="6FBD2DAB" w14:textId="77777777" w:rsidR="00E95C8F" w:rsidRPr="008372E2" w:rsidRDefault="00E95C8F" w:rsidP="000960CD">
      <w:pPr>
        <w:jc w:val="center"/>
        <w:rPr>
          <w:b/>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3EED5BB1" w14:textId="77777777" w:rsidTr="00353899">
        <w:tc>
          <w:tcPr>
            <w:tcW w:w="4414" w:type="dxa"/>
          </w:tcPr>
          <w:p w14:paraId="478DDDF9" w14:textId="77777777" w:rsidR="00E95C8F" w:rsidRPr="008372E2" w:rsidRDefault="00E95C8F" w:rsidP="000960CD">
            <w:pPr>
              <w:jc w:val="center"/>
              <w:rPr>
                <w:b/>
                <w:i/>
                <w:iCs/>
                <w:sz w:val="20"/>
                <w:szCs w:val="20"/>
              </w:rPr>
            </w:pPr>
            <w:r w:rsidRPr="008372E2">
              <w:rPr>
                <w:b/>
                <w:i/>
                <w:iCs/>
                <w:sz w:val="20"/>
                <w:szCs w:val="20"/>
              </w:rPr>
              <w:t>Concepto</w:t>
            </w:r>
          </w:p>
        </w:tc>
        <w:tc>
          <w:tcPr>
            <w:tcW w:w="4414" w:type="dxa"/>
          </w:tcPr>
          <w:p w14:paraId="2889862E" w14:textId="77777777" w:rsidR="00E95C8F" w:rsidRPr="008372E2" w:rsidRDefault="00E95C8F" w:rsidP="000960CD">
            <w:pPr>
              <w:jc w:val="center"/>
              <w:rPr>
                <w:b/>
                <w:i/>
                <w:iCs/>
                <w:sz w:val="20"/>
                <w:szCs w:val="20"/>
              </w:rPr>
            </w:pPr>
            <w:r w:rsidRPr="008372E2">
              <w:rPr>
                <w:b/>
                <w:i/>
                <w:iCs/>
                <w:sz w:val="20"/>
                <w:szCs w:val="20"/>
              </w:rPr>
              <w:t>CAMPECHE</w:t>
            </w:r>
          </w:p>
        </w:tc>
      </w:tr>
      <w:tr w:rsidR="00E95C8F" w:rsidRPr="008372E2" w14:paraId="3BC304BB" w14:textId="77777777" w:rsidTr="00353899">
        <w:tc>
          <w:tcPr>
            <w:tcW w:w="4414" w:type="dxa"/>
          </w:tcPr>
          <w:p w14:paraId="32E36BFE" w14:textId="77777777" w:rsidR="00E95C8F" w:rsidRPr="008372E2" w:rsidRDefault="00E95C8F" w:rsidP="000960CD">
            <w:pPr>
              <w:jc w:val="center"/>
              <w:rPr>
                <w:i/>
                <w:iCs/>
                <w:sz w:val="20"/>
                <w:szCs w:val="20"/>
              </w:rPr>
            </w:pPr>
            <w:r w:rsidRPr="008372E2">
              <w:rPr>
                <w:i/>
                <w:iCs/>
                <w:sz w:val="20"/>
                <w:szCs w:val="20"/>
              </w:rPr>
              <w:t>Cambio de titular</w:t>
            </w:r>
          </w:p>
        </w:tc>
        <w:tc>
          <w:tcPr>
            <w:tcW w:w="4414" w:type="dxa"/>
          </w:tcPr>
          <w:p w14:paraId="59B2CF2E" w14:textId="77777777" w:rsidR="00E95C8F" w:rsidRPr="008372E2" w:rsidRDefault="00E95C8F" w:rsidP="000960CD">
            <w:pPr>
              <w:jc w:val="center"/>
              <w:rPr>
                <w:i/>
                <w:iCs/>
                <w:sz w:val="20"/>
                <w:szCs w:val="20"/>
              </w:rPr>
            </w:pPr>
            <w:r w:rsidRPr="008372E2">
              <w:rPr>
                <w:i/>
                <w:iCs/>
                <w:sz w:val="20"/>
                <w:szCs w:val="20"/>
              </w:rPr>
              <w:t>7</w:t>
            </w:r>
          </w:p>
        </w:tc>
      </w:tr>
      <w:tr w:rsidR="00E95C8F" w:rsidRPr="008372E2" w14:paraId="4D394F43" w14:textId="77777777" w:rsidTr="00353899">
        <w:tc>
          <w:tcPr>
            <w:tcW w:w="4414" w:type="dxa"/>
          </w:tcPr>
          <w:p w14:paraId="43995ECA" w14:textId="77777777" w:rsidR="00E95C8F" w:rsidRPr="008372E2" w:rsidRDefault="00E95C8F" w:rsidP="000960CD">
            <w:pPr>
              <w:jc w:val="center"/>
              <w:rPr>
                <w:i/>
                <w:iCs/>
                <w:sz w:val="20"/>
                <w:szCs w:val="20"/>
              </w:rPr>
            </w:pPr>
            <w:r w:rsidRPr="008372E2">
              <w:rPr>
                <w:i/>
                <w:iCs/>
                <w:sz w:val="20"/>
                <w:szCs w:val="20"/>
              </w:rPr>
              <w:t>Inhumación</w:t>
            </w:r>
          </w:p>
        </w:tc>
        <w:tc>
          <w:tcPr>
            <w:tcW w:w="4414" w:type="dxa"/>
          </w:tcPr>
          <w:p w14:paraId="6DD63197" w14:textId="77777777" w:rsidR="00E95C8F" w:rsidRPr="008372E2" w:rsidRDefault="00E95C8F" w:rsidP="000960CD">
            <w:pPr>
              <w:jc w:val="center"/>
              <w:rPr>
                <w:i/>
                <w:iCs/>
                <w:sz w:val="20"/>
                <w:szCs w:val="20"/>
              </w:rPr>
            </w:pPr>
            <w:r w:rsidRPr="008372E2">
              <w:rPr>
                <w:i/>
                <w:iCs/>
                <w:sz w:val="20"/>
                <w:szCs w:val="20"/>
              </w:rPr>
              <w:t>2 a 5</w:t>
            </w:r>
          </w:p>
        </w:tc>
      </w:tr>
      <w:tr w:rsidR="00E95C8F" w:rsidRPr="008372E2" w14:paraId="5520568E" w14:textId="77777777" w:rsidTr="00353899">
        <w:tc>
          <w:tcPr>
            <w:tcW w:w="4414" w:type="dxa"/>
          </w:tcPr>
          <w:p w14:paraId="2AA29C47" w14:textId="77777777" w:rsidR="00E95C8F" w:rsidRPr="008372E2" w:rsidRDefault="00E95C8F" w:rsidP="000960CD">
            <w:pPr>
              <w:jc w:val="center"/>
              <w:rPr>
                <w:i/>
                <w:iCs/>
                <w:sz w:val="20"/>
                <w:szCs w:val="20"/>
              </w:rPr>
            </w:pPr>
            <w:r w:rsidRPr="008372E2">
              <w:rPr>
                <w:i/>
                <w:iCs/>
                <w:sz w:val="20"/>
                <w:szCs w:val="20"/>
              </w:rPr>
              <w:t>Exhumación</w:t>
            </w:r>
          </w:p>
        </w:tc>
        <w:tc>
          <w:tcPr>
            <w:tcW w:w="4414" w:type="dxa"/>
          </w:tcPr>
          <w:p w14:paraId="3B520897" w14:textId="77777777" w:rsidR="00E95C8F" w:rsidRPr="008372E2" w:rsidRDefault="00E95C8F" w:rsidP="000960CD">
            <w:pPr>
              <w:jc w:val="center"/>
              <w:rPr>
                <w:i/>
                <w:iCs/>
                <w:sz w:val="20"/>
                <w:szCs w:val="20"/>
              </w:rPr>
            </w:pPr>
            <w:r w:rsidRPr="008372E2">
              <w:rPr>
                <w:i/>
                <w:iCs/>
                <w:sz w:val="20"/>
                <w:szCs w:val="20"/>
              </w:rPr>
              <w:t>2 a 5</w:t>
            </w:r>
          </w:p>
        </w:tc>
      </w:tr>
    </w:tbl>
    <w:p w14:paraId="54A56D49" w14:textId="77777777" w:rsidR="00E95C8F" w:rsidRPr="008372E2" w:rsidRDefault="00E95C8F" w:rsidP="000960CD">
      <w:pPr>
        <w:jc w:val="center"/>
        <w:rPr>
          <w:b/>
          <w:i/>
          <w:iCs/>
          <w:sz w:val="20"/>
          <w:szCs w:val="20"/>
        </w:rPr>
      </w:pPr>
    </w:p>
    <w:p w14:paraId="54F2363D" w14:textId="77777777" w:rsidR="00E95C8F" w:rsidRPr="008372E2" w:rsidRDefault="00E95C8F" w:rsidP="000960CD">
      <w:pPr>
        <w:jc w:val="center"/>
        <w:rPr>
          <w:b/>
          <w:i/>
          <w:iCs/>
          <w:sz w:val="20"/>
          <w:szCs w:val="20"/>
        </w:rPr>
      </w:pPr>
      <w:r w:rsidRPr="008372E2">
        <w:rPr>
          <w:b/>
          <w:i/>
          <w:iCs/>
          <w:sz w:val="20"/>
          <w:szCs w:val="20"/>
        </w:rPr>
        <w:t>SECCIÓN QUINTA</w:t>
      </w:r>
    </w:p>
    <w:p w14:paraId="6B17B4F3" w14:textId="77777777" w:rsidR="00E95C8F" w:rsidRPr="008372E2" w:rsidRDefault="00E95C8F" w:rsidP="000960CD">
      <w:pPr>
        <w:jc w:val="center"/>
        <w:rPr>
          <w:b/>
          <w:i/>
          <w:iCs/>
          <w:sz w:val="20"/>
          <w:szCs w:val="20"/>
        </w:rPr>
      </w:pPr>
      <w:r w:rsidRPr="008372E2">
        <w:rPr>
          <w:b/>
          <w:i/>
          <w:iCs/>
          <w:sz w:val="20"/>
          <w:szCs w:val="20"/>
        </w:rPr>
        <w:t>POR SERVICIOS DE TRÁNSITO</w:t>
      </w:r>
    </w:p>
    <w:p w14:paraId="0785B29C" w14:textId="77777777" w:rsidR="00E95C8F" w:rsidRPr="008372E2" w:rsidRDefault="00E95C8F" w:rsidP="000960CD">
      <w:pPr>
        <w:jc w:val="center"/>
        <w:rPr>
          <w:b/>
          <w:i/>
          <w:iCs/>
          <w:color w:val="00B0F0"/>
          <w:sz w:val="20"/>
          <w:szCs w:val="20"/>
        </w:rPr>
      </w:pPr>
    </w:p>
    <w:p w14:paraId="2F21C68A" w14:textId="77777777" w:rsidR="00E95C8F" w:rsidRPr="008372E2" w:rsidRDefault="00E95C8F" w:rsidP="000960CD">
      <w:pPr>
        <w:jc w:val="both"/>
        <w:rPr>
          <w:i/>
          <w:iCs/>
          <w:sz w:val="20"/>
          <w:szCs w:val="20"/>
        </w:rPr>
      </w:pPr>
      <w:r w:rsidRPr="008372E2">
        <w:rPr>
          <w:b/>
          <w:i/>
          <w:iCs/>
          <w:sz w:val="20"/>
          <w:szCs w:val="20"/>
        </w:rPr>
        <w:t>ARTÍCULO 76.-</w:t>
      </w:r>
      <w:r w:rsidRPr="008372E2">
        <w:rPr>
          <w:i/>
          <w:iCs/>
          <w:sz w:val="20"/>
          <w:szCs w:val="20"/>
        </w:rPr>
        <w:t xml:space="preserve"> De acuerdo a lo establecido en el artículo 71 de la Ley de Hacienda de los Municipios del Estado de Campeche, por los servicios prestados de tránsito se entenderán, aquellos que se relacionen con la expedición de placas para la circulación de automotores, así como los permisos especiales o licencias para circular dentro del territorio del municipio correspondiente que presten las autoridades de tránsito municipal.</w:t>
      </w:r>
    </w:p>
    <w:p w14:paraId="3DCA7AFE" w14:textId="77777777" w:rsidR="00E95C8F" w:rsidRPr="008372E2" w:rsidRDefault="00E95C8F" w:rsidP="000960CD">
      <w:pPr>
        <w:jc w:val="both"/>
        <w:rPr>
          <w:i/>
          <w:iCs/>
          <w:sz w:val="20"/>
          <w:szCs w:val="20"/>
        </w:rPr>
      </w:pPr>
    </w:p>
    <w:p w14:paraId="1BDD3A77" w14:textId="77777777" w:rsidR="00E95C8F" w:rsidRPr="008372E2" w:rsidRDefault="00E95C8F" w:rsidP="000960CD">
      <w:pPr>
        <w:jc w:val="both"/>
        <w:rPr>
          <w:i/>
          <w:iCs/>
          <w:sz w:val="20"/>
          <w:szCs w:val="20"/>
        </w:rPr>
      </w:pPr>
      <w:r w:rsidRPr="008372E2">
        <w:rPr>
          <w:b/>
          <w:i/>
          <w:iCs/>
          <w:sz w:val="20"/>
          <w:szCs w:val="20"/>
        </w:rPr>
        <w:t>ARTÍCULO 77.-</w:t>
      </w:r>
      <w:r w:rsidRPr="008372E2">
        <w:rPr>
          <w:i/>
          <w:iCs/>
          <w:sz w:val="20"/>
          <w:szCs w:val="20"/>
        </w:rPr>
        <w:t xml:space="preserve"> En lugar de lo establecido en el artículo 72 de la Ley de Hacienda de los Municipios del Estado de Campeche, es objeto de este derecho la prestación de servicios como la expedición de placas para la circulación de automotores, así como los permisos especiales o licencias para circular dentro del territorio del municipio correspondiente que presten las autoridades de tránsito municipal.</w:t>
      </w:r>
    </w:p>
    <w:p w14:paraId="1118B90E" w14:textId="77777777" w:rsidR="00E95C8F" w:rsidRPr="008372E2" w:rsidRDefault="00E95C8F" w:rsidP="000960CD">
      <w:pPr>
        <w:jc w:val="both"/>
        <w:rPr>
          <w:i/>
          <w:iCs/>
          <w:sz w:val="20"/>
          <w:szCs w:val="20"/>
        </w:rPr>
      </w:pPr>
    </w:p>
    <w:p w14:paraId="7C800F0C" w14:textId="77777777" w:rsidR="00E95C8F" w:rsidRPr="008372E2" w:rsidRDefault="00E95C8F" w:rsidP="000960CD">
      <w:pPr>
        <w:jc w:val="both"/>
        <w:rPr>
          <w:i/>
          <w:iCs/>
          <w:sz w:val="20"/>
          <w:szCs w:val="20"/>
        </w:rPr>
      </w:pPr>
      <w:r w:rsidRPr="008372E2">
        <w:rPr>
          <w:b/>
          <w:i/>
          <w:iCs/>
          <w:sz w:val="20"/>
          <w:szCs w:val="20"/>
        </w:rPr>
        <w:t>ARTÍCULO 78.-</w:t>
      </w:r>
      <w:r w:rsidRPr="008372E2">
        <w:rPr>
          <w:i/>
          <w:iCs/>
          <w:sz w:val="20"/>
          <w:szCs w:val="20"/>
        </w:rPr>
        <w:t xml:space="preserve"> Adicional a lo que establece el artículo 73 de la Ley de Hacienda de los Municipios del Estado de Campeche, son sujetos de este derecho, las personas que soliciten los servicios de expedición de placas para la circulación de automotores, así como los permisos especiales o licencias para circular dentro del territorio del municipio correspondiente que presten las autoridades de tránsito municipal.</w:t>
      </w:r>
    </w:p>
    <w:p w14:paraId="57CE2BB4" w14:textId="77777777" w:rsidR="00E95C8F" w:rsidRPr="008372E2" w:rsidRDefault="00E95C8F" w:rsidP="000960CD">
      <w:pPr>
        <w:tabs>
          <w:tab w:val="left" w:pos="1155"/>
        </w:tabs>
        <w:jc w:val="both"/>
        <w:rPr>
          <w:i/>
          <w:iCs/>
          <w:sz w:val="20"/>
          <w:szCs w:val="20"/>
        </w:rPr>
      </w:pPr>
    </w:p>
    <w:p w14:paraId="1B6F8B68" w14:textId="77777777" w:rsidR="00E95C8F" w:rsidRPr="008372E2" w:rsidRDefault="00E95C8F" w:rsidP="000960CD">
      <w:pPr>
        <w:tabs>
          <w:tab w:val="left" w:pos="1155"/>
        </w:tabs>
        <w:jc w:val="both"/>
        <w:rPr>
          <w:i/>
          <w:iCs/>
          <w:sz w:val="20"/>
          <w:szCs w:val="20"/>
        </w:rPr>
      </w:pPr>
      <w:r w:rsidRPr="008372E2">
        <w:rPr>
          <w:b/>
          <w:i/>
          <w:iCs/>
          <w:sz w:val="20"/>
          <w:szCs w:val="20"/>
        </w:rPr>
        <w:t>ARTÍCULO 79.-</w:t>
      </w:r>
      <w:r w:rsidRPr="008372E2">
        <w:rPr>
          <w:i/>
          <w:iCs/>
          <w:sz w:val="20"/>
          <w:szCs w:val="20"/>
        </w:rPr>
        <w:t xml:space="preserve"> Los derechos por servicios que prestan las autoridades de tránsito de los municipios, se pagarán en la Tesorería Municipal, y/o lugar que ésta determine; se causarán al equivalente al número de UMA conforme a la Ley de Hacienda de Los Municipios del Estado de Campeche</w:t>
      </w:r>
    </w:p>
    <w:p w14:paraId="2143E7A7" w14:textId="77777777" w:rsidR="00E95C8F" w:rsidRPr="008372E2" w:rsidRDefault="00E95C8F" w:rsidP="000960CD">
      <w:pPr>
        <w:rPr>
          <w:i/>
          <w:iCs/>
          <w:sz w:val="20"/>
          <w:szCs w:val="20"/>
          <w:lang w:eastAsia="en-US"/>
        </w:rPr>
      </w:pPr>
    </w:p>
    <w:p w14:paraId="451AC776" w14:textId="77777777" w:rsidR="00E95C8F" w:rsidRPr="008372E2" w:rsidRDefault="00E95C8F" w:rsidP="000960CD">
      <w:pPr>
        <w:jc w:val="both"/>
        <w:rPr>
          <w:b/>
          <w:i/>
          <w:iCs/>
          <w:sz w:val="20"/>
          <w:szCs w:val="20"/>
        </w:rPr>
      </w:pPr>
      <w:r w:rsidRPr="008372E2">
        <w:rPr>
          <w:i/>
          <w:iCs/>
          <w:sz w:val="20"/>
          <w:szCs w:val="20"/>
          <w:lang w:eastAsia="en-US"/>
        </w:rPr>
        <w:t>Los trabajadores del Municipio que para el desempeño de su empleo requieran obtener o renovar su licencia de conducir, tendrán derecho a un 30% de descuento sobre el monto del Derecho a pagar; con independencia del tipo de licencia que requiera, sea de automovilista, chofer o motociclista.</w:t>
      </w:r>
    </w:p>
    <w:p w14:paraId="2F62D2E2" w14:textId="77777777" w:rsidR="00E95C8F" w:rsidRPr="008372E2" w:rsidRDefault="00E95C8F" w:rsidP="000960CD">
      <w:pPr>
        <w:rPr>
          <w:b/>
          <w:i/>
          <w:iCs/>
          <w:sz w:val="20"/>
          <w:szCs w:val="20"/>
        </w:rPr>
      </w:pPr>
    </w:p>
    <w:p w14:paraId="7D40F9D8" w14:textId="77777777" w:rsidR="00E95C8F" w:rsidRPr="008372E2" w:rsidRDefault="00E95C8F" w:rsidP="000960CD">
      <w:pPr>
        <w:jc w:val="center"/>
        <w:rPr>
          <w:b/>
          <w:i/>
          <w:iCs/>
          <w:sz w:val="20"/>
          <w:szCs w:val="20"/>
        </w:rPr>
      </w:pPr>
      <w:r w:rsidRPr="008372E2">
        <w:rPr>
          <w:b/>
          <w:i/>
          <w:iCs/>
          <w:sz w:val="20"/>
          <w:szCs w:val="20"/>
        </w:rPr>
        <w:t>SECCIÓN SEXTA</w:t>
      </w:r>
    </w:p>
    <w:p w14:paraId="40BDDA31" w14:textId="77777777" w:rsidR="00E95C8F" w:rsidRPr="008372E2" w:rsidRDefault="00E95C8F" w:rsidP="000960CD">
      <w:pPr>
        <w:jc w:val="center"/>
        <w:rPr>
          <w:b/>
          <w:i/>
          <w:iCs/>
          <w:sz w:val="20"/>
          <w:szCs w:val="20"/>
        </w:rPr>
      </w:pPr>
      <w:r w:rsidRPr="008372E2">
        <w:rPr>
          <w:b/>
          <w:i/>
          <w:iCs/>
          <w:sz w:val="20"/>
          <w:szCs w:val="20"/>
        </w:rPr>
        <w:t>AGUA POTABLE</w:t>
      </w:r>
    </w:p>
    <w:p w14:paraId="4E68540E" w14:textId="77777777" w:rsidR="00E95C8F" w:rsidRPr="008372E2" w:rsidRDefault="00E95C8F" w:rsidP="000960CD">
      <w:pPr>
        <w:jc w:val="center"/>
        <w:rPr>
          <w:b/>
          <w:i/>
          <w:iCs/>
          <w:sz w:val="20"/>
          <w:szCs w:val="20"/>
        </w:rPr>
      </w:pPr>
    </w:p>
    <w:p w14:paraId="136D7727" w14:textId="77777777" w:rsidR="00E95C8F" w:rsidRPr="008372E2" w:rsidRDefault="00E95C8F" w:rsidP="000960CD">
      <w:pPr>
        <w:jc w:val="both"/>
        <w:rPr>
          <w:i/>
          <w:iCs/>
          <w:sz w:val="20"/>
          <w:szCs w:val="20"/>
        </w:rPr>
      </w:pPr>
      <w:r w:rsidRPr="008372E2">
        <w:rPr>
          <w:b/>
          <w:i/>
          <w:iCs/>
          <w:sz w:val="20"/>
          <w:szCs w:val="20"/>
        </w:rPr>
        <w:t>ARTÍCULO 80.-</w:t>
      </w:r>
      <w:r w:rsidRPr="008372E2">
        <w:rPr>
          <w:i/>
          <w:iCs/>
          <w:sz w:val="20"/>
          <w:szCs w:val="20"/>
        </w:rPr>
        <w:t xml:space="preserve"> En lugar de lo establecido por el artículo 90 de la Ley de Hacienda de los Municipios del Estado de Campeche, es objeto de estos derechos, la prestación de los servicios públicos de agua potable y alcantarillado a los habitantes del Municipio, incluyendo saneamiento, drenaje y descarga de aguas residuales, mismas que fueron aprobadas por su junta de Gobierno y en los términos de la Ley de Agua Potable y Alcantarillado del Estado de Campeche, a cargo del Sistema Municipal de Agua Potable y Alcantarillado de Campeche (SMAPAC).</w:t>
      </w:r>
    </w:p>
    <w:p w14:paraId="6980D361" w14:textId="77777777" w:rsidR="00E95C8F" w:rsidRPr="008372E2" w:rsidRDefault="00E95C8F" w:rsidP="000960CD">
      <w:pPr>
        <w:jc w:val="both"/>
        <w:rPr>
          <w:i/>
          <w:iCs/>
          <w:sz w:val="20"/>
          <w:szCs w:val="20"/>
        </w:rPr>
      </w:pPr>
      <w:r w:rsidRPr="008372E2">
        <w:rPr>
          <w:i/>
          <w:iCs/>
          <w:sz w:val="20"/>
          <w:szCs w:val="20"/>
        </w:rPr>
        <w:t xml:space="preserve">Están sujetos al pago de derechos, los propietarios o poseedores de predios que establece el Artículo </w:t>
      </w:r>
      <w:r w:rsidRPr="008372E2">
        <w:rPr>
          <w:i/>
          <w:iCs/>
          <w:sz w:val="20"/>
          <w:szCs w:val="20"/>
        </w:rPr>
        <w:lastRenderedPageBreak/>
        <w:t xml:space="preserve">60 de la Ley de Agua Potable y Alcantarillado del Estado de Campeche o personas que resulten beneficiados con este servicio público. </w:t>
      </w:r>
    </w:p>
    <w:p w14:paraId="0E3A23A2" w14:textId="77777777" w:rsidR="00E95C8F" w:rsidRPr="008372E2" w:rsidRDefault="00E95C8F" w:rsidP="000960CD">
      <w:pPr>
        <w:jc w:val="both"/>
        <w:rPr>
          <w:i/>
          <w:iCs/>
          <w:sz w:val="20"/>
          <w:szCs w:val="20"/>
        </w:rPr>
      </w:pPr>
    </w:p>
    <w:p w14:paraId="6775A6D6" w14:textId="77777777" w:rsidR="00E95C8F" w:rsidRPr="008372E2" w:rsidRDefault="00E95C8F" w:rsidP="000960CD">
      <w:pPr>
        <w:jc w:val="both"/>
        <w:rPr>
          <w:i/>
          <w:iCs/>
          <w:sz w:val="20"/>
          <w:szCs w:val="20"/>
        </w:rPr>
      </w:pPr>
      <w:r w:rsidRPr="008372E2">
        <w:rPr>
          <w:i/>
          <w:iCs/>
          <w:sz w:val="20"/>
          <w:szCs w:val="20"/>
        </w:rPr>
        <w:t>Quedan prorrogadas para el ejercicio fiscal 2022, las tarifas por servicio de agua potable del ejercicio fiscal 2021.</w:t>
      </w:r>
    </w:p>
    <w:p w14:paraId="278E474B" w14:textId="77777777" w:rsidR="00E95C8F" w:rsidRPr="008372E2" w:rsidRDefault="00E95C8F" w:rsidP="000960CD">
      <w:pPr>
        <w:jc w:val="both"/>
        <w:rPr>
          <w:i/>
          <w:iCs/>
          <w:sz w:val="20"/>
          <w:szCs w:val="20"/>
        </w:rPr>
      </w:pPr>
    </w:p>
    <w:p w14:paraId="1851E323" w14:textId="77777777" w:rsidR="00E95C8F" w:rsidRPr="008372E2" w:rsidRDefault="00E95C8F" w:rsidP="000960CD">
      <w:pPr>
        <w:jc w:val="both"/>
        <w:rPr>
          <w:i/>
          <w:iCs/>
          <w:sz w:val="20"/>
          <w:szCs w:val="20"/>
        </w:rPr>
      </w:pPr>
      <w:r w:rsidRPr="008372E2">
        <w:rPr>
          <w:b/>
          <w:i/>
          <w:iCs/>
          <w:sz w:val="20"/>
          <w:szCs w:val="20"/>
        </w:rPr>
        <w:t>ARTÍCULO 81.-</w:t>
      </w:r>
      <w:r w:rsidRPr="008372E2">
        <w:rPr>
          <w:i/>
          <w:iCs/>
          <w:sz w:val="20"/>
          <w:szCs w:val="20"/>
        </w:rPr>
        <w:t xml:space="preserve"> Los habitantes del Municipio, que no sean usuarios del SMAPAC, podrán solicitar a Servicios Municipales, el aprovisionamiento de agua en pipas, cubriendo sólo el 75% del costo comercial de cada pipa de agua.</w:t>
      </w:r>
    </w:p>
    <w:p w14:paraId="188375DB" w14:textId="77777777" w:rsidR="00E95C8F" w:rsidRPr="008372E2" w:rsidRDefault="00E95C8F" w:rsidP="000960CD">
      <w:pPr>
        <w:jc w:val="both"/>
        <w:rPr>
          <w:i/>
          <w:iCs/>
          <w:sz w:val="20"/>
          <w:szCs w:val="20"/>
        </w:rPr>
      </w:pPr>
    </w:p>
    <w:p w14:paraId="064D189F" w14:textId="77777777" w:rsidR="00E95C8F" w:rsidRPr="008372E2" w:rsidRDefault="00E95C8F" w:rsidP="000960CD">
      <w:pPr>
        <w:jc w:val="center"/>
        <w:rPr>
          <w:b/>
          <w:i/>
          <w:iCs/>
          <w:sz w:val="20"/>
          <w:szCs w:val="20"/>
        </w:rPr>
      </w:pPr>
      <w:r w:rsidRPr="008372E2">
        <w:rPr>
          <w:b/>
          <w:i/>
          <w:iCs/>
          <w:sz w:val="20"/>
          <w:szCs w:val="20"/>
        </w:rPr>
        <w:t>SECCIÓN SÉPTIMA</w:t>
      </w:r>
    </w:p>
    <w:p w14:paraId="56B638DE" w14:textId="77777777" w:rsidR="00E95C8F" w:rsidRPr="008372E2" w:rsidRDefault="00E95C8F" w:rsidP="000960CD">
      <w:pPr>
        <w:jc w:val="center"/>
        <w:rPr>
          <w:b/>
          <w:i/>
          <w:iCs/>
          <w:sz w:val="20"/>
          <w:szCs w:val="20"/>
        </w:rPr>
      </w:pPr>
      <w:r w:rsidRPr="008372E2">
        <w:rPr>
          <w:b/>
          <w:i/>
          <w:iCs/>
          <w:sz w:val="20"/>
          <w:szCs w:val="20"/>
        </w:rPr>
        <w:t>POR LICENCIA DE CONSTRUCCIÓN</w:t>
      </w:r>
    </w:p>
    <w:p w14:paraId="27B083D4" w14:textId="77777777" w:rsidR="00E95C8F" w:rsidRPr="008372E2" w:rsidRDefault="00E95C8F" w:rsidP="000960CD">
      <w:pPr>
        <w:jc w:val="center"/>
        <w:rPr>
          <w:b/>
          <w:i/>
          <w:iCs/>
          <w:sz w:val="20"/>
          <w:szCs w:val="20"/>
        </w:rPr>
      </w:pPr>
    </w:p>
    <w:p w14:paraId="39BE1410" w14:textId="77777777" w:rsidR="00E95C8F" w:rsidRPr="008372E2" w:rsidRDefault="00E95C8F" w:rsidP="000960CD">
      <w:pPr>
        <w:jc w:val="both"/>
        <w:rPr>
          <w:rFonts w:eastAsiaTheme="minorHAnsi"/>
          <w:i/>
          <w:iCs/>
          <w:sz w:val="20"/>
          <w:szCs w:val="20"/>
          <w:lang w:val="es-ES" w:bidi="ar-SA"/>
        </w:rPr>
      </w:pPr>
      <w:r w:rsidRPr="008372E2">
        <w:rPr>
          <w:b/>
          <w:bCs/>
          <w:i/>
          <w:iCs/>
          <w:sz w:val="20"/>
          <w:szCs w:val="20"/>
          <w:lang w:val="es-ES"/>
        </w:rPr>
        <w:t xml:space="preserve">ARTÍCULO </w:t>
      </w:r>
      <w:proofErr w:type="gramStart"/>
      <w:r w:rsidRPr="008372E2">
        <w:rPr>
          <w:b/>
          <w:bCs/>
          <w:i/>
          <w:iCs/>
          <w:sz w:val="20"/>
          <w:szCs w:val="20"/>
          <w:lang w:val="es-ES"/>
        </w:rPr>
        <w:t>82 .</w:t>
      </w:r>
      <w:proofErr w:type="gramEnd"/>
      <w:r w:rsidRPr="008372E2">
        <w:rPr>
          <w:b/>
          <w:bCs/>
          <w:i/>
          <w:iCs/>
          <w:sz w:val="20"/>
          <w:szCs w:val="20"/>
          <w:lang w:val="es-ES"/>
        </w:rPr>
        <w:t>-</w:t>
      </w:r>
      <w:r w:rsidRPr="008372E2">
        <w:rPr>
          <w:i/>
          <w:iCs/>
          <w:sz w:val="20"/>
          <w:szCs w:val="20"/>
          <w:lang w:val="es-ES"/>
        </w:rPr>
        <w:t xml:space="preserve"> Para efectos de lo dispuesto por el artículo 98 de la Ley de Hacienda de los Municipios del Estado de Campeche, la persona física o moral que para llevar a cabo la construcción reconstrucción, remodelación o ampliación de inmuebles, se encuentre obligada a obtener licencia municipal; deberá pagar para su expedición los Derechos que en cada caso correspondan, de acuerdo con  las tasas que se indican:</w:t>
      </w:r>
    </w:p>
    <w:p w14:paraId="4C147E8E" w14:textId="77777777" w:rsidR="00E95C8F" w:rsidRPr="008372E2" w:rsidRDefault="00E95C8F" w:rsidP="000960CD">
      <w:pPr>
        <w:jc w:val="center"/>
        <w:rPr>
          <w:i/>
          <w:iCs/>
          <w:sz w:val="20"/>
          <w:szCs w:val="20"/>
          <w:lang w:val="es-ES"/>
        </w:rPr>
      </w:pPr>
      <w:r w:rsidRPr="008372E2">
        <w:rPr>
          <w:i/>
          <w:iCs/>
          <w:sz w:val="20"/>
          <w:szCs w:val="20"/>
          <w:lang w:val="es-ES"/>
        </w:rPr>
        <w:t>TARIFA</w:t>
      </w:r>
    </w:p>
    <w:p w14:paraId="4947F822" w14:textId="77777777" w:rsidR="00E95C8F" w:rsidRPr="008372E2" w:rsidRDefault="00E95C8F" w:rsidP="000960CD">
      <w:pPr>
        <w:pStyle w:val="Prrafodelista"/>
        <w:widowControl/>
        <w:numPr>
          <w:ilvl w:val="0"/>
          <w:numId w:val="9"/>
        </w:numPr>
        <w:autoSpaceDE/>
        <w:autoSpaceDN/>
        <w:contextualSpacing/>
        <w:jc w:val="left"/>
        <w:rPr>
          <w:i/>
          <w:iCs/>
          <w:sz w:val="20"/>
          <w:szCs w:val="20"/>
          <w:lang w:val="es-ES"/>
        </w:rPr>
      </w:pPr>
      <w:r w:rsidRPr="008372E2">
        <w:rPr>
          <w:i/>
          <w:iCs/>
          <w:sz w:val="20"/>
          <w:szCs w:val="20"/>
          <w:lang w:val="es-ES"/>
        </w:rPr>
        <w:t>Habitacional popular e interés social</w:t>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t>0.50%</w:t>
      </w:r>
    </w:p>
    <w:p w14:paraId="6907156D" w14:textId="77777777" w:rsidR="00E95C8F" w:rsidRPr="008372E2" w:rsidRDefault="00E95C8F" w:rsidP="000960CD">
      <w:pPr>
        <w:pStyle w:val="Prrafodelista"/>
        <w:widowControl/>
        <w:numPr>
          <w:ilvl w:val="0"/>
          <w:numId w:val="9"/>
        </w:numPr>
        <w:autoSpaceDE/>
        <w:autoSpaceDN/>
        <w:contextualSpacing/>
        <w:jc w:val="left"/>
        <w:rPr>
          <w:i/>
          <w:iCs/>
          <w:sz w:val="20"/>
          <w:szCs w:val="20"/>
          <w:lang w:val="es-ES"/>
        </w:rPr>
      </w:pPr>
      <w:r w:rsidRPr="008372E2">
        <w:rPr>
          <w:i/>
          <w:iCs/>
          <w:sz w:val="20"/>
          <w:szCs w:val="20"/>
          <w:lang w:val="es-ES"/>
        </w:rPr>
        <w:t>Habitacional media</w:t>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t>0.75%</w:t>
      </w:r>
    </w:p>
    <w:p w14:paraId="4FCDF813" w14:textId="77777777" w:rsidR="00E95C8F" w:rsidRPr="008372E2" w:rsidRDefault="00E95C8F" w:rsidP="000960CD">
      <w:pPr>
        <w:pStyle w:val="Prrafodelista"/>
        <w:widowControl/>
        <w:numPr>
          <w:ilvl w:val="0"/>
          <w:numId w:val="9"/>
        </w:numPr>
        <w:autoSpaceDE/>
        <w:autoSpaceDN/>
        <w:contextualSpacing/>
        <w:jc w:val="left"/>
        <w:rPr>
          <w:i/>
          <w:iCs/>
          <w:sz w:val="20"/>
          <w:szCs w:val="20"/>
          <w:lang w:val="es-ES"/>
        </w:rPr>
      </w:pPr>
      <w:r w:rsidRPr="008372E2">
        <w:rPr>
          <w:i/>
          <w:iCs/>
          <w:sz w:val="20"/>
          <w:szCs w:val="20"/>
          <w:lang w:val="es-ES"/>
        </w:rPr>
        <w:t>Habitacional residencial, comercial y pequeña industrial</w:t>
      </w:r>
      <w:r w:rsidRPr="008372E2">
        <w:rPr>
          <w:i/>
          <w:iCs/>
          <w:sz w:val="20"/>
          <w:szCs w:val="20"/>
          <w:lang w:val="es-ES"/>
        </w:rPr>
        <w:tab/>
      </w:r>
      <w:r w:rsidRPr="008372E2">
        <w:rPr>
          <w:i/>
          <w:iCs/>
          <w:sz w:val="20"/>
          <w:szCs w:val="20"/>
          <w:lang w:val="es-ES"/>
        </w:rPr>
        <w:tab/>
        <w:t xml:space="preserve">             1.50%</w:t>
      </w:r>
    </w:p>
    <w:p w14:paraId="2BB2C5F3" w14:textId="77777777" w:rsidR="00E95C8F" w:rsidRPr="008372E2" w:rsidRDefault="00E95C8F" w:rsidP="000960CD">
      <w:pPr>
        <w:pStyle w:val="Prrafodelista"/>
        <w:widowControl/>
        <w:numPr>
          <w:ilvl w:val="0"/>
          <w:numId w:val="9"/>
        </w:numPr>
        <w:autoSpaceDE/>
        <w:autoSpaceDN/>
        <w:contextualSpacing/>
        <w:jc w:val="left"/>
        <w:rPr>
          <w:i/>
          <w:iCs/>
          <w:sz w:val="20"/>
          <w:szCs w:val="20"/>
          <w:lang w:val="es-ES"/>
        </w:rPr>
      </w:pPr>
      <w:r w:rsidRPr="008372E2">
        <w:rPr>
          <w:i/>
          <w:iCs/>
          <w:sz w:val="20"/>
          <w:szCs w:val="20"/>
          <w:lang w:val="es-ES"/>
        </w:rPr>
        <w:t>Industrial y servicios (equipamiento urbano)</w:t>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t>2.00%</w:t>
      </w:r>
    </w:p>
    <w:p w14:paraId="0460B4FA" w14:textId="77777777" w:rsidR="00E95C8F" w:rsidRPr="008372E2" w:rsidRDefault="00E95C8F" w:rsidP="000960CD">
      <w:pPr>
        <w:jc w:val="both"/>
        <w:rPr>
          <w:i/>
          <w:iCs/>
          <w:sz w:val="20"/>
          <w:szCs w:val="20"/>
          <w:lang w:val="es-ES_tradnl"/>
        </w:rPr>
      </w:pPr>
      <w:r w:rsidRPr="008372E2">
        <w:rPr>
          <w:i/>
          <w:iCs/>
          <w:sz w:val="20"/>
          <w:szCs w:val="20"/>
        </w:rPr>
        <w:t>Para determinar la cantidad a pagar se tomará como base, el valor de la obra declarado en el presupuesto de obra que se haya presentado ante la autoridad municipal. En caso de que el valor declarado no corresponda con la información relativa de que disponga la autoridad municipal; contenida en el expediente técnico que al efecto debió integrarse, a partir de dichos datos la autoridad podrá determinar el monto base.  Al valor determinado como base, se le aplicará la tasa que resulte aplicable en cada caso, por lo que la cantidad que resulte será el monto a pagar.</w:t>
      </w:r>
    </w:p>
    <w:p w14:paraId="0D0B890E" w14:textId="77777777" w:rsidR="00E95C8F" w:rsidRPr="008372E2" w:rsidRDefault="00E95C8F" w:rsidP="000960CD">
      <w:pPr>
        <w:jc w:val="both"/>
        <w:rPr>
          <w:i/>
          <w:iCs/>
          <w:color w:val="FF0000"/>
          <w:sz w:val="20"/>
          <w:szCs w:val="20"/>
        </w:rPr>
      </w:pPr>
    </w:p>
    <w:p w14:paraId="0E959456" w14:textId="77777777" w:rsidR="00E95C8F" w:rsidRPr="008372E2" w:rsidRDefault="00E95C8F" w:rsidP="000960CD">
      <w:pPr>
        <w:jc w:val="both"/>
        <w:rPr>
          <w:i/>
          <w:iCs/>
          <w:sz w:val="20"/>
          <w:szCs w:val="20"/>
        </w:rPr>
      </w:pPr>
      <w:r w:rsidRPr="008372E2">
        <w:rPr>
          <w:i/>
          <w:iCs/>
          <w:sz w:val="20"/>
          <w:szCs w:val="20"/>
        </w:rPr>
        <w:t xml:space="preserve">El tiempo de vigencia de las licencias de construcción, estará en relación con la naturaleza y magnitud de la obra por ejecutar. </w:t>
      </w:r>
    </w:p>
    <w:p w14:paraId="1B686E34" w14:textId="77777777" w:rsidR="00E95C8F" w:rsidRPr="008372E2" w:rsidRDefault="00E95C8F" w:rsidP="000960CD">
      <w:pPr>
        <w:jc w:val="both"/>
        <w:rPr>
          <w:i/>
          <w:iCs/>
          <w:sz w:val="20"/>
          <w:szCs w:val="20"/>
        </w:rPr>
      </w:pPr>
    </w:p>
    <w:p w14:paraId="105874E5" w14:textId="77777777" w:rsidR="00E95C8F" w:rsidRPr="008372E2" w:rsidRDefault="00E95C8F" w:rsidP="000960CD">
      <w:pPr>
        <w:jc w:val="both"/>
        <w:rPr>
          <w:i/>
          <w:iCs/>
          <w:sz w:val="20"/>
          <w:szCs w:val="20"/>
        </w:rPr>
      </w:pPr>
      <w:r w:rsidRPr="008372E2">
        <w:rPr>
          <w:b/>
          <w:i/>
          <w:iCs/>
          <w:sz w:val="20"/>
          <w:szCs w:val="20"/>
        </w:rPr>
        <w:t>ARTÍCULO 83.-</w:t>
      </w:r>
      <w:r w:rsidRPr="008372E2">
        <w:rPr>
          <w:i/>
          <w:iCs/>
          <w:sz w:val="20"/>
          <w:szCs w:val="20"/>
        </w:rPr>
        <w:t xml:space="preserve"> Tratándose de licencias para la construcción de vivienda de interés social y vivienda popular de nueva construcción, el derecho se calculará aplicando a la tasa mencionada de la fracción I del artículo 98 de la Ley de Hacienda para los Municipios del Estado de Campeche, al monto total de la obra después de reducirlo diez veces el salario mínimo general vigente elevado al año de la zona económica que corresponda a la edificación.  </w:t>
      </w:r>
    </w:p>
    <w:p w14:paraId="2C892AEB" w14:textId="77777777" w:rsidR="00E95C8F" w:rsidRPr="008372E2" w:rsidRDefault="00E95C8F" w:rsidP="000960CD">
      <w:pPr>
        <w:jc w:val="both"/>
        <w:rPr>
          <w:i/>
          <w:iCs/>
          <w:sz w:val="20"/>
          <w:szCs w:val="20"/>
        </w:rPr>
      </w:pPr>
      <w:r w:rsidRPr="008372E2">
        <w:rPr>
          <w:i/>
          <w:iCs/>
          <w:sz w:val="20"/>
          <w:szCs w:val="20"/>
        </w:rPr>
        <w:t xml:space="preserve">Se considera vivienda de interés social: aquella cuyo valor, al término de su edificación, no exceda de la suma que resulte de multiplicar por quince UMA elevado al año. </w:t>
      </w:r>
    </w:p>
    <w:p w14:paraId="254035EA" w14:textId="77777777" w:rsidR="00E95C8F" w:rsidRPr="008372E2" w:rsidRDefault="00E95C8F" w:rsidP="000960CD">
      <w:pPr>
        <w:jc w:val="both"/>
        <w:rPr>
          <w:i/>
          <w:iCs/>
          <w:sz w:val="20"/>
          <w:szCs w:val="20"/>
        </w:rPr>
      </w:pPr>
      <w:r w:rsidRPr="008372E2">
        <w:rPr>
          <w:i/>
          <w:iCs/>
          <w:sz w:val="20"/>
          <w:szCs w:val="20"/>
        </w:rPr>
        <w:t xml:space="preserve"> </w:t>
      </w:r>
    </w:p>
    <w:p w14:paraId="2B6122DB" w14:textId="77777777" w:rsidR="00E95C8F" w:rsidRPr="008372E2" w:rsidRDefault="00E95C8F" w:rsidP="000960CD">
      <w:pPr>
        <w:jc w:val="both"/>
        <w:rPr>
          <w:i/>
          <w:iCs/>
          <w:sz w:val="20"/>
          <w:szCs w:val="20"/>
        </w:rPr>
      </w:pPr>
      <w:r w:rsidRPr="008372E2">
        <w:rPr>
          <w:i/>
          <w:iCs/>
          <w:sz w:val="20"/>
          <w:szCs w:val="20"/>
        </w:rPr>
        <w:t>Se considera vivienda popular: aquella cuyo valor, al término de su edificación, no exceda de la suma que resulte de multiplicar por veinticinco UMA elevado al año.</w:t>
      </w:r>
    </w:p>
    <w:p w14:paraId="48830506" w14:textId="77777777" w:rsidR="00E95C8F" w:rsidRPr="008372E2" w:rsidRDefault="00E95C8F" w:rsidP="000960CD">
      <w:pPr>
        <w:jc w:val="both"/>
        <w:rPr>
          <w:i/>
          <w:iCs/>
          <w:sz w:val="20"/>
          <w:szCs w:val="20"/>
        </w:rPr>
      </w:pPr>
    </w:p>
    <w:p w14:paraId="65648C5F" w14:textId="77777777" w:rsidR="00E95C8F" w:rsidRPr="008372E2" w:rsidRDefault="00E95C8F" w:rsidP="000960CD">
      <w:pPr>
        <w:jc w:val="both"/>
        <w:rPr>
          <w:i/>
          <w:iCs/>
          <w:sz w:val="20"/>
          <w:szCs w:val="20"/>
        </w:rPr>
      </w:pPr>
      <w:r w:rsidRPr="008372E2">
        <w:rPr>
          <w:b/>
          <w:i/>
          <w:iCs/>
          <w:sz w:val="20"/>
          <w:szCs w:val="20"/>
        </w:rPr>
        <w:t>ARTÍCULO 84.-</w:t>
      </w:r>
      <w:r w:rsidRPr="008372E2">
        <w:rPr>
          <w:i/>
          <w:iCs/>
          <w:sz w:val="20"/>
          <w:szCs w:val="20"/>
        </w:rPr>
        <w:t xml:space="preserve"> Por el otorgamiento de permisos o licencias para la apertura de zanjas, construcción de infraestructura, uso, ocupación de la vía pública para la o instalación de ductos, tuberías, colectores, emisores, acometidas, redes subterráneas, cablería, casetas para la prestación de servicio de telecomunicaciones o telefonía, debiendo el interesado reponer el material, se pagará por metro lineal conforme a la tarifa siguiente: </w:t>
      </w:r>
    </w:p>
    <w:p w14:paraId="5D6A0681"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59138C20" w14:textId="77777777" w:rsidTr="00353899">
        <w:tc>
          <w:tcPr>
            <w:tcW w:w="8828" w:type="dxa"/>
            <w:gridSpan w:val="2"/>
          </w:tcPr>
          <w:p w14:paraId="47887594" w14:textId="77777777" w:rsidR="00E95C8F" w:rsidRPr="008372E2" w:rsidRDefault="00E95C8F" w:rsidP="000960CD">
            <w:pPr>
              <w:jc w:val="center"/>
              <w:rPr>
                <w:i/>
                <w:iCs/>
                <w:sz w:val="20"/>
                <w:szCs w:val="20"/>
                <w:lang w:val="es-ES"/>
              </w:rPr>
            </w:pPr>
            <w:r w:rsidRPr="008372E2">
              <w:rPr>
                <w:i/>
                <w:iCs/>
                <w:sz w:val="20"/>
                <w:szCs w:val="20"/>
                <w:lang w:val="es-ES"/>
              </w:rPr>
              <w:t>TARIFA</w:t>
            </w:r>
          </w:p>
        </w:tc>
      </w:tr>
      <w:tr w:rsidR="00E95C8F" w:rsidRPr="008372E2" w14:paraId="4D0BB828" w14:textId="77777777" w:rsidTr="00353899">
        <w:tc>
          <w:tcPr>
            <w:tcW w:w="4414" w:type="dxa"/>
          </w:tcPr>
          <w:p w14:paraId="5DF38DE7" w14:textId="77777777" w:rsidR="00E95C8F" w:rsidRPr="008372E2" w:rsidRDefault="00E95C8F" w:rsidP="000960CD">
            <w:pPr>
              <w:jc w:val="center"/>
              <w:rPr>
                <w:i/>
                <w:iCs/>
                <w:sz w:val="20"/>
                <w:szCs w:val="20"/>
                <w:lang w:val="es-ES"/>
              </w:rPr>
            </w:pPr>
            <w:r w:rsidRPr="008372E2">
              <w:rPr>
                <w:i/>
                <w:iCs/>
                <w:sz w:val="20"/>
                <w:szCs w:val="20"/>
                <w:lang w:val="es-ES"/>
              </w:rPr>
              <w:t>TIPO</w:t>
            </w:r>
          </w:p>
        </w:tc>
        <w:tc>
          <w:tcPr>
            <w:tcW w:w="4414" w:type="dxa"/>
          </w:tcPr>
          <w:p w14:paraId="6397AE6F" w14:textId="77777777" w:rsidR="00E95C8F" w:rsidRPr="008372E2" w:rsidRDefault="00E95C8F" w:rsidP="000960CD">
            <w:pPr>
              <w:jc w:val="center"/>
              <w:rPr>
                <w:i/>
                <w:iCs/>
                <w:sz w:val="20"/>
                <w:szCs w:val="20"/>
                <w:lang w:val="es-ES"/>
              </w:rPr>
            </w:pPr>
            <w:r w:rsidRPr="008372E2">
              <w:rPr>
                <w:i/>
                <w:iCs/>
                <w:sz w:val="20"/>
                <w:szCs w:val="20"/>
                <w:lang w:val="es-ES"/>
              </w:rPr>
              <w:t>UMAS</w:t>
            </w:r>
          </w:p>
        </w:tc>
      </w:tr>
      <w:tr w:rsidR="00E95C8F" w:rsidRPr="008372E2" w14:paraId="530F96A4" w14:textId="77777777" w:rsidTr="00353899">
        <w:tc>
          <w:tcPr>
            <w:tcW w:w="4414" w:type="dxa"/>
          </w:tcPr>
          <w:p w14:paraId="55A4BC95" w14:textId="77777777" w:rsidR="00E95C8F" w:rsidRPr="008372E2" w:rsidRDefault="00E95C8F" w:rsidP="000960CD">
            <w:pPr>
              <w:rPr>
                <w:i/>
                <w:iCs/>
                <w:sz w:val="20"/>
                <w:szCs w:val="20"/>
                <w:lang w:val="es-ES"/>
              </w:rPr>
            </w:pPr>
            <w:r w:rsidRPr="008372E2">
              <w:rPr>
                <w:i/>
                <w:iCs/>
                <w:sz w:val="20"/>
                <w:szCs w:val="20"/>
              </w:rPr>
              <w:t>I.- Empedrado</w:t>
            </w:r>
          </w:p>
        </w:tc>
        <w:tc>
          <w:tcPr>
            <w:tcW w:w="4414" w:type="dxa"/>
          </w:tcPr>
          <w:p w14:paraId="2BE3891B" w14:textId="77777777" w:rsidR="00E95C8F" w:rsidRPr="008372E2" w:rsidRDefault="00E95C8F" w:rsidP="000960CD">
            <w:pPr>
              <w:jc w:val="center"/>
              <w:rPr>
                <w:i/>
                <w:iCs/>
                <w:sz w:val="20"/>
                <w:szCs w:val="20"/>
                <w:lang w:val="es-ES"/>
              </w:rPr>
            </w:pPr>
            <w:r w:rsidRPr="008372E2">
              <w:rPr>
                <w:i/>
                <w:iCs/>
                <w:sz w:val="20"/>
                <w:szCs w:val="20"/>
                <w:lang w:val="es-ES"/>
              </w:rPr>
              <w:t xml:space="preserve">3 </w:t>
            </w:r>
          </w:p>
        </w:tc>
      </w:tr>
      <w:tr w:rsidR="00E95C8F" w:rsidRPr="008372E2" w14:paraId="31079AB4" w14:textId="77777777" w:rsidTr="00353899">
        <w:tc>
          <w:tcPr>
            <w:tcW w:w="4414" w:type="dxa"/>
          </w:tcPr>
          <w:p w14:paraId="1812F682" w14:textId="77777777" w:rsidR="00E95C8F" w:rsidRPr="008372E2" w:rsidRDefault="00E95C8F" w:rsidP="000960CD">
            <w:pPr>
              <w:rPr>
                <w:i/>
                <w:iCs/>
                <w:sz w:val="20"/>
                <w:szCs w:val="20"/>
                <w:lang w:val="es-ES"/>
              </w:rPr>
            </w:pPr>
            <w:r w:rsidRPr="008372E2">
              <w:rPr>
                <w:i/>
                <w:iCs/>
                <w:sz w:val="20"/>
                <w:szCs w:val="20"/>
              </w:rPr>
              <w:t>II.- Asfalto</w:t>
            </w:r>
          </w:p>
        </w:tc>
        <w:tc>
          <w:tcPr>
            <w:tcW w:w="4414" w:type="dxa"/>
          </w:tcPr>
          <w:p w14:paraId="2A87A668" w14:textId="77777777" w:rsidR="00E95C8F" w:rsidRPr="008372E2" w:rsidRDefault="00E95C8F" w:rsidP="000960CD">
            <w:pPr>
              <w:jc w:val="center"/>
              <w:rPr>
                <w:i/>
                <w:iCs/>
                <w:sz w:val="20"/>
                <w:szCs w:val="20"/>
                <w:lang w:val="es-ES"/>
              </w:rPr>
            </w:pPr>
            <w:r w:rsidRPr="008372E2">
              <w:rPr>
                <w:i/>
                <w:iCs/>
                <w:sz w:val="20"/>
                <w:szCs w:val="20"/>
                <w:lang w:val="es-ES"/>
              </w:rPr>
              <w:t xml:space="preserve">3 </w:t>
            </w:r>
          </w:p>
        </w:tc>
      </w:tr>
      <w:tr w:rsidR="00E95C8F" w:rsidRPr="008372E2" w14:paraId="149B2938" w14:textId="77777777" w:rsidTr="00353899">
        <w:tc>
          <w:tcPr>
            <w:tcW w:w="4414" w:type="dxa"/>
          </w:tcPr>
          <w:p w14:paraId="0BC6CAB4" w14:textId="77777777" w:rsidR="00E95C8F" w:rsidRPr="008372E2" w:rsidRDefault="00E95C8F" w:rsidP="000960CD">
            <w:pPr>
              <w:rPr>
                <w:i/>
                <w:iCs/>
                <w:sz w:val="20"/>
                <w:szCs w:val="20"/>
                <w:lang w:val="es-ES"/>
              </w:rPr>
            </w:pPr>
            <w:r w:rsidRPr="008372E2">
              <w:rPr>
                <w:i/>
                <w:iCs/>
                <w:sz w:val="20"/>
                <w:szCs w:val="20"/>
              </w:rPr>
              <w:t>III.- Adoquín</w:t>
            </w:r>
          </w:p>
        </w:tc>
        <w:tc>
          <w:tcPr>
            <w:tcW w:w="4414" w:type="dxa"/>
          </w:tcPr>
          <w:p w14:paraId="645B10AA" w14:textId="77777777" w:rsidR="00E95C8F" w:rsidRPr="008372E2" w:rsidRDefault="00E95C8F" w:rsidP="000960CD">
            <w:pPr>
              <w:jc w:val="center"/>
              <w:rPr>
                <w:i/>
                <w:iCs/>
                <w:sz w:val="20"/>
                <w:szCs w:val="20"/>
                <w:lang w:val="es-ES"/>
              </w:rPr>
            </w:pPr>
            <w:r w:rsidRPr="008372E2">
              <w:rPr>
                <w:i/>
                <w:iCs/>
                <w:sz w:val="20"/>
                <w:szCs w:val="20"/>
                <w:lang w:val="es-ES"/>
              </w:rPr>
              <w:t xml:space="preserve">3 </w:t>
            </w:r>
          </w:p>
        </w:tc>
      </w:tr>
      <w:tr w:rsidR="00E95C8F" w:rsidRPr="008372E2" w14:paraId="6B7AF4CB" w14:textId="77777777" w:rsidTr="00353899">
        <w:trPr>
          <w:trHeight w:val="358"/>
        </w:trPr>
        <w:tc>
          <w:tcPr>
            <w:tcW w:w="4414" w:type="dxa"/>
          </w:tcPr>
          <w:p w14:paraId="1F890C8F" w14:textId="77777777" w:rsidR="00E95C8F" w:rsidRPr="008372E2" w:rsidRDefault="00E95C8F" w:rsidP="000960CD">
            <w:pPr>
              <w:rPr>
                <w:i/>
                <w:iCs/>
                <w:sz w:val="20"/>
                <w:szCs w:val="20"/>
                <w:lang w:val="es-ES"/>
              </w:rPr>
            </w:pPr>
            <w:r w:rsidRPr="008372E2">
              <w:rPr>
                <w:i/>
                <w:iCs/>
                <w:sz w:val="20"/>
                <w:szCs w:val="20"/>
              </w:rPr>
              <w:t>IV.- Concreto hidráulico</w:t>
            </w:r>
          </w:p>
        </w:tc>
        <w:tc>
          <w:tcPr>
            <w:tcW w:w="4414" w:type="dxa"/>
          </w:tcPr>
          <w:p w14:paraId="67B37ACD" w14:textId="77777777" w:rsidR="00E95C8F" w:rsidRPr="008372E2" w:rsidRDefault="00E95C8F" w:rsidP="000960CD">
            <w:pPr>
              <w:jc w:val="center"/>
              <w:rPr>
                <w:i/>
                <w:iCs/>
                <w:sz w:val="20"/>
                <w:szCs w:val="20"/>
                <w:lang w:val="es-ES"/>
              </w:rPr>
            </w:pPr>
            <w:r w:rsidRPr="008372E2">
              <w:rPr>
                <w:i/>
                <w:iCs/>
                <w:sz w:val="20"/>
                <w:szCs w:val="20"/>
                <w:lang w:val="es-ES"/>
              </w:rPr>
              <w:t xml:space="preserve">3 </w:t>
            </w:r>
          </w:p>
        </w:tc>
      </w:tr>
      <w:tr w:rsidR="00E95C8F" w:rsidRPr="008372E2" w14:paraId="357CDD83" w14:textId="77777777" w:rsidTr="00353899">
        <w:trPr>
          <w:trHeight w:val="358"/>
        </w:trPr>
        <w:tc>
          <w:tcPr>
            <w:tcW w:w="4414" w:type="dxa"/>
          </w:tcPr>
          <w:p w14:paraId="670E0648" w14:textId="77777777" w:rsidR="00E95C8F" w:rsidRPr="008372E2" w:rsidRDefault="00E95C8F" w:rsidP="000960CD">
            <w:pPr>
              <w:rPr>
                <w:i/>
                <w:iCs/>
                <w:sz w:val="20"/>
                <w:szCs w:val="20"/>
              </w:rPr>
            </w:pPr>
            <w:r w:rsidRPr="008372E2">
              <w:rPr>
                <w:i/>
                <w:iCs/>
                <w:sz w:val="20"/>
                <w:szCs w:val="20"/>
              </w:rPr>
              <w:lastRenderedPageBreak/>
              <w:t xml:space="preserve">V.- Cualquier material análogo a los anteriores </w:t>
            </w:r>
          </w:p>
        </w:tc>
        <w:tc>
          <w:tcPr>
            <w:tcW w:w="4414" w:type="dxa"/>
          </w:tcPr>
          <w:p w14:paraId="2013DFC9" w14:textId="77777777" w:rsidR="00E95C8F" w:rsidRPr="008372E2" w:rsidRDefault="00E95C8F" w:rsidP="000960CD">
            <w:pPr>
              <w:jc w:val="center"/>
              <w:rPr>
                <w:i/>
                <w:iCs/>
                <w:sz w:val="20"/>
                <w:szCs w:val="20"/>
                <w:lang w:val="es-ES"/>
              </w:rPr>
            </w:pPr>
            <w:r w:rsidRPr="008372E2">
              <w:rPr>
                <w:i/>
                <w:iCs/>
                <w:sz w:val="20"/>
                <w:szCs w:val="20"/>
                <w:lang w:val="es-ES"/>
              </w:rPr>
              <w:t>3</w:t>
            </w:r>
          </w:p>
        </w:tc>
      </w:tr>
    </w:tbl>
    <w:p w14:paraId="124ACCF9" w14:textId="77777777" w:rsidR="00E95C8F" w:rsidRPr="008372E2" w:rsidRDefault="00E95C8F" w:rsidP="000960CD">
      <w:pPr>
        <w:jc w:val="both"/>
        <w:rPr>
          <w:i/>
          <w:iCs/>
          <w:sz w:val="20"/>
          <w:szCs w:val="20"/>
        </w:rPr>
      </w:pPr>
    </w:p>
    <w:p w14:paraId="5AA632E3" w14:textId="77777777" w:rsidR="00E95C8F" w:rsidRPr="008372E2" w:rsidRDefault="00E95C8F" w:rsidP="000960CD">
      <w:pPr>
        <w:jc w:val="both"/>
        <w:rPr>
          <w:i/>
          <w:iCs/>
          <w:sz w:val="20"/>
          <w:szCs w:val="20"/>
        </w:rPr>
      </w:pPr>
      <w:r w:rsidRPr="008372E2">
        <w:rPr>
          <w:i/>
          <w:iCs/>
          <w:sz w:val="20"/>
          <w:szCs w:val="20"/>
        </w:rPr>
        <w:t xml:space="preserve">Serán sujetos de este derecho de manera solidaria las empresas propietarias del servicio cuya </w:t>
      </w:r>
      <w:proofErr w:type="spellStart"/>
      <w:r w:rsidRPr="008372E2">
        <w:rPr>
          <w:i/>
          <w:iCs/>
          <w:sz w:val="20"/>
          <w:szCs w:val="20"/>
        </w:rPr>
        <w:t>infraestrura</w:t>
      </w:r>
      <w:proofErr w:type="spellEnd"/>
      <w:r w:rsidRPr="008372E2">
        <w:rPr>
          <w:i/>
          <w:iCs/>
          <w:sz w:val="20"/>
          <w:szCs w:val="20"/>
        </w:rPr>
        <w:t xml:space="preserve"> se instalará, como las empresas que ejecuten las obras. </w:t>
      </w:r>
    </w:p>
    <w:p w14:paraId="34FB24C7" w14:textId="77777777" w:rsidR="00E95C8F" w:rsidRPr="008372E2" w:rsidRDefault="00E95C8F" w:rsidP="000960CD">
      <w:pPr>
        <w:jc w:val="both"/>
        <w:rPr>
          <w:i/>
          <w:iCs/>
          <w:sz w:val="20"/>
          <w:szCs w:val="20"/>
        </w:rPr>
      </w:pPr>
    </w:p>
    <w:p w14:paraId="21BEB8DE" w14:textId="77777777" w:rsidR="00E95C8F" w:rsidRPr="008372E2" w:rsidRDefault="00E95C8F" w:rsidP="000960CD">
      <w:pPr>
        <w:jc w:val="both"/>
        <w:rPr>
          <w:i/>
          <w:iCs/>
          <w:sz w:val="20"/>
          <w:szCs w:val="20"/>
        </w:rPr>
      </w:pPr>
      <w:r w:rsidRPr="008372E2">
        <w:rPr>
          <w:b/>
          <w:i/>
          <w:iCs/>
          <w:sz w:val="20"/>
          <w:szCs w:val="20"/>
        </w:rPr>
        <w:t xml:space="preserve">ARTÍCULO 85.- </w:t>
      </w:r>
      <w:r w:rsidRPr="008372E2">
        <w:rPr>
          <w:i/>
          <w:iCs/>
          <w:sz w:val="20"/>
          <w:szCs w:val="20"/>
        </w:rPr>
        <w:t xml:space="preserve">Las personas físicas o morales que soliciten autorización para construcciones de infraestructura en la vía pública, pagarán los derechos correspondientes conforme a la tarifa siguiente: </w:t>
      </w:r>
    </w:p>
    <w:p w14:paraId="2CC6D692"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391D2899" w14:textId="77777777" w:rsidTr="00353899">
        <w:tc>
          <w:tcPr>
            <w:tcW w:w="8828" w:type="dxa"/>
            <w:gridSpan w:val="2"/>
          </w:tcPr>
          <w:p w14:paraId="6322622C" w14:textId="77777777" w:rsidR="00E95C8F" w:rsidRPr="008372E2" w:rsidRDefault="00E95C8F" w:rsidP="000960CD">
            <w:pPr>
              <w:jc w:val="center"/>
              <w:rPr>
                <w:i/>
                <w:iCs/>
                <w:sz w:val="20"/>
                <w:szCs w:val="20"/>
                <w:lang w:val="es-ES"/>
              </w:rPr>
            </w:pPr>
            <w:r w:rsidRPr="008372E2">
              <w:rPr>
                <w:i/>
                <w:iCs/>
                <w:sz w:val="20"/>
                <w:szCs w:val="20"/>
                <w:lang w:val="es-ES"/>
              </w:rPr>
              <w:t>TARIFA</w:t>
            </w:r>
          </w:p>
        </w:tc>
      </w:tr>
      <w:tr w:rsidR="00E95C8F" w:rsidRPr="008372E2" w14:paraId="3A5C9C96" w14:textId="77777777" w:rsidTr="00353899">
        <w:tc>
          <w:tcPr>
            <w:tcW w:w="4414" w:type="dxa"/>
          </w:tcPr>
          <w:p w14:paraId="2EAB3DAA" w14:textId="77777777" w:rsidR="00E95C8F" w:rsidRPr="008372E2" w:rsidRDefault="00E95C8F" w:rsidP="000960CD">
            <w:pPr>
              <w:jc w:val="center"/>
              <w:rPr>
                <w:i/>
                <w:iCs/>
                <w:sz w:val="20"/>
                <w:szCs w:val="20"/>
                <w:lang w:val="es-ES"/>
              </w:rPr>
            </w:pPr>
            <w:r w:rsidRPr="008372E2">
              <w:rPr>
                <w:i/>
                <w:iCs/>
                <w:sz w:val="20"/>
                <w:szCs w:val="20"/>
                <w:lang w:val="es-ES"/>
              </w:rPr>
              <w:t>TIPO</w:t>
            </w:r>
          </w:p>
        </w:tc>
        <w:tc>
          <w:tcPr>
            <w:tcW w:w="4414" w:type="dxa"/>
          </w:tcPr>
          <w:p w14:paraId="7A69728E" w14:textId="77777777" w:rsidR="00E95C8F" w:rsidRPr="008372E2" w:rsidRDefault="00E95C8F" w:rsidP="000960CD">
            <w:pPr>
              <w:jc w:val="center"/>
              <w:rPr>
                <w:i/>
                <w:iCs/>
                <w:sz w:val="20"/>
                <w:szCs w:val="20"/>
                <w:lang w:val="es-ES"/>
              </w:rPr>
            </w:pPr>
            <w:r w:rsidRPr="008372E2">
              <w:rPr>
                <w:i/>
                <w:iCs/>
                <w:sz w:val="20"/>
                <w:szCs w:val="20"/>
                <w:lang w:val="es-ES"/>
              </w:rPr>
              <w:t>UMAS</w:t>
            </w:r>
          </w:p>
        </w:tc>
      </w:tr>
      <w:tr w:rsidR="00E95C8F" w:rsidRPr="008372E2" w14:paraId="4103DB2A" w14:textId="77777777" w:rsidTr="00353899">
        <w:tc>
          <w:tcPr>
            <w:tcW w:w="4414" w:type="dxa"/>
          </w:tcPr>
          <w:p w14:paraId="0DEFE8A8" w14:textId="77777777" w:rsidR="00E95C8F" w:rsidRPr="008372E2" w:rsidRDefault="00E95C8F" w:rsidP="000960CD">
            <w:pPr>
              <w:jc w:val="both"/>
              <w:rPr>
                <w:i/>
                <w:iCs/>
                <w:sz w:val="20"/>
                <w:szCs w:val="20"/>
                <w:lang w:val="es-ES"/>
              </w:rPr>
            </w:pPr>
            <w:r w:rsidRPr="008372E2">
              <w:rPr>
                <w:i/>
                <w:iCs/>
                <w:sz w:val="20"/>
                <w:szCs w:val="20"/>
              </w:rPr>
              <w:t>I.- Líneas ocultas de comunicación, televisión por cable y conducción eléctrica, cada conducto, por metro lineal, en zanja</w:t>
            </w:r>
          </w:p>
        </w:tc>
        <w:tc>
          <w:tcPr>
            <w:tcW w:w="4414" w:type="dxa"/>
          </w:tcPr>
          <w:p w14:paraId="47BD376B" w14:textId="77777777" w:rsidR="00E95C8F" w:rsidRPr="008372E2" w:rsidRDefault="00E95C8F" w:rsidP="000960CD">
            <w:pPr>
              <w:jc w:val="center"/>
              <w:rPr>
                <w:i/>
                <w:iCs/>
                <w:sz w:val="20"/>
                <w:szCs w:val="20"/>
                <w:lang w:val="es-ES"/>
              </w:rPr>
            </w:pPr>
            <w:r w:rsidRPr="008372E2">
              <w:rPr>
                <w:i/>
                <w:iCs/>
                <w:sz w:val="20"/>
                <w:szCs w:val="20"/>
                <w:lang w:val="es-ES"/>
              </w:rPr>
              <w:t xml:space="preserve">1 </w:t>
            </w:r>
          </w:p>
        </w:tc>
      </w:tr>
      <w:tr w:rsidR="00E95C8F" w:rsidRPr="008372E2" w14:paraId="75561942" w14:textId="77777777" w:rsidTr="00353899">
        <w:tc>
          <w:tcPr>
            <w:tcW w:w="4414" w:type="dxa"/>
          </w:tcPr>
          <w:p w14:paraId="4BFBA530" w14:textId="77777777" w:rsidR="00E95C8F" w:rsidRPr="008372E2" w:rsidRDefault="00E95C8F" w:rsidP="000960CD">
            <w:pPr>
              <w:rPr>
                <w:i/>
                <w:iCs/>
                <w:sz w:val="20"/>
                <w:szCs w:val="20"/>
                <w:lang w:val="es-ES"/>
              </w:rPr>
            </w:pPr>
            <w:r w:rsidRPr="008372E2">
              <w:rPr>
                <w:i/>
                <w:iCs/>
                <w:sz w:val="20"/>
                <w:szCs w:val="20"/>
              </w:rPr>
              <w:t>II.- Líneas visibles de comunicación, televisión por cable y conducción eléctrica, cada conducto, por metro lineal</w:t>
            </w:r>
          </w:p>
        </w:tc>
        <w:tc>
          <w:tcPr>
            <w:tcW w:w="4414" w:type="dxa"/>
          </w:tcPr>
          <w:p w14:paraId="0FFCEE7E" w14:textId="77777777" w:rsidR="00E95C8F" w:rsidRPr="008372E2" w:rsidRDefault="00E95C8F" w:rsidP="000960CD">
            <w:pPr>
              <w:jc w:val="center"/>
              <w:rPr>
                <w:i/>
                <w:iCs/>
                <w:sz w:val="20"/>
                <w:szCs w:val="20"/>
                <w:lang w:val="es-ES"/>
              </w:rPr>
            </w:pPr>
            <w:r w:rsidRPr="008372E2">
              <w:rPr>
                <w:i/>
                <w:iCs/>
                <w:sz w:val="20"/>
                <w:szCs w:val="20"/>
                <w:lang w:val="es-ES"/>
              </w:rPr>
              <w:t xml:space="preserve">1 </w:t>
            </w:r>
          </w:p>
        </w:tc>
      </w:tr>
      <w:tr w:rsidR="00E95C8F" w:rsidRPr="008372E2" w14:paraId="0826E9A5" w14:textId="77777777" w:rsidTr="00353899">
        <w:tc>
          <w:tcPr>
            <w:tcW w:w="4414" w:type="dxa"/>
          </w:tcPr>
          <w:p w14:paraId="0313EFBE" w14:textId="77777777" w:rsidR="00E95C8F" w:rsidRPr="008372E2" w:rsidRDefault="00E95C8F" w:rsidP="000960CD">
            <w:pPr>
              <w:rPr>
                <w:i/>
                <w:iCs/>
                <w:sz w:val="20"/>
                <w:szCs w:val="20"/>
                <w:lang w:val="es-ES"/>
              </w:rPr>
            </w:pPr>
            <w:r w:rsidRPr="008372E2">
              <w:rPr>
                <w:i/>
                <w:iCs/>
                <w:sz w:val="20"/>
                <w:szCs w:val="20"/>
              </w:rPr>
              <w:t>III.- Instalación de postes de comunicación, televisión por cable y conducción eléctrica en vía pública, por unidad</w:t>
            </w:r>
          </w:p>
        </w:tc>
        <w:tc>
          <w:tcPr>
            <w:tcW w:w="4414" w:type="dxa"/>
          </w:tcPr>
          <w:p w14:paraId="2EE0FBC1" w14:textId="77777777" w:rsidR="00E95C8F" w:rsidRPr="008372E2" w:rsidRDefault="00E95C8F" w:rsidP="000960CD">
            <w:pPr>
              <w:jc w:val="center"/>
              <w:rPr>
                <w:i/>
                <w:iCs/>
                <w:sz w:val="20"/>
                <w:szCs w:val="20"/>
                <w:lang w:val="es-ES"/>
              </w:rPr>
            </w:pPr>
            <w:r w:rsidRPr="008372E2">
              <w:rPr>
                <w:i/>
                <w:iCs/>
                <w:sz w:val="20"/>
                <w:szCs w:val="20"/>
                <w:lang w:val="es-ES"/>
              </w:rPr>
              <w:t xml:space="preserve">6 </w:t>
            </w:r>
          </w:p>
        </w:tc>
      </w:tr>
      <w:tr w:rsidR="00E95C8F" w:rsidRPr="008372E2" w14:paraId="0FD8522F" w14:textId="77777777" w:rsidTr="00353899">
        <w:trPr>
          <w:trHeight w:val="358"/>
        </w:trPr>
        <w:tc>
          <w:tcPr>
            <w:tcW w:w="4414" w:type="dxa"/>
          </w:tcPr>
          <w:p w14:paraId="57DE10D8" w14:textId="77777777" w:rsidR="00E95C8F" w:rsidRPr="008372E2" w:rsidRDefault="00E95C8F" w:rsidP="000960CD">
            <w:pPr>
              <w:rPr>
                <w:i/>
                <w:iCs/>
                <w:sz w:val="20"/>
                <w:szCs w:val="20"/>
                <w:lang w:val="es-ES"/>
              </w:rPr>
            </w:pPr>
            <w:r w:rsidRPr="008372E2">
              <w:rPr>
                <w:i/>
                <w:iCs/>
                <w:sz w:val="20"/>
                <w:szCs w:val="20"/>
              </w:rPr>
              <w:t>IV.- Instalación de cualquier tipo de estructura que soporte equipo de telefonía celular y sistemas de comunicación, antenas y torres, por unidad</w:t>
            </w:r>
          </w:p>
        </w:tc>
        <w:tc>
          <w:tcPr>
            <w:tcW w:w="4414" w:type="dxa"/>
          </w:tcPr>
          <w:p w14:paraId="7D390741" w14:textId="77777777" w:rsidR="00E95C8F" w:rsidRPr="008372E2" w:rsidRDefault="00E95C8F" w:rsidP="000960CD">
            <w:pPr>
              <w:jc w:val="center"/>
              <w:rPr>
                <w:i/>
                <w:iCs/>
                <w:sz w:val="20"/>
                <w:szCs w:val="20"/>
                <w:lang w:val="es-ES"/>
              </w:rPr>
            </w:pPr>
            <w:r w:rsidRPr="008372E2">
              <w:rPr>
                <w:i/>
                <w:iCs/>
                <w:sz w:val="20"/>
                <w:szCs w:val="20"/>
                <w:lang w:val="es-ES"/>
              </w:rPr>
              <w:t xml:space="preserve">170 </w:t>
            </w:r>
          </w:p>
        </w:tc>
      </w:tr>
      <w:tr w:rsidR="00E95C8F" w:rsidRPr="008372E2" w14:paraId="0AD0192E" w14:textId="77777777" w:rsidTr="00353899">
        <w:trPr>
          <w:trHeight w:val="358"/>
        </w:trPr>
        <w:tc>
          <w:tcPr>
            <w:tcW w:w="4414" w:type="dxa"/>
          </w:tcPr>
          <w:p w14:paraId="78D59B6E" w14:textId="77777777" w:rsidR="00E95C8F" w:rsidRPr="008372E2" w:rsidRDefault="00E95C8F" w:rsidP="000960CD">
            <w:pPr>
              <w:rPr>
                <w:i/>
                <w:iCs/>
                <w:sz w:val="20"/>
                <w:szCs w:val="20"/>
              </w:rPr>
            </w:pPr>
            <w:r w:rsidRPr="008372E2">
              <w:rPr>
                <w:i/>
                <w:iCs/>
                <w:sz w:val="20"/>
                <w:szCs w:val="20"/>
              </w:rPr>
              <w:t xml:space="preserve">V.- Instalación en vía pública de transformadores, gabinetes o equipamiento de comunicación, televisión por cable y conducción eléctrica, por metro cuadrado </w:t>
            </w:r>
          </w:p>
        </w:tc>
        <w:tc>
          <w:tcPr>
            <w:tcW w:w="4414" w:type="dxa"/>
          </w:tcPr>
          <w:p w14:paraId="35B8BA4E" w14:textId="77777777" w:rsidR="00E95C8F" w:rsidRPr="008372E2" w:rsidRDefault="00E95C8F" w:rsidP="000960CD">
            <w:pPr>
              <w:jc w:val="center"/>
              <w:rPr>
                <w:i/>
                <w:iCs/>
                <w:sz w:val="20"/>
                <w:szCs w:val="20"/>
                <w:lang w:val="es-ES"/>
              </w:rPr>
            </w:pPr>
            <w:r w:rsidRPr="008372E2">
              <w:rPr>
                <w:i/>
                <w:iCs/>
                <w:sz w:val="20"/>
                <w:szCs w:val="20"/>
                <w:lang w:val="es-ES"/>
              </w:rPr>
              <w:t>15</w:t>
            </w:r>
          </w:p>
        </w:tc>
      </w:tr>
      <w:tr w:rsidR="00E95C8F" w:rsidRPr="008372E2" w14:paraId="736B6871" w14:textId="77777777" w:rsidTr="00353899">
        <w:trPr>
          <w:trHeight w:val="358"/>
        </w:trPr>
        <w:tc>
          <w:tcPr>
            <w:tcW w:w="4414" w:type="dxa"/>
          </w:tcPr>
          <w:p w14:paraId="6C62C131" w14:textId="77777777" w:rsidR="00E95C8F" w:rsidRPr="008372E2" w:rsidRDefault="00E95C8F" w:rsidP="000960CD">
            <w:pPr>
              <w:rPr>
                <w:i/>
                <w:iCs/>
                <w:sz w:val="20"/>
                <w:szCs w:val="20"/>
              </w:rPr>
            </w:pPr>
            <w:r w:rsidRPr="008372E2">
              <w:rPr>
                <w:i/>
                <w:iCs/>
                <w:sz w:val="20"/>
                <w:szCs w:val="20"/>
              </w:rPr>
              <w:t>VI. Instalación de casetas de telefonía de cualquier tipo en zonas habitacionales, por unidad.</w:t>
            </w:r>
          </w:p>
        </w:tc>
        <w:tc>
          <w:tcPr>
            <w:tcW w:w="4414" w:type="dxa"/>
          </w:tcPr>
          <w:p w14:paraId="239A5995" w14:textId="77777777" w:rsidR="00E95C8F" w:rsidRPr="008372E2" w:rsidRDefault="00E95C8F" w:rsidP="000960CD">
            <w:pPr>
              <w:jc w:val="center"/>
              <w:rPr>
                <w:i/>
                <w:iCs/>
                <w:sz w:val="20"/>
                <w:szCs w:val="20"/>
                <w:lang w:val="es-ES"/>
              </w:rPr>
            </w:pPr>
            <w:r w:rsidRPr="008372E2">
              <w:rPr>
                <w:i/>
                <w:iCs/>
                <w:sz w:val="20"/>
                <w:szCs w:val="20"/>
                <w:lang w:val="es-ES"/>
              </w:rPr>
              <w:t>3</w:t>
            </w:r>
          </w:p>
        </w:tc>
      </w:tr>
    </w:tbl>
    <w:p w14:paraId="0D65126B" w14:textId="77777777" w:rsidR="00E95C8F" w:rsidRPr="008372E2" w:rsidRDefault="00E95C8F" w:rsidP="000960CD">
      <w:pPr>
        <w:jc w:val="both"/>
        <w:rPr>
          <w:i/>
          <w:iCs/>
          <w:color w:val="FF0000"/>
          <w:sz w:val="20"/>
          <w:szCs w:val="20"/>
        </w:rPr>
      </w:pPr>
    </w:p>
    <w:p w14:paraId="7980399B" w14:textId="77777777" w:rsidR="00E95C8F" w:rsidRPr="008372E2" w:rsidRDefault="00E95C8F" w:rsidP="000960CD">
      <w:pPr>
        <w:jc w:val="both"/>
        <w:rPr>
          <w:i/>
          <w:iCs/>
          <w:sz w:val="20"/>
          <w:szCs w:val="20"/>
          <w:lang w:val="es-ES"/>
        </w:rPr>
      </w:pPr>
      <w:r w:rsidRPr="008372E2">
        <w:rPr>
          <w:b/>
          <w:bCs/>
          <w:i/>
          <w:iCs/>
          <w:sz w:val="20"/>
          <w:szCs w:val="20"/>
          <w:lang w:val="es-ES"/>
        </w:rPr>
        <w:t>ARTÍCULO 86.-</w:t>
      </w:r>
      <w:r w:rsidRPr="008372E2">
        <w:rPr>
          <w:i/>
          <w:iCs/>
          <w:sz w:val="20"/>
          <w:szCs w:val="20"/>
          <w:lang w:val="es-ES"/>
        </w:rPr>
        <w:t xml:space="preserve"> Para efectos de lo dispuesto por el artículo 101 de la Ley de Hacienda de los Municipios del Estado de Campeche, los Derechos a pagar por la renovación de la licencia de construcción, se determinarán de acuerdo con la tarifa siguiente:</w:t>
      </w:r>
    </w:p>
    <w:p w14:paraId="472EEBFD" w14:textId="77777777" w:rsidR="00E95C8F" w:rsidRPr="008372E2" w:rsidRDefault="00E95C8F" w:rsidP="000960CD">
      <w:pPr>
        <w:jc w:val="center"/>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E95C8F" w:rsidRPr="008372E2" w14:paraId="572C87C7" w14:textId="77777777" w:rsidTr="00353899">
        <w:tc>
          <w:tcPr>
            <w:tcW w:w="4414" w:type="dxa"/>
          </w:tcPr>
          <w:p w14:paraId="6E202C56" w14:textId="77777777" w:rsidR="00E95C8F" w:rsidRPr="008372E2" w:rsidRDefault="00E95C8F" w:rsidP="000960CD">
            <w:pPr>
              <w:jc w:val="center"/>
              <w:rPr>
                <w:i/>
                <w:iCs/>
                <w:sz w:val="20"/>
                <w:szCs w:val="20"/>
                <w:lang w:val="es-ES"/>
              </w:rPr>
            </w:pPr>
            <w:r w:rsidRPr="008372E2">
              <w:rPr>
                <w:i/>
                <w:iCs/>
                <w:sz w:val="20"/>
                <w:szCs w:val="20"/>
                <w:lang w:val="es-ES"/>
              </w:rPr>
              <w:t>TIPO</w:t>
            </w:r>
          </w:p>
        </w:tc>
        <w:tc>
          <w:tcPr>
            <w:tcW w:w="4414" w:type="dxa"/>
          </w:tcPr>
          <w:p w14:paraId="6351E0DE" w14:textId="77777777" w:rsidR="00E95C8F" w:rsidRPr="008372E2" w:rsidRDefault="00E95C8F" w:rsidP="000960CD">
            <w:pPr>
              <w:jc w:val="center"/>
              <w:rPr>
                <w:i/>
                <w:iCs/>
                <w:sz w:val="20"/>
                <w:szCs w:val="20"/>
                <w:lang w:val="es-ES"/>
              </w:rPr>
            </w:pPr>
            <w:r w:rsidRPr="008372E2">
              <w:rPr>
                <w:i/>
                <w:iCs/>
                <w:sz w:val="20"/>
                <w:szCs w:val="20"/>
                <w:lang w:val="es-ES"/>
              </w:rPr>
              <w:t>UMAS</w:t>
            </w:r>
          </w:p>
        </w:tc>
      </w:tr>
      <w:tr w:rsidR="00E95C8F" w:rsidRPr="008372E2" w14:paraId="02DB3530" w14:textId="77777777" w:rsidTr="00353899">
        <w:tc>
          <w:tcPr>
            <w:tcW w:w="4414" w:type="dxa"/>
          </w:tcPr>
          <w:p w14:paraId="6261C30B" w14:textId="77777777" w:rsidR="00E95C8F" w:rsidRPr="008372E2" w:rsidRDefault="00E95C8F" w:rsidP="000960CD">
            <w:pPr>
              <w:rPr>
                <w:i/>
                <w:iCs/>
                <w:sz w:val="20"/>
                <w:szCs w:val="20"/>
                <w:lang w:val="es-ES"/>
              </w:rPr>
            </w:pPr>
            <w:r w:rsidRPr="008372E2">
              <w:rPr>
                <w:i/>
                <w:iCs/>
                <w:sz w:val="20"/>
                <w:szCs w:val="20"/>
                <w:lang w:val="es-ES"/>
              </w:rPr>
              <w:t>Hasta $300.00</w:t>
            </w:r>
          </w:p>
        </w:tc>
        <w:tc>
          <w:tcPr>
            <w:tcW w:w="4414" w:type="dxa"/>
          </w:tcPr>
          <w:p w14:paraId="5B847076" w14:textId="77777777" w:rsidR="00E95C8F" w:rsidRPr="008372E2" w:rsidRDefault="00E95C8F" w:rsidP="000960CD">
            <w:pPr>
              <w:jc w:val="center"/>
              <w:rPr>
                <w:i/>
                <w:iCs/>
                <w:sz w:val="20"/>
                <w:szCs w:val="20"/>
                <w:lang w:val="es-ES"/>
              </w:rPr>
            </w:pPr>
            <w:r w:rsidRPr="008372E2">
              <w:rPr>
                <w:i/>
                <w:iCs/>
                <w:sz w:val="20"/>
                <w:szCs w:val="20"/>
                <w:lang w:val="es-ES"/>
              </w:rPr>
              <w:t xml:space="preserve">1.05 </w:t>
            </w:r>
          </w:p>
        </w:tc>
      </w:tr>
      <w:tr w:rsidR="00E95C8F" w:rsidRPr="008372E2" w14:paraId="46EF1C9C" w14:textId="77777777" w:rsidTr="00353899">
        <w:tc>
          <w:tcPr>
            <w:tcW w:w="4414" w:type="dxa"/>
          </w:tcPr>
          <w:p w14:paraId="2E942F81" w14:textId="77777777" w:rsidR="00E95C8F" w:rsidRPr="008372E2" w:rsidRDefault="00E95C8F" w:rsidP="000960CD">
            <w:pPr>
              <w:rPr>
                <w:i/>
                <w:iCs/>
                <w:sz w:val="20"/>
                <w:szCs w:val="20"/>
                <w:lang w:val="es-ES"/>
              </w:rPr>
            </w:pPr>
            <w:r w:rsidRPr="008372E2">
              <w:rPr>
                <w:i/>
                <w:iCs/>
                <w:sz w:val="20"/>
                <w:szCs w:val="20"/>
                <w:lang w:val="es-ES"/>
              </w:rPr>
              <w:t>De $301.00 a $600.00</w:t>
            </w:r>
          </w:p>
        </w:tc>
        <w:tc>
          <w:tcPr>
            <w:tcW w:w="4414" w:type="dxa"/>
          </w:tcPr>
          <w:p w14:paraId="05EF4322" w14:textId="77777777" w:rsidR="00E95C8F" w:rsidRPr="008372E2" w:rsidRDefault="00E95C8F" w:rsidP="000960CD">
            <w:pPr>
              <w:jc w:val="center"/>
              <w:rPr>
                <w:i/>
                <w:iCs/>
                <w:sz w:val="20"/>
                <w:szCs w:val="20"/>
                <w:lang w:val="es-ES"/>
              </w:rPr>
            </w:pPr>
            <w:r w:rsidRPr="008372E2">
              <w:rPr>
                <w:i/>
                <w:iCs/>
                <w:sz w:val="20"/>
                <w:szCs w:val="20"/>
                <w:lang w:val="es-ES"/>
              </w:rPr>
              <w:t xml:space="preserve">3.0 </w:t>
            </w:r>
          </w:p>
        </w:tc>
      </w:tr>
      <w:tr w:rsidR="00E95C8F" w:rsidRPr="008372E2" w14:paraId="1F0C88EA" w14:textId="77777777" w:rsidTr="00353899">
        <w:tc>
          <w:tcPr>
            <w:tcW w:w="4414" w:type="dxa"/>
          </w:tcPr>
          <w:p w14:paraId="5E295B6C" w14:textId="77777777" w:rsidR="00E95C8F" w:rsidRPr="008372E2" w:rsidRDefault="00E95C8F" w:rsidP="000960CD">
            <w:pPr>
              <w:rPr>
                <w:i/>
                <w:iCs/>
                <w:sz w:val="20"/>
                <w:szCs w:val="20"/>
                <w:lang w:val="es-ES"/>
              </w:rPr>
            </w:pPr>
            <w:r w:rsidRPr="008372E2">
              <w:rPr>
                <w:i/>
                <w:iCs/>
                <w:sz w:val="20"/>
                <w:szCs w:val="20"/>
                <w:lang w:val="es-ES"/>
              </w:rPr>
              <w:t>De $601.00 a $1,000</w:t>
            </w:r>
          </w:p>
        </w:tc>
        <w:tc>
          <w:tcPr>
            <w:tcW w:w="4414" w:type="dxa"/>
          </w:tcPr>
          <w:p w14:paraId="73A51466" w14:textId="77777777" w:rsidR="00E95C8F" w:rsidRPr="008372E2" w:rsidRDefault="00E95C8F" w:rsidP="000960CD">
            <w:pPr>
              <w:jc w:val="center"/>
              <w:rPr>
                <w:i/>
                <w:iCs/>
                <w:sz w:val="20"/>
                <w:szCs w:val="20"/>
                <w:lang w:val="es-ES"/>
              </w:rPr>
            </w:pPr>
            <w:r w:rsidRPr="008372E2">
              <w:rPr>
                <w:i/>
                <w:iCs/>
                <w:sz w:val="20"/>
                <w:szCs w:val="20"/>
                <w:lang w:val="es-ES"/>
              </w:rPr>
              <w:t xml:space="preserve">10.45 </w:t>
            </w:r>
          </w:p>
        </w:tc>
      </w:tr>
      <w:tr w:rsidR="00E95C8F" w:rsidRPr="008372E2" w14:paraId="0284B463" w14:textId="77777777" w:rsidTr="00353899">
        <w:trPr>
          <w:trHeight w:val="358"/>
        </w:trPr>
        <w:tc>
          <w:tcPr>
            <w:tcW w:w="4414" w:type="dxa"/>
          </w:tcPr>
          <w:p w14:paraId="3EED363A" w14:textId="77777777" w:rsidR="00E95C8F" w:rsidRPr="008372E2" w:rsidRDefault="00E95C8F" w:rsidP="000960CD">
            <w:pPr>
              <w:rPr>
                <w:i/>
                <w:iCs/>
                <w:sz w:val="20"/>
                <w:szCs w:val="20"/>
                <w:lang w:val="es-ES"/>
              </w:rPr>
            </w:pPr>
            <w:r w:rsidRPr="008372E2">
              <w:rPr>
                <w:i/>
                <w:iCs/>
                <w:sz w:val="20"/>
                <w:szCs w:val="20"/>
                <w:lang w:val="es-ES"/>
              </w:rPr>
              <w:t>De $1,010.00 en adelante, además de la cuota que anteceden, se pagara por cada $1,000 o fracción</w:t>
            </w:r>
          </w:p>
        </w:tc>
        <w:tc>
          <w:tcPr>
            <w:tcW w:w="4414" w:type="dxa"/>
          </w:tcPr>
          <w:p w14:paraId="2D4611E8" w14:textId="77777777" w:rsidR="00E95C8F" w:rsidRPr="008372E2" w:rsidRDefault="00E95C8F" w:rsidP="000960CD">
            <w:pPr>
              <w:jc w:val="center"/>
              <w:rPr>
                <w:i/>
                <w:iCs/>
                <w:sz w:val="20"/>
                <w:szCs w:val="20"/>
                <w:lang w:val="es-ES"/>
              </w:rPr>
            </w:pPr>
          </w:p>
          <w:p w14:paraId="7429CC04" w14:textId="77777777" w:rsidR="00E95C8F" w:rsidRPr="008372E2" w:rsidRDefault="00E95C8F" w:rsidP="000960CD">
            <w:pPr>
              <w:jc w:val="center"/>
              <w:rPr>
                <w:i/>
                <w:iCs/>
                <w:sz w:val="20"/>
                <w:szCs w:val="20"/>
                <w:lang w:val="es-ES"/>
              </w:rPr>
            </w:pPr>
            <w:r w:rsidRPr="008372E2">
              <w:rPr>
                <w:i/>
                <w:iCs/>
                <w:sz w:val="20"/>
                <w:szCs w:val="20"/>
                <w:lang w:val="es-ES"/>
              </w:rPr>
              <w:t xml:space="preserve">1.05 </w:t>
            </w:r>
          </w:p>
        </w:tc>
      </w:tr>
    </w:tbl>
    <w:p w14:paraId="3808E20D" w14:textId="77777777" w:rsidR="00E95C8F" w:rsidRPr="008372E2" w:rsidRDefault="00E95C8F" w:rsidP="000960CD">
      <w:pPr>
        <w:pStyle w:val="Prrafodelista"/>
        <w:rPr>
          <w:i/>
          <w:iCs/>
          <w:sz w:val="20"/>
          <w:szCs w:val="20"/>
          <w:lang w:val="es-ES"/>
        </w:rPr>
      </w:pPr>
    </w:p>
    <w:p w14:paraId="47D4ED62" w14:textId="77777777" w:rsidR="00E95C8F" w:rsidRPr="008372E2" w:rsidRDefault="00E95C8F" w:rsidP="000960CD">
      <w:pPr>
        <w:jc w:val="both"/>
        <w:rPr>
          <w:i/>
          <w:iCs/>
          <w:sz w:val="20"/>
          <w:szCs w:val="20"/>
          <w:lang w:val="es-ES"/>
        </w:rPr>
      </w:pPr>
      <w:r w:rsidRPr="008372E2">
        <w:rPr>
          <w:b/>
          <w:bCs/>
          <w:i/>
          <w:iCs/>
          <w:sz w:val="20"/>
          <w:szCs w:val="20"/>
          <w:lang w:val="es-ES"/>
        </w:rPr>
        <w:t>ARTICULO 87.-</w:t>
      </w:r>
      <w:r w:rsidRPr="008372E2">
        <w:rPr>
          <w:i/>
          <w:iCs/>
          <w:sz w:val="20"/>
          <w:szCs w:val="20"/>
          <w:lang w:val="es-ES"/>
        </w:rPr>
        <w:t xml:space="preserve"> Al finalizar cualquier obra, sea construcción, reconstrucción o ampliación, se deberá obtener la Constancia de terminación de Obra, solicitar su registro y pagar los derechos conforme a la tarifa siguiente, a fin de que la autoridad municipal pueda verificar que la obra cumple con lo manifestado, con las condiciones de seguridad, uso conforme a su destino, con las leyes aplicables y con el reglamento de construcción aplicable en el municipio:</w:t>
      </w:r>
    </w:p>
    <w:p w14:paraId="4EA39F38" w14:textId="77777777" w:rsidR="00E95C8F" w:rsidRPr="008372E2" w:rsidRDefault="00E95C8F" w:rsidP="000960CD">
      <w:pPr>
        <w:pStyle w:val="Prrafodelista"/>
        <w:jc w:val="center"/>
        <w:rPr>
          <w:i/>
          <w:iCs/>
          <w:sz w:val="20"/>
          <w:szCs w:val="20"/>
          <w:lang w:val="es-ES"/>
        </w:rPr>
      </w:pPr>
    </w:p>
    <w:p w14:paraId="76200048" w14:textId="77777777" w:rsidR="00E95C8F" w:rsidRPr="008372E2" w:rsidRDefault="00E95C8F" w:rsidP="000960CD">
      <w:pPr>
        <w:pStyle w:val="Prrafodelista"/>
        <w:jc w:val="center"/>
        <w:rPr>
          <w:i/>
          <w:iCs/>
          <w:sz w:val="20"/>
          <w:szCs w:val="20"/>
          <w:lang w:val="es-ES"/>
        </w:rPr>
      </w:pPr>
      <w:r w:rsidRPr="008372E2">
        <w:rPr>
          <w:i/>
          <w:iCs/>
          <w:sz w:val="20"/>
          <w:szCs w:val="20"/>
          <w:lang w:val="es-ES"/>
        </w:rPr>
        <w:t>CLASIFICACION DE INMUEBLE</w:t>
      </w:r>
    </w:p>
    <w:p w14:paraId="44B7BB4C" w14:textId="77777777" w:rsidR="00E95C8F" w:rsidRPr="008372E2" w:rsidRDefault="00E95C8F" w:rsidP="000960CD">
      <w:pPr>
        <w:pStyle w:val="Prrafodelista"/>
        <w:jc w:val="center"/>
        <w:rPr>
          <w:i/>
          <w:iCs/>
          <w:sz w:val="20"/>
          <w:szCs w:val="20"/>
          <w:lang w:val="es-ES"/>
        </w:rPr>
      </w:pPr>
    </w:p>
    <w:tbl>
      <w:tblPr>
        <w:tblStyle w:val="Tablaconcuadrcula"/>
        <w:tblW w:w="0" w:type="auto"/>
        <w:tblInd w:w="238" w:type="dxa"/>
        <w:tblLook w:val="04A0" w:firstRow="1" w:lastRow="0" w:firstColumn="1" w:lastColumn="0" w:noHBand="0" w:noVBand="1"/>
      </w:tblPr>
      <w:tblGrid>
        <w:gridCol w:w="4166"/>
        <w:gridCol w:w="4090"/>
      </w:tblGrid>
      <w:tr w:rsidR="00E95C8F" w:rsidRPr="008372E2" w14:paraId="2351EA6D" w14:textId="77777777" w:rsidTr="00353899">
        <w:tc>
          <w:tcPr>
            <w:tcW w:w="4166" w:type="dxa"/>
          </w:tcPr>
          <w:p w14:paraId="5799373D" w14:textId="77777777" w:rsidR="00E95C8F" w:rsidRPr="008372E2" w:rsidRDefault="00E95C8F" w:rsidP="000960CD">
            <w:pPr>
              <w:jc w:val="center"/>
              <w:rPr>
                <w:i/>
                <w:iCs/>
                <w:sz w:val="20"/>
                <w:szCs w:val="20"/>
                <w:lang w:val="es-ES"/>
              </w:rPr>
            </w:pPr>
            <w:r w:rsidRPr="008372E2">
              <w:rPr>
                <w:i/>
                <w:iCs/>
                <w:sz w:val="20"/>
                <w:szCs w:val="20"/>
                <w:lang w:val="es-ES"/>
              </w:rPr>
              <w:t>TIPO</w:t>
            </w:r>
          </w:p>
        </w:tc>
        <w:tc>
          <w:tcPr>
            <w:tcW w:w="4090" w:type="dxa"/>
          </w:tcPr>
          <w:p w14:paraId="2BE8F6D4" w14:textId="77777777" w:rsidR="00E95C8F" w:rsidRPr="008372E2" w:rsidRDefault="00E95C8F" w:rsidP="000960CD">
            <w:pPr>
              <w:pStyle w:val="Prrafodelista"/>
              <w:ind w:left="0"/>
              <w:jc w:val="center"/>
              <w:rPr>
                <w:i/>
                <w:iCs/>
                <w:sz w:val="20"/>
                <w:szCs w:val="20"/>
                <w:lang w:val="es-ES"/>
              </w:rPr>
            </w:pPr>
            <w:r w:rsidRPr="008372E2">
              <w:rPr>
                <w:i/>
                <w:iCs/>
                <w:sz w:val="20"/>
                <w:szCs w:val="20"/>
                <w:lang w:val="es-ES"/>
              </w:rPr>
              <w:t>UMAS</w:t>
            </w:r>
          </w:p>
        </w:tc>
      </w:tr>
      <w:tr w:rsidR="00E95C8F" w:rsidRPr="008372E2" w14:paraId="157E3200" w14:textId="77777777" w:rsidTr="00353899">
        <w:tc>
          <w:tcPr>
            <w:tcW w:w="4166" w:type="dxa"/>
          </w:tcPr>
          <w:p w14:paraId="189B0F0C" w14:textId="77777777" w:rsidR="00E95C8F" w:rsidRPr="008372E2" w:rsidRDefault="00E95C8F" w:rsidP="000960CD">
            <w:pPr>
              <w:rPr>
                <w:i/>
                <w:iCs/>
                <w:sz w:val="20"/>
                <w:szCs w:val="20"/>
                <w:lang w:val="es-ES"/>
              </w:rPr>
            </w:pPr>
            <w:r w:rsidRPr="008372E2">
              <w:rPr>
                <w:i/>
                <w:iCs/>
                <w:sz w:val="20"/>
                <w:szCs w:val="20"/>
                <w:lang w:val="es-ES"/>
              </w:rPr>
              <w:t xml:space="preserve">1.- Habitacional popular y habitacional media </w:t>
            </w:r>
          </w:p>
        </w:tc>
        <w:tc>
          <w:tcPr>
            <w:tcW w:w="4090" w:type="dxa"/>
          </w:tcPr>
          <w:p w14:paraId="0F9D02B9" w14:textId="77777777" w:rsidR="00E95C8F" w:rsidRPr="008372E2" w:rsidRDefault="00E95C8F" w:rsidP="000960CD">
            <w:pPr>
              <w:pStyle w:val="Prrafodelista"/>
              <w:ind w:left="0"/>
              <w:jc w:val="center"/>
              <w:rPr>
                <w:i/>
                <w:iCs/>
                <w:sz w:val="20"/>
                <w:szCs w:val="20"/>
                <w:lang w:val="es-ES"/>
              </w:rPr>
            </w:pPr>
            <w:r w:rsidRPr="008372E2">
              <w:rPr>
                <w:i/>
                <w:iCs/>
                <w:sz w:val="20"/>
                <w:szCs w:val="20"/>
                <w:lang w:val="es-ES"/>
              </w:rPr>
              <w:t xml:space="preserve">2 </w:t>
            </w:r>
          </w:p>
        </w:tc>
      </w:tr>
      <w:tr w:rsidR="00E95C8F" w:rsidRPr="008372E2" w14:paraId="581D03A2" w14:textId="77777777" w:rsidTr="00353899">
        <w:tc>
          <w:tcPr>
            <w:tcW w:w="4166" w:type="dxa"/>
          </w:tcPr>
          <w:p w14:paraId="2550E5B8" w14:textId="77777777" w:rsidR="00E95C8F" w:rsidRPr="008372E2" w:rsidRDefault="00E95C8F" w:rsidP="000960CD">
            <w:pPr>
              <w:pStyle w:val="Prrafodelista"/>
              <w:ind w:left="0"/>
              <w:jc w:val="left"/>
              <w:rPr>
                <w:i/>
                <w:iCs/>
                <w:sz w:val="20"/>
                <w:szCs w:val="20"/>
                <w:lang w:val="es-ES"/>
              </w:rPr>
            </w:pPr>
            <w:r w:rsidRPr="008372E2">
              <w:rPr>
                <w:i/>
                <w:iCs/>
                <w:sz w:val="20"/>
                <w:szCs w:val="20"/>
                <w:lang w:val="es-ES"/>
              </w:rPr>
              <w:lastRenderedPageBreak/>
              <w:t xml:space="preserve">2.- Habitacional, residencial, comercial hasta 500 m2 </w:t>
            </w:r>
          </w:p>
        </w:tc>
        <w:tc>
          <w:tcPr>
            <w:tcW w:w="4090" w:type="dxa"/>
          </w:tcPr>
          <w:p w14:paraId="2B8994C5" w14:textId="77777777" w:rsidR="00E95C8F" w:rsidRPr="008372E2" w:rsidRDefault="00E95C8F" w:rsidP="000960CD">
            <w:pPr>
              <w:pStyle w:val="Prrafodelista"/>
              <w:ind w:left="0"/>
              <w:jc w:val="center"/>
              <w:rPr>
                <w:i/>
                <w:iCs/>
                <w:sz w:val="20"/>
                <w:szCs w:val="20"/>
                <w:lang w:val="es-ES"/>
              </w:rPr>
            </w:pPr>
            <w:r w:rsidRPr="008372E2">
              <w:rPr>
                <w:i/>
                <w:iCs/>
                <w:sz w:val="20"/>
                <w:szCs w:val="20"/>
                <w:lang w:val="es-ES"/>
              </w:rPr>
              <w:t xml:space="preserve">3 </w:t>
            </w:r>
          </w:p>
        </w:tc>
      </w:tr>
      <w:tr w:rsidR="00E95C8F" w:rsidRPr="008372E2" w14:paraId="6ABB56BB" w14:textId="77777777" w:rsidTr="00353899">
        <w:tc>
          <w:tcPr>
            <w:tcW w:w="4166" w:type="dxa"/>
          </w:tcPr>
          <w:p w14:paraId="6C215549" w14:textId="77777777" w:rsidR="00E95C8F" w:rsidRPr="008372E2" w:rsidRDefault="00E95C8F" w:rsidP="000960CD">
            <w:pPr>
              <w:rPr>
                <w:i/>
                <w:iCs/>
                <w:sz w:val="20"/>
                <w:szCs w:val="20"/>
                <w:lang w:val="es-ES"/>
              </w:rPr>
            </w:pPr>
            <w:r w:rsidRPr="008372E2">
              <w:rPr>
                <w:i/>
                <w:iCs/>
                <w:sz w:val="20"/>
                <w:szCs w:val="20"/>
                <w:lang w:val="es-ES"/>
              </w:rPr>
              <w:t>3.- Pequeña Industria</w:t>
            </w:r>
          </w:p>
        </w:tc>
        <w:tc>
          <w:tcPr>
            <w:tcW w:w="4090" w:type="dxa"/>
          </w:tcPr>
          <w:p w14:paraId="55D1BFE3" w14:textId="77777777" w:rsidR="00E95C8F" w:rsidRPr="008372E2" w:rsidRDefault="00E95C8F" w:rsidP="000960CD">
            <w:pPr>
              <w:pStyle w:val="Prrafodelista"/>
              <w:ind w:left="0"/>
              <w:jc w:val="center"/>
              <w:rPr>
                <w:i/>
                <w:iCs/>
                <w:sz w:val="20"/>
                <w:szCs w:val="20"/>
                <w:lang w:val="es-ES"/>
              </w:rPr>
            </w:pPr>
            <w:r w:rsidRPr="008372E2">
              <w:rPr>
                <w:i/>
                <w:iCs/>
                <w:sz w:val="20"/>
                <w:szCs w:val="20"/>
                <w:lang w:val="es-ES"/>
              </w:rPr>
              <w:t>5</w:t>
            </w:r>
          </w:p>
        </w:tc>
      </w:tr>
      <w:tr w:rsidR="00E95C8F" w:rsidRPr="008372E2" w14:paraId="61660C1D" w14:textId="77777777" w:rsidTr="00353899">
        <w:tc>
          <w:tcPr>
            <w:tcW w:w="4166" w:type="dxa"/>
          </w:tcPr>
          <w:p w14:paraId="2FFB3A06" w14:textId="77777777" w:rsidR="00E95C8F" w:rsidRPr="008372E2" w:rsidRDefault="00E95C8F" w:rsidP="000960CD">
            <w:pPr>
              <w:rPr>
                <w:i/>
                <w:iCs/>
                <w:sz w:val="20"/>
                <w:szCs w:val="20"/>
                <w:lang w:val="es-ES"/>
              </w:rPr>
            </w:pPr>
            <w:r w:rsidRPr="008372E2">
              <w:rPr>
                <w:i/>
                <w:iCs/>
                <w:sz w:val="20"/>
                <w:szCs w:val="20"/>
                <w:lang w:val="es-ES"/>
              </w:rPr>
              <w:t>3.- Industria, Servicio, equipamiento</w:t>
            </w:r>
          </w:p>
        </w:tc>
        <w:tc>
          <w:tcPr>
            <w:tcW w:w="4090" w:type="dxa"/>
          </w:tcPr>
          <w:p w14:paraId="53EDB5D8" w14:textId="77777777" w:rsidR="00E95C8F" w:rsidRPr="008372E2" w:rsidRDefault="00E95C8F" w:rsidP="000960CD">
            <w:pPr>
              <w:pStyle w:val="Prrafodelista"/>
              <w:ind w:left="0"/>
              <w:jc w:val="center"/>
              <w:rPr>
                <w:i/>
                <w:iCs/>
                <w:sz w:val="20"/>
                <w:szCs w:val="20"/>
                <w:lang w:val="es-ES"/>
              </w:rPr>
            </w:pPr>
            <w:r w:rsidRPr="008372E2">
              <w:rPr>
                <w:i/>
                <w:iCs/>
                <w:sz w:val="20"/>
                <w:szCs w:val="20"/>
                <w:lang w:val="es-ES"/>
              </w:rPr>
              <w:t>5</w:t>
            </w:r>
          </w:p>
        </w:tc>
      </w:tr>
    </w:tbl>
    <w:p w14:paraId="22EB9CEA" w14:textId="77777777" w:rsidR="00E95C8F" w:rsidRPr="008372E2" w:rsidRDefault="00E95C8F" w:rsidP="000960CD">
      <w:pPr>
        <w:jc w:val="both"/>
        <w:rPr>
          <w:i/>
          <w:iCs/>
          <w:sz w:val="20"/>
          <w:szCs w:val="20"/>
          <w:lang w:val="es-ES"/>
        </w:rPr>
      </w:pPr>
    </w:p>
    <w:p w14:paraId="43EF7175" w14:textId="77777777" w:rsidR="00E95C8F" w:rsidRPr="008372E2" w:rsidRDefault="00E95C8F" w:rsidP="000960CD">
      <w:pPr>
        <w:jc w:val="both"/>
        <w:rPr>
          <w:i/>
          <w:iCs/>
          <w:sz w:val="20"/>
          <w:szCs w:val="20"/>
          <w:lang w:val="es-ES"/>
        </w:rPr>
      </w:pPr>
      <w:r w:rsidRPr="008372E2">
        <w:rPr>
          <w:b/>
          <w:bCs/>
          <w:i/>
          <w:iCs/>
          <w:sz w:val="20"/>
          <w:szCs w:val="20"/>
          <w:lang w:val="es-ES"/>
        </w:rPr>
        <w:t>ARTICULO 88.-</w:t>
      </w:r>
      <w:r w:rsidRPr="008372E2">
        <w:rPr>
          <w:i/>
          <w:iCs/>
          <w:sz w:val="20"/>
          <w:szCs w:val="20"/>
          <w:lang w:val="es-ES"/>
        </w:rPr>
        <w:t xml:space="preserve"> Para efecto de lo dispuesto en el artículo 532 inciso I del Reglamento de Construcciones para el Municipio de Campeche, se sancionará a los propietarios de inmuebles y a los Directores Responsables de Obra cuando se estén realizando obras o instalaciones sin haber obtenido previamente la licencia respectiva, de acuerdo a los siguiente:</w:t>
      </w:r>
    </w:p>
    <w:p w14:paraId="53E07509" w14:textId="77777777" w:rsidR="00E95C8F" w:rsidRPr="008372E2" w:rsidRDefault="00E95C8F" w:rsidP="000960CD">
      <w:pPr>
        <w:jc w:val="center"/>
        <w:rPr>
          <w:b/>
          <w:i/>
          <w:iCs/>
          <w:sz w:val="20"/>
          <w:szCs w:val="20"/>
          <w:lang w:val="es-ES"/>
        </w:rPr>
      </w:pPr>
    </w:p>
    <w:p w14:paraId="64F6CACF" w14:textId="77777777" w:rsidR="00E95C8F" w:rsidRPr="008372E2" w:rsidRDefault="00E95C8F" w:rsidP="000960CD">
      <w:pPr>
        <w:jc w:val="center"/>
        <w:rPr>
          <w:b/>
          <w:i/>
          <w:iCs/>
          <w:sz w:val="20"/>
          <w:szCs w:val="20"/>
          <w:lang w:val="es-ES"/>
        </w:rPr>
      </w:pPr>
      <w:r w:rsidRPr="008372E2">
        <w:rPr>
          <w:b/>
          <w:i/>
          <w:iCs/>
          <w:sz w:val="20"/>
          <w:szCs w:val="20"/>
          <w:lang w:val="es-ES"/>
        </w:rPr>
        <w:t>TARIFA</w:t>
      </w:r>
    </w:p>
    <w:p w14:paraId="6ACF60A8" w14:textId="77777777" w:rsidR="00E95C8F" w:rsidRPr="008372E2" w:rsidRDefault="00E95C8F" w:rsidP="000960CD">
      <w:pPr>
        <w:jc w:val="both"/>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E95C8F" w:rsidRPr="008372E2" w14:paraId="5A13865D" w14:textId="77777777" w:rsidTr="00353899">
        <w:tc>
          <w:tcPr>
            <w:tcW w:w="4414" w:type="dxa"/>
          </w:tcPr>
          <w:p w14:paraId="30BBF7BB" w14:textId="77777777" w:rsidR="00E95C8F" w:rsidRPr="008372E2" w:rsidRDefault="00E95C8F" w:rsidP="000960CD">
            <w:pPr>
              <w:jc w:val="both"/>
              <w:rPr>
                <w:i/>
                <w:iCs/>
                <w:sz w:val="20"/>
                <w:szCs w:val="20"/>
                <w:lang w:val="es-ES"/>
              </w:rPr>
            </w:pPr>
            <w:r w:rsidRPr="008372E2">
              <w:rPr>
                <w:i/>
                <w:iCs/>
                <w:sz w:val="20"/>
                <w:szCs w:val="20"/>
                <w:lang w:val="es-ES"/>
              </w:rPr>
              <w:t>Por iniciar obra de construcción sin licencia</w:t>
            </w:r>
          </w:p>
        </w:tc>
        <w:tc>
          <w:tcPr>
            <w:tcW w:w="4414" w:type="dxa"/>
          </w:tcPr>
          <w:p w14:paraId="361B8D96" w14:textId="77777777" w:rsidR="00E95C8F" w:rsidRPr="008372E2" w:rsidRDefault="00E95C8F" w:rsidP="000960CD">
            <w:pPr>
              <w:jc w:val="center"/>
              <w:rPr>
                <w:i/>
                <w:iCs/>
                <w:sz w:val="20"/>
                <w:szCs w:val="20"/>
                <w:lang w:val="es-ES"/>
              </w:rPr>
            </w:pPr>
            <w:r w:rsidRPr="008372E2">
              <w:rPr>
                <w:i/>
                <w:iCs/>
                <w:sz w:val="20"/>
                <w:szCs w:val="20"/>
                <w:lang w:val="es-ES"/>
              </w:rPr>
              <w:t>1 UMA por metro cuadrado construido</w:t>
            </w:r>
          </w:p>
        </w:tc>
      </w:tr>
      <w:tr w:rsidR="00E95C8F" w:rsidRPr="008372E2" w14:paraId="254F4368" w14:textId="77777777" w:rsidTr="00353899">
        <w:tc>
          <w:tcPr>
            <w:tcW w:w="4414" w:type="dxa"/>
          </w:tcPr>
          <w:p w14:paraId="3A167394" w14:textId="77777777" w:rsidR="00E95C8F" w:rsidRPr="008372E2" w:rsidRDefault="00E95C8F" w:rsidP="000960CD">
            <w:pPr>
              <w:jc w:val="both"/>
              <w:rPr>
                <w:i/>
                <w:iCs/>
                <w:sz w:val="20"/>
                <w:szCs w:val="20"/>
                <w:lang w:val="es-ES"/>
              </w:rPr>
            </w:pPr>
            <w:r w:rsidRPr="008372E2">
              <w:rPr>
                <w:i/>
                <w:iCs/>
                <w:sz w:val="20"/>
                <w:szCs w:val="20"/>
                <w:lang w:val="es-ES"/>
              </w:rPr>
              <w:t xml:space="preserve">No </w:t>
            </w:r>
            <w:proofErr w:type="spellStart"/>
            <w:r w:rsidRPr="008372E2">
              <w:rPr>
                <w:i/>
                <w:iCs/>
                <w:sz w:val="20"/>
                <w:szCs w:val="20"/>
                <w:lang w:val="es-ES"/>
              </w:rPr>
              <w:t>respertar</w:t>
            </w:r>
            <w:proofErr w:type="spellEnd"/>
            <w:r w:rsidRPr="008372E2">
              <w:rPr>
                <w:i/>
                <w:iCs/>
                <w:sz w:val="20"/>
                <w:szCs w:val="20"/>
                <w:lang w:val="es-ES"/>
              </w:rPr>
              <w:t xml:space="preserve"> la restricción de alineamiento</w:t>
            </w:r>
          </w:p>
        </w:tc>
        <w:tc>
          <w:tcPr>
            <w:tcW w:w="4414" w:type="dxa"/>
          </w:tcPr>
          <w:p w14:paraId="0A5CCDC9" w14:textId="77777777" w:rsidR="00E95C8F" w:rsidRPr="008372E2" w:rsidRDefault="00E95C8F" w:rsidP="000960CD">
            <w:pPr>
              <w:jc w:val="center"/>
              <w:rPr>
                <w:i/>
                <w:iCs/>
                <w:sz w:val="20"/>
                <w:szCs w:val="20"/>
                <w:lang w:val="es-ES"/>
              </w:rPr>
            </w:pPr>
            <w:r w:rsidRPr="008372E2">
              <w:rPr>
                <w:i/>
                <w:iCs/>
                <w:sz w:val="20"/>
                <w:szCs w:val="20"/>
                <w:lang w:val="es-ES"/>
              </w:rPr>
              <w:t>1 UMA por metro cuadrado construido</w:t>
            </w:r>
          </w:p>
        </w:tc>
      </w:tr>
      <w:tr w:rsidR="00E95C8F" w:rsidRPr="008372E2" w14:paraId="4D301742" w14:textId="77777777" w:rsidTr="00353899">
        <w:tc>
          <w:tcPr>
            <w:tcW w:w="4414" w:type="dxa"/>
          </w:tcPr>
          <w:p w14:paraId="6CD9A6C6" w14:textId="77777777" w:rsidR="00E95C8F" w:rsidRPr="008372E2" w:rsidRDefault="00E95C8F" w:rsidP="000960CD">
            <w:pPr>
              <w:jc w:val="both"/>
              <w:rPr>
                <w:i/>
                <w:iCs/>
                <w:sz w:val="20"/>
                <w:szCs w:val="20"/>
                <w:lang w:val="es-ES"/>
              </w:rPr>
            </w:pPr>
            <w:r w:rsidRPr="008372E2">
              <w:rPr>
                <w:i/>
                <w:iCs/>
                <w:sz w:val="20"/>
                <w:szCs w:val="20"/>
                <w:lang w:val="es-ES"/>
              </w:rPr>
              <w:t xml:space="preserve">Invadir la </w:t>
            </w:r>
            <w:proofErr w:type="spellStart"/>
            <w:r w:rsidRPr="008372E2">
              <w:rPr>
                <w:i/>
                <w:iCs/>
                <w:sz w:val="20"/>
                <w:szCs w:val="20"/>
                <w:lang w:val="es-ES"/>
              </w:rPr>
              <w:t>via</w:t>
            </w:r>
            <w:proofErr w:type="spellEnd"/>
            <w:r w:rsidRPr="008372E2">
              <w:rPr>
                <w:i/>
                <w:iCs/>
                <w:sz w:val="20"/>
                <w:szCs w:val="20"/>
                <w:lang w:val="es-ES"/>
              </w:rPr>
              <w:t xml:space="preserve"> publica</w:t>
            </w:r>
          </w:p>
        </w:tc>
        <w:tc>
          <w:tcPr>
            <w:tcW w:w="4414" w:type="dxa"/>
          </w:tcPr>
          <w:p w14:paraId="74DFEA65" w14:textId="77777777" w:rsidR="00E95C8F" w:rsidRPr="008372E2" w:rsidRDefault="00E95C8F" w:rsidP="000960CD">
            <w:pPr>
              <w:jc w:val="center"/>
              <w:rPr>
                <w:i/>
                <w:iCs/>
                <w:sz w:val="20"/>
                <w:szCs w:val="20"/>
                <w:lang w:val="es-ES"/>
              </w:rPr>
            </w:pPr>
            <w:r w:rsidRPr="008372E2">
              <w:rPr>
                <w:i/>
                <w:iCs/>
                <w:sz w:val="20"/>
                <w:szCs w:val="20"/>
                <w:lang w:val="es-ES"/>
              </w:rPr>
              <w:t>10 UMA por metro cuadrado invadido</w:t>
            </w:r>
          </w:p>
        </w:tc>
      </w:tr>
      <w:tr w:rsidR="00E95C8F" w:rsidRPr="008372E2" w14:paraId="578DC3B3" w14:textId="77777777" w:rsidTr="00353899">
        <w:tc>
          <w:tcPr>
            <w:tcW w:w="4414" w:type="dxa"/>
          </w:tcPr>
          <w:p w14:paraId="48F90E7A" w14:textId="77777777" w:rsidR="00E95C8F" w:rsidRPr="008372E2" w:rsidRDefault="00E95C8F" w:rsidP="000960CD">
            <w:pPr>
              <w:jc w:val="both"/>
              <w:rPr>
                <w:i/>
                <w:iCs/>
                <w:sz w:val="20"/>
                <w:szCs w:val="20"/>
                <w:lang w:val="es-ES"/>
              </w:rPr>
            </w:pPr>
            <w:r w:rsidRPr="008372E2">
              <w:rPr>
                <w:i/>
                <w:iCs/>
                <w:sz w:val="20"/>
                <w:szCs w:val="20"/>
                <w:lang w:val="es-ES"/>
              </w:rPr>
              <w:t>No cumplir con los coeficientes de ocupación de suelo</w:t>
            </w:r>
          </w:p>
        </w:tc>
        <w:tc>
          <w:tcPr>
            <w:tcW w:w="4414" w:type="dxa"/>
          </w:tcPr>
          <w:p w14:paraId="15AD2D73" w14:textId="77777777" w:rsidR="00E95C8F" w:rsidRPr="008372E2" w:rsidRDefault="00E95C8F" w:rsidP="000960CD">
            <w:pPr>
              <w:jc w:val="center"/>
              <w:rPr>
                <w:i/>
                <w:iCs/>
                <w:sz w:val="20"/>
                <w:szCs w:val="20"/>
                <w:lang w:val="es-ES"/>
              </w:rPr>
            </w:pPr>
          </w:p>
          <w:p w14:paraId="2FB54110" w14:textId="77777777" w:rsidR="00E95C8F" w:rsidRPr="008372E2" w:rsidRDefault="00E95C8F" w:rsidP="000960CD">
            <w:pPr>
              <w:jc w:val="center"/>
              <w:rPr>
                <w:i/>
                <w:iCs/>
                <w:sz w:val="20"/>
                <w:szCs w:val="20"/>
                <w:lang w:val="es-ES"/>
              </w:rPr>
            </w:pPr>
            <w:r w:rsidRPr="008372E2">
              <w:rPr>
                <w:i/>
                <w:iCs/>
                <w:sz w:val="20"/>
                <w:szCs w:val="20"/>
                <w:lang w:val="es-ES"/>
              </w:rPr>
              <w:t xml:space="preserve">12 UMA por metro cuadrado </w:t>
            </w:r>
          </w:p>
        </w:tc>
      </w:tr>
      <w:tr w:rsidR="00E95C8F" w:rsidRPr="008372E2" w14:paraId="20147E2A" w14:textId="77777777" w:rsidTr="00353899">
        <w:tc>
          <w:tcPr>
            <w:tcW w:w="4414" w:type="dxa"/>
          </w:tcPr>
          <w:p w14:paraId="74998F67" w14:textId="77777777" w:rsidR="00E95C8F" w:rsidRPr="008372E2" w:rsidRDefault="00E95C8F" w:rsidP="000960CD">
            <w:pPr>
              <w:jc w:val="both"/>
              <w:rPr>
                <w:i/>
                <w:iCs/>
                <w:sz w:val="20"/>
                <w:szCs w:val="20"/>
                <w:lang w:val="es-ES"/>
              </w:rPr>
            </w:pPr>
            <w:r w:rsidRPr="008372E2">
              <w:rPr>
                <w:i/>
                <w:iCs/>
                <w:sz w:val="20"/>
                <w:szCs w:val="20"/>
                <w:lang w:val="es-ES"/>
              </w:rPr>
              <w:t>No cumplir con el coeficiente de utilización del suelo</w:t>
            </w:r>
          </w:p>
        </w:tc>
        <w:tc>
          <w:tcPr>
            <w:tcW w:w="4414" w:type="dxa"/>
          </w:tcPr>
          <w:p w14:paraId="421F5967" w14:textId="77777777" w:rsidR="00E95C8F" w:rsidRPr="008372E2" w:rsidRDefault="00E95C8F" w:rsidP="000960CD">
            <w:pPr>
              <w:jc w:val="center"/>
              <w:rPr>
                <w:i/>
                <w:iCs/>
                <w:sz w:val="20"/>
                <w:szCs w:val="20"/>
                <w:lang w:val="es-ES"/>
              </w:rPr>
            </w:pPr>
          </w:p>
          <w:p w14:paraId="47B5AF57" w14:textId="77777777" w:rsidR="00E95C8F" w:rsidRPr="008372E2" w:rsidRDefault="00E95C8F" w:rsidP="000960CD">
            <w:pPr>
              <w:jc w:val="center"/>
              <w:rPr>
                <w:i/>
                <w:iCs/>
                <w:sz w:val="20"/>
                <w:szCs w:val="20"/>
                <w:lang w:val="es-ES"/>
              </w:rPr>
            </w:pPr>
            <w:r w:rsidRPr="008372E2">
              <w:rPr>
                <w:i/>
                <w:iCs/>
                <w:sz w:val="20"/>
                <w:szCs w:val="20"/>
                <w:lang w:val="es-ES"/>
              </w:rPr>
              <w:t xml:space="preserve">10 UMA por metro cuadrado </w:t>
            </w:r>
          </w:p>
        </w:tc>
      </w:tr>
      <w:tr w:rsidR="00E95C8F" w:rsidRPr="008372E2" w14:paraId="6EA786C6" w14:textId="77777777" w:rsidTr="00353899">
        <w:tc>
          <w:tcPr>
            <w:tcW w:w="4414" w:type="dxa"/>
          </w:tcPr>
          <w:p w14:paraId="4D38D7C4" w14:textId="77777777" w:rsidR="00E95C8F" w:rsidRPr="008372E2" w:rsidRDefault="00E95C8F" w:rsidP="000960CD">
            <w:pPr>
              <w:jc w:val="both"/>
              <w:rPr>
                <w:i/>
                <w:iCs/>
                <w:sz w:val="20"/>
                <w:szCs w:val="20"/>
                <w:lang w:val="es-ES"/>
              </w:rPr>
            </w:pPr>
            <w:r w:rsidRPr="008372E2">
              <w:rPr>
                <w:i/>
                <w:iCs/>
                <w:sz w:val="20"/>
                <w:szCs w:val="20"/>
                <w:lang w:val="es-ES"/>
              </w:rPr>
              <w:t xml:space="preserve">Cuando el proyecto no cumple con las especificaciones presentadas y por las que se </w:t>
            </w:r>
            <w:proofErr w:type="spellStart"/>
            <w:r w:rsidRPr="008372E2">
              <w:rPr>
                <w:i/>
                <w:iCs/>
                <w:sz w:val="20"/>
                <w:szCs w:val="20"/>
                <w:lang w:val="es-ES"/>
              </w:rPr>
              <w:t>otorgo</w:t>
            </w:r>
            <w:proofErr w:type="spellEnd"/>
            <w:r w:rsidRPr="008372E2">
              <w:rPr>
                <w:i/>
                <w:iCs/>
                <w:sz w:val="20"/>
                <w:szCs w:val="20"/>
                <w:lang w:val="es-ES"/>
              </w:rPr>
              <w:t xml:space="preserve"> el permiso </w:t>
            </w:r>
          </w:p>
        </w:tc>
        <w:tc>
          <w:tcPr>
            <w:tcW w:w="4414" w:type="dxa"/>
          </w:tcPr>
          <w:p w14:paraId="18BA511F" w14:textId="77777777" w:rsidR="00E95C8F" w:rsidRPr="008372E2" w:rsidRDefault="00E95C8F" w:rsidP="000960CD">
            <w:pPr>
              <w:jc w:val="center"/>
              <w:rPr>
                <w:i/>
                <w:iCs/>
                <w:sz w:val="20"/>
                <w:szCs w:val="20"/>
                <w:lang w:val="es-ES"/>
              </w:rPr>
            </w:pPr>
          </w:p>
          <w:p w14:paraId="3EC6E0B6" w14:textId="77777777" w:rsidR="00E95C8F" w:rsidRPr="008372E2" w:rsidRDefault="00E95C8F" w:rsidP="000960CD">
            <w:pPr>
              <w:jc w:val="center"/>
              <w:rPr>
                <w:i/>
                <w:iCs/>
                <w:sz w:val="20"/>
                <w:szCs w:val="20"/>
                <w:lang w:val="es-ES"/>
              </w:rPr>
            </w:pPr>
            <w:r w:rsidRPr="008372E2">
              <w:rPr>
                <w:i/>
                <w:iCs/>
                <w:sz w:val="20"/>
                <w:szCs w:val="20"/>
                <w:lang w:val="es-ES"/>
              </w:rPr>
              <w:t xml:space="preserve">10 UMA por metro cuadrado construido </w:t>
            </w:r>
          </w:p>
        </w:tc>
      </w:tr>
      <w:tr w:rsidR="00E95C8F" w:rsidRPr="008372E2" w14:paraId="16225131" w14:textId="77777777" w:rsidTr="00353899">
        <w:tc>
          <w:tcPr>
            <w:tcW w:w="4414" w:type="dxa"/>
          </w:tcPr>
          <w:p w14:paraId="2BEA3FE9" w14:textId="77777777" w:rsidR="00E95C8F" w:rsidRPr="008372E2" w:rsidRDefault="00E95C8F" w:rsidP="000960CD">
            <w:pPr>
              <w:jc w:val="both"/>
              <w:rPr>
                <w:i/>
                <w:iCs/>
                <w:sz w:val="20"/>
                <w:szCs w:val="20"/>
                <w:lang w:val="es-ES"/>
              </w:rPr>
            </w:pPr>
            <w:r w:rsidRPr="008372E2">
              <w:rPr>
                <w:i/>
                <w:iCs/>
                <w:sz w:val="20"/>
                <w:szCs w:val="20"/>
                <w:lang w:val="es-ES"/>
              </w:rPr>
              <w:t>Cuando hace caso omiso a los requerimientos, suspensión de obra y violación de sellos.</w:t>
            </w:r>
          </w:p>
        </w:tc>
        <w:tc>
          <w:tcPr>
            <w:tcW w:w="4414" w:type="dxa"/>
          </w:tcPr>
          <w:p w14:paraId="54A2895D" w14:textId="77777777" w:rsidR="00E95C8F" w:rsidRPr="008372E2" w:rsidRDefault="00E95C8F" w:rsidP="000960CD">
            <w:pPr>
              <w:jc w:val="center"/>
              <w:rPr>
                <w:i/>
                <w:iCs/>
                <w:sz w:val="20"/>
                <w:szCs w:val="20"/>
                <w:lang w:val="es-ES"/>
              </w:rPr>
            </w:pPr>
          </w:p>
          <w:p w14:paraId="7A7C85B4" w14:textId="77777777" w:rsidR="00E95C8F" w:rsidRPr="008372E2" w:rsidRDefault="00E95C8F" w:rsidP="000960CD">
            <w:pPr>
              <w:jc w:val="center"/>
              <w:rPr>
                <w:i/>
                <w:iCs/>
                <w:sz w:val="20"/>
                <w:szCs w:val="20"/>
                <w:lang w:val="es-ES"/>
              </w:rPr>
            </w:pPr>
            <w:r w:rsidRPr="008372E2">
              <w:rPr>
                <w:i/>
                <w:iCs/>
                <w:sz w:val="20"/>
                <w:szCs w:val="20"/>
                <w:lang w:val="es-ES"/>
              </w:rPr>
              <w:t>10 UMA por metro cuadrado construido</w:t>
            </w:r>
          </w:p>
        </w:tc>
      </w:tr>
    </w:tbl>
    <w:p w14:paraId="3D916F96" w14:textId="77777777" w:rsidR="00E95C8F" w:rsidRPr="008372E2" w:rsidRDefault="00E95C8F" w:rsidP="000960CD">
      <w:pPr>
        <w:jc w:val="both"/>
        <w:rPr>
          <w:i/>
          <w:iCs/>
          <w:sz w:val="20"/>
          <w:szCs w:val="20"/>
          <w:lang w:val="es-ES"/>
        </w:rPr>
      </w:pPr>
    </w:p>
    <w:p w14:paraId="3AE96C4E" w14:textId="77777777" w:rsidR="00E95C8F" w:rsidRPr="008372E2" w:rsidRDefault="00E95C8F" w:rsidP="000960CD">
      <w:pPr>
        <w:jc w:val="both"/>
        <w:rPr>
          <w:i/>
          <w:iCs/>
          <w:sz w:val="20"/>
          <w:szCs w:val="20"/>
        </w:rPr>
      </w:pPr>
      <w:r w:rsidRPr="008372E2">
        <w:rPr>
          <w:b/>
          <w:i/>
          <w:iCs/>
          <w:sz w:val="20"/>
          <w:szCs w:val="20"/>
        </w:rPr>
        <w:t>ARTICULO 89</w:t>
      </w:r>
      <w:r w:rsidRPr="008372E2">
        <w:rPr>
          <w:i/>
          <w:iCs/>
          <w:sz w:val="20"/>
          <w:szCs w:val="20"/>
        </w:rPr>
        <w:t>.- Las personas físicas o morales que tengan que renovar su licencia de funcionamiento y no lo haga dentro de los tres primeros meses del año fiscal serán acreedoras a una multa de 7 UMA.</w:t>
      </w:r>
    </w:p>
    <w:p w14:paraId="27ECB578" w14:textId="77777777" w:rsidR="00E95C8F" w:rsidRPr="008372E2" w:rsidRDefault="00E95C8F" w:rsidP="000960CD">
      <w:pPr>
        <w:jc w:val="both"/>
        <w:rPr>
          <w:b/>
          <w:i/>
          <w:iCs/>
          <w:sz w:val="20"/>
          <w:szCs w:val="20"/>
        </w:rPr>
      </w:pPr>
    </w:p>
    <w:p w14:paraId="3EFA7ADC" w14:textId="77777777" w:rsidR="00E95C8F" w:rsidRPr="008372E2" w:rsidRDefault="00E95C8F" w:rsidP="000960CD">
      <w:pPr>
        <w:jc w:val="center"/>
        <w:rPr>
          <w:b/>
          <w:i/>
          <w:iCs/>
          <w:sz w:val="20"/>
          <w:szCs w:val="20"/>
        </w:rPr>
      </w:pPr>
      <w:r w:rsidRPr="008372E2">
        <w:rPr>
          <w:b/>
          <w:i/>
          <w:iCs/>
          <w:sz w:val="20"/>
          <w:szCs w:val="20"/>
        </w:rPr>
        <w:t>SECCIÓN OCTAVA</w:t>
      </w:r>
    </w:p>
    <w:p w14:paraId="2A482197" w14:textId="77777777" w:rsidR="00E95C8F" w:rsidRPr="008372E2" w:rsidRDefault="00E95C8F" w:rsidP="000960CD">
      <w:pPr>
        <w:jc w:val="center"/>
        <w:rPr>
          <w:i/>
          <w:iCs/>
          <w:sz w:val="20"/>
          <w:szCs w:val="20"/>
        </w:rPr>
      </w:pPr>
      <w:r w:rsidRPr="008372E2">
        <w:rPr>
          <w:b/>
          <w:i/>
          <w:iCs/>
          <w:sz w:val="20"/>
          <w:szCs w:val="20"/>
        </w:rPr>
        <w:t>POR AUTORIZACIÓN DE ROTURA DE PAVIMENTO</w:t>
      </w:r>
    </w:p>
    <w:p w14:paraId="2C3D6543" w14:textId="77777777" w:rsidR="00E95C8F" w:rsidRPr="008372E2" w:rsidRDefault="00E95C8F" w:rsidP="000960CD">
      <w:pPr>
        <w:jc w:val="both"/>
        <w:rPr>
          <w:i/>
          <w:iCs/>
          <w:sz w:val="20"/>
          <w:szCs w:val="20"/>
        </w:rPr>
      </w:pPr>
    </w:p>
    <w:p w14:paraId="4A629926" w14:textId="77777777" w:rsidR="00E95C8F" w:rsidRPr="008372E2" w:rsidRDefault="00E95C8F" w:rsidP="000960CD">
      <w:pPr>
        <w:jc w:val="both"/>
        <w:rPr>
          <w:rFonts w:eastAsiaTheme="minorHAnsi"/>
          <w:i/>
          <w:iCs/>
          <w:sz w:val="20"/>
          <w:szCs w:val="20"/>
          <w:lang w:val="es-ES" w:bidi="ar-SA"/>
        </w:rPr>
      </w:pPr>
      <w:r w:rsidRPr="008372E2">
        <w:rPr>
          <w:b/>
          <w:bCs/>
          <w:i/>
          <w:iCs/>
          <w:sz w:val="20"/>
          <w:szCs w:val="20"/>
          <w:lang w:val="es-ES"/>
        </w:rPr>
        <w:t>ARTÍCULO 90.-</w:t>
      </w:r>
      <w:r w:rsidRPr="008372E2">
        <w:rPr>
          <w:i/>
          <w:iCs/>
          <w:sz w:val="20"/>
          <w:szCs w:val="20"/>
          <w:lang w:val="es-ES"/>
        </w:rPr>
        <w:t xml:space="preserve"> Para efectos de lo dispuesto por el artículo 95 y 114, de la Ley de Hacienda de los Municipios del Estado de Campeche, la persona física o moral que para la realización de obras requiera romper el pavimento, banquetas o guarnición, deberá solicitar la licencia correspondiente y efectuar el pago de los Derechos que en cada caso corresponda, conforme a lo siguiente:</w:t>
      </w:r>
    </w:p>
    <w:p w14:paraId="439A3087" w14:textId="52FB4ED5" w:rsidR="00E95C8F" w:rsidRDefault="00E95C8F" w:rsidP="000960CD">
      <w:pPr>
        <w:jc w:val="both"/>
        <w:rPr>
          <w:i/>
          <w:iCs/>
          <w:sz w:val="20"/>
          <w:szCs w:val="20"/>
          <w:lang w:val="es-ES"/>
        </w:rPr>
      </w:pPr>
      <w:r w:rsidRPr="008372E2">
        <w:rPr>
          <w:i/>
          <w:iCs/>
          <w:sz w:val="20"/>
          <w:szCs w:val="20"/>
          <w:lang w:val="es-ES"/>
        </w:rPr>
        <w:t>La cantidad a pagar por el Derecho a que se refiere este artículo, se calculara en función del material que hubiere que reponer; por metro lineal tratándose de machuelos y por metro cuadrado en el caso de banquetas, pavimento del arroyo vehicular u otro tipo de superficies de dominio público.</w:t>
      </w:r>
    </w:p>
    <w:p w14:paraId="0E0C2FC0" w14:textId="77777777" w:rsidR="008372E2" w:rsidRPr="008372E2" w:rsidRDefault="008372E2" w:rsidP="000960CD">
      <w:pPr>
        <w:jc w:val="both"/>
        <w:rPr>
          <w:i/>
          <w:iCs/>
          <w:sz w:val="20"/>
          <w:szCs w:val="20"/>
          <w:lang w:val="es-ES"/>
        </w:rPr>
      </w:pPr>
    </w:p>
    <w:p w14:paraId="0D449033" w14:textId="77777777" w:rsidR="00E95C8F" w:rsidRPr="008372E2" w:rsidRDefault="00E95C8F" w:rsidP="000960CD">
      <w:pPr>
        <w:pStyle w:val="Prrafodelista"/>
        <w:widowControl/>
        <w:numPr>
          <w:ilvl w:val="0"/>
          <w:numId w:val="8"/>
        </w:numPr>
        <w:autoSpaceDE/>
        <w:autoSpaceDN/>
        <w:contextualSpacing/>
        <w:rPr>
          <w:i/>
          <w:iCs/>
          <w:sz w:val="20"/>
          <w:szCs w:val="20"/>
          <w:lang w:val="es-ES"/>
        </w:rPr>
      </w:pPr>
      <w:r w:rsidRPr="008372E2">
        <w:rPr>
          <w:i/>
          <w:iCs/>
          <w:sz w:val="20"/>
          <w:szCs w:val="20"/>
          <w:lang w:val="es-ES"/>
        </w:rPr>
        <w:t>Guarnición</w:t>
      </w:r>
      <w:r w:rsidRPr="008372E2">
        <w:rPr>
          <w:i/>
          <w:iCs/>
          <w:sz w:val="20"/>
          <w:szCs w:val="20"/>
          <w:lang w:val="es-ES"/>
        </w:rPr>
        <w:tab/>
      </w:r>
      <w:r w:rsidRPr="008372E2">
        <w:rPr>
          <w:i/>
          <w:iCs/>
          <w:sz w:val="20"/>
          <w:szCs w:val="20"/>
          <w:lang w:val="es-ES"/>
        </w:rPr>
        <w:tab/>
      </w:r>
      <w:r w:rsidRPr="008372E2">
        <w:rPr>
          <w:i/>
          <w:iCs/>
          <w:sz w:val="20"/>
          <w:szCs w:val="20"/>
          <w:lang w:val="es-ES"/>
        </w:rPr>
        <w:tab/>
      </w:r>
      <w:r w:rsidRPr="008372E2">
        <w:rPr>
          <w:i/>
          <w:iCs/>
          <w:sz w:val="20"/>
          <w:szCs w:val="20"/>
          <w:lang w:val="es-ES"/>
        </w:rPr>
        <w:tab/>
        <w:t>3 UMA por metro lineal</w:t>
      </w:r>
    </w:p>
    <w:p w14:paraId="1A5CB03F" w14:textId="77777777" w:rsidR="00E95C8F" w:rsidRPr="008372E2" w:rsidRDefault="00E95C8F" w:rsidP="000960CD">
      <w:pPr>
        <w:pStyle w:val="Prrafodelista"/>
        <w:widowControl/>
        <w:numPr>
          <w:ilvl w:val="0"/>
          <w:numId w:val="8"/>
        </w:numPr>
        <w:autoSpaceDE/>
        <w:autoSpaceDN/>
        <w:contextualSpacing/>
        <w:rPr>
          <w:i/>
          <w:iCs/>
          <w:sz w:val="20"/>
          <w:szCs w:val="20"/>
          <w:lang w:val="es-ES"/>
        </w:rPr>
      </w:pPr>
      <w:r w:rsidRPr="008372E2">
        <w:rPr>
          <w:i/>
          <w:iCs/>
          <w:sz w:val="20"/>
          <w:szCs w:val="20"/>
          <w:lang w:val="es-ES"/>
        </w:rPr>
        <w:t xml:space="preserve">Concreto Asfaltico </w:t>
      </w:r>
      <w:r w:rsidRPr="008372E2">
        <w:rPr>
          <w:i/>
          <w:iCs/>
          <w:sz w:val="20"/>
          <w:szCs w:val="20"/>
          <w:lang w:val="es-ES"/>
        </w:rPr>
        <w:tab/>
      </w:r>
      <w:r w:rsidRPr="008372E2">
        <w:rPr>
          <w:i/>
          <w:iCs/>
          <w:sz w:val="20"/>
          <w:szCs w:val="20"/>
          <w:lang w:val="es-ES"/>
        </w:rPr>
        <w:tab/>
      </w:r>
      <w:r w:rsidRPr="008372E2">
        <w:rPr>
          <w:i/>
          <w:iCs/>
          <w:sz w:val="20"/>
          <w:szCs w:val="20"/>
          <w:lang w:val="es-ES"/>
        </w:rPr>
        <w:tab/>
        <w:t>4 UMA por metro cuadrado</w:t>
      </w:r>
    </w:p>
    <w:p w14:paraId="70E231CE" w14:textId="77777777" w:rsidR="00E95C8F" w:rsidRPr="008372E2" w:rsidRDefault="00E95C8F" w:rsidP="000960CD">
      <w:pPr>
        <w:pStyle w:val="Prrafodelista"/>
        <w:widowControl/>
        <w:numPr>
          <w:ilvl w:val="0"/>
          <w:numId w:val="8"/>
        </w:numPr>
        <w:autoSpaceDE/>
        <w:autoSpaceDN/>
        <w:contextualSpacing/>
        <w:rPr>
          <w:i/>
          <w:iCs/>
          <w:sz w:val="20"/>
          <w:szCs w:val="20"/>
          <w:lang w:val="es-ES"/>
        </w:rPr>
      </w:pPr>
      <w:r w:rsidRPr="008372E2">
        <w:rPr>
          <w:i/>
          <w:iCs/>
          <w:sz w:val="20"/>
          <w:szCs w:val="20"/>
          <w:lang w:val="es-ES"/>
        </w:rPr>
        <w:t xml:space="preserve">Concreto hidráulico </w:t>
      </w:r>
      <w:r w:rsidRPr="008372E2">
        <w:rPr>
          <w:i/>
          <w:iCs/>
          <w:sz w:val="20"/>
          <w:szCs w:val="20"/>
          <w:lang w:val="es-ES"/>
        </w:rPr>
        <w:tab/>
        <w:t xml:space="preserve">                </w:t>
      </w:r>
      <w:r w:rsidRPr="008372E2">
        <w:rPr>
          <w:i/>
          <w:iCs/>
          <w:sz w:val="20"/>
          <w:szCs w:val="20"/>
          <w:lang w:val="es-ES"/>
        </w:rPr>
        <w:tab/>
        <w:t>10 UMA por metro cuadrado</w:t>
      </w:r>
    </w:p>
    <w:p w14:paraId="309DB2A2" w14:textId="77777777" w:rsidR="00E95C8F" w:rsidRPr="008372E2" w:rsidRDefault="00E95C8F" w:rsidP="000960CD">
      <w:pPr>
        <w:pStyle w:val="Prrafodelista"/>
        <w:numPr>
          <w:ilvl w:val="0"/>
          <w:numId w:val="8"/>
        </w:numPr>
        <w:rPr>
          <w:i/>
          <w:iCs/>
          <w:sz w:val="20"/>
          <w:szCs w:val="20"/>
        </w:rPr>
      </w:pPr>
      <w:r w:rsidRPr="008372E2">
        <w:rPr>
          <w:i/>
          <w:iCs/>
          <w:sz w:val="20"/>
          <w:szCs w:val="20"/>
        </w:rPr>
        <w:t xml:space="preserve">Canalizaciones </w:t>
      </w:r>
      <w:r w:rsidRPr="008372E2">
        <w:rPr>
          <w:i/>
          <w:iCs/>
          <w:sz w:val="20"/>
          <w:szCs w:val="20"/>
        </w:rPr>
        <w:tab/>
      </w:r>
      <w:r w:rsidRPr="008372E2">
        <w:rPr>
          <w:i/>
          <w:iCs/>
          <w:sz w:val="20"/>
          <w:szCs w:val="20"/>
        </w:rPr>
        <w:tab/>
      </w:r>
      <w:r w:rsidRPr="008372E2">
        <w:rPr>
          <w:i/>
          <w:iCs/>
          <w:sz w:val="20"/>
          <w:szCs w:val="20"/>
        </w:rPr>
        <w:tab/>
        <w:t>2 UMA por metro lineal</w:t>
      </w:r>
    </w:p>
    <w:p w14:paraId="2CDAC200" w14:textId="77777777" w:rsidR="00E95C8F" w:rsidRPr="008372E2" w:rsidRDefault="00E95C8F" w:rsidP="000960CD">
      <w:pPr>
        <w:pStyle w:val="Prrafodelista"/>
        <w:numPr>
          <w:ilvl w:val="0"/>
          <w:numId w:val="8"/>
        </w:numPr>
        <w:rPr>
          <w:i/>
          <w:iCs/>
          <w:sz w:val="20"/>
          <w:szCs w:val="20"/>
        </w:rPr>
      </w:pPr>
      <w:r w:rsidRPr="008372E2">
        <w:rPr>
          <w:i/>
          <w:iCs/>
          <w:sz w:val="20"/>
          <w:szCs w:val="20"/>
        </w:rPr>
        <w:t>Postes y/o registros</w:t>
      </w:r>
      <w:r w:rsidRPr="008372E2">
        <w:rPr>
          <w:i/>
          <w:iCs/>
          <w:sz w:val="20"/>
          <w:szCs w:val="20"/>
        </w:rPr>
        <w:tab/>
      </w:r>
      <w:r w:rsidRPr="008372E2">
        <w:rPr>
          <w:i/>
          <w:iCs/>
          <w:sz w:val="20"/>
          <w:szCs w:val="20"/>
        </w:rPr>
        <w:tab/>
      </w:r>
      <w:r w:rsidRPr="008372E2">
        <w:rPr>
          <w:i/>
          <w:iCs/>
          <w:sz w:val="20"/>
          <w:szCs w:val="20"/>
        </w:rPr>
        <w:tab/>
        <w:t>5 UMA por poste</w:t>
      </w:r>
    </w:p>
    <w:p w14:paraId="5F5148F9" w14:textId="77777777" w:rsidR="00E95C8F" w:rsidRPr="008372E2" w:rsidRDefault="00E95C8F" w:rsidP="000960CD">
      <w:pPr>
        <w:jc w:val="both"/>
        <w:rPr>
          <w:i/>
          <w:iCs/>
          <w:sz w:val="20"/>
          <w:szCs w:val="20"/>
        </w:rPr>
      </w:pPr>
    </w:p>
    <w:p w14:paraId="4C696387" w14:textId="77777777" w:rsidR="00E95C8F" w:rsidRPr="008372E2" w:rsidRDefault="00E95C8F" w:rsidP="000960CD">
      <w:pPr>
        <w:jc w:val="both"/>
        <w:rPr>
          <w:i/>
          <w:iCs/>
          <w:sz w:val="20"/>
          <w:szCs w:val="20"/>
        </w:rPr>
      </w:pPr>
    </w:p>
    <w:p w14:paraId="021C218A" w14:textId="77777777" w:rsidR="00E95C8F" w:rsidRPr="008372E2" w:rsidRDefault="00E95C8F" w:rsidP="000960CD">
      <w:pPr>
        <w:jc w:val="both"/>
        <w:rPr>
          <w:i/>
          <w:iCs/>
          <w:sz w:val="20"/>
          <w:szCs w:val="20"/>
        </w:rPr>
      </w:pPr>
      <w:r w:rsidRPr="008372E2">
        <w:rPr>
          <w:b/>
          <w:i/>
          <w:iCs/>
          <w:sz w:val="20"/>
          <w:szCs w:val="20"/>
        </w:rPr>
        <w:t>ARTICULO 91.-</w:t>
      </w:r>
      <w:r w:rsidRPr="008372E2">
        <w:rPr>
          <w:i/>
          <w:iCs/>
          <w:sz w:val="20"/>
          <w:szCs w:val="20"/>
        </w:rPr>
        <w:t xml:space="preserve"> Para lo no previsto en esta sección, se estará a lo dispuesto en el Reglamento de Construcciones para el Municipio.</w:t>
      </w:r>
    </w:p>
    <w:p w14:paraId="0C3F6967" w14:textId="77777777" w:rsidR="00E95C8F" w:rsidRPr="008372E2" w:rsidRDefault="00E95C8F" w:rsidP="000960CD">
      <w:pPr>
        <w:jc w:val="center"/>
        <w:rPr>
          <w:b/>
          <w:i/>
          <w:iCs/>
          <w:sz w:val="20"/>
          <w:szCs w:val="20"/>
        </w:rPr>
      </w:pPr>
    </w:p>
    <w:p w14:paraId="77BB45B8" w14:textId="77777777" w:rsidR="00E95C8F" w:rsidRPr="008372E2" w:rsidRDefault="00E95C8F" w:rsidP="000960CD">
      <w:pPr>
        <w:jc w:val="center"/>
        <w:rPr>
          <w:b/>
          <w:i/>
          <w:iCs/>
          <w:sz w:val="20"/>
          <w:szCs w:val="20"/>
        </w:rPr>
      </w:pPr>
      <w:r w:rsidRPr="008372E2">
        <w:rPr>
          <w:b/>
          <w:i/>
          <w:iCs/>
          <w:sz w:val="20"/>
          <w:szCs w:val="20"/>
        </w:rPr>
        <w:t>SECCIÓN NOVENA</w:t>
      </w:r>
    </w:p>
    <w:p w14:paraId="666EA89B" w14:textId="77777777" w:rsidR="00E95C8F" w:rsidRPr="008372E2" w:rsidRDefault="00E95C8F" w:rsidP="000960CD">
      <w:pPr>
        <w:jc w:val="center"/>
        <w:rPr>
          <w:b/>
          <w:i/>
          <w:iCs/>
          <w:sz w:val="20"/>
          <w:szCs w:val="20"/>
          <w:highlight w:val="darkGray"/>
        </w:rPr>
      </w:pPr>
      <w:r w:rsidRPr="008372E2">
        <w:rPr>
          <w:b/>
          <w:i/>
          <w:iCs/>
          <w:sz w:val="20"/>
          <w:szCs w:val="20"/>
        </w:rPr>
        <w:t>POR AUTORIZACIÓN DEL PERMISO DE DEMOLICIÓN DE UNA EDIFICACIÓN</w:t>
      </w:r>
    </w:p>
    <w:p w14:paraId="3E472E48" w14:textId="77777777" w:rsidR="00E95C8F" w:rsidRPr="008372E2" w:rsidRDefault="00E95C8F" w:rsidP="000960CD">
      <w:pPr>
        <w:jc w:val="both"/>
        <w:rPr>
          <w:i/>
          <w:iCs/>
          <w:sz w:val="20"/>
          <w:szCs w:val="20"/>
          <w:highlight w:val="darkGray"/>
        </w:rPr>
      </w:pPr>
    </w:p>
    <w:p w14:paraId="4BC7502E" w14:textId="77777777" w:rsidR="00E95C8F" w:rsidRPr="008372E2" w:rsidRDefault="00E95C8F" w:rsidP="000960CD">
      <w:pPr>
        <w:jc w:val="both"/>
        <w:rPr>
          <w:i/>
          <w:iCs/>
          <w:sz w:val="20"/>
          <w:szCs w:val="20"/>
          <w:lang w:val="es-ES"/>
        </w:rPr>
      </w:pPr>
      <w:r w:rsidRPr="008372E2">
        <w:rPr>
          <w:b/>
          <w:bCs/>
          <w:i/>
          <w:iCs/>
          <w:sz w:val="20"/>
          <w:szCs w:val="20"/>
          <w:lang w:val="es-ES"/>
        </w:rPr>
        <w:t xml:space="preserve">ARTÍCULO 92.- </w:t>
      </w:r>
      <w:r w:rsidRPr="008372E2">
        <w:rPr>
          <w:i/>
          <w:iCs/>
          <w:sz w:val="20"/>
          <w:szCs w:val="20"/>
          <w:lang w:val="es-ES"/>
        </w:rPr>
        <w:t>De acuerdo los artículos 112 y 113 de la Ley de Hacienda de los Municipios del Estado de Campeche, es objeto de este derecho, la autorización del permiso de demolición, el cual se causará el equivalente al número de UMA conforme a lo siguiente;</w:t>
      </w:r>
    </w:p>
    <w:p w14:paraId="385BCE40" w14:textId="77777777" w:rsidR="00E95C8F" w:rsidRPr="008372E2" w:rsidRDefault="00E95C8F" w:rsidP="000960CD">
      <w:pPr>
        <w:jc w:val="both"/>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E95C8F" w:rsidRPr="008372E2" w14:paraId="765C2B8A" w14:textId="77777777" w:rsidTr="00353899">
        <w:tc>
          <w:tcPr>
            <w:tcW w:w="4414" w:type="dxa"/>
          </w:tcPr>
          <w:p w14:paraId="3504496A" w14:textId="77777777" w:rsidR="00E95C8F" w:rsidRPr="008372E2" w:rsidRDefault="00E95C8F" w:rsidP="000960CD">
            <w:pPr>
              <w:jc w:val="center"/>
              <w:rPr>
                <w:i/>
                <w:iCs/>
                <w:sz w:val="20"/>
                <w:szCs w:val="20"/>
                <w:lang w:val="es-ES"/>
              </w:rPr>
            </w:pPr>
            <w:r w:rsidRPr="008372E2">
              <w:rPr>
                <w:i/>
                <w:iCs/>
                <w:sz w:val="20"/>
                <w:szCs w:val="20"/>
                <w:lang w:val="es-ES"/>
              </w:rPr>
              <w:t>TIPO</w:t>
            </w:r>
          </w:p>
        </w:tc>
        <w:tc>
          <w:tcPr>
            <w:tcW w:w="4414" w:type="dxa"/>
          </w:tcPr>
          <w:p w14:paraId="00812B06" w14:textId="77777777" w:rsidR="00E95C8F" w:rsidRPr="008372E2" w:rsidRDefault="00E95C8F" w:rsidP="000960CD">
            <w:pPr>
              <w:jc w:val="center"/>
              <w:rPr>
                <w:i/>
                <w:iCs/>
                <w:sz w:val="20"/>
                <w:szCs w:val="20"/>
                <w:lang w:val="es-ES"/>
              </w:rPr>
            </w:pPr>
            <w:r w:rsidRPr="008372E2">
              <w:rPr>
                <w:i/>
                <w:iCs/>
                <w:sz w:val="20"/>
                <w:szCs w:val="20"/>
                <w:lang w:val="es-ES"/>
              </w:rPr>
              <w:t>UMA</w:t>
            </w:r>
          </w:p>
        </w:tc>
      </w:tr>
      <w:tr w:rsidR="00E95C8F" w:rsidRPr="008372E2" w14:paraId="05484F5B" w14:textId="77777777" w:rsidTr="00353899">
        <w:tc>
          <w:tcPr>
            <w:tcW w:w="4414" w:type="dxa"/>
          </w:tcPr>
          <w:p w14:paraId="48FF4D56" w14:textId="77777777" w:rsidR="00E95C8F" w:rsidRPr="008372E2" w:rsidRDefault="00E95C8F" w:rsidP="000960CD">
            <w:pPr>
              <w:jc w:val="both"/>
              <w:rPr>
                <w:i/>
                <w:iCs/>
                <w:sz w:val="20"/>
                <w:szCs w:val="20"/>
                <w:lang w:val="es-ES"/>
              </w:rPr>
            </w:pPr>
            <w:r w:rsidRPr="008372E2">
              <w:rPr>
                <w:i/>
                <w:iCs/>
                <w:sz w:val="20"/>
                <w:szCs w:val="20"/>
                <w:lang w:val="es-ES"/>
              </w:rPr>
              <w:t>De hasta 40 m2</w:t>
            </w:r>
          </w:p>
        </w:tc>
        <w:tc>
          <w:tcPr>
            <w:tcW w:w="4414" w:type="dxa"/>
          </w:tcPr>
          <w:p w14:paraId="0546B988" w14:textId="77777777" w:rsidR="00E95C8F" w:rsidRPr="008372E2" w:rsidRDefault="00E95C8F" w:rsidP="000960CD">
            <w:pPr>
              <w:jc w:val="center"/>
              <w:rPr>
                <w:i/>
                <w:iCs/>
                <w:sz w:val="20"/>
                <w:szCs w:val="20"/>
                <w:lang w:val="es-ES"/>
              </w:rPr>
            </w:pPr>
            <w:r w:rsidRPr="008372E2">
              <w:rPr>
                <w:i/>
                <w:iCs/>
                <w:sz w:val="20"/>
                <w:szCs w:val="20"/>
                <w:lang w:val="es-ES"/>
              </w:rPr>
              <w:t>3.0</w:t>
            </w:r>
          </w:p>
        </w:tc>
      </w:tr>
      <w:tr w:rsidR="00E95C8F" w:rsidRPr="008372E2" w14:paraId="58581BD1" w14:textId="77777777" w:rsidTr="00353899">
        <w:tc>
          <w:tcPr>
            <w:tcW w:w="4414" w:type="dxa"/>
          </w:tcPr>
          <w:p w14:paraId="42190B55" w14:textId="77777777" w:rsidR="00E95C8F" w:rsidRPr="008372E2" w:rsidRDefault="00E95C8F" w:rsidP="000960CD">
            <w:pPr>
              <w:jc w:val="both"/>
              <w:rPr>
                <w:i/>
                <w:iCs/>
                <w:sz w:val="20"/>
                <w:szCs w:val="20"/>
                <w:lang w:val="es-ES"/>
              </w:rPr>
            </w:pPr>
            <w:r w:rsidRPr="008372E2">
              <w:rPr>
                <w:i/>
                <w:iCs/>
                <w:sz w:val="20"/>
                <w:szCs w:val="20"/>
                <w:lang w:val="es-ES"/>
              </w:rPr>
              <w:t>De 41m2 a 80m2</w:t>
            </w:r>
          </w:p>
        </w:tc>
        <w:tc>
          <w:tcPr>
            <w:tcW w:w="4414" w:type="dxa"/>
          </w:tcPr>
          <w:p w14:paraId="55D49B56" w14:textId="77777777" w:rsidR="00E95C8F" w:rsidRPr="008372E2" w:rsidRDefault="00E95C8F" w:rsidP="000960CD">
            <w:pPr>
              <w:jc w:val="center"/>
              <w:rPr>
                <w:i/>
                <w:iCs/>
                <w:sz w:val="20"/>
                <w:szCs w:val="20"/>
                <w:lang w:val="es-ES"/>
              </w:rPr>
            </w:pPr>
            <w:r w:rsidRPr="008372E2">
              <w:rPr>
                <w:i/>
                <w:iCs/>
                <w:sz w:val="20"/>
                <w:szCs w:val="20"/>
                <w:lang w:val="es-ES"/>
              </w:rPr>
              <w:t>6.0</w:t>
            </w:r>
          </w:p>
        </w:tc>
      </w:tr>
      <w:tr w:rsidR="00E95C8F" w:rsidRPr="008372E2" w14:paraId="7F3EAA96" w14:textId="77777777" w:rsidTr="00353899">
        <w:tc>
          <w:tcPr>
            <w:tcW w:w="4414" w:type="dxa"/>
          </w:tcPr>
          <w:p w14:paraId="472FF824" w14:textId="77777777" w:rsidR="00E95C8F" w:rsidRPr="008372E2" w:rsidRDefault="00E95C8F" w:rsidP="000960CD">
            <w:pPr>
              <w:jc w:val="both"/>
              <w:rPr>
                <w:i/>
                <w:iCs/>
                <w:sz w:val="20"/>
                <w:szCs w:val="20"/>
                <w:lang w:val="es-ES"/>
              </w:rPr>
            </w:pPr>
            <w:r w:rsidRPr="008372E2">
              <w:rPr>
                <w:i/>
                <w:iCs/>
                <w:sz w:val="20"/>
                <w:szCs w:val="20"/>
                <w:lang w:val="es-ES"/>
              </w:rPr>
              <w:t>De 81m2 a 150 m2</w:t>
            </w:r>
          </w:p>
        </w:tc>
        <w:tc>
          <w:tcPr>
            <w:tcW w:w="4414" w:type="dxa"/>
          </w:tcPr>
          <w:p w14:paraId="164F6767" w14:textId="77777777" w:rsidR="00E95C8F" w:rsidRPr="008372E2" w:rsidRDefault="00E95C8F" w:rsidP="000960CD">
            <w:pPr>
              <w:jc w:val="center"/>
              <w:rPr>
                <w:i/>
                <w:iCs/>
                <w:sz w:val="20"/>
                <w:szCs w:val="20"/>
                <w:lang w:val="es-ES"/>
              </w:rPr>
            </w:pPr>
            <w:r w:rsidRPr="008372E2">
              <w:rPr>
                <w:i/>
                <w:iCs/>
                <w:sz w:val="20"/>
                <w:szCs w:val="20"/>
                <w:lang w:val="es-ES"/>
              </w:rPr>
              <w:t>10.0</w:t>
            </w:r>
          </w:p>
        </w:tc>
      </w:tr>
      <w:tr w:rsidR="00E95C8F" w:rsidRPr="008372E2" w14:paraId="502EC69A" w14:textId="77777777" w:rsidTr="00353899">
        <w:tc>
          <w:tcPr>
            <w:tcW w:w="4414" w:type="dxa"/>
          </w:tcPr>
          <w:p w14:paraId="22234A55" w14:textId="77777777" w:rsidR="00E95C8F" w:rsidRPr="008372E2" w:rsidRDefault="00E95C8F" w:rsidP="000960CD">
            <w:pPr>
              <w:jc w:val="both"/>
              <w:rPr>
                <w:i/>
                <w:iCs/>
                <w:sz w:val="20"/>
                <w:szCs w:val="20"/>
                <w:lang w:val="es-ES"/>
              </w:rPr>
            </w:pPr>
            <w:r w:rsidRPr="008372E2">
              <w:rPr>
                <w:i/>
                <w:iCs/>
                <w:sz w:val="20"/>
                <w:szCs w:val="20"/>
                <w:lang w:val="es-ES"/>
              </w:rPr>
              <w:t>De 151m2 a 5000m2</w:t>
            </w:r>
          </w:p>
        </w:tc>
        <w:tc>
          <w:tcPr>
            <w:tcW w:w="4414" w:type="dxa"/>
          </w:tcPr>
          <w:p w14:paraId="3EE772E0" w14:textId="77777777" w:rsidR="00E95C8F" w:rsidRPr="008372E2" w:rsidRDefault="00E95C8F" w:rsidP="000960CD">
            <w:pPr>
              <w:jc w:val="center"/>
              <w:rPr>
                <w:i/>
                <w:iCs/>
                <w:sz w:val="20"/>
                <w:szCs w:val="20"/>
                <w:lang w:val="es-ES"/>
              </w:rPr>
            </w:pPr>
            <w:r w:rsidRPr="008372E2">
              <w:rPr>
                <w:i/>
                <w:iCs/>
                <w:sz w:val="20"/>
                <w:szCs w:val="20"/>
                <w:lang w:val="es-ES"/>
              </w:rPr>
              <w:t>12.0</w:t>
            </w:r>
          </w:p>
        </w:tc>
      </w:tr>
      <w:tr w:rsidR="00E95C8F" w:rsidRPr="008372E2" w14:paraId="4ADE4622" w14:textId="77777777" w:rsidTr="00353899">
        <w:tc>
          <w:tcPr>
            <w:tcW w:w="4414" w:type="dxa"/>
          </w:tcPr>
          <w:p w14:paraId="2D85E9DF" w14:textId="77777777" w:rsidR="00E95C8F" w:rsidRPr="008372E2" w:rsidRDefault="00E95C8F" w:rsidP="000960CD">
            <w:pPr>
              <w:jc w:val="both"/>
              <w:rPr>
                <w:i/>
                <w:iCs/>
                <w:sz w:val="20"/>
                <w:szCs w:val="20"/>
                <w:lang w:val="es-ES"/>
              </w:rPr>
            </w:pPr>
            <w:r w:rsidRPr="008372E2">
              <w:rPr>
                <w:i/>
                <w:iCs/>
                <w:sz w:val="20"/>
                <w:szCs w:val="20"/>
                <w:lang w:val="es-ES"/>
              </w:rPr>
              <w:t>Por cada 100 m2 adicional</w:t>
            </w:r>
          </w:p>
        </w:tc>
        <w:tc>
          <w:tcPr>
            <w:tcW w:w="4414" w:type="dxa"/>
          </w:tcPr>
          <w:p w14:paraId="0569E762" w14:textId="77777777" w:rsidR="00E95C8F" w:rsidRPr="008372E2" w:rsidRDefault="00E95C8F" w:rsidP="000960CD">
            <w:pPr>
              <w:jc w:val="center"/>
              <w:rPr>
                <w:i/>
                <w:iCs/>
                <w:sz w:val="20"/>
                <w:szCs w:val="20"/>
                <w:lang w:val="es-ES"/>
              </w:rPr>
            </w:pPr>
            <w:r w:rsidRPr="008372E2">
              <w:rPr>
                <w:i/>
                <w:iCs/>
                <w:sz w:val="20"/>
                <w:szCs w:val="20"/>
                <w:lang w:val="es-ES"/>
              </w:rPr>
              <w:t>3.0</w:t>
            </w:r>
          </w:p>
        </w:tc>
      </w:tr>
    </w:tbl>
    <w:p w14:paraId="4C3574A5" w14:textId="77777777" w:rsidR="00E95C8F" w:rsidRPr="008372E2" w:rsidRDefault="00E95C8F" w:rsidP="000960CD">
      <w:pPr>
        <w:rPr>
          <w:i/>
          <w:iCs/>
          <w:sz w:val="20"/>
          <w:szCs w:val="20"/>
          <w:lang w:eastAsia="en-US"/>
        </w:rPr>
      </w:pPr>
    </w:p>
    <w:p w14:paraId="1F22EBEA" w14:textId="77777777" w:rsidR="00E95C8F" w:rsidRPr="008372E2" w:rsidRDefault="00E95C8F" w:rsidP="000960CD">
      <w:pPr>
        <w:jc w:val="center"/>
        <w:rPr>
          <w:b/>
          <w:i/>
          <w:iCs/>
          <w:sz w:val="20"/>
          <w:szCs w:val="20"/>
        </w:rPr>
      </w:pPr>
      <w:r w:rsidRPr="008372E2">
        <w:rPr>
          <w:b/>
          <w:i/>
          <w:iCs/>
          <w:sz w:val="20"/>
          <w:szCs w:val="20"/>
        </w:rPr>
        <w:t xml:space="preserve">SECCIÓN DÉCIMA </w:t>
      </w:r>
    </w:p>
    <w:p w14:paraId="19C13971" w14:textId="77777777" w:rsidR="00E95C8F" w:rsidRPr="008372E2" w:rsidRDefault="00E95C8F" w:rsidP="000960CD">
      <w:pPr>
        <w:jc w:val="center"/>
        <w:rPr>
          <w:b/>
          <w:i/>
          <w:iCs/>
          <w:sz w:val="20"/>
          <w:szCs w:val="20"/>
        </w:rPr>
      </w:pPr>
      <w:r w:rsidRPr="008372E2">
        <w:rPr>
          <w:b/>
          <w:i/>
          <w:iCs/>
          <w:sz w:val="20"/>
          <w:szCs w:val="20"/>
        </w:rPr>
        <w:t>POR LICENCIA DE URBANIZACIÓN</w:t>
      </w:r>
    </w:p>
    <w:p w14:paraId="24C557D4" w14:textId="77777777" w:rsidR="00E95C8F" w:rsidRPr="008372E2" w:rsidRDefault="00E95C8F" w:rsidP="000960CD">
      <w:pPr>
        <w:jc w:val="center"/>
        <w:rPr>
          <w:b/>
          <w:i/>
          <w:iCs/>
          <w:sz w:val="20"/>
          <w:szCs w:val="20"/>
        </w:rPr>
      </w:pPr>
    </w:p>
    <w:p w14:paraId="10379870" w14:textId="77777777" w:rsidR="00E95C8F" w:rsidRPr="008372E2" w:rsidRDefault="00E95C8F" w:rsidP="000960CD">
      <w:pPr>
        <w:jc w:val="both"/>
        <w:rPr>
          <w:i/>
          <w:iCs/>
          <w:sz w:val="20"/>
          <w:szCs w:val="20"/>
          <w:lang w:val="es-ES"/>
        </w:rPr>
      </w:pPr>
      <w:r w:rsidRPr="008372E2">
        <w:rPr>
          <w:b/>
          <w:bCs/>
          <w:i/>
          <w:iCs/>
          <w:sz w:val="20"/>
          <w:szCs w:val="20"/>
          <w:lang w:val="es-ES"/>
        </w:rPr>
        <w:t>ARTICULO 93.-</w:t>
      </w:r>
      <w:r w:rsidRPr="008372E2">
        <w:rPr>
          <w:i/>
          <w:iCs/>
          <w:sz w:val="20"/>
          <w:szCs w:val="20"/>
          <w:lang w:val="es-ES"/>
        </w:rPr>
        <w:t xml:space="preserve"> Para efectos de los dispuesto por el artículo 103, de la Ley de Hacienda de los Municipios del Estado de Campeche, La persona física o jurídica que pretenda cambiar el régimen de propiedad individual a condominio, o dividir o transformar terreno en lotes mediante la realización de obras de urbanización, deberá obtener la licencia correspondiente y pagar los derechos conforme a lo siguiente:</w:t>
      </w:r>
    </w:p>
    <w:p w14:paraId="3FDFAA0C" w14:textId="0490A196" w:rsidR="00E95C8F" w:rsidRPr="008372E2" w:rsidRDefault="00E95C8F" w:rsidP="000960CD">
      <w:pPr>
        <w:ind w:left="993" w:firstLine="72"/>
        <w:jc w:val="both"/>
        <w:rPr>
          <w:i/>
          <w:iCs/>
          <w:sz w:val="20"/>
          <w:szCs w:val="20"/>
          <w:lang w:val="es-ES"/>
        </w:rPr>
      </w:pPr>
    </w:p>
    <w:p w14:paraId="028B7265" w14:textId="77777777" w:rsidR="00E95C8F" w:rsidRPr="008372E2" w:rsidRDefault="00E95C8F" w:rsidP="000960CD">
      <w:pPr>
        <w:pStyle w:val="Prrafodelista"/>
        <w:widowControl/>
        <w:numPr>
          <w:ilvl w:val="0"/>
          <w:numId w:val="11"/>
        </w:numPr>
        <w:autoSpaceDE/>
        <w:autoSpaceDN/>
        <w:contextualSpacing/>
        <w:rPr>
          <w:b/>
          <w:i/>
          <w:iCs/>
          <w:sz w:val="20"/>
          <w:szCs w:val="20"/>
        </w:rPr>
      </w:pPr>
      <w:r w:rsidRPr="008372E2">
        <w:rPr>
          <w:i/>
          <w:iCs/>
          <w:sz w:val="20"/>
          <w:szCs w:val="20"/>
          <w:lang w:val="es-ES"/>
        </w:rPr>
        <w:t>Por concepto de Licencia de Urbanización, por cada etapa, conforme al Proyecto Definitivo de Urbanización autorizado se cobrará el 2% de presupuesto de obra.</w:t>
      </w:r>
    </w:p>
    <w:p w14:paraId="3AB02C9D" w14:textId="77777777" w:rsidR="00E95C8F" w:rsidRPr="008372E2" w:rsidRDefault="00E95C8F" w:rsidP="000960CD">
      <w:pPr>
        <w:jc w:val="both"/>
        <w:rPr>
          <w:i/>
          <w:iCs/>
          <w:sz w:val="20"/>
          <w:szCs w:val="20"/>
        </w:rPr>
      </w:pPr>
      <w:r w:rsidRPr="008372E2">
        <w:rPr>
          <w:b/>
          <w:i/>
          <w:iCs/>
          <w:sz w:val="20"/>
          <w:szCs w:val="20"/>
        </w:rPr>
        <w:t xml:space="preserve">ARTÍCULO  94.- </w:t>
      </w:r>
      <w:r w:rsidRPr="008372E2">
        <w:rPr>
          <w:i/>
          <w:iCs/>
          <w:sz w:val="20"/>
          <w:szCs w:val="20"/>
        </w:rPr>
        <w:t xml:space="preserve">Para la fusión, división o subdivisión de predios, la persona física o moral interesada deberá solicitar la autorización por parte de la autoridad municipal y pagar los Derechos que correspondan de conformidad con lo siguiente: </w:t>
      </w:r>
    </w:p>
    <w:p w14:paraId="13AC450D"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135F67EF" w14:textId="77777777" w:rsidTr="00353899">
        <w:tc>
          <w:tcPr>
            <w:tcW w:w="4414" w:type="dxa"/>
          </w:tcPr>
          <w:p w14:paraId="52E1CF2D" w14:textId="77777777" w:rsidR="00E95C8F" w:rsidRPr="008372E2" w:rsidRDefault="00E95C8F" w:rsidP="000960CD">
            <w:pPr>
              <w:jc w:val="center"/>
              <w:rPr>
                <w:i/>
                <w:iCs/>
                <w:sz w:val="20"/>
                <w:szCs w:val="20"/>
              </w:rPr>
            </w:pPr>
            <w:r w:rsidRPr="008372E2">
              <w:rPr>
                <w:i/>
                <w:iCs/>
                <w:sz w:val="20"/>
                <w:szCs w:val="20"/>
              </w:rPr>
              <w:t>TIPO</w:t>
            </w:r>
          </w:p>
        </w:tc>
        <w:tc>
          <w:tcPr>
            <w:tcW w:w="4414" w:type="dxa"/>
          </w:tcPr>
          <w:p w14:paraId="3BD5C7D1" w14:textId="77777777" w:rsidR="00E95C8F" w:rsidRPr="008372E2" w:rsidRDefault="00E95C8F" w:rsidP="000960CD">
            <w:pPr>
              <w:jc w:val="center"/>
              <w:rPr>
                <w:i/>
                <w:iCs/>
                <w:sz w:val="20"/>
                <w:szCs w:val="20"/>
              </w:rPr>
            </w:pPr>
            <w:r w:rsidRPr="008372E2">
              <w:rPr>
                <w:i/>
                <w:iCs/>
                <w:sz w:val="20"/>
                <w:szCs w:val="20"/>
              </w:rPr>
              <w:t>UMAS</w:t>
            </w:r>
          </w:p>
        </w:tc>
      </w:tr>
      <w:tr w:rsidR="00E95C8F" w:rsidRPr="008372E2" w14:paraId="5259A548" w14:textId="77777777" w:rsidTr="00353899">
        <w:tc>
          <w:tcPr>
            <w:tcW w:w="4414" w:type="dxa"/>
          </w:tcPr>
          <w:p w14:paraId="4E22E87B" w14:textId="77777777" w:rsidR="00E95C8F" w:rsidRPr="008372E2" w:rsidRDefault="00E95C8F" w:rsidP="000960CD">
            <w:pPr>
              <w:jc w:val="both"/>
              <w:rPr>
                <w:i/>
                <w:iCs/>
                <w:sz w:val="20"/>
                <w:szCs w:val="20"/>
              </w:rPr>
            </w:pPr>
            <w:r w:rsidRPr="008372E2">
              <w:rPr>
                <w:i/>
                <w:iCs/>
                <w:sz w:val="20"/>
                <w:szCs w:val="20"/>
              </w:rPr>
              <w:t xml:space="preserve">Cuando se trate de la fusión de hasta 4 predios </w:t>
            </w:r>
          </w:p>
        </w:tc>
        <w:tc>
          <w:tcPr>
            <w:tcW w:w="4414" w:type="dxa"/>
          </w:tcPr>
          <w:p w14:paraId="2C3D9A6A" w14:textId="77777777" w:rsidR="00E95C8F" w:rsidRPr="008372E2" w:rsidRDefault="00E95C8F" w:rsidP="000960CD">
            <w:pPr>
              <w:jc w:val="center"/>
              <w:rPr>
                <w:i/>
                <w:iCs/>
                <w:sz w:val="20"/>
                <w:szCs w:val="20"/>
              </w:rPr>
            </w:pPr>
            <w:r w:rsidRPr="008372E2">
              <w:rPr>
                <w:i/>
                <w:iCs/>
                <w:sz w:val="20"/>
                <w:szCs w:val="20"/>
              </w:rPr>
              <w:t xml:space="preserve">3 </w:t>
            </w:r>
          </w:p>
        </w:tc>
      </w:tr>
      <w:tr w:rsidR="00E95C8F" w:rsidRPr="008372E2" w14:paraId="526C42CE" w14:textId="77777777" w:rsidTr="00353899">
        <w:tc>
          <w:tcPr>
            <w:tcW w:w="4414" w:type="dxa"/>
          </w:tcPr>
          <w:p w14:paraId="54268DA7" w14:textId="77777777" w:rsidR="00E95C8F" w:rsidRPr="008372E2" w:rsidRDefault="00E95C8F" w:rsidP="000960CD">
            <w:pPr>
              <w:jc w:val="both"/>
              <w:rPr>
                <w:i/>
                <w:iCs/>
                <w:sz w:val="20"/>
                <w:szCs w:val="20"/>
              </w:rPr>
            </w:pPr>
            <w:r w:rsidRPr="008372E2">
              <w:rPr>
                <w:i/>
                <w:iCs/>
                <w:sz w:val="20"/>
                <w:szCs w:val="20"/>
              </w:rPr>
              <w:t>Cuando se trate de 5 a 20 predios</w:t>
            </w:r>
          </w:p>
        </w:tc>
        <w:tc>
          <w:tcPr>
            <w:tcW w:w="4414" w:type="dxa"/>
          </w:tcPr>
          <w:p w14:paraId="661518FB" w14:textId="77777777" w:rsidR="00E95C8F" w:rsidRPr="008372E2" w:rsidRDefault="00E95C8F" w:rsidP="000960CD">
            <w:pPr>
              <w:jc w:val="center"/>
              <w:rPr>
                <w:i/>
                <w:iCs/>
                <w:sz w:val="20"/>
                <w:szCs w:val="20"/>
              </w:rPr>
            </w:pPr>
            <w:r w:rsidRPr="008372E2">
              <w:rPr>
                <w:i/>
                <w:iCs/>
                <w:sz w:val="20"/>
                <w:szCs w:val="20"/>
              </w:rPr>
              <w:t xml:space="preserve">5 </w:t>
            </w:r>
          </w:p>
        </w:tc>
      </w:tr>
      <w:tr w:rsidR="00E95C8F" w:rsidRPr="008372E2" w14:paraId="67AB8C3F" w14:textId="77777777" w:rsidTr="00353899">
        <w:tc>
          <w:tcPr>
            <w:tcW w:w="4414" w:type="dxa"/>
          </w:tcPr>
          <w:p w14:paraId="1E4BA8B6" w14:textId="77777777" w:rsidR="00E95C8F" w:rsidRPr="008372E2" w:rsidRDefault="00E95C8F" w:rsidP="000960CD">
            <w:pPr>
              <w:jc w:val="both"/>
              <w:rPr>
                <w:i/>
                <w:iCs/>
                <w:sz w:val="20"/>
                <w:szCs w:val="20"/>
              </w:rPr>
            </w:pPr>
            <w:r w:rsidRPr="008372E2">
              <w:rPr>
                <w:i/>
                <w:iCs/>
                <w:sz w:val="20"/>
                <w:szCs w:val="20"/>
              </w:rPr>
              <w:t>Cuando se trate de 21 a 40 predios</w:t>
            </w:r>
          </w:p>
        </w:tc>
        <w:tc>
          <w:tcPr>
            <w:tcW w:w="4414" w:type="dxa"/>
          </w:tcPr>
          <w:p w14:paraId="579419B8" w14:textId="77777777" w:rsidR="00E95C8F" w:rsidRPr="008372E2" w:rsidRDefault="00E95C8F" w:rsidP="000960CD">
            <w:pPr>
              <w:jc w:val="center"/>
              <w:rPr>
                <w:i/>
                <w:iCs/>
                <w:sz w:val="20"/>
                <w:szCs w:val="20"/>
              </w:rPr>
            </w:pPr>
            <w:r w:rsidRPr="008372E2">
              <w:rPr>
                <w:i/>
                <w:iCs/>
                <w:sz w:val="20"/>
                <w:szCs w:val="20"/>
              </w:rPr>
              <w:t xml:space="preserve">7 </w:t>
            </w:r>
          </w:p>
        </w:tc>
      </w:tr>
      <w:tr w:rsidR="00E95C8F" w:rsidRPr="008372E2" w14:paraId="421CA89C" w14:textId="77777777" w:rsidTr="00353899">
        <w:tc>
          <w:tcPr>
            <w:tcW w:w="4414" w:type="dxa"/>
          </w:tcPr>
          <w:p w14:paraId="3B303603" w14:textId="77777777" w:rsidR="00E95C8F" w:rsidRPr="008372E2" w:rsidRDefault="00E95C8F" w:rsidP="000960CD">
            <w:pPr>
              <w:jc w:val="both"/>
              <w:rPr>
                <w:i/>
                <w:iCs/>
                <w:sz w:val="20"/>
                <w:szCs w:val="20"/>
              </w:rPr>
            </w:pPr>
            <w:r w:rsidRPr="008372E2">
              <w:rPr>
                <w:i/>
                <w:iCs/>
                <w:sz w:val="20"/>
                <w:szCs w:val="20"/>
              </w:rPr>
              <w:t>De 41 predios en adelante</w:t>
            </w:r>
          </w:p>
        </w:tc>
        <w:tc>
          <w:tcPr>
            <w:tcW w:w="4414" w:type="dxa"/>
          </w:tcPr>
          <w:p w14:paraId="4394E4DC" w14:textId="77777777" w:rsidR="00E95C8F" w:rsidRPr="008372E2" w:rsidRDefault="00E95C8F" w:rsidP="000960CD">
            <w:pPr>
              <w:jc w:val="center"/>
              <w:rPr>
                <w:i/>
                <w:iCs/>
                <w:sz w:val="20"/>
                <w:szCs w:val="20"/>
              </w:rPr>
            </w:pPr>
            <w:r w:rsidRPr="008372E2">
              <w:rPr>
                <w:i/>
                <w:iCs/>
                <w:sz w:val="20"/>
                <w:szCs w:val="20"/>
              </w:rPr>
              <w:t xml:space="preserve">10 </w:t>
            </w:r>
          </w:p>
        </w:tc>
      </w:tr>
    </w:tbl>
    <w:p w14:paraId="3EA461D3" w14:textId="77777777" w:rsidR="00E95C8F" w:rsidRPr="008372E2" w:rsidRDefault="00E95C8F" w:rsidP="000960CD">
      <w:pPr>
        <w:jc w:val="both"/>
        <w:rPr>
          <w:b/>
          <w:i/>
          <w:iCs/>
          <w:sz w:val="20"/>
          <w:szCs w:val="20"/>
        </w:rPr>
      </w:pPr>
    </w:p>
    <w:p w14:paraId="4349B81D" w14:textId="77777777" w:rsidR="00E95C8F" w:rsidRPr="008372E2" w:rsidRDefault="00E95C8F" w:rsidP="000960CD">
      <w:pPr>
        <w:jc w:val="center"/>
        <w:rPr>
          <w:b/>
          <w:i/>
          <w:iCs/>
          <w:sz w:val="20"/>
          <w:szCs w:val="20"/>
        </w:rPr>
      </w:pPr>
      <w:r w:rsidRPr="008372E2">
        <w:rPr>
          <w:b/>
          <w:i/>
          <w:iCs/>
          <w:sz w:val="20"/>
          <w:szCs w:val="20"/>
        </w:rPr>
        <w:t>SECCION DECIMA PRIMERA</w:t>
      </w:r>
    </w:p>
    <w:p w14:paraId="7E290FEA" w14:textId="77777777" w:rsidR="00E95C8F" w:rsidRPr="008372E2" w:rsidRDefault="00E95C8F" w:rsidP="000960CD">
      <w:pPr>
        <w:jc w:val="center"/>
        <w:rPr>
          <w:b/>
          <w:i/>
          <w:iCs/>
          <w:sz w:val="20"/>
          <w:szCs w:val="20"/>
        </w:rPr>
      </w:pPr>
      <w:r w:rsidRPr="008372E2">
        <w:rPr>
          <w:b/>
          <w:i/>
          <w:iCs/>
          <w:sz w:val="20"/>
          <w:szCs w:val="20"/>
        </w:rPr>
        <w:t>POR LICENCIA DE USO DE SUELO</w:t>
      </w:r>
    </w:p>
    <w:p w14:paraId="08548CFB" w14:textId="77777777" w:rsidR="00E95C8F" w:rsidRPr="008372E2" w:rsidRDefault="00E95C8F" w:rsidP="000960CD">
      <w:pPr>
        <w:rPr>
          <w:b/>
          <w:i/>
          <w:iCs/>
          <w:sz w:val="20"/>
          <w:szCs w:val="20"/>
        </w:rPr>
      </w:pPr>
    </w:p>
    <w:p w14:paraId="2EB12E29" w14:textId="77777777" w:rsidR="00E95C8F" w:rsidRPr="008372E2" w:rsidRDefault="00E95C8F" w:rsidP="000960CD">
      <w:pPr>
        <w:jc w:val="both"/>
        <w:rPr>
          <w:i/>
          <w:iCs/>
          <w:sz w:val="20"/>
          <w:szCs w:val="20"/>
        </w:rPr>
      </w:pPr>
      <w:r w:rsidRPr="008372E2">
        <w:rPr>
          <w:b/>
          <w:i/>
          <w:iCs/>
          <w:sz w:val="20"/>
          <w:szCs w:val="20"/>
        </w:rPr>
        <w:t>ARTÍCULO 95.-</w:t>
      </w:r>
      <w:r w:rsidRPr="008372E2">
        <w:rPr>
          <w:i/>
          <w:iCs/>
          <w:sz w:val="20"/>
          <w:szCs w:val="20"/>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w:t>
      </w:r>
    </w:p>
    <w:p w14:paraId="5E449E7A" w14:textId="77777777" w:rsidR="00E95C8F" w:rsidRPr="008372E2" w:rsidRDefault="00E95C8F" w:rsidP="000960CD">
      <w:pPr>
        <w:jc w:val="both"/>
        <w:rPr>
          <w:i/>
          <w:iCs/>
          <w:sz w:val="20"/>
          <w:szCs w:val="20"/>
        </w:rPr>
      </w:pPr>
    </w:p>
    <w:p w14:paraId="0980A862" w14:textId="77777777" w:rsidR="00E95C8F" w:rsidRPr="008372E2" w:rsidRDefault="00E95C8F" w:rsidP="000960CD">
      <w:pPr>
        <w:jc w:val="both"/>
        <w:rPr>
          <w:i/>
          <w:iCs/>
          <w:sz w:val="20"/>
          <w:szCs w:val="20"/>
        </w:rPr>
      </w:pPr>
      <w:r w:rsidRPr="008372E2">
        <w:rPr>
          <w:b/>
          <w:i/>
          <w:iCs/>
          <w:sz w:val="20"/>
          <w:szCs w:val="20"/>
        </w:rPr>
        <w:t>ARTÍCULO 96.-</w:t>
      </w:r>
      <w:r w:rsidRPr="008372E2">
        <w:rPr>
          <w:i/>
          <w:iCs/>
          <w:sz w:val="20"/>
          <w:szCs w:val="20"/>
        </w:rPr>
        <w:t xml:space="preserve"> Acorde a lo establecido por el artículo 95 de la Ley de Hacienda de los Municipios del Estado de Campeche, es objeto de este derecho, la prestación de los servicios de autorización de licencias de uso de suelo, expedidas por las Dependencias Municipales autorizadas para tal efecto por el H. Ayuntamiento de acuerdo con los ordenamientos de la materia.</w:t>
      </w:r>
    </w:p>
    <w:p w14:paraId="27C866F5" w14:textId="77777777" w:rsidR="00E95C8F" w:rsidRPr="008372E2" w:rsidRDefault="00E95C8F" w:rsidP="000960CD">
      <w:pPr>
        <w:jc w:val="both"/>
        <w:rPr>
          <w:i/>
          <w:iCs/>
          <w:sz w:val="20"/>
          <w:szCs w:val="20"/>
        </w:rPr>
      </w:pPr>
    </w:p>
    <w:p w14:paraId="4E22970D" w14:textId="77777777" w:rsidR="00E95C8F" w:rsidRPr="008372E2" w:rsidRDefault="00E95C8F" w:rsidP="000960CD">
      <w:pPr>
        <w:jc w:val="both"/>
        <w:rPr>
          <w:i/>
          <w:iCs/>
          <w:sz w:val="20"/>
          <w:szCs w:val="20"/>
        </w:rPr>
      </w:pPr>
      <w:r w:rsidRPr="008372E2">
        <w:rPr>
          <w:b/>
          <w:i/>
          <w:iCs/>
          <w:sz w:val="20"/>
          <w:szCs w:val="20"/>
        </w:rPr>
        <w:t>ARTÍCULO 97.-</w:t>
      </w:r>
      <w:r w:rsidRPr="008372E2">
        <w:rPr>
          <w:i/>
          <w:iCs/>
          <w:sz w:val="20"/>
          <w:szCs w:val="20"/>
        </w:rPr>
        <w:t xml:space="preserve"> De acuerdo al artículo 105, la autorización de uso o destino a un predio, causará un derecho equivalente al número de UMA conforme a la siguiente:</w:t>
      </w:r>
    </w:p>
    <w:p w14:paraId="2009A398"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6935"/>
        <w:gridCol w:w="1893"/>
      </w:tblGrid>
      <w:tr w:rsidR="00E95C8F" w:rsidRPr="008372E2" w14:paraId="1DFA80BC" w14:textId="77777777" w:rsidTr="00353899">
        <w:tc>
          <w:tcPr>
            <w:tcW w:w="8978" w:type="dxa"/>
            <w:gridSpan w:val="2"/>
            <w:tcBorders>
              <w:top w:val="single" w:sz="4" w:space="0" w:color="auto"/>
              <w:left w:val="single" w:sz="4" w:space="0" w:color="auto"/>
              <w:bottom w:val="single" w:sz="4" w:space="0" w:color="auto"/>
              <w:right w:val="single" w:sz="4" w:space="0" w:color="auto"/>
            </w:tcBorders>
            <w:hideMark/>
          </w:tcPr>
          <w:p w14:paraId="2CD5B7D7"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140DFB47"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2E2966AB" w14:textId="77777777" w:rsidR="00E95C8F" w:rsidRPr="008372E2" w:rsidRDefault="00E95C8F" w:rsidP="000960CD">
            <w:pPr>
              <w:jc w:val="center"/>
              <w:rPr>
                <w:b/>
                <w:i/>
                <w:iCs/>
                <w:sz w:val="20"/>
                <w:szCs w:val="20"/>
                <w:lang w:eastAsia="en-US"/>
              </w:rPr>
            </w:pPr>
            <w:r w:rsidRPr="008372E2">
              <w:rPr>
                <w:b/>
                <w:i/>
                <w:iCs/>
                <w:sz w:val="20"/>
                <w:szCs w:val="20"/>
                <w:lang w:eastAsia="en-US"/>
              </w:rPr>
              <w:t>TIPO</w:t>
            </w:r>
          </w:p>
        </w:tc>
        <w:tc>
          <w:tcPr>
            <w:tcW w:w="1924" w:type="dxa"/>
            <w:tcBorders>
              <w:top w:val="single" w:sz="4" w:space="0" w:color="auto"/>
              <w:left w:val="single" w:sz="4" w:space="0" w:color="auto"/>
              <w:bottom w:val="single" w:sz="4" w:space="0" w:color="auto"/>
              <w:right w:val="single" w:sz="4" w:space="0" w:color="auto"/>
            </w:tcBorders>
            <w:hideMark/>
          </w:tcPr>
          <w:p w14:paraId="055474B5"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5F5312C6"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776D9D1E" w14:textId="77777777" w:rsidR="00E95C8F" w:rsidRPr="008372E2" w:rsidRDefault="00E95C8F" w:rsidP="000960CD">
            <w:pPr>
              <w:jc w:val="both"/>
              <w:rPr>
                <w:i/>
                <w:iCs/>
                <w:sz w:val="20"/>
                <w:szCs w:val="20"/>
                <w:lang w:eastAsia="en-US"/>
              </w:rPr>
            </w:pPr>
            <w:r w:rsidRPr="008372E2">
              <w:rPr>
                <w:i/>
                <w:iCs/>
                <w:sz w:val="20"/>
                <w:szCs w:val="20"/>
                <w:lang w:eastAsia="en-US"/>
              </w:rPr>
              <w:t>I. PARA CASA-HABITACIÓN. HASTA 65.00 m2 CONSTRUÍDOS</w:t>
            </w:r>
          </w:p>
        </w:tc>
        <w:tc>
          <w:tcPr>
            <w:tcW w:w="1924" w:type="dxa"/>
            <w:tcBorders>
              <w:top w:val="single" w:sz="4" w:space="0" w:color="auto"/>
              <w:left w:val="single" w:sz="4" w:space="0" w:color="auto"/>
              <w:bottom w:val="single" w:sz="4" w:space="0" w:color="auto"/>
              <w:right w:val="single" w:sz="4" w:space="0" w:color="auto"/>
            </w:tcBorders>
            <w:hideMark/>
          </w:tcPr>
          <w:p w14:paraId="43318F4B" w14:textId="77777777" w:rsidR="00E95C8F" w:rsidRPr="008372E2" w:rsidRDefault="00E95C8F" w:rsidP="000960CD">
            <w:pPr>
              <w:jc w:val="center"/>
              <w:rPr>
                <w:i/>
                <w:iCs/>
                <w:sz w:val="20"/>
                <w:szCs w:val="20"/>
                <w:lang w:eastAsia="en-US"/>
              </w:rPr>
            </w:pPr>
            <w:r w:rsidRPr="008372E2">
              <w:rPr>
                <w:i/>
                <w:iCs/>
                <w:sz w:val="20"/>
                <w:szCs w:val="20"/>
                <w:lang w:eastAsia="en-US"/>
              </w:rPr>
              <w:t>5</w:t>
            </w:r>
          </w:p>
        </w:tc>
      </w:tr>
      <w:tr w:rsidR="00E95C8F" w:rsidRPr="008372E2" w14:paraId="6963F58C"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110430AA" w14:textId="77777777" w:rsidR="00E95C8F" w:rsidRPr="008372E2" w:rsidRDefault="00E95C8F" w:rsidP="000960CD">
            <w:pPr>
              <w:jc w:val="both"/>
              <w:rPr>
                <w:i/>
                <w:iCs/>
                <w:sz w:val="20"/>
                <w:szCs w:val="20"/>
                <w:lang w:eastAsia="en-US"/>
              </w:rPr>
            </w:pPr>
            <w:r w:rsidRPr="008372E2">
              <w:rPr>
                <w:i/>
                <w:iCs/>
                <w:sz w:val="20"/>
                <w:szCs w:val="20"/>
                <w:lang w:eastAsia="en-US"/>
              </w:rPr>
              <w:t>DE 65.10 m2 A 120.00 m2</w:t>
            </w:r>
          </w:p>
        </w:tc>
        <w:tc>
          <w:tcPr>
            <w:tcW w:w="1924" w:type="dxa"/>
            <w:tcBorders>
              <w:top w:val="single" w:sz="4" w:space="0" w:color="auto"/>
              <w:left w:val="single" w:sz="4" w:space="0" w:color="auto"/>
              <w:bottom w:val="single" w:sz="4" w:space="0" w:color="auto"/>
              <w:right w:val="single" w:sz="4" w:space="0" w:color="auto"/>
            </w:tcBorders>
            <w:hideMark/>
          </w:tcPr>
          <w:p w14:paraId="68CBB176" w14:textId="77777777" w:rsidR="00E95C8F" w:rsidRPr="008372E2" w:rsidRDefault="00E95C8F" w:rsidP="000960CD">
            <w:pPr>
              <w:jc w:val="center"/>
              <w:rPr>
                <w:i/>
                <w:iCs/>
                <w:sz w:val="20"/>
                <w:szCs w:val="20"/>
                <w:lang w:eastAsia="en-US"/>
              </w:rPr>
            </w:pPr>
            <w:r w:rsidRPr="008372E2">
              <w:rPr>
                <w:i/>
                <w:iCs/>
                <w:sz w:val="20"/>
                <w:szCs w:val="20"/>
                <w:lang w:eastAsia="en-US"/>
              </w:rPr>
              <w:t>6</w:t>
            </w:r>
          </w:p>
        </w:tc>
      </w:tr>
      <w:tr w:rsidR="00E95C8F" w:rsidRPr="008372E2" w14:paraId="7DF5F64F"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3ACFFB77" w14:textId="77777777" w:rsidR="00E95C8F" w:rsidRPr="008372E2" w:rsidRDefault="00E95C8F" w:rsidP="000960CD">
            <w:pPr>
              <w:jc w:val="both"/>
              <w:rPr>
                <w:i/>
                <w:iCs/>
                <w:sz w:val="20"/>
                <w:szCs w:val="20"/>
                <w:lang w:eastAsia="en-US"/>
              </w:rPr>
            </w:pPr>
            <w:r w:rsidRPr="008372E2">
              <w:rPr>
                <w:i/>
                <w:iCs/>
                <w:sz w:val="20"/>
                <w:szCs w:val="20"/>
                <w:lang w:eastAsia="en-US"/>
              </w:rPr>
              <w:t>DE 120.10 m2 EN ADELANTE</w:t>
            </w:r>
          </w:p>
        </w:tc>
        <w:tc>
          <w:tcPr>
            <w:tcW w:w="1924" w:type="dxa"/>
            <w:tcBorders>
              <w:top w:val="single" w:sz="4" w:space="0" w:color="auto"/>
              <w:left w:val="single" w:sz="4" w:space="0" w:color="auto"/>
              <w:bottom w:val="single" w:sz="4" w:space="0" w:color="auto"/>
              <w:right w:val="single" w:sz="4" w:space="0" w:color="auto"/>
            </w:tcBorders>
            <w:hideMark/>
          </w:tcPr>
          <w:p w14:paraId="57EEC485" w14:textId="77777777" w:rsidR="00E95C8F" w:rsidRPr="008372E2" w:rsidRDefault="00E95C8F" w:rsidP="000960CD">
            <w:pPr>
              <w:jc w:val="center"/>
              <w:rPr>
                <w:i/>
                <w:iCs/>
                <w:sz w:val="20"/>
                <w:szCs w:val="20"/>
                <w:lang w:eastAsia="en-US"/>
              </w:rPr>
            </w:pPr>
            <w:r w:rsidRPr="008372E2">
              <w:rPr>
                <w:i/>
                <w:iCs/>
                <w:sz w:val="20"/>
                <w:szCs w:val="20"/>
                <w:lang w:eastAsia="en-US"/>
              </w:rPr>
              <w:t>8</w:t>
            </w:r>
          </w:p>
        </w:tc>
      </w:tr>
      <w:tr w:rsidR="00E95C8F" w:rsidRPr="008372E2" w14:paraId="2CB1F891"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FF7264A" w14:textId="77777777" w:rsidR="00E95C8F" w:rsidRPr="008372E2" w:rsidRDefault="00E95C8F" w:rsidP="000960CD">
            <w:pPr>
              <w:jc w:val="both"/>
              <w:rPr>
                <w:i/>
                <w:iCs/>
                <w:sz w:val="20"/>
                <w:szCs w:val="20"/>
                <w:lang w:eastAsia="en-US"/>
              </w:rPr>
            </w:pPr>
            <w:r w:rsidRPr="008372E2">
              <w:rPr>
                <w:i/>
                <w:iCs/>
                <w:sz w:val="20"/>
                <w:szCs w:val="20"/>
                <w:lang w:eastAsia="en-US"/>
              </w:rPr>
              <w:t>II. PARA COMERCIO E INDUSTRIA</w:t>
            </w:r>
          </w:p>
        </w:tc>
        <w:tc>
          <w:tcPr>
            <w:tcW w:w="1924" w:type="dxa"/>
            <w:tcBorders>
              <w:top w:val="single" w:sz="4" w:space="0" w:color="auto"/>
              <w:left w:val="single" w:sz="4" w:space="0" w:color="auto"/>
              <w:bottom w:val="single" w:sz="4" w:space="0" w:color="auto"/>
              <w:right w:val="single" w:sz="4" w:space="0" w:color="auto"/>
            </w:tcBorders>
          </w:tcPr>
          <w:p w14:paraId="2784CCCF" w14:textId="77777777" w:rsidR="00E95C8F" w:rsidRPr="008372E2" w:rsidRDefault="00E95C8F" w:rsidP="000960CD">
            <w:pPr>
              <w:jc w:val="center"/>
              <w:rPr>
                <w:i/>
                <w:iCs/>
                <w:sz w:val="20"/>
                <w:szCs w:val="20"/>
                <w:lang w:eastAsia="en-US"/>
              </w:rPr>
            </w:pPr>
          </w:p>
        </w:tc>
      </w:tr>
      <w:tr w:rsidR="00E95C8F" w:rsidRPr="008372E2" w14:paraId="362E9C1B"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4299A493" w14:textId="77777777" w:rsidR="00E95C8F" w:rsidRPr="008372E2" w:rsidRDefault="00E95C8F" w:rsidP="000960CD">
            <w:pPr>
              <w:jc w:val="both"/>
              <w:rPr>
                <w:i/>
                <w:iCs/>
                <w:sz w:val="20"/>
                <w:szCs w:val="20"/>
                <w:lang w:eastAsia="en-US"/>
              </w:rPr>
            </w:pPr>
            <w:r w:rsidRPr="008372E2">
              <w:rPr>
                <w:i/>
                <w:iCs/>
                <w:sz w:val="20"/>
                <w:szCs w:val="20"/>
                <w:lang w:eastAsia="en-US"/>
              </w:rPr>
              <w:t>A. DE HASTA 50m2</w:t>
            </w:r>
          </w:p>
        </w:tc>
        <w:tc>
          <w:tcPr>
            <w:tcW w:w="1924" w:type="dxa"/>
            <w:tcBorders>
              <w:top w:val="single" w:sz="4" w:space="0" w:color="auto"/>
              <w:left w:val="single" w:sz="4" w:space="0" w:color="auto"/>
              <w:bottom w:val="single" w:sz="4" w:space="0" w:color="auto"/>
              <w:right w:val="single" w:sz="4" w:space="0" w:color="auto"/>
            </w:tcBorders>
            <w:hideMark/>
          </w:tcPr>
          <w:p w14:paraId="1B4B6356" w14:textId="77777777" w:rsidR="00E95C8F" w:rsidRPr="008372E2" w:rsidRDefault="00E95C8F" w:rsidP="000960CD">
            <w:pPr>
              <w:jc w:val="center"/>
              <w:rPr>
                <w:i/>
                <w:iCs/>
                <w:sz w:val="20"/>
                <w:szCs w:val="20"/>
                <w:lang w:eastAsia="en-US"/>
              </w:rPr>
            </w:pPr>
            <w:r w:rsidRPr="008372E2">
              <w:rPr>
                <w:i/>
                <w:iCs/>
                <w:sz w:val="20"/>
                <w:szCs w:val="20"/>
                <w:lang w:eastAsia="en-US"/>
              </w:rPr>
              <w:t>8</w:t>
            </w:r>
          </w:p>
        </w:tc>
      </w:tr>
      <w:tr w:rsidR="00E95C8F" w:rsidRPr="008372E2" w14:paraId="2BB1E720"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352784B0" w14:textId="77777777" w:rsidR="00E95C8F" w:rsidRPr="008372E2" w:rsidRDefault="00E95C8F" w:rsidP="000960CD">
            <w:pPr>
              <w:jc w:val="both"/>
              <w:rPr>
                <w:i/>
                <w:iCs/>
                <w:sz w:val="20"/>
                <w:szCs w:val="20"/>
                <w:lang w:eastAsia="en-US"/>
              </w:rPr>
            </w:pPr>
            <w:r w:rsidRPr="008372E2">
              <w:rPr>
                <w:i/>
                <w:iCs/>
                <w:sz w:val="20"/>
                <w:szCs w:val="20"/>
                <w:lang w:eastAsia="en-US"/>
              </w:rPr>
              <w:t>B. DE 50.01 A 100.00 m2</w:t>
            </w:r>
          </w:p>
        </w:tc>
        <w:tc>
          <w:tcPr>
            <w:tcW w:w="1924" w:type="dxa"/>
            <w:tcBorders>
              <w:top w:val="single" w:sz="4" w:space="0" w:color="auto"/>
              <w:left w:val="single" w:sz="4" w:space="0" w:color="auto"/>
              <w:bottom w:val="single" w:sz="4" w:space="0" w:color="auto"/>
              <w:right w:val="single" w:sz="4" w:space="0" w:color="auto"/>
            </w:tcBorders>
            <w:hideMark/>
          </w:tcPr>
          <w:p w14:paraId="481A155A" w14:textId="77777777" w:rsidR="00E95C8F" w:rsidRPr="008372E2" w:rsidRDefault="00E95C8F" w:rsidP="000960CD">
            <w:pPr>
              <w:jc w:val="center"/>
              <w:rPr>
                <w:i/>
                <w:iCs/>
                <w:sz w:val="20"/>
                <w:szCs w:val="20"/>
                <w:lang w:eastAsia="en-US"/>
              </w:rPr>
            </w:pPr>
            <w:r w:rsidRPr="008372E2">
              <w:rPr>
                <w:i/>
                <w:iCs/>
                <w:sz w:val="20"/>
                <w:szCs w:val="20"/>
                <w:lang w:eastAsia="en-US"/>
              </w:rPr>
              <w:t>10</w:t>
            </w:r>
          </w:p>
        </w:tc>
      </w:tr>
      <w:tr w:rsidR="00E95C8F" w:rsidRPr="008372E2" w14:paraId="59AC7CDE"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62FC90C3" w14:textId="77777777" w:rsidR="00E95C8F" w:rsidRPr="008372E2" w:rsidRDefault="00E95C8F" w:rsidP="000960CD">
            <w:pPr>
              <w:jc w:val="both"/>
              <w:rPr>
                <w:i/>
                <w:iCs/>
                <w:sz w:val="20"/>
                <w:szCs w:val="20"/>
                <w:lang w:eastAsia="en-US"/>
              </w:rPr>
            </w:pPr>
            <w:r w:rsidRPr="008372E2">
              <w:rPr>
                <w:i/>
                <w:iCs/>
                <w:sz w:val="20"/>
                <w:szCs w:val="20"/>
                <w:lang w:eastAsia="en-US"/>
              </w:rPr>
              <w:t>C. DE 100.01 A 500.00 m2</w:t>
            </w:r>
          </w:p>
        </w:tc>
        <w:tc>
          <w:tcPr>
            <w:tcW w:w="1924" w:type="dxa"/>
            <w:tcBorders>
              <w:top w:val="single" w:sz="4" w:space="0" w:color="auto"/>
              <w:left w:val="single" w:sz="4" w:space="0" w:color="auto"/>
              <w:bottom w:val="single" w:sz="4" w:space="0" w:color="auto"/>
              <w:right w:val="single" w:sz="4" w:space="0" w:color="auto"/>
            </w:tcBorders>
            <w:hideMark/>
          </w:tcPr>
          <w:p w14:paraId="0E4A7663" w14:textId="77777777" w:rsidR="00E95C8F" w:rsidRPr="008372E2" w:rsidRDefault="00E95C8F" w:rsidP="000960CD">
            <w:pPr>
              <w:jc w:val="center"/>
              <w:rPr>
                <w:i/>
                <w:iCs/>
                <w:sz w:val="20"/>
                <w:szCs w:val="20"/>
                <w:lang w:eastAsia="en-US"/>
              </w:rPr>
            </w:pPr>
            <w:r w:rsidRPr="008372E2">
              <w:rPr>
                <w:i/>
                <w:iCs/>
                <w:sz w:val="20"/>
                <w:szCs w:val="20"/>
                <w:lang w:eastAsia="en-US"/>
              </w:rPr>
              <w:t>21</w:t>
            </w:r>
          </w:p>
        </w:tc>
      </w:tr>
      <w:tr w:rsidR="00E95C8F" w:rsidRPr="008372E2" w14:paraId="04C022CD"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493F46BC" w14:textId="77777777" w:rsidR="00E95C8F" w:rsidRPr="008372E2" w:rsidRDefault="00E95C8F" w:rsidP="000960CD">
            <w:pPr>
              <w:jc w:val="both"/>
              <w:rPr>
                <w:i/>
                <w:iCs/>
                <w:sz w:val="20"/>
                <w:szCs w:val="20"/>
                <w:lang w:eastAsia="en-US"/>
              </w:rPr>
            </w:pPr>
            <w:r w:rsidRPr="008372E2">
              <w:rPr>
                <w:i/>
                <w:iCs/>
                <w:sz w:val="20"/>
                <w:szCs w:val="20"/>
                <w:lang w:eastAsia="en-US"/>
              </w:rPr>
              <w:t>D. DE 500.01 A 2500.00 m2</w:t>
            </w:r>
          </w:p>
        </w:tc>
        <w:tc>
          <w:tcPr>
            <w:tcW w:w="1924" w:type="dxa"/>
            <w:tcBorders>
              <w:top w:val="single" w:sz="4" w:space="0" w:color="auto"/>
              <w:left w:val="single" w:sz="4" w:space="0" w:color="auto"/>
              <w:bottom w:val="single" w:sz="4" w:space="0" w:color="auto"/>
              <w:right w:val="single" w:sz="4" w:space="0" w:color="auto"/>
            </w:tcBorders>
            <w:hideMark/>
          </w:tcPr>
          <w:p w14:paraId="1B897E54" w14:textId="77777777" w:rsidR="00E95C8F" w:rsidRPr="008372E2" w:rsidRDefault="00E95C8F" w:rsidP="000960CD">
            <w:pPr>
              <w:jc w:val="center"/>
              <w:rPr>
                <w:i/>
                <w:iCs/>
                <w:sz w:val="20"/>
                <w:szCs w:val="20"/>
                <w:lang w:eastAsia="en-US"/>
              </w:rPr>
            </w:pPr>
            <w:r w:rsidRPr="008372E2">
              <w:rPr>
                <w:i/>
                <w:iCs/>
                <w:sz w:val="20"/>
                <w:szCs w:val="20"/>
                <w:lang w:eastAsia="en-US"/>
              </w:rPr>
              <w:t>41</w:t>
            </w:r>
          </w:p>
        </w:tc>
      </w:tr>
      <w:tr w:rsidR="00E95C8F" w:rsidRPr="008372E2" w14:paraId="4C989E74" w14:textId="77777777" w:rsidTr="00353899">
        <w:tc>
          <w:tcPr>
            <w:tcW w:w="7054" w:type="dxa"/>
            <w:tcBorders>
              <w:top w:val="single" w:sz="4" w:space="0" w:color="auto"/>
              <w:left w:val="single" w:sz="4" w:space="0" w:color="auto"/>
              <w:bottom w:val="single" w:sz="4" w:space="0" w:color="auto"/>
              <w:right w:val="single" w:sz="4" w:space="0" w:color="auto"/>
            </w:tcBorders>
            <w:hideMark/>
          </w:tcPr>
          <w:p w14:paraId="5A03D47C" w14:textId="77777777" w:rsidR="00E95C8F" w:rsidRPr="008372E2" w:rsidRDefault="00E95C8F" w:rsidP="000960CD">
            <w:pPr>
              <w:jc w:val="both"/>
              <w:rPr>
                <w:i/>
                <w:iCs/>
                <w:sz w:val="20"/>
                <w:szCs w:val="20"/>
                <w:lang w:eastAsia="en-US"/>
              </w:rPr>
            </w:pPr>
            <w:r w:rsidRPr="008372E2">
              <w:rPr>
                <w:i/>
                <w:iCs/>
                <w:sz w:val="20"/>
                <w:szCs w:val="20"/>
                <w:lang w:eastAsia="en-US"/>
              </w:rPr>
              <w:t>E. DE 2500.01 EN ADELANTE</w:t>
            </w:r>
          </w:p>
        </w:tc>
        <w:tc>
          <w:tcPr>
            <w:tcW w:w="1924" w:type="dxa"/>
            <w:tcBorders>
              <w:top w:val="single" w:sz="4" w:space="0" w:color="auto"/>
              <w:left w:val="single" w:sz="4" w:space="0" w:color="auto"/>
              <w:bottom w:val="single" w:sz="4" w:space="0" w:color="auto"/>
              <w:right w:val="single" w:sz="4" w:space="0" w:color="auto"/>
            </w:tcBorders>
            <w:hideMark/>
          </w:tcPr>
          <w:p w14:paraId="5FFB73DC" w14:textId="77777777" w:rsidR="00E95C8F" w:rsidRPr="008372E2" w:rsidRDefault="00E95C8F" w:rsidP="000960CD">
            <w:pPr>
              <w:jc w:val="center"/>
              <w:rPr>
                <w:i/>
                <w:iCs/>
                <w:sz w:val="20"/>
                <w:szCs w:val="20"/>
                <w:lang w:eastAsia="en-US"/>
              </w:rPr>
            </w:pPr>
            <w:r w:rsidRPr="008372E2">
              <w:rPr>
                <w:i/>
                <w:iCs/>
                <w:sz w:val="20"/>
                <w:szCs w:val="20"/>
                <w:lang w:eastAsia="en-US"/>
              </w:rPr>
              <w:t>81</w:t>
            </w:r>
          </w:p>
        </w:tc>
      </w:tr>
      <w:tr w:rsidR="00E95C8F" w:rsidRPr="008372E2" w14:paraId="13E15ED2" w14:textId="77777777" w:rsidTr="00353899">
        <w:tc>
          <w:tcPr>
            <w:tcW w:w="7054" w:type="dxa"/>
            <w:tcBorders>
              <w:top w:val="single" w:sz="4" w:space="0" w:color="auto"/>
              <w:left w:val="single" w:sz="4" w:space="0" w:color="auto"/>
              <w:bottom w:val="single" w:sz="4" w:space="0" w:color="auto"/>
              <w:right w:val="single" w:sz="4" w:space="0" w:color="auto"/>
            </w:tcBorders>
          </w:tcPr>
          <w:p w14:paraId="1603B8B0" w14:textId="77777777" w:rsidR="00E95C8F" w:rsidRPr="008372E2" w:rsidRDefault="00E95C8F" w:rsidP="000960CD">
            <w:pPr>
              <w:jc w:val="both"/>
              <w:rPr>
                <w:i/>
                <w:iCs/>
                <w:sz w:val="20"/>
                <w:szCs w:val="20"/>
                <w:lang w:eastAsia="en-US"/>
              </w:rPr>
            </w:pPr>
            <w:r w:rsidRPr="008372E2">
              <w:rPr>
                <w:i/>
                <w:iCs/>
                <w:sz w:val="20"/>
                <w:szCs w:val="20"/>
                <w:lang w:eastAsia="en-US"/>
              </w:rPr>
              <w:lastRenderedPageBreak/>
              <w:t>III. PARA FRACCIONAMIENTOS</w:t>
            </w:r>
          </w:p>
        </w:tc>
        <w:tc>
          <w:tcPr>
            <w:tcW w:w="1924" w:type="dxa"/>
            <w:tcBorders>
              <w:top w:val="single" w:sz="4" w:space="0" w:color="auto"/>
              <w:left w:val="single" w:sz="4" w:space="0" w:color="auto"/>
              <w:bottom w:val="single" w:sz="4" w:space="0" w:color="auto"/>
              <w:right w:val="single" w:sz="4" w:space="0" w:color="auto"/>
            </w:tcBorders>
          </w:tcPr>
          <w:p w14:paraId="27D0E4AC" w14:textId="77777777" w:rsidR="00E95C8F" w:rsidRPr="008372E2" w:rsidRDefault="00E95C8F" w:rsidP="000960CD">
            <w:pPr>
              <w:jc w:val="center"/>
              <w:rPr>
                <w:i/>
                <w:iCs/>
                <w:sz w:val="20"/>
                <w:szCs w:val="20"/>
                <w:lang w:eastAsia="en-US"/>
              </w:rPr>
            </w:pPr>
            <w:r w:rsidRPr="008372E2">
              <w:rPr>
                <w:i/>
                <w:iCs/>
                <w:sz w:val="20"/>
                <w:szCs w:val="20"/>
                <w:lang w:eastAsia="en-US"/>
              </w:rPr>
              <w:t>2.5</w:t>
            </w:r>
          </w:p>
        </w:tc>
      </w:tr>
    </w:tbl>
    <w:p w14:paraId="47FF6AF1" w14:textId="77777777" w:rsidR="00E95C8F" w:rsidRPr="008372E2" w:rsidRDefault="00E95C8F" w:rsidP="000960CD">
      <w:pPr>
        <w:jc w:val="both"/>
        <w:rPr>
          <w:i/>
          <w:iCs/>
          <w:sz w:val="20"/>
          <w:szCs w:val="20"/>
          <w:lang w:eastAsia="en-US"/>
        </w:rPr>
      </w:pPr>
    </w:p>
    <w:p w14:paraId="6E506F06" w14:textId="77777777" w:rsidR="00E95C8F" w:rsidRPr="008372E2" w:rsidRDefault="00E95C8F" w:rsidP="000960CD">
      <w:pPr>
        <w:jc w:val="both"/>
        <w:rPr>
          <w:i/>
          <w:iCs/>
          <w:sz w:val="20"/>
          <w:szCs w:val="20"/>
        </w:rPr>
      </w:pPr>
      <w:r w:rsidRPr="008372E2">
        <w:rPr>
          <w:b/>
          <w:i/>
          <w:iCs/>
          <w:sz w:val="20"/>
          <w:szCs w:val="20"/>
        </w:rPr>
        <w:t>ARTÍCULO 98.-</w:t>
      </w:r>
      <w:r w:rsidRPr="008372E2">
        <w:rPr>
          <w:i/>
          <w:iCs/>
          <w:sz w:val="20"/>
          <w:szCs w:val="20"/>
        </w:rPr>
        <w:t xml:space="preserve"> En concordancia con lo establecido por el artículo 106 de la Ley de Hacienda de los Municipios del Estado de Campeche, la licencia de uso de suelo tendrá vigencia de un año. Si no se le da al suelo el uso o destino para el cual se solicitó, será necesario solicitar nueva licencia.</w:t>
      </w:r>
    </w:p>
    <w:p w14:paraId="1EC0388F" w14:textId="77777777" w:rsidR="00E95C8F" w:rsidRPr="008372E2" w:rsidRDefault="00E95C8F" w:rsidP="000960CD">
      <w:pPr>
        <w:jc w:val="both"/>
        <w:rPr>
          <w:i/>
          <w:iCs/>
          <w:sz w:val="20"/>
          <w:szCs w:val="20"/>
        </w:rPr>
      </w:pPr>
      <w:r w:rsidRPr="008372E2">
        <w:rPr>
          <w:i/>
          <w:iCs/>
          <w:sz w:val="20"/>
          <w:szCs w:val="20"/>
        </w:rPr>
        <w:t>Dicha licencia será indispensable para iniciar el trámite de la licencia de construcción correspondiente y de la licencia de funcionamiento, que en su caso expida la Tesorería Municipal.</w:t>
      </w:r>
    </w:p>
    <w:p w14:paraId="4F4697B2" w14:textId="77777777" w:rsidR="00E95C8F" w:rsidRPr="008372E2" w:rsidRDefault="00E95C8F" w:rsidP="000960CD">
      <w:pPr>
        <w:jc w:val="both"/>
        <w:rPr>
          <w:i/>
          <w:iCs/>
          <w:sz w:val="20"/>
          <w:szCs w:val="20"/>
        </w:rPr>
      </w:pPr>
    </w:p>
    <w:p w14:paraId="62366805" w14:textId="77777777" w:rsidR="00E95C8F" w:rsidRPr="008372E2" w:rsidRDefault="00E95C8F" w:rsidP="000960CD">
      <w:pPr>
        <w:jc w:val="both"/>
        <w:rPr>
          <w:i/>
          <w:iCs/>
          <w:sz w:val="20"/>
          <w:szCs w:val="20"/>
        </w:rPr>
      </w:pPr>
      <w:r w:rsidRPr="008372E2">
        <w:rPr>
          <w:b/>
          <w:i/>
          <w:iCs/>
          <w:sz w:val="20"/>
          <w:szCs w:val="20"/>
        </w:rPr>
        <w:t xml:space="preserve">ARTÍCULO 99.- </w:t>
      </w:r>
      <w:r w:rsidRPr="008372E2">
        <w:rPr>
          <w:i/>
          <w:iCs/>
          <w:sz w:val="20"/>
          <w:szCs w:val="20"/>
        </w:rPr>
        <w:t xml:space="preserve">Causará el pago del derecho de uso de suelo cuando se encuentren instalados postes de tendido eléctrico, telefónico, de televisión por cable, telecomunicaciones u otro servicio en la vía pública en la jurisdicción del Municipio; así como por la existencia e instalación de torres y antenas de </w:t>
      </w:r>
      <w:proofErr w:type="spellStart"/>
      <w:r w:rsidRPr="008372E2">
        <w:rPr>
          <w:i/>
          <w:iCs/>
          <w:sz w:val="20"/>
          <w:szCs w:val="20"/>
        </w:rPr>
        <w:t>elecomunicaciones</w:t>
      </w:r>
      <w:proofErr w:type="spellEnd"/>
      <w:r w:rsidRPr="008372E2">
        <w:rPr>
          <w:i/>
          <w:iCs/>
          <w:sz w:val="20"/>
          <w:szCs w:val="20"/>
        </w:rPr>
        <w:t>, electrificación y servicios análogos, conforme a lo siguiente:</w:t>
      </w:r>
    </w:p>
    <w:p w14:paraId="5C417848"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6937"/>
        <w:gridCol w:w="1891"/>
      </w:tblGrid>
      <w:tr w:rsidR="00E95C8F" w:rsidRPr="008372E2" w14:paraId="45AC2CC3" w14:textId="77777777" w:rsidTr="00353899">
        <w:tc>
          <w:tcPr>
            <w:tcW w:w="8828" w:type="dxa"/>
            <w:gridSpan w:val="2"/>
            <w:tcBorders>
              <w:top w:val="single" w:sz="4" w:space="0" w:color="auto"/>
              <w:left w:val="single" w:sz="4" w:space="0" w:color="auto"/>
              <w:bottom w:val="single" w:sz="4" w:space="0" w:color="auto"/>
              <w:right w:val="single" w:sz="4" w:space="0" w:color="auto"/>
            </w:tcBorders>
            <w:hideMark/>
          </w:tcPr>
          <w:p w14:paraId="56B054A5" w14:textId="77777777" w:rsidR="00E95C8F" w:rsidRPr="008372E2" w:rsidRDefault="00E95C8F" w:rsidP="000960CD">
            <w:pPr>
              <w:jc w:val="center"/>
              <w:rPr>
                <w:b/>
                <w:i/>
                <w:iCs/>
                <w:sz w:val="20"/>
                <w:szCs w:val="20"/>
                <w:lang w:eastAsia="en-US"/>
              </w:rPr>
            </w:pPr>
            <w:r w:rsidRPr="008372E2">
              <w:rPr>
                <w:b/>
                <w:i/>
                <w:iCs/>
                <w:sz w:val="20"/>
                <w:szCs w:val="20"/>
                <w:lang w:eastAsia="en-US"/>
              </w:rPr>
              <w:t>TARIFA</w:t>
            </w:r>
          </w:p>
        </w:tc>
      </w:tr>
      <w:tr w:rsidR="00E95C8F" w:rsidRPr="008372E2" w14:paraId="3A6DAB5B" w14:textId="77777777" w:rsidTr="00353899">
        <w:tc>
          <w:tcPr>
            <w:tcW w:w="6937" w:type="dxa"/>
            <w:tcBorders>
              <w:top w:val="single" w:sz="4" w:space="0" w:color="auto"/>
              <w:left w:val="single" w:sz="4" w:space="0" w:color="auto"/>
              <w:bottom w:val="single" w:sz="4" w:space="0" w:color="auto"/>
              <w:right w:val="single" w:sz="4" w:space="0" w:color="auto"/>
            </w:tcBorders>
            <w:hideMark/>
          </w:tcPr>
          <w:p w14:paraId="793E011D" w14:textId="77777777" w:rsidR="00E95C8F" w:rsidRPr="008372E2" w:rsidRDefault="00E95C8F" w:rsidP="000960CD">
            <w:pPr>
              <w:jc w:val="center"/>
              <w:rPr>
                <w:b/>
                <w:i/>
                <w:iCs/>
                <w:sz w:val="20"/>
                <w:szCs w:val="20"/>
                <w:lang w:eastAsia="en-US"/>
              </w:rPr>
            </w:pPr>
            <w:r w:rsidRPr="008372E2">
              <w:rPr>
                <w:b/>
                <w:i/>
                <w:iCs/>
                <w:sz w:val="20"/>
                <w:szCs w:val="20"/>
                <w:lang w:eastAsia="en-US"/>
              </w:rPr>
              <w:t>TIPO</w:t>
            </w:r>
          </w:p>
        </w:tc>
        <w:tc>
          <w:tcPr>
            <w:tcW w:w="1891" w:type="dxa"/>
            <w:tcBorders>
              <w:top w:val="single" w:sz="4" w:space="0" w:color="auto"/>
              <w:left w:val="single" w:sz="4" w:space="0" w:color="auto"/>
              <w:bottom w:val="single" w:sz="4" w:space="0" w:color="auto"/>
              <w:right w:val="single" w:sz="4" w:space="0" w:color="auto"/>
            </w:tcBorders>
            <w:hideMark/>
          </w:tcPr>
          <w:p w14:paraId="5ABDB24A"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29DA563B" w14:textId="77777777" w:rsidTr="00353899">
        <w:tc>
          <w:tcPr>
            <w:tcW w:w="6937" w:type="dxa"/>
            <w:tcBorders>
              <w:top w:val="single" w:sz="4" w:space="0" w:color="auto"/>
              <w:left w:val="single" w:sz="4" w:space="0" w:color="auto"/>
              <w:bottom w:val="single" w:sz="4" w:space="0" w:color="auto"/>
              <w:right w:val="single" w:sz="4" w:space="0" w:color="auto"/>
            </w:tcBorders>
            <w:hideMark/>
          </w:tcPr>
          <w:p w14:paraId="1C53A02C" w14:textId="77777777" w:rsidR="00E95C8F" w:rsidRPr="008372E2" w:rsidRDefault="00E95C8F" w:rsidP="000960CD">
            <w:pPr>
              <w:jc w:val="both"/>
              <w:rPr>
                <w:i/>
                <w:iCs/>
                <w:sz w:val="20"/>
                <w:szCs w:val="20"/>
                <w:lang w:eastAsia="en-US"/>
              </w:rPr>
            </w:pPr>
            <w:r w:rsidRPr="008372E2">
              <w:rPr>
                <w:i/>
                <w:iCs/>
                <w:sz w:val="20"/>
                <w:szCs w:val="20"/>
                <w:lang w:eastAsia="en-US"/>
              </w:rPr>
              <w:t xml:space="preserve">I. PARA </w:t>
            </w:r>
            <w:r w:rsidRPr="008372E2">
              <w:rPr>
                <w:i/>
                <w:iCs/>
                <w:sz w:val="20"/>
                <w:szCs w:val="20"/>
              </w:rPr>
              <w:t>POSTES DE TENDIDO ELÉCTRICO, TELEFÓNICO, DE TELEVISIÓN POR CABLE, TELECOMUNICACIONES U OTRO SERVICIO EN LA VÍA PÚBLICA</w:t>
            </w:r>
          </w:p>
        </w:tc>
        <w:tc>
          <w:tcPr>
            <w:tcW w:w="1891" w:type="dxa"/>
            <w:tcBorders>
              <w:top w:val="single" w:sz="4" w:space="0" w:color="auto"/>
              <w:left w:val="single" w:sz="4" w:space="0" w:color="auto"/>
              <w:bottom w:val="single" w:sz="4" w:space="0" w:color="auto"/>
              <w:right w:val="single" w:sz="4" w:space="0" w:color="auto"/>
            </w:tcBorders>
            <w:hideMark/>
          </w:tcPr>
          <w:p w14:paraId="4F3470DB" w14:textId="77777777" w:rsidR="00E95C8F" w:rsidRPr="008372E2" w:rsidRDefault="00E95C8F" w:rsidP="000960CD">
            <w:pPr>
              <w:jc w:val="center"/>
              <w:rPr>
                <w:i/>
                <w:iCs/>
                <w:sz w:val="20"/>
                <w:szCs w:val="20"/>
                <w:lang w:eastAsia="en-US"/>
              </w:rPr>
            </w:pPr>
            <w:r w:rsidRPr="008372E2">
              <w:rPr>
                <w:i/>
                <w:iCs/>
                <w:sz w:val="20"/>
                <w:szCs w:val="20"/>
                <w:lang w:eastAsia="en-US"/>
              </w:rPr>
              <w:t>4</w:t>
            </w:r>
          </w:p>
        </w:tc>
      </w:tr>
      <w:tr w:rsidR="00E95C8F" w:rsidRPr="008372E2" w14:paraId="78591699" w14:textId="77777777" w:rsidTr="00353899">
        <w:tc>
          <w:tcPr>
            <w:tcW w:w="6937" w:type="dxa"/>
            <w:tcBorders>
              <w:top w:val="single" w:sz="4" w:space="0" w:color="auto"/>
              <w:left w:val="single" w:sz="4" w:space="0" w:color="auto"/>
              <w:bottom w:val="single" w:sz="4" w:space="0" w:color="auto"/>
              <w:right w:val="single" w:sz="4" w:space="0" w:color="auto"/>
            </w:tcBorders>
            <w:hideMark/>
          </w:tcPr>
          <w:p w14:paraId="382AD2A7" w14:textId="77777777" w:rsidR="00E95C8F" w:rsidRPr="008372E2" w:rsidRDefault="00E95C8F" w:rsidP="000960CD">
            <w:pPr>
              <w:jc w:val="both"/>
              <w:rPr>
                <w:i/>
                <w:iCs/>
                <w:sz w:val="20"/>
                <w:szCs w:val="20"/>
                <w:lang w:eastAsia="en-US"/>
              </w:rPr>
            </w:pPr>
            <w:r w:rsidRPr="008372E2">
              <w:rPr>
                <w:i/>
                <w:iCs/>
                <w:sz w:val="20"/>
                <w:szCs w:val="20"/>
                <w:lang w:eastAsia="en-US"/>
              </w:rPr>
              <w:t xml:space="preserve">II. PARA </w:t>
            </w:r>
            <w:r w:rsidRPr="008372E2">
              <w:rPr>
                <w:i/>
                <w:iCs/>
                <w:sz w:val="20"/>
                <w:szCs w:val="20"/>
              </w:rPr>
              <w:t>TORRES Y ANTENAS DE ELECOMUNICACIONES, ELECTRIFICACIÓN Y SERVICIOS ANÁLOGOS</w:t>
            </w:r>
          </w:p>
        </w:tc>
        <w:tc>
          <w:tcPr>
            <w:tcW w:w="1891" w:type="dxa"/>
            <w:tcBorders>
              <w:top w:val="single" w:sz="4" w:space="0" w:color="auto"/>
              <w:left w:val="single" w:sz="4" w:space="0" w:color="auto"/>
              <w:bottom w:val="single" w:sz="4" w:space="0" w:color="auto"/>
              <w:right w:val="single" w:sz="4" w:space="0" w:color="auto"/>
            </w:tcBorders>
          </w:tcPr>
          <w:p w14:paraId="5DE01381" w14:textId="77777777" w:rsidR="00E95C8F" w:rsidRPr="008372E2" w:rsidRDefault="00E95C8F" w:rsidP="000960CD">
            <w:pPr>
              <w:jc w:val="center"/>
              <w:rPr>
                <w:i/>
                <w:iCs/>
                <w:sz w:val="20"/>
                <w:szCs w:val="20"/>
                <w:lang w:eastAsia="en-US"/>
              </w:rPr>
            </w:pPr>
            <w:r w:rsidRPr="008372E2">
              <w:rPr>
                <w:i/>
                <w:iCs/>
                <w:sz w:val="20"/>
                <w:szCs w:val="20"/>
                <w:lang w:eastAsia="en-US"/>
              </w:rPr>
              <w:t>15</w:t>
            </w:r>
          </w:p>
        </w:tc>
      </w:tr>
    </w:tbl>
    <w:p w14:paraId="0CC4EA84" w14:textId="77777777" w:rsidR="00E95C8F" w:rsidRPr="008372E2" w:rsidRDefault="00E95C8F" w:rsidP="000960CD">
      <w:pPr>
        <w:jc w:val="both"/>
        <w:rPr>
          <w:b/>
          <w:i/>
          <w:iCs/>
          <w:sz w:val="20"/>
          <w:szCs w:val="20"/>
        </w:rPr>
      </w:pPr>
    </w:p>
    <w:p w14:paraId="79657209" w14:textId="77777777" w:rsidR="00E95C8F" w:rsidRPr="008372E2" w:rsidRDefault="00E95C8F" w:rsidP="000960CD">
      <w:pPr>
        <w:jc w:val="both"/>
        <w:rPr>
          <w:i/>
          <w:iCs/>
          <w:sz w:val="20"/>
          <w:szCs w:val="20"/>
        </w:rPr>
      </w:pPr>
      <w:r w:rsidRPr="008372E2">
        <w:rPr>
          <w:i/>
          <w:iCs/>
          <w:sz w:val="20"/>
          <w:szCs w:val="20"/>
        </w:rPr>
        <w:t>Serán sujetos del pago de los derechos consignados en el presente artículo, las empresas prestadoras de los servicios correspondientes.</w:t>
      </w:r>
    </w:p>
    <w:p w14:paraId="43D4CA4A" w14:textId="77777777" w:rsidR="00E95C8F" w:rsidRPr="008372E2" w:rsidRDefault="00E95C8F" w:rsidP="000960CD">
      <w:pPr>
        <w:jc w:val="both"/>
        <w:rPr>
          <w:i/>
          <w:iCs/>
          <w:sz w:val="20"/>
          <w:szCs w:val="20"/>
        </w:rPr>
      </w:pPr>
    </w:p>
    <w:p w14:paraId="55615F02" w14:textId="77777777" w:rsidR="00E95C8F" w:rsidRPr="008372E2" w:rsidRDefault="00E95C8F" w:rsidP="000960CD">
      <w:pPr>
        <w:jc w:val="both"/>
        <w:rPr>
          <w:i/>
          <w:iCs/>
          <w:sz w:val="20"/>
          <w:szCs w:val="20"/>
        </w:rPr>
      </w:pPr>
      <w:r w:rsidRPr="008372E2">
        <w:rPr>
          <w:b/>
          <w:i/>
          <w:iCs/>
          <w:sz w:val="20"/>
          <w:szCs w:val="20"/>
        </w:rPr>
        <w:t>ARTÍCULO 100.-</w:t>
      </w:r>
      <w:r w:rsidRPr="008372E2">
        <w:rPr>
          <w:i/>
          <w:iCs/>
          <w:sz w:val="20"/>
          <w:szCs w:val="20"/>
        </w:rPr>
        <w:t xml:space="preserve"> Conforme a lo establecido por el artículo 107 de la Ley de Hacienda de los Municipios del Estado de Campeche, para lo no previsto en esta sección se estará a lo dispuesto en el Reglamento de Construcciones para el Municipio.</w:t>
      </w:r>
    </w:p>
    <w:p w14:paraId="1386BFAC" w14:textId="77777777" w:rsidR="00E95C8F" w:rsidRPr="008372E2" w:rsidRDefault="00E95C8F" w:rsidP="000960CD">
      <w:pPr>
        <w:rPr>
          <w:b/>
          <w:i/>
          <w:iCs/>
          <w:sz w:val="20"/>
          <w:szCs w:val="20"/>
        </w:rPr>
      </w:pPr>
    </w:p>
    <w:p w14:paraId="3373EB33" w14:textId="77777777" w:rsidR="00E95C8F" w:rsidRPr="008372E2" w:rsidRDefault="00E95C8F" w:rsidP="000960CD">
      <w:pPr>
        <w:jc w:val="center"/>
        <w:rPr>
          <w:b/>
          <w:i/>
          <w:iCs/>
          <w:sz w:val="20"/>
          <w:szCs w:val="20"/>
        </w:rPr>
      </w:pPr>
      <w:r w:rsidRPr="008372E2">
        <w:rPr>
          <w:b/>
          <w:i/>
          <w:iCs/>
          <w:sz w:val="20"/>
          <w:szCs w:val="20"/>
        </w:rPr>
        <w:t>SECCIÓN DECIMO SEGUNDA</w:t>
      </w:r>
    </w:p>
    <w:p w14:paraId="0112C279" w14:textId="77777777" w:rsidR="00E95C8F" w:rsidRPr="008372E2" w:rsidRDefault="00E95C8F" w:rsidP="000960CD">
      <w:pPr>
        <w:jc w:val="center"/>
        <w:rPr>
          <w:b/>
          <w:i/>
          <w:iCs/>
          <w:sz w:val="20"/>
          <w:szCs w:val="20"/>
        </w:rPr>
      </w:pPr>
      <w:r w:rsidRPr="008372E2">
        <w:rPr>
          <w:b/>
          <w:i/>
          <w:iCs/>
          <w:sz w:val="20"/>
          <w:szCs w:val="20"/>
        </w:rPr>
        <w:t>POR EXPEDICIÓN DE CÉDULA CATASTRAL</w:t>
      </w:r>
    </w:p>
    <w:p w14:paraId="47BB3F40" w14:textId="77777777" w:rsidR="00E95C8F" w:rsidRPr="008372E2" w:rsidRDefault="00E95C8F" w:rsidP="000960CD">
      <w:pPr>
        <w:jc w:val="center"/>
        <w:rPr>
          <w:b/>
          <w:i/>
          <w:iCs/>
          <w:sz w:val="20"/>
          <w:szCs w:val="20"/>
        </w:rPr>
      </w:pPr>
    </w:p>
    <w:p w14:paraId="757642EE" w14:textId="77777777" w:rsidR="00E95C8F" w:rsidRPr="008372E2" w:rsidRDefault="00E95C8F" w:rsidP="000960CD">
      <w:pPr>
        <w:jc w:val="both"/>
        <w:rPr>
          <w:i/>
          <w:iCs/>
          <w:sz w:val="20"/>
          <w:szCs w:val="20"/>
        </w:rPr>
      </w:pPr>
      <w:r w:rsidRPr="008372E2">
        <w:rPr>
          <w:b/>
          <w:i/>
          <w:iCs/>
          <w:sz w:val="20"/>
          <w:szCs w:val="20"/>
        </w:rPr>
        <w:t>ARTÍCULO 101.-</w:t>
      </w:r>
      <w:r w:rsidRPr="008372E2">
        <w:rPr>
          <w:i/>
          <w:iCs/>
          <w:sz w:val="20"/>
          <w:szCs w:val="20"/>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 señaladas en el artículo 95 de la Ley antes citada.</w:t>
      </w:r>
    </w:p>
    <w:p w14:paraId="54F2911B" w14:textId="77777777" w:rsidR="00E95C8F" w:rsidRPr="008372E2" w:rsidRDefault="00E95C8F" w:rsidP="000960CD">
      <w:pPr>
        <w:jc w:val="both"/>
        <w:rPr>
          <w:i/>
          <w:iCs/>
          <w:sz w:val="20"/>
          <w:szCs w:val="20"/>
        </w:rPr>
      </w:pPr>
    </w:p>
    <w:p w14:paraId="78B5A155" w14:textId="77777777" w:rsidR="00E95C8F" w:rsidRPr="008372E2" w:rsidRDefault="00E95C8F" w:rsidP="000960CD">
      <w:pPr>
        <w:jc w:val="both"/>
        <w:rPr>
          <w:i/>
          <w:iCs/>
          <w:sz w:val="20"/>
          <w:szCs w:val="20"/>
        </w:rPr>
      </w:pPr>
      <w:r w:rsidRPr="008372E2">
        <w:rPr>
          <w:b/>
          <w:i/>
          <w:iCs/>
          <w:sz w:val="20"/>
          <w:szCs w:val="20"/>
        </w:rPr>
        <w:t>ARTÍCULO 102.-</w:t>
      </w:r>
      <w:r w:rsidRPr="008372E2">
        <w:rPr>
          <w:i/>
          <w:iCs/>
          <w:sz w:val="20"/>
          <w:szCs w:val="20"/>
        </w:rPr>
        <w:t xml:space="preserve"> En lugar de lo establecido por el artículo 95 de la Ley de Hacienda de los Municipios del Estado de Campeche, es objeto de este derecho, la prestación de los servicios de autorización por expedición de la cédula catastral, expedida por las Dependencias Municipales autorizadas para tal efecto por el H. Ayuntamiento de acuerdo con los ordenamientos de la materia.</w:t>
      </w:r>
    </w:p>
    <w:p w14:paraId="6AFB22A0" w14:textId="77777777" w:rsidR="00E95C8F" w:rsidRPr="008372E2" w:rsidRDefault="00E95C8F" w:rsidP="000960CD">
      <w:pPr>
        <w:jc w:val="both"/>
        <w:rPr>
          <w:i/>
          <w:iCs/>
          <w:sz w:val="20"/>
          <w:szCs w:val="20"/>
        </w:rPr>
      </w:pPr>
    </w:p>
    <w:p w14:paraId="3F6C51EE" w14:textId="77777777" w:rsidR="00E95C8F" w:rsidRPr="008372E2" w:rsidRDefault="00E95C8F" w:rsidP="000960CD">
      <w:pPr>
        <w:jc w:val="both"/>
        <w:rPr>
          <w:i/>
          <w:iCs/>
          <w:sz w:val="20"/>
          <w:szCs w:val="20"/>
        </w:rPr>
      </w:pPr>
      <w:r w:rsidRPr="008372E2">
        <w:rPr>
          <w:b/>
          <w:bCs/>
          <w:i/>
          <w:iCs/>
          <w:sz w:val="20"/>
          <w:szCs w:val="20"/>
        </w:rPr>
        <w:t xml:space="preserve">ARTÍCULO  103.- </w:t>
      </w:r>
      <w:r w:rsidRPr="008372E2">
        <w:rPr>
          <w:i/>
          <w:iCs/>
          <w:sz w:val="20"/>
          <w:szCs w:val="20"/>
        </w:rPr>
        <w:t>Para efectos de lo dispuesto por el artículo 122</w:t>
      </w:r>
      <w:r w:rsidRPr="008372E2">
        <w:rPr>
          <w:bCs/>
          <w:i/>
          <w:iCs/>
          <w:sz w:val="20"/>
          <w:szCs w:val="20"/>
        </w:rPr>
        <w:t>, de la Ley de Hacienda de los Municipios del Estado de Campeche, para la expedición de la cédula catastral deberá cubrirse los Derechos a razón de 0.25 UMA vigente.</w:t>
      </w:r>
    </w:p>
    <w:p w14:paraId="398FF067" w14:textId="77777777" w:rsidR="00E95C8F" w:rsidRPr="008372E2" w:rsidRDefault="00E95C8F" w:rsidP="000960CD">
      <w:pPr>
        <w:jc w:val="both"/>
        <w:rPr>
          <w:i/>
          <w:iCs/>
          <w:sz w:val="20"/>
          <w:szCs w:val="20"/>
        </w:rPr>
      </w:pPr>
    </w:p>
    <w:p w14:paraId="62066A32" w14:textId="77777777" w:rsidR="00E95C8F" w:rsidRPr="008372E2" w:rsidRDefault="00E95C8F" w:rsidP="000960CD">
      <w:pPr>
        <w:jc w:val="both"/>
        <w:rPr>
          <w:i/>
          <w:iCs/>
          <w:sz w:val="20"/>
          <w:szCs w:val="20"/>
        </w:rPr>
      </w:pPr>
      <w:r w:rsidRPr="008372E2">
        <w:rPr>
          <w:b/>
          <w:i/>
          <w:iCs/>
          <w:sz w:val="20"/>
          <w:szCs w:val="20"/>
        </w:rPr>
        <w:t>ARTÍCULO 104.-</w:t>
      </w:r>
      <w:r w:rsidRPr="008372E2">
        <w:rPr>
          <w:i/>
          <w:iCs/>
          <w:sz w:val="20"/>
          <w:szCs w:val="20"/>
        </w:rPr>
        <w:t xml:space="preserve"> De acuerdo al artículo 123 de la Ley de Hacienda de los Municipios del Estado de Campeche, del importe de este derecho, tratándose de vivienda de interés social y vivienda popular, se le hará una reducción del 50%.</w:t>
      </w:r>
    </w:p>
    <w:p w14:paraId="2B24E4A5" w14:textId="77777777" w:rsidR="00E95C8F" w:rsidRPr="008372E2" w:rsidRDefault="00E95C8F" w:rsidP="000960CD">
      <w:pPr>
        <w:rPr>
          <w:b/>
          <w:i/>
          <w:iCs/>
          <w:sz w:val="20"/>
          <w:szCs w:val="20"/>
        </w:rPr>
      </w:pPr>
    </w:p>
    <w:p w14:paraId="416457AC" w14:textId="77777777" w:rsidR="00E95C8F" w:rsidRPr="008372E2" w:rsidRDefault="00E95C8F" w:rsidP="000960CD">
      <w:pPr>
        <w:jc w:val="both"/>
        <w:rPr>
          <w:b/>
          <w:i/>
          <w:iCs/>
          <w:sz w:val="20"/>
          <w:szCs w:val="20"/>
        </w:rPr>
      </w:pPr>
      <w:r w:rsidRPr="008372E2">
        <w:rPr>
          <w:b/>
          <w:i/>
          <w:iCs/>
          <w:sz w:val="20"/>
          <w:szCs w:val="20"/>
        </w:rPr>
        <w:t xml:space="preserve">ARTICULO 105.- </w:t>
      </w:r>
      <w:r w:rsidRPr="008372E2">
        <w:rPr>
          <w:i/>
          <w:iCs/>
          <w:sz w:val="20"/>
          <w:szCs w:val="20"/>
        </w:rPr>
        <w:t>El propietario o poseedor de un bien inmueble dentro del territorio del Municipio, que no esté dando de alta en el Padrón catastral deberá solicitar su inscripción, previo pago de los derechos correspondientes a razón de 3 UMA.</w:t>
      </w:r>
    </w:p>
    <w:p w14:paraId="41843122" w14:textId="77777777" w:rsidR="00E95C8F" w:rsidRPr="008372E2" w:rsidRDefault="00E95C8F" w:rsidP="000960CD">
      <w:pPr>
        <w:jc w:val="both"/>
        <w:rPr>
          <w:b/>
          <w:i/>
          <w:iCs/>
          <w:sz w:val="20"/>
          <w:szCs w:val="20"/>
        </w:rPr>
      </w:pPr>
    </w:p>
    <w:p w14:paraId="075DC26B" w14:textId="77777777" w:rsidR="00E95C8F" w:rsidRPr="008372E2" w:rsidRDefault="00E95C8F" w:rsidP="000960CD">
      <w:pPr>
        <w:jc w:val="both"/>
        <w:rPr>
          <w:b/>
          <w:i/>
          <w:iCs/>
          <w:sz w:val="20"/>
          <w:szCs w:val="20"/>
        </w:rPr>
      </w:pPr>
      <w:r w:rsidRPr="008372E2">
        <w:rPr>
          <w:b/>
          <w:i/>
          <w:iCs/>
          <w:sz w:val="20"/>
          <w:szCs w:val="20"/>
        </w:rPr>
        <w:t xml:space="preserve">ARTICULO 106.- </w:t>
      </w:r>
      <w:r w:rsidRPr="008372E2">
        <w:rPr>
          <w:i/>
          <w:iCs/>
          <w:sz w:val="20"/>
          <w:szCs w:val="20"/>
        </w:rPr>
        <w:t>Quien solicite la modificación de datos técnicos de cualquier inmueble, en el padrón catastral municipal, deberá pagar los derechos de dicho trámite a razón de 3 UMA.</w:t>
      </w:r>
    </w:p>
    <w:p w14:paraId="32F826EA" w14:textId="77777777" w:rsidR="00E95C8F" w:rsidRPr="008372E2" w:rsidRDefault="00E95C8F" w:rsidP="000960CD">
      <w:pPr>
        <w:jc w:val="both"/>
        <w:rPr>
          <w:b/>
          <w:i/>
          <w:iCs/>
          <w:sz w:val="20"/>
          <w:szCs w:val="20"/>
        </w:rPr>
      </w:pPr>
    </w:p>
    <w:p w14:paraId="74F9A0A4" w14:textId="77777777" w:rsidR="00E95C8F" w:rsidRPr="008372E2" w:rsidRDefault="00E95C8F" w:rsidP="000960CD">
      <w:pPr>
        <w:jc w:val="both"/>
        <w:rPr>
          <w:i/>
          <w:iCs/>
          <w:sz w:val="20"/>
          <w:szCs w:val="20"/>
        </w:rPr>
      </w:pPr>
      <w:r w:rsidRPr="008372E2">
        <w:rPr>
          <w:b/>
          <w:i/>
          <w:iCs/>
          <w:sz w:val="20"/>
          <w:szCs w:val="20"/>
        </w:rPr>
        <w:lastRenderedPageBreak/>
        <w:t xml:space="preserve">ARTICULO 107.- </w:t>
      </w:r>
      <w:r w:rsidRPr="008372E2">
        <w:rPr>
          <w:i/>
          <w:iCs/>
          <w:sz w:val="20"/>
          <w:szCs w:val="20"/>
        </w:rPr>
        <w:t>Quien solicite la revaluación catastral de cualquier inmueble deberá pagar por dicho trámite los derechos correspondientes a razón de 3 UMA</w:t>
      </w:r>
    </w:p>
    <w:p w14:paraId="2794B847" w14:textId="77777777" w:rsidR="00E95C8F" w:rsidRPr="008372E2" w:rsidRDefault="00E95C8F" w:rsidP="000960CD">
      <w:pPr>
        <w:rPr>
          <w:b/>
          <w:i/>
          <w:iCs/>
          <w:color w:val="FF0000"/>
          <w:sz w:val="20"/>
          <w:szCs w:val="20"/>
        </w:rPr>
      </w:pPr>
    </w:p>
    <w:p w14:paraId="0F6E49A6" w14:textId="77777777" w:rsidR="00E95C8F" w:rsidRPr="008372E2" w:rsidRDefault="00E95C8F" w:rsidP="000960CD">
      <w:pPr>
        <w:jc w:val="center"/>
        <w:rPr>
          <w:b/>
          <w:i/>
          <w:iCs/>
          <w:sz w:val="20"/>
          <w:szCs w:val="20"/>
        </w:rPr>
      </w:pPr>
      <w:r w:rsidRPr="008372E2">
        <w:rPr>
          <w:b/>
          <w:i/>
          <w:iCs/>
          <w:sz w:val="20"/>
          <w:szCs w:val="20"/>
        </w:rPr>
        <w:t>SECCIÓN DECIMO TERCERA</w:t>
      </w:r>
    </w:p>
    <w:p w14:paraId="150C0E38" w14:textId="77777777" w:rsidR="00E95C8F" w:rsidRPr="008372E2" w:rsidRDefault="00E95C8F" w:rsidP="000960CD">
      <w:pPr>
        <w:jc w:val="center"/>
        <w:rPr>
          <w:b/>
          <w:i/>
          <w:iCs/>
          <w:sz w:val="20"/>
          <w:szCs w:val="20"/>
        </w:rPr>
      </w:pPr>
      <w:r w:rsidRPr="008372E2">
        <w:rPr>
          <w:b/>
          <w:i/>
          <w:iCs/>
          <w:sz w:val="20"/>
          <w:szCs w:val="20"/>
        </w:rPr>
        <w:t>DERECHOS POR REGISTRO DE DIRECTORES RESPONSABLES DE OBRA</w:t>
      </w:r>
    </w:p>
    <w:p w14:paraId="0A8A3491" w14:textId="77777777" w:rsidR="00E95C8F" w:rsidRPr="008372E2" w:rsidRDefault="00E95C8F" w:rsidP="000960CD">
      <w:pPr>
        <w:jc w:val="center"/>
        <w:rPr>
          <w:b/>
          <w:i/>
          <w:iCs/>
          <w:sz w:val="20"/>
          <w:szCs w:val="20"/>
        </w:rPr>
      </w:pPr>
    </w:p>
    <w:p w14:paraId="730F5752" w14:textId="77777777" w:rsidR="00E95C8F" w:rsidRPr="008372E2" w:rsidRDefault="00E95C8F" w:rsidP="000960CD">
      <w:pPr>
        <w:jc w:val="both"/>
        <w:rPr>
          <w:i/>
          <w:iCs/>
          <w:sz w:val="20"/>
          <w:szCs w:val="20"/>
        </w:rPr>
      </w:pPr>
      <w:r w:rsidRPr="008372E2">
        <w:rPr>
          <w:b/>
          <w:i/>
          <w:iCs/>
          <w:sz w:val="20"/>
          <w:szCs w:val="20"/>
        </w:rPr>
        <w:t>ARTÍCULO 108.-</w:t>
      </w:r>
      <w:r w:rsidRPr="008372E2">
        <w:rPr>
          <w:i/>
          <w:iCs/>
          <w:sz w:val="20"/>
          <w:szCs w:val="20"/>
        </w:rPr>
        <w:t xml:space="preserve"> De acuerdo a lo establecido por el artículo 124 de la Ley de Hacienda de los Municipios del Estado de Campeche, es objeto de este derecho, el registro de directores con relación a las obras para las cuales otorgue su responsiva.</w:t>
      </w:r>
    </w:p>
    <w:p w14:paraId="2E95CAEB" w14:textId="77777777" w:rsidR="00E95C8F" w:rsidRPr="008372E2" w:rsidRDefault="00E95C8F" w:rsidP="000960CD">
      <w:pPr>
        <w:jc w:val="both"/>
        <w:rPr>
          <w:i/>
          <w:iCs/>
          <w:sz w:val="20"/>
          <w:szCs w:val="20"/>
        </w:rPr>
      </w:pPr>
    </w:p>
    <w:p w14:paraId="43966307" w14:textId="77777777" w:rsidR="00E95C8F" w:rsidRPr="008372E2" w:rsidRDefault="00E95C8F" w:rsidP="000960CD">
      <w:pPr>
        <w:jc w:val="both"/>
        <w:rPr>
          <w:i/>
          <w:iCs/>
          <w:sz w:val="20"/>
          <w:szCs w:val="20"/>
        </w:rPr>
      </w:pPr>
      <w:r w:rsidRPr="008372E2">
        <w:rPr>
          <w:b/>
          <w:i/>
          <w:iCs/>
          <w:sz w:val="20"/>
          <w:szCs w:val="20"/>
        </w:rPr>
        <w:t>ARTÍCULO 109.-</w:t>
      </w:r>
      <w:r w:rsidRPr="008372E2">
        <w:rPr>
          <w:i/>
          <w:iCs/>
          <w:sz w:val="20"/>
          <w:szCs w:val="20"/>
        </w:rPr>
        <w:t xml:space="preserve"> En concordancia con el artículo 125 de la Ley de Hacienda de los Municipios del Estado de Campeche, son sujetos de este derecho, las personas físicas o morales que soliciten el registro ante las Autoridades Municipales.</w:t>
      </w:r>
    </w:p>
    <w:p w14:paraId="7B61CC38" w14:textId="77777777" w:rsidR="00E95C8F" w:rsidRPr="008372E2" w:rsidRDefault="00E95C8F" w:rsidP="000960CD">
      <w:pPr>
        <w:jc w:val="both"/>
        <w:rPr>
          <w:i/>
          <w:iCs/>
          <w:sz w:val="20"/>
          <w:szCs w:val="20"/>
        </w:rPr>
      </w:pPr>
    </w:p>
    <w:p w14:paraId="71E487E3" w14:textId="77777777" w:rsidR="00E95C8F" w:rsidRPr="008372E2" w:rsidRDefault="00E95C8F" w:rsidP="000960CD">
      <w:pPr>
        <w:jc w:val="both"/>
        <w:rPr>
          <w:i/>
          <w:iCs/>
          <w:sz w:val="20"/>
          <w:szCs w:val="20"/>
        </w:rPr>
      </w:pPr>
      <w:r w:rsidRPr="008372E2">
        <w:rPr>
          <w:b/>
          <w:i/>
          <w:iCs/>
          <w:sz w:val="20"/>
          <w:szCs w:val="20"/>
        </w:rPr>
        <w:t>ARTÍCULO 110.-</w:t>
      </w:r>
      <w:r w:rsidRPr="008372E2">
        <w:rPr>
          <w:i/>
          <w:iCs/>
          <w:sz w:val="20"/>
          <w:szCs w:val="20"/>
        </w:rPr>
        <w:t xml:space="preserve"> En lugar de lo establecido por el artículo 126 de la Ley de Hacienda de los Municipios del Estado de Campeche, este derecho se causará y pagará a razón de 23 UMA.</w:t>
      </w:r>
    </w:p>
    <w:p w14:paraId="673DFFEE" w14:textId="77777777" w:rsidR="00E95C8F" w:rsidRPr="008372E2" w:rsidRDefault="00E95C8F" w:rsidP="000960CD">
      <w:pPr>
        <w:jc w:val="center"/>
        <w:rPr>
          <w:b/>
          <w:i/>
          <w:iCs/>
          <w:sz w:val="20"/>
          <w:szCs w:val="20"/>
        </w:rPr>
      </w:pPr>
    </w:p>
    <w:p w14:paraId="50904007" w14:textId="77777777" w:rsidR="00E95C8F" w:rsidRPr="008372E2" w:rsidRDefault="00E95C8F" w:rsidP="000960CD">
      <w:pPr>
        <w:jc w:val="center"/>
        <w:rPr>
          <w:b/>
          <w:i/>
          <w:iCs/>
          <w:sz w:val="20"/>
          <w:szCs w:val="20"/>
        </w:rPr>
      </w:pPr>
      <w:r w:rsidRPr="008372E2">
        <w:rPr>
          <w:b/>
          <w:i/>
          <w:iCs/>
          <w:sz w:val="20"/>
          <w:szCs w:val="20"/>
        </w:rPr>
        <w:t>SECCIÓN DÉCIMA CUARTA</w:t>
      </w:r>
    </w:p>
    <w:p w14:paraId="48F51BF7" w14:textId="77777777" w:rsidR="00E95C8F" w:rsidRPr="008372E2" w:rsidRDefault="00E95C8F" w:rsidP="000960CD">
      <w:pPr>
        <w:jc w:val="center"/>
        <w:rPr>
          <w:b/>
          <w:i/>
          <w:iCs/>
          <w:sz w:val="20"/>
          <w:szCs w:val="20"/>
        </w:rPr>
      </w:pPr>
      <w:r w:rsidRPr="008372E2">
        <w:rPr>
          <w:b/>
          <w:i/>
          <w:iCs/>
          <w:sz w:val="20"/>
          <w:szCs w:val="20"/>
        </w:rPr>
        <w:t>POR LA EXPEDICIÓN DE CERTIFICADOS, CERTIFICACIONES CONSTANCIAS Y DUPLICADOS DE DOCUMENTOS</w:t>
      </w:r>
    </w:p>
    <w:p w14:paraId="7E3EC13F" w14:textId="77777777" w:rsidR="00E95C8F" w:rsidRPr="008372E2" w:rsidRDefault="00E95C8F" w:rsidP="000960CD">
      <w:pPr>
        <w:jc w:val="center"/>
        <w:rPr>
          <w:b/>
          <w:i/>
          <w:iCs/>
          <w:sz w:val="20"/>
          <w:szCs w:val="20"/>
        </w:rPr>
      </w:pPr>
    </w:p>
    <w:p w14:paraId="48888B04" w14:textId="3B9399E3" w:rsidR="00E95C8F" w:rsidRDefault="00E95C8F" w:rsidP="000960CD">
      <w:pPr>
        <w:jc w:val="both"/>
        <w:rPr>
          <w:i/>
          <w:iCs/>
          <w:sz w:val="20"/>
          <w:szCs w:val="20"/>
        </w:rPr>
      </w:pPr>
      <w:r w:rsidRPr="008372E2">
        <w:rPr>
          <w:b/>
          <w:i/>
          <w:iCs/>
          <w:sz w:val="20"/>
          <w:szCs w:val="20"/>
        </w:rPr>
        <w:t>ARTÍCULO 111.-</w:t>
      </w:r>
      <w:r w:rsidRPr="008372E2">
        <w:rPr>
          <w:i/>
          <w:iCs/>
          <w:sz w:val="20"/>
          <w:szCs w:val="20"/>
        </w:rPr>
        <w:t xml:space="preserve"> En lugar de lo establecido en el artículo 128 de la Ley de Hacienda de los Municipios del Estado de Campeche, será objeto de este derecho, la expedición por parte de servidores públicos municipales de toda clase de certificados, certificaciones, constancias y duplicados de documentos, los cuales causarán y pagarán derechos de acuerdo con el número de UMAS, según lo establece la siguiente:</w:t>
      </w:r>
    </w:p>
    <w:p w14:paraId="28835B41" w14:textId="77777777" w:rsidR="008372E2" w:rsidRPr="008372E2" w:rsidRDefault="008372E2" w:rsidP="000960CD">
      <w:pPr>
        <w:jc w:val="both"/>
        <w:rPr>
          <w:i/>
          <w:iCs/>
          <w:sz w:val="20"/>
          <w:szCs w:val="20"/>
        </w:rPr>
      </w:pPr>
    </w:p>
    <w:tbl>
      <w:tblPr>
        <w:tblStyle w:val="Tablaconcuadrcula"/>
        <w:tblW w:w="0" w:type="auto"/>
        <w:tblLook w:val="04A0" w:firstRow="1" w:lastRow="0" w:firstColumn="1" w:lastColumn="0" w:noHBand="0" w:noVBand="1"/>
      </w:tblPr>
      <w:tblGrid>
        <w:gridCol w:w="5963"/>
        <w:gridCol w:w="2865"/>
      </w:tblGrid>
      <w:tr w:rsidR="00E95C8F" w:rsidRPr="008372E2" w14:paraId="7622F584"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3949FF7B" w14:textId="77777777" w:rsidR="00E95C8F" w:rsidRPr="008372E2" w:rsidRDefault="00E95C8F" w:rsidP="000960CD">
            <w:pPr>
              <w:jc w:val="both"/>
              <w:rPr>
                <w:i/>
                <w:iCs/>
                <w:sz w:val="20"/>
                <w:szCs w:val="20"/>
                <w:lang w:eastAsia="en-US"/>
              </w:rPr>
            </w:pPr>
            <w:r w:rsidRPr="008372E2">
              <w:rPr>
                <w:i/>
                <w:iCs/>
                <w:sz w:val="20"/>
                <w:szCs w:val="20"/>
                <w:lang w:eastAsia="en-US"/>
              </w:rPr>
              <w:t>I. POR CERTIFICADO DE NO ADEUDAR</w:t>
            </w:r>
          </w:p>
        </w:tc>
        <w:tc>
          <w:tcPr>
            <w:tcW w:w="2865" w:type="dxa"/>
            <w:tcBorders>
              <w:top w:val="single" w:sz="4" w:space="0" w:color="auto"/>
              <w:left w:val="single" w:sz="4" w:space="0" w:color="auto"/>
              <w:bottom w:val="single" w:sz="4" w:space="0" w:color="auto"/>
              <w:right w:val="single" w:sz="4" w:space="0" w:color="auto"/>
            </w:tcBorders>
            <w:hideMark/>
          </w:tcPr>
          <w:p w14:paraId="66DAE228" w14:textId="77777777" w:rsidR="00E95C8F" w:rsidRPr="008372E2" w:rsidRDefault="00E95C8F" w:rsidP="000960CD">
            <w:pPr>
              <w:jc w:val="right"/>
              <w:rPr>
                <w:i/>
                <w:iCs/>
                <w:sz w:val="20"/>
                <w:szCs w:val="20"/>
                <w:lang w:eastAsia="en-US"/>
              </w:rPr>
            </w:pPr>
            <w:r w:rsidRPr="008372E2">
              <w:rPr>
                <w:i/>
                <w:iCs/>
                <w:sz w:val="20"/>
                <w:szCs w:val="20"/>
                <w:lang w:eastAsia="en-US"/>
              </w:rPr>
              <w:t>2.50</w:t>
            </w:r>
          </w:p>
        </w:tc>
      </w:tr>
      <w:tr w:rsidR="00E95C8F" w:rsidRPr="008372E2" w14:paraId="350857F9"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3631B2C1" w14:textId="77777777" w:rsidR="00E95C8F" w:rsidRPr="008372E2" w:rsidRDefault="00E95C8F" w:rsidP="000960CD">
            <w:pPr>
              <w:jc w:val="both"/>
              <w:rPr>
                <w:i/>
                <w:iCs/>
                <w:sz w:val="20"/>
                <w:szCs w:val="20"/>
                <w:lang w:eastAsia="en-US"/>
              </w:rPr>
            </w:pPr>
            <w:r w:rsidRPr="008372E2">
              <w:rPr>
                <w:i/>
                <w:iCs/>
                <w:sz w:val="20"/>
                <w:szCs w:val="20"/>
                <w:lang w:eastAsia="en-US"/>
              </w:rPr>
              <w:t>II. POR CERTIFICADO DE NO CAUSAR</w:t>
            </w:r>
          </w:p>
        </w:tc>
        <w:tc>
          <w:tcPr>
            <w:tcW w:w="2865" w:type="dxa"/>
            <w:tcBorders>
              <w:top w:val="single" w:sz="4" w:space="0" w:color="auto"/>
              <w:left w:val="single" w:sz="4" w:space="0" w:color="auto"/>
              <w:bottom w:val="single" w:sz="4" w:space="0" w:color="auto"/>
              <w:right w:val="single" w:sz="4" w:space="0" w:color="auto"/>
            </w:tcBorders>
            <w:hideMark/>
          </w:tcPr>
          <w:p w14:paraId="2BA35BE0" w14:textId="77777777" w:rsidR="00E95C8F" w:rsidRPr="008372E2" w:rsidRDefault="00E95C8F" w:rsidP="000960CD">
            <w:pPr>
              <w:jc w:val="right"/>
              <w:rPr>
                <w:i/>
                <w:iCs/>
                <w:sz w:val="20"/>
                <w:szCs w:val="20"/>
                <w:lang w:eastAsia="en-US"/>
              </w:rPr>
            </w:pPr>
            <w:r w:rsidRPr="008372E2">
              <w:rPr>
                <w:i/>
                <w:iCs/>
                <w:sz w:val="20"/>
                <w:szCs w:val="20"/>
                <w:lang w:eastAsia="en-US"/>
              </w:rPr>
              <w:t>2.50</w:t>
            </w:r>
          </w:p>
        </w:tc>
      </w:tr>
      <w:tr w:rsidR="00E95C8F" w:rsidRPr="008372E2" w14:paraId="6AEC6A02"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1C23BCC2" w14:textId="77777777" w:rsidR="00E95C8F" w:rsidRPr="008372E2" w:rsidRDefault="00E95C8F" w:rsidP="000960CD">
            <w:pPr>
              <w:jc w:val="both"/>
              <w:rPr>
                <w:i/>
                <w:iCs/>
                <w:sz w:val="20"/>
                <w:szCs w:val="20"/>
                <w:lang w:eastAsia="en-US"/>
              </w:rPr>
            </w:pPr>
            <w:r w:rsidRPr="008372E2">
              <w:rPr>
                <w:i/>
                <w:iCs/>
                <w:sz w:val="20"/>
                <w:szCs w:val="20"/>
                <w:lang w:eastAsia="en-US"/>
              </w:rPr>
              <w:t xml:space="preserve">III. POR CERTIFICADO DE SEGURIDAD DEL LUGAR DE CONSUMO DE EXPLOSIVOS, RADIACTIVOS, ARTIFICIOS </w:t>
            </w:r>
          </w:p>
        </w:tc>
        <w:tc>
          <w:tcPr>
            <w:tcW w:w="2865" w:type="dxa"/>
            <w:tcBorders>
              <w:top w:val="single" w:sz="4" w:space="0" w:color="auto"/>
              <w:left w:val="single" w:sz="4" w:space="0" w:color="auto"/>
              <w:bottom w:val="single" w:sz="4" w:space="0" w:color="auto"/>
              <w:right w:val="single" w:sz="4" w:space="0" w:color="auto"/>
            </w:tcBorders>
            <w:hideMark/>
          </w:tcPr>
          <w:p w14:paraId="220D1507" w14:textId="77777777" w:rsidR="00E95C8F" w:rsidRPr="008372E2" w:rsidRDefault="00E95C8F" w:rsidP="000960CD">
            <w:pPr>
              <w:jc w:val="right"/>
              <w:rPr>
                <w:i/>
                <w:iCs/>
                <w:sz w:val="20"/>
                <w:szCs w:val="20"/>
                <w:lang w:eastAsia="en-US"/>
              </w:rPr>
            </w:pPr>
            <w:r w:rsidRPr="008372E2">
              <w:rPr>
                <w:i/>
                <w:iCs/>
                <w:sz w:val="20"/>
                <w:szCs w:val="20"/>
                <w:lang w:eastAsia="en-US"/>
              </w:rPr>
              <w:t>30</w:t>
            </w:r>
          </w:p>
        </w:tc>
      </w:tr>
      <w:tr w:rsidR="00E95C8F" w:rsidRPr="008372E2" w14:paraId="578160C5"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0AABBEF9" w14:textId="77777777" w:rsidR="00E95C8F" w:rsidRPr="008372E2" w:rsidRDefault="00E95C8F" w:rsidP="000960CD">
            <w:pPr>
              <w:jc w:val="both"/>
              <w:rPr>
                <w:i/>
                <w:iCs/>
                <w:sz w:val="20"/>
                <w:szCs w:val="20"/>
                <w:lang w:eastAsia="en-US"/>
              </w:rPr>
            </w:pPr>
            <w:r w:rsidRPr="008372E2">
              <w:rPr>
                <w:i/>
                <w:iCs/>
                <w:sz w:val="20"/>
                <w:szCs w:val="20"/>
                <w:lang w:eastAsia="en-US"/>
              </w:rPr>
              <w:t>IV. POR CERTIFICADOS DE SEGURIDAD DE POLVORINES O ALMACENES</w:t>
            </w:r>
          </w:p>
        </w:tc>
        <w:tc>
          <w:tcPr>
            <w:tcW w:w="2865" w:type="dxa"/>
            <w:tcBorders>
              <w:top w:val="single" w:sz="4" w:space="0" w:color="auto"/>
              <w:left w:val="single" w:sz="4" w:space="0" w:color="auto"/>
              <w:bottom w:val="single" w:sz="4" w:space="0" w:color="auto"/>
              <w:right w:val="single" w:sz="4" w:space="0" w:color="auto"/>
            </w:tcBorders>
            <w:hideMark/>
          </w:tcPr>
          <w:p w14:paraId="79CA0DD3" w14:textId="77777777" w:rsidR="00E95C8F" w:rsidRPr="008372E2" w:rsidRDefault="00E95C8F" w:rsidP="000960CD">
            <w:pPr>
              <w:jc w:val="right"/>
              <w:rPr>
                <w:i/>
                <w:iCs/>
                <w:sz w:val="20"/>
                <w:szCs w:val="20"/>
                <w:lang w:eastAsia="en-US"/>
              </w:rPr>
            </w:pPr>
            <w:r w:rsidRPr="008372E2">
              <w:rPr>
                <w:i/>
                <w:iCs/>
                <w:sz w:val="20"/>
                <w:szCs w:val="20"/>
                <w:lang w:eastAsia="en-US"/>
              </w:rPr>
              <w:t>30</w:t>
            </w:r>
          </w:p>
        </w:tc>
      </w:tr>
      <w:tr w:rsidR="00E95C8F" w:rsidRPr="008372E2" w14:paraId="2ADE26CA"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196A4EFE" w14:textId="77777777" w:rsidR="00E95C8F" w:rsidRPr="008372E2" w:rsidRDefault="00E95C8F" w:rsidP="000960CD">
            <w:pPr>
              <w:jc w:val="both"/>
              <w:rPr>
                <w:i/>
                <w:iCs/>
                <w:sz w:val="20"/>
                <w:szCs w:val="20"/>
                <w:lang w:eastAsia="en-US"/>
              </w:rPr>
            </w:pPr>
            <w:r w:rsidRPr="008372E2">
              <w:rPr>
                <w:i/>
                <w:iCs/>
                <w:sz w:val="20"/>
                <w:szCs w:val="20"/>
                <w:lang w:eastAsia="en-US"/>
              </w:rPr>
              <w:t>V. POR CERTIFICACIÓN DE MEDIDAS, COLINDANCIAS Y SUPERFICIALES DE INMUEBLES INSCRITOS EN EL PADRÓN CATASTRAL, SE CAUSARÁ SOBRE EL VALOR CATASTRAL DEL PREDIO:</w:t>
            </w:r>
          </w:p>
        </w:tc>
        <w:tc>
          <w:tcPr>
            <w:tcW w:w="2865" w:type="dxa"/>
            <w:tcBorders>
              <w:top w:val="single" w:sz="4" w:space="0" w:color="auto"/>
              <w:left w:val="single" w:sz="4" w:space="0" w:color="auto"/>
              <w:bottom w:val="single" w:sz="4" w:space="0" w:color="auto"/>
              <w:right w:val="single" w:sz="4" w:space="0" w:color="auto"/>
            </w:tcBorders>
          </w:tcPr>
          <w:p w14:paraId="1E652F8E" w14:textId="77777777" w:rsidR="00E95C8F" w:rsidRPr="008372E2" w:rsidRDefault="00E95C8F" w:rsidP="000960CD">
            <w:pPr>
              <w:jc w:val="right"/>
              <w:rPr>
                <w:i/>
                <w:iCs/>
                <w:sz w:val="20"/>
                <w:szCs w:val="20"/>
                <w:lang w:eastAsia="en-US"/>
              </w:rPr>
            </w:pPr>
          </w:p>
        </w:tc>
      </w:tr>
      <w:tr w:rsidR="00E95C8F" w:rsidRPr="008372E2" w14:paraId="3F0F64D3"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2782E2CF" w14:textId="77777777" w:rsidR="00E95C8F" w:rsidRPr="008372E2" w:rsidRDefault="00E95C8F" w:rsidP="000960CD">
            <w:pPr>
              <w:jc w:val="both"/>
              <w:rPr>
                <w:i/>
                <w:iCs/>
                <w:sz w:val="20"/>
                <w:szCs w:val="20"/>
                <w:lang w:eastAsia="en-US"/>
              </w:rPr>
            </w:pPr>
            <w:r w:rsidRPr="008372E2">
              <w:rPr>
                <w:i/>
                <w:iCs/>
                <w:sz w:val="20"/>
                <w:szCs w:val="20"/>
                <w:lang w:eastAsia="en-US"/>
              </w:rPr>
              <w:t>Hasta $10,000.00</w:t>
            </w:r>
          </w:p>
        </w:tc>
        <w:tc>
          <w:tcPr>
            <w:tcW w:w="2865" w:type="dxa"/>
            <w:tcBorders>
              <w:top w:val="single" w:sz="4" w:space="0" w:color="auto"/>
              <w:left w:val="single" w:sz="4" w:space="0" w:color="auto"/>
              <w:bottom w:val="single" w:sz="4" w:space="0" w:color="auto"/>
              <w:right w:val="single" w:sz="4" w:space="0" w:color="auto"/>
            </w:tcBorders>
            <w:hideMark/>
          </w:tcPr>
          <w:p w14:paraId="6343E75A" w14:textId="77777777" w:rsidR="00E95C8F" w:rsidRPr="008372E2" w:rsidRDefault="00E95C8F" w:rsidP="000960CD">
            <w:pPr>
              <w:jc w:val="right"/>
              <w:rPr>
                <w:i/>
                <w:iCs/>
                <w:sz w:val="20"/>
                <w:szCs w:val="20"/>
                <w:lang w:eastAsia="en-US"/>
              </w:rPr>
            </w:pPr>
            <w:r w:rsidRPr="008372E2">
              <w:rPr>
                <w:i/>
                <w:iCs/>
                <w:sz w:val="20"/>
                <w:szCs w:val="20"/>
                <w:lang w:eastAsia="en-US"/>
              </w:rPr>
              <w:t xml:space="preserve">                    2.12</w:t>
            </w:r>
          </w:p>
        </w:tc>
      </w:tr>
      <w:tr w:rsidR="00E95C8F" w:rsidRPr="008372E2" w14:paraId="7DFF1AC7"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4C9BD987" w14:textId="77777777" w:rsidR="00E95C8F" w:rsidRPr="008372E2" w:rsidRDefault="00E95C8F" w:rsidP="000960CD">
            <w:pPr>
              <w:jc w:val="both"/>
              <w:rPr>
                <w:i/>
                <w:iCs/>
                <w:sz w:val="20"/>
                <w:szCs w:val="20"/>
                <w:lang w:eastAsia="en-US"/>
              </w:rPr>
            </w:pPr>
            <w:r w:rsidRPr="008372E2">
              <w:rPr>
                <w:i/>
                <w:iCs/>
                <w:sz w:val="20"/>
                <w:szCs w:val="20"/>
                <w:lang w:eastAsia="en-US"/>
              </w:rPr>
              <w:t>Por cada $1,000 o fracción</w:t>
            </w:r>
          </w:p>
        </w:tc>
        <w:tc>
          <w:tcPr>
            <w:tcW w:w="2865" w:type="dxa"/>
            <w:tcBorders>
              <w:top w:val="single" w:sz="4" w:space="0" w:color="auto"/>
              <w:left w:val="single" w:sz="4" w:space="0" w:color="auto"/>
              <w:bottom w:val="single" w:sz="4" w:space="0" w:color="auto"/>
              <w:right w:val="single" w:sz="4" w:space="0" w:color="auto"/>
            </w:tcBorders>
            <w:hideMark/>
          </w:tcPr>
          <w:p w14:paraId="11F4F8F2" w14:textId="77777777" w:rsidR="00E95C8F" w:rsidRPr="008372E2" w:rsidRDefault="00E95C8F" w:rsidP="000960CD">
            <w:pPr>
              <w:jc w:val="right"/>
              <w:rPr>
                <w:i/>
                <w:iCs/>
                <w:color w:val="FF0000"/>
                <w:sz w:val="20"/>
                <w:szCs w:val="20"/>
                <w:lang w:eastAsia="en-US"/>
              </w:rPr>
            </w:pPr>
            <w:r w:rsidRPr="008372E2">
              <w:rPr>
                <w:i/>
                <w:iCs/>
                <w:sz w:val="20"/>
                <w:szCs w:val="20"/>
                <w:lang w:eastAsia="en-US"/>
              </w:rPr>
              <w:t xml:space="preserve">                   0.25%</w:t>
            </w:r>
          </w:p>
        </w:tc>
      </w:tr>
      <w:tr w:rsidR="00E95C8F" w:rsidRPr="008372E2" w14:paraId="7ADF55EB" w14:textId="77777777" w:rsidTr="00353899">
        <w:tc>
          <w:tcPr>
            <w:tcW w:w="8828" w:type="dxa"/>
            <w:gridSpan w:val="2"/>
            <w:tcBorders>
              <w:top w:val="single" w:sz="4" w:space="0" w:color="auto"/>
              <w:left w:val="single" w:sz="4" w:space="0" w:color="auto"/>
              <w:bottom w:val="single" w:sz="4" w:space="0" w:color="auto"/>
              <w:right w:val="single" w:sz="4" w:space="0" w:color="auto"/>
            </w:tcBorders>
            <w:hideMark/>
          </w:tcPr>
          <w:p w14:paraId="3EB32D58" w14:textId="77777777" w:rsidR="00E95C8F" w:rsidRPr="008372E2" w:rsidRDefault="00E95C8F" w:rsidP="000960CD">
            <w:pPr>
              <w:jc w:val="both"/>
              <w:rPr>
                <w:i/>
                <w:iCs/>
                <w:sz w:val="20"/>
                <w:szCs w:val="20"/>
                <w:lang w:eastAsia="en-US"/>
              </w:rPr>
            </w:pPr>
            <w:r w:rsidRPr="008372E2">
              <w:rPr>
                <w:i/>
                <w:iCs/>
                <w:sz w:val="20"/>
                <w:szCs w:val="20"/>
                <w:lang w:eastAsia="en-US"/>
              </w:rPr>
              <w:t>VI. LOS CERTIFICADOS QUE TENGAN POR OBJETO ACREDITAR EL VALOR CATASTRAL DE LA PROPIEDAD RAÍZ                                                                       3.00</w:t>
            </w:r>
          </w:p>
        </w:tc>
      </w:tr>
      <w:tr w:rsidR="00E95C8F" w:rsidRPr="008372E2" w14:paraId="2F18BE83"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64F0071D" w14:textId="77777777" w:rsidR="00E95C8F" w:rsidRPr="008372E2" w:rsidRDefault="00E95C8F" w:rsidP="000960CD">
            <w:pPr>
              <w:jc w:val="both"/>
              <w:rPr>
                <w:i/>
                <w:iCs/>
                <w:sz w:val="20"/>
                <w:szCs w:val="20"/>
                <w:lang w:eastAsia="en-US"/>
              </w:rPr>
            </w:pPr>
            <w:r w:rsidRPr="008372E2">
              <w:rPr>
                <w:i/>
                <w:iCs/>
                <w:sz w:val="20"/>
                <w:szCs w:val="20"/>
                <w:lang w:eastAsia="en-US"/>
              </w:rPr>
              <w:t>VII. POR CONSTANCIA DE ALINEAMIENTO Y/O NÚMERO OFICIAL</w:t>
            </w:r>
          </w:p>
        </w:tc>
        <w:tc>
          <w:tcPr>
            <w:tcW w:w="2865" w:type="dxa"/>
            <w:tcBorders>
              <w:top w:val="single" w:sz="4" w:space="0" w:color="auto"/>
              <w:left w:val="single" w:sz="4" w:space="0" w:color="auto"/>
              <w:bottom w:val="single" w:sz="4" w:space="0" w:color="auto"/>
              <w:right w:val="single" w:sz="4" w:space="0" w:color="auto"/>
            </w:tcBorders>
            <w:hideMark/>
          </w:tcPr>
          <w:p w14:paraId="674DCF5B" w14:textId="77777777" w:rsidR="00E95C8F" w:rsidRPr="008372E2" w:rsidRDefault="00E95C8F" w:rsidP="000960CD">
            <w:pPr>
              <w:jc w:val="right"/>
              <w:rPr>
                <w:i/>
                <w:iCs/>
                <w:sz w:val="20"/>
                <w:szCs w:val="20"/>
                <w:lang w:eastAsia="en-US"/>
              </w:rPr>
            </w:pPr>
            <w:r w:rsidRPr="008372E2">
              <w:rPr>
                <w:i/>
                <w:iCs/>
                <w:sz w:val="20"/>
                <w:szCs w:val="20"/>
                <w:lang w:eastAsia="en-US"/>
              </w:rPr>
              <w:t xml:space="preserve">                    3.50</w:t>
            </w:r>
          </w:p>
        </w:tc>
      </w:tr>
      <w:tr w:rsidR="00E95C8F" w:rsidRPr="008372E2" w14:paraId="50C772A2"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63516302" w14:textId="77777777" w:rsidR="00E95C8F" w:rsidRPr="008372E2" w:rsidRDefault="00E95C8F" w:rsidP="000960CD">
            <w:pPr>
              <w:jc w:val="both"/>
              <w:rPr>
                <w:i/>
                <w:iCs/>
                <w:sz w:val="20"/>
                <w:szCs w:val="20"/>
                <w:lang w:eastAsia="en-US"/>
              </w:rPr>
            </w:pPr>
            <w:r w:rsidRPr="008372E2">
              <w:rPr>
                <w:i/>
                <w:iCs/>
                <w:sz w:val="20"/>
                <w:szCs w:val="20"/>
                <w:lang w:eastAsia="en-US"/>
              </w:rPr>
              <w:t>VIII. POR DUPLICADO DE DOCUMENTOS</w:t>
            </w:r>
          </w:p>
        </w:tc>
        <w:tc>
          <w:tcPr>
            <w:tcW w:w="2865" w:type="dxa"/>
            <w:tcBorders>
              <w:top w:val="single" w:sz="4" w:space="0" w:color="auto"/>
              <w:left w:val="single" w:sz="4" w:space="0" w:color="auto"/>
              <w:bottom w:val="single" w:sz="4" w:space="0" w:color="auto"/>
              <w:right w:val="single" w:sz="4" w:space="0" w:color="auto"/>
            </w:tcBorders>
            <w:hideMark/>
          </w:tcPr>
          <w:p w14:paraId="44501F24" w14:textId="77777777" w:rsidR="00E95C8F" w:rsidRPr="008372E2" w:rsidRDefault="00E95C8F" w:rsidP="000960CD">
            <w:pPr>
              <w:jc w:val="right"/>
              <w:rPr>
                <w:i/>
                <w:iCs/>
                <w:sz w:val="20"/>
                <w:szCs w:val="20"/>
                <w:lang w:eastAsia="en-US"/>
              </w:rPr>
            </w:pPr>
            <w:r w:rsidRPr="008372E2">
              <w:rPr>
                <w:i/>
                <w:iCs/>
                <w:sz w:val="20"/>
                <w:szCs w:val="20"/>
                <w:lang w:eastAsia="en-US"/>
              </w:rPr>
              <w:t xml:space="preserve">                    3.50</w:t>
            </w:r>
          </w:p>
        </w:tc>
      </w:tr>
      <w:tr w:rsidR="00E95C8F" w:rsidRPr="008372E2" w14:paraId="4B2F4D47" w14:textId="77777777" w:rsidTr="00353899">
        <w:tc>
          <w:tcPr>
            <w:tcW w:w="5963" w:type="dxa"/>
            <w:tcBorders>
              <w:top w:val="single" w:sz="4" w:space="0" w:color="auto"/>
              <w:left w:val="single" w:sz="4" w:space="0" w:color="auto"/>
              <w:bottom w:val="single" w:sz="4" w:space="0" w:color="auto"/>
              <w:right w:val="single" w:sz="4" w:space="0" w:color="auto"/>
            </w:tcBorders>
          </w:tcPr>
          <w:p w14:paraId="0E85806E" w14:textId="77777777" w:rsidR="00E95C8F" w:rsidRPr="008372E2" w:rsidRDefault="00E95C8F" w:rsidP="000960CD">
            <w:pPr>
              <w:rPr>
                <w:i/>
                <w:iCs/>
                <w:sz w:val="20"/>
                <w:szCs w:val="20"/>
                <w:lang w:eastAsia="en-US"/>
              </w:rPr>
            </w:pPr>
            <w:r w:rsidRPr="008372E2">
              <w:rPr>
                <w:i/>
                <w:iCs/>
                <w:sz w:val="20"/>
                <w:szCs w:val="20"/>
                <w:lang w:eastAsia="en-US"/>
              </w:rPr>
              <w:t>IX. POR CONSTANCIAS DE NO INHABILITACIÓN MUNICIPAL EXPEDIDAS POR EL ÓRGANO INTERNO DE CONTROL</w:t>
            </w:r>
          </w:p>
        </w:tc>
        <w:tc>
          <w:tcPr>
            <w:tcW w:w="2865" w:type="dxa"/>
            <w:tcBorders>
              <w:top w:val="single" w:sz="4" w:space="0" w:color="auto"/>
              <w:left w:val="single" w:sz="4" w:space="0" w:color="auto"/>
              <w:bottom w:val="single" w:sz="4" w:space="0" w:color="auto"/>
              <w:right w:val="single" w:sz="4" w:space="0" w:color="auto"/>
            </w:tcBorders>
          </w:tcPr>
          <w:p w14:paraId="329CABB1" w14:textId="77777777" w:rsidR="00E95C8F" w:rsidRPr="008372E2" w:rsidRDefault="00E95C8F" w:rsidP="000960CD">
            <w:pPr>
              <w:jc w:val="right"/>
              <w:rPr>
                <w:i/>
                <w:iCs/>
                <w:sz w:val="20"/>
                <w:szCs w:val="20"/>
                <w:lang w:eastAsia="en-US"/>
              </w:rPr>
            </w:pPr>
          </w:p>
          <w:p w14:paraId="3F7373D3" w14:textId="77777777" w:rsidR="00E95C8F" w:rsidRPr="008372E2" w:rsidRDefault="00E95C8F" w:rsidP="000960CD">
            <w:pPr>
              <w:jc w:val="right"/>
              <w:rPr>
                <w:i/>
                <w:iCs/>
                <w:sz w:val="20"/>
                <w:szCs w:val="20"/>
                <w:lang w:eastAsia="en-US"/>
              </w:rPr>
            </w:pPr>
            <w:r w:rsidRPr="008372E2">
              <w:rPr>
                <w:i/>
                <w:iCs/>
                <w:sz w:val="20"/>
                <w:szCs w:val="20"/>
                <w:lang w:eastAsia="en-US"/>
              </w:rPr>
              <w:t>1.50</w:t>
            </w:r>
          </w:p>
        </w:tc>
      </w:tr>
      <w:tr w:rsidR="00E95C8F" w:rsidRPr="008372E2" w14:paraId="53678E72" w14:textId="77777777" w:rsidTr="00353899">
        <w:tc>
          <w:tcPr>
            <w:tcW w:w="5963" w:type="dxa"/>
            <w:tcBorders>
              <w:top w:val="single" w:sz="4" w:space="0" w:color="auto"/>
              <w:left w:val="single" w:sz="4" w:space="0" w:color="auto"/>
              <w:bottom w:val="single" w:sz="4" w:space="0" w:color="auto"/>
              <w:right w:val="single" w:sz="4" w:space="0" w:color="auto"/>
            </w:tcBorders>
            <w:hideMark/>
          </w:tcPr>
          <w:p w14:paraId="70B47EA6" w14:textId="77777777" w:rsidR="00E95C8F" w:rsidRPr="008372E2" w:rsidRDefault="00E95C8F" w:rsidP="000960CD">
            <w:pPr>
              <w:rPr>
                <w:i/>
                <w:iCs/>
                <w:sz w:val="20"/>
                <w:szCs w:val="20"/>
                <w:lang w:eastAsia="en-US"/>
              </w:rPr>
            </w:pPr>
            <w:r w:rsidRPr="008372E2">
              <w:rPr>
                <w:i/>
                <w:iCs/>
                <w:sz w:val="20"/>
                <w:szCs w:val="20"/>
                <w:lang w:eastAsia="en-US"/>
              </w:rPr>
              <w:t>X. POR LOS DEMÁS CERTIFICADOS, CERTIFICACIONES Y CONSTANCIAS</w:t>
            </w:r>
          </w:p>
        </w:tc>
        <w:tc>
          <w:tcPr>
            <w:tcW w:w="2865" w:type="dxa"/>
            <w:tcBorders>
              <w:top w:val="single" w:sz="4" w:space="0" w:color="auto"/>
              <w:left w:val="single" w:sz="4" w:space="0" w:color="auto"/>
              <w:bottom w:val="single" w:sz="4" w:space="0" w:color="auto"/>
              <w:right w:val="single" w:sz="4" w:space="0" w:color="auto"/>
            </w:tcBorders>
            <w:hideMark/>
          </w:tcPr>
          <w:p w14:paraId="576B88AF" w14:textId="77777777" w:rsidR="00E95C8F" w:rsidRPr="008372E2" w:rsidRDefault="00E95C8F" w:rsidP="000960CD">
            <w:pPr>
              <w:jc w:val="right"/>
              <w:rPr>
                <w:i/>
                <w:iCs/>
                <w:sz w:val="20"/>
                <w:szCs w:val="20"/>
                <w:lang w:eastAsia="en-US"/>
              </w:rPr>
            </w:pPr>
            <w:r w:rsidRPr="008372E2">
              <w:rPr>
                <w:i/>
                <w:iCs/>
                <w:sz w:val="20"/>
                <w:szCs w:val="20"/>
                <w:lang w:eastAsia="en-US"/>
              </w:rPr>
              <w:t>3.50</w:t>
            </w:r>
          </w:p>
        </w:tc>
      </w:tr>
      <w:tr w:rsidR="00E95C8F" w:rsidRPr="008372E2" w14:paraId="45B3082C" w14:textId="77777777" w:rsidTr="00353899">
        <w:tc>
          <w:tcPr>
            <w:tcW w:w="5963" w:type="dxa"/>
            <w:hideMark/>
          </w:tcPr>
          <w:p w14:paraId="46D08255" w14:textId="77777777" w:rsidR="00E95C8F" w:rsidRPr="008372E2" w:rsidRDefault="00E95C8F" w:rsidP="000960CD">
            <w:pPr>
              <w:rPr>
                <w:i/>
                <w:iCs/>
                <w:sz w:val="20"/>
                <w:szCs w:val="20"/>
                <w:lang w:eastAsia="en-US"/>
              </w:rPr>
            </w:pPr>
            <w:r w:rsidRPr="008372E2">
              <w:rPr>
                <w:i/>
                <w:iCs/>
                <w:sz w:val="20"/>
                <w:szCs w:val="20"/>
                <w:lang w:eastAsia="en-US"/>
              </w:rPr>
              <w:t xml:space="preserve">XI. OTRAS CONSTANCIAS </w:t>
            </w:r>
          </w:p>
        </w:tc>
        <w:tc>
          <w:tcPr>
            <w:tcW w:w="2865" w:type="dxa"/>
            <w:hideMark/>
          </w:tcPr>
          <w:p w14:paraId="4824C554" w14:textId="77777777" w:rsidR="00E95C8F" w:rsidRPr="008372E2" w:rsidRDefault="00E95C8F" w:rsidP="000960CD">
            <w:pPr>
              <w:jc w:val="right"/>
              <w:rPr>
                <w:i/>
                <w:iCs/>
                <w:sz w:val="20"/>
                <w:szCs w:val="20"/>
                <w:lang w:eastAsia="en-US"/>
              </w:rPr>
            </w:pPr>
            <w:r w:rsidRPr="008372E2">
              <w:rPr>
                <w:i/>
                <w:iCs/>
                <w:sz w:val="20"/>
                <w:szCs w:val="20"/>
                <w:lang w:eastAsia="en-US"/>
              </w:rPr>
              <w:t>1.50</w:t>
            </w:r>
          </w:p>
        </w:tc>
      </w:tr>
    </w:tbl>
    <w:p w14:paraId="344D7060" w14:textId="77777777" w:rsidR="00E95C8F" w:rsidRPr="008372E2" w:rsidRDefault="00E95C8F" w:rsidP="000960CD">
      <w:pPr>
        <w:jc w:val="both"/>
        <w:rPr>
          <w:i/>
          <w:iCs/>
          <w:sz w:val="20"/>
          <w:szCs w:val="20"/>
          <w:lang w:eastAsia="en-US"/>
        </w:rPr>
      </w:pPr>
    </w:p>
    <w:p w14:paraId="19DCDCD5" w14:textId="77777777" w:rsidR="00E95C8F" w:rsidRPr="008372E2" w:rsidRDefault="00E95C8F" w:rsidP="000960CD">
      <w:pPr>
        <w:jc w:val="both"/>
        <w:rPr>
          <w:i/>
          <w:iCs/>
          <w:sz w:val="20"/>
          <w:szCs w:val="20"/>
        </w:rPr>
      </w:pPr>
      <w:r w:rsidRPr="008372E2">
        <w:rPr>
          <w:b/>
          <w:i/>
          <w:iCs/>
          <w:sz w:val="20"/>
          <w:szCs w:val="20"/>
        </w:rPr>
        <w:t>ARTÍCULO 112.-</w:t>
      </w:r>
      <w:r w:rsidRPr="008372E2">
        <w:rPr>
          <w:i/>
          <w:iCs/>
          <w:sz w:val="20"/>
          <w:szCs w:val="20"/>
        </w:rPr>
        <w:t xml:space="preserve"> De acuerdo a lo establecido en el artículo 129 de la Ley de Hacienda de los Municipios del Estado de Campeche, tratándose de los servicios a que se refiere la Ley de Transparencia y Acceso a la Información Pública del Estado de Campeche, se pagarán derechos conforme a las cuotas que para cada caso se señalan, salvo en aquellos casos que expresamente se establezcan excepciones.</w:t>
      </w:r>
    </w:p>
    <w:p w14:paraId="1E6EB9E9"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6380"/>
        <w:gridCol w:w="2448"/>
      </w:tblGrid>
      <w:tr w:rsidR="00E95C8F" w:rsidRPr="008372E2" w14:paraId="6C0D9D1A" w14:textId="77777777" w:rsidTr="00353899">
        <w:tc>
          <w:tcPr>
            <w:tcW w:w="6487" w:type="dxa"/>
            <w:tcBorders>
              <w:top w:val="single" w:sz="4" w:space="0" w:color="auto"/>
              <w:left w:val="single" w:sz="4" w:space="0" w:color="auto"/>
              <w:bottom w:val="single" w:sz="4" w:space="0" w:color="auto"/>
              <w:right w:val="single" w:sz="4" w:space="0" w:color="auto"/>
            </w:tcBorders>
          </w:tcPr>
          <w:p w14:paraId="18DED333" w14:textId="77777777" w:rsidR="00E95C8F" w:rsidRPr="008372E2" w:rsidRDefault="00E95C8F" w:rsidP="000960CD">
            <w:pPr>
              <w:jc w:val="center"/>
              <w:rPr>
                <w:b/>
                <w:i/>
                <w:iCs/>
                <w:sz w:val="20"/>
                <w:szCs w:val="20"/>
                <w:lang w:eastAsia="en-US"/>
              </w:rPr>
            </w:pPr>
          </w:p>
        </w:tc>
        <w:tc>
          <w:tcPr>
            <w:tcW w:w="2491" w:type="dxa"/>
            <w:tcBorders>
              <w:top w:val="single" w:sz="4" w:space="0" w:color="auto"/>
              <w:left w:val="single" w:sz="4" w:space="0" w:color="auto"/>
              <w:bottom w:val="single" w:sz="4" w:space="0" w:color="auto"/>
              <w:right w:val="single" w:sz="4" w:space="0" w:color="auto"/>
            </w:tcBorders>
            <w:hideMark/>
          </w:tcPr>
          <w:p w14:paraId="3758FDCE" w14:textId="77777777" w:rsidR="00E95C8F" w:rsidRPr="008372E2" w:rsidRDefault="00E95C8F" w:rsidP="000960CD">
            <w:pPr>
              <w:jc w:val="center"/>
              <w:rPr>
                <w:b/>
                <w:i/>
                <w:iCs/>
                <w:sz w:val="20"/>
                <w:szCs w:val="20"/>
                <w:lang w:eastAsia="en-US"/>
              </w:rPr>
            </w:pPr>
            <w:r w:rsidRPr="008372E2">
              <w:rPr>
                <w:b/>
                <w:i/>
                <w:iCs/>
                <w:sz w:val="20"/>
                <w:szCs w:val="20"/>
                <w:lang w:eastAsia="en-US"/>
              </w:rPr>
              <w:t>UMA</w:t>
            </w:r>
          </w:p>
        </w:tc>
      </w:tr>
      <w:tr w:rsidR="00E95C8F" w:rsidRPr="008372E2" w14:paraId="2D2B4F7C"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6150E368" w14:textId="77777777" w:rsidR="00E95C8F" w:rsidRPr="008372E2" w:rsidRDefault="00E95C8F" w:rsidP="000960CD">
            <w:pPr>
              <w:jc w:val="both"/>
              <w:rPr>
                <w:i/>
                <w:iCs/>
                <w:sz w:val="20"/>
                <w:szCs w:val="20"/>
                <w:lang w:eastAsia="en-US"/>
              </w:rPr>
            </w:pPr>
            <w:r w:rsidRPr="008372E2">
              <w:rPr>
                <w:i/>
                <w:iCs/>
                <w:sz w:val="20"/>
                <w:szCs w:val="20"/>
                <w:lang w:eastAsia="en-US"/>
              </w:rPr>
              <w:t>I. POR EXPEDICIÓN DE COPIAS CERTIFICADAS, CONSTANCIAS Y CUALESQUIERA OTRA CERTIFICACIÓN DE DOCUMENTOS QUE EXPLIDAN LOS ENTES PÚBLICOS:</w:t>
            </w:r>
          </w:p>
        </w:tc>
        <w:tc>
          <w:tcPr>
            <w:tcW w:w="2491" w:type="dxa"/>
            <w:tcBorders>
              <w:top w:val="single" w:sz="4" w:space="0" w:color="auto"/>
              <w:left w:val="single" w:sz="4" w:space="0" w:color="auto"/>
              <w:bottom w:val="single" w:sz="4" w:space="0" w:color="auto"/>
              <w:right w:val="single" w:sz="4" w:space="0" w:color="auto"/>
            </w:tcBorders>
          </w:tcPr>
          <w:p w14:paraId="7730FB73" w14:textId="77777777" w:rsidR="00E95C8F" w:rsidRPr="008372E2" w:rsidRDefault="00E95C8F" w:rsidP="000960CD">
            <w:pPr>
              <w:jc w:val="both"/>
              <w:rPr>
                <w:i/>
                <w:iCs/>
                <w:sz w:val="20"/>
                <w:szCs w:val="20"/>
                <w:lang w:eastAsia="en-US"/>
              </w:rPr>
            </w:pPr>
          </w:p>
        </w:tc>
      </w:tr>
      <w:tr w:rsidR="00E95C8F" w:rsidRPr="008372E2" w14:paraId="5A14703C"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71950051" w14:textId="77777777" w:rsidR="00E95C8F" w:rsidRPr="008372E2" w:rsidRDefault="00E95C8F" w:rsidP="000960CD">
            <w:pPr>
              <w:jc w:val="both"/>
              <w:rPr>
                <w:i/>
                <w:iCs/>
                <w:sz w:val="20"/>
                <w:szCs w:val="20"/>
                <w:lang w:eastAsia="en-US"/>
              </w:rPr>
            </w:pPr>
            <w:r w:rsidRPr="008372E2">
              <w:rPr>
                <w:i/>
                <w:iCs/>
                <w:sz w:val="20"/>
                <w:szCs w:val="20"/>
                <w:lang w:eastAsia="en-US"/>
              </w:rPr>
              <w:t>A) POR LA PRIMERA HOJA:</w:t>
            </w:r>
          </w:p>
        </w:tc>
        <w:tc>
          <w:tcPr>
            <w:tcW w:w="2491" w:type="dxa"/>
            <w:tcBorders>
              <w:top w:val="single" w:sz="4" w:space="0" w:color="auto"/>
              <w:left w:val="single" w:sz="4" w:space="0" w:color="auto"/>
              <w:bottom w:val="single" w:sz="4" w:space="0" w:color="auto"/>
              <w:right w:val="single" w:sz="4" w:space="0" w:color="auto"/>
            </w:tcBorders>
            <w:hideMark/>
          </w:tcPr>
          <w:p w14:paraId="7C3A0D12" w14:textId="77777777" w:rsidR="00E95C8F" w:rsidRPr="008372E2" w:rsidRDefault="00E95C8F" w:rsidP="000960CD">
            <w:pPr>
              <w:jc w:val="both"/>
              <w:rPr>
                <w:i/>
                <w:iCs/>
                <w:sz w:val="20"/>
                <w:szCs w:val="20"/>
                <w:lang w:eastAsia="en-US"/>
              </w:rPr>
            </w:pPr>
            <w:r w:rsidRPr="008372E2">
              <w:rPr>
                <w:i/>
                <w:iCs/>
                <w:sz w:val="20"/>
                <w:szCs w:val="20"/>
                <w:lang w:eastAsia="en-US"/>
              </w:rPr>
              <w:t xml:space="preserve">               1</w:t>
            </w:r>
          </w:p>
        </w:tc>
      </w:tr>
      <w:tr w:rsidR="00E95C8F" w:rsidRPr="008372E2" w14:paraId="7682FC5D"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5D22A202" w14:textId="77777777" w:rsidR="00E95C8F" w:rsidRPr="008372E2" w:rsidRDefault="00E95C8F" w:rsidP="000960CD">
            <w:pPr>
              <w:jc w:val="both"/>
              <w:rPr>
                <w:i/>
                <w:iCs/>
                <w:sz w:val="20"/>
                <w:szCs w:val="20"/>
                <w:lang w:eastAsia="en-US"/>
              </w:rPr>
            </w:pPr>
            <w:r w:rsidRPr="008372E2">
              <w:rPr>
                <w:i/>
                <w:iCs/>
                <w:sz w:val="20"/>
                <w:szCs w:val="20"/>
                <w:lang w:eastAsia="en-US"/>
              </w:rPr>
              <w:t>B) POR LAS HOJAS SUBSECUENTES, CADA UNA</w:t>
            </w:r>
          </w:p>
        </w:tc>
        <w:tc>
          <w:tcPr>
            <w:tcW w:w="2491" w:type="dxa"/>
            <w:tcBorders>
              <w:top w:val="single" w:sz="4" w:space="0" w:color="auto"/>
              <w:left w:val="single" w:sz="4" w:space="0" w:color="auto"/>
              <w:bottom w:val="single" w:sz="4" w:space="0" w:color="auto"/>
              <w:right w:val="single" w:sz="4" w:space="0" w:color="auto"/>
            </w:tcBorders>
            <w:hideMark/>
          </w:tcPr>
          <w:p w14:paraId="14AE1C5E" w14:textId="77777777" w:rsidR="00E95C8F" w:rsidRPr="008372E2" w:rsidRDefault="00E95C8F" w:rsidP="000960CD">
            <w:pPr>
              <w:jc w:val="both"/>
              <w:rPr>
                <w:i/>
                <w:iCs/>
                <w:sz w:val="20"/>
                <w:szCs w:val="20"/>
                <w:lang w:eastAsia="en-US"/>
              </w:rPr>
            </w:pPr>
            <w:r w:rsidRPr="008372E2">
              <w:rPr>
                <w:i/>
                <w:iCs/>
                <w:sz w:val="20"/>
                <w:szCs w:val="20"/>
                <w:lang w:eastAsia="en-US"/>
              </w:rPr>
              <w:t xml:space="preserve">          .025</w:t>
            </w:r>
          </w:p>
        </w:tc>
      </w:tr>
      <w:tr w:rsidR="00E95C8F" w:rsidRPr="008372E2" w14:paraId="6A9DED88"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1A188129" w14:textId="77777777" w:rsidR="00E95C8F" w:rsidRPr="008372E2" w:rsidRDefault="00E95C8F" w:rsidP="000960CD">
            <w:pPr>
              <w:jc w:val="both"/>
              <w:rPr>
                <w:i/>
                <w:iCs/>
                <w:sz w:val="20"/>
                <w:szCs w:val="20"/>
                <w:lang w:eastAsia="en-US"/>
              </w:rPr>
            </w:pPr>
            <w:r w:rsidRPr="008372E2">
              <w:rPr>
                <w:i/>
                <w:iCs/>
                <w:sz w:val="20"/>
                <w:szCs w:val="20"/>
                <w:lang w:eastAsia="en-US"/>
              </w:rPr>
              <w:t>II. POR EXPEDICIÓN DE COPIAS SIMPLES, CADA HOJA</w:t>
            </w:r>
          </w:p>
        </w:tc>
        <w:tc>
          <w:tcPr>
            <w:tcW w:w="2491" w:type="dxa"/>
            <w:tcBorders>
              <w:top w:val="single" w:sz="4" w:space="0" w:color="auto"/>
              <w:left w:val="single" w:sz="4" w:space="0" w:color="auto"/>
              <w:bottom w:val="single" w:sz="4" w:space="0" w:color="auto"/>
              <w:right w:val="single" w:sz="4" w:space="0" w:color="auto"/>
            </w:tcBorders>
            <w:hideMark/>
          </w:tcPr>
          <w:p w14:paraId="391FC1A9" w14:textId="77777777" w:rsidR="00E95C8F" w:rsidRPr="008372E2" w:rsidRDefault="00E95C8F" w:rsidP="000960CD">
            <w:pPr>
              <w:jc w:val="both"/>
              <w:rPr>
                <w:i/>
                <w:iCs/>
                <w:sz w:val="20"/>
                <w:szCs w:val="20"/>
                <w:lang w:eastAsia="en-US"/>
              </w:rPr>
            </w:pPr>
            <w:r w:rsidRPr="008372E2">
              <w:rPr>
                <w:i/>
                <w:iCs/>
                <w:sz w:val="20"/>
                <w:szCs w:val="20"/>
                <w:lang w:eastAsia="en-US"/>
              </w:rPr>
              <w:t xml:space="preserve">          </w:t>
            </w:r>
          </w:p>
          <w:p w14:paraId="125539FA" w14:textId="77777777" w:rsidR="00E95C8F" w:rsidRPr="008372E2" w:rsidRDefault="00E95C8F" w:rsidP="000960CD">
            <w:pPr>
              <w:jc w:val="both"/>
              <w:rPr>
                <w:i/>
                <w:iCs/>
                <w:sz w:val="20"/>
                <w:szCs w:val="20"/>
                <w:lang w:eastAsia="en-US"/>
              </w:rPr>
            </w:pPr>
            <w:r w:rsidRPr="008372E2">
              <w:rPr>
                <w:i/>
                <w:iCs/>
                <w:sz w:val="20"/>
                <w:szCs w:val="20"/>
                <w:lang w:eastAsia="en-US"/>
              </w:rPr>
              <w:t xml:space="preserve">          .025</w:t>
            </w:r>
          </w:p>
        </w:tc>
      </w:tr>
      <w:tr w:rsidR="00E95C8F" w:rsidRPr="008372E2" w14:paraId="4FFD7E9C"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47AE5FB6" w14:textId="77777777" w:rsidR="00E95C8F" w:rsidRPr="008372E2" w:rsidRDefault="00E95C8F" w:rsidP="000960CD">
            <w:pPr>
              <w:jc w:val="both"/>
              <w:rPr>
                <w:i/>
                <w:iCs/>
                <w:sz w:val="20"/>
                <w:szCs w:val="20"/>
                <w:lang w:eastAsia="en-US"/>
              </w:rPr>
            </w:pPr>
            <w:r w:rsidRPr="008372E2">
              <w:rPr>
                <w:i/>
                <w:iCs/>
                <w:sz w:val="20"/>
                <w:szCs w:val="20"/>
                <w:lang w:eastAsia="en-US"/>
              </w:rPr>
              <w:t>III. POR REPRODUCCIÓN DE LA INFORMACÓN EN MEDIOS ELECTRÓNICOS:</w:t>
            </w:r>
          </w:p>
        </w:tc>
        <w:tc>
          <w:tcPr>
            <w:tcW w:w="2491" w:type="dxa"/>
            <w:tcBorders>
              <w:top w:val="single" w:sz="4" w:space="0" w:color="auto"/>
              <w:left w:val="single" w:sz="4" w:space="0" w:color="auto"/>
              <w:bottom w:val="single" w:sz="4" w:space="0" w:color="auto"/>
              <w:right w:val="single" w:sz="4" w:space="0" w:color="auto"/>
            </w:tcBorders>
          </w:tcPr>
          <w:p w14:paraId="079A92C7" w14:textId="77777777" w:rsidR="00E95C8F" w:rsidRPr="008372E2" w:rsidRDefault="00E95C8F" w:rsidP="000960CD">
            <w:pPr>
              <w:jc w:val="both"/>
              <w:rPr>
                <w:i/>
                <w:iCs/>
                <w:sz w:val="20"/>
                <w:szCs w:val="20"/>
                <w:lang w:eastAsia="en-US"/>
              </w:rPr>
            </w:pPr>
          </w:p>
        </w:tc>
      </w:tr>
      <w:tr w:rsidR="00E95C8F" w:rsidRPr="008372E2" w14:paraId="468E3404"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4AEF07DB" w14:textId="77777777" w:rsidR="00E95C8F" w:rsidRPr="008372E2" w:rsidRDefault="00E95C8F" w:rsidP="000960CD">
            <w:pPr>
              <w:jc w:val="both"/>
              <w:rPr>
                <w:i/>
                <w:iCs/>
                <w:sz w:val="20"/>
                <w:szCs w:val="20"/>
                <w:lang w:eastAsia="en-US"/>
              </w:rPr>
            </w:pPr>
            <w:r w:rsidRPr="008372E2">
              <w:rPr>
                <w:i/>
                <w:iCs/>
                <w:sz w:val="20"/>
                <w:szCs w:val="20"/>
                <w:lang w:eastAsia="en-US"/>
              </w:rPr>
              <w:t>A) DISCO MAGNÉTICO Y CD POR CADA UNIDAD</w:t>
            </w:r>
          </w:p>
        </w:tc>
        <w:tc>
          <w:tcPr>
            <w:tcW w:w="2491" w:type="dxa"/>
            <w:tcBorders>
              <w:top w:val="single" w:sz="4" w:space="0" w:color="auto"/>
              <w:left w:val="single" w:sz="4" w:space="0" w:color="auto"/>
              <w:bottom w:val="single" w:sz="4" w:space="0" w:color="auto"/>
              <w:right w:val="single" w:sz="4" w:space="0" w:color="auto"/>
            </w:tcBorders>
            <w:hideMark/>
          </w:tcPr>
          <w:p w14:paraId="4F0D2696" w14:textId="77777777" w:rsidR="00E95C8F" w:rsidRPr="008372E2" w:rsidRDefault="00E95C8F" w:rsidP="000960CD">
            <w:pPr>
              <w:jc w:val="both"/>
              <w:rPr>
                <w:i/>
                <w:iCs/>
                <w:sz w:val="20"/>
                <w:szCs w:val="20"/>
                <w:lang w:eastAsia="en-US"/>
              </w:rPr>
            </w:pPr>
            <w:r w:rsidRPr="008372E2">
              <w:rPr>
                <w:i/>
                <w:iCs/>
                <w:sz w:val="20"/>
                <w:szCs w:val="20"/>
                <w:lang w:eastAsia="en-US"/>
              </w:rPr>
              <w:t xml:space="preserve">            .20</w:t>
            </w:r>
          </w:p>
        </w:tc>
      </w:tr>
      <w:tr w:rsidR="00E95C8F" w:rsidRPr="008372E2" w14:paraId="142F3F1E" w14:textId="77777777" w:rsidTr="00353899">
        <w:tc>
          <w:tcPr>
            <w:tcW w:w="6487" w:type="dxa"/>
            <w:tcBorders>
              <w:top w:val="single" w:sz="4" w:space="0" w:color="auto"/>
              <w:left w:val="single" w:sz="4" w:space="0" w:color="auto"/>
              <w:bottom w:val="single" w:sz="4" w:space="0" w:color="auto"/>
              <w:right w:val="single" w:sz="4" w:space="0" w:color="auto"/>
            </w:tcBorders>
            <w:hideMark/>
          </w:tcPr>
          <w:p w14:paraId="586E4A07" w14:textId="77777777" w:rsidR="00E95C8F" w:rsidRPr="008372E2" w:rsidRDefault="00E95C8F" w:rsidP="000960CD">
            <w:pPr>
              <w:jc w:val="both"/>
              <w:rPr>
                <w:i/>
                <w:iCs/>
                <w:sz w:val="20"/>
                <w:szCs w:val="20"/>
                <w:lang w:eastAsia="en-US"/>
              </w:rPr>
            </w:pPr>
            <w:r w:rsidRPr="008372E2">
              <w:rPr>
                <w:i/>
                <w:iCs/>
                <w:sz w:val="20"/>
                <w:szCs w:val="20"/>
                <w:lang w:eastAsia="en-US"/>
              </w:rPr>
              <w:t>B) DVD, POR CADA UNO</w:t>
            </w:r>
          </w:p>
        </w:tc>
        <w:tc>
          <w:tcPr>
            <w:tcW w:w="2491" w:type="dxa"/>
            <w:tcBorders>
              <w:top w:val="single" w:sz="4" w:space="0" w:color="auto"/>
              <w:left w:val="single" w:sz="4" w:space="0" w:color="auto"/>
              <w:bottom w:val="single" w:sz="4" w:space="0" w:color="auto"/>
              <w:right w:val="single" w:sz="4" w:space="0" w:color="auto"/>
            </w:tcBorders>
            <w:hideMark/>
          </w:tcPr>
          <w:p w14:paraId="1A1AE0D0" w14:textId="77777777" w:rsidR="00E95C8F" w:rsidRPr="008372E2" w:rsidRDefault="00E95C8F" w:rsidP="000960CD">
            <w:pPr>
              <w:jc w:val="both"/>
              <w:rPr>
                <w:i/>
                <w:iCs/>
                <w:sz w:val="20"/>
                <w:szCs w:val="20"/>
                <w:lang w:eastAsia="en-US"/>
              </w:rPr>
            </w:pPr>
            <w:r w:rsidRPr="008372E2">
              <w:rPr>
                <w:i/>
                <w:iCs/>
                <w:sz w:val="20"/>
                <w:szCs w:val="20"/>
                <w:lang w:eastAsia="en-US"/>
              </w:rPr>
              <w:t xml:space="preserve">            .40</w:t>
            </w:r>
          </w:p>
        </w:tc>
      </w:tr>
    </w:tbl>
    <w:p w14:paraId="7395142C" w14:textId="77777777" w:rsidR="00E95C8F" w:rsidRPr="008372E2" w:rsidRDefault="00E95C8F" w:rsidP="000960CD">
      <w:pPr>
        <w:jc w:val="both"/>
        <w:rPr>
          <w:i/>
          <w:iCs/>
          <w:sz w:val="20"/>
          <w:szCs w:val="20"/>
          <w:lang w:eastAsia="en-US"/>
        </w:rPr>
      </w:pPr>
    </w:p>
    <w:p w14:paraId="3933D79E" w14:textId="77777777" w:rsidR="00E95C8F" w:rsidRPr="008372E2" w:rsidRDefault="00E95C8F" w:rsidP="000960CD">
      <w:pPr>
        <w:jc w:val="both"/>
        <w:rPr>
          <w:i/>
          <w:iCs/>
          <w:sz w:val="20"/>
          <w:szCs w:val="20"/>
        </w:rPr>
      </w:pPr>
      <w:r w:rsidRPr="008372E2">
        <w:rPr>
          <w:i/>
          <w:iCs/>
          <w:sz w:val="20"/>
          <w:szCs w:val="20"/>
        </w:rPr>
        <w:t>Si el interesado aporta el medio magnético u óptico en el que será almacenada la información, la reproducción será sin costo. Lo anterior queda sujeto a la compatibilidad del medio magnético u óptico que aporte el solicitante y el equipo de reproducción o grabación con que cuente el Ente Público.</w:t>
      </w:r>
    </w:p>
    <w:p w14:paraId="14E39727" w14:textId="77777777" w:rsidR="00E95C8F" w:rsidRPr="008372E2" w:rsidRDefault="00E95C8F" w:rsidP="000960CD">
      <w:pPr>
        <w:jc w:val="both"/>
        <w:rPr>
          <w:i/>
          <w:iCs/>
          <w:sz w:val="20"/>
          <w:szCs w:val="20"/>
        </w:rPr>
      </w:pPr>
    </w:p>
    <w:p w14:paraId="7A2A62F8" w14:textId="77777777" w:rsidR="00E95C8F" w:rsidRPr="008372E2" w:rsidRDefault="00E95C8F" w:rsidP="000960CD">
      <w:pPr>
        <w:jc w:val="both"/>
        <w:rPr>
          <w:i/>
          <w:iCs/>
          <w:sz w:val="20"/>
          <w:szCs w:val="20"/>
        </w:rPr>
      </w:pPr>
      <w:r w:rsidRPr="008372E2">
        <w:rPr>
          <w:i/>
          <w:iCs/>
          <w:sz w:val="20"/>
          <w:szCs w:val="20"/>
        </w:rPr>
        <w:t>En el caso de reproducción de fotografías, cintas de video, audio casetes, planos, cartografía y, en general, todos aquellos medios o soportes derivados de los avances de la ciencia y la tecnología, en que obre la información pública solicitada, serán proporcionados o correrán por cuenta del interesado.</w:t>
      </w:r>
    </w:p>
    <w:p w14:paraId="4723BFF3" w14:textId="77777777" w:rsidR="00E95C8F" w:rsidRPr="008372E2" w:rsidRDefault="00E95C8F" w:rsidP="000960CD">
      <w:pPr>
        <w:jc w:val="both"/>
        <w:rPr>
          <w:i/>
          <w:iCs/>
          <w:sz w:val="20"/>
          <w:szCs w:val="20"/>
        </w:rPr>
      </w:pPr>
      <w:r w:rsidRPr="008372E2">
        <w:rPr>
          <w:i/>
          <w:iCs/>
          <w:sz w:val="20"/>
          <w:szCs w:val="20"/>
        </w:rPr>
        <w:t>El envío de la información solicitada podrá realizarse por correo o paquetería, para lo cual los solicitantes que opten por estos servicios deberán cubrir los costos que correspondan según las tarifas vigentes que mantengan las empresas de mensajería establecidas y el Servicio Postal Mexicano, costo que se deberá incluir en la resolución correspondiente y notificarse al interesado.</w:t>
      </w:r>
    </w:p>
    <w:p w14:paraId="4187B0DB" w14:textId="77777777" w:rsidR="00E95C8F" w:rsidRPr="008372E2" w:rsidRDefault="00E95C8F" w:rsidP="000960CD">
      <w:pPr>
        <w:jc w:val="both"/>
        <w:rPr>
          <w:b/>
          <w:i/>
          <w:iCs/>
          <w:sz w:val="20"/>
          <w:szCs w:val="20"/>
        </w:rPr>
      </w:pPr>
      <w:r w:rsidRPr="008372E2">
        <w:rPr>
          <w:i/>
          <w:iCs/>
          <w:sz w:val="20"/>
          <w:szCs w:val="20"/>
        </w:rPr>
        <w:t>No se cobrarán costos de envío, cuando el solicitante manifieste expresamente en su solicitud que se presentará personalmente a recoger la información solicitada.</w:t>
      </w:r>
    </w:p>
    <w:p w14:paraId="0D98AAC3" w14:textId="46F230B1" w:rsidR="00E95C8F" w:rsidRDefault="00E95C8F" w:rsidP="000960CD">
      <w:pPr>
        <w:jc w:val="center"/>
        <w:rPr>
          <w:b/>
          <w:i/>
          <w:iCs/>
          <w:sz w:val="20"/>
          <w:szCs w:val="20"/>
        </w:rPr>
      </w:pPr>
    </w:p>
    <w:p w14:paraId="34DBAF37" w14:textId="77777777" w:rsidR="00E95C8F" w:rsidRPr="008372E2" w:rsidRDefault="00E95C8F" w:rsidP="000960CD">
      <w:pPr>
        <w:jc w:val="center"/>
        <w:rPr>
          <w:b/>
          <w:i/>
          <w:iCs/>
          <w:sz w:val="20"/>
          <w:szCs w:val="20"/>
        </w:rPr>
      </w:pPr>
      <w:r w:rsidRPr="008372E2">
        <w:rPr>
          <w:b/>
          <w:i/>
          <w:iCs/>
          <w:sz w:val="20"/>
          <w:szCs w:val="20"/>
        </w:rPr>
        <w:t>SECCIÓN DÉCIMA QUINTA</w:t>
      </w:r>
    </w:p>
    <w:p w14:paraId="6ADDA98B" w14:textId="77777777" w:rsidR="00E95C8F" w:rsidRPr="008372E2" w:rsidRDefault="00E95C8F" w:rsidP="000960CD">
      <w:pPr>
        <w:jc w:val="center"/>
        <w:rPr>
          <w:b/>
          <w:i/>
          <w:iCs/>
          <w:sz w:val="20"/>
          <w:szCs w:val="20"/>
        </w:rPr>
      </w:pPr>
      <w:r w:rsidRPr="008372E2">
        <w:rPr>
          <w:b/>
          <w:i/>
          <w:iCs/>
          <w:sz w:val="20"/>
          <w:szCs w:val="20"/>
        </w:rPr>
        <w:t>POR CONTROL Y LIMPIEZA DE LOTES BALDIOS</w:t>
      </w:r>
    </w:p>
    <w:p w14:paraId="54BE2E29" w14:textId="77777777" w:rsidR="00E95C8F" w:rsidRPr="008372E2" w:rsidRDefault="00E95C8F" w:rsidP="000960CD">
      <w:pPr>
        <w:jc w:val="both"/>
        <w:rPr>
          <w:i/>
          <w:iCs/>
          <w:sz w:val="20"/>
          <w:szCs w:val="20"/>
        </w:rPr>
      </w:pPr>
    </w:p>
    <w:p w14:paraId="1EFDADB1" w14:textId="77777777" w:rsidR="00E95C8F" w:rsidRPr="008372E2" w:rsidRDefault="00E95C8F" w:rsidP="000960CD">
      <w:pPr>
        <w:jc w:val="both"/>
        <w:rPr>
          <w:i/>
          <w:iCs/>
          <w:sz w:val="20"/>
          <w:szCs w:val="20"/>
        </w:rPr>
      </w:pPr>
      <w:r w:rsidRPr="008372E2">
        <w:rPr>
          <w:b/>
          <w:i/>
          <w:iCs/>
          <w:sz w:val="20"/>
          <w:szCs w:val="20"/>
        </w:rPr>
        <w:t>ARTÍCULO 113.-</w:t>
      </w:r>
      <w:r w:rsidRPr="008372E2">
        <w:rPr>
          <w:i/>
          <w:iCs/>
          <w:sz w:val="20"/>
          <w:szCs w:val="20"/>
        </w:rPr>
        <w:t xml:space="preserve"> De acuerdo a lo establecido en el artículo 85-A de la Ley de Hacienda de los Municipios del Estado de Campeche, es objeto de este derecho, los servicios que proporcione el municipio a los propietarios o poseedores de terrenos que carezcan de construcción o</w:t>
      </w:r>
      <w:r w:rsidRPr="008372E2">
        <w:rPr>
          <w:i/>
          <w:iCs/>
          <w:color w:val="FF0000"/>
          <w:sz w:val="20"/>
          <w:szCs w:val="20"/>
        </w:rPr>
        <w:t xml:space="preserve"> </w:t>
      </w:r>
      <w:r w:rsidRPr="008372E2">
        <w:rPr>
          <w:i/>
          <w:iCs/>
          <w:sz w:val="20"/>
          <w:szCs w:val="20"/>
        </w:rPr>
        <w:t>que se encuentren en construcción sin terminar, que cuenten en su interior con maleza, basura o escombros.</w:t>
      </w:r>
    </w:p>
    <w:p w14:paraId="04FD2E21" w14:textId="77777777" w:rsidR="00E95C8F" w:rsidRPr="008372E2" w:rsidRDefault="00E95C8F" w:rsidP="000960CD">
      <w:pPr>
        <w:jc w:val="both"/>
        <w:rPr>
          <w:i/>
          <w:iCs/>
          <w:sz w:val="20"/>
          <w:szCs w:val="20"/>
        </w:rPr>
      </w:pPr>
    </w:p>
    <w:p w14:paraId="7FDF5EC2" w14:textId="77777777" w:rsidR="00E95C8F" w:rsidRPr="008372E2" w:rsidRDefault="00E95C8F" w:rsidP="000960CD">
      <w:pPr>
        <w:jc w:val="both"/>
        <w:rPr>
          <w:i/>
          <w:iCs/>
          <w:sz w:val="20"/>
          <w:szCs w:val="20"/>
        </w:rPr>
      </w:pPr>
      <w:r w:rsidRPr="008372E2">
        <w:rPr>
          <w:b/>
          <w:i/>
          <w:iCs/>
          <w:sz w:val="20"/>
          <w:szCs w:val="20"/>
        </w:rPr>
        <w:t>ARTÍCULO 114.-</w:t>
      </w:r>
      <w:r w:rsidRPr="008372E2">
        <w:rPr>
          <w:i/>
          <w:iCs/>
          <w:sz w:val="20"/>
          <w:szCs w:val="20"/>
        </w:rPr>
        <w:t xml:space="preserve"> En concordancia al artículo 85-B de la Ley de Hacienda de los Municipios del Estado de Campeche, son sujetos de este derecho, las personas físicas o morales propietarias o poseedoras de terrenos que no realicen conforme lo disponen los ordenamientos municipales,</w:t>
      </w:r>
      <w:r w:rsidRPr="008372E2">
        <w:rPr>
          <w:i/>
          <w:iCs/>
          <w:color w:val="FF0000"/>
          <w:sz w:val="20"/>
          <w:szCs w:val="20"/>
        </w:rPr>
        <w:t xml:space="preserve"> </w:t>
      </w:r>
      <w:r w:rsidRPr="008372E2">
        <w:rPr>
          <w:i/>
          <w:iCs/>
          <w:sz w:val="20"/>
          <w:szCs w:val="20"/>
        </w:rPr>
        <w:t>la adecuada limpieza de los mismos y que cuenten en su interior con maleza, basura o escombros.</w:t>
      </w:r>
    </w:p>
    <w:p w14:paraId="37433036" w14:textId="77777777" w:rsidR="00E95C8F" w:rsidRPr="008372E2" w:rsidRDefault="00E95C8F" w:rsidP="000960CD">
      <w:pPr>
        <w:jc w:val="both"/>
        <w:rPr>
          <w:i/>
          <w:iCs/>
          <w:sz w:val="20"/>
          <w:szCs w:val="20"/>
        </w:rPr>
      </w:pPr>
    </w:p>
    <w:p w14:paraId="279D6BA6" w14:textId="77777777" w:rsidR="00E95C8F" w:rsidRPr="008372E2" w:rsidRDefault="00E95C8F" w:rsidP="000960CD">
      <w:pPr>
        <w:jc w:val="both"/>
        <w:rPr>
          <w:i/>
          <w:iCs/>
          <w:sz w:val="20"/>
          <w:szCs w:val="20"/>
          <w:shd w:val="clear" w:color="auto" w:fill="FFFFFF"/>
        </w:rPr>
      </w:pPr>
      <w:r w:rsidRPr="008372E2">
        <w:rPr>
          <w:i/>
          <w:iCs/>
          <w:sz w:val="20"/>
          <w:szCs w:val="20"/>
          <w:shd w:val="clear" w:color="auto" w:fill="FFFFFF"/>
        </w:rPr>
        <w:t xml:space="preserve">Durante todo el año, la autoridad municipal efectuará el desmonte, deshierba y/o limpieza de lotes baldíos, con cargo al particular omiso. </w:t>
      </w:r>
    </w:p>
    <w:p w14:paraId="5D378596" w14:textId="77777777" w:rsidR="00E95C8F" w:rsidRPr="008372E2" w:rsidRDefault="00E95C8F" w:rsidP="000960CD">
      <w:pPr>
        <w:jc w:val="both"/>
        <w:rPr>
          <w:b/>
          <w:i/>
          <w:iCs/>
          <w:sz w:val="20"/>
          <w:szCs w:val="20"/>
        </w:rPr>
      </w:pPr>
    </w:p>
    <w:p w14:paraId="360CB3DE" w14:textId="77777777" w:rsidR="00E95C8F" w:rsidRPr="008372E2" w:rsidRDefault="00E95C8F" w:rsidP="000960CD">
      <w:pPr>
        <w:jc w:val="both"/>
        <w:rPr>
          <w:i/>
          <w:iCs/>
          <w:sz w:val="20"/>
          <w:szCs w:val="20"/>
        </w:rPr>
      </w:pPr>
      <w:r w:rsidRPr="008372E2">
        <w:rPr>
          <w:b/>
          <w:i/>
          <w:iCs/>
          <w:sz w:val="20"/>
          <w:szCs w:val="20"/>
        </w:rPr>
        <w:t>ARTÍCULO 115.-</w:t>
      </w:r>
      <w:r w:rsidRPr="008372E2">
        <w:rPr>
          <w:i/>
          <w:iCs/>
          <w:sz w:val="20"/>
          <w:szCs w:val="20"/>
        </w:rPr>
        <w:t xml:space="preserve"> En concordancia al artículo 85-C de la Ley de Hacienda de los Municipios del Estado de Campeche, el monto del derecho se cubrirá por cada servicio de limpieza que realice el Ayuntamiento, aplicándose la cuota de 1 a 500 UMA por metro cuadrado, dependiendo del tipo de limpieza que se requiera. Para efectos de desmonte, deshierba o limpieza de lotes baldíos a cargo de los particulares, éstas se llevarán a cabo en el momento en que la autoridad municipal competente juzgue necesario.</w:t>
      </w:r>
    </w:p>
    <w:p w14:paraId="205D2677" w14:textId="77777777" w:rsidR="00E95C8F" w:rsidRPr="008372E2" w:rsidRDefault="00E95C8F" w:rsidP="000960CD">
      <w:pPr>
        <w:jc w:val="both"/>
        <w:rPr>
          <w:b/>
          <w:i/>
          <w:iCs/>
          <w:sz w:val="20"/>
          <w:szCs w:val="20"/>
        </w:rPr>
      </w:pPr>
    </w:p>
    <w:p w14:paraId="30995C67" w14:textId="77777777" w:rsidR="00E95C8F" w:rsidRPr="008372E2" w:rsidRDefault="00E95C8F" w:rsidP="000960CD">
      <w:pPr>
        <w:jc w:val="both"/>
        <w:rPr>
          <w:i/>
          <w:iCs/>
          <w:sz w:val="20"/>
          <w:szCs w:val="20"/>
        </w:rPr>
      </w:pPr>
      <w:r w:rsidRPr="008372E2">
        <w:rPr>
          <w:b/>
          <w:i/>
          <w:iCs/>
          <w:sz w:val="20"/>
          <w:szCs w:val="20"/>
        </w:rPr>
        <w:t>ARTÍCULO 116.-</w:t>
      </w:r>
      <w:r w:rsidRPr="008372E2">
        <w:rPr>
          <w:i/>
          <w:iCs/>
          <w:sz w:val="20"/>
          <w:szCs w:val="20"/>
        </w:rPr>
        <w:t xml:space="preserve"> De acuerdo con el artículo 85-D de la Ley de Hacienda de los Municipios del Estado de Campeche, los derechos a que se refiere esta sección deberán pagarse en la Tesorería Municipal o a sus recaudadores autorizados en el municipio, al concluir la limpieza correspondiente o en su </w:t>
      </w:r>
      <w:r w:rsidRPr="008372E2">
        <w:rPr>
          <w:i/>
          <w:iCs/>
          <w:sz w:val="20"/>
          <w:szCs w:val="20"/>
        </w:rPr>
        <w:lastRenderedPageBreak/>
        <w:t>defecto, de manera conjunta con el Impuesto Predial.</w:t>
      </w:r>
    </w:p>
    <w:p w14:paraId="2A2FB1AE" w14:textId="77777777" w:rsidR="00E95C8F" w:rsidRPr="008372E2" w:rsidRDefault="00E95C8F" w:rsidP="000960CD">
      <w:pPr>
        <w:jc w:val="both"/>
        <w:rPr>
          <w:i/>
          <w:iCs/>
          <w:sz w:val="20"/>
          <w:szCs w:val="20"/>
        </w:rPr>
      </w:pPr>
    </w:p>
    <w:p w14:paraId="02C0248D" w14:textId="77777777" w:rsidR="00E95C8F" w:rsidRPr="008372E2" w:rsidRDefault="00E95C8F" w:rsidP="000960CD">
      <w:pPr>
        <w:jc w:val="both"/>
        <w:rPr>
          <w:i/>
          <w:iCs/>
          <w:sz w:val="20"/>
          <w:szCs w:val="20"/>
        </w:rPr>
      </w:pPr>
      <w:r w:rsidRPr="008372E2">
        <w:rPr>
          <w:b/>
          <w:i/>
          <w:iCs/>
          <w:sz w:val="20"/>
          <w:szCs w:val="20"/>
        </w:rPr>
        <w:t>ARTÍCULO 117.-</w:t>
      </w:r>
      <w:r w:rsidRPr="008372E2">
        <w:rPr>
          <w:i/>
          <w:iCs/>
          <w:sz w:val="20"/>
          <w:szCs w:val="20"/>
        </w:rPr>
        <w:t xml:space="preserve"> Además de lo señalado en los artículos anteriores, cuando el municipio considere que dichos terrenos son refugio de delincuentes y que en los mismos se acumula basura o animales, procederá al cercado del terreno, previa notificación al propietario del mismo, y se cobrará de acuerdo al material con el que se realice la misma por los metros lineales de bardeado, de acuerdo a:</w:t>
      </w:r>
    </w:p>
    <w:p w14:paraId="2046DB83"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4BDFF3B5" w14:textId="77777777" w:rsidTr="00353899">
        <w:tc>
          <w:tcPr>
            <w:tcW w:w="4414" w:type="dxa"/>
            <w:tcBorders>
              <w:top w:val="single" w:sz="4" w:space="0" w:color="auto"/>
              <w:left w:val="single" w:sz="4" w:space="0" w:color="auto"/>
              <w:bottom w:val="single" w:sz="4" w:space="0" w:color="auto"/>
              <w:right w:val="single" w:sz="4" w:space="0" w:color="auto"/>
            </w:tcBorders>
            <w:hideMark/>
          </w:tcPr>
          <w:p w14:paraId="59600376" w14:textId="77777777" w:rsidR="00E95C8F" w:rsidRPr="008372E2" w:rsidRDefault="00E95C8F" w:rsidP="000960CD">
            <w:pPr>
              <w:jc w:val="center"/>
              <w:rPr>
                <w:b/>
                <w:i/>
                <w:iCs/>
                <w:sz w:val="20"/>
                <w:szCs w:val="20"/>
                <w:lang w:eastAsia="en-US"/>
              </w:rPr>
            </w:pPr>
            <w:r w:rsidRPr="008372E2">
              <w:rPr>
                <w:b/>
                <w:i/>
                <w:iCs/>
                <w:sz w:val="20"/>
                <w:szCs w:val="20"/>
                <w:lang w:eastAsia="en-US"/>
              </w:rPr>
              <w:t>MATERIAL</w:t>
            </w:r>
          </w:p>
        </w:tc>
        <w:tc>
          <w:tcPr>
            <w:tcW w:w="4414" w:type="dxa"/>
            <w:tcBorders>
              <w:top w:val="single" w:sz="4" w:space="0" w:color="auto"/>
              <w:left w:val="single" w:sz="4" w:space="0" w:color="auto"/>
              <w:bottom w:val="single" w:sz="4" w:space="0" w:color="auto"/>
              <w:right w:val="single" w:sz="4" w:space="0" w:color="auto"/>
            </w:tcBorders>
            <w:hideMark/>
          </w:tcPr>
          <w:p w14:paraId="5371B2AA" w14:textId="77777777" w:rsidR="00E95C8F" w:rsidRPr="008372E2" w:rsidRDefault="00E95C8F" w:rsidP="000960CD">
            <w:pPr>
              <w:jc w:val="center"/>
              <w:rPr>
                <w:b/>
                <w:i/>
                <w:iCs/>
                <w:sz w:val="20"/>
                <w:szCs w:val="20"/>
                <w:lang w:eastAsia="en-US"/>
              </w:rPr>
            </w:pPr>
            <w:r w:rsidRPr="008372E2">
              <w:rPr>
                <w:b/>
                <w:i/>
                <w:iCs/>
                <w:sz w:val="20"/>
                <w:szCs w:val="20"/>
                <w:lang w:eastAsia="en-US"/>
              </w:rPr>
              <w:t>UMA POR ML</w:t>
            </w:r>
          </w:p>
        </w:tc>
      </w:tr>
      <w:tr w:rsidR="00E95C8F" w:rsidRPr="008372E2" w14:paraId="4D6E5CD3" w14:textId="77777777" w:rsidTr="00353899">
        <w:tc>
          <w:tcPr>
            <w:tcW w:w="4414" w:type="dxa"/>
            <w:tcBorders>
              <w:top w:val="single" w:sz="4" w:space="0" w:color="auto"/>
              <w:left w:val="single" w:sz="4" w:space="0" w:color="auto"/>
              <w:bottom w:val="single" w:sz="4" w:space="0" w:color="auto"/>
              <w:right w:val="single" w:sz="4" w:space="0" w:color="auto"/>
            </w:tcBorders>
            <w:hideMark/>
          </w:tcPr>
          <w:p w14:paraId="69953953" w14:textId="77777777" w:rsidR="00E95C8F" w:rsidRPr="008372E2" w:rsidRDefault="00E95C8F" w:rsidP="000960CD">
            <w:pPr>
              <w:jc w:val="both"/>
              <w:rPr>
                <w:i/>
                <w:iCs/>
                <w:sz w:val="20"/>
                <w:szCs w:val="20"/>
                <w:lang w:eastAsia="en-US"/>
              </w:rPr>
            </w:pPr>
            <w:r w:rsidRPr="008372E2">
              <w:rPr>
                <w:i/>
                <w:iCs/>
                <w:sz w:val="20"/>
                <w:szCs w:val="20"/>
                <w:lang w:eastAsia="en-US"/>
              </w:rPr>
              <w:t>Muro</w:t>
            </w:r>
          </w:p>
        </w:tc>
        <w:tc>
          <w:tcPr>
            <w:tcW w:w="4414" w:type="dxa"/>
            <w:tcBorders>
              <w:top w:val="single" w:sz="4" w:space="0" w:color="auto"/>
              <w:left w:val="single" w:sz="4" w:space="0" w:color="auto"/>
              <w:bottom w:val="single" w:sz="4" w:space="0" w:color="auto"/>
              <w:right w:val="single" w:sz="4" w:space="0" w:color="auto"/>
            </w:tcBorders>
            <w:hideMark/>
          </w:tcPr>
          <w:p w14:paraId="1CC50570" w14:textId="77777777" w:rsidR="00E95C8F" w:rsidRPr="008372E2" w:rsidRDefault="00E95C8F" w:rsidP="000960CD">
            <w:pPr>
              <w:jc w:val="both"/>
              <w:rPr>
                <w:i/>
                <w:iCs/>
                <w:sz w:val="20"/>
                <w:szCs w:val="20"/>
                <w:lang w:eastAsia="en-US"/>
              </w:rPr>
            </w:pPr>
            <w:r w:rsidRPr="008372E2">
              <w:rPr>
                <w:i/>
                <w:iCs/>
                <w:sz w:val="20"/>
                <w:szCs w:val="20"/>
                <w:lang w:eastAsia="en-US"/>
              </w:rPr>
              <w:t xml:space="preserve">                          3.5 </w:t>
            </w:r>
          </w:p>
        </w:tc>
      </w:tr>
      <w:tr w:rsidR="00E95C8F" w:rsidRPr="008372E2" w14:paraId="488907CC" w14:textId="77777777" w:rsidTr="00353899">
        <w:tc>
          <w:tcPr>
            <w:tcW w:w="4414" w:type="dxa"/>
            <w:tcBorders>
              <w:top w:val="single" w:sz="4" w:space="0" w:color="auto"/>
              <w:left w:val="single" w:sz="4" w:space="0" w:color="auto"/>
              <w:bottom w:val="single" w:sz="4" w:space="0" w:color="auto"/>
              <w:right w:val="single" w:sz="4" w:space="0" w:color="auto"/>
            </w:tcBorders>
            <w:hideMark/>
          </w:tcPr>
          <w:p w14:paraId="1DEBDAE7" w14:textId="77777777" w:rsidR="00E95C8F" w:rsidRPr="008372E2" w:rsidRDefault="00E95C8F" w:rsidP="000960CD">
            <w:pPr>
              <w:jc w:val="both"/>
              <w:rPr>
                <w:i/>
                <w:iCs/>
                <w:sz w:val="20"/>
                <w:szCs w:val="20"/>
                <w:lang w:eastAsia="en-US"/>
              </w:rPr>
            </w:pPr>
            <w:r w:rsidRPr="008372E2">
              <w:rPr>
                <w:i/>
                <w:iCs/>
                <w:sz w:val="20"/>
                <w:szCs w:val="20"/>
                <w:lang w:eastAsia="en-US"/>
              </w:rPr>
              <w:t>Malla ciclónica</w:t>
            </w:r>
          </w:p>
        </w:tc>
        <w:tc>
          <w:tcPr>
            <w:tcW w:w="4414" w:type="dxa"/>
            <w:tcBorders>
              <w:top w:val="single" w:sz="4" w:space="0" w:color="auto"/>
              <w:left w:val="single" w:sz="4" w:space="0" w:color="auto"/>
              <w:bottom w:val="single" w:sz="4" w:space="0" w:color="auto"/>
              <w:right w:val="single" w:sz="4" w:space="0" w:color="auto"/>
            </w:tcBorders>
            <w:hideMark/>
          </w:tcPr>
          <w:p w14:paraId="7C3997FF" w14:textId="77777777" w:rsidR="00E95C8F" w:rsidRPr="008372E2" w:rsidRDefault="00E95C8F" w:rsidP="000960CD">
            <w:pPr>
              <w:rPr>
                <w:i/>
                <w:iCs/>
                <w:sz w:val="20"/>
                <w:szCs w:val="20"/>
                <w:lang w:eastAsia="en-US"/>
              </w:rPr>
            </w:pPr>
            <w:r w:rsidRPr="008372E2">
              <w:rPr>
                <w:i/>
                <w:iCs/>
                <w:sz w:val="20"/>
                <w:szCs w:val="20"/>
                <w:lang w:eastAsia="en-US"/>
              </w:rPr>
              <w:t xml:space="preserve">                          5.5</w:t>
            </w:r>
          </w:p>
        </w:tc>
      </w:tr>
      <w:tr w:rsidR="00E95C8F" w:rsidRPr="008372E2" w14:paraId="5353FB85" w14:textId="77777777" w:rsidTr="00353899">
        <w:tc>
          <w:tcPr>
            <w:tcW w:w="4414" w:type="dxa"/>
            <w:tcBorders>
              <w:top w:val="single" w:sz="4" w:space="0" w:color="auto"/>
              <w:left w:val="single" w:sz="4" w:space="0" w:color="auto"/>
              <w:bottom w:val="single" w:sz="4" w:space="0" w:color="auto"/>
              <w:right w:val="single" w:sz="4" w:space="0" w:color="auto"/>
            </w:tcBorders>
          </w:tcPr>
          <w:p w14:paraId="4BFD082E" w14:textId="77777777" w:rsidR="00E95C8F" w:rsidRPr="008372E2" w:rsidRDefault="00E95C8F" w:rsidP="000960CD">
            <w:pPr>
              <w:jc w:val="both"/>
              <w:rPr>
                <w:i/>
                <w:iCs/>
                <w:sz w:val="20"/>
                <w:szCs w:val="20"/>
                <w:lang w:eastAsia="en-US"/>
              </w:rPr>
            </w:pPr>
            <w:r w:rsidRPr="008372E2">
              <w:rPr>
                <w:i/>
                <w:iCs/>
                <w:sz w:val="20"/>
                <w:szCs w:val="20"/>
                <w:lang w:eastAsia="en-US"/>
              </w:rPr>
              <w:t>Madera o polines</w:t>
            </w:r>
          </w:p>
        </w:tc>
        <w:tc>
          <w:tcPr>
            <w:tcW w:w="4414" w:type="dxa"/>
            <w:tcBorders>
              <w:top w:val="single" w:sz="4" w:space="0" w:color="auto"/>
              <w:left w:val="single" w:sz="4" w:space="0" w:color="auto"/>
              <w:bottom w:val="single" w:sz="4" w:space="0" w:color="auto"/>
              <w:right w:val="single" w:sz="4" w:space="0" w:color="auto"/>
            </w:tcBorders>
          </w:tcPr>
          <w:p w14:paraId="452FBC34" w14:textId="77777777" w:rsidR="00E95C8F" w:rsidRPr="008372E2" w:rsidRDefault="00E95C8F" w:rsidP="000960CD">
            <w:pPr>
              <w:rPr>
                <w:i/>
                <w:iCs/>
                <w:sz w:val="20"/>
                <w:szCs w:val="20"/>
                <w:lang w:eastAsia="en-US"/>
              </w:rPr>
            </w:pPr>
            <w:r w:rsidRPr="008372E2">
              <w:rPr>
                <w:i/>
                <w:iCs/>
                <w:sz w:val="20"/>
                <w:szCs w:val="20"/>
                <w:lang w:eastAsia="en-US"/>
              </w:rPr>
              <w:t xml:space="preserve">                          2.5</w:t>
            </w:r>
          </w:p>
        </w:tc>
      </w:tr>
      <w:tr w:rsidR="00E95C8F" w:rsidRPr="008372E2" w14:paraId="13F12474" w14:textId="77777777" w:rsidTr="00353899">
        <w:tc>
          <w:tcPr>
            <w:tcW w:w="4414" w:type="dxa"/>
            <w:tcBorders>
              <w:top w:val="single" w:sz="4" w:space="0" w:color="auto"/>
              <w:left w:val="single" w:sz="4" w:space="0" w:color="auto"/>
              <w:bottom w:val="single" w:sz="4" w:space="0" w:color="auto"/>
              <w:right w:val="single" w:sz="4" w:space="0" w:color="auto"/>
            </w:tcBorders>
          </w:tcPr>
          <w:p w14:paraId="57E4F4FB" w14:textId="77777777" w:rsidR="00E95C8F" w:rsidRPr="008372E2" w:rsidRDefault="00E95C8F" w:rsidP="000960CD">
            <w:pPr>
              <w:jc w:val="both"/>
              <w:rPr>
                <w:i/>
                <w:iCs/>
                <w:sz w:val="20"/>
                <w:szCs w:val="20"/>
                <w:lang w:eastAsia="en-US"/>
              </w:rPr>
            </w:pPr>
            <w:r w:rsidRPr="008372E2">
              <w:rPr>
                <w:i/>
                <w:iCs/>
                <w:sz w:val="20"/>
                <w:szCs w:val="20"/>
                <w:lang w:eastAsia="en-US"/>
              </w:rPr>
              <w:t xml:space="preserve">Alambre de </w:t>
            </w:r>
            <w:proofErr w:type="spellStart"/>
            <w:r w:rsidRPr="008372E2">
              <w:rPr>
                <w:i/>
                <w:iCs/>
                <w:sz w:val="20"/>
                <w:szCs w:val="20"/>
                <w:lang w:eastAsia="en-US"/>
              </w:rPr>
              <w:t>puas</w:t>
            </w:r>
            <w:proofErr w:type="spellEnd"/>
          </w:p>
        </w:tc>
        <w:tc>
          <w:tcPr>
            <w:tcW w:w="4414" w:type="dxa"/>
            <w:tcBorders>
              <w:top w:val="single" w:sz="4" w:space="0" w:color="auto"/>
              <w:left w:val="single" w:sz="4" w:space="0" w:color="auto"/>
              <w:bottom w:val="single" w:sz="4" w:space="0" w:color="auto"/>
              <w:right w:val="single" w:sz="4" w:space="0" w:color="auto"/>
            </w:tcBorders>
          </w:tcPr>
          <w:p w14:paraId="05972EF5" w14:textId="77777777" w:rsidR="00E95C8F" w:rsidRPr="008372E2" w:rsidRDefault="00E95C8F" w:rsidP="000960CD">
            <w:pPr>
              <w:rPr>
                <w:i/>
                <w:iCs/>
                <w:sz w:val="20"/>
                <w:szCs w:val="20"/>
                <w:lang w:eastAsia="en-US"/>
              </w:rPr>
            </w:pPr>
            <w:r w:rsidRPr="008372E2">
              <w:rPr>
                <w:i/>
                <w:iCs/>
                <w:sz w:val="20"/>
                <w:szCs w:val="20"/>
                <w:lang w:eastAsia="en-US"/>
              </w:rPr>
              <w:t xml:space="preserve">                          2.0</w:t>
            </w:r>
          </w:p>
        </w:tc>
      </w:tr>
    </w:tbl>
    <w:p w14:paraId="25103981" w14:textId="77777777" w:rsidR="00E95C8F" w:rsidRPr="008372E2" w:rsidRDefault="00E95C8F" w:rsidP="000960CD">
      <w:pPr>
        <w:jc w:val="center"/>
        <w:rPr>
          <w:b/>
          <w:i/>
          <w:iCs/>
          <w:sz w:val="20"/>
          <w:szCs w:val="20"/>
        </w:rPr>
      </w:pPr>
    </w:p>
    <w:p w14:paraId="206DE6C0" w14:textId="77777777" w:rsidR="00E95C8F" w:rsidRPr="008372E2" w:rsidRDefault="00E95C8F" w:rsidP="000960CD">
      <w:pPr>
        <w:jc w:val="center"/>
        <w:rPr>
          <w:b/>
          <w:i/>
          <w:iCs/>
          <w:sz w:val="20"/>
          <w:szCs w:val="20"/>
          <w:lang w:eastAsia="en-US"/>
        </w:rPr>
      </w:pPr>
      <w:r w:rsidRPr="008372E2">
        <w:rPr>
          <w:b/>
          <w:i/>
          <w:iCs/>
          <w:sz w:val="20"/>
          <w:szCs w:val="20"/>
        </w:rPr>
        <w:t>SECCIÓN DÉCIMA SEXTA</w:t>
      </w:r>
    </w:p>
    <w:p w14:paraId="333A14CA" w14:textId="77777777" w:rsidR="00E95C8F" w:rsidRPr="008372E2" w:rsidRDefault="00E95C8F" w:rsidP="000960CD">
      <w:pPr>
        <w:jc w:val="center"/>
        <w:rPr>
          <w:b/>
          <w:i/>
          <w:iCs/>
          <w:sz w:val="20"/>
          <w:szCs w:val="20"/>
        </w:rPr>
      </w:pPr>
      <w:r w:rsidRPr="008372E2">
        <w:rPr>
          <w:b/>
          <w:i/>
          <w:iCs/>
          <w:sz w:val="20"/>
          <w:szCs w:val="20"/>
        </w:rPr>
        <w:t>PROTECCIÓN CIVIL</w:t>
      </w:r>
    </w:p>
    <w:p w14:paraId="563C5655" w14:textId="77777777" w:rsidR="00E95C8F" w:rsidRPr="008372E2" w:rsidRDefault="00E95C8F" w:rsidP="000960CD">
      <w:pPr>
        <w:jc w:val="center"/>
        <w:rPr>
          <w:b/>
          <w:i/>
          <w:iCs/>
          <w:sz w:val="20"/>
          <w:szCs w:val="20"/>
        </w:rPr>
      </w:pPr>
    </w:p>
    <w:p w14:paraId="63C8E99F" w14:textId="77777777" w:rsidR="00E95C8F" w:rsidRPr="008372E2" w:rsidRDefault="00E95C8F" w:rsidP="000960CD">
      <w:pPr>
        <w:pStyle w:val="Textoindependiente"/>
        <w:ind w:right="253"/>
        <w:jc w:val="both"/>
        <w:rPr>
          <w:i/>
          <w:iCs/>
        </w:rPr>
      </w:pPr>
      <w:r w:rsidRPr="008372E2">
        <w:rPr>
          <w:b/>
          <w:i/>
          <w:iCs/>
        </w:rPr>
        <w:t xml:space="preserve">ARTÍCULO 118.- </w:t>
      </w:r>
      <w:r w:rsidRPr="008372E2">
        <w:rPr>
          <w:i/>
          <w:iCs/>
        </w:rPr>
        <w:t xml:space="preserve">Las tarifas aplicables a los derechos que se causen por los servicios (constancias, simulacros, asesorías, programas internos y riesgos externos) que preste la </w:t>
      </w:r>
      <w:proofErr w:type="spellStart"/>
      <w:r w:rsidRPr="008372E2">
        <w:rPr>
          <w:i/>
          <w:iCs/>
        </w:rPr>
        <w:t>Direccion</w:t>
      </w:r>
      <w:proofErr w:type="spellEnd"/>
      <w:r w:rsidRPr="008372E2">
        <w:rPr>
          <w:i/>
          <w:iCs/>
        </w:rPr>
        <w:t xml:space="preserve"> de Protección Civil del Ayuntamiento de Campeche, se cubrirán conforme al tabulador del anexo 4.</w:t>
      </w:r>
    </w:p>
    <w:p w14:paraId="2DB7646F" w14:textId="77777777" w:rsidR="00E95C8F" w:rsidRPr="008372E2" w:rsidRDefault="00E95C8F" w:rsidP="000960CD">
      <w:pPr>
        <w:rPr>
          <w:b/>
          <w:i/>
          <w:iCs/>
          <w:sz w:val="20"/>
          <w:szCs w:val="20"/>
        </w:rPr>
      </w:pPr>
    </w:p>
    <w:p w14:paraId="6F94D0D6" w14:textId="77777777" w:rsidR="00E95C8F" w:rsidRPr="008372E2" w:rsidRDefault="00E95C8F" w:rsidP="000960CD">
      <w:pPr>
        <w:jc w:val="center"/>
        <w:rPr>
          <w:b/>
          <w:i/>
          <w:iCs/>
          <w:sz w:val="20"/>
          <w:szCs w:val="20"/>
        </w:rPr>
      </w:pPr>
      <w:r w:rsidRPr="008372E2">
        <w:rPr>
          <w:b/>
          <w:i/>
          <w:iCs/>
          <w:sz w:val="20"/>
          <w:szCs w:val="20"/>
        </w:rPr>
        <w:t>SECCIÓN DÉCIMA SEPTIMA</w:t>
      </w:r>
    </w:p>
    <w:p w14:paraId="3B1C8BC4" w14:textId="77777777" w:rsidR="00E95C8F" w:rsidRPr="008372E2" w:rsidRDefault="00E95C8F" w:rsidP="000960CD">
      <w:pPr>
        <w:jc w:val="center"/>
        <w:rPr>
          <w:b/>
          <w:i/>
          <w:iCs/>
          <w:sz w:val="20"/>
          <w:szCs w:val="20"/>
        </w:rPr>
      </w:pPr>
      <w:r w:rsidRPr="008372E2">
        <w:rPr>
          <w:b/>
          <w:i/>
          <w:iCs/>
          <w:sz w:val="20"/>
          <w:szCs w:val="20"/>
        </w:rPr>
        <w:t>TRANSPORTE PÚBLICO</w:t>
      </w:r>
    </w:p>
    <w:p w14:paraId="512AB8F1" w14:textId="77777777" w:rsidR="00E95C8F" w:rsidRPr="008372E2" w:rsidRDefault="00E95C8F" w:rsidP="000960CD">
      <w:pPr>
        <w:jc w:val="center"/>
        <w:rPr>
          <w:b/>
          <w:i/>
          <w:iCs/>
          <w:sz w:val="20"/>
          <w:szCs w:val="20"/>
        </w:rPr>
      </w:pPr>
    </w:p>
    <w:p w14:paraId="6F05CE1D" w14:textId="77777777" w:rsidR="00E95C8F" w:rsidRPr="008372E2" w:rsidRDefault="00E95C8F" w:rsidP="000960CD">
      <w:pPr>
        <w:pStyle w:val="Textoindependiente"/>
        <w:ind w:right="248"/>
        <w:jc w:val="both"/>
        <w:rPr>
          <w:i/>
          <w:iCs/>
        </w:rPr>
      </w:pPr>
      <w:r w:rsidRPr="008372E2">
        <w:rPr>
          <w:b/>
          <w:i/>
          <w:iCs/>
        </w:rPr>
        <w:t xml:space="preserve">ARTÍCULO 119.- </w:t>
      </w:r>
      <w:r w:rsidRPr="008372E2">
        <w:rPr>
          <w:i/>
          <w:iCs/>
        </w:rPr>
        <w:t>Del Servicio Público de Transporte Municipal. La prestación de Servicio Público de Transporte Urbano en la modalidad de autobús en ruta fija pertenecientes al Municipio, se causarán y pagarán al momento de utilizar el servicio en veces el valor diario de la Unidad de Medida y Actualización (UMA), y de acuerdo con lo siguiente:</w:t>
      </w:r>
    </w:p>
    <w:p w14:paraId="4CC12333" w14:textId="77777777" w:rsidR="00E95C8F" w:rsidRPr="008372E2" w:rsidRDefault="00E95C8F" w:rsidP="000960CD">
      <w:pPr>
        <w:pStyle w:val="Textoindependiente"/>
        <w:jc w:val="both"/>
        <w:rPr>
          <w:i/>
          <w:iCs/>
        </w:rPr>
      </w:pPr>
    </w:p>
    <w:p w14:paraId="28702E53" w14:textId="77777777" w:rsidR="00E95C8F" w:rsidRPr="008372E2" w:rsidRDefault="00E95C8F" w:rsidP="000960CD">
      <w:pPr>
        <w:pStyle w:val="Textoindependiente"/>
        <w:ind w:right="259"/>
        <w:jc w:val="both"/>
        <w:rPr>
          <w:i/>
          <w:iCs/>
        </w:rPr>
      </w:pPr>
      <w:r w:rsidRPr="008372E2">
        <w:rPr>
          <w:i/>
          <w:iCs/>
        </w:rPr>
        <w:t>La determinación de las tarifas estará sujeto a lo dispuesto en los   Artículos 28, 29 fracción VII, 99, 100 y 101 de la Ley de Transporte del Estado de Campeche y lo que se autorice en la Ley de Ingresos del Estado de Campeche del año correspondiente al ejercicio que se trate.</w:t>
      </w:r>
    </w:p>
    <w:p w14:paraId="72ADF4F9" w14:textId="77777777" w:rsidR="00E95C8F" w:rsidRPr="008372E2" w:rsidRDefault="00E95C8F" w:rsidP="000960CD">
      <w:pPr>
        <w:pStyle w:val="Textoindependiente"/>
        <w:ind w:right="259"/>
        <w:jc w:val="both"/>
        <w:rPr>
          <w:i/>
          <w:iCs/>
        </w:rPr>
      </w:pPr>
    </w:p>
    <w:p w14:paraId="169BF7F6" w14:textId="77777777" w:rsidR="00E95C8F" w:rsidRPr="008372E2" w:rsidRDefault="00E95C8F" w:rsidP="000960CD">
      <w:pPr>
        <w:pStyle w:val="Textoindependiente"/>
        <w:ind w:right="259"/>
        <w:jc w:val="center"/>
        <w:rPr>
          <w:b/>
          <w:i/>
          <w:iCs/>
        </w:rPr>
      </w:pPr>
      <w:r w:rsidRPr="008372E2">
        <w:rPr>
          <w:b/>
          <w:i/>
          <w:iCs/>
        </w:rPr>
        <w:t>TITULO CUARTO</w:t>
      </w:r>
    </w:p>
    <w:p w14:paraId="78844373" w14:textId="77777777" w:rsidR="00E95C8F" w:rsidRPr="008372E2" w:rsidRDefault="00E95C8F" w:rsidP="000960CD">
      <w:pPr>
        <w:pStyle w:val="Textoindependiente"/>
        <w:ind w:right="259"/>
        <w:jc w:val="center"/>
        <w:rPr>
          <w:b/>
          <w:i/>
          <w:iCs/>
        </w:rPr>
      </w:pPr>
      <w:r w:rsidRPr="008372E2">
        <w:rPr>
          <w:b/>
          <w:i/>
          <w:iCs/>
        </w:rPr>
        <w:t>PRODUCTOS</w:t>
      </w:r>
    </w:p>
    <w:p w14:paraId="051C7DA1" w14:textId="77777777" w:rsidR="00E95C8F" w:rsidRPr="008372E2" w:rsidRDefault="00E95C8F" w:rsidP="000960CD">
      <w:pPr>
        <w:pStyle w:val="Textoindependiente"/>
        <w:ind w:right="259"/>
        <w:jc w:val="both"/>
        <w:rPr>
          <w:b/>
          <w:i/>
          <w:iCs/>
        </w:rPr>
      </w:pPr>
    </w:p>
    <w:p w14:paraId="310C3DDD" w14:textId="77777777" w:rsidR="00E95C8F" w:rsidRPr="008372E2" w:rsidRDefault="00E95C8F" w:rsidP="000960CD">
      <w:pPr>
        <w:pStyle w:val="Textoindependiente"/>
        <w:ind w:right="259"/>
        <w:jc w:val="both"/>
        <w:rPr>
          <w:i/>
          <w:iCs/>
        </w:rPr>
      </w:pPr>
      <w:r w:rsidRPr="008372E2">
        <w:rPr>
          <w:b/>
          <w:i/>
          <w:iCs/>
        </w:rPr>
        <w:t>ARTICULO 120.-</w:t>
      </w:r>
      <w:r w:rsidRPr="008372E2">
        <w:rPr>
          <w:i/>
          <w:iCs/>
        </w:rPr>
        <w:t xml:space="preserve"> Son productos las contraprestaciones por los servicios que presta el municipio en sus funciones de derecho privado, </w:t>
      </w:r>
      <w:proofErr w:type="spellStart"/>
      <w:r w:rsidRPr="008372E2">
        <w:rPr>
          <w:i/>
          <w:iCs/>
        </w:rPr>
        <w:t>asi</w:t>
      </w:r>
      <w:proofErr w:type="spellEnd"/>
      <w:r w:rsidRPr="008372E2">
        <w:rPr>
          <w:i/>
          <w:iCs/>
        </w:rPr>
        <w:t xml:space="preserve"> como el uso, aprovechamiento o enajenación de bienes del dominio privado.</w:t>
      </w:r>
    </w:p>
    <w:p w14:paraId="3DAE1FDA" w14:textId="77777777" w:rsidR="00E95C8F" w:rsidRPr="008372E2" w:rsidRDefault="00E95C8F" w:rsidP="000960CD">
      <w:pPr>
        <w:pStyle w:val="Textoindependiente"/>
        <w:ind w:right="259"/>
        <w:jc w:val="both"/>
        <w:rPr>
          <w:b/>
          <w:i/>
          <w:iCs/>
        </w:rPr>
      </w:pPr>
    </w:p>
    <w:p w14:paraId="5C08BC7E" w14:textId="77777777" w:rsidR="00E95C8F" w:rsidRPr="008372E2" w:rsidRDefault="00E95C8F" w:rsidP="000960CD">
      <w:pPr>
        <w:pStyle w:val="Textoindependiente"/>
        <w:jc w:val="center"/>
        <w:rPr>
          <w:b/>
          <w:i/>
          <w:iCs/>
        </w:rPr>
      </w:pPr>
      <w:r w:rsidRPr="008372E2">
        <w:rPr>
          <w:b/>
          <w:i/>
          <w:iCs/>
        </w:rPr>
        <w:t>SECCIÓN PRIMERA</w:t>
      </w:r>
    </w:p>
    <w:p w14:paraId="563426DB" w14:textId="77777777" w:rsidR="00E95C8F" w:rsidRPr="008372E2" w:rsidRDefault="00E95C8F" w:rsidP="000960CD">
      <w:pPr>
        <w:pStyle w:val="Textoindependiente"/>
        <w:jc w:val="center"/>
        <w:rPr>
          <w:b/>
          <w:i/>
          <w:iCs/>
        </w:rPr>
      </w:pPr>
      <w:r w:rsidRPr="008372E2">
        <w:rPr>
          <w:b/>
          <w:i/>
          <w:iCs/>
        </w:rPr>
        <w:t xml:space="preserve">ORQUESTA-ESCUELA </w:t>
      </w:r>
    </w:p>
    <w:p w14:paraId="29C38DC8" w14:textId="77777777" w:rsidR="00E95C8F" w:rsidRPr="008372E2" w:rsidRDefault="00E95C8F" w:rsidP="000960CD">
      <w:pPr>
        <w:pStyle w:val="Textoindependiente"/>
        <w:jc w:val="center"/>
        <w:rPr>
          <w:i/>
          <w:iCs/>
        </w:rPr>
      </w:pPr>
    </w:p>
    <w:p w14:paraId="4E22EC8D" w14:textId="77777777" w:rsidR="00E95C8F" w:rsidRPr="008372E2" w:rsidRDefault="00E95C8F" w:rsidP="000960CD">
      <w:pPr>
        <w:pStyle w:val="Textoindependiente"/>
        <w:ind w:right="255"/>
        <w:jc w:val="both"/>
        <w:rPr>
          <w:i/>
          <w:iCs/>
        </w:rPr>
      </w:pPr>
      <w:r w:rsidRPr="008372E2">
        <w:rPr>
          <w:b/>
          <w:i/>
          <w:iCs/>
        </w:rPr>
        <w:t xml:space="preserve">ARTÍCULO 121.- </w:t>
      </w:r>
      <w:r w:rsidRPr="008372E2">
        <w:rPr>
          <w:i/>
          <w:iCs/>
        </w:rPr>
        <w:t>Los cursos o talleres que impartan la Orquesta-Escuela Sinfónica Infantil y Juvenil “Jesús Cervera Pinto”, del Municipio de Campeche, causarán el pago de las siguientes tarifas:</w:t>
      </w:r>
    </w:p>
    <w:p w14:paraId="35FD81BF" w14:textId="77777777" w:rsidR="00E95C8F" w:rsidRPr="008372E2" w:rsidRDefault="00E95C8F" w:rsidP="000960CD">
      <w:pPr>
        <w:pStyle w:val="Textoindependiente"/>
        <w:rPr>
          <w:i/>
          <w:iCs/>
        </w:rPr>
      </w:pPr>
    </w:p>
    <w:p w14:paraId="59674956" w14:textId="77777777" w:rsidR="00E95C8F" w:rsidRPr="008372E2" w:rsidRDefault="00E95C8F" w:rsidP="000960CD">
      <w:pPr>
        <w:pStyle w:val="Ttulo1"/>
        <w:ind w:right="2896"/>
        <w:rPr>
          <w:i/>
          <w:iCs/>
        </w:rPr>
      </w:pPr>
      <w:r w:rsidRPr="008372E2">
        <w:rPr>
          <w:i/>
          <w:iCs/>
        </w:rPr>
        <w:t>TARIFA</w:t>
      </w:r>
    </w:p>
    <w:tbl>
      <w:tblPr>
        <w:tblStyle w:val="Tablaconcuadrcula"/>
        <w:tblW w:w="8363" w:type="dxa"/>
        <w:tblInd w:w="421" w:type="dxa"/>
        <w:tblLook w:val="04A0" w:firstRow="1" w:lastRow="0" w:firstColumn="1" w:lastColumn="0" w:noHBand="0" w:noVBand="1"/>
      </w:tblPr>
      <w:tblGrid>
        <w:gridCol w:w="4536"/>
        <w:gridCol w:w="3827"/>
      </w:tblGrid>
      <w:tr w:rsidR="00E95C8F" w:rsidRPr="008372E2" w14:paraId="631757DB" w14:textId="77777777" w:rsidTr="00353899">
        <w:tc>
          <w:tcPr>
            <w:tcW w:w="4536" w:type="dxa"/>
          </w:tcPr>
          <w:p w14:paraId="6A7556FC" w14:textId="77777777" w:rsidR="00E95C8F" w:rsidRPr="008372E2" w:rsidRDefault="00E95C8F" w:rsidP="000960CD">
            <w:pPr>
              <w:pStyle w:val="Textoindependiente"/>
              <w:jc w:val="both"/>
              <w:rPr>
                <w:i/>
                <w:iCs/>
              </w:rPr>
            </w:pPr>
            <w:r w:rsidRPr="008372E2">
              <w:rPr>
                <w:i/>
                <w:iCs/>
              </w:rPr>
              <w:t>CONCEPTO</w:t>
            </w:r>
          </w:p>
        </w:tc>
        <w:tc>
          <w:tcPr>
            <w:tcW w:w="3827" w:type="dxa"/>
          </w:tcPr>
          <w:p w14:paraId="3296ED38" w14:textId="77777777" w:rsidR="00E95C8F" w:rsidRPr="008372E2" w:rsidRDefault="00E95C8F" w:rsidP="000960CD">
            <w:pPr>
              <w:pStyle w:val="Textoindependiente"/>
              <w:jc w:val="both"/>
              <w:rPr>
                <w:i/>
                <w:iCs/>
              </w:rPr>
            </w:pPr>
            <w:r w:rsidRPr="008372E2">
              <w:rPr>
                <w:i/>
                <w:iCs/>
              </w:rPr>
              <w:t>U.M.A</w:t>
            </w:r>
          </w:p>
        </w:tc>
      </w:tr>
      <w:tr w:rsidR="00E95C8F" w:rsidRPr="008372E2" w14:paraId="2F2A7958" w14:textId="77777777" w:rsidTr="00353899">
        <w:tc>
          <w:tcPr>
            <w:tcW w:w="4536" w:type="dxa"/>
          </w:tcPr>
          <w:p w14:paraId="11925696" w14:textId="77777777" w:rsidR="00E95C8F" w:rsidRPr="008372E2" w:rsidRDefault="00E95C8F" w:rsidP="000960CD">
            <w:pPr>
              <w:pStyle w:val="Textoindependiente"/>
              <w:jc w:val="both"/>
              <w:rPr>
                <w:i/>
                <w:iCs/>
              </w:rPr>
            </w:pPr>
            <w:r w:rsidRPr="008372E2">
              <w:rPr>
                <w:i/>
                <w:iCs/>
              </w:rPr>
              <w:t>Inscripción semestral</w:t>
            </w:r>
          </w:p>
        </w:tc>
        <w:tc>
          <w:tcPr>
            <w:tcW w:w="3827" w:type="dxa"/>
          </w:tcPr>
          <w:p w14:paraId="36106CCB" w14:textId="77777777" w:rsidR="00E95C8F" w:rsidRPr="008372E2" w:rsidRDefault="00E95C8F" w:rsidP="000960CD">
            <w:pPr>
              <w:pStyle w:val="Textoindependiente"/>
              <w:jc w:val="both"/>
              <w:rPr>
                <w:i/>
                <w:iCs/>
              </w:rPr>
            </w:pPr>
            <w:r w:rsidRPr="008372E2">
              <w:rPr>
                <w:i/>
                <w:iCs/>
              </w:rPr>
              <w:t>5</w:t>
            </w:r>
          </w:p>
        </w:tc>
      </w:tr>
      <w:tr w:rsidR="00E95C8F" w:rsidRPr="008372E2" w14:paraId="63167D39" w14:textId="77777777" w:rsidTr="00353899">
        <w:tc>
          <w:tcPr>
            <w:tcW w:w="4536" w:type="dxa"/>
          </w:tcPr>
          <w:p w14:paraId="0B7DF765" w14:textId="77777777" w:rsidR="00E95C8F" w:rsidRPr="008372E2" w:rsidRDefault="00E95C8F" w:rsidP="000960CD">
            <w:pPr>
              <w:pStyle w:val="Textoindependiente"/>
              <w:jc w:val="both"/>
              <w:rPr>
                <w:i/>
                <w:iCs/>
              </w:rPr>
            </w:pPr>
            <w:r w:rsidRPr="008372E2">
              <w:rPr>
                <w:i/>
                <w:iCs/>
              </w:rPr>
              <w:t xml:space="preserve">Inscripción anual </w:t>
            </w:r>
          </w:p>
        </w:tc>
        <w:tc>
          <w:tcPr>
            <w:tcW w:w="3827" w:type="dxa"/>
          </w:tcPr>
          <w:p w14:paraId="7A8889AC" w14:textId="77777777" w:rsidR="00E95C8F" w:rsidRPr="008372E2" w:rsidRDefault="00E95C8F" w:rsidP="000960CD">
            <w:pPr>
              <w:pStyle w:val="Textoindependiente"/>
              <w:jc w:val="both"/>
              <w:rPr>
                <w:i/>
                <w:iCs/>
              </w:rPr>
            </w:pPr>
            <w:r w:rsidRPr="008372E2">
              <w:rPr>
                <w:i/>
                <w:iCs/>
              </w:rPr>
              <w:t>7</w:t>
            </w:r>
          </w:p>
        </w:tc>
      </w:tr>
    </w:tbl>
    <w:p w14:paraId="70CEE9B7" w14:textId="77777777" w:rsidR="00E95C8F" w:rsidRPr="008372E2" w:rsidRDefault="00E95C8F" w:rsidP="000960CD">
      <w:pPr>
        <w:pStyle w:val="Textoindependiente"/>
        <w:jc w:val="both"/>
        <w:rPr>
          <w:b/>
          <w:i/>
          <w:iCs/>
        </w:rPr>
      </w:pPr>
    </w:p>
    <w:p w14:paraId="4CE914E7" w14:textId="77777777" w:rsidR="00E95C8F" w:rsidRPr="008372E2" w:rsidRDefault="00E95C8F" w:rsidP="000960CD">
      <w:pPr>
        <w:jc w:val="center"/>
        <w:rPr>
          <w:b/>
          <w:i/>
          <w:iCs/>
          <w:sz w:val="20"/>
          <w:szCs w:val="20"/>
        </w:rPr>
      </w:pPr>
      <w:r w:rsidRPr="008372E2">
        <w:rPr>
          <w:b/>
          <w:i/>
          <w:iCs/>
          <w:sz w:val="20"/>
          <w:szCs w:val="20"/>
        </w:rPr>
        <w:t>COSTO DE MENSUALIDAD</w:t>
      </w:r>
    </w:p>
    <w:p w14:paraId="24D3D2D6" w14:textId="77777777" w:rsidR="00E95C8F" w:rsidRPr="008372E2" w:rsidRDefault="00E95C8F" w:rsidP="000960CD">
      <w:pPr>
        <w:pStyle w:val="Textoindependiente"/>
        <w:jc w:val="both"/>
        <w:rPr>
          <w:b/>
          <w:i/>
          <w:iCs/>
        </w:rPr>
      </w:pPr>
    </w:p>
    <w:tbl>
      <w:tblPr>
        <w:tblStyle w:val="TableNormal"/>
        <w:tblW w:w="838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2000"/>
      </w:tblGrid>
      <w:tr w:rsidR="00E95C8F" w:rsidRPr="008372E2" w14:paraId="49B5F4EA" w14:textId="77777777" w:rsidTr="00353899">
        <w:trPr>
          <w:trHeight w:val="239"/>
        </w:trPr>
        <w:tc>
          <w:tcPr>
            <w:tcW w:w="6380" w:type="dxa"/>
            <w:tcBorders>
              <w:top w:val="single" w:sz="4" w:space="0" w:color="000000"/>
              <w:left w:val="single" w:sz="4" w:space="0" w:color="000000"/>
              <w:bottom w:val="single" w:sz="4" w:space="0" w:color="000000"/>
              <w:right w:val="single" w:sz="4" w:space="0" w:color="000000"/>
            </w:tcBorders>
            <w:hideMark/>
          </w:tcPr>
          <w:p w14:paraId="6D4C2B50" w14:textId="77777777" w:rsidR="00E95C8F" w:rsidRPr="008372E2" w:rsidRDefault="00E95C8F" w:rsidP="000960CD">
            <w:pPr>
              <w:pStyle w:val="TableParagraph"/>
              <w:spacing w:before="0" w:line="240" w:lineRule="auto"/>
              <w:ind w:left="2603" w:right="2384"/>
              <w:jc w:val="both"/>
              <w:rPr>
                <w:b/>
                <w:i/>
                <w:iCs/>
                <w:sz w:val="20"/>
                <w:szCs w:val="20"/>
                <w:lang w:eastAsia="en-US"/>
              </w:rPr>
            </w:pPr>
            <w:r w:rsidRPr="008372E2">
              <w:rPr>
                <w:b/>
                <w:i/>
                <w:iCs/>
                <w:sz w:val="20"/>
                <w:szCs w:val="20"/>
                <w:lang w:eastAsia="en-US"/>
              </w:rPr>
              <w:t>CONCEPTO</w:t>
            </w:r>
          </w:p>
        </w:tc>
        <w:tc>
          <w:tcPr>
            <w:tcW w:w="2000" w:type="dxa"/>
            <w:tcBorders>
              <w:top w:val="single" w:sz="4" w:space="0" w:color="000000"/>
              <w:left w:val="single" w:sz="4" w:space="0" w:color="000000"/>
              <w:bottom w:val="single" w:sz="4" w:space="0" w:color="000000"/>
              <w:right w:val="single" w:sz="4" w:space="0" w:color="000000"/>
            </w:tcBorders>
            <w:hideMark/>
          </w:tcPr>
          <w:p w14:paraId="1E269885" w14:textId="77777777" w:rsidR="00E95C8F" w:rsidRPr="008372E2" w:rsidRDefault="00E95C8F" w:rsidP="000960CD">
            <w:pPr>
              <w:pStyle w:val="TableParagraph"/>
              <w:spacing w:before="0" w:line="240" w:lineRule="auto"/>
              <w:ind w:left="1176"/>
              <w:jc w:val="both"/>
              <w:rPr>
                <w:b/>
                <w:i/>
                <w:iCs/>
                <w:sz w:val="20"/>
                <w:szCs w:val="20"/>
                <w:lang w:eastAsia="en-US"/>
              </w:rPr>
            </w:pPr>
            <w:r w:rsidRPr="008372E2">
              <w:rPr>
                <w:b/>
                <w:i/>
                <w:iCs/>
                <w:sz w:val="20"/>
                <w:szCs w:val="20"/>
                <w:lang w:eastAsia="en-US"/>
              </w:rPr>
              <w:t>U.M.A.</w:t>
            </w:r>
          </w:p>
        </w:tc>
      </w:tr>
      <w:tr w:rsidR="00E95C8F" w:rsidRPr="008372E2" w14:paraId="091B7DF8" w14:textId="77777777" w:rsidTr="00353899">
        <w:trPr>
          <w:trHeight w:val="239"/>
        </w:trPr>
        <w:tc>
          <w:tcPr>
            <w:tcW w:w="6380" w:type="dxa"/>
            <w:tcBorders>
              <w:top w:val="single" w:sz="4" w:space="0" w:color="000000"/>
              <w:left w:val="single" w:sz="4" w:space="0" w:color="000000"/>
              <w:bottom w:val="single" w:sz="4" w:space="0" w:color="000000"/>
              <w:right w:val="single" w:sz="4" w:space="0" w:color="000000"/>
            </w:tcBorders>
            <w:hideMark/>
          </w:tcPr>
          <w:p w14:paraId="6481A39A" w14:textId="77777777" w:rsidR="00E95C8F" w:rsidRPr="008372E2" w:rsidRDefault="00E95C8F" w:rsidP="000960CD">
            <w:pPr>
              <w:pStyle w:val="TableParagraph"/>
              <w:spacing w:before="0" w:line="240" w:lineRule="auto"/>
              <w:ind w:left="107"/>
              <w:jc w:val="both"/>
              <w:rPr>
                <w:i/>
                <w:iCs/>
                <w:sz w:val="20"/>
                <w:szCs w:val="20"/>
                <w:lang w:eastAsia="en-US"/>
              </w:rPr>
            </w:pPr>
            <w:r w:rsidRPr="008372E2">
              <w:rPr>
                <w:b/>
                <w:i/>
                <w:iCs/>
                <w:sz w:val="20"/>
                <w:szCs w:val="20"/>
                <w:lang w:eastAsia="en-US"/>
              </w:rPr>
              <w:lastRenderedPageBreak/>
              <w:t xml:space="preserve">GRUPO 1: </w:t>
            </w:r>
            <w:proofErr w:type="spellStart"/>
            <w:r w:rsidRPr="008372E2">
              <w:rPr>
                <w:i/>
                <w:iCs/>
                <w:sz w:val="20"/>
                <w:szCs w:val="20"/>
                <w:lang w:eastAsia="en-US"/>
              </w:rPr>
              <w:t>Violín</w:t>
            </w:r>
            <w:proofErr w:type="spellEnd"/>
            <w:r w:rsidRPr="008372E2">
              <w:rPr>
                <w:i/>
                <w:iCs/>
                <w:sz w:val="20"/>
                <w:szCs w:val="20"/>
                <w:lang w:eastAsia="en-US"/>
              </w:rPr>
              <w:t xml:space="preserve">, Piano, </w:t>
            </w:r>
            <w:proofErr w:type="spellStart"/>
            <w:r w:rsidRPr="008372E2">
              <w:rPr>
                <w:i/>
                <w:iCs/>
                <w:sz w:val="20"/>
                <w:szCs w:val="20"/>
                <w:lang w:eastAsia="en-US"/>
              </w:rPr>
              <w:t>Guitarra</w:t>
            </w:r>
            <w:proofErr w:type="spellEnd"/>
          </w:p>
        </w:tc>
        <w:tc>
          <w:tcPr>
            <w:tcW w:w="2000" w:type="dxa"/>
            <w:tcBorders>
              <w:top w:val="single" w:sz="4" w:space="0" w:color="000000"/>
              <w:left w:val="single" w:sz="4" w:space="0" w:color="000000"/>
              <w:bottom w:val="single" w:sz="4" w:space="0" w:color="000000"/>
              <w:right w:val="single" w:sz="4" w:space="0" w:color="000000"/>
            </w:tcBorders>
            <w:hideMark/>
          </w:tcPr>
          <w:p w14:paraId="5C6E28AE" w14:textId="77777777" w:rsidR="00E95C8F" w:rsidRPr="008372E2" w:rsidRDefault="00E95C8F" w:rsidP="000960CD">
            <w:pPr>
              <w:pStyle w:val="TableParagraph"/>
              <w:spacing w:before="0" w:line="240" w:lineRule="auto"/>
              <w:ind w:left="1181"/>
              <w:jc w:val="both"/>
              <w:rPr>
                <w:i/>
                <w:iCs/>
                <w:sz w:val="20"/>
                <w:szCs w:val="20"/>
                <w:lang w:eastAsia="en-US"/>
              </w:rPr>
            </w:pPr>
            <w:r w:rsidRPr="008372E2">
              <w:rPr>
                <w:i/>
                <w:iCs/>
                <w:sz w:val="20"/>
                <w:szCs w:val="20"/>
                <w:lang w:eastAsia="en-US"/>
              </w:rPr>
              <w:t xml:space="preserve"> 3</w:t>
            </w:r>
          </w:p>
        </w:tc>
      </w:tr>
      <w:tr w:rsidR="00E95C8F" w:rsidRPr="008372E2" w14:paraId="1558F4FC" w14:textId="77777777" w:rsidTr="00353899">
        <w:trPr>
          <w:trHeight w:val="479"/>
        </w:trPr>
        <w:tc>
          <w:tcPr>
            <w:tcW w:w="6380" w:type="dxa"/>
            <w:tcBorders>
              <w:top w:val="single" w:sz="4" w:space="0" w:color="000000"/>
              <w:left w:val="single" w:sz="4" w:space="0" w:color="000000"/>
              <w:bottom w:val="single" w:sz="4" w:space="0" w:color="000000"/>
              <w:right w:val="single" w:sz="4" w:space="0" w:color="000000"/>
            </w:tcBorders>
            <w:hideMark/>
          </w:tcPr>
          <w:p w14:paraId="7EBC5600" w14:textId="77777777" w:rsidR="00E95C8F" w:rsidRPr="008372E2" w:rsidRDefault="00E95C8F" w:rsidP="000960CD">
            <w:pPr>
              <w:pStyle w:val="TableParagraph"/>
              <w:spacing w:before="0" w:line="240" w:lineRule="auto"/>
              <w:ind w:left="107"/>
              <w:jc w:val="both"/>
              <w:rPr>
                <w:i/>
                <w:iCs/>
                <w:sz w:val="20"/>
                <w:szCs w:val="20"/>
                <w:lang w:val="es-MX" w:eastAsia="en-US"/>
              </w:rPr>
            </w:pPr>
            <w:r w:rsidRPr="008372E2">
              <w:rPr>
                <w:b/>
                <w:i/>
                <w:iCs/>
                <w:sz w:val="20"/>
                <w:szCs w:val="20"/>
                <w:lang w:val="es-MX" w:eastAsia="en-US"/>
              </w:rPr>
              <w:t xml:space="preserve">GRUPO 2: </w:t>
            </w:r>
            <w:r w:rsidRPr="008372E2">
              <w:rPr>
                <w:i/>
                <w:iCs/>
                <w:sz w:val="20"/>
                <w:szCs w:val="20"/>
                <w:lang w:val="es-MX" w:eastAsia="en-US"/>
              </w:rPr>
              <w:t>Flauta, Trompeta, Clarinete, Viola, Chelo, contrabajo, Saxofón</w:t>
            </w:r>
          </w:p>
        </w:tc>
        <w:tc>
          <w:tcPr>
            <w:tcW w:w="2000" w:type="dxa"/>
            <w:tcBorders>
              <w:top w:val="single" w:sz="4" w:space="0" w:color="000000"/>
              <w:left w:val="single" w:sz="4" w:space="0" w:color="000000"/>
              <w:bottom w:val="single" w:sz="4" w:space="0" w:color="000000"/>
              <w:right w:val="single" w:sz="4" w:space="0" w:color="000000"/>
            </w:tcBorders>
            <w:hideMark/>
          </w:tcPr>
          <w:p w14:paraId="1A3C4613" w14:textId="77777777" w:rsidR="00E95C8F" w:rsidRPr="008372E2" w:rsidRDefault="00E95C8F" w:rsidP="000960CD">
            <w:pPr>
              <w:pStyle w:val="TableParagraph"/>
              <w:spacing w:before="0" w:line="240" w:lineRule="auto"/>
              <w:ind w:left="1181"/>
              <w:jc w:val="both"/>
              <w:rPr>
                <w:i/>
                <w:iCs/>
                <w:sz w:val="20"/>
                <w:szCs w:val="20"/>
                <w:lang w:eastAsia="en-US"/>
              </w:rPr>
            </w:pPr>
            <w:r w:rsidRPr="008372E2">
              <w:rPr>
                <w:i/>
                <w:iCs/>
                <w:sz w:val="20"/>
                <w:szCs w:val="20"/>
                <w:lang w:val="es-MX" w:eastAsia="en-US"/>
              </w:rPr>
              <w:t xml:space="preserve"> </w:t>
            </w:r>
            <w:r w:rsidRPr="008372E2">
              <w:rPr>
                <w:i/>
                <w:iCs/>
                <w:sz w:val="20"/>
                <w:szCs w:val="20"/>
                <w:lang w:eastAsia="en-US"/>
              </w:rPr>
              <w:t>3</w:t>
            </w:r>
          </w:p>
        </w:tc>
      </w:tr>
      <w:tr w:rsidR="00E95C8F" w:rsidRPr="008372E2" w14:paraId="410258E5" w14:textId="77777777" w:rsidTr="00353899">
        <w:trPr>
          <w:trHeight w:val="238"/>
        </w:trPr>
        <w:tc>
          <w:tcPr>
            <w:tcW w:w="6380" w:type="dxa"/>
            <w:tcBorders>
              <w:top w:val="single" w:sz="4" w:space="0" w:color="000000"/>
              <w:left w:val="single" w:sz="4" w:space="0" w:color="000000"/>
              <w:bottom w:val="single" w:sz="4" w:space="0" w:color="000000"/>
              <w:right w:val="single" w:sz="4" w:space="0" w:color="000000"/>
            </w:tcBorders>
            <w:hideMark/>
          </w:tcPr>
          <w:p w14:paraId="10BB363A" w14:textId="77777777" w:rsidR="00E95C8F" w:rsidRPr="008372E2" w:rsidRDefault="00E95C8F" w:rsidP="000960CD">
            <w:pPr>
              <w:pStyle w:val="TableParagraph"/>
              <w:spacing w:before="0" w:line="240" w:lineRule="auto"/>
              <w:ind w:left="107"/>
              <w:jc w:val="both"/>
              <w:rPr>
                <w:i/>
                <w:iCs/>
                <w:sz w:val="20"/>
                <w:szCs w:val="20"/>
                <w:lang w:val="es-MX" w:eastAsia="en-US"/>
              </w:rPr>
            </w:pPr>
            <w:r w:rsidRPr="008372E2">
              <w:rPr>
                <w:b/>
                <w:i/>
                <w:iCs/>
                <w:sz w:val="20"/>
                <w:szCs w:val="20"/>
                <w:lang w:val="es-MX" w:eastAsia="en-US"/>
              </w:rPr>
              <w:t xml:space="preserve">GRUPO 3: </w:t>
            </w:r>
            <w:r w:rsidRPr="008372E2">
              <w:rPr>
                <w:i/>
                <w:iCs/>
                <w:sz w:val="20"/>
                <w:szCs w:val="20"/>
                <w:lang w:val="es-MX" w:eastAsia="en-US"/>
              </w:rPr>
              <w:t>Oboe, Fagot, Trombón, Corno, Francés, Percusión</w:t>
            </w:r>
          </w:p>
        </w:tc>
        <w:tc>
          <w:tcPr>
            <w:tcW w:w="2000" w:type="dxa"/>
            <w:tcBorders>
              <w:top w:val="single" w:sz="4" w:space="0" w:color="000000"/>
              <w:left w:val="single" w:sz="4" w:space="0" w:color="000000"/>
              <w:bottom w:val="single" w:sz="4" w:space="0" w:color="000000"/>
              <w:right w:val="single" w:sz="4" w:space="0" w:color="000000"/>
            </w:tcBorders>
            <w:hideMark/>
          </w:tcPr>
          <w:p w14:paraId="791BF7E7" w14:textId="77777777" w:rsidR="00E95C8F" w:rsidRPr="008372E2" w:rsidRDefault="00E95C8F" w:rsidP="000960CD">
            <w:pPr>
              <w:pStyle w:val="TableParagraph"/>
              <w:spacing w:before="0" w:line="240" w:lineRule="auto"/>
              <w:ind w:left="1181"/>
              <w:jc w:val="both"/>
              <w:rPr>
                <w:i/>
                <w:iCs/>
                <w:sz w:val="20"/>
                <w:szCs w:val="20"/>
                <w:lang w:eastAsia="en-US"/>
              </w:rPr>
            </w:pPr>
            <w:r w:rsidRPr="008372E2">
              <w:rPr>
                <w:i/>
                <w:iCs/>
                <w:sz w:val="20"/>
                <w:szCs w:val="20"/>
                <w:lang w:val="es-MX" w:eastAsia="en-US"/>
              </w:rPr>
              <w:t xml:space="preserve"> </w:t>
            </w:r>
            <w:r w:rsidRPr="008372E2">
              <w:rPr>
                <w:i/>
                <w:iCs/>
                <w:sz w:val="20"/>
                <w:szCs w:val="20"/>
                <w:lang w:eastAsia="en-US"/>
              </w:rPr>
              <w:t>3</w:t>
            </w:r>
          </w:p>
        </w:tc>
      </w:tr>
      <w:tr w:rsidR="00E95C8F" w:rsidRPr="008372E2" w14:paraId="4F814099" w14:textId="77777777" w:rsidTr="00353899">
        <w:trPr>
          <w:trHeight w:val="238"/>
        </w:trPr>
        <w:tc>
          <w:tcPr>
            <w:tcW w:w="6380" w:type="dxa"/>
            <w:tcBorders>
              <w:top w:val="single" w:sz="4" w:space="0" w:color="000000"/>
              <w:left w:val="single" w:sz="4" w:space="0" w:color="000000"/>
              <w:bottom w:val="single" w:sz="4" w:space="0" w:color="000000"/>
              <w:right w:val="single" w:sz="4" w:space="0" w:color="000000"/>
            </w:tcBorders>
          </w:tcPr>
          <w:p w14:paraId="12192C53" w14:textId="77777777" w:rsidR="00E95C8F" w:rsidRPr="008372E2" w:rsidRDefault="00E95C8F" w:rsidP="000960CD">
            <w:pPr>
              <w:pStyle w:val="TableParagraph"/>
              <w:spacing w:before="0" w:line="240" w:lineRule="auto"/>
              <w:ind w:left="107"/>
              <w:jc w:val="both"/>
              <w:rPr>
                <w:b/>
                <w:i/>
                <w:iCs/>
                <w:sz w:val="20"/>
                <w:szCs w:val="20"/>
                <w:lang w:val="es-MX" w:eastAsia="en-US"/>
              </w:rPr>
            </w:pPr>
            <w:r w:rsidRPr="008372E2">
              <w:rPr>
                <w:b/>
                <w:i/>
                <w:iCs/>
                <w:sz w:val="20"/>
                <w:szCs w:val="20"/>
                <w:lang w:val="es-MX" w:eastAsia="en-US"/>
              </w:rPr>
              <w:t xml:space="preserve">GRUPO 4: </w:t>
            </w:r>
            <w:r w:rsidRPr="008372E2">
              <w:rPr>
                <w:i/>
                <w:iCs/>
                <w:sz w:val="20"/>
                <w:szCs w:val="20"/>
                <w:lang w:val="es-MX" w:eastAsia="en-US"/>
              </w:rPr>
              <w:t>Talleres en espacios públicos</w:t>
            </w:r>
          </w:p>
        </w:tc>
        <w:tc>
          <w:tcPr>
            <w:tcW w:w="2000" w:type="dxa"/>
            <w:tcBorders>
              <w:top w:val="single" w:sz="4" w:space="0" w:color="000000"/>
              <w:left w:val="single" w:sz="4" w:space="0" w:color="000000"/>
              <w:bottom w:val="single" w:sz="4" w:space="0" w:color="000000"/>
              <w:right w:val="single" w:sz="4" w:space="0" w:color="000000"/>
            </w:tcBorders>
          </w:tcPr>
          <w:p w14:paraId="6AC62B8A" w14:textId="77777777" w:rsidR="00E95C8F" w:rsidRPr="008372E2" w:rsidRDefault="00E95C8F" w:rsidP="000960CD">
            <w:pPr>
              <w:pStyle w:val="TableParagraph"/>
              <w:spacing w:before="0" w:line="240" w:lineRule="auto"/>
              <w:ind w:left="1181"/>
              <w:jc w:val="both"/>
              <w:rPr>
                <w:i/>
                <w:iCs/>
                <w:sz w:val="20"/>
                <w:szCs w:val="20"/>
                <w:lang w:eastAsia="en-US"/>
              </w:rPr>
            </w:pPr>
            <w:r w:rsidRPr="008372E2">
              <w:rPr>
                <w:i/>
                <w:iCs/>
                <w:sz w:val="20"/>
                <w:szCs w:val="20"/>
                <w:lang w:val="es-MX" w:eastAsia="en-US"/>
              </w:rPr>
              <w:t xml:space="preserve"> </w:t>
            </w:r>
            <w:r w:rsidRPr="008372E2">
              <w:rPr>
                <w:i/>
                <w:iCs/>
                <w:sz w:val="20"/>
                <w:szCs w:val="20"/>
                <w:lang w:eastAsia="en-US"/>
              </w:rPr>
              <w:t>2</w:t>
            </w:r>
          </w:p>
        </w:tc>
      </w:tr>
    </w:tbl>
    <w:p w14:paraId="2C9803FA" w14:textId="77777777" w:rsidR="00E95C8F" w:rsidRPr="008372E2" w:rsidRDefault="00E95C8F" w:rsidP="000960CD">
      <w:pPr>
        <w:pStyle w:val="Textoindependiente"/>
        <w:ind w:right="49"/>
        <w:jc w:val="both"/>
        <w:rPr>
          <w:i/>
          <w:iCs/>
        </w:rPr>
      </w:pPr>
      <w:r w:rsidRPr="008372E2">
        <w:rPr>
          <w:i/>
          <w:iCs/>
        </w:rPr>
        <w:t xml:space="preserve"> </w:t>
      </w:r>
    </w:p>
    <w:p w14:paraId="5EDD51DB" w14:textId="77777777" w:rsidR="00E95C8F" w:rsidRPr="008372E2" w:rsidRDefault="00E95C8F" w:rsidP="000960CD">
      <w:pPr>
        <w:pStyle w:val="Textoindependiente"/>
        <w:ind w:right="49"/>
        <w:jc w:val="both"/>
        <w:rPr>
          <w:i/>
          <w:iCs/>
        </w:rPr>
      </w:pPr>
      <w:r w:rsidRPr="008372E2">
        <w:rPr>
          <w:i/>
          <w:iCs/>
        </w:rPr>
        <w:t>Los talleres en espacios públicos no causaran inscripción, solo el costo de la mensualidad</w:t>
      </w:r>
    </w:p>
    <w:p w14:paraId="6B9A15B3" w14:textId="77777777" w:rsidR="00E95C8F" w:rsidRPr="008372E2" w:rsidRDefault="00E95C8F" w:rsidP="000960CD">
      <w:pPr>
        <w:pStyle w:val="Textoindependiente"/>
        <w:ind w:right="49"/>
        <w:jc w:val="center"/>
        <w:rPr>
          <w:b/>
          <w:i/>
          <w:iCs/>
        </w:rPr>
      </w:pPr>
    </w:p>
    <w:p w14:paraId="113F5763" w14:textId="77777777" w:rsidR="00E95C8F" w:rsidRPr="008372E2" w:rsidRDefault="00E95C8F" w:rsidP="000960CD">
      <w:pPr>
        <w:pStyle w:val="Textoindependiente"/>
        <w:ind w:right="49"/>
        <w:jc w:val="center"/>
        <w:rPr>
          <w:b/>
          <w:i/>
          <w:iCs/>
        </w:rPr>
      </w:pPr>
      <w:r w:rsidRPr="008372E2">
        <w:rPr>
          <w:b/>
          <w:i/>
          <w:iCs/>
        </w:rPr>
        <w:t>SECCIÓN SEGUNDA</w:t>
      </w:r>
    </w:p>
    <w:p w14:paraId="46081F0C" w14:textId="77777777" w:rsidR="00E95C8F" w:rsidRPr="008372E2" w:rsidRDefault="00E95C8F" w:rsidP="000960CD">
      <w:pPr>
        <w:pStyle w:val="Textoindependiente"/>
        <w:ind w:right="49"/>
        <w:jc w:val="center"/>
        <w:rPr>
          <w:b/>
          <w:i/>
          <w:iCs/>
        </w:rPr>
      </w:pPr>
      <w:r w:rsidRPr="008372E2">
        <w:rPr>
          <w:b/>
          <w:i/>
          <w:iCs/>
        </w:rPr>
        <w:t>GRUPOS MUSICALES</w:t>
      </w:r>
    </w:p>
    <w:p w14:paraId="409BDE09" w14:textId="77777777" w:rsidR="00E95C8F" w:rsidRPr="008372E2" w:rsidRDefault="00E95C8F" w:rsidP="000960CD">
      <w:pPr>
        <w:pStyle w:val="Textoindependiente"/>
        <w:ind w:right="49"/>
        <w:jc w:val="both"/>
        <w:rPr>
          <w:b/>
          <w:i/>
          <w:iCs/>
        </w:rPr>
      </w:pPr>
    </w:p>
    <w:p w14:paraId="36A1CE78" w14:textId="77777777" w:rsidR="00E95C8F" w:rsidRPr="008372E2" w:rsidRDefault="00E95C8F" w:rsidP="000960CD">
      <w:pPr>
        <w:pStyle w:val="Textoindependiente"/>
        <w:ind w:right="49"/>
        <w:jc w:val="both"/>
        <w:rPr>
          <w:i/>
          <w:iCs/>
        </w:rPr>
      </w:pPr>
      <w:r w:rsidRPr="008372E2">
        <w:rPr>
          <w:b/>
          <w:i/>
          <w:iCs/>
        </w:rPr>
        <w:t>ARTÍCULO 122.-</w:t>
      </w:r>
      <w:r w:rsidRPr="008372E2">
        <w:rPr>
          <w:i/>
          <w:iCs/>
        </w:rPr>
        <w:t xml:space="preserve"> Los servicios de actuaciones de grupos musicales pertenecientes al Municipio, causarán el pago por integrante de 7 el valor diario de la Unidad de Medida y Actualización (U.M.A.) de las siguientes agrupaciones:</w:t>
      </w:r>
    </w:p>
    <w:p w14:paraId="787AAB34" w14:textId="77777777" w:rsidR="00E95C8F" w:rsidRPr="008372E2" w:rsidRDefault="00E95C8F" w:rsidP="000960CD">
      <w:pPr>
        <w:jc w:val="both"/>
        <w:rPr>
          <w:i/>
          <w:iCs/>
          <w:sz w:val="20"/>
          <w:szCs w:val="20"/>
        </w:rPr>
      </w:pPr>
    </w:p>
    <w:tbl>
      <w:tblPr>
        <w:tblStyle w:val="Tablaconcuadrcula"/>
        <w:tblW w:w="0" w:type="auto"/>
        <w:tblLook w:val="04A0" w:firstRow="1" w:lastRow="0" w:firstColumn="1" w:lastColumn="0" w:noHBand="0" w:noVBand="1"/>
      </w:tblPr>
      <w:tblGrid>
        <w:gridCol w:w="4414"/>
        <w:gridCol w:w="4414"/>
      </w:tblGrid>
      <w:tr w:rsidR="00E95C8F" w:rsidRPr="008372E2" w14:paraId="7D1C3C07" w14:textId="77777777" w:rsidTr="00353899">
        <w:tc>
          <w:tcPr>
            <w:tcW w:w="4414" w:type="dxa"/>
            <w:shd w:val="clear" w:color="auto" w:fill="D0CECE" w:themeFill="background2" w:themeFillShade="E6"/>
          </w:tcPr>
          <w:p w14:paraId="1506F363" w14:textId="77777777" w:rsidR="00E95C8F" w:rsidRPr="008372E2" w:rsidRDefault="00E95C8F" w:rsidP="000960CD">
            <w:pPr>
              <w:jc w:val="center"/>
              <w:rPr>
                <w:i/>
                <w:iCs/>
                <w:sz w:val="20"/>
                <w:szCs w:val="20"/>
              </w:rPr>
            </w:pPr>
            <w:r w:rsidRPr="008372E2">
              <w:rPr>
                <w:i/>
                <w:iCs/>
                <w:sz w:val="20"/>
                <w:szCs w:val="20"/>
              </w:rPr>
              <w:t>GRUPO MUSICAL</w:t>
            </w:r>
          </w:p>
        </w:tc>
        <w:tc>
          <w:tcPr>
            <w:tcW w:w="4414" w:type="dxa"/>
            <w:shd w:val="clear" w:color="auto" w:fill="D0CECE" w:themeFill="background2" w:themeFillShade="E6"/>
          </w:tcPr>
          <w:p w14:paraId="46B3DC6E" w14:textId="77777777" w:rsidR="00E95C8F" w:rsidRPr="008372E2" w:rsidRDefault="00E95C8F" w:rsidP="000960CD">
            <w:pPr>
              <w:jc w:val="center"/>
              <w:rPr>
                <w:i/>
                <w:iCs/>
                <w:sz w:val="20"/>
                <w:szCs w:val="20"/>
              </w:rPr>
            </w:pPr>
            <w:r w:rsidRPr="008372E2">
              <w:rPr>
                <w:i/>
                <w:iCs/>
                <w:sz w:val="20"/>
                <w:szCs w:val="20"/>
              </w:rPr>
              <w:t>INTEGRANTES</w:t>
            </w:r>
          </w:p>
        </w:tc>
      </w:tr>
      <w:tr w:rsidR="00E95C8F" w:rsidRPr="008372E2" w14:paraId="35286CDD" w14:textId="77777777" w:rsidTr="00353899">
        <w:tc>
          <w:tcPr>
            <w:tcW w:w="4414" w:type="dxa"/>
          </w:tcPr>
          <w:p w14:paraId="3F37D11A" w14:textId="77777777" w:rsidR="00E95C8F" w:rsidRPr="008372E2" w:rsidRDefault="00E95C8F" w:rsidP="000960CD">
            <w:pPr>
              <w:rPr>
                <w:i/>
                <w:iCs/>
                <w:sz w:val="20"/>
                <w:szCs w:val="20"/>
              </w:rPr>
            </w:pPr>
            <w:r w:rsidRPr="008372E2">
              <w:rPr>
                <w:i/>
                <w:iCs/>
                <w:sz w:val="20"/>
                <w:szCs w:val="20"/>
              </w:rPr>
              <w:t>Orquesta de Cámara del H. Ayuntamiento</w:t>
            </w:r>
          </w:p>
        </w:tc>
        <w:tc>
          <w:tcPr>
            <w:tcW w:w="4414" w:type="dxa"/>
          </w:tcPr>
          <w:p w14:paraId="5B5DB653" w14:textId="77777777" w:rsidR="00E95C8F" w:rsidRPr="008372E2" w:rsidRDefault="00E95C8F" w:rsidP="000960CD">
            <w:pPr>
              <w:jc w:val="center"/>
              <w:rPr>
                <w:i/>
                <w:iCs/>
                <w:sz w:val="20"/>
                <w:szCs w:val="20"/>
              </w:rPr>
            </w:pPr>
            <w:r w:rsidRPr="008372E2">
              <w:rPr>
                <w:i/>
                <w:iCs/>
                <w:sz w:val="20"/>
                <w:szCs w:val="20"/>
              </w:rPr>
              <w:t>15</w:t>
            </w:r>
          </w:p>
        </w:tc>
      </w:tr>
      <w:tr w:rsidR="00E95C8F" w:rsidRPr="008372E2" w14:paraId="65F010E4" w14:textId="77777777" w:rsidTr="00353899">
        <w:tc>
          <w:tcPr>
            <w:tcW w:w="4414" w:type="dxa"/>
          </w:tcPr>
          <w:p w14:paraId="6AE52489" w14:textId="77777777" w:rsidR="00E95C8F" w:rsidRPr="008372E2" w:rsidRDefault="00E95C8F" w:rsidP="000960CD">
            <w:pPr>
              <w:rPr>
                <w:i/>
                <w:iCs/>
                <w:sz w:val="20"/>
                <w:szCs w:val="20"/>
              </w:rPr>
            </w:pPr>
            <w:r w:rsidRPr="008372E2">
              <w:rPr>
                <w:i/>
                <w:iCs/>
                <w:sz w:val="20"/>
                <w:szCs w:val="20"/>
              </w:rPr>
              <w:t>Dueto Matices</w:t>
            </w:r>
          </w:p>
        </w:tc>
        <w:tc>
          <w:tcPr>
            <w:tcW w:w="4414" w:type="dxa"/>
          </w:tcPr>
          <w:p w14:paraId="73B79C32" w14:textId="77777777" w:rsidR="00E95C8F" w:rsidRPr="008372E2" w:rsidRDefault="00E95C8F" w:rsidP="000960CD">
            <w:pPr>
              <w:jc w:val="center"/>
              <w:rPr>
                <w:i/>
                <w:iCs/>
                <w:sz w:val="20"/>
                <w:szCs w:val="20"/>
              </w:rPr>
            </w:pPr>
            <w:r w:rsidRPr="008372E2">
              <w:rPr>
                <w:i/>
                <w:iCs/>
                <w:sz w:val="20"/>
                <w:szCs w:val="20"/>
              </w:rPr>
              <w:t xml:space="preserve"> 2</w:t>
            </w:r>
          </w:p>
        </w:tc>
      </w:tr>
      <w:tr w:rsidR="00E95C8F" w:rsidRPr="008372E2" w14:paraId="555D6463" w14:textId="77777777" w:rsidTr="00353899">
        <w:tc>
          <w:tcPr>
            <w:tcW w:w="4414" w:type="dxa"/>
          </w:tcPr>
          <w:p w14:paraId="45C4D5DE" w14:textId="77777777" w:rsidR="00E95C8F" w:rsidRPr="008372E2" w:rsidRDefault="00E95C8F" w:rsidP="000960CD">
            <w:pPr>
              <w:rPr>
                <w:i/>
                <w:iCs/>
                <w:sz w:val="20"/>
                <w:szCs w:val="20"/>
              </w:rPr>
            </w:pPr>
            <w:r w:rsidRPr="008372E2">
              <w:rPr>
                <w:i/>
                <w:iCs/>
                <w:sz w:val="20"/>
                <w:szCs w:val="20"/>
              </w:rPr>
              <w:t xml:space="preserve">Charanga “U </w:t>
            </w:r>
            <w:proofErr w:type="spellStart"/>
            <w:r w:rsidRPr="008372E2">
              <w:rPr>
                <w:i/>
                <w:iCs/>
                <w:sz w:val="20"/>
                <w:szCs w:val="20"/>
              </w:rPr>
              <w:t>Paaxil</w:t>
            </w:r>
            <w:proofErr w:type="spellEnd"/>
            <w:r w:rsidRPr="008372E2">
              <w:rPr>
                <w:i/>
                <w:iCs/>
                <w:sz w:val="20"/>
                <w:szCs w:val="20"/>
              </w:rPr>
              <w:t xml:space="preserve"> </w:t>
            </w:r>
            <w:proofErr w:type="spellStart"/>
            <w:r w:rsidRPr="008372E2">
              <w:rPr>
                <w:i/>
                <w:iCs/>
                <w:sz w:val="20"/>
                <w:szCs w:val="20"/>
              </w:rPr>
              <w:t>Ka´ah</w:t>
            </w:r>
            <w:proofErr w:type="spellEnd"/>
            <w:r w:rsidRPr="008372E2">
              <w:rPr>
                <w:i/>
                <w:iCs/>
                <w:sz w:val="20"/>
                <w:szCs w:val="20"/>
              </w:rPr>
              <w:t>”</w:t>
            </w:r>
          </w:p>
        </w:tc>
        <w:tc>
          <w:tcPr>
            <w:tcW w:w="4414" w:type="dxa"/>
          </w:tcPr>
          <w:p w14:paraId="2B4D73BA" w14:textId="77777777" w:rsidR="00E95C8F" w:rsidRPr="008372E2" w:rsidRDefault="00E95C8F" w:rsidP="000960CD">
            <w:pPr>
              <w:jc w:val="center"/>
              <w:rPr>
                <w:i/>
                <w:iCs/>
                <w:sz w:val="20"/>
                <w:szCs w:val="20"/>
              </w:rPr>
            </w:pPr>
            <w:r w:rsidRPr="008372E2">
              <w:rPr>
                <w:i/>
                <w:iCs/>
                <w:sz w:val="20"/>
                <w:szCs w:val="20"/>
              </w:rPr>
              <w:t>12</w:t>
            </w:r>
          </w:p>
        </w:tc>
      </w:tr>
      <w:tr w:rsidR="00E95C8F" w:rsidRPr="008372E2" w14:paraId="7E6099E3" w14:textId="77777777" w:rsidTr="00353899">
        <w:tc>
          <w:tcPr>
            <w:tcW w:w="4414" w:type="dxa"/>
          </w:tcPr>
          <w:p w14:paraId="7AE0FE2E" w14:textId="77777777" w:rsidR="00E95C8F" w:rsidRPr="008372E2" w:rsidRDefault="00E95C8F" w:rsidP="000960CD">
            <w:pPr>
              <w:rPr>
                <w:i/>
                <w:iCs/>
                <w:sz w:val="20"/>
                <w:szCs w:val="20"/>
              </w:rPr>
            </w:pPr>
            <w:proofErr w:type="spellStart"/>
            <w:r w:rsidRPr="008372E2">
              <w:rPr>
                <w:i/>
                <w:iCs/>
                <w:sz w:val="20"/>
                <w:szCs w:val="20"/>
              </w:rPr>
              <w:t>Danzonera</w:t>
            </w:r>
            <w:proofErr w:type="spellEnd"/>
            <w:r w:rsidRPr="008372E2">
              <w:rPr>
                <w:i/>
                <w:iCs/>
                <w:sz w:val="20"/>
                <w:szCs w:val="20"/>
              </w:rPr>
              <w:t xml:space="preserve"> “Carey”</w:t>
            </w:r>
          </w:p>
        </w:tc>
        <w:tc>
          <w:tcPr>
            <w:tcW w:w="4414" w:type="dxa"/>
          </w:tcPr>
          <w:p w14:paraId="24843136" w14:textId="77777777" w:rsidR="00E95C8F" w:rsidRPr="008372E2" w:rsidRDefault="00E95C8F" w:rsidP="000960CD">
            <w:pPr>
              <w:jc w:val="center"/>
              <w:rPr>
                <w:i/>
                <w:iCs/>
                <w:sz w:val="20"/>
                <w:szCs w:val="20"/>
              </w:rPr>
            </w:pPr>
            <w:r w:rsidRPr="008372E2">
              <w:rPr>
                <w:i/>
                <w:iCs/>
                <w:sz w:val="20"/>
                <w:szCs w:val="20"/>
              </w:rPr>
              <w:t>15</w:t>
            </w:r>
          </w:p>
        </w:tc>
      </w:tr>
      <w:tr w:rsidR="00E95C8F" w:rsidRPr="008372E2" w14:paraId="0FD838AE" w14:textId="77777777" w:rsidTr="00353899">
        <w:tc>
          <w:tcPr>
            <w:tcW w:w="4414" w:type="dxa"/>
          </w:tcPr>
          <w:p w14:paraId="5AFC9F49" w14:textId="77777777" w:rsidR="00E95C8F" w:rsidRPr="008372E2" w:rsidRDefault="00E95C8F" w:rsidP="000960CD">
            <w:pPr>
              <w:rPr>
                <w:i/>
                <w:iCs/>
                <w:sz w:val="20"/>
                <w:szCs w:val="20"/>
              </w:rPr>
            </w:pPr>
            <w:proofErr w:type="spellStart"/>
            <w:r w:rsidRPr="008372E2">
              <w:rPr>
                <w:i/>
                <w:iCs/>
                <w:sz w:val="20"/>
                <w:szCs w:val="20"/>
              </w:rPr>
              <w:t>Travesia</w:t>
            </w:r>
            <w:proofErr w:type="spellEnd"/>
          </w:p>
        </w:tc>
        <w:tc>
          <w:tcPr>
            <w:tcW w:w="4414" w:type="dxa"/>
          </w:tcPr>
          <w:p w14:paraId="28779D3F" w14:textId="77777777" w:rsidR="00E95C8F" w:rsidRPr="008372E2" w:rsidRDefault="00E95C8F" w:rsidP="000960CD">
            <w:pPr>
              <w:jc w:val="center"/>
              <w:rPr>
                <w:i/>
                <w:iCs/>
                <w:sz w:val="20"/>
                <w:szCs w:val="20"/>
              </w:rPr>
            </w:pPr>
            <w:r w:rsidRPr="008372E2">
              <w:rPr>
                <w:i/>
                <w:iCs/>
                <w:sz w:val="20"/>
                <w:szCs w:val="20"/>
              </w:rPr>
              <w:t xml:space="preserve"> 6</w:t>
            </w:r>
          </w:p>
        </w:tc>
      </w:tr>
      <w:tr w:rsidR="00E95C8F" w:rsidRPr="008372E2" w14:paraId="3A811509" w14:textId="77777777" w:rsidTr="00353899">
        <w:tc>
          <w:tcPr>
            <w:tcW w:w="4414" w:type="dxa"/>
          </w:tcPr>
          <w:p w14:paraId="750326ED" w14:textId="77777777" w:rsidR="00E95C8F" w:rsidRPr="008372E2" w:rsidRDefault="00E95C8F" w:rsidP="000960CD">
            <w:pPr>
              <w:rPr>
                <w:i/>
                <w:iCs/>
                <w:sz w:val="20"/>
                <w:szCs w:val="20"/>
              </w:rPr>
            </w:pPr>
            <w:r w:rsidRPr="008372E2">
              <w:rPr>
                <w:i/>
                <w:iCs/>
                <w:sz w:val="20"/>
                <w:szCs w:val="20"/>
              </w:rPr>
              <w:t>Voces y Cuerdas</w:t>
            </w:r>
          </w:p>
        </w:tc>
        <w:tc>
          <w:tcPr>
            <w:tcW w:w="4414" w:type="dxa"/>
          </w:tcPr>
          <w:p w14:paraId="14F94963" w14:textId="77777777" w:rsidR="00E95C8F" w:rsidRPr="008372E2" w:rsidRDefault="00E95C8F" w:rsidP="000960CD">
            <w:pPr>
              <w:jc w:val="center"/>
              <w:rPr>
                <w:i/>
                <w:iCs/>
                <w:sz w:val="20"/>
                <w:szCs w:val="20"/>
              </w:rPr>
            </w:pPr>
            <w:r w:rsidRPr="008372E2">
              <w:rPr>
                <w:i/>
                <w:iCs/>
                <w:sz w:val="20"/>
                <w:szCs w:val="20"/>
              </w:rPr>
              <w:t>18</w:t>
            </w:r>
          </w:p>
        </w:tc>
      </w:tr>
      <w:tr w:rsidR="00E95C8F" w:rsidRPr="008372E2" w14:paraId="23595DA7" w14:textId="77777777" w:rsidTr="00353899">
        <w:tc>
          <w:tcPr>
            <w:tcW w:w="4414" w:type="dxa"/>
          </w:tcPr>
          <w:p w14:paraId="0510CB59" w14:textId="77777777" w:rsidR="00E95C8F" w:rsidRPr="008372E2" w:rsidRDefault="00E95C8F" w:rsidP="000960CD">
            <w:pPr>
              <w:rPr>
                <w:i/>
                <w:iCs/>
                <w:sz w:val="20"/>
                <w:szCs w:val="20"/>
              </w:rPr>
            </w:pPr>
            <w:r w:rsidRPr="008372E2">
              <w:rPr>
                <w:i/>
                <w:iCs/>
                <w:sz w:val="20"/>
                <w:szCs w:val="20"/>
              </w:rPr>
              <w:t>Cuarteto Romance</w:t>
            </w:r>
          </w:p>
        </w:tc>
        <w:tc>
          <w:tcPr>
            <w:tcW w:w="4414" w:type="dxa"/>
          </w:tcPr>
          <w:p w14:paraId="7055B6F9" w14:textId="77777777" w:rsidR="00E95C8F" w:rsidRPr="008372E2" w:rsidRDefault="00E95C8F" w:rsidP="000960CD">
            <w:pPr>
              <w:jc w:val="center"/>
              <w:rPr>
                <w:i/>
                <w:iCs/>
                <w:sz w:val="20"/>
                <w:szCs w:val="20"/>
              </w:rPr>
            </w:pPr>
            <w:r w:rsidRPr="008372E2">
              <w:rPr>
                <w:i/>
                <w:iCs/>
                <w:sz w:val="20"/>
                <w:szCs w:val="20"/>
              </w:rPr>
              <w:t>5</w:t>
            </w:r>
          </w:p>
        </w:tc>
      </w:tr>
      <w:tr w:rsidR="00E95C8F" w:rsidRPr="008372E2" w14:paraId="1A004EE0" w14:textId="77777777" w:rsidTr="00353899">
        <w:tc>
          <w:tcPr>
            <w:tcW w:w="4414" w:type="dxa"/>
          </w:tcPr>
          <w:p w14:paraId="366A986D" w14:textId="77777777" w:rsidR="00E95C8F" w:rsidRPr="008372E2" w:rsidRDefault="00E95C8F" w:rsidP="000960CD">
            <w:pPr>
              <w:rPr>
                <w:i/>
                <w:iCs/>
                <w:sz w:val="20"/>
                <w:szCs w:val="20"/>
              </w:rPr>
            </w:pPr>
            <w:r w:rsidRPr="008372E2">
              <w:rPr>
                <w:i/>
                <w:iCs/>
                <w:sz w:val="20"/>
                <w:szCs w:val="20"/>
              </w:rPr>
              <w:t>Compañía de Danza Municipal</w:t>
            </w:r>
          </w:p>
        </w:tc>
        <w:tc>
          <w:tcPr>
            <w:tcW w:w="4414" w:type="dxa"/>
          </w:tcPr>
          <w:p w14:paraId="32664F63" w14:textId="77777777" w:rsidR="00E95C8F" w:rsidRPr="008372E2" w:rsidRDefault="00E95C8F" w:rsidP="000960CD">
            <w:pPr>
              <w:jc w:val="center"/>
              <w:rPr>
                <w:i/>
                <w:iCs/>
                <w:sz w:val="20"/>
                <w:szCs w:val="20"/>
              </w:rPr>
            </w:pPr>
            <w:r w:rsidRPr="008372E2">
              <w:rPr>
                <w:i/>
                <w:iCs/>
                <w:sz w:val="20"/>
                <w:szCs w:val="20"/>
              </w:rPr>
              <w:t>15</w:t>
            </w:r>
          </w:p>
        </w:tc>
      </w:tr>
      <w:tr w:rsidR="00E95C8F" w:rsidRPr="008372E2" w14:paraId="4FDEC3B0" w14:textId="77777777" w:rsidTr="00353899">
        <w:tc>
          <w:tcPr>
            <w:tcW w:w="4414" w:type="dxa"/>
          </w:tcPr>
          <w:p w14:paraId="18DEACE9" w14:textId="77777777" w:rsidR="00E95C8F" w:rsidRPr="008372E2" w:rsidRDefault="00E95C8F" w:rsidP="000960CD">
            <w:pPr>
              <w:rPr>
                <w:i/>
                <w:iCs/>
                <w:sz w:val="20"/>
                <w:szCs w:val="20"/>
              </w:rPr>
            </w:pPr>
            <w:r w:rsidRPr="008372E2">
              <w:rPr>
                <w:i/>
                <w:iCs/>
                <w:sz w:val="20"/>
                <w:szCs w:val="20"/>
              </w:rPr>
              <w:t>Marimba “Maderas que Cantan”</w:t>
            </w:r>
          </w:p>
        </w:tc>
        <w:tc>
          <w:tcPr>
            <w:tcW w:w="4414" w:type="dxa"/>
          </w:tcPr>
          <w:p w14:paraId="319C2FB3" w14:textId="77777777" w:rsidR="00E95C8F" w:rsidRPr="008372E2" w:rsidRDefault="00E95C8F" w:rsidP="000960CD">
            <w:pPr>
              <w:jc w:val="center"/>
              <w:rPr>
                <w:i/>
                <w:iCs/>
                <w:sz w:val="20"/>
                <w:szCs w:val="20"/>
              </w:rPr>
            </w:pPr>
            <w:r w:rsidRPr="008372E2">
              <w:rPr>
                <w:i/>
                <w:iCs/>
                <w:sz w:val="20"/>
                <w:szCs w:val="20"/>
              </w:rPr>
              <w:t>9</w:t>
            </w:r>
          </w:p>
        </w:tc>
      </w:tr>
      <w:tr w:rsidR="00E95C8F" w:rsidRPr="008372E2" w14:paraId="1F9A6548" w14:textId="77777777" w:rsidTr="00353899">
        <w:tc>
          <w:tcPr>
            <w:tcW w:w="4414" w:type="dxa"/>
          </w:tcPr>
          <w:p w14:paraId="300612BA" w14:textId="77777777" w:rsidR="00E95C8F" w:rsidRPr="008372E2" w:rsidRDefault="00E95C8F" w:rsidP="000960CD">
            <w:pPr>
              <w:rPr>
                <w:i/>
                <w:iCs/>
                <w:sz w:val="20"/>
                <w:szCs w:val="20"/>
              </w:rPr>
            </w:pPr>
            <w:proofErr w:type="spellStart"/>
            <w:r w:rsidRPr="008372E2">
              <w:rPr>
                <w:i/>
                <w:iCs/>
                <w:sz w:val="20"/>
                <w:szCs w:val="20"/>
              </w:rPr>
              <w:t>Marching</w:t>
            </w:r>
            <w:proofErr w:type="spellEnd"/>
            <w:r w:rsidRPr="008372E2">
              <w:rPr>
                <w:i/>
                <w:iCs/>
                <w:sz w:val="20"/>
                <w:szCs w:val="20"/>
              </w:rPr>
              <w:t xml:space="preserve"> Band</w:t>
            </w:r>
          </w:p>
        </w:tc>
        <w:tc>
          <w:tcPr>
            <w:tcW w:w="4414" w:type="dxa"/>
          </w:tcPr>
          <w:p w14:paraId="74093099" w14:textId="7B920E56" w:rsidR="00E95C8F" w:rsidRPr="008372E2" w:rsidRDefault="00E95C8F" w:rsidP="000960CD">
            <w:pPr>
              <w:rPr>
                <w:i/>
                <w:iCs/>
                <w:sz w:val="20"/>
                <w:szCs w:val="20"/>
              </w:rPr>
            </w:pPr>
            <w:r w:rsidRPr="008372E2">
              <w:rPr>
                <w:i/>
                <w:iCs/>
                <w:sz w:val="20"/>
                <w:szCs w:val="20"/>
              </w:rPr>
              <w:t xml:space="preserve">                            </w:t>
            </w:r>
            <w:r w:rsidR="0007734B">
              <w:rPr>
                <w:i/>
                <w:iCs/>
                <w:sz w:val="20"/>
                <w:szCs w:val="20"/>
              </w:rPr>
              <w:t xml:space="preserve"> </w:t>
            </w:r>
            <w:r w:rsidRPr="008372E2">
              <w:rPr>
                <w:i/>
                <w:iCs/>
                <w:sz w:val="20"/>
                <w:szCs w:val="20"/>
              </w:rPr>
              <w:t xml:space="preserve">     </w:t>
            </w:r>
            <w:r w:rsidR="0007734B">
              <w:rPr>
                <w:i/>
                <w:iCs/>
                <w:sz w:val="20"/>
                <w:szCs w:val="20"/>
              </w:rPr>
              <w:t>17</w:t>
            </w:r>
          </w:p>
        </w:tc>
      </w:tr>
      <w:tr w:rsidR="00E95C8F" w:rsidRPr="008372E2" w14:paraId="7E36D6B1" w14:textId="77777777" w:rsidTr="00353899">
        <w:tc>
          <w:tcPr>
            <w:tcW w:w="4414" w:type="dxa"/>
          </w:tcPr>
          <w:p w14:paraId="012C2CD6" w14:textId="77777777" w:rsidR="00E95C8F" w:rsidRPr="008372E2" w:rsidRDefault="00E95C8F" w:rsidP="000960CD">
            <w:pPr>
              <w:rPr>
                <w:i/>
                <w:iCs/>
                <w:sz w:val="20"/>
                <w:szCs w:val="20"/>
              </w:rPr>
            </w:pPr>
            <w:r w:rsidRPr="008372E2">
              <w:rPr>
                <w:i/>
                <w:iCs/>
                <w:sz w:val="20"/>
                <w:szCs w:val="20"/>
              </w:rPr>
              <w:t>Luna Azul</w:t>
            </w:r>
          </w:p>
        </w:tc>
        <w:tc>
          <w:tcPr>
            <w:tcW w:w="4414" w:type="dxa"/>
          </w:tcPr>
          <w:p w14:paraId="16C0D1A1" w14:textId="77777777" w:rsidR="00E95C8F" w:rsidRPr="008372E2" w:rsidRDefault="00E95C8F" w:rsidP="000960CD">
            <w:pPr>
              <w:jc w:val="center"/>
              <w:rPr>
                <w:i/>
                <w:iCs/>
                <w:sz w:val="20"/>
                <w:szCs w:val="20"/>
              </w:rPr>
            </w:pPr>
            <w:r w:rsidRPr="008372E2">
              <w:rPr>
                <w:i/>
                <w:iCs/>
                <w:sz w:val="20"/>
                <w:szCs w:val="20"/>
              </w:rPr>
              <w:t>7</w:t>
            </w:r>
          </w:p>
        </w:tc>
      </w:tr>
      <w:tr w:rsidR="00E95C8F" w:rsidRPr="008372E2" w14:paraId="0F41C162" w14:textId="77777777" w:rsidTr="00353899">
        <w:tc>
          <w:tcPr>
            <w:tcW w:w="4414" w:type="dxa"/>
          </w:tcPr>
          <w:p w14:paraId="18D73B67" w14:textId="77777777" w:rsidR="00E95C8F" w:rsidRPr="008372E2" w:rsidRDefault="00E95C8F" w:rsidP="000960CD">
            <w:pPr>
              <w:rPr>
                <w:i/>
                <w:iCs/>
                <w:sz w:val="20"/>
                <w:szCs w:val="20"/>
              </w:rPr>
            </w:pPr>
            <w:r w:rsidRPr="008372E2">
              <w:rPr>
                <w:i/>
                <w:iCs/>
                <w:sz w:val="20"/>
                <w:szCs w:val="20"/>
              </w:rPr>
              <w:t>Son del Mar</w:t>
            </w:r>
          </w:p>
        </w:tc>
        <w:tc>
          <w:tcPr>
            <w:tcW w:w="4414" w:type="dxa"/>
          </w:tcPr>
          <w:p w14:paraId="140E9A4A" w14:textId="77777777" w:rsidR="00E95C8F" w:rsidRPr="008372E2" w:rsidRDefault="00E95C8F" w:rsidP="000960CD">
            <w:pPr>
              <w:jc w:val="center"/>
              <w:rPr>
                <w:i/>
                <w:iCs/>
                <w:sz w:val="20"/>
                <w:szCs w:val="20"/>
              </w:rPr>
            </w:pPr>
            <w:r w:rsidRPr="008372E2">
              <w:rPr>
                <w:i/>
                <w:iCs/>
                <w:sz w:val="20"/>
                <w:szCs w:val="20"/>
              </w:rPr>
              <w:t>9</w:t>
            </w:r>
          </w:p>
        </w:tc>
      </w:tr>
      <w:tr w:rsidR="00E95C8F" w:rsidRPr="008372E2" w14:paraId="6A6AC6FB" w14:textId="77777777" w:rsidTr="00353899">
        <w:tc>
          <w:tcPr>
            <w:tcW w:w="4414" w:type="dxa"/>
          </w:tcPr>
          <w:p w14:paraId="68A47E6D" w14:textId="77777777" w:rsidR="00E95C8F" w:rsidRPr="008372E2" w:rsidRDefault="00E95C8F" w:rsidP="000960CD">
            <w:pPr>
              <w:rPr>
                <w:i/>
                <w:iCs/>
                <w:sz w:val="20"/>
                <w:szCs w:val="20"/>
              </w:rPr>
            </w:pPr>
            <w:r w:rsidRPr="008372E2">
              <w:rPr>
                <w:i/>
                <w:iCs/>
                <w:sz w:val="20"/>
                <w:szCs w:val="20"/>
              </w:rPr>
              <w:t>Trio Campeche</w:t>
            </w:r>
          </w:p>
        </w:tc>
        <w:tc>
          <w:tcPr>
            <w:tcW w:w="4414" w:type="dxa"/>
          </w:tcPr>
          <w:p w14:paraId="099313C9" w14:textId="77777777" w:rsidR="00E95C8F" w:rsidRPr="008372E2" w:rsidRDefault="00E95C8F" w:rsidP="000960CD">
            <w:pPr>
              <w:jc w:val="center"/>
              <w:rPr>
                <w:i/>
                <w:iCs/>
                <w:sz w:val="20"/>
                <w:szCs w:val="20"/>
              </w:rPr>
            </w:pPr>
            <w:r w:rsidRPr="008372E2">
              <w:rPr>
                <w:i/>
                <w:iCs/>
                <w:sz w:val="20"/>
                <w:szCs w:val="20"/>
              </w:rPr>
              <w:t>3</w:t>
            </w:r>
          </w:p>
        </w:tc>
      </w:tr>
    </w:tbl>
    <w:p w14:paraId="1D607788" w14:textId="77777777" w:rsidR="00E95C8F" w:rsidRPr="008372E2" w:rsidRDefault="00E95C8F" w:rsidP="000960CD">
      <w:pPr>
        <w:rPr>
          <w:i/>
          <w:iCs/>
          <w:sz w:val="20"/>
          <w:szCs w:val="20"/>
        </w:rPr>
      </w:pPr>
    </w:p>
    <w:p w14:paraId="18D668E9" w14:textId="77777777" w:rsidR="00E95C8F" w:rsidRPr="008372E2" w:rsidRDefault="00E95C8F" w:rsidP="000960CD">
      <w:pPr>
        <w:pStyle w:val="Prrafodelista"/>
        <w:widowControl/>
        <w:numPr>
          <w:ilvl w:val="0"/>
          <w:numId w:val="10"/>
        </w:numPr>
        <w:autoSpaceDE/>
        <w:autoSpaceDN/>
        <w:contextualSpacing/>
        <w:rPr>
          <w:i/>
          <w:iCs/>
          <w:sz w:val="20"/>
          <w:szCs w:val="20"/>
        </w:rPr>
      </w:pPr>
      <w:r w:rsidRPr="008372E2">
        <w:rPr>
          <w:i/>
          <w:iCs/>
          <w:sz w:val="20"/>
          <w:szCs w:val="20"/>
        </w:rPr>
        <w:t>El costo de este servicio será hasta por 2 horas y no incluye la sonorización, iluminación, transporte y alimentos de las agrupaciones.</w:t>
      </w:r>
    </w:p>
    <w:p w14:paraId="74837793" w14:textId="77777777" w:rsidR="00E95C8F" w:rsidRPr="008372E2" w:rsidRDefault="00E95C8F" w:rsidP="000960CD">
      <w:pPr>
        <w:pStyle w:val="Prrafodelista"/>
        <w:widowControl/>
        <w:numPr>
          <w:ilvl w:val="0"/>
          <w:numId w:val="10"/>
        </w:numPr>
        <w:autoSpaceDE/>
        <w:autoSpaceDN/>
        <w:contextualSpacing/>
        <w:rPr>
          <w:i/>
          <w:iCs/>
          <w:sz w:val="20"/>
          <w:szCs w:val="20"/>
        </w:rPr>
      </w:pPr>
      <w:r w:rsidRPr="008372E2">
        <w:rPr>
          <w:i/>
          <w:iCs/>
          <w:sz w:val="20"/>
          <w:szCs w:val="20"/>
        </w:rPr>
        <w:t>En presentaciones fuera del municipio de Campeche se deberá considerar un 10% adicional al importe establecido.</w:t>
      </w:r>
    </w:p>
    <w:p w14:paraId="728F46CC" w14:textId="77777777" w:rsidR="00E95C8F" w:rsidRPr="008372E2" w:rsidRDefault="00E95C8F" w:rsidP="000960CD">
      <w:pPr>
        <w:pStyle w:val="Prrafodelista"/>
        <w:widowControl/>
        <w:numPr>
          <w:ilvl w:val="0"/>
          <w:numId w:val="10"/>
        </w:numPr>
        <w:autoSpaceDE/>
        <w:autoSpaceDN/>
        <w:contextualSpacing/>
        <w:rPr>
          <w:i/>
          <w:iCs/>
          <w:sz w:val="20"/>
          <w:szCs w:val="20"/>
        </w:rPr>
      </w:pPr>
      <w:r w:rsidRPr="008372E2">
        <w:rPr>
          <w:i/>
          <w:iCs/>
          <w:sz w:val="20"/>
          <w:szCs w:val="20"/>
        </w:rPr>
        <w:t xml:space="preserve">Por hora extra </w:t>
      </w:r>
      <w:proofErr w:type="gramStart"/>
      <w:r w:rsidRPr="008372E2">
        <w:rPr>
          <w:i/>
          <w:iCs/>
          <w:sz w:val="20"/>
          <w:szCs w:val="20"/>
        </w:rPr>
        <w:t>( incluyendo</w:t>
      </w:r>
      <w:proofErr w:type="gramEnd"/>
      <w:r w:rsidRPr="008372E2">
        <w:rPr>
          <w:i/>
          <w:iCs/>
          <w:sz w:val="20"/>
          <w:szCs w:val="20"/>
        </w:rPr>
        <w:t xml:space="preserve"> fracción) se establecerá un costo de 10% sobre la tarifa estipulada.</w:t>
      </w:r>
    </w:p>
    <w:p w14:paraId="7D9BFECF" w14:textId="77777777" w:rsidR="00E95C8F" w:rsidRPr="008372E2" w:rsidRDefault="00E95C8F" w:rsidP="000960CD">
      <w:pPr>
        <w:widowControl/>
        <w:autoSpaceDE/>
        <w:autoSpaceDN/>
        <w:contextualSpacing/>
        <w:rPr>
          <w:i/>
          <w:iCs/>
          <w:sz w:val="20"/>
          <w:szCs w:val="20"/>
        </w:rPr>
      </w:pPr>
      <w:r w:rsidRPr="008372E2">
        <w:rPr>
          <w:i/>
          <w:iCs/>
          <w:sz w:val="20"/>
          <w:szCs w:val="20"/>
        </w:rPr>
        <w:t>En los casos donde se trate de instituciones públicas que realicen eventos gratuitos o no lucrativas podrán tener derecho de un descuento hasta del 50% sobre el valor inicial.</w:t>
      </w:r>
    </w:p>
    <w:p w14:paraId="0FD2A6BA" w14:textId="77777777" w:rsidR="00E95C8F" w:rsidRPr="008372E2" w:rsidRDefault="00E95C8F" w:rsidP="000960CD">
      <w:pPr>
        <w:pStyle w:val="Textoindependiente"/>
        <w:ind w:right="261"/>
        <w:jc w:val="center"/>
        <w:rPr>
          <w:b/>
          <w:i/>
          <w:iCs/>
        </w:rPr>
      </w:pPr>
      <w:r w:rsidRPr="008372E2">
        <w:rPr>
          <w:b/>
          <w:i/>
          <w:iCs/>
        </w:rPr>
        <w:t>SECCION TERCERA</w:t>
      </w:r>
    </w:p>
    <w:p w14:paraId="1F52EC83" w14:textId="77777777" w:rsidR="00E95C8F" w:rsidRPr="008372E2" w:rsidRDefault="00E95C8F" w:rsidP="000960CD">
      <w:pPr>
        <w:pStyle w:val="Textoindependiente"/>
        <w:ind w:right="261"/>
        <w:jc w:val="center"/>
        <w:rPr>
          <w:b/>
          <w:i/>
          <w:iCs/>
        </w:rPr>
      </w:pPr>
      <w:r w:rsidRPr="008372E2">
        <w:rPr>
          <w:b/>
          <w:i/>
          <w:iCs/>
        </w:rPr>
        <w:t>OTROS PRODUCTOS</w:t>
      </w:r>
    </w:p>
    <w:p w14:paraId="4B48273E" w14:textId="77777777" w:rsidR="00E95C8F" w:rsidRPr="008372E2" w:rsidRDefault="00E95C8F" w:rsidP="000960CD">
      <w:pPr>
        <w:pStyle w:val="Textoindependiente"/>
        <w:ind w:right="261"/>
        <w:jc w:val="both"/>
        <w:rPr>
          <w:i/>
          <w:iCs/>
        </w:rPr>
      </w:pPr>
    </w:p>
    <w:p w14:paraId="2A166492" w14:textId="77777777" w:rsidR="00E95C8F" w:rsidRPr="008372E2" w:rsidRDefault="00E95C8F" w:rsidP="000960CD">
      <w:pPr>
        <w:pStyle w:val="Textoindependiente"/>
        <w:ind w:right="261"/>
        <w:jc w:val="both"/>
        <w:rPr>
          <w:i/>
          <w:iCs/>
        </w:rPr>
      </w:pPr>
      <w:r w:rsidRPr="008372E2">
        <w:rPr>
          <w:b/>
          <w:i/>
          <w:iCs/>
        </w:rPr>
        <w:t>ARTICULO 123.-</w:t>
      </w:r>
      <w:r w:rsidRPr="008372E2">
        <w:rPr>
          <w:i/>
          <w:iCs/>
        </w:rPr>
        <w:t xml:space="preserve"> Para efectos de lo establecido en el artículo 136 de la Ley de Hacienda de los Municipios del Estado de Campeche, por el uso de estacionamientos públicos propiedad del Ayuntamiento, causaran y pagaran 5 pesos por hora y 50 pesos por día.</w:t>
      </w:r>
    </w:p>
    <w:p w14:paraId="381CEFDC" w14:textId="77777777" w:rsidR="00E95C8F" w:rsidRPr="008372E2" w:rsidRDefault="00E95C8F" w:rsidP="000960CD">
      <w:pPr>
        <w:pStyle w:val="Textoindependiente"/>
        <w:ind w:right="261"/>
        <w:jc w:val="both"/>
        <w:rPr>
          <w:i/>
          <w:iCs/>
        </w:rPr>
      </w:pPr>
      <w:r w:rsidRPr="008372E2">
        <w:rPr>
          <w:i/>
          <w:iCs/>
        </w:rPr>
        <w:t>El uso de baños públicos administrados por el ayuntamiento, pagaran 3 pesos.</w:t>
      </w:r>
    </w:p>
    <w:p w14:paraId="492A94F3" w14:textId="77777777" w:rsidR="00E95C8F" w:rsidRPr="008372E2" w:rsidRDefault="00E95C8F" w:rsidP="000960CD">
      <w:pPr>
        <w:pStyle w:val="Textoindependiente"/>
        <w:ind w:right="261"/>
        <w:jc w:val="both"/>
        <w:rPr>
          <w:b/>
          <w:bCs/>
          <w:i/>
          <w:iCs/>
        </w:rPr>
      </w:pPr>
    </w:p>
    <w:p w14:paraId="01A119CE" w14:textId="77777777" w:rsidR="00E95C8F" w:rsidRPr="008372E2" w:rsidRDefault="00E95C8F" w:rsidP="000960CD">
      <w:pPr>
        <w:pStyle w:val="Textoindependiente"/>
        <w:ind w:right="261"/>
        <w:jc w:val="both"/>
        <w:rPr>
          <w:i/>
          <w:iCs/>
        </w:rPr>
      </w:pPr>
      <w:r w:rsidRPr="008372E2">
        <w:rPr>
          <w:b/>
          <w:bCs/>
          <w:i/>
          <w:iCs/>
        </w:rPr>
        <w:t>ARTICULO 124.-</w:t>
      </w:r>
      <w:r w:rsidRPr="008372E2">
        <w:rPr>
          <w:i/>
          <w:iCs/>
        </w:rPr>
        <w:t xml:space="preserve"> Los servicios que al público en general preste el Municipio en sus funciones de derecho privado, causaran los productos que se especifican en la siguiente tabla:</w:t>
      </w:r>
    </w:p>
    <w:p w14:paraId="1C679A0D" w14:textId="77777777" w:rsidR="00E95C8F" w:rsidRPr="008372E2" w:rsidRDefault="00E95C8F" w:rsidP="000960CD">
      <w:pPr>
        <w:pStyle w:val="Textoindependiente"/>
        <w:ind w:right="261"/>
        <w:jc w:val="both"/>
        <w:rPr>
          <w:i/>
          <w:iCs/>
        </w:rPr>
      </w:pPr>
    </w:p>
    <w:tbl>
      <w:tblPr>
        <w:tblStyle w:val="Tablaconcuadrcula"/>
        <w:tblW w:w="9067" w:type="dxa"/>
        <w:tblLook w:val="04A0" w:firstRow="1" w:lastRow="0" w:firstColumn="1" w:lastColumn="0" w:noHBand="0" w:noVBand="1"/>
      </w:tblPr>
      <w:tblGrid>
        <w:gridCol w:w="4414"/>
        <w:gridCol w:w="2798"/>
        <w:gridCol w:w="1855"/>
      </w:tblGrid>
      <w:tr w:rsidR="00E95C8F" w:rsidRPr="008372E2" w14:paraId="21473CFB" w14:textId="77777777" w:rsidTr="00353899">
        <w:tc>
          <w:tcPr>
            <w:tcW w:w="4414" w:type="dxa"/>
          </w:tcPr>
          <w:p w14:paraId="4D8DB0A0" w14:textId="77777777" w:rsidR="00E95C8F" w:rsidRPr="008372E2" w:rsidRDefault="00E95C8F" w:rsidP="000960CD">
            <w:pPr>
              <w:pStyle w:val="Textoindependiente"/>
              <w:ind w:right="261"/>
              <w:jc w:val="center"/>
              <w:rPr>
                <w:i/>
                <w:iCs/>
              </w:rPr>
            </w:pPr>
            <w:r w:rsidRPr="008372E2">
              <w:rPr>
                <w:i/>
                <w:iCs/>
              </w:rPr>
              <w:t>SERVICIO</w:t>
            </w:r>
          </w:p>
        </w:tc>
        <w:tc>
          <w:tcPr>
            <w:tcW w:w="2798" w:type="dxa"/>
          </w:tcPr>
          <w:p w14:paraId="4FBDCF8A" w14:textId="77777777" w:rsidR="00E95C8F" w:rsidRPr="008372E2" w:rsidRDefault="00E95C8F" w:rsidP="000960CD">
            <w:pPr>
              <w:pStyle w:val="Textoindependiente"/>
              <w:ind w:right="261"/>
              <w:jc w:val="center"/>
              <w:rPr>
                <w:i/>
                <w:iCs/>
              </w:rPr>
            </w:pPr>
            <w:r w:rsidRPr="008372E2">
              <w:rPr>
                <w:i/>
                <w:iCs/>
              </w:rPr>
              <w:t>UMA</w:t>
            </w:r>
          </w:p>
        </w:tc>
        <w:tc>
          <w:tcPr>
            <w:tcW w:w="1855" w:type="dxa"/>
          </w:tcPr>
          <w:p w14:paraId="3FCFC862" w14:textId="77777777" w:rsidR="00E95C8F" w:rsidRPr="008372E2" w:rsidRDefault="00E95C8F" w:rsidP="000960CD">
            <w:pPr>
              <w:pStyle w:val="Textoindependiente"/>
              <w:ind w:right="261"/>
              <w:jc w:val="center"/>
              <w:rPr>
                <w:i/>
                <w:iCs/>
              </w:rPr>
            </w:pPr>
            <w:r w:rsidRPr="008372E2">
              <w:rPr>
                <w:i/>
                <w:iCs/>
              </w:rPr>
              <w:t>Tipo de medida</w:t>
            </w:r>
          </w:p>
        </w:tc>
      </w:tr>
      <w:tr w:rsidR="00E95C8F" w:rsidRPr="008372E2" w14:paraId="6BB9B1ED" w14:textId="77777777" w:rsidTr="00353899">
        <w:tc>
          <w:tcPr>
            <w:tcW w:w="4414" w:type="dxa"/>
          </w:tcPr>
          <w:p w14:paraId="44FB39CE" w14:textId="77777777" w:rsidR="00E95C8F" w:rsidRPr="008372E2" w:rsidRDefault="00E95C8F" w:rsidP="000960CD">
            <w:pPr>
              <w:pStyle w:val="Textoindependiente"/>
              <w:ind w:right="261"/>
              <w:jc w:val="both"/>
              <w:rPr>
                <w:i/>
                <w:iCs/>
              </w:rPr>
            </w:pPr>
            <w:r w:rsidRPr="008372E2">
              <w:rPr>
                <w:i/>
                <w:iCs/>
              </w:rPr>
              <w:t>Filtros para aguas jabonosas</w:t>
            </w:r>
          </w:p>
        </w:tc>
        <w:tc>
          <w:tcPr>
            <w:tcW w:w="2798" w:type="dxa"/>
          </w:tcPr>
          <w:p w14:paraId="74E57EC1" w14:textId="77777777" w:rsidR="00E95C8F" w:rsidRPr="008372E2" w:rsidRDefault="00E95C8F" w:rsidP="000960CD">
            <w:pPr>
              <w:pStyle w:val="Textoindependiente"/>
              <w:ind w:right="261"/>
              <w:jc w:val="center"/>
              <w:rPr>
                <w:i/>
                <w:iCs/>
              </w:rPr>
            </w:pPr>
            <w:r w:rsidRPr="008372E2">
              <w:rPr>
                <w:i/>
                <w:iCs/>
              </w:rPr>
              <w:t>55</w:t>
            </w:r>
          </w:p>
        </w:tc>
        <w:tc>
          <w:tcPr>
            <w:tcW w:w="1855" w:type="dxa"/>
          </w:tcPr>
          <w:p w14:paraId="233CBA09" w14:textId="77777777" w:rsidR="00E95C8F" w:rsidRPr="008372E2" w:rsidRDefault="00E95C8F" w:rsidP="000960CD">
            <w:pPr>
              <w:pStyle w:val="Textoindependiente"/>
              <w:ind w:right="261"/>
              <w:jc w:val="center"/>
              <w:rPr>
                <w:i/>
                <w:iCs/>
              </w:rPr>
            </w:pPr>
            <w:r w:rsidRPr="008372E2">
              <w:rPr>
                <w:i/>
                <w:iCs/>
              </w:rPr>
              <w:t>Evento</w:t>
            </w:r>
          </w:p>
        </w:tc>
      </w:tr>
      <w:tr w:rsidR="00E95C8F" w:rsidRPr="008372E2" w14:paraId="5E81F3E0" w14:textId="77777777" w:rsidTr="00353899">
        <w:tc>
          <w:tcPr>
            <w:tcW w:w="4414" w:type="dxa"/>
          </w:tcPr>
          <w:p w14:paraId="4DEBB5F3" w14:textId="77777777" w:rsidR="00E95C8F" w:rsidRPr="008372E2" w:rsidRDefault="00E95C8F" w:rsidP="000960CD">
            <w:pPr>
              <w:pStyle w:val="Textoindependiente"/>
              <w:ind w:right="261"/>
              <w:jc w:val="both"/>
              <w:rPr>
                <w:i/>
                <w:iCs/>
              </w:rPr>
            </w:pPr>
            <w:r w:rsidRPr="008372E2">
              <w:rPr>
                <w:i/>
                <w:iCs/>
              </w:rPr>
              <w:t xml:space="preserve">Concesión por el uso de gimnasios </w:t>
            </w:r>
          </w:p>
        </w:tc>
        <w:tc>
          <w:tcPr>
            <w:tcW w:w="2798" w:type="dxa"/>
          </w:tcPr>
          <w:p w14:paraId="66B017FF" w14:textId="77777777" w:rsidR="00E95C8F" w:rsidRPr="008372E2" w:rsidRDefault="00E95C8F" w:rsidP="000960CD">
            <w:pPr>
              <w:pStyle w:val="Textoindependiente"/>
              <w:ind w:right="261"/>
              <w:jc w:val="center"/>
              <w:rPr>
                <w:i/>
                <w:iCs/>
              </w:rPr>
            </w:pPr>
            <w:r w:rsidRPr="008372E2">
              <w:rPr>
                <w:i/>
                <w:iCs/>
              </w:rPr>
              <w:t>60</w:t>
            </w:r>
          </w:p>
        </w:tc>
        <w:tc>
          <w:tcPr>
            <w:tcW w:w="1855" w:type="dxa"/>
          </w:tcPr>
          <w:p w14:paraId="0C9580FC" w14:textId="77777777" w:rsidR="00E95C8F" w:rsidRPr="008372E2" w:rsidRDefault="00E95C8F" w:rsidP="000960CD">
            <w:pPr>
              <w:pStyle w:val="Textoindependiente"/>
              <w:ind w:right="261"/>
              <w:jc w:val="center"/>
              <w:rPr>
                <w:i/>
                <w:iCs/>
              </w:rPr>
            </w:pPr>
            <w:r w:rsidRPr="008372E2">
              <w:rPr>
                <w:i/>
                <w:iCs/>
              </w:rPr>
              <w:t>Dia</w:t>
            </w:r>
          </w:p>
        </w:tc>
      </w:tr>
      <w:tr w:rsidR="00E95C8F" w:rsidRPr="008372E2" w14:paraId="702F0F19" w14:textId="77777777" w:rsidTr="00353899">
        <w:tc>
          <w:tcPr>
            <w:tcW w:w="4414" w:type="dxa"/>
          </w:tcPr>
          <w:p w14:paraId="3A75B849" w14:textId="77777777" w:rsidR="00E95C8F" w:rsidRPr="008372E2" w:rsidRDefault="00E95C8F" w:rsidP="000960CD">
            <w:pPr>
              <w:pStyle w:val="Textoindependiente"/>
              <w:ind w:right="261"/>
              <w:jc w:val="both"/>
              <w:rPr>
                <w:i/>
                <w:iCs/>
              </w:rPr>
            </w:pPr>
            <w:r w:rsidRPr="008372E2">
              <w:rPr>
                <w:i/>
                <w:iCs/>
              </w:rPr>
              <w:t>Permisos y Autorizaciones de Baluartes, exclusivamente para actividades culturales.</w:t>
            </w:r>
          </w:p>
        </w:tc>
        <w:tc>
          <w:tcPr>
            <w:tcW w:w="2798" w:type="dxa"/>
          </w:tcPr>
          <w:p w14:paraId="512B8F2D" w14:textId="77777777" w:rsidR="00E95C8F" w:rsidRPr="008372E2" w:rsidRDefault="00E95C8F" w:rsidP="000960CD">
            <w:pPr>
              <w:pStyle w:val="Textoindependiente"/>
              <w:ind w:right="261"/>
              <w:jc w:val="center"/>
              <w:rPr>
                <w:i/>
                <w:iCs/>
              </w:rPr>
            </w:pPr>
            <w:r w:rsidRPr="008372E2">
              <w:rPr>
                <w:i/>
                <w:iCs/>
              </w:rPr>
              <w:t>45</w:t>
            </w:r>
          </w:p>
        </w:tc>
        <w:tc>
          <w:tcPr>
            <w:tcW w:w="1855" w:type="dxa"/>
          </w:tcPr>
          <w:p w14:paraId="0F209634" w14:textId="77777777" w:rsidR="00E95C8F" w:rsidRPr="008372E2" w:rsidRDefault="00E95C8F" w:rsidP="000960CD">
            <w:pPr>
              <w:pStyle w:val="Textoindependiente"/>
              <w:ind w:right="261"/>
              <w:jc w:val="center"/>
              <w:rPr>
                <w:i/>
                <w:iCs/>
              </w:rPr>
            </w:pPr>
            <w:r w:rsidRPr="008372E2">
              <w:rPr>
                <w:i/>
                <w:iCs/>
              </w:rPr>
              <w:t>Dia</w:t>
            </w:r>
          </w:p>
        </w:tc>
      </w:tr>
      <w:tr w:rsidR="00E95C8F" w:rsidRPr="008372E2" w14:paraId="220C7BD7" w14:textId="77777777" w:rsidTr="00353899">
        <w:tc>
          <w:tcPr>
            <w:tcW w:w="4414" w:type="dxa"/>
          </w:tcPr>
          <w:p w14:paraId="5863137D" w14:textId="77777777" w:rsidR="00E95C8F" w:rsidRPr="008372E2" w:rsidRDefault="00E95C8F" w:rsidP="000960CD">
            <w:pPr>
              <w:pStyle w:val="Textoindependiente"/>
              <w:ind w:right="261"/>
              <w:jc w:val="both"/>
              <w:rPr>
                <w:i/>
                <w:iCs/>
              </w:rPr>
            </w:pPr>
            <w:proofErr w:type="spellStart"/>
            <w:r w:rsidRPr="008372E2">
              <w:rPr>
                <w:i/>
                <w:iCs/>
              </w:rPr>
              <w:lastRenderedPageBreak/>
              <w:t>Desasolve</w:t>
            </w:r>
            <w:proofErr w:type="spellEnd"/>
          </w:p>
        </w:tc>
        <w:tc>
          <w:tcPr>
            <w:tcW w:w="2798" w:type="dxa"/>
          </w:tcPr>
          <w:p w14:paraId="6BEF8158" w14:textId="77777777" w:rsidR="00E95C8F" w:rsidRPr="008372E2" w:rsidRDefault="00E95C8F" w:rsidP="000960CD">
            <w:pPr>
              <w:pStyle w:val="Textoindependiente"/>
              <w:ind w:right="261"/>
              <w:jc w:val="center"/>
              <w:rPr>
                <w:i/>
                <w:iCs/>
              </w:rPr>
            </w:pPr>
            <w:r w:rsidRPr="008372E2">
              <w:rPr>
                <w:i/>
                <w:iCs/>
              </w:rPr>
              <w:t>30</w:t>
            </w:r>
          </w:p>
        </w:tc>
        <w:tc>
          <w:tcPr>
            <w:tcW w:w="1855" w:type="dxa"/>
          </w:tcPr>
          <w:p w14:paraId="5E41EC20" w14:textId="77777777" w:rsidR="00E95C8F" w:rsidRPr="008372E2" w:rsidRDefault="00E95C8F" w:rsidP="000960CD">
            <w:pPr>
              <w:pStyle w:val="Textoindependiente"/>
              <w:ind w:right="261"/>
              <w:jc w:val="center"/>
              <w:rPr>
                <w:i/>
                <w:iCs/>
              </w:rPr>
            </w:pPr>
            <w:r w:rsidRPr="008372E2">
              <w:rPr>
                <w:i/>
                <w:iCs/>
              </w:rPr>
              <w:t>Evento</w:t>
            </w:r>
          </w:p>
        </w:tc>
      </w:tr>
      <w:tr w:rsidR="00E95C8F" w:rsidRPr="008372E2" w14:paraId="172EE3BD" w14:textId="77777777" w:rsidTr="00353899">
        <w:tc>
          <w:tcPr>
            <w:tcW w:w="4414" w:type="dxa"/>
          </w:tcPr>
          <w:p w14:paraId="53F7B661" w14:textId="77777777" w:rsidR="00E95C8F" w:rsidRPr="008372E2" w:rsidRDefault="00E95C8F" w:rsidP="000960CD">
            <w:pPr>
              <w:pStyle w:val="Textoindependiente"/>
              <w:ind w:right="261"/>
              <w:jc w:val="both"/>
              <w:rPr>
                <w:i/>
                <w:iCs/>
              </w:rPr>
            </w:pPr>
            <w:r w:rsidRPr="008372E2">
              <w:rPr>
                <w:i/>
                <w:iCs/>
              </w:rPr>
              <w:t>Reparaciones de fuga</w:t>
            </w:r>
          </w:p>
        </w:tc>
        <w:tc>
          <w:tcPr>
            <w:tcW w:w="2798" w:type="dxa"/>
          </w:tcPr>
          <w:p w14:paraId="611C87D2" w14:textId="77777777" w:rsidR="00E95C8F" w:rsidRPr="008372E2" w:rsidRDefault="00E95C8F" w:rsidP="000960CD">
            <w:pPr>
              <w:pStyle w:val="Textoindependiente"/>
              <w:ind w:right="261"/>
              <w:jc w:val="center"/>
              <w:rPr>
                <w:i/>
                <w:iCs/>
              </w:rPr>
            </w:pPr>
            <w:r w:rsidRPr="008372E2">
              <w:rPr>
                <w:i/>
                <w:iCs/>
              </w:rPr>
              <w:t>10</w:t>
            </w:r>
          </w:p>
        </w:tc>
        <w:tc>
          <w:tcPr>
            <w:tcW w:w="1855" w:type="dxa"/>
          </w:tcPr>
          <w:p w14:paraId="1E93624D" w14:textId="77777777" w:rsidR="00E95C8F" w:rsidRPr="008372E2" w:rsidRDefault="00E95C8F" w:rsidP="000960CD">
            <w:pPr>
              <w:pStyle w:val="Textoindependiente"/>
              <w:ind w:right="261"/>
              <w:jc w:val="center"/>
              <w:rPr>
                <w:i/>
                <w:iCs/>
              </w:rPr>
            </w:pPr>
            <w:r w:rsidRPr="008372E2">
              <w:rPr>
                <w:i/>
                <w:iCs/>
              </w:rPr>
              <w:t>Evento</w:t>
            </w:r>
          </w:p>
        </w:tc>
      </w:tr>
      <w:tr w:rsidR="00E95C8F" w:rsidRPr="008372E2" w14:paraId="152E50F9" w14:textId="77777777" w:rsidTr="00353899">
        <w:tc>
          <w:tcPr>
            <w:tcW w:w="4414" w:type="dxa"/>
          </w:tcPr>
          <w:p w14:paraId="7CE3933D" w14:textId="77777777" w:rsidR="00E95C8F" w:rsidRPr="008372E2" w:rsidRDefault="00E95C8F" w:rsidP="000960CD">
            <w:pPr>
              <w:pStyle w:val="Textoindependiente"/>
              <w:ind w:right="261"/>
              <w:jc w:val="both"/>
              <w:rPr>
                <w:i/>
                <w:iCs/>
              </w:rPr>
            </w:pPr>
            <w:r w:rsidRPr="008372E2">
              <w:rPr>
                <w:i/>
                <w:iCs/>
              </w:rPr>
              <w:t>Poda de arboles</w:t>
            </w:r>
          </w:p>
        </w:tc>
        <w:tc>
          <w:tcPr>
            <w:tcW w:w="2798" w:type="dxa"/>
          </w:tcPr>
          <w:p w14:paraId="4194733C" w14:textId="77777777" w:rsidR="00E95C8F" w:rsidRPr="008372E2" w:rsidRDefault="00E95C8F" w:rsidP="000960CD">
            <w:pPr>
              <w:pStyle w:val="Textoindependiente"/>
              <w:ind w:right="261"/>
              <w:jc w:val="center"/>
              <w:rPr>
                <w:i/>
                <w:iCs/>
              </w:rPr>
            </w:pPr>
            <w:r w:rsidRPr="008372E2">
              <w:rPr>
                <w:i/>
                <w:iCs/>
              </w:rPr>
              <w:t>10</w:t>
            </w:r>
          </w:p>
        </w:tc>
        <w:tc>
          <w:tcPr>
            <w:tcW w:w="1855" w:type="dxa"/>
          </w:tcPr>
          <w:p w14:paraId="7715AA2C" w14:textId="77777777" w:rsidR="00E95C8F" w:rsidRPr="008372E2" w:rsidRDefault="00E95C8F" w:rsidP="000960CD">
            <w:pPr>
              <w:pStyle w:val="Textoindependiente"/>
              <w:ind w:right="261"/>
              <w:jc w:val="center"/>
              <w:rPr>
                <w:i/>
                <w:iCs/>
              </w:rPr>
            </w:pPr>
            <w:r w:rsidRPr="008372E2">
              <w:rPr>
                <w:i/>
                <w:iCs/>
              </w:rPr>
              <w:t xml:space="preserve">Por </w:t>
            </w:r>
            <w:proofErr w:type="spellStart"/>
            <w:r w:rsidRPr="008372E2">
              <w:rPr>
                <w:i/>
                <w:iCs/>
              </w:rPr>
              <w:t>arbol</w:t>
            </w:r>
            <w:proofErr w:type="spellEnd"/>
          </w:p>
        </w:tc>
      </w:tr>
      <w:tr w:rsidR="00E95C8F" w:rsidRPr="008372E2" w14:paraId="402DC593" w14:textId="77777777" w:rsidTr="00353899">
        <w:tc>
          <w:tcPr>
            <w:tcW w:w="4414" w:type="dxa"/>
          </w:tcPr>
          <w:p w14:paraId="2CE52505" w14:textId="77777777" w:rsidR="00E95C8F" w:rsidRPr="008372E2" w:rsidRDefault="00E95C8F" w:rsidP="000960CD">
            <w:pPr>
              <w:pStyle w:val="Textoindependiente"/>
              <w:ind w:right="261"/>
              <w:jc w:val="both"/>
              <w:rPr>
                <w:i/>
                <w:iCs/>
              </w:rPr>
            </w:pPr>
            <w:r w:rsidRPr="008372E2">
              <w:rPr>
                <w:i/>
                <w:iCs/>
              </w:rPr>
              <w:t xml:space="preserve">Fumigación </w:t>
            </w:r>
          </w:p>
        </w:tc>
        <w:tc>
          <w:tcPr>
            <w:tcW w:w="2798" w:type="dxa"/>
          </w:tcPr>
          <w:p w14:paraId="6DC9EC02" w14:textId="77777777" w:rsidR="00E95C8F" w:rsidRPr="008372E2" w:rsidRDefault="00E95C8F" w:rsidP="000960CD">
            <w:pPr>
              <w:pStyle w:val="Textoindependiente"/>
              <w:ind w:right="261"/>
              <w:jc w:val="center"/>
              <w:rPr>
                <w:i/>
                <w:iCs/>
              </w:rPr>
            </w:pPr>
            <w:r w:rsidRPr="008372E2">
              <w:rPr>
                <w:i/>
                <w:iCs/>
              </w:rPr>
              <w:t>10</w:t>
            </w:r>
          </w:p>
        </w:tc>
        <w:tc>
          <w:tcPr>
            <w:tcW w:w="1855" w:type="dxa"/>
          </w:tcPr>
          <w:p w14:paraId="766FF598" w14:textId="77777777" w:rsidR="00E95C8F" w:rsidRPr="008372E2" w:rsidRDefault="00E95C8F" w:rsidP="000960CD">
            <w:pPr>
              <w:pStyle w:val="Textoindependiente"/>
              <w:ind w:right="261"/>
              <w:jc w:val="center"/>
              <w:rPr>
                <w:i/>
                <w:iCs/>
              </w:rPr>
            </w:pPr>
            <w:r w:rsidRPr="008372E2">
              <w:rPr>
                <w:i/>
                <w:iCs/>
              </w:rPr>
              <w:t>Servicio</w:t>
            </w:r>
          </w:p>
        </w:tc>
      </w:tr>
      <w:tr w:rsidR="00E95C8F" w:rsidRPr="008372E2" w14:paraId="5C44BB0D" w14:textId="77777777" w:rsidTr="00353899">
        <w:tc>
          <w:tcPr>
            <w:tcW w:w="4414" w:type="dxa"/>
          </w:tcPr>
          <w:p w14:paraId="37016DE5" w14:textId="77777777" w:rsidR="00E95C8F" w:rsidRPr="008372E2" w:rsidRDefault="00E95C8F" w:rsidP="000960CD">
            <w:pPr>
              <w:pStyle w:val="Textoindependiente"/>
              <w:ind w:right="261"/>
              <w:jc w:val="both"/>
              <w:rPr>
                <w:i/>
                <w:iCs/>
              </w:rPr>
            </w:pPr>
            <w:r w:rsidRPr="008372E2">
              <w:rPr>
                <w:i/>
                <w:iCs/>
              </w:rPr>
              <w:t>Impresiones de publicidad en revistas (mensual)</w:t>
            </w:r>
          </w:p>
        </w:tc>
        <w:tc>
          <w:tcPr>
            <w:tcW w:w="2798" w:type="dxa"/>
          </w:tcPr>
          <w:p w14:paraId="4CE1CDB2" w14:textId="77777777" w:rsidR="00E95C8F" w:rsidRPr="008372E2" w:rsidRDefault="00E95C8F" w:rsidP="000960CD">
            <w:pPr>
              <w:pStyle w:val="Textoindependiente"/>
              <w:ind w:right="261"/>
              <w:jc w:val="center"/>
              <w:rPr>
                <w:i/>
                <w:iCs/>
              </w:rPr>
            </w:pPr>
            <w:r w:rsidRPr="008372E2">
              <w:rPr>
                <w:i/>
                <w:iCs/>
              </w:rPr>
              <w:t>10</w:t>
            </w:r>
          </w:p>
        </w:tc>
        <w:tc>
          <w:tcPr>
            <w:tcW w:w="1855" w:type="dxa"/>
          </w:tcPr>
          <w:p w14:paraId="0D9D07E6" w14:textId="77777777" w:rsidR="00E95C8F" w:rsidRPr="008372E2" w:rsidRDefault="00E95C8F" w:rsidP="000960CD">
            <w:pPr>
              <w:pStyle w:val="Textoindependiente"/>
              <w:ind w:right="261"/>
              <w:jc w:val="center"/>
              <w:rPr>
                <w:i/>
                <w:iCs/>
              </w:rPr>
            </w:pPr>
            <w:r w:rsidRPr="008372E2">
              <w:rPr>
                <w:i/>
                <w:iCs/>
              </w:rPr>
              <w:t>Paginas</w:t>
            </w:r>
          </w:p>
        </w:tc>
      </w:tr>
      <w:tr w:rsidR="00E95C8F" w:rsidRPr="008372E2" w14:paraId="5AC280F3" w14:textId="77777777" w:rsidTr="00353899">
        <w:tc>
          <w:tcPr>
            <w:tcW w:w="4414" w:type="dxa"/>
          </w:tcPr>
          <w:p w14:paraId="53C8B9EA" w14:textId="77777777" w:rsidR="00E95C8F" w:rsidRPr="008372E2" w:rsidRDefault="00E95C8F" w:rsidP="000960CD">
            <w:pPr>
              <w:pStyle w:val="Textoindependiente"/>
              <w:ind w:right="261"/>
              <w:jc w:val="both"/>
              <w:rPr>
                <w:i/>
                <w:iCs/>
              </w:rPr>
            </w:pPr>
            <w:r w:rsidRPr="008372E2">
              <w:rPr>
                <w:i/>
                <w:iCs/>
              </w:rPr>
              <w:t xml:space="preserve">Taller mecánico </w:t>
            </w:r>
          </w:p>
        </w:tc>
        <w:tc>
          <w:tcPr>
            <w:tcW w:w="2798" w:type="dxa"/>
          </w:tcPr>
          <w:p w14:paraId="569117D4" w14:textId="77777777" w:rsidR="00E95C8F" w:rsidRPr="008372E2" w:rsidRDefault="00E95C8F" w:rsidP="000960CD">
            <w:pPr>
              <w:pStyle w:val="Textoindependiente"/>
              <w:ind w:right="261"/>
              <w:jc w:val="center"/>
              <w:rPr>
                <w:i/>
                <w:iCs/>
              </w:rPr>
            </w:pPr>
            <w:r w:rsidRPr="008372E2">
              <w:rPr>
                <w:i/>
                <w:iCs/>
              </w:rPr>
              <w:t>De 10 a 50</w:t>
            </w:r>
          </w:p>
        </w:tc>
        <w:tc>
          <w:tcPr>
            <w:tcW w:w="1855" w:type="dxa"/>
          </w:tcPr>
          <w:p w14:paraId="174C0758" w14:textId="77777777" w:rsidR="00E95C8F" w:rsidRPr="008372E2" w:rsidRDefault="00E95C8F" w:rsidP="000960CD">
            <w:pPr>
              <w:pStyle w:val="Textoindependiente"/>
              <w:ind w:right="261"/>
              <w:jc w:val="center"/>
              <w:rPr>
                <w:i/>
                <w:iCs/>
              </w:rPr>
            </w:pPr>
            <w:r w:rsidRPr="008372E2">
              <w:rPr>
                <w:i/>
                <w:iCs/>
              </w:rPr>
              <w:t>Servicio</w:t>
            </w:r>
          </w:p>
        </w:tc>
      </w:tr>
      <w:tr w:rsidR="00E95C8F" w:rsidRPr="008372E2" w14:paraId="0FF023EA" w14:textId="77777777" w:rsidTr="00353899">
        <w:tc>
          <w:tcPr>
            <w:tcW w:w="4414" w:type="dxa"/>
          </w:tcPr>
          <w:p w14:paraId="72D9DD24" w14:textId="77777777" w:rsidR="00E95C8F" w:rsidRPr="008372E2" w:rsidRDefault="00E95C8F" w:rsidP="000960CD">
            <w:pPr>
              <w:pStyle w:val="Textoindependiente"/>
              <w:ind w:right="261"/>
              <w:jc w:val="both"/>
              <w:rPr>
                <w:i/>
                <w:iCs/>
              </w:rPr>
            </w:pPr>
            <w:r w:rsidRPr="008372E2">
              <w:rPr>
                <w:i/>
                <w:iCs/>
              </w:rPr>
              <w:t>Entrada a los museos administrados por el Municipio</w:t>
            </w:r>
          </w:p>
        </w:tc>
        <w:tc>
          <w:tcPr>
            <w:tcW w:w="2798" w:type="dxa"/>
          </w:tcPr>
          <w:p w14:paraId="2B059961" w14:textId="77777777" w:rsidR="00E95C8F" w:rsidRPr="008372E2" w:rsidRDefault="00E95C8F" w:rsidP="000960CD">
            <w:pPr>
              <w:pStyle w:val="Textoindependiente"/>
              <w:ind w:right="261"/>
              <w:jc w:val="center"/>
              <w:rPr>
                <w:i/>
                <w:iCs/>
              </w:rPr>
            </w:pPr>
            <w:r w:rsidRPr="008372E2">
              <w:rPr>
                <w:i/>
                <w:iCs/>
              </w:rPr>
              <w:t>0.5</w:t>
            </w:r>
          </w:p>
        </w:tc>
        <w:tc>
          <w:tcPr>
            <w:tcW w:w="1855" w:type="dxa"/>
          </w:tcPr>
          <w:p w14:paraId="10D9D5EA" w14:textId="77777777" w:rsidR="00E95C8F" w:rsidRPr="008372E2" w:rsidRDefault="00E95C8F" w:rsidP="000960CD">
            <w:pPr>
              <w:pStyle w:val="Textoindependiente"/>
              <w:ind w:right="261"/>
              <w:jc w:val="center"/>
              <w:rPr>
                <w:i/>
                <w:iCs/>
              </w:rPr>
            </w:pPr>
            <w:r w:rsidRPr="008372E2">
              <w:rPr>
                <w:i/>
                <w:iCs/>
              </w:rPr>
              <w:t>Persona</w:t>
            </w:r>
          </w:p>
        </w:tc>
      </w:tr>
    </w:tbl>
    <w:p w14:paraId="0A9E7A70" w14:textId="77777777" w:rsidR="00E95C8F" w:rsidRPr="008372E2" w:rsidRDefault="00E95C8F" w:rsidP="000960CD">
      <w:pPr>
        <w:pStyle w:val="Textoindependiente"/>
        <w:ind w:right="261"/>
        <w:jc w:val="both"/>
        <w:rPr>
          <w:i/>
          <w:iCs/>
        </w:rPr>
      </w:pPr>
    </w:p>
    <w:p w14:paraId="7CCBD787" w14:textId="77777777" w:rsidR="00E95C8F" w:rsidRPr="008372E2" w:rsidRDefault="00E95C8F" w:rsidP="000960CD">
      <w:pPr>
        <w:pStyle w:val="Textoindependiente"/>
        <w:ind w:right="261"/>
        <w:jc w:val="both"/>
        <w:rPr>
          <w:i/>
          <w:iCs/>
        </w:rPr>
      </w:pPr>
      <w:r w:rsidRPr="008372E2">
        <w:rPr>
          <w:b/>
          <w:i/>
          <w:iCs/>
        </w:rPr>
        <w:t xml:space="preserve">ARTICULO 125.-  </w:t>
      </w:r>
      <w:r w:rsidRPr="008372E2">
        <w:rPr>
          <w:i/>
          <w:iCs/>
        </w:rPr>
        <w:t xml:space="preserve">El H. Ayuntamiento podrá dar en concesión por el uso sus bienes muebles e inmuebles, </w:t>
      </w:r>
      <w:proofErr w:type="spellStart"/>
      <w:r w:rsidRPr="008372E2">
        <w:rPr>
          <w:i/>
          <w:iCs/>
        </w:rPr>
        <w:t>asi</w:t>
      </w:r>
      <w:proofErr w:type="spellEnd"/>
      <w:r w:rsidRPr="008372E2">
        <w:rPr>
          <w:i/>
          <w:iCs/>
        </w:rPr>
        <w:t xml:space="preserve"> como los bienes que administren, sujetándose para ello a las disposiciones de la </w:t>
      </w:r>
      <w:proofErr w:type="spellStart"/>
      <w:r w:rsidRPr="008372E2">
        <w:rPr>
          <w:i/>
          <w:iCs/>
        </w:rPr>
        <w:t>Constitucion</w:t>
      </w:r>
      <w:proofErr w:type="spellEnd"/>
      <w:r w:rsidRPr="008372E2">
        <w:rPr>
          <w:i/>
          <w:iCs/>
        </w:rPr>
        <w:t xml:space="preserve"> </w:t>
      </w:r>
      <w:proofErr w:type="spellStart"/>
      <w:r w:rsidRPr="008372E2">
        <w:rPr>
          <w:i/>
          <w:iCs/>
        </w:rPr>
        <w:t>Politica</w:t>
      </w:r>
      <w:proofErr w:type="spellEnd"/>
      <w:r w:rsidRPr="008372E2">
        <w:rPr>
          <w:i/>
          <w:iCs/>
        </w:rPr>
        <w:t xml:space="preserve"> del Estado de Campeche, la Ley de Bienes del Estado de Campeche y de sus Municipios, del </w:t>
      </w:r>
      <w:proofErr w:type="spellStart"/>
      <w:r w:rsidRPr="008372E2">
        <w:rPr>
          <w:i/>
          <w:iCs/>
        </w:rPr>
        <w:t>Codigo</w:t>
      </w:r>
      <w:proofErr w:type="spellEnd"/>
      <w:r w:rsidRPr="008372E2">
        <w:rPr>
          <w:i/>
          <w:iCs/>
        </w:rPr>
        <w:t xml:space="preserve"> Civil y de la Ley </w:t>
      </w:r>
      <w:proofErr w:type="spellStart"/>
      <w:r w:rsidRPr="008372E2">
        <w:rPr>
          <w:i/>
          <w:iCs/>
        </w:rPr>
        <w:t>Organica</w:t>
      </w:r>
      <w:proofErr w:type="spellEnd"/>
      <w:r w:rsidRPr="008372E2">
        <w:rPr>
          <w:i/>
          <w:iCs/>
        </w:rPr>
        <w:t xml:space="preserve"> de los Municipios del Estado de Campeche, quedando establecido que el pago de los productos respectivos, no libera al contribuyente de otras </w:t>
      </w:r>
      <w:proofErr w:type="spellStart"/>
      <w:r w:rsidRPr="008372E2">
        <w:rPr>
          <w:i/>
          <w:iCs/>
        </w:rPr>
        <w:t>oblicaciones</w:t>
      </w:r>
      <w:proofErr w:type="spellEnd"/>
      <w:r w:rsidRPr="008372E2">
        <w:rPr>
          <w:i/>
          <w:iCs/>
        </w:rPr>
        <w:t xml:space="preserve"> de tipo fiscal.                                                                                                         </w:t>
      </w:r>
    </w:p>
    <w:p w14:paraId="331842C4" w14:textId="77777777" w:rsidR="00E95C8F" w:rsidRPr="008372E2" w:rsidRDefault="00E95C8F" w:rsidP="000960CD">
      <w:pPr>
        <w:pStyle w:val="Textoindependiente"/>
        <w:ind w:right="261"/>
        <w:jc w:val="both"/>
        <w:rPr>
          <w:i/>
          <w:iCs/>
        </w:rPr>
      </w:pPr>
      <w:r w:rsidRPr="008372E2">
        <w:rPr>
          <w:i/>
          <w:iCs/>
        </w:rPr>
        <w:t xml:space="preserve">                                                                                                         U.M.A</w:t>
      </w:r>
    </w:p>
    <w:tbl>
      <w:tblPr>
        <w:tblStyle w:val="Tablaconcuadrcula"/>
        <w:tblW w:w="0" w:type="auto"/>
        <w:tblLook w:val="04A0" w:firstRow="1" w:lastRow="0" w:firstColumn="1" w:lastColumn="0" w:noHBand="0" w:noVBand="1"/>
      </w:tblPr>
      <w:tblGrid>
        <w:gridCol w:w="4414"/>
        <w:gridCol w:w="4414"/>
      </w:tblGrid>
      <w:tr w:rsidR="00E95C8F" w:rsidRPr="008372E2" w14:paraId="77BA1800" w14:textId="77777777" w:rsidTr="00353899">
        <w:tc>
          <w:tcPr>
            <w:tcW w:w="4414" w:type="dxa"/>
          </w:tcPr>
          <w:p w14:paraId="44C62242" w14:textId="77777777" w:rsidR="00E95C8F" w:rsidRPr="008372E2" w:rsidRDefault="00E95C8F" w:rsidP="000960CD">
            <w:pPr>
              <w:pStyle w:val="Textoindependiente"/>
              <w:ind w:right="261"/>
              <w:jc w:val="both"/>
              <w:rPr>
                <w:i/>
                <w:iCs/>
              </w:rPr>
            </w:pPr>
            <w:r w:rsidRPr="008372E2">
              <w:rPr>
                <w:i/>
                <w:iCs/>
              </w:rPr>
              <w:t>Concesión para el uso de Inmuebles</w:t>
            </w:r>
          </w:p>
        </w:tc>
        <w:tc>
          <w:tcPr>
            <w:tcW w:w="4414" w:type="dxa"/>
          </w:tcPr>
          <w:p w14:paraId="001D1BA4" w14:textId="77777777" w:rsidR="00E95C8F" w:rsidRPr="008372E2" w:rsidRDefault="00E95C8F" w:rsidP="000960CD">
            <w:pPr>
              <w:pStyle w:val="Textoindependiente"/>
              <w:ind w:right="261"/>
              <w:jc w:val="center"/>
              <w:rPr>
                <w:i/>
                <w:iCs/>
              </w:rPr>
            </w:pPr>
            <w:r w:rsidRPr="008372E2">
              <w:rPr>
                <w:i/>
                <w:iCs/>
              </w:rPr>
              <w:t>De 11 a 56</w:t>
            </w:r>
          </w:p>
        </w:tc>
      </w:tr>
    </w:tbl>
    <w:p w14:paraId="3937A566" w14:textId="77777777" w:rsidR="00E95C8F" w:rsidRPr="008372E2" w:rsidRDefault="00E95C8F" w:rsidP="000960CD">
      <w:pPr>
        <w:pStyle w:val="Textoindependiente"/>
        <w:ind w:right="261"/>
        <w:jc w:val="both"/>
        <w:rPr>
          <w:i/>
          <w:iCs/>
        </w:rPr>
      </w:pPr>
    </w:p>
    <w:p w14:paraId="26D10369" w14:textId="77777777" w:rsidR="00E95C8F" w:rsidRPr="008372E2" w:rsidRDefault="00E95C8F" w:rsidP="000960CD">
      <w:pPr>
        <w:pStyle w:val="Ttulo1"/>
        <w:ind w:left="3261" w:right="0" w:firstLine="235"/>
        <w:jc w:val="left"/>
        <w:rPr>
          <w:i/>
          <w:iCs/>
        </w:rPr>
      </w:pPr>
      <w:r w:rsidRPr="008372E2">
        <w:rPr>
          <w:i/>
          <w:iCs/>
        </w:rPr>
        <w:t>TRANSITORIOS</w:t>
      </w:r>
    </w:p>
    <w:p w14:paraId="3B7CA651" w14:textId="77777777" w:rsidR="00E95C8F" w:rsidRPr="008372E2" w:rsidRDefault="00E95C8F" w:rsidP="000960CD">
      <w:pPr>
        <w:pStyle w:val="Textoindependiente"/>
        <w:ind w:right="259"/>
        <w:jc w:val="both"/>
        <w:rPr>
          <w:b/>
          <w:i/>
          <w:iCs/>
        </w:rPr>
      </w:pPr>
    </w:p>
    <w:p w14:paraId="38053CBB" w14:textId="77777777" w:rsidR="00E95C8F" w:rsidRPr="008372E2" w:rsidRDefault="00E95C8F" w:rsidP="000960CD">
      <w:pPr>
        <w:pStyle w:val="Textoindependiente"/>
        <w:ind w:right="259"/>
        <w:jc w:val="both"/>
        <w:rPr>
          <w:i/>
          <w:iCs/>
        </w:rPr>
      </w:pPr>
      <w:proofErr w:type="gramStart"/>
      <w:r w:rsidRPr="008372E2">
        <w:rPr>
          <w:b/>
          <w:i/>
          <w:iCs/>
        </w:rPr>
        <w:t>PRIMERO.-</w:t>
      </w:r>
      <w:proofErr w:type="gramEnd"/>
      <w:r w:rsidRPr="008372E2">
        <w:rPr>
          <w:b/>
          <w:i/>
          <w:iCs/>
        </w:rPr>
        <w:t xml:space="preserve"> </w:t>
      </w:r>
      <w:r w:rsidRPr="008372E2">
        <w:rPr>
          <w:i/>
          <w:iCs/>
        </w:rPr>
        <w:t xml:space="preserve">La presente ley entrará en vigor el día 1° de enero del año dos mil </w:t>
      </w:r>
      <w:proofErr w:type="spellStart"/>
      <w:r w:rsidRPr="008372E2">
        <w:rPr>
          <w:i/>
          <w:iCs/>
        </w:rPr>
        <w:t>veintidos</w:t>
      </w:r>
      <w:proofErr w:type="spellEnd"/>
      <w:r w:rsidRPr="008372E2">
        <w:rPr>
          <w:i/>
          <w:iCs/>
        </w:rPr>
        <w:t>, previa su publicación en el Periódico Oficial del Estado.</w:t>
      </w:r>
    </w:p>
    <w:p w14:paraId="3BF79A77" w14:textId="77777777" w:rsidR="00E95C8F" w:rsidRPr="008372E2" w:rsidRDefault="00E95C8F" w:rsidP="000960CD">
      <w:pPr>
        <w:pStyle w:val="Textoindependiente"/>
        <w:jc w:val="both"/>
        <w:rPr>
          <w:i/>
          <w:iCs/>
        </w:rPr>
      </w:pPr>
    </w:p>
    <w:p w14:paraId="24ED9A7A" w14:textId="77777777" w:rsidR="00E95C8F" w:rsidRPr="008372E2" w:rsidRDefault="00E95C8F" w:rsidP="000960CD">
      <w:pPr>
        <w:pStyle w:val="Textoindependiente"/>
        <w:ind w:right="261"/>
        <w:jc w:val="both"/>
        <w:rPr>
          <w:i/>
          <w:iCs/>
        </w:rPr>
      </w:pPr>
      <w:proofErr w:type="gramStart"/>
      <w:r w:rsidRPr="008372E2">
        <w:rPr>
          <w:b/>
          <w:i/>
          <w:iCs/>
        </w:rPr>
        <w:t>SEGUNDO.-</w:t>
      </w:r>
      <w:proofErr w:type="gramEnd"/>
      <w:r w:rsidRPr="008372E2">
        <w:rPr>
          <w:b/>
          <w:i/>
          <w:iCs/>
        </w:rPr>
        <w:t xml:space="preserve"> </w:t>
      </w:r>
      <w:r w:rsidRPr="008372E2">
        <w:rPr>
          <w:i/>
          <w:iCs/>
        </w:rPr>
        <w:t>Se derogan todas las disposiciones legales y reglamentarias en lo que se opongan a la presente ley.</w:t>
      </w:r>
    </w:p>
    <w:p w14:paraId="4A4C0C97" w14:textId="77777777" w:rsidR="00E95C8F" w:rsidRPr="008372E2" w:rsidRDefault="00E95C8F" w:rsidP="000960CD">
      <w:pPr>
        <w:pStyle w:val="Textoindependiente"/>
        <w:jc w:val="both"/>
        <w:rPr>
          <w:i/>
          <w:iCs/>
        </w:rPr>
      </w:pPr>
    </w:p>
    <w:p w14:paraId="628BE7A0" w14:textId="77777777" w:rsidR="00E95C8F" w:rsidRPr="008372E2" w:rsidRDefault="00E95C8F" w:rsidP="000960CD">
      <w:pPr>
        <w:pStyle w:val="Textoindependiente"/>
        <w:ind w:right="256"/>
        <w:jc w:val="both"/>
        <w:rPr>
          <w:i/>
          <w:iCs/>
        </w:rPr>
      </w:pPr>
      <w:proofErr w:type="gramStart"/>
      <w:r w:rsidRPr="008372E2">
        <w:rPr>
          <w:b/>
          <w:i/>
          <w:iCs/>
        </w:rPr>
        <w:t>TERCERO.-</w:t>
      </w:r>
      <w:proofErr w:type="gramEnd"/>
      <w:r w:rsidRPr="008372E2">
        <w:rPr>
          <w:b/>
          <w:i/>
          <w:iCs/>
        </w:rPr>
        <w:t xml:space="preserve"> </w:t>
      </w:r>
      <w:r w:rsidRPr="008372E2">
        <w:rPr>
          <w:i/>
          <w:iCs/>
        </w:rPr>
        <w:t>Para los efectos de esta Ley y demás ordenamientos fiscales, son autoridades fiscales los Titulares de los Organismos Operadores de Agua o Director General del Sistema Municipal de Agua Potable y Alcantarillado de Campeche.</w:t>
      </w:r>
    </w:p>
    <w:p w14:paraId="2C41DF1C" w14:textId="77777777" w:rsidR="00E95C8F" w:rsidRPr="008372E2" w:rsidRDefault="00E95C8F" w:rsidP="000960CD">
      <w:pPr>
        <w:pStyle w:val="Textoindependiente"/>
        <w:ind w:right="256"/>
        <w:jc w:val="both"/>
        <w:rPr>
          <w:i/>
          <w:iCs/>
        </w:rPr>
      </w:pPr>
    </w:p>
    <w:p w14:paraId="761903EB" w14:textId="77777777" w:rsidR="00E95C8F" w:rsidRPr="008372E2" w:rsidRDefault="00E95C8F" w:rsidP="000960CD">
      <w:pPr>
        <w:pStyle w:val="Textoindependiente"/>
        <w:ind w:right="252"/>
        <w:jc w:val="both"/>
        <w:rPr>
          <w:i/>
          <w:iCs/>
        </w:rPr>
      </w:pPr>
      <w:proofErr w:type="gramStart"/>
      <w:r w:rsidRPr="008372E2">
        <w:rPr>
          <w:b/>
          <w:i/>
          <w:iCs/>
        </w:rPr>
        <w:t>CUARTO.-</w:t>
      </w:r>
      <w:proofErr w:type="gramEnd"/>
      <w:r w:rsidRPr="008372E2">
        <w:rPr>
          <w:b/>
          <w:i/>
          <w:iCs/>
        </w:rPr>
        <w:t xml:space="preserve"> </w:t>
      </w:r>
      <w:r w:rsidRPr="008372E2">
        <w:rPr>
          <w:i/>
          <w:iCs/>
        </w:rPr>
        <w:t>Para los efectos de lo dispuesto en la fracción VI, del  Artículo 22 y en lugar de lo señalado en el  Artículo 91, ambos de la Ley de Agua y Alcantarillado del Estado de Campeche, se faculta al Sistema Municipal de Agua Potable y Alcantarillado de Campeche (SMAPAC), para limitar el servicio de los usuarios domésticos, cuando estos, hayan dejado de cubrir tres mensualidades consecutivas.</w:t>
      </w:r>
    </w:p>
    <w:p w14:paraId="38B84AE7" w14:textId="77777777" w:rsidR="00E95C8F" w:rsidRPr="008372E2" w:rsidRDefault="00E95C8F" w:rsidP="000960CD">
      <w:pPr>
        <w:pStyle w:val="Textoindependiente"/>
        <w:ind w:right="252"/>
        <w:jc w:val="both"/>
        <w:rPr>
          <w:b/>
          <w:i/>
          <w:iCs/>
        </w:rPr>
      </w:pPr>
    </w:p>
    <w:p w14:paraId="111E5590" w14:textId="77777777" w:rsidR="00E95C8F" w:rsidRPr="008372E2" w:rsidRDefault="00E95C8F" w:rsidP="000960CD">
      <w:pPr>
        <w:pStyle w:val="Textoindependiente"/>
        <w:ind w:right="252"/>
        <w:jc w:val="both"/>
        <w:rPr>
          <w:i/>
          <w:iCs/>
        </w:rPr>
      </w:pPr>
      <w:proofErr w:type="gramStart"/>
      <w:r w:rsidRPr="008372E2">
        <w:rPr>
          <w:b/>
          <w:i/>
          <w:iCs/>
        </w:rPr>
        <w:t>QUINTO.-</w:t>
      </w:r>
      <w:proofErr w:type="gramEnd"/>
      <w:r w:rsidRPr="008372E2">
        <w:rPr>
          <w:i/>
          <w:iCs/>
        </w:rPr>
        <w:t xml:space="preserve"> Como unidad para determinar la cuantía de pago o cobro de los ingresos, contribuciones, aprovechamientos, accesorios, créditos fiscales o supuestos establecidos en los Reglamentos Municipales, será el valor diario de la Unidad de Medida y Actualización (UMA) que publica el Instituto Nacional de Estadística y Geografía (INEGI), en consecuencia, se derogan las referencias a los Salarios Mínimos vigentes en el Estado.</w:t>
      </w:r>
    </w:p>
    <w:p w14:paraId="53C54064" w14:textId="77777777" w:rsidR="00E95C8F" w:rsidRPr="008372E2" w:rsidRDefault="00E95C8F" w:rsidP="000960CD">
      <w:pPr>
        <w:pStyle w:val="Textoindependiente"/>
        <w:jc w:val="both"/>
        <w:rPr>
          <w:i/>
          <w:iCs/>
        </w:rPr>
      </w:pPr>
    </w:p>
    <w:p w14:paraId="51441651" w14:textId="77777777" w:rsidR="00E95C8F" w:rsidRPr="008372E2" w:rsidRDefault="00E95C8F" w:rsidP="000960CD">
      <w:pPr>
        <w:pStyle w:val="Textoindependiente"/>
        <w:ind w:right="257"/>
        <w:jc w:val="both"/>
        <w:rPr>
          <w:i/>
          <w:iCs/>
        </w:rPr>
      </w:pPr>
      <w:proofErr w:type="gramStart"/>
      <w:r w:rsidRPr="008372E2">
        <w:rPr>
          <w:b/>
          <w:i/>
          <w:iCs/>
        </w:rPr>
        <w:t>SEXTO.-</w:t>
      </w:r>
      <w:proofErr w:type="gramEnd"/>
      <w:r w:rsidRPr="008372E2">
        <w:rPr>
          <w:b/>
          <w:i/>
          <w:iCs/>
        </w:rPr>
        <w:t xml:space="preserve"> </w:t>
      </w:r>
      <w:r w:rsidRPr="008372E2">
        <w:rPr>
          <w:i/>
          <w:iCs/>
        </w:rPr>
        <w:t>Se autoriza a la Tesorería Municipal, a realizar las adecuaciones necesarias a los montos de la presente Ley, de conformidad con lo que en su caso establezcan las disposiciones de carácter federal o local que resulten aplicables, así como en base a los ingresos locales y extraordinarios, participaciones, aportaciones y otras transferencias federales que se reciban en el ejercicio fiscal</w:t>
      </w:r>
      <w:r w:rsidRPr="008372E2">
        <w:rPr>
          <w:i/>
          <w:iCs/>
          <w:spacing w:val="-6"/>
        </w:rPr>
        <w:t xml:space="preserve"> </w:t>
      </w:r>
      <w:r w:rsidRPr="008372E2">
        <w:rPr>
          <w:i/>
          <w:iCs/>
        </w:rPr>
        <w:t>2022.</w:t>
      </w:r>
    </w:p>
    <w:p w14:paraId="3C190109" w14:textId="77777777" w:rsidR="00E95C8F" w:rsidRPr="008372E2" w:rsidRDefault="00E95C8F" w:rsidP="000960CD">
      <w:pPr>
        <w:widowControl/>
        <w:autoSpaceDE/>
        <w:autoSpaceDN/>
        <w:jc w:val="both"/>
        <w:rPr>
          <w:b/>
          <w:bCs/>
          <w:i/>
          <w:iCs/>
          <w:sz w:val="20"/>
          <w:szCs w:val="20"/>
        </w:rPr>
      </w:pPr>
    </w:p>
    <w:p w14:paraId="2649876B" w14:textId="77777777" w:rsidR="00E95C8F" w:rsidRPr="008372E2" w:rsidRDefault="00E95C8F" w:rsidP="000960CD">
      <w:pPr>
        <w:widowControl/>
        <w:autoSpaceDE/>
        <w:autoSpaceDN/>
        <w:jc w:val="both"/>
        <w:rPr>
          <w:i/>
          <w:iCs/>
          <w:sz w:val="20"/>
          <w:szCs w:val="20"/>
        </w:rPr>
      </w:pPr>
      <w:r w:rsidRPr="008372E2">
        <w:rPr>
          <w:b/>
          <w:bCs/>
          <w:i/>
          <w:iCs/>
          <w:sz w:val="20"/>
          <w:szCs w:val="20"/>
        </w:rPr>
        <w:t>SEPTIMO</w:t>
      </w:r>
      <w:r w:rsidRPr="008372E2">
        <w:rPr>
          <w:i/>
          <w:iCs/>
          <w:sz w:val="20"/>
          <w:szCs w:val="20"/>
        </w:rPr>
        <w:t xml:space="preserve">.- En caso de que durante el ejercicio fiscal de 2022 se perciban ingresos excedentes de libre disposición, la </w:t>
      </w:r>
      <w:proofErr w:type="spellStart"/>
      <w:r w:rsidRPr="008372E2">
        <w:rPr>
          <w:i/>
          <w:iCs/>
          <w:sz w:val="20"/>
          <w:szCs w:val="20"/>
        </w:rPr>
        <w:t>Tesoreria</w:t>
      </w:r>
      <w:proofErr w:type="spellEnd"/>
      <w:r w:rsidRPr="008372E2">
        <w:rPr>
          <w:i/>
          <w:iCs/>
          <w:sz w:val="20"/>
          <w:szCs w:val="20"/>
        </w:rPr>
        <w:t xml:space="preserve"> Municipal previa aprobación del H. Cabildo puede realizar los ajustes y aplicarlos en los distintos renglones del presupuesto, observando los criterios de jerarquización y orden para la correcta aplicación de estos recursos, los cuales son señalados tanto en la Ley de Disciplina Financiera de las Entidades Federativas y los Municipios como en la Ley de Disciplina Financiera y Responsabilidad Hacendaria del Estado de Campeche y sus Municipios.</w:t>
      </w:r>
    </w:p>
    <w:p w14:paraId="6DDCE2D8" w14:textId="77777777" w:rsidR="00E95C8F" w:rsidRPr="008372E2" w:rsidRDefault="00E95C8F" w:rsidP="000960CD">
      <w:pPr>
        <w:widowControl/>
        <w:autoSpaceDE/>
        <w:autoSpaceDN/>
        <w:jc w:val="both"/>
        <w:rPr>
          <w:i/>
          <w:iCs/>
          <w:sz w:val="20"/>
          <w:szCs w:val="20"/>
        </w:rPr>
      </w:pPr>
    </w:p>
    <w:p w14:paraId="4DF7638A" w14:textId="77777777" w:rsidR="00E95C8F" w:rsidRPr="008372E2" w:rsidRDefault="00E95C8F" w:rsidP="000960CD">
      <w:pPr>
        <w:widowControl/>
        <w:autoSpaceDE/>
        <w:autoSpaceDN/>
        <w:jc w:val="both"/>
        <w:rPr>
          <w:i/>
          <w:iCs/>
          <w:sz w:val="20"/>
          <w:szCs w:val="20"/>
        </w:rPr>
      </w:pPr>
      <w:proofErr w:type="gramStart"/>
      <w:r w:rsidRPr="008372E2">
        <w:rPr>
          <w:b/>
          <w:bCs/>
          <w:i/>
          <w:iCs/>
          <w:sz w:val="20"/>
          <w:szCs w:val="20"/>
        </w:rPr>
        <w:lastRenderedPageBreak/>
        <w:t>OCTAVO.-</w:t>
      </w:r>
      <w:proofErr w:type="gramEnd"/>
      <w:r w:rsidRPr="008372E2">
        <w:rPr>
          <w:b/>
          <w:bCs/>
          <w:i/>
          <w:iCs/>
          <w:sz w:val="20"/>
          <w:szCs w:val="20"/>
        </w:rPr>
        <w:t xml:space="preserve"> </w:t>
      </w:r>
      <w:r w:rsidRPr="008372E2">
        <w:rPr>
          <w:i/>
          <w:iCs/>
          <w:sz w:val="20"/>
          <w:szCs w:val="20"/>
        </w:rPr>
        <w:t>Cuando acontezcan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14:paraId="26B294B4" w14:textId="77777777" w:rsidR="00E95C8F" w:rsidRPr="008372E2" w:rsidRDefault="00E95C8F" w:rsidP="000960CD">
      <w:pPr>
        <w:widowControl/>
        <w:autoSpaceDE/>
        <w:autoSpaceDN/>
        <w:jc w:val="both"/>
        <w:rPr>
          <w:i/>
          <w:iCs/>
          <w:sz w:val="20"/>
          <w:szCs w:val="20"/>
        </w:rPr>
      </w:pPr>
    </w:p>
    <w:p w14:paraId="2BFF82A0" w14:textId="77777777" w:rsidR="00E95C8F" w:rsidRPr="008372E2" w:rsidRDefault="00E95C8F" w:rsidP="000960CD">
      <w:pPr>
        <w:widowControl/>
        <w:autoSpaceDE/>
        <w:autoSpaceDN/>
        <w:jc w:val="both"/>
        <w:rPr>
          <w:i/>
          <w:iCs/>
          <w:sz w:val="20"/>
          <w:szCs w:val="20"/>
        </w:rPr>
      </w:pPr>
      <w:proofErr w:type="gramStart"/>
      <w:r w:rsidRPr="008372E2">
        <w:rPr>
          <w:b/>
          <w:bCs/>
          <w:i/>
          <w:iCs/>
          <w:sz w:val="20"/>
          <w:szCs w:val="20"/>
        </w:rPr>
        <w:t>NOVENO.-</w:t>
      </w:r>
      <w:proofErr w:type="gramEnd"/>
      <w:r w:rsidRPr="008372E2">
        <w:rPr>
          <w:b/>
          <w:bCs/>
          <w:i/>
          <w:iCs/>
          <w:sz w:val="20"/>
          <w:szCs w:val="20"/>
        </w:rPr>
        <w:t xml:space="preserve"> </w:t>
      </w:r>
      <w:r w:rsidRPr="008372E2">
        <w:rPr>
          <w:i/>
          <w:iCs/>
          <w:sz w:val="20"/>
          <w:szCs w:val="20"/>
        </w:rPr>
        <w:t>La persona física o moral que use y/o aproveche bienes de dominio público del municipio, diferentes de aquellos regulados en el Capítulo IV de la presente Ley,   deberá  pagar Derechos  a razón de 13 UMA. El pago deberá efectuarse de manera mensual en las cajas recaudadoras.</w:t>
      </w:r>
    </w:p>
    <w:p w14:paraId="044307AD" w14:textId="77777777" w:rsidR="00E95C8F" w:rsidRPr="008372E2" w:rsidRDefault="00E95C8F" w:rsidP="000960CD">
      <w:pPr>
        <w:widowControl/>
        <w:autoSpaceDE/>
        <w:autoSpaceDN/>
        <w:jc w:val="both"/>
        <w:rPr>
          <w:i/>
          <w:iCs/>
          <w:sz w:val="20"/>
          <w:szCs w:val="20"/>
        </w:rPr>
      </w:pPr>
    </w:p>
    <w:p w14:paraId="51E6280D" w14:textId="36432743" w:rsidR="00E95C8F" w:rsidRPr="008372E2" w:rsidRDefault="00E95C8F" w:rsidP="000960CD">
      <w:pPr>
        <w:widowControl/>
        <w:autoSpaceDE/>
        <w:autoSpaceDN/>
        <w:jc w:val="both"/>
        <w:rPr>
          <w:i/>
          <w:iCs/>
          <w:sz w:val="20"/>
          <w:szCs w:val="20"/>
        </w:rPr>
      </w:pPr>
      <w:r w:rsidRPr="008372E2">
        <w:rPr>
          <w:i/>
          <w:iCs/>
          <w:sz w:val="20"/>
          <w:szCs w:val="20"/>
        </w:rPr>
        <w:t>Asimismo, la persona física o moral que use y/o aproveche bienes de dominio privado del municipio, diferentes de aquellos regulados en el Título Cuarto de la Ley de Hacienda de los Municipios del Estado de Campeche, deberá pagar Productos a razón de 13 UMA. El pago deberá efectuarse de manera mensual en las cajas recaudadoras</w:t>
      </w:r>
    </w:p>
    <w:p w14:paraId="059B6C3E" w14:textId="3EE5F723" w:rsidR="00E95C8F" w:rsidRPr="008372E2" w:rsidRDefault="00E95C8F" w:rsidP="000960CD">
      <w:pPr>
        <w:widowControl/>
        <w:autoSpaceDE/>
        <w:autoSpaceDN/>
        <w:jc w:val="both"/>
        <w:rPr>
          <w:i/>
          <w:iCs/>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4260"/>
        <w:gridCol w:w="2835"/>
      </w:tblGrid>
      <w:tr w:rsidR="004D768D" w14:paraId="30815328" w14:textId="77777777">
        <w:trPr>
          <w:trHeight w:val="195"/>
        </w:trPr>
        <w:tc>
          <w:tcPr>
            <w:tcW w:w="4260" w:type="dxa"/>
            <w:tcBorders>
              <w:top w:val="nil"/>
              <w:left w:val="nil"/>
              <w:bottom w:val="nil"/>
              <w:right w:val="nil"/>
            </w:tcBorders>
          </w:tcPr>
          <w:p w14:paraId="179A0633"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ANEXO 1</w:t>
            </w:r>
          </w:p>
        </w:tc>
        <w:tc>
          <w:tcPr>
            <w:tcW w:w="2835" w:type="dxa"/>
            <w:tcBorders>
              <w:top w:val="nil"/>
              <w:left w:val="nil"/>
              <w:bottom w:val="nil"/>
              <w:right w:val="nil"/>
            </w:tcBorders>
          </w:tcPr>
          <w:p w14:paraId="0AEC90F2"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55B2F089" w14:textId="77777777" w:rsidTr="004D768D">
        <w:trPr>
          <w:trHeight w:val="195"/>
        </w:trPr>
        <w:tc>
          <w:tcPr>
            <w:tcW w:w="7095" w:type="dxa"/>
            <w:gridSpan w:val="2"/>
            <w:tcBorders>
              <w:top w:val="nil"/>
              <w:left w:val="nil"/>
              <w:bottom w:val="nil"/>
              <w:right w:val="nil"/>
            </w:tcBorders>
          </w:tcPr>
          <w:p w14:paraId="6C5FE4B2"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CLASIFICACION DE INGRESOS POR RUBRO, TIPO Y CLASE</w:t>
            </w:r>
          </w:p>
        </w:tc>
      </w:tr>
      <w:tr w:rsidR="004D768D" w14:paraId="3BBAB9AB" w14:textId="77777777">
        <w:trPr>
          <w:trHeight w:val="195"/>
        </w:trPr>
        <w:tc>
          <w:tcPr>
            <w:tcW w:w="4260" w:type="dxa"/>
            <w:tcBorders>
              <w:top w:val="nil"/>
              <w:left w:val="nil"/>
              <w:bottom w:val="nil"/>
              <w:right w:val="nil"/>
            </w:tcBorders>
          </w:tcPr>
          <w:p w14:paraId="4CC2A803" w14:textId="77777777" w:rsidR="004D768D" w:rsidRDefault="004D768D" w:rsidP="000960CD">
            <w:pPr>
              <w:widowControl/>
              <w:adjustRightInd w:val="0"/>
              <w:jc w:val="center"/>
              <w:rPr>
                <w:rFonts w:eastAsiaTheme="minorHAnsi"/>
                <w:b/>
                <w:bCs/>
                <w:color w:val="000000"/>
                <w:sz w:val="20"/>
                <w:szCs w:val="20"/>
                <w:lang w:eastAsia="en-US" w:bidi="ar-SA"/>
              </w:rPr>
            </w:pPr>
          </w:p>
        </w:tc>
        <w:tc>
          <w:tcPr>
            <w:tcW w:w="2835" w:type="dxa"/>
            <w:tcBorders>
              <w:top w:val="nil"/>
              <w:left w:val="nil"/>
              <w:bottom w:val="nil"/>
              <w:right w:val="nil"/>
            </w:tcBorders>
          </w:tcPr>
          <w:p w14:paraId="62B458AC"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73E37773" w14:textId="77777777">
        <w:trPr>
          <w:trHeight w:val="195"/>
        </w:trPr>
        <w:tc>
          <w:tcPr>
            <w:tcW w:w="4260" w:type="dxa"/>
            <w:tcBorders>
              <w:top w:val="nil"/>
              <w:left w:val="nil"/>
              <w:bottom w:val="nil"/>
              <w:right w:val="nil"/>
            </w:tcBorders>
          </w:tcPr>
          <w:p w14:paraId="0571A047"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MUNICIPIO DE CAMPECHE</w:t>
            </w:r>
          </w:p>
        </w:tc>
        <w:tc>
          <w:tcPr>
            <w:tcW w:w="2835" w:type="dxa"/>
            <w:tcBorders>
              <w:top w:val="nil"/>
              <w:left w:val="nil"/>
              <w:bottom w:val="nil"/>
              <w:right w:val="nil"/>
            </w:tcBorders>
          </w:tcPr>
          <w:p w14:paraId="731E7E62"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4549A6EC" w14:textId="77777777" w:rsidTr="004D768D">
        <w:trPr>
          <w:trHeight w:val="195"/>
        </w:trPr>
        <w:tc>
          <w:tcPr>
            <w:tcW w:w="7095" w:type="dxa"/>
            <w:gridSpan w:val="2"/>
            <w:tcBorders>
              <w:top w:val="nil"/>
              <w:left w:val="nil"/>
              <w:bottom w:val="nil"/>
              <w:right w:val="nil"/>
            </w:tcBorders>
          </w:tcPr>
          <w:p w14:paraId="786A6EBC"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LEY DE INGRESOS PARA EL EJERCICIO FISCAL 2022</w:t>
            </w:r>
          </w:p>
        </w:tc>
      </w:tr>
      <w:tr w:rsidR="004D768D" w14:paraId="0EE2D73E" w14:textId="77777777">
        <w:trPr>
          <w:trHeight w:val="210"/>
        </w:trPr>
        <w:tc>
          <w:tcPr>
            <w:tcW w:w="4260" w:type="dxa"/>
            <w:tcBorders>
              <w:top w:val="nil"/>
              <w:left w:val="nil"/>
              <w:bottom w:val="single" w:sz="12" w:space="0" w:color="auto"/>
              <w:right w:val="nil"/>
            </w:tcBorders>
          </w:tcPr>
          <w:p w14:paraId="359579F6"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(PESOS)</w:t>
            </w:r>
          </w:p>
        </w:tc>
        <w:tc>
          <w:tcPr>
            <w:tcW w:w="2835" w:type="dxa"/>
            <w:tcBorders>
              <w:top w:val="nil"/>
              <w:left w:val="nil"/>
              <w:bottom w:val="single" w:sz="12" w:space="0" w:color="auto"/>
              <w:right w:val="nil"/>
            </w:tcBorders>
          </w:tcPr>
          <w:p w14:paraId="42749E1F"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0DE00F99" w14:textId="77777777">
        <w:trPr>
          <w:trHeight w:val="195"/>
        </w:trPr>
        <w:tc>
          <w:tcPr>
            <w:tcW w:w="4260" w:type="dxa"/>
            <w:tcBorders>
              <w:top w:val="single" w:sz="12" w:space="0" w:color="auto"/>
              <w:left w:val="single" w:sz="12" w:space="0" w:color="auto"/>
              <w:bottom w:val="nil"/>
              <w:right w:val="single" w:sz="12" w:space="0" w:color="000000"/>
            </w:tcBorders>
            <w:shd w:val="solid" w:color="FFFFFF" w:fill="auto"/>
          </w:tcPr>
          <w:p w14:paraId="2F68200B" w14:textId="77777777" w:rsidR="004D768D" w:rsidRDefault="004D768D" w:rsidP="000960CD">
            <w:pPr>
              <w:widowControl/>
              <w:adjustRightInd w:val="0"/>
              <w:jc w:val="center"/>
              <w:rPr>
                <w:rFonts w:eastAsiaTheme="minorHAnsi"/>
                <w:b/>
                <w:bCs/>
                <w:color w:val="000000"/>
                <w:sz w:val="20"/>
                <w:szCs w:val="20"/>
                <w:lang w:eastAsia="en-US" w:bidi="ar-SA"/>
              </w:rPr>
            </w:pPr>
          </w:p>
        </w:tc>
        <w:tc>
          <w:tcPr>
            <w:tcW w:w="2835" w:type="dxa"/>
            <w:tcBorders>
              <w:top w:val="single" w:sz="12" w:space="0" w:color="auto"/>
              <w:left w:val="single" w:sz="12" w:space="0" w:color="000000"/>
              <w:bottom w:val="nil"/>
              <w:right w:val="single" w:sz="12" w:space="0" w:color="auto"/>
            </w:tcBorders>
            <w:shd w:val="solid" w:color="FFFFFF" w:fill="auto"/>
          </w:tcPr>
          <w:p w14:paraId="48A21A84" w14:textId="77777777" w:rsidR="004D768D" w:rsidRDefault="004D768D" w:rsidP="000960CD">
            <w:pPr>
              <w:widowControl/>
              <w:adjustRightInd w:val="0"/>
              <w:jc w:val="center"/>
              <w:rPr>
                <w:rFonts w:eastAsiaTheme="minorHAnsi"/>
                <w:b/>
                <w:bCs/>
                <w:color w:val="000000"/>
                <w:sz w:val="20"/>
                <w:szCs w:val="20"/>
                <w:lang w:eastAsia="en-US" w:bidi="ar-SA"/>
              </w:rPr>
            </w:pPr>
            <w:r>
              <w:rPr>
                <w:rFonts w:eastAsiaTheme="minorHAnsi"/>
                <w:b/>
                <w:bCs/>
                <w:color w:val="000000"/>
                <w:sz w:val="20"/>
                <w:szCs w:val="20"/>
                <w:lang w:eastAsia="en-US" w:bidi="ar-SA"/>
              </w:rPr>
              <w:t>INGRESOS  ESTIMADOS</w:t>
            </w:r>
          </w:p>
        </w:tc>
      </w:tr>
      <w:tr w:rsidR="004D768D" w14:paraId="46A3AB36" w14:textId="77777777">
        <w:trPr>
          <w:trHeight w:val="195"/>
        </w:trPr>
        <w:tc>
          <w:tcPr>
            <w:tcW w:w="4260" w:type="dxa"/>
            <w:tcBorders>
              <w:top w:val="nil"/>
              <w:left w:val="single" w:sz="12" w:space="0" w:color="auto"/>
              <w:bottom w:val="nil"/>
              <w:right w:val="single" w:sz="12" w:space="0" w:color="000000"/>
            </w:tcBorders>
            <w:shd w:val="solid" w:color="FFFFFF" w:fill="auto"/>
          </w:tcPr>
          <w:p w14:paraId="67C32BA8" w14:textId="77777777" w:rsidR="004D768D" w:rsidRDefault="004D768D" w:rsidP="000960CD">
            <w:pPr>
              <w:widowControl/>
              <w:adjustRightInd w:val="0"/>
              <w:jc w:val="center"/>
              <w:rPr>
                <w:rFonts w:eastAsiaTheme="minorHAnsi"/>
                <w:b/>
                <w:bCs/>
                <w:color w:val="000000"/>
                <w:sz w:val="20"/>
                <w:szCs w:val="20"/>
                <w:lang w:eastAsia="en-US" w:bidi="ar-SA"/>
              </w:rPr>
            </w:pPr>
          </w:p>
        </w:tc>
        <w:tc>
          <w:tcPr>
            <w:tcW w:w="2835" w:type="dxa"/>
            <w:tcBorders>
              <w:top w:val="nil"/>
              <w:left w:val="single" w:sz="12" w:space="0" w:color="000000"/>
              <w:bottom w:val="nil"/>
              <w:right w:val="single" w:sz="12" w:space="0" w:color="auto"/>
            </w:tcBorders>
            <w:shd w:val="solid" w:color="FFFFFF" w:fill="auto"/>
          </w:tcPr>
          <w:p w14:paraId="456ECC62"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36B6DE6C" w14:textId="77777777">
        <w:trPr>
          <w:trHeight w:val="210"/>
        </w:trPr>
        <w:tc>
          <w:tcPr>
            <w:tcW w:w="4260" w:type="dxa"/>
            <w:tcBorders>
              <w:top w:val="nil"/>
              <w:left w:val="single" w:sz="12" w:space="0" w:color="auto"/>
              <w:bottom w:val="single" w:sz="12" w:space="0" w:color="auto"/>
              <w:right w:val="single" w:sz="12" w:space="0" w:color="000000"/>
            </w:tcBorders>
            <w:shd w:val="solid" w:color="FFFFFF" w:fill="auto"/>
          </w:tcPr>
          <w:p w14:paraId="0FEC07C5" w14:textId="77777777" w:rsidR="004D768D" w:rsidRDefault="004D768D" w:rsidP="000960CD">
            <w:pPr>
              <w:widowControl/>
              <w:adjustRightInd w:val="0"/>
              <w:jc w:val="center"/>
              <w:rPr>
                <w:rFonts w:eastAsiaTheme="minorHAnsi"/>
                <w:b/>
                <w:bCs/>
                <w:color w:val="000000"/>
                <w:sz w:val="20"/>
                <w:szCs w:val="20"/>
                <w:lang w:eastAsia="en-US" w:bidi="ar-SA"/>
              </w:rPr>
            </w:pPr>
          </w:p>
        </w:tc>
        <w:tc>
          <w:tcPr>
            <w:tcW w:w="2835" w:type="dxa"/>
            <w:tcBorders>
              <w:top w:val="nil"/>
              <w:left w:val="single" w:sz="12" w:space="0" w:color="000000"/>
              <w:bottom w:val="single" w:sz="12" w:space="0" w:color="000000"/>
              <w:right w:val="single" w:sz="12" w:space="0" w:color="auto"/>
            </w:tcBorders>
            <w:shd w:val="solid" w:color="FFFFFF" w:fill="auto"/>
          </w:tcPr>
          <w:p w14:paraId="6CF2B92D" w14:textId="77777777" w:rsidR="004D768D" w:rsidRDefault="004D768D" w:rsidP="000960CD">
            <w:pPr>
              <w:widowControl/>
              <w:adjustRightInd w:val="0"/>
              <w:jc w:val="center"/>
              <w:rPr>
                <w:rFonts w:eastAsiaTheme="minorHAnsi"/>
                <w:b/>
                <w:bCs/>
                <w:color w:val="000000"/>
                <w:sz w:val="20"/>
                <w:szCs w:val="20"/>
                <w:lang w:eastAsia="en-US" w:bidi="ar-SA"/>
              </w:rPr>
            </w:pPr>
          </w:p>
        </w:tc>
      </w:tr>
      <w:tr w:rsidR="004D768D" w14:paraId="7B733610" w14:textId="77777777">
        <w:trPr>
          <w:trHeight w:val="210"/>
        </w:trPr>
        <w:tc>
          <w:tcPr>
            <w:tcW w:w="4260" w:type="dxa"/>
            <w:tcBorders>
              <w:top w:val="nil"/>
              <w:left w:val="single" w:sz="12" w:space="0" w:color="auto"/>
              <w:bottom w:val="single" w:sz="12" w:space="0" w:color="auto"/>
              <w:right w:val="nil"/>
            </w:tcBorders>
            <w:shd w:val="solid" w:color="666699" w:fill="auto"/>
          </w:tcPr>
          <w:p w14:paraId="207F9E71"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IMPUESTOS </w:t>
            </w:r>
          </w:p>
        </w:tc>
        <w:tc>
          <w:tcPr>
            <w:tcW w:w="2835" w:type="dxa"/>
            <w:tcBorders>
              <w:top w:val="nil"/>
              <w:left w:val="single" w:sz="12" w:space="0" w:color="auto"/>
              <w:bottom w:val="single" w:sz="12" w:space="0" w:color="auto"/>
              <w:right w:val="single" w:sz="12" w:space="0" w:color="auto"/>
            </w:tcBorders>
            <w:shd w:val="solid" w:color="666699" w:fill="auto"/>
          </w:tcPr>
          <w:p w14:paraId="5AEE1A49"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113,482,683.70</w:t>
            </w:r>
          </w:p>
        </w:tc>
      </w:tr>
      <w:tr w:rsidR="004D768D" w14:paraId="4164B81B" w14:textId="77777777">
        <w:trPr>
          <w:trHeight w:val="210"/>
        </w:trPr>
        <w:tc>
          <w:tcPr>
            <w:tcW w:w="4260" w:type="dxa"/>
            <w:tcBorders>
              <w:top w:val="nil"/>
              <w:left w:val="single" w:sz="12" w:space="0" w:color="auto"/>
              <w:bottom w:val="nil"/>
              <w:right w:val="nil"/>
            </w:tcBorders>
            <w:shd w:val="solid" w:color="FFFFFF" w:fill="auto"/>
          </w:tcPr>
          <w:p w14:paraId="0DEDF1F6"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los Ingresos</w:t>
            </w:r>
          </w:p>
        </w:tc>
        <w:tc>
          <w:tcPr>
            <w:tcW w:w="2835" w:type="dxa"/>
            <w:tcBorders>
              <w:top w:val="nil"/>
              <w:left w:val="single" w:sz="12" w:space="0" w:color="auto"/>
              <w:bottom w:val="single" w:sz="12" w:space="0" w:color="auto"/>
              <w:right w:val="single" w:sz="12" w:space="0" w:color="auto"/>
            </w:tcBorders>
            <w:shd w:val="solid" w:color="FFFFFF" w:fill="auto"/>
          </w:tcPr>
          <w:p w14:paraId="7C681E70"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1,083,928.32</w:t>
            </w:r>
          </w:p>
        </w:tc>
      </w:tr>
      <w:tr w:rsidR="004D768D" w14:paraId="0DEA22C7" w14:textId="77777777">
        <w:trPr>
          <w:trHeight w:val="210"/>
        </w:trPr>
        <w:tc>
          <w:tcPr>
            <w:tcW w:w="4260" w:type="dxa"/>
            <w:tcBorders>
              <w:top w:val="single" w:sz="12" w:space="0" w:color="auto"/>
              <w:left w:val="single" w:sz="12" w:space="0" w:color="auto"/>
              <w:bottom w:val="single" w:sz="12" w:space="0" w:color="auto"/>
              <w:right w:val="nil"/>
            </w:tcBorders>
            <w:shd w:val="solid" w:color="FFFFFF" w:fill="auto"/>
          </w:tcPr>
          <w:p w14:paraId="4FF7C2BE"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Espectáculos Públicos</w:t>
            </w:r>
          </w:p>
        </w:tc>
        <w:tc>
          <w:tcPr>
            <w:tcW w:w="2835" w:type="dxa"/>
            <w:tcBorders>
              <w:top w:val="nil"/>
              <w:left w:val="single" w:sz="12" w:space="0" w:color="auto"/>
              <w:bottom w:val="single" w:sz="12" w:space="0" w:color="auto"/>
              <w:right w:val="single" w:sz="12" w:space="0" w:color="auto"/>
            </w:tcBorders>
            <w:shd w:val="solid" w:color="FFFFFF" w:fill="auto"/>
          </w:tcPr>
          <w:p w14:paraId="6EF6D22E"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565,528.32</w:t>
            </w:r>
          </w:p>
        </w:tc>
      </w:tr>
      <w:tr w:rsidR="004D768D" w14:paraId="0B409F37" w14:textId="77777777">
        <w:trPr>
          <w:trHeight w:val="210"/>
        </w:trPr>
        <w:tc>
          <w:tcPr>
            <w:tcW w:w="4260" w:type="dxa"/>
            <w:tcBorders>
              <w:top w:val="nil"/>
              <w:left w:val="single" w:sz="12" w:space="0" w:color="auto"/>
              <w:bottom w:val="nil"/>
              <w:right w:val="nil"/>
            </w:tcBorders>
            <w:shd w:val="solid" w:color="FFFFFF" w:fill="auto"/>
          </w:tcPr>
          <w:p w14:paraId="6A44EDB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Honorarios por Servicios Médicos Profesionales</w:t>
            </w:r>
          </w:p>
        </w:tc>
        <w:tc>
          <w:tcPr>
            <w:tcW w:w="2835" w:type="dxa"/>
            <w:tcBorders>
              <w:top w:val="nil"/>
              <w:left w:val="single" w:sz="12" w:space="0" w:color="auto"/>
              <w:bottom w:val="single" w:sz="12" w:space="0" w:color="auto"/>
              <w:right w:val="single" w:sz="12" w:space="0" w:color="auto"/>
            </w:tcBorders>
            <w:shd w:val="solid" w:color="FFFFFF" w:fill="auto"/>
          </w:tcPr>
          <w:p w14:paraId="7160022E"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518,400.00</w:t>
            </w:r>
          </w:p>
        </w:tc>
      </w:tr>
      <w:tr w:rsidR="004D768D" w14:paraId="78ECD0DE" w14:textId="77777777">
        <w:trPr>
          <w:trHeight w:val="210"/>
        </w:trPr>
        <w:tc>
          <w:tcPr>
            <w:tcW w:w="4260" w:type="dxa"/>
            <w:tcBorders>
              <w:top w:val="single" w:sz="12" w:space="0" w:color="auto"/>
              <w:left w:val="single" w:sz="12" w:space="0" w:color="auto"/>
              <w:bottom w:val="single" w:sz="12" w:space="0" w:color="auto"/>
              <w:right w:val="nil"/>
            </w:tcBorders>
            <w:shd w:val="solid" w:color="FFFFFF" w:fill="auto"/>
          </w:tcPr>
          <w:p w14:paraId="4928C83D"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Impuestos Sobre el Patrimonio </w:t>
            </w:r>
          </w:p>
        </w:tc>
        <w:tc>
          <w:tcPr>
            <w:tcW w:w="2835" w:type="dxa"/>
            <w:tcBorders>
              <w:top w:val="nil"/>
              <w:left w:val="single" w:sz="12" w:space="0" w:color="auto"/>
              <w:bottom w:val="single" w:sz="12" w:space="0" w:color="auto"/>
              <w:right w:val="single" w:sz="12" w:space="0" w:color="auto"/>
            </w:tcBorders>
            <w:shd w:val="solid" w:color="FFFFFF" w:fill="auto"/>
          </w:tcPr>
          <w:p w14:paraId="3C969C09"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74,496,555.00</w:t>
            </w:r>
          </w:p>
        </w:tc>
      </w:tr>
      <w:tr w:rsidR="004D768D" w14:paraId="028BF0A0" w14:textId="77777777">
        <w:trPr>
          <w:trHeight w:val="210"/>
        </w:trPr>
        <w:tc>
          <w:tcPr>
            <w:tcW w:w="4260" w:type="dxa"/>
            <w:tcBorders>
              <w:top w:val="nil"/>
              <w:left w:val="single" w:sz="12" w:space="0" w:color="auto"/>
              <w:bottom w:val="nil"/>
              <w:right w:val="nil"/>
            </w:tcBorders>
          </w:tcPr>
          <w:p w14:paraId="3015DF6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Predial</w:t>
            </w:r>
          </w:p>
        </w:tc>
        <w:tc>
          <w:tcPr>
            <w:tcW w:w="2835" w:type="dxa"/>
            <w:tcBorders>
              <w:top w:val="nil"/>
              <w:left w:val="single" w:sz="12" w:space="0" w:color="auto"/>
              <w:bottom w:val="single" w:sz="12" w:space="0" w:color="auto"/>
              <w:right w:val="single" w:sz="12" w:space="0" w:color="auto"/>
            </w:tcBorders>
          </w:tcPr>
          <w:p w14:paraId="5228CEA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74,496,555.00</w:t>
            </w:r>
          </w:p>
        </w:tc>
      </w:tr>
      <w:tr w:rsidR="004D768D" w14:paraId="50610BA3" w14:textId="77777777">
        <w:trPr>
          <w:trHeight w:val="39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4D9AE073"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Producción, el Consumo y las Transacciones</w:t>
            </w:r>
          </w:p>
        </w:tc>
        <w:tc>
          <w:tcPr>
            <w:tcW w:w="2835" w:type="dxa"/>
            <w:tcBorders>
              <w:top w:val="nil"/>
              <w:left w:val="nil"/>
              <w:bottom w:val="single" w:sz="12" w:space="0" w:color="auto"/>
              <w:right w:val="single" w:sz="12" w:space="0" w:color="auto"/>
            </w:tcBorders>
            <w:shd w:val="solid" w:color="FFFFFF" w:fill="auto"/>
          </w:tcPr>
          <w:p w14:paraId="49A169B4"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35,705,929.60</w:t>
            </w:r>
          </w:p>
        </w:tc>
      </w:tr>
      <w:tr w:rsidR="004D768D" w14:paraId="5CD65144" w14:textId="77777777">
        <w:trPr>
          <w:trHeight w:val="210"/>
        </w:trPr>
        <w:tc>
          <w:tcPr>
            <w:tcW w:w="4260" w:type="dxa"/>
            <w:tcBorders>
              <w:top w:val="nil"/>
              <w:left w:val="single" w:sz="12" w:space="0" w:color="auto"/>
              <w:bottom w:val="single" w:sz="12" w:space="0" w:color="auto"/>
              <w:right w:val="nil"/>
            </w:tcBorders>
            <w:shd w:val="solid" w:color="FFFFFF" w:fill="auto"/>
          </w:tcPr>
          <w:p w14:paraId="36083F9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Sobre Adquisición de Inmuebles </w:t>
            </w:r>
          </w:p>
        </w:tc>
        <w:tc>
          <w:tcPr>
            <w:tcW w:w="2835" w:type="dxa"/>
            <w:tcBorders>
              <w:top w:val="nil"/>
              <w:left w:val="single" w:sz="12" w:space="0" w:color="auto"/>
              <w:bottom w:val="single" w:sz="12" w:space="0" w:color="auto"/>
              <w:right w:val="single" w:sz="12" w:space="0" w:color="auto"/>
            </w:tcBorders>
            <w:shd w:val="solid" w:color="FFFFFF" w:fill="auto"/>
          </w:tcPr>
          <w:p w14:paraId="757D23E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27,931,164.78</w:t>
            </w:r>
          </w:p>
        </w:tc>
      </w:tr>
      <w:tr w:rsidR="004D768D" w14:paraId="3DE707E7"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24F89883"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Sobre Instrumentos Públicos y Operaciones Contractuales</w:t>
            </w:r>
          </w:p>
        </w:tc>
        <w:tc>
          <w:tcPr>
            <w:tcW w:w="2835" w:type="dxa"/>
            <w:tcBorders>
              <w:top w:val="nil"/>
              <w:left w:val="nil"/>
              <w:bottom w:val="single" w:sz="12" w:space="0" w:color="auto"/>
              <w:right w:val="single" w:sz="12" w:space="0" w:color="auto"/>
            </w:tcBorders>
            <w:shd w:val="solid" w:color="FFFFFF" w:fill="auto"/>
          </w:tcPr>
          <w:p w14:paraId="6FFFA84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540,174.10</w:t>
            </w:r>
          </w:p>
        </w:tc>
      </w:tr>
      <w:tr w:rsidR="004D768D" w14:paraId="78B01D69" w14:textId="77777777">
        <w:trPr>
          <w:trHeight w:val="390"/>
        </w:trPr>
        <w:tc>
          <w:tcPr>
            <w:tcW w:w="4260" w:type="dxa"/>
            <w:tcBorders>
              <w:top w:val="nil"/>
              <w:left w:val="single" w:sz="12" w:space="0" w:color="auto"/>
              <w:bottom w:val="nil"/>
              <w:right w:val="nil"/>
            </w:tcBorders>
            <w:shd w:val="solid" w:color="FFFFFF" w:fill="auto"/>
          </w:tcPr>
          <w:p w14:paraId="6327029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Sobre Adquisición de Vehículos de Motor Usados que se Realicen entre Particulares </w:t>
            </w:r>
          </w:p>
        </w:tc>
        <w:tc>
          <w:tcPr>
            <w:tcW w:w="2835" w:type="dxa"/>
            <w:tcBorders>
              <w:top w:val="nil"/>
              <w:left w:val="single" w:sz="12" w:space="0" w:color="auto"/>
              <w:bottom w:val="single" w:sz="12" w:space="0" w:color="auto"/>
              <w:right w:val="single" w:sz="12" w:space="0" w:color="auto"/>
            </w:tcBorders>
          </w:tcPr>
          <w:p w14:paraId="6A9BDE6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7,234,590.72</w:t>
            </w:r>
          </w:p>
        </w:tc>
      </w:tr>
      <w:tr w:rsidR="004D768D" w14:paraId="5F953488"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176538FD" w14:textId="697A9F7A" w:rsidR="004D768D" w:rsidRDefault="00857236"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al comercio Exterior</w:t>
            </w:r>
          </w:p>
        </w:tc>
        <w:tc>
          <w:tcPr>
            <w:tcW w:w="2835" w:type="dxa"/>
            <w:tcBorders>
              <w:top w:val="nil"/>
              <w:left w:val="nil"/>
              <w:bottom w:val="single" w:sz="12" w:space="0" w:color="auto"/>
              <w:right w:val="single" w:sz="12" w:space="0" w:color="auto"/>
            </w:tcBorders>
            <w:shd w:val="solid" w:color="FFFFFF" w:fill="auto"/>
          </w:tcPr>
          <w:p w14:paraId="2147EE7F"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03E11394"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A0D40A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Sobre Nóminas y Asimilables</w:t>
            </w:r>
          </w:p>
        </w:tc>
        <w:tc>
          <w:tcPr>
            <w:tcW w:w="2835" w:type="dxa"/>
            <w:tcBorders>
              <w:top w:val="nil"/>
              <w:left w:val="nil"/>
              <w:bottom w:val="single" w:sz="12" w:space="0" w:color="auto"/>
              <w:right w:val="single" w:sz="12" w:space="0" w:color="auto"/>
            </w:tcBorders>
            <w:shd w:val="solid" w:color="FFFFFF" w:fill="auto"/>
          </w:tcPr>
          <w:p w14:paraId="69768BE1"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5C6EB6A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CB8CA43"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Ecológicos</w:t>
            </w:r>
          </w:p>
        </w:tc>
        <w:tc>
          <w:tcPr>
            <w:tcW w:w="2835" w:type="dxa"/>
            <w:tcBorders>
              <w:top w:val="nil"/>
              <w:left w:val="nil"/>
              <w:bottom w:val="single" w:sz="12" w:space="0" w:color="auto"/>
              <w:right w:val="single" w:sz="12" w:space="0" w:color="auto"/>
            </w:tcBorders>
            <w:shd w:val="solid" w:color="FFFFFF" w:fill="auto"/>
          </w:tcPr>
          <w:p w14:paraId="083460B5"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35B43D15" w14:textId="77777777">
        <w:trPr>
          <w:trHeight w:val="210"/>
        </w:trPr>
        <w:tc>
          <w:tcPr>
            <w:tcW w:w="4260" w:type="dxa"/>
            <w:tcBorders>
              <w:top w:val="nil"/>
              <w:left w:val="single" w:sz="12" w:space="0" w:color="auto"/>
              <w:bottom w:val="single" w:sz="12" w:space="0" w:color="auto"/>
              <w:right w:val="nil"/>
            </w:tcBorders>
            <w:shd w:val="solid" w:color="FFFFFF" w:fill="auto"/>
          </w:tcPr>
          <w:p w14:paraId="1E62EA2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Accesorios de Impuestos</w:t>
            </w:r>
          </w:p>
        </w:tc>
        <w:tc>
          <w:tcPr>
            <w:tcW w:w="2835" w:type="dxa"/>
            <w:tcBorders>
              <w:top w:val="nil"/>
              <w:left w:val="single" w:sz="12" w:space="0" w:color="auto"/>
              <w:bottom w:val="single" w:sz="12" w:space="0" w:color="auto"/>
              <w:right w:val="single" w:sz="12" w:space="0" w:color="auto"/>
            </w:tcBorders>
            <w:shd w:val="solid" w:color="FFFFFF" w:fill="auto"/>
          </w:tcPr>
          <w:p w14:paraId="53BDDC2B"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2,196,270.78</w:t>
            </w:r>
          </w:p>
        </w:tc>
      </w:tr>
      <w:tr w:rsidR="004D768D" w14:paraId="63A4001C" w14:textId="77777777">
        <w:trPr>
          <w:trHeight w:val="210"/>
        </w:trPr>
        <w:tc>
          <w:tcPr>
            <w:tcW w:w="4260" w:type="dxa"/>
            <w:tcBorders>
              <w:top w:val="nil"/>
              <w:left w:val="single" w:sz="12" w:space="0" w:color="auto"/>
              <w:bottom w:val="single" w:sz="12" w:space="0" w:color="auto"/>
              <w:right w:val="nil"/>
            </w:tcBorders>
            <w:shd w:val="solid" w:color="FFFFFF" w:fill="auto"/>
          </w:tcPr>
          <w:p w14:paraId="5E9811D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Recargos </w:t>
            </w:r>
          </w:p>
        </w:tc>
        <w:tc>
          <w:tcPr>
            <w:tcW w:w="2835" w:type="dxa"/>
            <w:tcBorders>
              <w:top w:val="nil"/>
              <w:left w:val="single" w:sz="12" w:space="0" w:color="auto"/>
              <w:bottom w:val="single" w:sz="12" w:space="0" w:color="auto"/>
              <w:right w:val="single" w:sz="12" w:space="0" w:color="auto"/>
            </w:tcBorders>
            <w:shd w:val="solid" w:color="FFFFFF" w:fill="auto"/>
          </w:tcPr>
          <w:p w14:paraId="0AF13C5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2,196,270.78</w:t>
            </w:r>
          </w:p>
        </w:tc>
      </w:tr>
      <w:tr w:rsidR="004D768D" w14:paraId="3EDE9E5B" w14:textId="77777777">
        <w:trPr>
          <w:trHeight w:val="210"/>
        </w:trPr>
        <w:tc>
          <w:tcPr>
            <w:tcW w:w="4260" w:type="dxa"/>
            <w:tcBorders>
              <w:top w:val="nil"/>
              <w:left w:val="single" w:sz="12" w:space="0" w:color="auto"/>
              <w:bottom w:val="single" w:sz="12" w:space="0" w:color="auto"/>
              <w:right w:val="nil"/>
            </w:tcBorders>
            <w:shd w:val="solid" w:color="FFFFFF" w:fill="auto"/>
          </w:tcPr>
          <w:p w14:paraId="25A528B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Multas </w:t>
            </w:r>
          </w:p>
        </w:tc>
        <w:tc>
          <w:tcPr>
            <w:tcW w:w="2835" w:type="dxa"/>
            <w:tcBorders>
              <w:top w:val="nil"/>
              <w:left w:val="single" w:sz="12" w:space="0" w:color="auto"/>
              <w:bottom w:val="single" w:sz="12" w:space="0" w:color="auto"/>
              <w:right w:val="single" w:sz="12" w:space="0" w:color="auto"/>
            </w:tcBorders>
            <w:shd w:val="solid" w:color="FFFFFF" w:fill="auto"/>
          </w:tcPr>
          <w:p w14:paraId="4C178F3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A02611A" w14:textId="77777777">
        <w:trPr>
          <w:trHeight w:val="210"/>
        </w:trPr>
        <w:tc>
          <w:tcPr>
            <w:tcW w:w="4260" w:type="dxa"/>
            <w:tcBorders>
              <w:top w:val="nil"/>
              <w:left w:val="single" w:sz="12" w:space="0" w:color="auto"/>
              <w:bottom w:val="single" w:sz="12" w:space="0" w:color="auto"/>
              <w:right w:val="nil"/>
            </w:tcBorders>
            <w:shd w:val="solid" w:color="FFFFFF" w:fill="auto"/>
          </w:tcPr>
          <w:p w14:paraId="7D6DCD5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Honorarios de Ejecución</w:t>
            </w:r>
          </w:p>
        </w:tc>
        <w:tc>
          <w:tcPr>
            <w:tcW w:w="2835" w:type="dxa"/>
            <w:tcBorders>
              <w:top w:val="nil"/>
              <w:left w:val="single" w:sz="12" w:space="0" w:color="auto"/>
              <w:bottom w:val="single" w:sz="12" w:space="0" w:color="auto"/>
              <w:right w:val="single" w:sz="12" w:space="0" w:color="auto"/>
            </w:tcBorders>
            <w:shd w:val="solid" w:color="FFFFFF" w:fill="auto"/>
          </w:tcPr>
          <w:p w14:paraId="786A887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EDFB12D" w14:textId="77777777">
        <w:trPr>
          <w:trHeight w:val="210"/>
        </w:trPr>
        <w:tc>
          <w:tcPr>
            <w:tcW w:w="4260" w:type="dxa"/>
            <w:tcBorders>
              <w:top w:val="nil"/>
              <w:left w:val="single" w:sz="12" w:space="0" w:color="auto"/>
              <w:bottom w:val="single" w:sz="12" w:space="0" w:color="auto"/>
              <w:right w:val="nil"/>
            </w:tcBorders>
            <w:shd w:val="solid" w:color="FFFFFF" w:fill="auto"/>
          </w:tcPr>
          <w:p w14:paraId="3853DF83"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Otros Impuestos</w:t>
            </w:r>
          </w:p>
        </w:tc>
        <w:tc>
          <w:tcPr>
            <w:tcW w:w="2835" w:type="dxa"/>
            <w:tcBorders>
              <w:top w:val="nil"/>
              <w:left w:val="single" w:sz="12" w:space="0" w:color="auto"/>
              <w:bottom w:val="single" w:sz="12" w:space="0" w:color="auto"/>
              <w:right w:val="single" w:sz="12" w:space="0" w:color="auto"/>
            </w:tcBorders>
            <w:shd w:val="solid" w:color="FFFFFF" w:fill="auto"/>
          </w:tcPr>
          <w:p w14:paraId="04B27FD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199BC497" w14:textId="77777777">
        <w:trPr>
          <w:trHeight w:val="585"/>
        </w:trPr>
        <w:tc>
          <w:tcPr>
            <w:tcW w:w="4260" w:type="dxa"/>
            <w:tcBorders>
              <w:top w:val="nil"/>
              <w:left w:val="single" w:sz="12" w:space="0" w:color="auto"/>
              <w:bottom w:val="single" w:sz="12" w:space="0" w:color="auto"/>
              <w:right w:val="nil"/>
            </w:tcBorders>
            <w:shd w:val="solid" w:color="FFFFFF" w:fill="auto"/>
          </w:tcPr>
          <w:p w14:paraId="769CE32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Impuestos no Comprendidos en las Fracciones de la Ley de Ingresos causados en Ejercicios Fiscales Anteriores Pendientes de Liquidación o Pago.</w:t>
            </w:r>
          </w:p>
        </w:tc>
        <w:tc>
          <w:tcPr>
            <w:tcW w:w="2835" w:type="dxa"/>
            <w:tcBorders>
              <w:top w:val="nil"/>
              <w:left w:val="single" w:sz="12" w:space="0" w:color="auto"/>
              <w:bottom w:val="single" w:sz="12" w:space="0" w:color="auto"/>
              <w:right w:val="single" w:sz="12" w:space="0" w:color="auto"/>
            </w:tcBorders>
            <w:shd w:val="solid" w:color="FFFFFF" w:fill="auto"/>
          </w:tcPr>
          <w:p w14:paraId="7BC39799"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A550E10" w14:textId="77777777">
        <w:trPr>
          <w:trHeight w:val="210"/>
        </w:trPr>
        <w:tc>
          <w:tcPr>
            <w:tcW w:w="4260" w:type="dxa"/>
            <w:tcBorders>
              <w:top w:val="nil"/>
              <w:left w:val="single" w:sz="12" w:space="0" w:color="auto"/>
              <w:bottom w:val="single" w:sz="12" w:space="0" w:color="auto"/>
              <w:right w:val="nil"/>
            </w:tcBorders>
            <w:shd w:val="solid" w:color="666699" w:fill="auto"/>
          </w:tcPr>
          <w:p w14:paraId="07D1A003"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CUOTAS Y APORTACIONES DE SEGURIDAD SOCIAL</w:t>
            </w:r>
          </w:p>
        </w:tc>
        <w:tc>
          <w:tcPr>
            <w:tcW w:w="2835" w:type="dxa"/>
            <w:tcBorders>
              <w:top w:val="nil"/>
              <w:left w:val="single" w:sz="12" w:space="0" w:color="auto"/>
              <w:bottom w:val="single" w:sz="12" w:space="0" w:color="auto"/>
              <w:right w:val="single" w:sz="12" w:space="0" w:color="auto"/>
            </w:tcBorders>
            <w:shd w:val="solid" w:color="666699" w:fill="auto"/>
          </w:tcPr>
          <w:p w14:paraId="0FF44DB0"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4D768D" w14:paraId="17762E22" w14:textId="77777777">
        <w:trPr>
          <w:trHeight w:val="210"/>
        </w:trPr>
        <w:tc>
          <w:tcPr>
            <w:tcW w:w="4260" w:type="dxa"/>
            <w:tcBorders>
              <w:top w:val="nil"/>
              <w:left w:val="single" w:sz="12" w:space="0" w:color="auto"/>
              <w:bottom w:val="single" w:sz="12" w:space="0" w:color="auto"/>
              <w:right w:val="nil"/>
            </w:tcBorders>
            <w:shd w:val="solid" w:color="FFFFFF" w:fill="auto"/>
          </w:tcPr>
          <w:p w14:paraId="1C094D56"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Aportaciones para Fondos de Vivienda</w:t>
            </w:r>
          </w:p>
        </w:tc>
        <w:tc>
          <w:tcPr>
            <w:tcW w:w="2835" w:type="dxa"/>
            <w:tcBorders>
              <w:top w:val="nil"/>
              <w:left w:val="single" w:sz="12" w:space="0" w:color="auto"/>
              <w:bottom w:val="single" w:sz="12" w:space="0" w:color="auto"/>
              <w:right w:val="single" w:sz="12" w:space="0" w:color="auto"/>
            </w:tcBorders>
            <w:shd w:val="solid" w:color="FFFFFF" w:fill="auto"/>
          </w:tcPr>
          <w:p w14:paraId="2BE8A7B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6711E1FE" w14:textId="77777777">
        <w:trPr>
          <w:trHeight w:val="210"/>
        </w:trPr>
        <w:tc>
          <w:tcPr>
            <w:tcW w:w="4260" w:type="dxa"/>
            <w:tcBorders>
              <w:top w:val="nil"/>
              <w:left w:val="single" w:sz="12" w:space="0" w:color="auto"/>
              <w:bottom w:val="single" w:sz="12" w:space="0" w:color="auto"/>
              <w:right w:val="nil"/>
            </w:tcBorders>
            <w:shd w:val="solid" w:color="FFFFFF" w:fill="auto"/>
          </w:tcPr>
          <w:p w14:paraId="2BD4995B"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Cuotas para la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160C0B1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5FF5E6E4" w14:textId="77777777">
        <w:trPr>
          <w:trHeight w:val="210"/>
        </w:trPr>
        <w:tc>
          <w:tcPr>
            <w:tcW w:w="4260" w:type="dxa"/>
            <w:tcBorders>
              <w:top w:val="nil"/>
              <w:left w:val="single" w:sz="12" w:space="0" w:color="auto"/>
              <w:bottom w:val="single" w:sz="12" w:space="0" w:color="auto"/>
              <w:right w:val="nil"/>
            </w:tcBorders>
            <w:shd w:val="solid" w:color="FFFFFF" w:fill="auto"/>
          </w:tcPr>
          <w:p w14:paraId="3417C46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Cuotas de Ahorro para el Retiro</w:t>
            </w:r>
          </w:p>
        </w:tc>
        <w:tc>
          <w:tcPr>
            <w:tcW w:w="2835" w:type="dxa"/>
            <w:tcBorders>
              <w:top w:val="nil"/>
              <w:left w:val="single" w:sz="12" w:space="0" w:color="auto"/>
              <w:bottom w:val="single" w:sz="12" w:space="0" w:color="auto"/>
              <w:right w:val="single" w:sz="12" w:space="0" w:color="auto"/>
            </w:tcBorders>
            <w:shd w:val="solid" w:color="FFFFFF" w:fill="auto"/>
          </w:tcPr>
          <w:p w14:paraId="0ED6C2A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7CE1276B" w14:textId="77777777">
        <w:trPr>
          <w:trHeight w:val="210"/>
        </w:trPr>
        <w:tc>
          <w:tcPr>
            <w:tcW w:w="4260" w:type="dxa"/>
            <w:tcBorders>
              <w:top w:val="nil"/>
              <w:left w:val="single" w:sz="12" w:space="0" w:color="auto"/>
              <w:bottom w:val="single" w:sz="12" w:space="0" w:color="auto"/>
              <w:right w:val="nil"/>
            </w:tcBorders>
            <w:shd w:val="solid" w:color="FFFFFF" w:fill="auto"/>
          </w:tcPr>
          <w:p w14:paraId="77A7A672"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lastRenderedPageBreak/>
              <w:t>Otras Cuotas y Aportaciones de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75A959A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6CC53AC7" w14:textId="77777777">
        <w:trPr>
          <w:trHeight w:val="210"/>
        </w:trPr>
        <w:tc>
          <w:tcPr>
            <w:tcW w:w="4260" w:type="dxa"/>
            <w:tcBorders>
              <w:top w:val="nil"/>
              <w:left w:val="single" w:sz="12" w:space="0" w:color="auto"/>
              <w:bottom w:val="single" w:sz="12" w:space="0" w:color="auto"/>
              <w:right w:val="nil"/>
            </w:tcBorders>
            <w:shd w:val="solid" w:color="FFFFFF" w:fill="auto"/>
          </w:tcPr>
          <w:p w14:paraId="64B2264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Accesorios de Cuotas y Aportaciones de Seguridad Social</w:t>
            </w:r>
          </w:p>
        </w:tc>
        <w:tc>
          <w:tcPr>
            <w:tcW w:w="2835" w:type="dxa"/>
            <w:tcBorders>
              <w:top w:val="nil"/>
              <w:left w:val="single" w:sz="12" w:space="0" w:color="auto"/>
              <w:bottom w:val="single" w:sz="12" w:space="0" w:color="auto"/>
              <w:right w:val="single" w:sz="12" w:space="0" w:color="auto"/>
            </w:tcBorders>
            <w:shd w:val="solid" w:color="FFFFFF" w:fill="auto"/>
          </w:tcPr>
          <w:p w14:paraId="2173A67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9A1BF0D" w14:textId="77777777">
        <w:trPr>
          <w:trHeight w:val="210"/>
        </w:trPr>
        <w:tc>
          <w:tcPr>
            <w:tcW w:w="4260" w:type="dxa"/>
            <w:tcBorders>
              <w:top w:val="nil"/>
              <w:left w:val="single" w:sz="12" w:space="0" w:color="auto"/>
              <w:bottom w:val="single" w:sz="12" w:space="0" w:color="auto"/>
              <w:right w:val="nil"/>
            </w:tcBorders>
            <w:shd w:val="solid" w:color="666699" w:fill="auto"/>
          </w:tcPr>
          <w:p w14:paraId="656CDC8D"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 CONTRIBUCIONES DE MEJORAS </w:t>
            </w:r>
          </w:p>
        </w:tc>
        <w:tc>
          <w:tcPr>
            <w:tcW w:w="2835" w:type="dxa"/>
            <w:tcBorders>
              <w:top w:val="nil"/>
              <w:left w:val="single" w:sz="12" w:space="0" w:color="auto"/>
              <w:bottom w:val="single" w:sz="12" w:space="0" w:color="auto"/>
              <w:right w:val="single" w:sz="12" w:space="0" w:color="auto"/>
            </w:tcBorders>
            <w:shd w:val="solid" w:color="666699" w:fill="auto"/>
          </w:tcPr>
          <w:p w14:paraId="1C55FB98"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4D768D" w14:paraId="5493E5DD" w14:textId="77777777">
        <w:trPr>
          <w:trHeight w:val="210"/>
        </w:trPr>
        <w:tc>
          <w:tcPr>
            <w:tcW w:w="4260" w:type="dxa"/>
            <w:tcBorders>
              <w:top w:val="nil"/>
              <w:left w:val="single" w:sz="12" w:space="0" w:color="auto"/>
              <w:bottom w:val="single" w:sz="12" w:space="0" w:color="auto"/>
              <w:right w:val="nil"/>
            </w:tcBorders>
            <w:shd w:val="solid" w:color="FFFFFF" w:fill="auto"/>
          </w:tcPr>
          <w:p w14:paraId="3D2B1E7B"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Contribución de mejoras por Obras Públicas. </w:t>
            </w:r>
          </w:p>
        </w:tc>
        <w:tc>
          <w:tcPr>
            <w:tcW w:w="2835" w:type="dxa"/>
            <w:tcBorders>
              <w:top w:val="nil"/>
              <w:left w:val="single" w:sz="12" w:space="0" w:color="auto"/>
              <w:bottom w:val="single" w:sz="12" w:space="0" w:color="auto"/>
              <w:right w:val="single" w:sz="12" w:space="0" w:color="auto"/>
            </w:tcBorders>
            <w:shd w:val="solid" w:color="FFFFFF" w:fill="auto"/>
          </w:tcPr>
          <w:p w14:paraId="3A3D1679"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1E1126A7" w14:textId="77777777">
        <w:trPr>
          <w:trHeight w:val="780"/>
        </w:trPr>
        <w:tc>
          <w:tcPr>
            <w:tcW w:w="4260" w:type="dxa"/>
            <w:tcBorders>
              <w:top w:val="nil"/>
              <w:left w:val="single" w:sz="12" w:space="0" w:color="auto"/>
              <w:bottom w:val="single" w:sz="12" w:space="0" w:color="auto"/>
              <w:right w:val="nil"/>
            </w:tcBorders>
            <w:shd w:val="solid" w:color="FFFFFF" w:fill="auto"/>
          </w:tcPr>
          <w:p w14:paraId="48E63B2F"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Contribuciones de Mejoras no comprendidas en las fracciones de la Ley de Ingresos causados en ejercicios fiscales anteriores pendientes de liquidación o pago.</w:t>
            </w:r>
          </w:p>
        </w:tc>
        <w:tc>
          <w:tcPr>
            <w:tcW w:w="2835" w:type="dxa"/>
            <w:tcBorders>
              <w:top w:val="nil"/>
              <w:left w:val="single" w:sz="12" w:space="0" w:color="auto"/>
              <w:bottom w:val="single" w:sz="12" w:space="0" w:color="auto"/>
              <w:right w:val="single" w:sz="12" w:space="0" w:color="auto"/>
            </w:tcBorders>
            <w:shd w:val="solid" w:color="FFFFFF" w:fill="auto"/>
          </w:tcPr>
          <w:p w14:paraId="43794321"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1CA88416" w14:textId="77777777">
        <w:trPr>
          <w:trHeight w:val="210"/>
        </w:trPr>
        <w:tc>
          <w:tcPr>
            <w:tcW w:w="4260" w:type="dxa"/>
            <w:tcBorders>
              <w:top w:val="nil"/>
              <w:left w:val="single" w:sz="12" w:space="0" w:color="auto"/>
              <w:bottom w:val="single" w:sz="12" w:space="0" w:color="auto"/>
              <w:right w:val="nil"/>
            </w:tcBorders>
            <w:shd w:val="solid" w:color="666699" w:fill="auto"/>
          </w:tcPr>
          <w:p w14:paraId="13048A18"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w:t>
            </w:r>
          </w:p>
        </w:tc>
        <w:tc>
          <w:tcPr>
            <w:tcW w:w="2835" w:type="dxa"/>
            <w:tcBorders>
              <w:top w:val="nil"/>
              <w:left w:val="single" w:sz="12" w:space="0" w:color="auto"/>
              <w:bottom w:val="single" w:sz="12" w:space="0" w:color="auto"/>
              <w:right w:val="single" w:sz="12" w:space="0" w:color="auto"/>
            </w:tcBorders>
            <w:shd w:val="solid" w:color="666699" w:fill="auto"/>
          </w:tcPr>
          <w:p w14:paraId="303281C1"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277,662,593.99</w:t>
            </w:r>
          </w:p>
        </w:tc>
      </w:tr>
      <w:tr w:rsidR="004D768D" w14:paraId="1511F6D4"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7DFF19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 Derechos por el Uso, Goce, Aprovechamiento o Explotación de Bienes de Dominio Público.</w:t>
            </w:r>
          </w:p>
        </w:tc>
        <w:tc>
          <w:tcPr>
            <w:tcW w:w="2835" w:type="dxa"/>
            <w:tcBorders>
              <w:top w:val="nil"/>
              <w:left w:val="nil"/>
              <w:bottom w:val="single" w:sz="12" w:space="0" w:color="auto"/>
              <w:right w:val="single" w:sz="12" w:space="0" w:color="auto"/>
            </w:tcBorders>
            <w:shd w:val="solid" w:color="FFFFFF" w:fill="auto"/>
          </w:tcPr>
          <w:p w14:paraId="35443780"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39,478,296.66</w:t>
            </w:r>
          </w:p>
        </w:tc>
      </w:tr>
      <w:tr w:rsidR="004D768D" w14:paraId="000FF297"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D36E7DF"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Rastro Municipal</w:t>
            </w:r>
          </w:p>
        </w:tc>
        <w:tc>
          <w:tcPr>
            <w:tcW w:w="2835" w:type="dxa"/>
            <w:tcBorders>
              <w:top w:val="nil"/>
              <w:left w:val="nil"/>
              <w:bottom w:val="single" w:sz="12" w:space="0" w:color="auto"/>
              <w:right w:val="single" w:sz="12" w:space="0" w:color="auto"/>
            </w:tcBorders>
            <w:shd w:val="solid" w:color="FFFFFF" w:fill="auto"/>
          </w:tcPr>
          <w:p w14:paraId="6E6A537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1,115,975.15</w:t>
            </w:r>
          </w:p>
        </w:tc>
      </w:tr>
      <w:tr w:rsidR="004D768D" w14:paraId="17D4CA0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EDA4AEA"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el Uso de Relleno Sanitario</w:t>
            </w:r>
          </w:p>
        </w:tc>
        <w:tc>
          <w:tcPr>
            <w:tcW w:w="2835" w:type="dxa"/>
            <w:tcBorders>
              <w:top w:val="nil"/>
              <w:left w:val="nil"/>
              <w:bottom w:val="single" w:sz="12" w:space="0" w:color="auto"/>
              <w:right w:val="single" w:sz="12" w:space="0" w:color="auto"/>
            </w:tcBorders>
            <w:shd w:val="solid" w:color="FFFFFF" w:fill="auto"/>
          </w:tcPr>
          <w:p w14:paraId="1778FED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451,075.00</w:t>
            </w:r>
          </w:p>
        </w:tc>
      </w:tr>
      <w:tr w:rsidR="004D768D" w14:paraId="67E9A349"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5957658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Mercados municipales</w:t>
            </w:r>
          </w:p>
        </w:tc>
        <w:tc>
          <w:tcPr>
            <w:tcW w:w="2835" w:type="dxa"/>
            <w:tcBorders>
              <w:top w:val="nil"/>
              <w:left w:val="nil"/>
              <w:bottom w:val="single" w:sz="12" w:space="0" w:color="auto"/>
              <w:right w:val="single" w:sz="12" w:space="0" w:color="auto"/>
            </w:tcBorders>
          </w:tcPr>
          <w:p w14:paraId="08DED6F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2,967,395.95</w:t>
            </w:r>
          </w:p>
        </w:tc>
      </w:tr>
      <w:tr w:rsidR="004D768D" w14:paraId="44519A56"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92A1465"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Autorización de Uso de la Vía Pública</w:t>
            </w:r>
          </w:p>
        </w:tc>
        <w:tc>
          <w:tcPr>
            <w:tcW w:w="2835" w:type="dxa"/>
            <w:tcBorders>
              <w:top w:val="nil"/>
              <w:left w:val="nil"/>
              <w:bottom w:val="single" w:sz="12" w:space="0" w:color="auto"/>
              <w:right w:val="single" w:sz="12" w:space="0" w:color="auto"/>
            </w:tcBorders>
          </w:tcPr>
          <w:p w14:paraId="2E5D173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6,079,874.82</w:t>
            </w:r>
          </w:p>
        </w:tc>
      </w:tr>
      <w:tr w:rsidR="004D768D" w14:paraId="503D2969"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99AB5E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las Licencias, Permisos o Autorizaciones por Anuncios, Carteles o Publicidad</w:t>
            </w:r>
          </w:p>
        </w:tc>
        <w:tc>
          <w:tcPr>
            <w:tcW w:w="2835" w:type="dxa"/>
            <w:tcBorders>
              <w:top w:val="nil"/>
              <w:left w:val="nil"/>
              <w:bottom w:val="nil"/>
              <w:right w:val="single" w:sz="12" w:space="0" w:color="auto"/>
            </w:tcBorders>
            <w:shd w:val="solid" w:color="FFFFFF" w:fill="auto"/>
          </w:tcPr>
          <w:p w14:paraId="0F411E89"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28,771,187.17</w:t>
            </w:r>
          </w:p>
        </w:tc>
      </w:tr>
      <w:tr w:rsidR="004D768D" w14:paraId="6BC33FEE" w14:textId="77777777">
        <w:trPr>
          <w:trHeight w:val="210"/>
        </w:trPr>
        <w:tc>
          <w:tcPr>
            <w:tcW w:w="4260" w:type="dxa"/>
            <w:tcBorders>
              <w:top w:val="nil"/>
              <w:left w:val="single" w:sz="12" w:space="0" w:color="auto"/>
              <w:bottom w:val="single" w:sz="12" w:space="0" w:color="auto"/>
              <w:right w:val="nil"/>
            </w:tcBorders>
            <w:shd w:val="solid" w:color="FFFFFF" w:fill="auto"/>
          </w:tcPr>
          <w:p w14:paraId="556A917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Autorización de roturas de pavimento</w:t>
            </w:r>
          </w:p>
        </w:tc>
        <w:tc>
          <w:tcPr>
            <w:tcW w:w="2835" w:type="dxa"/>
            <w:tcBorders>
              <w:top w:val="single" w:sz="6" w:space="0" w:color="auto"/>
              <w:left w:val="single" w:sz="6" w:space="0" w:color="auto"/>
              <w:bottom w:val="single" w:sz="6" w:space="0" w:color="auto"/>
              <w:right w:val="single" w:sz="6" w:space="0" w:color="auto"/>
            </w:tcBorders>
            <w:shd w:val="solid" w:color="FFFFFF" w:fill="auto"/>
          </w:tcPr>
          <w:p w14:paraId="745B406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92,788.57</w:t>
            </w:r>
          </w:p>
        </w:tc>
      </w:tr>
      <w:tr w:rsidR="004D768D" w14:paraId="7CA891FE"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3C787F6D"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 a los Hidrocarburos (Derogado)</w:t>
            </w:r>
          </w:p>
        </w:tc>
        <w:tc>
          <w:tcPr>
            <w:tcW w:w="2835" w:type="dxa"/>
            <w:tcBorders>
              <w:top w:val="nil"/>
              <w:left w:val="nil"/>
              <w:bottom w:val="single" w:sz="12" w:space="0" w:color="auto"/>
              <w:right w:val="single" w:sz="12" w:space="0" w:color="auto"/>
            </w:tcBorders>
            <w:shd w:val="solid" w:color="666699" w:fill="auto"/>
          </w:tcPr>
          <w:p w14:paraId="75BD5D13"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4D768D" w14:paraId="1F4A0268"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69F5B349"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Derechos por Prestación de Servicios</w:t>
            </w:r>
          </w:p>
        </w:tc>
        <w:tc>
          <w:tcPr>
            <w:tcW w:w="2835" w:type="dxa"/>
            <w:tcBorders>
              <w:top w:val="nil"/>
              <w:left w:val="nil"/>
              <w:bottom w:val="single" w:sz="12" w:space="0" w:color="auto"/>
              <w:right w:val="single" w:sz="12" w:space="0" w:color="auto"/>
            </w:tcBorders>
            <w:shd w:val="solid" w:color="666699" w:fill="auto"/>
          </w:tcPr>
          <w:p w14:paraId="11EBD4A9"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225,822,362.73</w:t>
            </w:r>
          </w:p>
        </w:tc>
      </w:tr>
      <w:tr w:rsidR="004D768D" w14:paraId="403B430B"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54B0D4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Por Servicios de Tránsito </w:t>
            </w:r>
          </w:p>
        </w:tc>
        <w:tc>
          <w:tcPr>
            <w:tcW w:w="2835" w:type="dxa"/>
            <w:tcBorders>
              <w:top w:val="nil"/>
              <w:left w:val="nil"/>
              <w:bottom w:val="single" w:sz="12" w:space="0" w:color="auto"/>
              <w:right w:val="single" w:sz="12" w:space="0" w:color="auto"/>
            </w:tcBorders>
          </w:tcPr>
          <w:p w14:paraId="5B49FB51"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7,807,860.30</w:t>
            </w:r>
          </w:p>
        </w:tc>
      </w:tr>
      <w:tr w:rsidR="004D768D" w14:paraId="6895769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C87D70F"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Aseo y Limpia por Recolección de Basura</w:t>
            </w:r>
          </w:p>
        </w:tc>
        <w:tc>
          <w:tcPr>
            <w:tcW w:w="2835" w:type="dxa"/>
            <w:tcBorders>
              <w:top w:val="nil"/>
              <w:left w:val="nil"/>
              <w:bottom w:val="single" w:sz="12" w:space="0" w:color="auto"/>
              <w:right w:val="single" w:sz="12" w:space="0" w:color="auto"/>
            </w:tcBorders>
          </w:tcPr>
          <w:p w14:paraId="4252410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37,451,264.42</w:t>
            </w:r>
          </w:p>
        </w:tc>
      </w:tr>
      <w:tr w:rsidR="004D768D" w14:paraId="5D89C9D7"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8F28E63"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Control y Limpieza de Lotes Baldíos</w:t>
            </w:r>
          </w:p>
        </w:tc>
        <w:tc>
          <w:tcPr>
            <w:tcW w:w="2835" w:type="dxa"/>
            <w:tcBorders>
              <w:top w:val="nil"/>
              <w:left w:val="nil"/>
              <w:bottom w:val="single" w:sz="12" w:space="0" w:color="auto"/>
              <w:right w:val="single" w:sz="12" w:space="0" w:color="auto"/>
            </w:tcBorders>
            <w:shd w:val="solid" w:color="FFFFFF" w:fill="auto"/>
          </w:tcPr>
          <w:p w14:paraId="1C4D538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64,312.00</w:t>
            </w:r>
          </w:p>
        </w:tc>
      </w:tr>
      <w:tr w:rsidR="004D768D" w14:paraId="003A226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A11239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Alumbrado Público</w:t>
            </w:r>
          </w:p>
        </w:tc>
        <w:tc>
          <w:tcPr>
            <w:tcW w:w="2835" w:type="dxa"/>
            <w:tcBorders>
              <w:top w:val="nil"/>
              <w:left w:val="nil"/>
              <w:bottom w:val="single" w:sz="12" w:space="0" w:color="auto"/>
              <w:right w:val="single" w:sz="12" w:space="0" w:color="auto"/>
            </w:tcBorders>
            <w:shd w:val="solid" w:color="FFFFFF" w:fill="auto"/>
          </w:tcPr>
          <w:p w14:paraId="4E8FDDB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42,774,277.00</w:t>
            </w:r>
          </w:p>
        </w:tc>
      </w:tr>
      <w:tr w:rsidR="004D768D" w14:paraId="1206249F"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5146B09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de Agua Potable</w:t>
            </w:r>
          </w:p>
        </w:tc>
        <w:tc>
          <w:tcPr>
            <w:tcW w:w="2835" w:type="dxa"/>
            <w:tcBorders>
              <w:top w:val="nil"/>
              <w:left w:val="nil"/>
              <w:bottom w:val="single" w:sz="12" w:space="0" w:color="auto"/>
              <w:right w:val="single" w:sz="12" w:space="0" w:color="auto"/>
            </w:tcBorders>
            <w:shd w:val="solid" w:color="FFFFFF" w:fill="auto"/>
          </w:tcPr>
          <w:p w14:paraId="1FF195A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119,513,113.00</w:t>
            </w:r>
          </w:p>
        </w:tc>
      </w:tr>
      <w:tr w:rsidR="004D768D" w14:paraId="04D83D63"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0B7A72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Servicios en Panteones y Mercados</w:t>
            </w:r>
          </w:p>
        </w:tc>
        <w:tc>
          <w:tcPr>
            <w:tcW w:w="2835" w:type="dxa"/>
            <w:tcBorders>
              <w:top w:val="nil"/>
              <w:left w:val="nil"/>
              <w:bottom w:val="single" w:sz="12" w:space="0" w:color="auto"/>
              <w:right w:val="single" w:sz="12" w:space="0" w:color="auto"/>
            </w:tcBorders>
            <w:shd w:val="solid" w:color="FFFFFF" w:fill="auto"/>
          </w:tcPr>
          <w:p w14:paraId="7094504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2,747,640.30</w:t>
            </w:r>
          </w:p>
        </w:tc>
      </w:tr>
      <w:tr w:rsidR="004D768D" w14:paraId="255106C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6B7BC0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Construcción</w:t>
            </w:r>
          </w:p>
        </w:tc>
        <w:tc>
          <w:tcPr>
            <w:tcW w:w="2835" w:type="dxa"/>
            <w:tcBorders>
              <w:top w:val="nil"/>
              <w:left w:val="nil"/>
              <w:bottom w:val="single" w:sz="12" w:space="0" w:color="auto"/>
              <w:right w:val="single" w:sz="12" w:space="0" w:color="auto"/>
            </w:tcBorders>
            <w:shd w:val="solid" w:color="FFFFFF" w:fill="auto"/>
          </w:tcPr>
          <w:p w14:paraId="01B55A2C"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6,621,949.09</w:t>
            </w:r>
          </w:p>
        </w:tc>
      </w:tr>
      <w:tr w:rsidR="004D768D" w14:paraId="6371B05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07CD982"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Urbanización</w:t>
            </w:r>
          </w:p>
        </w:tc>
        <w:tc>
          <w:tcPr>
            <w:tcW w:w="2835" w:type="dxa"/>
            <w:tcBorders>
              <w:top w:val="nil"/>
              <w:left w:val="nil"/>
              <w:bottom w:val="single" w:sz="12" w:space="0" w:color="auto"/>
              <w:right w:val="single" w:sz="12" w:space="0" w:color="auto"/>
            </w:tcBorders>
            <w:shd w:val="solid" w:color="FFFFFF" w:fill="auto"/>
          </w:tcPr>
          <w:p w14:paraId="40B10DF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380,702.91</w:t>
            </w:r>
          </w:p>
        </w:tc>
      </w:tr>
      <w:tr w:rsidR="004D768D" w14:paraId="65E90234"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B87043A"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Licencias de Uso De Suelo</w:t>
            </w:r>
          </w:p>
        </w:tc>
        <w:tc>
          <w:tcPr>
            <w:tcW w:w="2835" w:type="dxa"/>
            <w:tcBorders>
              <w:top w:val="nil"/>
              <w:left w:val="nil"/>
              <w:bottom w:val="single" w:sz="12" w:space="0" w:color="auto"/>
              <w:right w:val="single" w:sz="12" w:space="0" w:color="auto"/>
            </w:tcBorders>
            <w:shd w:val="solid" w:color="FFFFFF" w:fill="auto"/>
          </w:tcPr>
          <w:p w14:paraId="25B9D9E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709,450.76</w:t>
            </w:r>
          </w:p>
        </w:tc>
      </w:tr>
      <w:tr w:rsidR="004D768D" w14:paraId="21FD91A4"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370660D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el Permiso de Autorización Demolición de una Edificación</w:t>
            </w:r>
          </w:p>
        </w:tc>
        <w:tc>
          <w:tcPr>
            <w:tcW w:w="2835" w:type="dxa"/>
            <w:tcBorders>
              <w:top w:val="nil"/>
              <w:left w:val="nil"/>
              <w:bottom w:val="single" w:sz="12" w:space="0" w:color="auto"/>
              <w:right w:val="single" w:sz="12" w:space="0" w:color="auto"/>
            </w:tcBorders>
            <w:shd w:val="solid" w:color="FFFFFF" w:fill="auto"/>
          </w:tcPr>
          <w:p w14:paraId="0ABD79F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30,272.58</w:t>
            </w:r>
          </w:p>
        </w:tc>
      </w:tr>
      <w:tr w:rsidR="004D768D" w14:paraId="451C4D82"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7C8F2EF"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Expedición de Cédula Catastral</w:t>
            </w:r>
          </w:p>
        </w:tc>
        <w:tc>
          <w:tcPr>
            <w:tcW w:w="2835" w:type="dxa"/>
            <w:tcBorders>
              <w:top w:val="nil"/>
              <w:left w:val="nil"/>
              <w:bottom w:val="single" w:sz="12" w:space="0" w:color="auto"/>
              <w:right w:val="single" w:sz="12" w:space="0" w:color="auto"/>
            </w:tcBorders>
            <w:shd w:val="solid" w:color="FFFFFF" w:fill="auto"/>
          </w:tcPr>
          <w:p w14:paraId="131C70B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1,142,180.70</w:t>
            </w:r>
          </w:p>
        </w:tc>
      </w:tr>
      <w:tr w:rsidR="004D768D" w14:paraId="2726425F"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9D63CD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Registro de Directores Responsables de Obra</w:t>
            </w:r>
          </w:p>
        </w:tc>
        <w:tc>
          <w:tcPr>
            <w:tcW w:w="2835" w:type="dxa"/>
            <w:tcBorders>
              <w:top w:val="nil"/>
              <w:left w:val="nil"/>
              <w:bottom w:val="single" w:sz="12" w:space="0" w:color="auto"/>
              <w:right w:val="single" w:sz="12" w:space="0" w:color="auto"/>
            </w:tcBorders>
            <w:shd w:val="solid" w:color="FFFFFF" w:fill="auto"/>
          </w:tcPr>
          <w:p w14:paraId="5AE8919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177,795.18</w:t>
            </w:r>
          </w:p>
        </w:tc>
      </w:tr>
      <w:tr w:rsidR="004D768D" w14:paraId="0EC49A44"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1CCFB4D"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la Expedición de Certificados, Certificaciones, Constancias y Duplicados de Documentos</w:t>
            </w:r>
          </w:p>
        </w:tc>
        <w:tc>
          <w:tcPr>
            <w:tcW w:w="2835" w:type="dxa"/>
            <w:tcBorders>
              <w:top w:val="nil"/>
              <w:left w:val="nil"/>
              <w:bottom w:val="single" w:sz="12" w:space="0" w:color="auto"/>
              <w:right w:val="single" w:sz="12" w:space="0" w:color="auto"/>
            </w:tcBorders>
            <w:shd w:val="solid" w:color="FFFFFF" w:fill="auto"/>
          </w:tcPr>
          <w:p w14:paraId="2FD162B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2,982,230.40</w:t>
            </w:r>
          </w:p>
        </w:tc>
      </w:tr>
      <w:tr w:rsidR="004D768D" w14:paraId="5D93BC0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275EEB63"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Protección Civil</w:t>
            </w:r>
          </w:p>
        </w:tc>
        <w:tc>
          <w:tcPr>
            <w:tcW w:w="2835" w:type="dxa"/>
            <w:tcBorders>
              <w:top w:val="nil"/>
              <w:left w:val="nil"/>
              <w:bottom w:val="single" w:sz="12" w:space="0" w:color="auto"/>
              <w:right w:val="single" w:sz="12" w:space="0" w:color="auto"/>
            </w:tcBorders>
            <w:shd w:val="solid" w:color="FFFFFF" w:fill="auto"/>
          </w:tcPr>
          <w:p w14:paraId="7F78EFC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3,419,314.09</w:t>
            </w:r>
          </w:p>
        </w:tc>
      </w:tr>
      <w:tr w:rsidR="004D768D" w14:paraId="3FC1FC1D"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07A203E3"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Otros Derechos </w:t>
            </w:r>
          </w:p>
        </w:tc>
        <w:tc>
          <w:tcPr>
            <w:tcW w:w="2835" w:type="dxa"/>
            <w:tcBorders>
              <w:top w:val="nil"/>
              <w:left w:val="nil"/>
              <w:bottom w:val="single" w:sz="12" w:space="0" w:color="auto"/>
              <w:right w:val="single" w:sz="12" w:space="0" w:color="auto"/>
            </w:tcBorders>
            <w:shd w:val="solid" w:color="666699" w:fill="auto"/>
          </w:tcPr>
          <w:p w14:paraId="6D7BC1AD"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12,361,934.60</w:t>
            </w:r>
          </w:p>
        </w:tc>
      </w:tr>
      <w:tr w:rsidR="004D768D" w14:paraId="1A5CBA0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FF1BE8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Orquesta- Escuela</w:t>
            </w:r>
          </w:p>
        </w:tc>
        <w:tc>
          <w:tcPr>
            <w:tcW w:w="2835" w:type="dxa"/>
            <w:tcBorders>
              <w:top w:val="nil"/>
              <w:left w:val="nil"/>
              <w:bottom w:val="single" w:sz="12" w:space="0" w:color="auto"/>
              <w:right w:val="single" w:sz="12" w:space="0" w:color="auto"/>
            </w:tcBorders>
            <w:shd w:val="solid" w:color="FFFFFF" w:fill="auto"/>
          </w:tcPr>
          <w:p w14:paraId="4826FA4A"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20,377.56</w:t>
            </w:r>
          </w:p>
        </w:tc>
      </w:tr>
      <w:tr w:rsidR="004D768D" w14:paraId="7E0439C4"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25993E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Otros Derechos </w:t>
            </w:r>
          </w:p>
        </w:tc>
        <w:tc>
          <w:tcPr>
            <w:tcW w:w="2835" w:type="dxa"/>
            <w:tcBorders>
              <w:top w:val="nil"/>
              <w:left w:val="nil"/>
              <w:bottom w:val="single" w:sz="12" w:space="0" w:color="auto"/>
              <w:right w:val="single" w:sz="12" w:space="0" w:color="auto"/>
            </w:tcBorders>
            <w:shd w:val="solid" w:color="FFFFFF" w:fill="auto"/>
          </w:tcPr>
          <w:p w14:paraId="718B09C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6,093,659.24</w:t>
            </w:r>
          </w:p>
        </w:tc>
      </w:tr>
      <w:tr w:rsidR="004D768D" w14:paraId="5F63E45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328FFE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Trasporte Urbano Municipal</w:t>
            </w:r>
          </w:p>
        </w:tc>
        <w:tc>
          <w:tcPr>
            <w:tcW w:w="2835" w:type="dxa"/>
            <w:tcBorders>
              <w:top w:val="nil"/>
              <w:left w:val="nil"/>
              <w:bottom w:val="single" w:sz="12" w:space="0" w:color="auto"/>
              <w:right w:val="single" w:sz="12" w:space="0" w:color="auto"/>
            </w:tcBorders>
            <w:shd w:val="solid" w:color="FFFFFF" w:fill="auto"/>
          </w:tcPr>
          <w:p w14:paraId="56ED0EF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6,247,897.80</w:t>
            </w:r>
          </w:p>
        </w:tc>
      </w:tr>
      <w:tr w:rsidR="004D768D" w14:paraId="03AE70BA"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163C8AF8"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Accesorios de Derechos</w:t>
            </w:r>
          </w:p>
        </w:tc>
        <w:tc>
          <w:tcPr>
            <w:tcW w:w="2835" w:type="dxa"/>
            <w:tcBorders>
              <w:top w:val="nil"/>
              <w:left w:val="nil"/>
              <w:bottom w:val="single" w:sz="12" w:space="0" w:color="auto"/>
              <w:right w:val="single" w:sz="12" w:space="0" w:color="auto"/>
            </w:tcBorders>
            <w:shd w:val="solid" w:color="666699" w:fill="auto"/>
          </w:tcPr>
          <w:p w14:paraId="2BAC1500"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w:t>
            </w:r>
          </w:p>
        </w:tc>
      </w:tr>
      <w:tr w:rsidR="004D768D" w14:paraId="4E844E6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56274D3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Recargos </w:t>
            </w:r>
          </w:p>
        </w:tc>
        <w:tc>
          <w:tcPr>
            <w:tcW w:w="2835" w:type="dxa"/>
            <w:tcBorders>
              <w:top w:val="nil"/>
              <w:left w:val="nil"/>
              <w:bottom w:val="single" w:sz="12" w:space="0" w:color="auto"/>
              <w:right w:val="single" w:sz="12" w:space="0" w:color="auto"/>
            </w:tcBorders>
            <w:shd w:val="solid" w:color="FFFFFF" w:fill="auto"/>
          </w:tcPr>
          <w:p w14:paraId="3CCAE372"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096D6265"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4C18669"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Sanciones</w:t>
            </w:r>
          </w:p>
        </w:tc>
        <w:tc>
          <w:tcPr>
            <w:tcW w:w="2835" w:type="dxa"/>
            <w:tcBorders>
              <w:top w:val="nil"/>
              <w:left w:val="nil"/>
              <w:bottom w:val="single" w:sz="12" w:space="0" w:color="auto"/>
              <w:right w:val="single" w:sz="12" w:space="0" w:color="auto"/>
            </w:tcBorders>
            <w:shd w:val="solid" w:color="FFFFFF" w:fill="auto"/>
          </w:tcPr>
          <w:p w14:paraId="4F4E49AD"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71D42379"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464696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Gastos de Ejecución</w:t>
            </w:r>
          </w:p>
        </w:tc>
        <w:tc>
          <w:tcPr>
            <w:tcW w:w="2835" w:type="dxa"/>
            <w:tcBorders>
              <w:top w:val="nil"/>
              <w:left w:val="nil"/>
              <w:bottom w:val="single" w:sz="12" w:space="0" w:color="auto"/>
              <w:right w:val="single" w:sz="12" w:space="0" w:color="auto"/>
            </w:tcBorders>
            <w:shd w:val="solid" w:color="FFFFFF" w:fill="auto"/>
          </w:tcPr>
          <w:p w14:paraId="5B2D3EEE"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5039B0D"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7261D230"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lastRenderedPageBreak/>
              <w:t>Derechos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2DC977BF"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63B1CC9A"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16601233"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 PRODUCTOS</w:t>
            </w:r>
          </w:p>
        </w:tc>
        <w:tc>
          <w:tcPr>
            <w:tcW w:w="2835" w:type="dxa"/>
            <w:tcBorders>
              <w:top w:val="nil"/>
              <w:left w:val="nil"/>
              <w:bottom w:val="single" w:sz="12" w:space="0" w:color="auto"/>
              <w:right w:val="single" w:sz="12" w:space="0" w:color="auto"/>
            </w:tcBorders>
            <w:shd w:val="solid" w:color="666699" w:fill="auto"/>
          </w:tcPr>
          <w:p w14:paraId="7EA6E526"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8,955,473.32</w:t>
            </w:r>
          </w:p>
        </w:tc>
      </w:tr>
      <w:tr w:rsidR="004D768D" w14:paraId="1A848E04"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7031C11"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Productos </w:t>
            </w:r>
          </w:p>
        </w:tc>
        <w:tc>
          <w:tcPr>
            <w:tcW w:w="2835" w:type="dxa"/>
            <w:tcBorders>
              <w:top w:val="nil"/>
              <w:left w:val="nil"/>
              <w:bottom w:val="single" w:sz="12" w:space="0" w:color="auto"/>
              <w:right w:val="single" w:sz="12" w:space="0" w:color="auto"/>
            </w:tcBorders>
            <w:shd w:val="solid" w:color="FFFFFF" w:fill="auto"/>
          </w:tcPr>
          <w:p w14:paraId="0D589624"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8,955,473.32</w:t>
            </w:r>
          </w:p>
        </w:tc>
      </w:tr>
      <w:tr w:rsidR="004D768D" w14:paraId="37716542"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6A48E60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Enajenación de Bienes Muebles e Inmuebles del Municipio</w:t>
            </w:r>
          </w:p>
        </w:tc>
        <w:tc>
          <w:tcPr>
            <w:tcW w:w="2835" w:type="dxa"/>
            <w:tcBorders>
              <w:top w:val="nil"/>
              <w:left w:val="nil"/>
              <w:bottom w:val="single" w:sz="12" w:space="0" w:color="auto"/>
              <w:right w:val="single" w:sz="12" w:space="0" w:color="auto"/>
            </w:tcBorders>
            <w:shd w:val="solid" w:color="FFFFFF" w:fill="auto"/>
          </w:tcPr>
          <w:p w14:paraId="09AC70D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0DA18A82"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1446729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Por </w:t>
            </w:r>
            <w:proofErr w:type="spellStart"/>
            <w:r>
              <w:rPr>
                <w:rFonts w:eastAsiaTheme="minorHAnsi"/>
                <w:color w:val="000000"/>
                <w:sz w:val="20"/>
                <w:szCs w:val="20"/>
                <w:lang w:eastAsia="en-US" w:bidi="ar-SA"/>
              </w:rPr>
              <w:t>Conseciones</w:t>
            </w:r>
            <w:proofErr w:type="spellEnd"/>
            <w:r>
              <w:rPr>
                <w:rFonts w:eastAsiaTheme="minorHAnsi"/>
                <w:color w:val="000000"/>
                <w:sz w:val="20"/>
                <w:szCs w:val="20"/>
                <w:lang w:eastAsia="en-US" w:bidi="ar-SA"/>
              </w:rPr>
              <w:t xml:space="preserve"> de Bienes Muebles e Inmuebles del Municipio</w:t>
            </w:r>
          </w:p>
        </w:tc>
        <w:tc>
          <w:tcPr>
            <w:tcW w:w="2835" w:type="dxa"/>
            <w:tcBorders>
              <w:top w:val="nil"/>
              <w:left w:val="nil"/>
              <w:bottom w:val="single" w:sz="12" w:space="0" w:color="auto"/>
              <w:right w:val="single" w:sz="12" w:space="0" w:color="auto"/>
            </w:tcBorders>
            <w:shd w:val="solid" w:color="FFFFFF" w:fill="auto"/>
          </w:tcPr>
          <w:p w14:paraId="6DA5D321"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871,106.40</w:t>
            </w:r>
          </w:p>
        </w:tc>
      </w:tr>
      <w:tr w:rsidR="004D768D" w14:paraId="513F83B4"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94B57E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Por Uso de Estacionamientos y Baños Públicos</w:t>
            </w:r>
          </w:p>
        </w:tc>
        <w:tc>
          <w:tcPr>
            <w:tcW w:w="2835" w:type="dxa"/>
            <w:tcBorders>
              <w:top w:val="nil"/>
              <w:left w:val="nil"/>
              <w:bottom w:val="single" w:sz="12" w:space="0" w:color="auto"/>
              <w:right w:val="single" w:sz="12" w:space="0" w:color="auto"/>
            </w:tcBorders>
          </w:tcPr>
          <w:p w14:paraId="2A77CEA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5,946,152.92</w:t>
            </w:r>
          </w:p>
        </w:tc>
      </w:tr>
      <w:tr w:rsidR="004D768D" w14:paraId="7C0AF2A9"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CAC829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Utilidades de los Organismos Descentralizados, Empresas de Participación Municipal y Fideicomisos</w:t>
            </w:r>
          </w:p>
        </w:tc>
        <w:tc>
          <w:tcPr>
            <w:tcW w:w="2835" w:type="dxa"/>
            <w:tcBorders>
              <w:top w:val="nil"/>
              <w:left w:val="nil"/>
              <w:bottom w:val="single" w:sz="12" w:space="0" w:color="auto"/>
              <w:right w:val="single" w:sz="12" w:space="0" w:color="auto"/>
            </w:tcBorders>
            <w:shd w:val="solid" w:color="FFFFFF" w:fill="auto"/>
          </w:tcPr>
          <w:p w14:paraId="511A611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FED7217" w14:textId="77777777">
        <w:trPr>
          <w:trHeight w:val="210"/>
        </w:trPr>
        <w:tc>
          <w:tcPr>
            <w:tcW w:w="4260" w:type="dxa"/>
            <w:tcBorders>
              <w:top w:val="nil"/>
              <w:left w:val="single" w:sz="12" w:space="0" w:color="auto"/>
              <w:bottom w:val="nil"/>
              <w:right w:val="nil"/>
            </w:tcBorders>
            <w:shd w:val="solid" w:color="FFFFFF" w:fill="auto"/>
          </w:tcPr>
          <w:p w14:paraId="4B0C38A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 Productos</w:t>
            </w:r>
          </w:p>
        </w:tc>
        <w:tc>
          <w:tcPr>
            <w:tcW w:w="2835" w:type="dxa"/>
            <w:tcBorders>
              <w:top w:val="nil"/>
              <w:left w:val="single" w:sz="12" w:space="0" w:color="auto"/>
              <w:bottom w:val="single" w:sz="12" w:space="0" w:color="auto"/>
              <w:right w:val="single" w:sz="12" w:space="0" w:color="auto"/>
            </w:tcBorders>
            <w:shd w:val="solid" w:color="FFFFFF" w:fill="auto"/>
          </w:tcPr>
          <w:p w14:paraId="2EE630DE"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2,138,214.00</w:t>
            </w:r>
          </w:p>
        </w:tc>
      </w:tr>
      <w:tr w:rsidR="004D768D" w14:paraId="682EEF31"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633EB418"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Productos de Capital (Derogado)</w:t>
            </w:r>
          </w:p>
        </w:tc>
        <w:tc>
          <w:tcPr>
            <w:tcW w:w="2835" w:type="dxa"/>
            <w:tcBorders>
              <w:top w:val="nil"/>
              <w:left w:val="nil"/>
              <w:bottom w:val="single" w:sz="12" w:space="0" w:color="auto"/>
              <w:right w:val="single" w:sz="12" w:space="0" w:color="auto"/>
            </w:tcBorders>
            <w:shd w:val="solid" w:color="FFFFFF" w:fill="auto"/>
          </w:tcPr>
          <w:p w14:paraId="778FF174"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574A71CE"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6B9B14F9"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Productos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37807D0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5D4AA70"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5DFCBF01"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APROVECHAMIENTOS</w:t>
            </w:r>
          </w:p>
        </w:tc>
        <w:tc>
          <w:tcPr>
            <w:tcW w:w="2835" w:type="dxa"/>
            <w:tcBorders>
              <w:top w:val="nil"/>
              <w:left w:val="nil"/>
              <w:bottom w:val="single" w:sz="12" w:space="0" w:color="auto"/>
              <w:right w:val="single" w:sz="12" w:space="0" w:color="auto"/>
            </w:tcBorders>
            <w:shd w:val="solid" w:color="666699" w:fill="auto"/>
          </w:tcPr>
          <w:p w14:paraId="44387B08"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7,848,938.72</w:t>
            </w:r>
          </w:p>
        </w:tc>
      </w:tr>
      <w:tr w:rsidR="004D768D" w14:paraId="1E92BF7E"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A9B5DF0"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Aprovechamientos </w:t>
            </w:r>
          </w:p>
        </w:tc>
        <w:tc>
          <w:tcPr>
            <w:tcW w:w="2835" w:type="dxa"/>
            <w:tcBorders>
              <w:top w:val="nil"/>
              <w:left w:val="nil"/>
              <w:bottom w:val="single" w:sz="12" w:space="0" w:color="auto"/>
              <w:right w:val="single" w:sz="12" w:space="0" w:color="auto"/>
            </w:tcBorders>
            <w:shd w:val="solid" w:color="FFFFFF" w:fill="auto"/>
          </w:tcPr>
          <w:p w14:paraId="056F6C19"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7,848,938.72</w:t>
            </w:r>
          </w:p>
        </w:tc>
      </w:tr>
      <w:tr w:rsidR="004D768D" w14:paraId="04A62A4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EC9186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Multas </w:t>
            </w:r>
          </w:p>
        </w:tc>
        <w:tc>
          <w:tcPr>
            <w:tcW w:w="2835" w:type="dxa"/>
            <w:tcBorders>
              <w:top w:val="nil"/>
              <w:left w:val="nil"/>
              <w:bottom w:val="single" w:sz="12" w:space="0" w:color="auto"/>
              <w:right w:val="single" w:sz="12" w:space="0" w:color="auto"/>
            </w:tcBorders>
            <w:shd w:val="solid" w:color="FFFFFF" w:fill="auto"/>
          </w:tcPr>
          <w:p w14:paraId="03B9A97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2,231,450.76</w:t>
            </w:r>
          </w:p>
        </w:tc>
      </w:tr>
      <w:tr w:rsidR="004D768D" w14:paraId="25E33766"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5B15BB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Reintegros</w:t>
            </w:r>
          </w:p>
        </w:tc>
        <w:tc>
          <w:tcPr>
            <w:tcW w:w="2835" w:type="dxa"/>
            <w:tcBorders>
              <w:top w:val="nil"/>
              <w:left w:val="nil"/>
              <w:bottom w:val="single" w:sz="12" w:space="0" w:color="auto"/>
              <w:right w:val="single" w:sz="12" w:space="0" w:color="auto"/>
            </w:tcBorders>
            <w:shd w:val="solid" w:color="FFFFFF" w:fill="auto"/>
          </w:tcPr>
          <w:p w14:paraId="30180E2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1,485,083.26</w:t>
            </w:r>
          </w:p>
        </w:tc>
      </w:tr>
      <w:tr w:rsidR="004D768D" w14:paraId="1C330C4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8D1000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Donaciones</w:t>
            </w:r>
          </w:p>
        </w:tc>
        <w:tc>
          <w:tcPr>
            <w:tcW w:w="2835" w:type="dxa"/>
            <w:tcBorders>
              <w:top w:val="nil"/>
              <w:left w:val="nil"/>
              <w:bottom w:val="single" w:sz="12" w:space="0" w:color="auto"/>
              <w:right w:val="single" w:sz="12" w:space="0" w:color="auto"/>
            </w:tcBorders>
            <w:shd w:val="solid" w:color="FFFFFF" w:fill="auto"/>
          </w:tcPr>
          <w:p w14:paraId="24F9BF7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082C865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D6BB82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Derivados de la Colaboración Fiscal</w:t>
            </w:r>
          </w:p>
        </w:tc>
        <w:tc>
          <w:tcPr>
            <w:tcW w:w="2835" w:type="dxa"/>
            <w:tcBorders>
              <w:top w:val="nil"/>
              <w:left w:val="nil"/>
              <w:bottom w:val="single" w:sz="12" w:space="0" w:color="auto"/>
              <w:right w:val="single" w:sz="12" w:space="0" w:color="auto"/>
            </w:tcBorders>
            <w:shd w:val="solid" w:color="FFFFFF" w:fill="auto"/>
          </w:tcPr>
          <w:p w14:paraId="58852D6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19AA01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2F2A85F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 Aprovechamientos</w:t>
            </w:r>
          </w:p>
        </w:tc>
        <w:tc>
          <w:tcPr>
            <w:tcW w:w="2835" w:type="dxa"/>
            <w:tcBorders>
              <w:top w:val="nil"/>
              <w:left w:val="nil"/>
              <w:bottom w:val="single" w:sz="12" w:space="0" w:color="auto"/>
              <w:right w:val="single" w:sz="12" w:space="0" w:color="auto"/>
            </w:tcBorders>
            <w:shd w:val="solid" w:color="FFFFFF" w:fill="auto"/>
          </w:tcPr>
          <w:p w14:paraId="0D62C7E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4,132,404.70</w:t>
            </w:r>
          </w:p>
        </w:tc>
      </w:tr>
      <w:tr w:rsidR="004D768D" w14:paraId="52F256D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3FD33CE"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Aprovechamientos Patrimoniales</w:t>
            </w:r>
          </w:p>
        </w:tc>
        <w:tc>
          <w:tcPr>
            <w:tcW w:w="2835" w:type="dxa"/>
            <w:tcBorders>
              <w:top w:val="nil"/>
              <w:left w:val="nil"/>
              <w:bottom w:val="single" w:sz="12" w:space="0" w:color="auto"/>
              <w:right w:val="single" w:sz="12" w:space="0" w:color="auto"/>
            </w:tcBorders>
            <w:shd w:val="solid" w:color="FFFFFF" w:fill="auto"/>
          </w:tcPr>
          <w:p w14:paraId="63B9334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51A5160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5FB04BF"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Accesorios de Aprovechamientos </w:t>
            </w:r>
          </w:p>
        </w:tc>
        <w:tc>
          <w:tcPr>
            <w:tcW w:w="2835" w:type="dxa"/>
            <w:tcBorders>
              <w:top w:val="nil"/>
              <w:left w:val="nil"/>
              <w:bottom w:val="single" w:sz="12" w:space="0" w:color="auto"/>
              <w:right w:val="single" w:sz="12" w:space="0" w:color="auto"/>
            </w:tcBorders>
            <w:shd w:val="solid" w:color="FFFFFF" w:fill="auto"/>
          </w:tcPr>
          <w:p w14:paraId="79F1F08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9BB291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54BD4C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Accesorios de Aprovechamientos </w:t>
            </w:r>
          </w:p>
        </w:tc>
        <w:tc>
          <w:tcPr>
            <w:tcW w:w="2835" w:type="dxa"/>
            <w:tcBorders>
              <w:top w:val="nil"/>
              <w:left w:val="nil"/>
              <w:bottom w:val="single" w:sz="12" w:space="0" w:color="auto"/>
              <w:right w:val="single" w:sz="12" w:space="0" w:color="auto"/>
            </w:tcBorders>
            <w:shd w:val="solid" w:color="FFFFFF" w:fill="auto"/>
          </w:tcPr>
          <w:p w14:paraId="092DB66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617BC797"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5C234BFD"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Aprovechamientos no Comprendidos en  la Ley de Ingresos Vigente, Causados en Ejercicios Fiscales Anteriores Pendientes de Liquidación o Pago</w:t>
            </w:r>
          </w:p>
        </w:tc>
        <w:tc>
          <w:tcPr>
            <w:tcW w:w="2835" w:type="dxa"/>
            <w:tcBorders>
              <w:top w:val="nil"/>
              <w:left w:val="nil"/>
              <w:bottom w:val="single" w:sz="12" w:space="0" w:color="auto"/>
              <w:right w:val="single" w:sz="12" w:space="0" w:color="auto"/>
            </w:tcBorders>
            <w:shd w:val="solid" w:color="FFFFFF" w:fill="auto"/>
          </w:tcPr>
          <w:p w14:paraId="51270871"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308BD7E" w14:textId="77777777">
        <w:trPr>
          <w:trHeight w:val="390"/>
        </w:trPr>
        <w:tc>
          <w:tcPr>
            <w:tcW w:w="4260" w:type="dxa"/>
            <w:tcBorders>
              <w:top w:val="nil"/>
              <w:left w:val="single" w:sz="12" w:space="0" w:color="auto"/>
              <w:bottom w:val="single" w:sz="12" w:space="0" w:color="auto"/>
              <w:right w:val="single" w:sz="12" w:space="0" w:color="auto"/>
            </w:tcBorders>
            <w:shd w:val="solid" w:color="666699" w:fill="auto"/>
          </w:tcPr>
          <w:p w14:paraId="64A4E550"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INGRESOS POR VENTAS DE BIENES, PRESTACIÓN DE SERVICIOS Y OTROS INGRESOS</w:t>
            </w:r>
          </w:p>
        </w:tc>
        <w:tc>
          <w:tcPr>
            <w:tcW w:w="2835" w:type="dxa"/>
            <w:tcBorders>
              <w:top w:val="nil"/>
              <w:left w:val="nil"/>
              <w:bottom w:val="single" w:sz="12" w:space="0" w:color="auto"/>
              <w:right w:val="single" w:sz="12" w:space="0" w:color="auto"/>
            </w:tcBorders>
            <w:shd w:val="solid" w:color="666699" w:fill="auto"/>
          </w:tcPr>
          <w:p w14:paraId="24FE18C3"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2,211,663.00</w:t>
            </w:r>
          </w:p>
        </w:tc>
      </w:tr>
      <w:tr w:rsidR="004D768D" w14:paraId="74A3FD4F"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415A5DA5"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Instituciones Públicas de Seguridad Social</w:t>
            </w:r>
          </w:p>
        </w:tc>
        <w:tc>
          <w:tcPr>
            <w:tcW w:w="2835" w:type="dxa"/>
            <w:tcBorders>
              <w:top w:val="nil"/>
              <w:left w:val="nil"/>
              <w:bottom w:val="single" w:sz="12" w:space="0" w:color="auto"/>
              <w:right w:val="single" w:sz="12" w:space="0" w:color="auto"/>
            </w:tcBorders>
            <w:shd w:val="solid" w:color="FFFFFF" w:fill="auto"/>
          </w:tcPr>
          <w:p w14:paraId="42C758BC"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280F7ED"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5239B7CF"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Empresas Productivas del Estado</w:t>
            </w:r>
          </w:p>
        </w:tc>
        <w:tc>
          <w:tcPr>
            <w:tcW w:w="2835" w:type="dxa"/>
            <w:tcBorders>
              <w:top w:val="nil"/>
              <w:left w:val="nil"/>
              <w:bottom w:val="single" w:sz="12" w:space="0" w:color="auto"/>
              <w:right w:val="single" w:sz="12" w:space="0" w:color="auto"/>
            </w:tcBorders>
            <w:shd w:val="solid" w:color="FFFFFF" w:fill="auto"/>
          </w:tcPr>
          <w:p w14:paraId="0B4D60A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773EDF55"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18B4071B"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y Fideicomisos No Empresariales y No Financieros</w:t>
            </w:r>
          </w:p>
        </w:tc>
        <w:tc>
          <w:tcPr>
            <w:tcW w:w="2835" w:type="dxa"/>
            <w:tcBorders>
              <w:top w:val="nil"/>
              <w:left w:val="nil"/>
              <w:bottom w:val="single" w:sz="12" w:space="0" w:color="auto"/>
              <w:right w:val="single" w:sz="12" w:space="0" w:color="auto"/>
            </w:tcBorders>
            <w:shd w:val="solid" w:color="FFFFFF" w:fill="auto"/>
          </w:tcPr>
          <w:p w14:paraId="4D815FA3"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2,211,663.00</w:t>
            </w:r>
          </w:p>
        </w:tc>
      </w:tr>
      <w:tr w:rsidR="004D768D" w14:paraId="127AD734" w14:textId="77777777">
        <w:trPr>
          <w:trHeight w:val="390"/>
        </w:trPr>
        <w:tc>
          <w:tcPr>
            <w:tcW w:w="4260" w:type="dxa"/>
            <w:tcBorders>
              <w:top w:val="single" w:sz="12" w:space="0" w:color="auto"/>
              <w:left w:val="single" w:sz="12" w:space="0" w:color="auto"/>
              <w:bottom w:val="nil"/>
              <w:right w:val="single" w:sz="12" w:space="0" w:color="auto"/>
            </w:tcBorders>
            <w:shd w:val="solid" w:color="FFFFFF" w:fill="auto"/>
          </w:tcPr>
          <w:p w14:paraId="420AA80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Ingresos del Sistema de Desarrollo Integral Familiar Municipal</w:t>
            </w:r>
          </w:p>
        </w:tc>
        <w:tc>
          <w:tcPr>
            <w:tcW w:w="2835" w:type="dxa"/>
            <w:tcBorders>
              <w:top w:val="single" w:sz="12" w:space="0" w:color="auto"/>
              <w:left w:val="single" w:sz="12" w:space="0" w:color="auto"/>
              <w:bottom w:val="nil"/>
              <w:right w:val="single" w:sz="12" w:space="0" w:color="auto"/>
            </w:tcBorders>
            <w:shd w:val="solid" w:color="FFFFFF" w:fill="auto"/>
          </w:tcPr>
          <w:p w14:paraId="2DDD00F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153,000.00</w:t>
            </w:r>
          </w:p>
        </w:tc>
      </w:tr>
      <w:tr w:rsidR="004D768D" w14:paraId="0EACFE3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D9EA6B5" w14:textId="77777777" w:rsidR="004D768D" w:rsidRDefault="004D768D" w:rsidP="000960CD">
            <w:pPr>
              <w:widowControl/>
              <w:adjustRightInd w:val="0"/>
              <w:jc w:val="right"/>
              <w:rPr>
                <w:rFonts w:eastAsiaTheme="minorHAnsi"/>
                <w:color w:val="000000"/>
                <w:sz w:val="20"/>
                <w:szCs w:val="20"/>
                <w:lang w:eastAsia="en-US" w:bidi="ar-SA"/>
              </w:rPr>
            </w:pPr>
          </w:p>
        </w:tc>
        <w:tc>
          <w:tcPr>
            <w:tcW w:w="2835" w:type="dxa"/>
            <w:tcBorders>
              <w:top w:val="nil"/>
              <w:left w:val="single" w:sz="12" w:space="0" w:color="auto"/>
              <w:bottom w:val="single" w:sz="12" w:space="0" w:color="auto"/>
              <w:right w:val="single" w:sz="12" w:space="0" w:color="auto"/>
            </w:tcBorders>
            <w:shd w:val="solid" w:color="FFFFFF" w:fill="auto"/>
          </w:tcPr>
          <w:p w14:paraId="1A6E25CE" w14:textId="77777777" w:rsidR="004D768D" w:rsidRDefault="004D768D" w:rsidP="000960CD">
            <w:pPr>
              <w:widowControl/>
              <w:adjustRightInd w:val="0"/>
              <w:jc w:val="right"/>
              <w:rPr>
                <w:rFonts w:eastAsiaTheme="minorHAnsi"/>
                <w:color w:val="000000"/>
                <w:sz w:val="20"/>
                <w:szCs w:val="20"/>
                <w:lang w:eastAsia="en-US" w:bidi="ar-SA"/>
              </w:rPr>
            </w:pPr>
          </w:p>
        </w:tc>
      </w:tr>
      <w:tr w:rsidR="004D768D" w14:paraId="64CF7E5F" w14:textId="77777777">
        <w:trPr>
          <w:trHeight w:val="195"/>
        </w:trPr>
        <w:tc>
          <w:tcPr>
            <w:tcW w:w="4260" w:type="dxa"/>
            <w:tcBorders>
              <w:top w:val="single" w:sz="12" w:space="0" w:color="auto"/>
              <w:left w:val="single" w:sz="12" w:space="0" w:color="auto"/>
              <w:bottom w:val="nil"/>
              <w:right w:val="single" w:sz="12" w:space="0" w:color="auto"/>
            </w:tcBorders>
            <w:shd w:val="solid" w:color="FFFFFF" w:fill="auto"/>
          </w:tcPr>
          <w:p w14:paraId="1DA16E8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Ingresos del Sistema Municipal de Agua Potable y Alcantarillado de Campeche</w:t>
            </w:r>
          </w:p>
        </w:tc>
        <w:tc>
          <w:tcPr>
            <w:tcW w:w="2835" w:type="dxa"/>
            <w:tcBorders>
              <w:top w:val="single" w:sz="12" w:space="0" w:color="auto"/>
              <w:left w:val="single" w:sz="12" w:space="0" w:color="auto"/>
              <w:bottom w:val="nil"/>
              <w:right w:val="single" w:sz="12" w:space="0" w:color="auto"/>
            </w:tcBorders>
            <w:shd w:val="solid" w:color="FFFFFF" w:fill="auto"/>
          </w:tcPr>
          <w:p w14:paraId="551A161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2,058,663.00</w:t>
            </w:r>
          </w:p>
        </w:tc>
      </w:tr>
      <w:tr w:rsidR="004D768D" w14:paraId="7476508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72FFDEC" w14:textId="77777777" w:rsidR="004D768D" w:rsidRDefault="004D768D" w:rsidP="000960CD">
            <w:pPr>
              <w:widowControl/>
              <w:adjustRightInd w:val="0"/>
              <w:jc w:val="right"/>
              <w:rPr>
                <w:rFonts w:eastAsiaTheme="minorHAnsi"/>
                <w:color w:val="000000"/>
                <w:sz w:val="20"/>
                <w:szCs w:val="20"/>
                <w:lang w:eastAsia="en-US" w:bidi="ar-SA"/>
              </w:rPr>
            </w:pPr>
          </w:p>
        </w:tc>
        <w:tc>
          <w:tcPr>
            <w:tcW w:w="2835" w:type="dxa"/>
            <w:tcBorders>
              <w:top w:val="nil"/>
              <w:left w:val="single" w:sz="12" w:space="0" w:color="auto"/>
              <w:bottom w:val="single" w:sz="12" w:space="0" w:color="auto"/>
              <w:right w:val="single" w:sz="12" w:space="0" w:color="auto"/>
            </w:tcBorders>
            <w:shd w:val="solid" w:color="FFFFFF" w:fill="auto"/>
          </w:tcPr>
          <w:p w14:paraId="572D006E" w14:textId="77777777" w:rsidR="004D768D" w:rsidRDefault="004D768D" w:rsidP="000960CD">
            <w:pPr>
              <w:widowControl/>
              <w:adjustRightInd w:val="0"/>
              <w:jc w:val="right"/>
              <w:rPr>
                <w:rFonts w:eastAsiaTheme="minorHAnsi"/>
                <w:color w:val="000000"/>
                <w:sz w:val="20"/>
                <w:szCs w:val="20"/>
                <w:lang w:eastAsia="en-US" w:bidi="ar-SA"/>
              </w:rPr>
            </w:pPr>
          </w:p>
        </w:tc>
      </w:tr>
      <w:tr w:rsidR="004D768D" w14:paraId="7C9E227B"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79FD3432"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No Financieras con Participación Estatal Mayoritaria</w:t>
            </w:r>
          </w:p>
        </w:tc>
        <w:tc>
          <w:tcPr>
            <w:tcW w:w="2835" w:type="dxa"/>
            <w:tcBorders>
              <w:top w:val="nil"/>
              <w:left w:val="nil"/>
              <w:bottom w:val="single" w:sz="12" w:space="0" w:color="auto"/>
              <w:right w:val="single" w:sz="12" w:space="0" w:color="auto"/>
            </w:tcBorders>
            <w:shd w:val="solid" w:color="FFFFFF" w:fill="auto"/>
          </w:tcPr>
          <w:p w14:paraId="01C84F7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7FAE16D2" w14:textId="77777777">
        <w:trPr>
          <w:trHeight w:val="780"/>
        </w:trPr>
        <w:tc>
          <w:tcPr>
            <w:tcW w:w="4260" w:type="dxa"/>
            <w:tcBorders>
              <w:top w:val="nil"/>
              <w:left w:val="single" w:sz="12" w:space="0" w:color="auto"/>
              <w:bottom w:val="single" w:sz="12" w:space="0" w:color="auto"/>
              <w:right w:val="single" w:sz="12" w:space="0" w:color="auto"/>
            </w:tcBorders>
            <w:shd w:val="solid" w:color="FFFFFF" w:fill="auto"/>
          </w:tcPr>
          <w:p w14:paraId="599DD21A"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Financieras Monetarias con Participación Estatal Mayoritaria</w:t>
            </w:r>
          </w:p>
        </w:tc>
        <w:tc>
          <w:tcPr>
            <w:tcW w:w="2835" w:type="dxa"/>
            <w:tcBorders>
              <w:top w:val="nil"/>
              <w:left w:val="nil"/>
              <w:bottom w:val="single" w:sz="12" w:space="0" w:color="auto"/>
              <w:right w:val="single" w:sz="12" w:space="0" w:color="auto"/>
            </w:tcBorders>
            <w:shd w:val="solid" w:color="FFFFFF" w:fill="auto"/>
          </w:tcPr>
          <w:p w14:paraId="1692254F"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23E7C62C" w14:textId="77777777">
        <w:trPr>
          <w:trHeight w:val="780"/>
        </w:trPr>
        <w:tc>
          <w:tcPr>
            <w:tcW w:w="4260" w:type="dxa"/>
            <w:tcBorders>
              <w:top w:val="nil"/>
              <w:left w:val="single" w:sz="12" w:space="0" w:color="auto"/>
              <w:bottom w:val="single" w:sz="12" w:space="0" w:color="auto"/>
              <w:right w:val="single" w:sz="12" w:space="0" w:color="auto"/>
            </w:tcBorders>
            <w:shd w:val="solid" w:color="FFFFFF" w:fill="auto"/>
          </w:tcPr>
          <w:p w14:paraId="54AE6F4C"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Entidades Paraestatales Empresariales Financieras No Monetarias con Participación Estatal Mayoritaria</w:t>
            </w:r>
          </w:p>
        </w:tc>
        <w:tc>
          <w:tcPr>
            <w:tcW w:w="2835" w:type="dxa"/>
            <w:tcBorders>
              <w:top w:val="nil"/>
              <w:left w:val="nil"/>
              <w:bottom w:val="single" w:sz="12" w:space="0" w:color="auto"/>
              <w:right w:val="single" w:sz="12" w:space="0" w:color="auto"/>
            </w:tcBorders>
            <w:shd w:val="solid" w:color="FFFFFF" w:fill="auto"/>
          </w:tcPr>
          <w:p w14:paraId="42F09DF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9CFF001"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0DAA527D"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Prestación de Servicios de Fideicomisos Financieros Públicos con Participación Estatal Mayoritaria</w:t>
            </w:r>
          </w:p>
        </w:tc>
        <w:tc>
          <w:tcPr>
            <w:tcW w:w="2835" w:type="dxa"/>
            <w:tcBorders>
              <w:top w:val="nil"/>
              <w:left w:val="nil"/>
              <w:bottom w:val="single" w:sz="12" w:space="0" w:color="auto"/>
              <w:right w:val="single" w:sz="12" w:space="0" w:color="auto"/>
            </w:tcBorders>
            <w:shd w:val="solid" w:color="FFFFFF" w:fill="auto"/>
          </w:tcPr>
          <w:p w14:paraId="5A2B4A5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7FC519FF" w14:textId="77777777">
        <w:trPr>
          <w:trHeight w:val="585"/>
        </w:trPr>
        <w:tc>
          <w:tcPr>
            <w:tcW w:w="4260" w:type="dxa"/>
            <w:tcBorders>
              <w:top w:val="nil"/>
              <w:left w:val="single" w:sz="12" w:space="0" w:color="auto"/>
              <w:bottom w:val="single" w:sz="12" w:space="0" w:color="auto"/>
              <w:right w:val="single" w:sz="12" w:space="0" w:color="auto"/>
            </w:tcBorders>
            <w:shd w:val="solid" w:color="FFFFFF" w:fill="auto"/>
          </w:tcPr>
          <w:p w14:paraId="49372EA1"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Ingresos por Venta de Bienes y Prestación de Servicios de los Poderes Legislativo y Judicial, y de los Órganos Autónomos</w:t>
            </w:r>
          </w:p>
        </w:tc>
        <w:tc>
          <w:tcPr>
            <w:tcW w:w="2835" w:type="dxa"/>
            <w:tcBorders>
              <w:top w:val="nil"/>
              <w:left w:val="nil"/>
              <w:bottom w:val="single" w:sz="12" w:space="0" w:color="auto"/>
              <w:right w:val="single" w:sz="12" w:space="0" w:color="auto"/>
            </w:tcBorders>
            <w:shd w:val="solid" w:color="FFFFFF" w:fill="auto"/>
          </w:tcPr>
          <w:p w14:paraId="6504AF4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3D127FB"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783385C"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Otros Ingresos</w:t>
            </w:r>
          </w:p>
        </w:tc>
        <w:tc>
          <w:tcPr>
            <w:tcW w:w="2835" w:type="dxa"/>
            <w:tcBorders>
              <w:top w:val="nil"/>
              <w:left w:val="nil"/>
              <w:bottom w:val="single" w:sz="12" w:space="0" w:color="auto"/>
              <w:right w:val="single" w:sz="12" w:space="0" w:color="auto"/>
            </w:tcBorders>
            <w:shd w:val="solid" w:color="FFFFFF" w:fill="auto"/>
          </w:tcPr>
          <w:p w14:paraId="1015EA7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1F81F2BF"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79F7A3F8"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PARTICIPACIONES, APORTACIONES, CONVENIOS, INCENTIVOS DERIVADOS DE LA COLABORACIÓN FISCAL Y FONDOS DISTINTOS DE APORTACIONES</w:t>
            </w:r>
          </w:p>
        </w:tc>
        <w:tc>
          <w:tcPr>
            <w:tcW w:w="2835" w:type="dxa"/>
            <w:tcBorders>
              <w:top w:val="nil"/>
              <w:left w:val="nil"/>
              <w:bottom w:val="single" w:sz="12" w:space="0" w:color="auto"/>
              <w:right w:val="single" w:sz="12" w:space="0" w:color="auto"/>
            </w:tcBorders>
            <w:shd w:val="solid" w:color="666699" w:fill="auto"/>
          </w:tcPr>
          <w:p w14:paraId="2C5A4E7E"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1,057,926,815.00</w:t>
            </w:r>
          </w:p>
        </w:tc>
      </w:tr>
      <w:tr w:rsidR="004D768D" w14:paraId="23102821" w14:textId="77777777">
        <w:trPr>
          <w:trHeight w:val="210"/>
        </w:trPr>
        <w:tc>
          <w:tcPr>
            <w:tcW w:w="4260" w:type="dxa"/>
            <w:tcBorders>
              <w:top w:val="nil"/>
              <w:left w:val="single" w:sz="12" w:space="0" w:color="auto"/>
              <w:bottom w:val="single" w:sz="12" w:space="0" w:color="auto"/>
              <w:right w:val="single" w:sz="12" w:space="0" w:color="auto"/>
            </w:tcBorders>
            <w:shd w:val="solid" w:color="C0C0C0" w:fill="auto"/>
          </w:tcPr>
          <w:p w14:paraId="574A3AFD"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Participaciones </w:t>
            </w:r>
          </w:p>
        </w:tc>
        <w:tc>
          <w:tcPr>
            <w:tcW w:w="2835" w:type="dxa"/>
            <w:tcBorders>
              <w:top w:val="nil"/>
              <w:left w:val="nil"/>
              <w:bottom w:val="single" w:sz="12" w:space="0" w:color="auto"/>
              <w:right w:val="single" w:sz="12" w:space="0" w:color="auto"/>
            </w:tcBorders>
            <w:shd w:val="solid" w:color="C0C0C0" w:fill="auto"/>
          </w:tcPr>
          <w:p w14:paraId="55C5DF30"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685,192,748.00</w:t>
            </w:r>
          </w:p>
        </w:tc>
      </w:tr>
      <w:tr w:rsidR="004D768D" w14:paraId="1B0210F2"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DE03ED9"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General de Participaciones </w:t>
            </w:r>
          </w:p>
        </w:tc>
        <w:tc>
          <w:tcPr>
            <w:tcW w:w="2835" w:type="dxa"/>
            <w:tcBorders>
              <w:top w:val="nil"/>
              <w:left w:val="nil"/>
              <w:bottom w:val="single" w:sz="12" w:space="0" w:color="auto"/>
              <w:right w:val="single" w:sz="12" w:space="0" w:color="auto"/>
            </w:tcBorders>
            <w:shd w:val="solid" w:color="FFFFFF" w:fill="auto"/>
          </w:tcPr>
          <w:p w14:paraId="5ED7E1E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366,442,537.00</w:t>
            </w:r>
          </w:p>
        </w:tc>
      </w:tr>
      <w:tr w:rsidR="004D768D" w14:paraId="01D81279"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950C5F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Fiscalización y Recaudación </w:t>
            </w:r>
          </w:p>
        </w:tc>
        <w:tc>
          <w:tcPr>
            <w:tcW w:w="2835" w:type="dxa"/>
            <w:tcBorders>
              <w:top w:val="nil"/>
              <w:left w:val="nil"/>
              <w:bottom w:val="single" w:sz="12" w:space="0" w:color="auto"/>
              <w:right w:val="single" w:sz="12" w:space="0" w:color="auto"/>
            </w:tcBorders>
            <w:shd w:val="solid" w:color="FFFFFF" w:fill="auto"/>
          </w:tcPr>
          <w:p w14:paraId="6AC77B7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17,524,020.00</w:t>
            </w:r>
          </w:p>
        </w:tc>
      </w:tr>
      <w:tr w:rsidR="004D768D" w14:paraId="267FF026"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59494CD9"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de Fomento Municipal 70%</w:t>
            </w:r>
          </w:p>
        </w:tc>
        <w:tc>
          <w:tcPr>
            <w:tcW w:w="2835" w:type="dxa"/>
            <w:tcBorders>
              <w:top w:val="nil"/>
              <w:left w:val="nil"/>
              <w:bottom w:val="single" w:sz="12" w:space="0" w:color="auto"/>
              <w:right w:val="single" w:sz="12" w:space="0" w:color="auto"/>
            </w:tcBorders>
            <w:shd w:val="solid" w:color="FFFFFF" w:fill="auto"/>
          </w:tcPr>
          <w:p w14:paraId="6C16171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84,694,009.00</w:t>
            </w:r>
          </w:p>
        </w:tc>
      </w:tr>
      <w:tr w:rsidR="004D768D" w14:paraId="4644303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52C96C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Fomento Municipal 30% (Fdo. Col. </w:t>
            </w:r>
            <w:proofErr w:type="spellStart"/>
            <w:r>
              <w:rPr>
                <w:rFonts w:eastAsiaTheme="minorHAnsi"/>
                <w:color w:val="000000"/>
                <w:sz w:val="20"/>
                <w:szCs w:val="20"/>
                <w:lang w:eastAsia="en-US" w:bidi="ar-SA"/>
              </w:rPr>
              <w:t>Admva</w:t>
            </w:r>
            <w:proofErr w:type="spellEnd"/>
            <w:r>
              <w:rPr>
                <w:rFonts w:eastAsiaTheme="minorHAnsi"/>
                <w:color w:val="000000"/>
                <w:sz w:val="20"/>
                <w:szCs w:val="20"/>
                <w:lang w:eastAsia="en-US" w:bidi="ar-SA"/>
              </w:rPr>
              <w:t>. Predial)</w:t>
            </w:r>
          </w:p>
        </w:tc>
        <w:tc>
          <w:tcPr>
            <w:tcW w:w="2835" w:type="dxa"/>
            <w:tcBorders>
              <w:top w:val="nil"/>
              <w:left w:val="nil"/>
              <w:bottom w:val="single" w:sz="12" w:space="0" w:color="auto"/>
              <w:right w:val="single" w:sz="12" w:space="0" w:color="auto"/>
            </w:tcBorders>
            <w:shd w:val="solid" w:color="FFFFFF" w:fill="auto"/>
          </w:tcPr>
          <w:p w14:paraId="6AA13A3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21,502,177.00</w:t>
            </w:r>
          </w:p>
        </w:tc>
      </w:tr>
      <w:tr w:rsidR="004D768D" w14:paraId="1C3042CB"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0FAAA1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w:t>
            </w:r>
            <w:proofErr w:type="spellStart"/>
            <w:r>
              <w:rPr>
                <w:rFonts w:eastAsiaTheme="minorHAnsi"/>
                <w:color w:val="000000"/>
                <w:sz w:val="20"/>
                <w:szCs w:val="20"/>
                <w:lang w:eastAsia="en-US" w:bidi="ar-SA"/>
              </w:rPr>
              <w:t>Extraccion</w:t>
            </w:r>
            <w:proofErr w:type="spellEnd"/>
            <w:r>
              <w:rPr>
                <w:rFonts w:eastAsiaTheme="minorHAnsi"/>
                <w:color w:val="000000"/>
                <w:sz w:val="20"/>
                <w:szCs w:val="20"/>
                <w:lang w:eastAsia="en-US" w:bidi="ar-SA"/>
              </w:rPr>
              <w:t xml:space="preserve"> de Hidrocarburos</w:t>
            </w:r>
          </w:p>
        </w:tc>
        <w:tc>
          <w:tcPr>
            <w:tcW w:w="2835" w:type="dxa"/>
            <w:tcBorders>
              <w:top w:val="nil"/>
              <w:left w:val="nil"/>
              <w:bottom w:val="single" w:sz="12" w:space="0" w:color="auto"/>
              <w:right w:val="single" w:sz="12" w:space="0" w:color="auto"/>
            </w:tcBorders>
            <w:shd w:val="solid" w:color="FFFFFF" w:fill="auto"/>
          </w:tcPr>
          <w:p w14:paraId="6B5AF9D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96,559,167.00</w:t>
            </w:r>
          </w:p>
        </w:tc>
      </w:tr>
      <w:tr w:rsidR="004D768D" w14:paraId="3EE02E72"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27F1F85"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Mexicano del </w:t>
            </w:r>
            <w:proofErr w:type="spellStart"/>
            <w:r>
              <w:rPr>
                <w:rFonts w:eastAsiaTheme="minorHAnsi"/>
                <w:color w:val="000000"/>
                <w:sz w:val="20"/>
                <w:szCs w:val="20"/>
                <w:lang w:eastAsia="en-US" w:bidi="ar-SA"/>
              </w:rPr>
              <w:t>Petroleo</w:t>
            </w:r>
            <w:proofErr w:type="spellEnd"/>
            <w:r>
              <w:rPr>
                <w:rFonts w:eastAsiaTheme="minorHAnsi"/>
                <w:color w:val="000000"/>
                <w:sz w:val="20"/>
                <w:szCs w:val="20"/>
                <w:lang w:eastAsia="en-US" w:bidi="ar-SA"/>
              </w:rPr>
              <w:t xml:space="preserve"> por la salida de hidrocarburos</w:t>
            </w:r>
          </w:p>
        </w:tc>
        <w:tc>
          <w:tcPr>
            <w:tcW w:w="2835" w:type="dxa"/>
            <w:tcBorders>
              <w:top w:val="nil"/>
              <w:left w:val="nil"/>
              <w:bottom w:val="single" w:sz="12" w:space="0" w:color="auto"/>
              <w:right w:val="single" w:sz="12" w:space="0" w:color="auto"/>
            </w:tcBorders>
            <w:shd w:val="solid" w:color="FFFFFF" w:fill="auto"/>
          </w:tcPr>
          <w:p w14:paraId="61E8E68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15,160,890.00</w:t>
            </w:r>
          </w:p>
        </w:tc>
      </w:tr>
      <w:tr w:rsidR="004D768D" w14:paraId="21491B5A"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962A9C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Especial sobre Producción y Servicios </w:t>
            </w:r>
          </w:p>
        </w:tc>
        <w:tc>
          <w:tcPr>
            <w:tcW w:w="2835" w:type="dxa"/>
            <w:tcBorders>
              <w:top w:val="nil"/>
              <w:left w:val="nil"/>
              <w:bottom w:val="single" w:sz="12" w:space="0" w:color="auto"/>
              <w:right w:val="single" w:sz="12" w:space="0" w:color="auto"/>
            </w:tcBorders>
            <w:shd w:val="solid" w:color="FFFFFF" w:fill="auto"/>
          </w:tcPr>
          <w:p w14:paraId="1916F88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1,888,042.00</w:t>
            </w:r>
          </w:p>
        </w:tc>
      </w:tr>
      <w:tr w:rsidR="004D768D" w14:paraId="3A305C9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CAB0A0A"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sobre Automóviles Nuevos </w:t>
            </w:r>
          </w:p>
        </w:tc>
        <w:tc>
          <w:tcPr>
            <w:tcW w:w="2835" w:type="dxa"/>
            <w:tcBorders>
              <w:top w:val="nil"/>
              <w:left w:val="nil"/>
              <w:bottom w:val="single" w:sz="12" w:space="0" w:color="auto"/>
              <w:right w:val="single" w:sz="12" w:space="0" w:color="auto"/>
            </w:tcBorders>
            <w:shd w:val="solid" w:color="FFFFFF" w:fill="auto"/>
          </w:tcPr>
          <w:p w14:paraId="18ACD9E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2,932,568.00</w:t>
            </w:r>
          </w:p>
        </w:tc>
      </w:tr>
      <w:tr w:rsidR="004D768D" w14:paraId="48E2662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C5C04D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Compensación del ISAN </w:t>
            </w:r>
          </w:p>
        </w:tc>
        <w:tc>
          <w:tcPr>
            <w:tcW w:w="2835" w:type="dxa"/>
            <w:tcBorders>
              <w:top w:val="nil"/>
              <w:left w:val="nil"/>
              <w:bottom w:val="single" w:sz="12" w:space="0" w:color="auto"/>
              <w:right w:val="single" w:sz="12" w:space="0" w:color="auto"/>
            </w:tcBorders>
            <w:shd w:val="solid" w:color="FFFFFF" w:fill="auto"/>
          </w:tcPr>
          <w:p w14:paraId="2133522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789,156.00</w:t>
            </w:r>
          </w:p>
        </w:tc>
      </w:tr>
      <w:tr w:rsidR="004D768D" w14:paraId="03CC87C9"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07689F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a la Gasolina y Diésel </w:t>
            </w:r>
          </w:p>
        </w:tc>
        <w:tc>
          <w:tcPr>
            <w:tcW w:w="2835" w:type="dxa"/>
            <w:tcBorders>
              <w:top w:val="nil"/>
              <w:left w:val="nil"/>
              <w:bottom w:val="single" w:sz="12" w:space="0" w:color="auto"/>
              <w:right w:val="single" w:sz="12" w:space="0" w:color="auto"/>
            </w:tcBorders>
            <w:shd w:val="solid" w:color="FFFFFF" w:fill="auto"/>
          </w:tcPr>
          <w:p w14:paraId="4E96A1D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12,169,703.00</w:t>
            </w:r>
          </w:p>
        </w:tc>
      </w:tr>
      <w:tr w:rsidR="004D768D" w14:paraId="634687B6"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5881DE1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 derivado del art. 126 de la LISR</w:t>
            </w:r>
          </w:p>
        </w:tc>
        <w:tc>
          <w:tcPr>
            <w:tcW w:w="2835" w:type="dxa"/>
            <w:tcBorders>
              <w:top w:val="nil"/>
              <w:left w:val="nil"/>
              <w:bottom w:val="single" w:sz="12" w:space="0" w:color="auto"/>
              <w:right w:val="single" w:sz="12" w:space="0" w:color="auto"/>
            </w:tcBorders>
            <w:shd w:val="solid" w:color="FFFFFF" w:fill="auto"/>
          </w:tcPr>
          <w:p w14:paraId="093221C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497,591.00</w:t>
            </w:r>
          </w:p>
        </w:tc>
      </w:tr>
      <w:tr w:rsidR="004D768D" w14:paraId="3AC35ED5"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23D148B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A la venta final de bebidas con contenido </w:t>
            </w:r>
            <w:proofErr w:type="spellStart"/>
            <w:r>
              <w:rPr>
                <w:rFonts w:eastAsiaTheme="minorHAnsi"/>
                <w:color w:val="000000"/>
                <w:sz w:val="20"/>
                <w:szCs w:val="20"/>
                <w:lang w:eastAsia="en-US" w:bidi="ar-SA"/>
              </w:rPr>
              <w:t>alcoholico</w:t>
            </w:r>
            <w:proofErr w:type="spellEnd"/>
          </w:p>
        </w:tc>
        <w:tc>
          <w:tcPr>
            <w:tcW w:w="2835" w:type="dxa"/>
            <w:tcBorders>
              <w:top w:val="nil"/>
              <w:left w:val="nil"/>
              <w:bottom w:val="single" w:sz="12" w:space="0" w:color="auto"/>
              <w:right w:val="single" w:sz="12" w:space="0" w:color="auto"/>
            </w:tcBorders>
            <w:shd w:val="solid" w:color="FFFFFF" w:fill="auto"/>
          </w:tcPr>
          <w:p w14:paraId="2EDEF75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792,688.00</w:t>
            </w:r>
          </w:p>
        </w:tc>
      </w:tr>
      <w:tr w:rsidR="004D768D" w14:paraId="4FA867AD"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7419DAE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Impuesto Sobre Nomina</w:t>
            </w:r>
          </w:p>
        </w:tc>
        <w:tc>
          <w:tcPr>
            <w:tcW w:w="2835" w:type="dxa"/>
            <w:tcBorders>
              <w:top w:val="nil"/>
              <w:left w:val="nil"/>
              <w:bottom w:val="single" w:sz="12" w:space="0" w:color="auto"/>
              <w:right w:val="single" w:sz="12" w:space="0" w:color="auto"/>
            </w:tcBorders>
            <w:shd w:val="solid" w:color="FFFFFF" w:fill="auto"/>
          </w:tcPr>
          <w:p w14:paraId="1EEEF136"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8,342,906.00</w:t>
            </w:r>
          </w:p>
        </w:tc>
      </w:tr>
      <w:tr w:rsidR="004D768D" w14:paraId="5312DE3E"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A9E477F"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Impuesto </w:t>
            </w:r>
            <w:proofErr w:type="spellStart"/>
            <w:r>
              <w:rPr>
                <w:rFonts w:eastAsiaTheme="minorHAnsi"/>
                <w:color w:val="000000"/>
                <w:sz w:val="20"/>
                <w:szCs w:val="20"/>
                <w:lang w:eastAsia="en-US" w:bidi="ar-SA"/>
              </w:rPr>
              <w:t>Adic</w:t>
            </w:r>
            <w:proofErr w:type="spellEnd"/>
            <w:r>
              <w:rPr>
                <w:rFonts w:eastAsiaTheme="minorHAnsi"/>
                <w:color w:val="000000"/>
                <w:sz w:val="20"/>
                <w:szCs w:val="20"/>
                <w:lang w:eastAsia="en-US" w:bidi="ar-SA"/>
              </w:rPr>
              <w:t xml:space="preserve">. Para la </w:t>
            </w:r>
            <w:proofErr w:type="spellStart"/>
            <w:r>
              <w:rPr>
                <w:rFonts w:eastAsiaTheme="minorHAnsi"/>
                <w:color w:val="000000"/>
                <w:sz w:val="20"/>
                <w:szCs w:val="20"/>
                <w:lang w:eastAsia="en-US" w:bidi="ar-SA"/>
              </w:rPr>
              <w:t>preservacion</w:t>
            </w:r>
            <w:proofErr w:type="spellEnd"/>
            <w:r>
              <w:rPr>
                <w:rFonts w:eastAsiaTheme="minorHAnsi"/>
                <w:color w:val="000000"/>
                <w:sz w:val="20"/>
                <w:szCs w:val="20"/>
                <w:lang w:eastAsia="en-US" w:bidi="ar-SA"/>
              </w:rPr>
              <w:t xml:space="preserve"> del patrimonio cultural infraestructura y deporte</w:t>
            </w:r>
          </w:p>
        </w:tc>
        <w:tc>
          <w:tcPr>
            <w:tcW w:w="2835" w:type="dxa"/>
            <w:tcBorders>
              <w:top w:val="nil"/>
              <w:left w:val="nil"/>
              <w:bottom w:val="single" w:sz="12" w:space="0" w:color="auto"/>
              <w:right w:val="single" w:sz="12" w:space="0" w:color="auto"/>
            </w:tcBorders>
            <w:shd w:val="solid" w:color="FFFFFF" w:fill="auto"/>
          </w:tcPr>
          <w:p w14:paraId="752978F9"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2,753,153.00</w:t>
            </w:r>
          </w:p>
        </w:tc>
      </w:tr>
      <w:tr w:rsidR="004D768D" w14:paraId="202B42B8"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5E4DF0C"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Impuesto Sobre la Renta</w:t>
            </w:r>
          </w:p>
        </w:tc>
        <w:tc>
          <w:tcPr>
            <w:tcW w:w="2835" w:type="dxa"/>
            <w:tcBorders>
              <w:top w:val="nil"/>
              <w:left w:val="nil"/>
              <w:bottom w:val="single" w:sz="12" w:space="0" w:color="auto"/>
              <w:right w:val="single" w:sz="12" w:space="0" w:color="auto"/>
            </w:tcBorders>
            <w:shd w:val="solid" w:color="FFFFFF" w:fill="auto"/>
          </w:tcPr>
          <w:p w14:paraId="084D7FC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53,144,141.00</w:t>
            </w:r>
          </w:p>
        </w:tc>
      </w:tr>
      <w:tr w:rsidR="004D768D" w14:paraId="5D3DBB47" w14:textId="77777777">
        <w:trPr>
          <w:trHeight w:val="210"/>
        </w:trPr>
        <w:tc>
          <w:tcPr>
            <w:tcW w:w="4260" w:type="dxa"/>
            <w:tcBorders>
              <w:top w:val="nil"/>
              <w:left w:val="single" w:sz="12" w:space="0" w:color="auto"/>
              <w:bottom w:val="single" w:sz="12" w:space="0" w:color="auto"/>
              <w:right w:val="single" w:sz="12" w:space="0" w:color="auto"/>
            </w:tcBorders>
            <w:shd w:val="solid" w:color="C0C0C0" w:fill="auto"/>
          </w:tcPr>
          <w:p w14:paraId="36AB4F62"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Aportaciones </w:t>
            </w:r>
          </w:p>
        </w:tc>
        <w:tc>
          <w:tcPr>
            <w:tcW w:w="2835" w:type="dxa"/>
            <w:tcBorders>
              <w:top w:val="nil"/>
              <w:left w:val="nil"/>
              <w:bottom w:val="single" w:sz="12" w:space="0" w:color="auto"/>
              <w:right w:val="single" w:sz="12" w:space="0" w:color="auto"/>
            </w:tcBorders>
            <w:shd w:val="solid" w:color="C0C0C0" w:fill="auto"/>
          </w:tcPr>
          <w:p w14:paraId="65112177"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305,838,853.00</w:t>
            </w:r>
          </w:p>
        </w:tc>
      </w:tr>
      <w:tr w:rsidR="004D768D" w14:paraId="1F29411E"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244685F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Aportaciones para la Infraestructura Social Municipal </w:t>
            </w:r>
          </w:p>
        </w:tc>
        <w:tc>
          <w:tcPr>
            <w:tcW w:w="2835" w:type="dxa"/>
            <w:tcBorders>
              <w:top w:val="nil"/>
              <w:left w:val="nil"/>
              <w:bottom w:val="single" w:sz="12" w:space="0" w:color="auto"/>
              <w:right w:val="single" w:sz="12" w:space="0" w:color="auto"/>
            </w:tcBorders>
            <w:shd w:val="solid" w:color="FFFFFF" w:fill="auto"/>
          </w:tcPr>
          <w:p w14:paraId="408DE8D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85,556,692.00</w:t>
            </w:r>
          </w:p>
        </w:tc>
      </w:tr>
      <w:tr w:rsidR="004D768D" w14:paraId="3975D55C"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0CB3CF4D"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de Aportaciones para el Fortalecimiento de los Municipios </w:t>
            </w:r>
          </w:p>
        </w:tc>
        <w:tc>
          <w:tcPr>
            <w:tcW w:w="2835" w:type="dxa"/>
            <w:tcBorders>
              <w:top w:val="nil"/>
              <w:left w:val="nil"/>
              <w:bottom w:val="single" w:sz="12" w:space="0" w:color="auto"/>
              <w:right w:val="single" w:sz="12" w:space="0" w:color="auto"/>
            </w:tcBorders>
            <w:shd w:val="solid" w:color="FFFFFF" w:fill="auto"/>
          </w:tcPr>
          <w:p w14:paraId="692487A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220,282,161.00</w:t>
            </w:r>
          </w:p>
        </w:tc>
      </w:tr>
      <w:tr w:rsidR="004D768D" w14:paraId="36F72E20" w14:textId="77777777">
        <w:trPr>
          <w:trHeight w:val="210"/>
        </w:trPr>
        <w:tc>
          <w:tcPr>
            <w:tcW w:w="4260" w:type="dxa"/>
            <w:tcBorders>
              <w:top w:val="nil"/>
              <w:left w:val="single" w:sz="12" w:space="0" w:color="auto"/>
              <w:bottom w:val="single" w:sz="12" w:space="0" w:color="auto"/>
              <w:right w:val="single" w:sz="12" w:space="0" w:color="auto"/>
            </w:tcBorders>
            <w:shd w:val="solid" w:color="C0C0C0" w:fill="auto"/>
          </w:tcPr>
          <w:p w14:paraId="7886F845"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Convenios </w:t>
            </w:r>
          </w:p>
        </w:tc>
        <w:tc>
          <w:tcPr>
            <w:tcW w:w="2835" w:type="dxa"/>
            <w:tcBorders>
              <w:top w:val="nil"/>
              <w:left w:val="nil"/>
              <w:bottom w:val="single" w:sz="12" w:space="0" w:color="auto"/>
              <w:right w:val="single" w:sz="12" w:space="0" w:color="auto"/>
            </w:tcBorders>
            <w:shd w:val="solid" w:color="C0C0C0" w:fill="auto"/>
          </w:tcPr>
          <w:p w14:paraId="6CEF64B4"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32,908,565.00</w:t>
            </w:r>
          </w:p>
        </w:tc>
      </w:tr>
      <w:tr w:rsidR="004D768D" w14:paraId="36FB544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3B1484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Fondo para la Zona Federal Marítimo Terrestre </w:t>
            </w:r>
          </w:p>
        </w:tc>
        <w:tc>
          <w:tcPr>
            <w:tcW w:w="2835" w:type="dxa"/>
            <w:tcBorders>
              <w:top w:val="nil"/>
              <w:left w:val="nil"/>
              <w:bottom w:val="single" w:sz="12" w:space="0" w:color="auto"/>
              <w:right w:val="single" w:sz="12" w:space="0" w:color="auto"/>
            </w:tcBorders>
            <w:shd w:val="solid" w:color="FFFFFF" w:fill="auto"/>
          </w:tcPr>
          <w:p w14:paraId="032ED70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320,570.00</w:t>
            </w:r>
          </w:p>
        </w:tc>
      </w:tr>
      <w:tr w:rsidR="004D768D" w14:paraId="46CA966C"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2DDC904"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lastRenderedPageBreak/>
              <w:t>Cultura del Agua</w:t>
            </w:r>
          </w:p>
        </w:tc>
        <w:tc>
          <w:tcPr>
            <w:tcW w:w="2835" w:type="dxa"/>
            <w:tcBorders>
              <w:top w:val="nil"/>
              <w:left w:val="nil"/>
              <w:bottom w:val="single" w:sz="12" w:space="0" w:color="auto"/>
              <w:right w:val="single" w:sz="12" w:space="0" w:color="auto"/>
            </w:tcBorders>
            <w:shd w:val="solid" w:color="FFFFFF" w:fill="auto"/>
          </w:tcPr>
          <w:p w14:paraId="71759463"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840,034.00</w:t>
            </w:r>
          </w:p>
        </w:tc>
      </w:tr>
      <w:tr w:rsidR="004D768D" w14:paraId="5F63963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4F97BD5"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Derechos por placas y Refrendos Vehiculares</w:t>
            </w:r>
          </w:p>
        </w:tc>
        <w:tc>
          <w:tcPr>
            <w:tcW w:w="2835" w:type="dxa"/>
            <w:tcBorders>
              <w:top w:val="nil"/>
              <w:left w:val="nil"/>
              <w:bottom w:val="single" w:sz="12" w:space="0" w:color="auto"/>
              <w:right w:val="single" w:sz="12" w:space="0" w:color="auto"/>
            </w:tcBorders>
            <w:shd w:val="solid" w:color="FFFFFF" w:fill="auto"/>
          </w:tcPr>
          <w:p w14:paraId="521088F9"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23,398,261.00</w:t>
            </w:r>
          </w:p>
        </w:tc>
      </w:tr>
      <w:tr w:rsidR="004D768D" w14:paraId="4D8EC1A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0A85B88F"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Infraestructura Municipal</w:t>
            </w:r>
          </w:p>
        </w:tc>
        <w:tc>
          <w:tcPr>
            <w:tcW w:w="2835" w:type="dxa"/>
            <w:tcBorders>
              <w:top w:val="nil"/>
              <w:left w:val="nil"/>
              <w:bottom w:val="single" w:sz="12" w:space="0" w:color="auto"/>
              <w:right w:val="single" w:sz="12" w:space="0" w:color="auto"/>
            </w:tcBorders>
            <w:shd w:val="solid" w:color="FFFFFF" w:fill="auto"/>
          </w:tcPr>
          <w:p w14:paraId="470608DC"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4,000,000.00</w:t>
            </w:r>
          </w:p>
        </w:tc>
      </w:tr>
      <w:tr w:rsidR="004D768D" w14:paraId="751D19D9" w14:textId="77777777">
        <w:trPr>
          <w:trHeight w:val="210"/>
        </w:trPr>
        <w:tc>
          <w:tcPr>
            <w:tcW w:w="4260" w:type="dxa"/>
            <w:tcBorders>
              <w:top w:val="nil"/>
              <w:left w:val="single" w:sz="12" w:space="0" w:color="auto"/>
              <w:bottom w:val="single" w:sz="12" w:space="0" w:color="auto"/>
              <w:right w:val="single" w:sz="12" w:space="0" w:color="auto"/>
            </w:tcBorders>
            <w:shd w:val="solid" w:color="C0C0C0" w:fill="auto"/>
          </w:tcPr>
          <w:p w14:paraId="78A711EE"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 xml:space="preserve">Incentivos derivados de la </w:t>
            </w:r>
            <w:proofErr w:type="spellStart"/>
            <w:r>
              <w:rPr>
                <w:rFonts w:eastAsiaTheme="minorHAnsi"/>
                <w:b/>
                <w:bCs/>
                <w:color w:val="000000"/>
                <w:sz w:val="20"/>
                <w:szCs w:val="20"/>
                <w:lang w:eastAsia="en-US" w:bidi="ar-SA"/>
              </w:rPr>
              <w:t>Colaboracion</w:t>
            </w:r>
            <w:proofErr w:type="spellEnd"/>
            <w:r>
              <w:rPr>
                <w:rFonts w:eastAsiaTheme="minorHAnsi"/>
                <w:b/>
                <w:bCs/>
                <w:color w:val="000000"/>
                <w:sz w:val="20"/>
                <w:szCs w:val="20"/>
                <w:lang w:eastAsia="en-US" w:bidi="ar-SA"/>
              </w:rPr>
              <w:t xml:space="preserve"> Fiscal</w:t>
            </w:r>
          </w:p>
        </w:tc>
        <w:tc>
          <w:tcPr>
            <w:tcW w:w="2835" w:type="dxa"/>
            <w:tcBorders>
              <w:top w:val="nil"/>
              <w:left w:val="nil"/>
              <w:bottom w:val="single" w:sz="12" w:space="0" w:color="auto"/>
              <w:right w:val="single" w:sz="12" w:space="0" w:color="auto"/>
            </w:tcBorders>
            <w:shd w:val="solid" w:color="C0C0C0" w:fill="auto"/>
          </w:tcPr>
          <w:p w14:paraId="3C67CC80"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4,349,700.00</w:t>
            </w:r>
          </w:p>
        </w:tc>
      </w:tr>
      <w:tr w:rsidR="004D768D" w14:paraId="1E21CCBB"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78758161"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por Administración de la Zona Federal Marítima Terrestre</w:t>
            </w:r>
          </w:p>
        </w:tc>
        <w:tc>
          <w:tcPr>
            <w:tcW w:w="2835" w:type="dxa"/>
            <w:tcBorders>
              <w:top w:val="nil"/>
              <w:left w:val="nil"/>
              <w:bottom w:val="single" w:sz="12" w:space="0" w:color="auto"/>
              <w:right w:val="single" w:sz="12" w:space="0" w:color="auto"/>
            </w:tcBorders>
          </w:tcPr>
          <w:p w14:paraId="4EF167A4"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2,870,700.00</w:t>
            </w:r>
          </w:p>
        </w:tc>
      </w:tr>
      <w:tr w:rsidR="004D768D" w14:paraId="3F9A2E0F"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11B7E6B9"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Incentivos de Inspección y Vigilancia (Multas Administrativas Federales no Fiscales)</w:t>
            </w:r>
          </w:p>
        </w:tc>
        <w:tc>
          <w:tcPr>
            <w:tcW w:w="2835" w:type="dxa"/>
            <w:tcBorders>
              <w:top w:val="nil"/>
              <w:left w:val="nil"/>
              <w:bottom w:val="single" w:sz="12" w:space="0" w:color="auto"/>
              <w:right w:val="single" w:sz="12" w:space="0" w:color="auto"/>
            </w:tcBorders>
          </w:tcPr>
          <w:p w14:paraId="571AF0F1"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1,479,000.00</w:t>
            </w:r>
          </w:p>
        </w:tc>
      </w:tr>
      <w:tr w:rsidR="004D768D" w14:paraId="4FEA0299" w14:textId="77777777">
        <w:trPr>
          <w:trHeight w:val="210"/>
        </w:trPr>
        <w:tc>
          <w:tcPr>
            <w:tcW w:w="4260" w:type="dxa"/>
            <w:tcBorders>
              <w:top w:val="nil"/>
              <w:left w:val="single" w:sz="12" w:space="0" w:color="auto"/>
              <w:bottom w:val="single" w:sz="12" w:space="0" w:color="auto"/>
              <w:right w:val="single" w:sz="12" w:space="0" w:color="auto"/>
            </w:tcBorders>
            <w:shd w:val="solid" w:color="C0C0C0" w:fill="auto"/>
          </w:tcPr>
          <w:p w14:paraId="18E5CD7E"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Fondos Distintos de Aportaciones</w:t>
            </w:r>
          </w:p>
        </w:tc>
        <w:tc>
          <w:tcPr>
            <w:tcW w:w="2835" w:type="dxa"/>
            <w:tcBorders>
              <w:top w:val="nil"/>
              <w:left w:val="nil"/>
              <w:bottom w:val="single" w:sz="12" w:space="0" w:color="auto"/>
              <w:right w:val="single" w:sz="12" w:space="0" w:color="auto"/>
            </w:tcBorders>
            <w:shd w:val="solid" w:color="C0C0C0" w:fill="auto"/>
          </w:tcPr>
          <w:p w14:paraId="43091EA9"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33,986,649.00</w:t>
            </w:r>
          </w:p>
        </w:tc>
      </w:tr>
      <w:tr w:rsidR="004D768D" w14:paraId="130CEEC3" w14:textId="77777777">
        <w:trPr>
          <w:trHeight w:val="390"/>
        </w:trPr>
        <w:tc>
          <w:tcPr>
            <w:tcW w:w="4260" w:type="dxa"/>
            <w:tcBorders>
              <w:top w:val="nil"/>
              <w:left w:val="single" w:sz="12" w:space="0" w:color="auto"/>
              <w:bottom w:val="nil"/>
              <w:right w:val="single" w:sz="12" w:space="0" w:color="auto"/>
            </w:tcBorders>
            <w:shd w:val="solid" w:color="FFFFFF" w:fill="auto"/>
          </w:tcPr>
          <w:p w14:paraId="5F72932D"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para entidades y municipios Productores de Hidrocarburos</w:t>
            </w:r>
          </w:p>
        </w:tc>
        <w:tc>
          <w:tcPr>
            <w:tcW w:w="2835" w:type="dxa"/>
            <w:tcBorders>
              <w:top w:val="nil"/>
              <w:left w:val="nil"/>
              <w:bottom w:val="nil"/>
              <w:right w:val="single" w:sz="12" w:space="0" w:color="auto"/>
            </w:tcBorders>
            <w:shd w:val="solid" w:color="FFFFFF" w:fill="auto"/>
          </w:tcPr>
          <w:p w14:paraId="49851F41"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33,986,649.00</w:t>
            </w:r>
          </w:p>
        </w:tc>
      </w:tr>
      <w:tr w:rsidR="004D768D" w14:paraId="3B7D06D1" w14:textId="77777777">
        <w:trPr>
          <w:trHeight w:val="390"/>
        </w:trPr>
        <w:tc>
          <w:tcPr>
            <w:tcW w:w="4260" w:type="dxa"/>
            <w:tcBorders>
              <w:top w:val="single" w:sz="12" w:space="0" w:color="auto"/>
              <w:left w:val="single" w:sz="12" w:space="0" w:color="auto"/>
              <w:bottom w:val="single" w:sz="12" w:space="0" w:color="auto"/>
              <w:right w:val="single" w:sz="12" w:space="0" w:color="auto"/>
            </w:tcBorders>
            <w:shd w:val="solid" w:color="666699" w:fill="auto"/>
          </w:tcPr>
          <w:p w14:paraId="723062C3"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TRANSFERENCIAS, ASIGNACIONES, SUBSIDIOS Y SUBVENCIONES, Y PENSIONES Y JUBILACIONES </w:t>
            </w:r>
          </w:p>
        </w:tc>
        <w:tc>
          <w:tcPr>
            <w:tcW w:w="2835" w:type="dxa"/>
            <w:tcBorders>
              <w:top w:val="single" w:sz="12" w:space="0" w:color="auto"/>
              <w:left w:val="nil"/>
              <w:bottom w:val="single" w:sz="12" w:space="0" w:color="auto"/>
              <w:right w:val="single" w:sz="12" w:space="0" w:color="auto"/>
            </w:tcBorders>
            <w:shd w:val="solid" w:color="666699" w:fill="auto"/>
          </w:tcPr>
          <w:p w14:paraId="4549CE52"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77,050,782.00</w:t>
            </w:r>
          </w:p>
        </w:tc>
      </w:tr>
      <w:tr w:rsidR="004D768D" w14:paraId="32CE076F"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67B5066"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91 Transferencias y Asignaciones</w:t>
            </w:r>
          </w:p>
        </w:tc>
        <w:tc>
          <w:tcPr>
            <w:tcW w:w="2835" w:type="dxa"/>
            <w:tcBorders>
              <w:top w:val="nil"/>
              <w:left w:val="nil"/>
              <w:bottom w:val="single" w:sz="12" w:space="0" w:color="auto"/>
              <w:right w:val="single" w:sz="12" w:space="0" w:color="auto"/>
            </w:tcBorders>
            <w:shd w:val="solid" w:color="FFFFFF" w:fill="auto"/>
          </w:tcPr>
          <w:p w14:paraId="03C8360B"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7,050,781.00</w:t>
            </w:r>
          </w:p>
        </w:tc>
      </w:tr>
      <w:tr w:rsidR="004D768D" w14:paraId="20C35428"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24FFF316"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del Estado</w:t>
            </w:r>
          </w:p>
        </w:tc>
        <w:tc>
          <w:tcPr>
            <w:tcW w:w="2835" w:type="dxa"/>
            <w:tcBorders>
              <w:top w:val="single" w:sz="12" w:space="0" w:color="auto"/>
              <w:left w:val="nil"/>
              <w:bottom w:val="single" w:sz="12" w:space="0" w:color="auto"/>
              <w:right w:val="single" w:sz="12" w:space="0" w:color="auto"/>
            </w:tcBorders>
            <w:shd w:val="solid" w:color="FFFFFF" w:fill="auto"/>
          </w:tcPr>
          <w:p w14:paraId="0A1D4A9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7,050,781.00</w:t>
            </w:r>
          </w:p>
        </w:tc>
      </w:tr>
      <w:tr w:rsidR="004D768D" w14:paraId="612363F6"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00803915"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Federal</w:t>
            </w:r>
          </w:p>
        </w:tc>
        <w:tc>
          <w:tcPr>
            <w:tcW w:w="2835" w:type="dxa"/>
            <w:tcBorders>
              <w:top w:val="single" w:sz="12" w:space="0" w:color="auto"/>
              <w:left w:val="nil"/>
              <w:bottom w:val="single" w:sz="12" w:space="0" w:color="auto"/>
              <w:right w:val="single" w:sz="12" w:space="0" w:color="auto"/>
            </w:tcBorders>
            <w:shd w:val="solid" w:color="FFFFFF" w:fill="auto"/>
          </w:tcPr>
          <w:p w14:paraId="521A9718"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70,000,000.00</w:t>
            </w:r>
          </w:p>
        </w:tc>
      </w:tr>
      <w:tr w:rsidR="004D768D" w14:paraId="33896D4B" w14:textId="77777777">
        <w:trPr>
          <w:trHeight w:val="210"/>
        </w:trPr>
        <w:tc>
          <w:tcPr>
            <w:tcW w:w="4260" w:type="dxa"/>
            <w:tcBorders>
              <w:top w:val="nil"/>
              <w:left w:val="single" w:sz="12" w:space="0" w:color="auto"/>
              <w:bottom w:val="nil"/>
              <w:right w:val="single" w:sz="12" w:space="0" w:color="auto"/>
            </w:tcBorders>
            <w:shd w:val="solid" w:color="FFFFFF" w:fill="auto"/>
          </w:tcPr>
          <w:p w14:paraId="25BEBD6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CONAGUA</w:t>
            </w:r>
          </w:p>
        </w:tc>
        <w:tc>
          <w:tcPr>
            <w:tcW w:w="2835" w:type="dxa"/>
            <w:tcBorders>
              <w:top w:val="nil"/>
              <w:left w:val="nil"/>
              <w:bottom w:val="nil"/>
              <w:right w:val="single" w:sz="12" w:space="0" w:color="auto"/>
            </w:tcBorders>
            <w:shd w:val="solid" w:color="FFFFFF" w:fill="auto"/>
          </w:tcPr>
          <w:p w14:paraId="21757EAD"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70,000,000.00</w:t>
            </w:r>
          </w:p>
        </w:tc>
      </w:tr>
      <w:tr w:rsidR="004D768D" w14:paraId="1CEF3615"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3A32A3CC"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Transferencias al Resto del Sector Público (Derogado)</w:t>
            </w:r>
          </w:p>
        </w:tc>
        <w:tc>
          <w:tcPr>
            <w:tcW w:w="2835" w:type="dxa"/>
            <w:tcBorders>
              <w:top w:val="single" w:sz="12" w:space="0" w:color="auto"/>
              <w:left w:val="nil"/>
              <w:bottom w:val="single" w:sz="12" w:space="0" w:color="auto"/>
              <w:right w:val="single" w:sz="12" w:space="0" w:color="auto"/>
            </w:tcBorders>
            <w:shd w:val="solid" w:color="FFFFFF" w:fill="auto"/>
          </w:tcPr>
          <w:p w14:paraId="43C2A2E0"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5B0A44B7"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1FFA7AC7"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Subsidios y Subvenciones</w:t>
            </w:r>
          </w:p>
        </w:tc>
        <w:tc>
          <w:tcPr>
            <w:tcW w:w="2835" w:type="dxa"/>
            <w:tcBorders>
              <w:top w:val="nil"/>
              <w:left w:val="nil"/>
              <w:bottom w:val="single" w:sz="12" w:space="0" w:color="auto"/>
              <w:right w:val="single" w:sz="12" w:space="0" w:color="auto"/>
            </w:tcBorders>
            <w:shd w:val="solid" w:color="FFFFFF" w:fill="auto"/>
          </w:tcPr>
          <w:p w14:paraId="6744F224"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1.00</w:t>
            </w:r>
          </w:p>
        </w:tc>
      </w:tr>
      <w:tr w:rsidR="004D768D" w14:paraId="12A0DB6B"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33FB011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Federal</w:t>
            </w:r>
          </w:p>
        </w:tc>
        <w:tc>
          <w:tcPr>
            <w:tcW w:w="2835" w:type="dxa"/>
            <w:tcBorders>
              <w:top w:val="nil"/>
              <w:left w:val="nil"/>
              <w:bottom w:val="single" w:sz="12" w:space="0" w:color="auto"/>
              <w:right w:val="single" w:sz="12" w:space="0" w:color="auto"/>
            </w:tcBorders>
            <w:shd w:val="solid" w:color="FFFFFF" w:fill="auto"/>
          </w:tcPr>
          <w:p w14:paraId="3F64A1D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6397080"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400E6173"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Del Gobierno del Estado</w:t>
            </w:r>
          </w:p>
        </w:tc>
        <w:tc>
          <w:tcPr>
            <w:tcW w:w="2835" w:type="dxa"/>
            <w:tcBorders>
              <w:top w:val="nil"/>
              <w:left w:val="nil"/>
              <w:bottom w:val="single" w:sz="12" w:space="0" w:color="auto"/>
              <w:right w:val="single" w:sz="12" w:space="0" w:color="auto"/>
            </w:tcBorders>
            <w:shd w:val="solid" w:color="FFFFFF" w:fill="auto"/>
          </w:tcPr>
          <w:p w14:paraId="02BD60DB"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6AB4A418"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549DA82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Fondo para el Desarrollo de las instancias municipales de las mujeres.</w:t>
            </w:r>
          </w:p>
        </w:tc>
        <w:tc>
          <w:tcPr>
            <w:tcW w:w="2835" w:type="dxa"/>
            <w:tcBorders>
              <w:top w:val="nil"/>
              <w:left w:val="nil"/>
              <w:bottom w:val="single" w:sz="12" w:space="0" w:color="auto"/>
              <w:right w:val="single" w:sz="12" w:space="0" w:color="auto"/>
            </w:tcBorders>
            <w:shd w:val="solid" w:color="FFFFFF" w:fill="auto"/>
          </w:tcPr>
          <w:p w14:paraId="3F48E637"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57B540A" w14:textId="77777777">
        <w:trPr>
          <w:trHeight w:val="210"/>
        </w:trPr>
        <w:tc>
          <w:tcPr>
            <w:tcW w:w="4260" w:type="dxa"/>
            <w:tcBorders>
              <w:top w:val="nil"/>
              <w:left w:val="single" w:sz="12" w:space="0" w:color="auto"/>
              <w:bottom w:val="nil"/>
              <w:right w:val="single" w:sz="12" w:space="0" w:color="auto"/>
            </w:tcBorders>
            <w:shd w:val="solid" w:color="FFFFFF" w:fill="auto"/>
          </w:tcPr>
          <w:p w14:paraId="2F081DF0"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Subsidios extraordinarios</w:t>
            </w:r>
          </w:p>
        </w:tc>
        <w:tc>
          <w:tcPr>
            <w:tcW w:w="2835" w:type="dxa"/>
            <w:tcBorders>
              <w:top w:val="nil"/>
              <w:left w:val="nil"/>
              <w:bottom w:val="single" w:sz="12" w:space="0" w:color="auto"/>
              <w:right w:val="single" w:sz="12" w:space="0" w:color="auto"/>
            </w:tcBorders>
            <w:shd w:val="solid" w:color="FFFFFF" w:fill="auto"/>
          </w:tcPr>
          <w:p w14:paraId="6571454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D6E9633" w14:textId="77777777">
        <w:trPr>
          <w:trHeight w:val="210"/>
        </w:trPr>
        <w:tc>
          <w:tcPr>
            <w:tcW w:w="4260" w:type="dxa"/>
            <w:tcBorders>
              <w:top w:val="single" w:sz="12" w:space="0" w:color="auto"/>
              <w:left w:val="single" w:sz="12" w:space="0" w:color="auto"/>
              <w:bottom w:val="nil"/>
              <w:right w:val="single" w:sz="12" w:space="0" w:color="auto"/>
            </w:tcBorders>
            <w:shd w:val="solid" w:color="FFFFFF" w:fill="auto"/>
          </w:tcPr>
          <w:p w14:paraId="2753D3A8"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Donativos</w:t>
            </w:r>
          </w:p>
        </w:tc>
        <w:tc>
          <w:tcPr>
            <w:tcW w:w="2835" w:type="dxa"/>
            <w:tcBorders>
              <w:top w:val="nil"/>
              <w:left w:val="nil"/>
              <w:bottom w:val="single" w:sz="12" w:space="0" w:color="auto"/>
              <w:right w:val="single" w:sz="12" w:space="0" w:color="auto"/>
            </w:tcBorders>
            <w:shd w:val="solid" w:color="FFFFFF" w:fill="auto"/>
          </w:tcPr>
          <w:p w14:paraId="55EBAD9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1.00</w:t>
            </w:r>
          </w:p>
        </w:tc>
      </w:tr>
      <w:tr w:rsidR="004D768D" w14:paraId="118E9D49" w14:textId="77777777">
        <w:trPr>
          <w:trHeight w:val="210"/>
        </w:trPr>
        <w:tc>
          <w:tcPr>
            <w:tcW w:w="4260" w:type="dxa"/>
            <w:tcBorders>
              <w:top w:val="single" w:sz="12" w:space="0" w:color="auto"/>
              <w:left w:val="single" w:sz="12" w:space="0" w:color="auto"/>
              <w:bottom w:val="nil"/>
              <w:right w:val="single" w:sz="12" w:space="0" w:color="auto"/>
            </w:tcBorders>
            <w:shd w:val="solid" w:color="FFFFFF" w:fill="auto"/>
          </w:tcPr>
          <w:p w14:paraId="26850C67"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Otros</w:t>
            </w:r>
          </w:p>
        </w:tc>
        <w:tc>
          <w:tcPr>
            <w:tcW w:w="2835" w:type="dxa"/>
            <w:tcBorders>
              <w:top w:val="nil"/>
              <w:left w:val="nil"/>
              <w:bottom w:val="nil"/>
              <w:right w:val="single" w:sz="12" w:space="0" w:color="auto"/>
            </w:tcBorders>
            <w:shd w:val="solid" w:color="FFFFFF" w:fill="auto"/>
          </w:tcPr>
          <w:p w14:paraId="5939982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1B2E8E02"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2734A4D4"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Ayudas Sociales (Derogado)</w:t>
            </w:r>
          </w:p>
        </w:tc>
        <w:tc>
          <w:tcPr>
            <w:tcW w:w="2835" w:type="dxa"/>
            <w:tcBorders>
              <w:top w:val="single" w:sz="12" w:space="0" w:color="auto"/>
              <w:left w:val="nil"/>
              <w:bottom w:val="single" w:sz="12" w:space="0" w:color="auto"/>
              <w:right w:val="single" w:sz="12" w:space="0" w:color="auto"/>
            </w:tcBorders>
            <w:shd w:val="solid" w:color="FFFFFF" w:fill="auto"/>
          </w:tcPr>
          <w:p w14:paraId="29A43268"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58F2E447"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40AAE7A"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Pensiones y Jubilaciones</w:t>
            </w:r>
          </w:p>
        </w:tc>
        <w:tc>
          <w:tcPr>
            <w:tcW w:w="2835" w:type="dxa"/>
            <w:tcBorders>
              <w:top w:val="nil"/>
              <w:left w:val="nil"/>
              <w:bottom w:val="single" w:sz="12" w:space="0" w:color="auto"/>
              <w:right w:val="single" w:sz="12" w:space="0" w:color="auto"/>
            </w:tcBorders>
            <w:shd w:val="solid" w:color="FFFFFF" w:fill="auto"/>
          </w:tcPr>
          <w:p w14:paraId="08D470AA"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2E3BE0E9" w14:textId="77777777">
        <w:trPr>
          <w:trHeight w:val="390"/>
        </w:trPr>
        <w:tc>
          <w:tcPr>
            <w:tcW w:w="4260" w:type="dxa"/>
            <w:tcBorders>
              <w:top w:val="nil"/>
              <w:left w:val="single" w:sz="12" w:space="0" w:color="auto"/>
              <w:bottom w:val="single" w:sz="12" w:space="0" w:color="auto"/>
              <w:right w:val="single" w:sz="12" w:space="0" w:color="auto"/>
            </w:tcBorders>
            <w:shd w:val="solid" w:color="FFFFFF" w:fill="auto"/>
          </w:tcPr>
          <w:p w14:paraId="792C4C4F"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Transferencias a Fideicomisos, Mandatos y Análogos (Derogado)</w:t>
            </w:r>
          </w:p>
        </w:tc>
        <w:tc>
          <w:tcPr>
            <w:tcW w:w="2835" w:type="dxa"/>
            <w:tcBorders>
              <w:top w:val="nil"/>
              <w:left w:val="nil"/>
              <w:bottom w:val="single" w:sz="12" w:space="0" w:color="auto"/>
              <w:right w:val="single" w:sz="12" w:space="0" w:color="auto"/>
            </w:tcBorders>
            <w:shd w:val="solid" w:color="FFFFFF" w:fill="auto"/>
          </w:tcPr>
          <w:p w14:paraId="33786EB5"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0</w:t>
            </w:r>
          </w:p>
        </w:tc>
      </w:tr>
      <w:tr w:rsidR="004D768D" w14:paraId="246241D4" w14:textId="77777777">
        <w:trPr>
          <w:trHeight w:val="210"/>
        </w:trPr>
        <w:tc>
          <w:tcPr>
            <w:tcW w:w="4260" w:type="dxa"/>
            <w:tcBorders>
              <w:top w:val="nil"/>
              <w:left w:val="single" w:sz="12" w:space="0" w:color="auto"/>
              <w:bottom w:val="single" w:sz="12" w:space="0" w:color="auto"/>
              <w:right w:val="single" w:sz="12" w:space="0" w:color="auto"/>
            </w:tcBorders>
            <w:shd w:val="solid" w:color="666699" w:fill="auto"/>
          </w:tcPr>
          <w:p w14:paraId="4A30053D" w14:textId="77777777" w:rsidR="004D768D" w:rsidRDefault="004D768D" w:rsidP="000960CD">
            <w:pPr>
              <w:widowControl/>
              <w:adjustRightInd w:val="0"/>
              <w:rPr>
                <w:rFonts w:eastAsiaTheme="minorHAnsi"/>
                <w:b/>
                <w:bCs/>
                <w:color w:val="FFFFFF"/>
                <w:sz w:val="20"/>
                <w:szCs w:val="20"/>
                <w:lang w:eastAsia="en-US" w:bidi="ar-SA"/>
              </w:rPr>
            </w:pPr>
            <w:r>
              <w:rPr>
                <w:rFonts w:eastAsiaTheme="minorHAnsi"/>
                <w:b/>
                <w:bCs/>
                <w:color w:val="FFFFFF"/>
                <w:sz w:val="20"/>
                <w:szCs w:val="20"/>
                <w:lang w:eastAsia="en-US" w:bidi="ar-SA"/>
              </w:rPr>
              <w:t xml:space="preserve">INGRESOS DERIVADOS DE FINANCIAMIENTOS </w:t>
            </w:r>
          </w:p>
        </w:tc>
        <w:tc>
          <w:tcPr>
            <w:tcW w:w="2835" w:type="dxa"/>
            <w:tcBorders>
              <w:top w:val="nil"/>
              <w:left w:val="nil"/>
              <w:bottom w:val="single" w:sz="12" w:space="0" w:color="auto"/>
              <w:right w:val="single" w:sz="12" w:space="0" w:color="auto"/>
            </w:tcBorders>
            <w:shd w:val="solid" w:color="666699" w:fill="auto"/>
          </w:tcPr>
          <w:p w14:paraId="2F45D0A6" w14:textId="77777777" w:rsidR="004D768D" w:rsidRDefault="004D768D" w:rsidP="000960CD">
            <w:pPr>
              <w:widowControl/>
              <w:adjustRightInd w:val="0"/>
              <w:jc w:val="right"/>
              <w:rPr>
                <w:rFonts w:eastAsiaTheme="minorHAnsi"/>
                <w:b/>
                <w:bCs/>
                <w:color w:val="FFFFFF"/>
                <w:sz w:val="20"/>
                <w:szCs w:val="20"/>
                <w:lang w:eastAsia="en-US" w:bidi="ar-SA"/>
              </w:rPr>
            </w:pPr>
            <w:r>
              <w:rPr>
                <w:rFonts w:eastAsiaTheme="minorHAnsi"/>
                <w:b/>
                <w:bCs/>
                <w:color w:val="FFFFFF"/>
                <w:sz w:val="20"/>
                <w:szCs w:val="20"/>
                <w:lang w:eastAsia="en-US" w:bidi="ar-SA"/>
              </w:rPr>
              <w:t>0.00</w:t>
            </w:r>
          </w:p>
        </w:tc>
      </w:tr>
      <w:tr w:rsidR="004D768D" w14:paraId="406DCFD1" w14:textId="77777777">
        <w:trPr>
          <w:trHeight w:val="210"/>
        </w:trPr>
        <w:tc>
          <w:tcPr>
            <w:tcW w:w="4260" w:type="dxa"/>
            <w:tcBorders>
              <w:top w:val="nil"/>
              <w:left w:val="single" w:sz="12" w:space="0" w:color="auto"/>
              <w:bottom w:val="single" w:sz="12" w:space="0" w:color="auto"/>
              <w:right w:val="single" w:sz="12" w:space="0" w:color="auto"/>
            </w:tcBorders>
            <w:shd w:val="solid" w:color="FFFFFF" w:fill="auto"/>
          </w:tcPr>
          <w:p w14:paraId="68842D77"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Endeudamiento Interno</w:t>
            </w:r>
          </w:p>
        </w:tc>
        <w:tc>
          <w:tcPr>
            <w:tcW w:w="2835" w:type="dxa"/>
            <w:tcBorders>
              <w:top w:val="nil"/>
              <w:left w:val="nil"/>
              <w:bottom w:val="single" w:sz="12" w:space="0" w:color="auto"/>
              <w:right w:val="single" w:sz="12" w:space="0" w:color="auto"/>
            </w:tcBorders>
            <w:shd w:val="solid" w:color="FFFFFF" w:fill="auto"/>
          </w:tcPr>
          <w:p w14:paraId="31D12B10"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8E404B7" w14:textId="77777777">
        <w:trPr>
          <w:trHeight w:val="210"/>
        </w:trPr>
        <w:tc>
          <w:tcPr>
            <w:tcW w:w="4260" w:type="dxa"/>
            <w:tcBorders>
              <w:top w:val="nil"/>
              <w:left w:val="single" w:sz="12" w:space="0" w:color="auto"/>
              <w:bottom w:val="nil"/>
              <w:right w:val="single" w:sz="12" w:space="0" w:color="auto"/>
            </w:tcBorders>
            <w:shd w:val="solid" w:color="FFFFFF" w:fill="auto"/>
          </w:tcPr>
          <w:p w14:paraId="4FCA57F2"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Endeudamiento Interno</w:t>
            </w:r>
          </w:p>
        </w:tc>
        <w:tc>
          <w:tcPr>
            <w:tcW w:w="2835" w:type="dxa"/>
            <w:tcBorders>
              <w:top w:val="nil"/>
              <w:left w:val="nil"/>
              <w:bottom w:val="nil"/>
              <w:right w:val="single" w:sz="12" w:space="0" w:color="auto"/>
            </w:tcBorders>
            <w:shd w:val="solid" w:color="FFFFFF" w:fill="auto"/>
          </w:tcPr>
          <w:p w14:paraId="209CC2A5"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0.00</w:t>
            </w:r>
          </w:p>
        </w:tc>
      </w:tr>
      <w:tr w:rsidR="004D768D" w14:paraId="4A2BD7F9"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1E95B2FB"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Endeudamiento Externo</w:t>
            </w:r>
          </w:p>
        </w:tc>
        <w:tc>
          <w:tcPr>
            <w:tcW w:w="2835" w:type="dxa"/>
            <w:tcBorders>
              <w:top w:val="single" w:sz="12" w:space="0" w:color="auto"/>
              <w:left w:val="nil"/>
              <w:bottom w:val="single" w:sz="12" w:space="0" w:color="auto"/>
              <w:right w:val="single" w:sz="12" w:space="0" w:color="auto"/>
            </w:tcBorders>
            <w:shd w:val="solid" w:color="FFFFFF" w:fill="auto"/>
          </w:tcPr>
          <w:p w14:paraId="6FFFFA22"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4FAA77FA" w14:textId="77777777">
        <w:trPr>
          <w:trHeight w:val="210"/>
        </w:trPr>
        <w:tc>
          <w:tcPr>
            <w:tcW w:w="4260" w:type="dxa"/>
            <w:tcBorders>
              <w:top w:val="nil"/>
              <w:left w:val="single" w:sz="12" w:space="0" w:color="auto"/>
              <w:bottom w:val="nil"/>
              <w:right w:val="single" w:sz="12" w:space="0" w:color="auto"/>
            </w:tcBorders>
            <w:shd w:val="solid" w:color="FFFFFF" w:fill="auto"/>
          </w:tcPr>
          <w:p w14:paraId="0F093B69"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Endeudamiento Externo</w:t>
            </w:r>
          </w:p>
        </w:tc>
        <w:tc>
          <w:tcPr>
            <w:tcW w:w="2835" w:type="dxa"/>
            <w:tcBorders>
              <w:top w:val="nil"/>
              <w:left w:val="nil"/>
              <w:bottom w:val="nil"/>
              <w:right w:val="single" w:sz="12" w:space="0" w:color="auto"/>
            </w:tcBorders>
            <w:shd w:val="solid" w:color="FFFFFF" w:fill="auto"/>
          </w:tcPr>
          <w:p w14:paraId="7038D75A"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1708D69B" w14:textId="77777777">
        <w:trPr>
          <w:trHeight w:val="210"/>
        </w:trPr>
        <w:tc>
          <w:tcPr>
            <w:tcW w:w="4260" w:type="dxa"/>
            <w:tcBorders>
              <w:top w:val="single" w:sz="12" w:space="0" w:color="auto"/>
              <w:left w:val="single" w:sz="12" w:space="0" w:color="auto"/>
              <w:bottom w:val="single" w:sz="12" w:space="0" w:color="auto"/>
              <w:right w:val="single" w:sz="12" w:space="0" w:color="auto"/>
            </w:tcBorders>
            <w:shd w:val="solid" w:color="FFFFFF" w:fill="auto"/>
          </w:tcPr>
          <w:p w14:paraId="59C99B65" w14:textId="77777777" w:rsidR="004D768D" w:rsidRDefault="004D768D" w:rsidP="000960CD">
            <w:pPr>
              <w:widowControl/>
              <w:adjustRightInd w:val="0"/>
              <w:rPr>
                <w:rFonts w:eastAsiaTheme="minorHAnsi"/>
                <w:b/>
                <w:bCs/>
                <w:color w:val="000000"/>
                <w:sz w:val="20"/>
                <w:szCs w:val="20"/>
                <w:lang w:eastAsia="en-US" w:bidi="ar-SA"/>
              </w:rPr>
            </w:pPr>
            <w:r>
              <w:rPr>
                <w:rFonts w:eastAsiaTheme="minorHAnsi"/>
                <w:b/>
                <w:bCs/>
                <w:color w:val="000000"/>
                <w:sz w:val="20"/>
                <w:szCs w:val="20"/>
                <w:lang w:eastAsia="en-US" w:bidi="ar-SA"/>
              </w:rPr>
              <w:t>Financiamiento Interno</w:t>
            </w:r>
          </w:p>
        </w:tc>
        <w:tc>
          <w:tcPr>
            <w:tcW w:w="2835" w:type="dxa"/>
            <w:tcBorders>
              <w:top w:val="single" w:sz="12" w:space="0" w:color="auto"/>
              <w:left w:val="nil"/>
              <w:bottom w:val="single" w:sz="12" w:space="0" w:color="auto"/>
              <w:right w:val="single" w:sz="12" w:space="0" w:color="auto"/>
            </w:tcBorders>
            <w:shd w:val="solid" w:color="FFFFFF" w:fill="auto"/>
          </w:tcPr>
          <w:p w14:paraId="265B48E9"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39433ED1" w14:textId="77777777">
        <w:trPr>
          <w:trHeight w:val="210"/>
        </w:trPr>
        <w:tc>
          <w:tcPr>
            <w:tcW w:w="4260" w:type="dxa"/>
            <w:tcBorders>
              <w:top w:val="nil"/>
              <w:left w:val="single" w:sz="12" w:space="0" w:color="auto"/>
              <w:bottom w:val="nil"/>
              <w:right w:val="single" w:sz="12" w:space="0" w:color="auto"/>
            </w:tcBorders>
            <w:shd w:val="solid" w:color="FFFFFF" w:fill="auto"/>
          </w:tcPr>
          <w:p w14:paraId="491DC87B" w14:textId="77777777" w:rsidR="004D768D" w:rsidRDefault="004D768D" w:rsidP="000960CD">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Financiamiento Interno</w:t>
            </w:r>
          </w:p>
        </w:tc>
        <w:tc>
          <w:tcPr>
            <w:tcW w:w="2835" w:type="dxa"/>
            <w:tcBorders>
              <w:top w:val="nil"/>
              <w:left w:val="nil"/>
              <w:bottom w:val="nil"/>
              <w:right w:val="single" w:sz="12" w:space="0" w:color="auto"/>
            </w:tcBorders>
            <w:shd w:val="solid" w:color="FFFFFF" w:fill="auto"/>
          </w:tcPr>
          <w:p w14:paraId="16A0FE2A" w14:textId="77777777" w:rsidR="004D768D" w:rsidRDefault="004D768D" w:rsidP="000960CD">
            <w:pPr>
              <w:widowControl/>
              <w:adjustRightInd w:val="0"/>
              <w:jc w:val="right"/>
              <w:rPr>
                <w:rFonts w:eastAsiaTheme="minorHAnsi"/>
                <w:color w:val="000000"/>
                <w:sz w:val="20"/>
                <w:szCs w:val="20"/>
                <w:lang w:eastAsia="en-US" w:bidi="ar-SA"/>
              </w:rPr>
            </w:pPr>
            <w:r>
              <w:rPr>
                <w:rFonts w:eastAsiaTheme="minorHAnsi"/>
                <w:color w:val="000000"/>
                <w:sz w:val="20"/>
                <w:szCs w:val="20"/>
                <w:lang w:eastAsia="en-US" w:bidi="ar-SA"/>
              </w:rPr>
              <w:t>0</w:t>
            </w:r>
          </w:p>
        </w:tc>
      </w:tr>
      <w:tr w:rsidR="004D768D" w14:paraId="7497B340" w14:textId="77777777">
        <w:trPr>
          <w:trHeight w:val="195"/>
        </w:trPr>
        <w:tc>
          <w:tcPr>
            <w:tcW w:w="4260" w:type="dxa"/>
            <w:tcBorders>
              <w:top w:val="single" w:sz="12" w:space="0" w:color="auto"/>
              <w:left w:val="single" w:sz="12" w:space="0" w:color="auto"/>
              <w:bottom w:val="single" w:sz="6" w:space="0" w:color="auto"/>
              <w:right w:val="single" w:sz="6" w:space="0" w:color="auto"/>
            </w:tcBorders>
            <w:shd w:val="solid" w:color="FFFFFF" w:fill="auto"/>
          </w:tcPr>
          <w:p w14:paraId="63CD9C2F" w14:textId="77777777" w:rsidR="004D768D" w:rsidRDefault="004D768D" w:rsidP="000960CD">
            <w:pPr>
              <w:widowControl/>
              <w:adjustRightInd w:val="0"/>
              <w:jc w:val="right"/>
              <w:rPr>
                <w:rFonts w:eastAsiaTheme="minorHAnsi"/>
                <w:b/>
                <w:bCs/>
                <w:color w:val="000000"/>
                <w:sz w:val="20"/>
                <w:szCs w:val="20"/>
                <w:lang w:eastAsia="en-US" w:bidi="ar-SA"/>
              </w:rPr>
            </w:pPr>
          </w:p>
        </w:tc>
        <w:tc>
          <w:tcPr>
            <w:tcW w:w="2835" w:type="dxa"/>
            <w:tcBorders>
              <w:top w:val="single" w:sz="12" w:space="0" w:color="auto"/>
              <w:left w:val="single" w:sz="6" w:space="0" w:color="auto"/>
              <w:bottom w:val="single" w:sz="6" w:space="0" w:color="auto"/>
              <w:right w:val="single" w:sz="12" w:space="0" w:color="auto"/>
            </w:tcBorders>
            <w:shd w:val="solid" w:color="FFFFFF" w:fill="auto"/>
          </w:tcPr>
          <w:p w14:paraId="61EDA31E" w14:textId="77777777" w:rsidR="004D768D" w:rsidRDefault="004D768D" w:rsidP="000960CD">
            <w:pPr>
              <w:widowControl/>
              <w:adjustRightInd w:val="0"/>
              <w:jc w:val="right"/>
              <w:rPr>
                <w:rFonts w:eastAsiaTheme="minorHAnsi"/>
                <w:b/>
                <w:bCs/>
                <w:color w:val="000000"/>
                <w:sz w:val="20"/>
                <w:szCs w:val="20"/>
                <w:lang w:eastAsia="en-US" w:bidi="ar-SA"/>
              </w:rPr>
            </w:pPr>
          </w:p>
        </w:tc>
      </w:tr>
      <w:tr w:rsidR="004D768D" w14:paraId="7582327A" w14:textId="77777777">
        <w:trPr>
          <w:trHeight w:val="210"/>
        </w:trPr>
        <w:tc>
          <w:tcPr>
            <w:tcW w:w="4260" w:type="dxa"/>
            <w:tcBorders>
              <w:top w:val="single" w:sz="6" w:space="0" w:color="auto"/>
              <w:left w:val="single" w:sz="12" w:space="0" w:color="auto"/>
              <w:bottom w:val="single" w:sz="12" w:space="0" w:color="auto"/>
              <w:right w:val="single" w:sz="6" w:space="0" w:color="auto"/>
            </w:tcBorders>
            <w:shd w:val="solid" w:color="FFFFFF" w:fill="auto"/>
          </w:tcPr>
          <w:p w14:paraId="7AC49A07" w14:textId="77777777" w:rsidR="004D768D" w:rsidRDefault="004D768D" w:rsidP="000960CD">
            <w:pPr>
              <w:widowControl/>
              <w:adjustRightInd w:val="0"/>
              <w:jc w:val="right"/>
              <w:rPr>
                <w:rFonts w:eastAsiaTheme="minorHAnsi"/>
                <w:color w:val="000000"/>
                <w:sz w:val="20"/>
                <w:szCs w:val="20"/>
                <w:lang w:eastAsia="en-US" w:bidi="ar-SA"/>
              </w:rPr>
            </w:pPr>
          </w:p>
        </w:tc>
        <w:tc>
          <w:tcPr>
            <w:tcW w:w="2835" w:type="dxa"/>
            <w:tcBorders>
              <w:top w:val="single" w:sz="6" w:space="0" w:color="auto"/>
              <w:left w:val="single" w:sz="6" w:space="0" w:color="auto"/>
              <w:bottom w:val="single" w:sz="12" w:space="0" w:color="auto"/>
              <w:right w:val="single" w:sz="12" w:space="0" w:color="auto"/>
            </w:tcBorders>
            <w:shd w:val="solid" w:color="FFFFFF" w:fill="auto"/>
          </w:tcPr>
          <w:p w14:paraId="63560171" w14:textId="77777777" w:rsidR="004D768D" w:rsidRDefault="004D768D" w:rsidP="000960CD">
            <w:pPr>
              <w:widowControl/>
              <w:adjustRightInd w:val="0"/>
              <w:jc w:val="right"/>
              <w:rPr>
                <w:rFonts w:eastAsiaTheme="minorHAnsi"/>
                <w:b/>
                <w:bCs/>
                <w:color w:val="000000"/>
                <w:sz w:val="20"/>
                <w:szCs w:val="20"/>
                <w:lang w:eastAsia="en-US" w:bidi="ar-SA"/>
              </w:rPr>
            </w:pPr>
            <w:r>
              <w:rPr>
                <w:rFonts w:eastAsiaTheme="minorHAnsi"/>
                <w:b/>
                <w:bCs/>
                <w:color w:val="000000"/>
                <w:sz w:val="20"/>
                <w:szCs w:val="20"/>
                <w:lang w:eastAsia="en-US" w:bidi="ar-SA"/>
              </w:rPr>
              <w:t>1,545,138,950.73</w:t>
            </w:r>
          </w:p>
        </w:tc>
      </w:tr>
    </w:tbl>
    <w:p w14:paraId="3AAC87F3" w14:textId="64587ADC" w:rsidR="008C4DE3" w:rsidRDefault="008C4DE3" w:rsidP="000960CD">
      <w:pPr>
        <w:widowControl/>
        <w:autoSpaceDE/>
        <w:autoSpaceDN/>
        <w:jc w:val="both"/>
        <w:rPr>
          <w:i/>
          <w:iCs/>
          <w:sz w:val="20"/>
          <w:szCs w:val="20"/>
        </w:rPr>
      </w:pPr>
    </w:p>
    <w:p w14:paraId="316E239D" w14:textId="3D0B27F7" w:rsidR="004D768D" w:rsidRDefault="004D768D" w:rsidP="000960CD">
      <w:pPr>
        <w:widowControl/>
        <w:autoSpaceDE/>
        <w:autoSpaceDN/>
        <w:jc w:val="both"/>
        <w:rPr>
          <w:i/>
          <w:iCs/>
          <w:sz w:val="20"/>
          <w:szCs w:val="20"/>
        </w:rPr>
      </w:pPr>
    </w:p>
    <w:p w14:paraId="70090485" w14:textId="24FF61B2" w:rsidR="00B80656" w:rsidRDefault="00B80656" w:rsidP="000960CD">
      <w:pPr>
        <w:widowControl/>
        <w:autoSpaceDE/>
        <w:autoSpaceDN/>
        <w:jc w:val="both"/>
        <w:rPr>
          <w:i/>
          <w:iCs/>
          <w:sz w:val="20"/>
          <w:szCs w:val="20"/>
        </w:rPr>
      </w:pPr>
    </w:p>
    <w:tbl>
      <w:tblPr>
        <w:tblStyle w:val="Tablaconcuadrcula"/>
        <w:tblW w:w="0" w:type="auto"/>
        <w:tblLayout w:type="fixed"/>
        <w:tblLook w:val="04A0" w:firstRow="1" w:lastRow="0" w:firstColumn="1" w:lastColumn="0" w:noHBand="0" w:noVBand="1"/>
      </w:tblPr>
      <w:tblGrid>
        <w:gridCol w:w="3305"/>
        <w:gridCol w:w="1793"/>
        <w:gridCol w:w="1276"/>
        <w:gridCol w:w="1103"/>
        <w:gridCol w:w="1351"/>
      </w:tblGrid>
      <w:tr w:rsidR="008D162A" w:rsidRPr="008D162A" w14:paraId="497AE9E9" w14:textId="77777777" w:rsidTr="00075242">
        <w:trPr>
          <w:trHeight w:val="255"/>
        </w:trPr>
        <w:tc>
          <w:tcPr>
            <w:tcW w:w="8828" w:type="dxa"/>
            <w:gridSpan w:val="5"/>
            <w:noWrap/>
            <w:hideMark/>
          </w:tcPr>
          <w:p w14:paraId="42F844F9" w14:textId="77777777" w:rsidR="008D162A" w:rsidRPr="008D162A" w:rsidRDefault="008D162A" w:rsidP="000960CD">
            <w:pPr>
              <w:widowControl/>
              <w:autoSpaceDE/>
              <w:autoSpaceDN/>
              <w:jc w:val="both"/>
              <w:rPr>
                <w:b/>
                <w:bCs/>
                <w:i/>
                <w:iCs/>
                <w:sz w:val="20"/>
                <w:szCs w:val="20"/>
              </w:rPr>
            </w:pPr>
            <w:r w:rsidRPr="008D162A">
              <w:rPr>
                <w:b/>
                <w:bCs/>
                <w:i/>
                <w:iCs/>
                <w:sz w:val="20"/>
                <w:szCs w:val="20"/>
              </w:rPr>
              <w:t>FORMATO 7a) Proyecciones de Ingresos LDF</w:t>
            </w:r>
          </w:p>
        </w:tc>
      </w:tr>
      <w:tr w:rsidR="008D162A" w:rsidRPr="008D162A" w14:paraId="407CD59C" w14:textId="77777777" w:rsidTr="00075242">
        <w:trPr>
          <w:trHeight w:val="270"/>
        </w:trPr>
        <w:tc>
          <w:tcPr>
            <w:tcW w:w="3305" w:type="dxa"/>
            <w:noWrap/>
            <w:hideMark/>
          </w:tcPr>
          <w:p w14:paraId="0B6C673D" w14:textId="77777777" w:rsidR="008D162A" w:rsidRPr="008D162A" w:rsidRDefault="008D162A" w:rsidP="000960CD">
            <w:pPr>
              <w:widowControl/>
              <w:autoSpaceDE/>
              <w:autoSpaceDN/>
              <w:jc w:val="both"/>
              <w:rPr>
                <w:b/>
                <w:bCs/>
                <w:i/>
                <w:iCs/>
                <w:sz w:val="20"/>
                <w:szCs w:val="20"/>
              </w:rPr>
            </w:pPr>
          </w:p>
        </w:tc>
        <w:tc>
          <w:tcPr>
            <w:tcW w:w="1793" w:type="dxa"/>
            <w:noWrap/>
            <w:hideMark/>
          </w:tcPr>
          <w:p w14:paraId="58C14F99" w14:textId="77777777" w:rsidR="008D162A" w:rsidRPr="008D162A" w:rsidRDefault="008D162A" w:rsidP="000960CD">
            <w:pPr>
              <w:widowControl/>
              <w:autoSpaceDE/>
              <w:autoSpaceDN/>
              <w:jc w:val="both"/>
              <w:rPr>
                <w:i/>
                <w:iCs/>
                <w:sz w:val="20"/>
                <w:szCs w:val="20"/>
              </w:rPr>
            </w:pPr>
          </w:p>
        </w:tc>
        <w:tc>
          <w:tcPr>
            <w:tcW w:w="1276" w:type="dxa"/>
            <w:noWrap/>
            <w:hideMark/>
          </w:tcPr>
          <w:p w14:paraId="0B178284" w14:textId="77777777" w:rsidR="008D162A" w:rsidRPr="008D162A" w:rsidRDefault="008D162A" w:rsidP="000960CD">
            <w:pPr>
              <w:widowControl/>
              <w:autoSpaceDE/>
              <w:autoSpaceDN/>
              <w:jc w:val="both"/>
              <w:rPr>
                <w:i/>
                <w:iCs/>
                <w:sz w:val="20"/>
                <w:szCs w:val="20"/>
              </w:rPr>
            </w:pPr>
          </w:p>
        </w:tc>
        <w:tc>
          <w:tcPr>
            <w:tcW w:w="1103" w:type="dxa"/>
            <w:noWrap/>
            <w:hideMark/>
          </w:tcPr>
          <w:p w14:paraId="1FF6C4F1" w14:textId="77777777" w:rsidR="008D162A" w:rsidRPr="008D162A" w:rsidRDefault="008D162A" w:rsidP="000960CD">
            <w:pPr>
              <w:widowControl/>
              <w:autoSpaceDE/>
              <w:autoSpaceDN/>
              <w:jc w:val="both"/>
              <w:rPr>
                <w:i/>
                <w:iCs/>
                <w:sz w:val="20"/>
                <w:szCs w:val="20"/>
              </w:rPr>
            </w:pPr>
          </w:p>
        </w:tc>
        <w:tc>
          <w:tcPr>
            <w:tcW w:w="1351" w:type="dxa"/>
            <w:noWrap/>
            <w:hideMark/>
          </w:tcPr>
          <w:p w14:paraId="58EE13DC" w14:textId="77777777" w:rsidR="008D162A" w:rsidRPr="008D162A" w:rsidRDefault="008D162A" w:rsidP="000960CD">
            <w:pPr>
              <w:widowControl/>
              <w:autoSpaceDE/>
              <w:autoSpaceDN/>
              <w:jc w:val="both"/>
              <w:rPr>
                <w:i/>
                <w:iCs/>
                <w:sz w:val="20"/>
                <w:szCs w:val="20"/>
              </w:rPr>
            </w:pPr>
          </w:p>
        </w:tc>
      </w:tr>
      <w:tr w:rsidR="008D162A" w:rsidRPr="008D162A" w14:paraId="0C8BD4E3" w14:textId="77777777" w:rsidTr="00075242">
        <w:trPr>
          <w:trHeight w:val="255"/>
        </w:trPr>
        <w:tc>
          <w:tcPr>
            <w:tcW w:w="8828" w:type="dxa"/>
            <w:gridSpan w:val="5"/>
            <w:hideMark/>
          </w:tcPr>
          <w:p w14:paraId="101B90B9" w14:textId="77777777" w:rsidR="008D162A" w:rsidRPr="008D162A" w:rsidRDefault="008D162A" w:rsidP="000960CD">
            <w:pPr>
              <w:widowControl/>
              <w:autoSpaceDE/>
              <w:autoSpaceDN/>
              <w:jc w:val="both"/>
              <w:rPr>
                <w:b/>
                <w:bCs/>
                <w:i/>
                <w:iCs/>
                <w:sz w:val="20"/>
                <w:szCs w:val="20"/>
              </w:rPr>
            </w:pPr>
            <w:r w:rsidRPr="008D162A">
              <w:rPr>
                <w:b/>
                <w:bCs/>
                <w:i/>
                <w:iCs/>
                <w:sz w:val="20"/>
                <w:szCs w:val="20"/>
              </w:rPr>
              <w:t>MUNICIPIO DE CAMPECHE, ESTADO DE CAMPCHE</w:t>
            </w:r>
          </w:p>
        </w:tc>
      </w:tr>
      <w:tr w:rsidR="008D162A" w:rsidRPr="008D162A" w14:paraId="2E417FF6" w14:textId="77777777" w:rsidTr="00075242">
        <w:trPr>
          <w:trHeight w:val="255"/>
        </w:trPr>
        <w:tc>
          <w:tcPr>
            <w:tcW w:w="8828" w:type="dxa"/>
            <w:gridSpan w:val="5"/>
            <w:hideMark/>
          </w:tcPr>
          <w:p w14:paraId="6B72CD79" w14:textId="77777777" w:rsidR="008D162A" w:rsidRPr="008D162A" w:rsidRDefault="008D162A" w:rsidP="000960CD">
            <w:pPr>
              <w:widowControl/>
              <w:autoSpaceDE/>
              <w:autoSpaceDN/>
              <w:jc w:val="both"/>
              <w:rPr>
                <w:b/>
                <w:bCs/>
                <w:i/>
                <w:iCs/>
                <w:sz w:val="20"/>
                <w:szCs w:val="20"/>
              </w:rPr>
            </w:pPr>
            <w:r w:rsidRPr="008D162A">
              <w:rPr>
                <w:b/>
                <w:bCs/>
                <w:i/>
                <w:iCs/>
                <w:sz w:val="20"/>
                <w:szCs w:val="20"/>
              </w:rPr>
              <w:t>Proyecciones de Ingresos - LDF</w:t>
            </w:r>
          </w:p>
        </w:tc>
      </w:tr>
      <w:tr w:rsidR="008D162A" w:rsidRPr="008D162A" w14:paraId="49A37EC1" w14:textId="77777777" w:rsidTr="00075242">
        <w:trPr>
          <w:trHeight w:val="270"/>
        </w:trPr>
        <w:tc>
          <w:tcPr>
            <w:tcW w:w="8828" w:type="dxa"/>
            <w:gridSpan w:val="5"/>
            <w:hideMark/>
          </w:tcPr>
          <w:p w14:paraId="21D6D484" w14:textId="77777777" w:rsidR="008D162A" w:rsidRPr="008D162A" w:rsidRDefault="008D162A" w:rsidP="000960CD">
            <w:pPr>
              <w:widowControl/>
              <w:autoSpaceDE/>
              <w:autoSpaceDN/>
              <w:jc w:val="both"/>
              <w:rPr>
                <w:b/>
                <w:bCs/>
                <w:i/>
                <w:iCs/>
                <w:sz w:val="20"/>
                <w:szCs w:val="20"/>
              </w:rPr>
            </w:pPr>
            <w:r w:rsidRPr="008D162A">
              <w:rPr>
                <w:b/>
                <w:bCs/>
                <w:i/>
                <w:iCs/>
                <w:sz w:val="20"/>
                <w:szCs w:val="20"/>
              </w:rPr>
              <w:t>(PESOS) (CIFRAS NOMINALES)</w:t>
            </w:r>
          </w:p>
        </w:tc>
      </w:tr>
      <w:tr w:rsidR="008D162A" w:rsidRPr="008D162A" w14:paraId="3CBF1899" w14:textId="77777777" w:rsidTr="00075242">
        <w:trPr>
          <w:trHeight w:val="300"/>
        </w:trPr>
        <w:tc>
          <w:tcPr>
            <w:tcW w:w="3305" w:type="dxa"/>
            <w:vMerge w:val="restart"/>
            <w:hideMark/>
          </w:tcPr>
          <w:p w14:paraId="204291CD" w14:textId="77777777" w:rsidR="008D162A" w:rsidRPr="008D162A" w:rsidRDefault="008D162A" w:rsidP="000960CD">
            <w:pPr>
              <w:widowControl/>
              <w:autoSpaceDE/>
              <w:autoSpaceDN/>
              <w:jc w:val="both"/>
              <w:rPr>
                <w:b/>
                <w:bCs/>
                <w:i/>
                <w:iCs/>
                <w:sz w:val="20"/>
                <w:szCs w:val="20"/>
              </w:rPr>
            </w:pPr>
            <w:r w:rsidRPr="008D162A">
              <w:rPr>
                <w:b/>
                <w:bCs/>
                <w:i/>
                <w:iCs/>
                <w:sz w:val="20"/>
                <w:szCs w:val="20"/>
              </w:rPr>
              <w:lastRenderedPageBreak/>
              <w:t xml:space="preserve">Concepto </w:t>
            </w:r>
          </w:p>
        </w:tc>
        <w:tc>
          <w:tcPr>
            <w:tcW w:w="1793" w:type="dxa"/>
            <w:hideMark/>
          </w:tcPr>
          <w:p w14:paraId="34E0173A" w14:textId="77777777" w:rsidR="008D162A" w:rsidRPr="008D162A" w:rsidRDefault="008D162A" w:rsidP="000960CD">
            <w:pPr>
              <w:widowControl/>
              <w:autoSpaceDE/>
              <w:autoSpaceDN/>
              <w:jc w:val="both"/>
              <w:rPr>
                <w:b/>
                <w:bCs/>
                <w:i/>
                <w:iCs/>
                <w:sz w:val="20"/>
                <w:szCs w:val="20"/>
              </w:rPr>
            </w:pPr>
            <w:r w:rsidRPr="008D162A">
              <w:rPr>
                <w:b/>
                <w:bCs/>
                <w:i/>
                <w:iCs/>
                <w:sz w:val="20"/>
                <w:szCs w:val="20"/>
              </w:rPr>
              <w:t xml:space="preserve">Año en Cuestión </w:t>
            </w:r>
          </w:p>
        </w:tc>
        <w:tc>
          <w:tcPr>
            <w:tcW w:w="1276" w:type="dxa"/>
            <w:vMerge w:val="restart"/>
            <w:hideMark/>
          </w:tcPr>
          <w:p w14:paraId="13E7D6ED" w14:textId="77777777" w:rsidR="008D162A" w:rsidRPr="008D162A" w:rsidRDefault="008D162A" w:rsidP="000960CD">
            <w:pPr>
              <w:widowControl/>
              <w:autoSpaceDE/>
              <w:autoSpaceDN/>
              <w:jc w:val="both"/>
              <w:rPr>
                <w:b/>
                <w:bCs/>
                <w:i/>
                <w:iCs/>
                <w:sz w:val="20"/>
                <w:szCs w:val="20"/>
              </w:rPr>
            </w:pPr>
            <w:r w:rsidRPr="008D162A">
              <w:rPr>
                <w:b/>
                <w:bCs/>
                <w:i/>
                <w:iCs/>
                <w:sz w:val="20"/>
                <w:szCs w:val="20"/>
              </w:rPr>
              <w:t>Año 1 (d)</w:t>
            </w:r>
          </w:p>
        </w:tc>
        <w:tc>
          <w:tcPr>
            <w:tcW w:w="1103" w:type="dxa"/>
            <w:vMerge w:val="restart"/>
            <w:hideMark/>
          </w:tcPr>
          <w:p w14:paraId="402D072F" w14:textId="77777777" w:rsidR="008D162A" w:rsidRPr="008D162A" w:rsidRDefault="008D162A" w:rsidP="000960CD">
            <w:pPr>
              <w:widowControl/>
              <w:autoSpaceDE/>
              <w:autoSpaceDN/>
              <w:jc w:val="both"/>
              <w:rPr>
                <w:b/>
                <w:bCs/>
                <w:i/>
                <w:iCs/>
                <w:sz w:val="20"/>
                <w:szCs w:val="20"/>
              </w:rPr>
            </w:pPr>
            <w:r w:rsidRPr="008D162A">
              <w:rPr>
                <w:b/>
                <w:bCs/>
                <w:i/>
                <w:iCs/>
                <w:sz w:val="20"/>
                <w:szCs w:val="20"/>
              </w:rPr>
              <w:t>Año 2 (d)</w:t>
            </w:r>
          </w:p>
        </w:tc>
        <w:tc>
          <w:tcPr>
            <w:tcW w:w="1351" w:type="dxa"/>
            <w:vMerge w:val="restart"/>
            <w:hideMark/>
          </w:tcPr>
          <w:p w14:paraId="1A795BAF" w14:textId="77777777" w:rsidR="008D162A" w:rsidRPr="008D162A" w:rsidRDefault="008D162A" w:rsidP="000960CD">
            <w:pPr>
              <w:widowControl/>
              <w:autoSpaceDE/>
              <w:autoSpaceDN/>
              <w:jc w:val="both"/>
              <w:rPr>
                <w:b/>
                <w:bCs/>
                <w:i/>
                <w:iCs/>
                <w:sz w:val="20"/>
                <w:szCs w:val="20"/>
              </w:rPr>
            </w:pPr>
            <w:r w:rsidRPr="008D162A">
              <w:rPr>
                <w:b/>
                <w:bCs/>
                <w:i/>
                <w:iCs/>
                <w:sz w:val="20"/>
                <w:szCs w:val="20"/>
              </w:rPr>
              <w:t>Año 3 (d)</w:t>
            </w:r>
          </w:p>
        </w:tc>
      </w:tr>
      <w:tr w:rsidR="008D162A" w:rsidRPr="008D162A" w14:paraId="32307A20" w14:textId="77777777" w:rsidTr="00075242">
        <w:trPr>
          <w:trHeight w:val="840"/>
        </w:trPr>
        <w:tc>
          <w:tcPr>
            <w:tcW w:w="3305" w:type="dxa"/>
            <w:vMerge/>
            <w:hideMark/>
          </w:tcPr>
          <w:p w14:paraId="0A1F7F20" w14:textId="77777777" w:rsidR="008D162A" w:rsidRPr="008D162A" w:rsidRDefault="008D162A" w:rsidP="000960CD">
            <w:pPr>
              <w:widowControl/>
              <w:autoSpaceDE/>
              <w:autoSpaceDN/>
              <w:jc w:val="both"/>
              <w:rPr>
                <w:b/>
                <w:bCs/>
                <w:i/>
                <w:iCs/>
                <w:sz w:val="20"/>
                <w:szCs w:val="20"/>
              </w:rPr>
            </w:pPr>
          </w:p>
        </w:tc>
        <w:tc>
          <w:tcPr>
            <w:tcW w:w="1793" w:type="dxa"/>
            <w:hideMark/>
          </w:tcPr>
          <w:p w14:paraId="755CA46C" w14:textId="77777777" w:rsidR="008D162A" w:rsidRPr="008D162A" w:rsidRDefault="008D162A" w:rsidP="000960CD">
            <w:pPr>
              <w:widowControl/>
              <w:autoSpaceDE/>
              <w:autoSpaceDN/>
              <w:jc w:val="both"/>
              <w:rPr>
                <w:b/>
                <w:bCs/>
                <w:i/>
                <w:iCs/>
                <w:sz w:val="20"/>
                <w:szCs w:val="20"/>
              </w:rPr>
            </w:pPr>
            <w:r w:rsidRPr="008D162A">
              <w:rPr>
                <w:b/>
                <w:bCs/>
                <w:i/>
                <w:iCs/>
                <w:sz w:val="20"/>
                <w:szCs w:val="20"/>
              </w:rPr>
              <w:t>(de iniciativa de Ley para el Ejercicio fiscal 2022) (c)</w:t>
            </w:r>
          </w:p>
        </w:tc>
        <w:tc>
          <w:tcPr>
            <w:tcW w:w="1276" w:type="dxa"/>
            <w:vMerge/>
            <w:hideMark/>
          </w:tcPr>
          <w:p w14:paraId="7E1CAD1B" w14:textId="77777777" w:rsidR="008D162A" w:rsidRPr="008D162A" w:rsidRDefault="008D162A" w:rsidP="000960CD">
            <w:pPr>
              <w:widowControl/>
              <w:autoSpaceDE/>
              <w:autoSpaceDN/>
              <w:jc w:val="both"/>
              <w:rPr>
                <w:b/>
                <w:bCs/>
                <w:i/>
                <w:iCs/>
                <w:sz w:val="20"/>
                <w:szCs w:val="20"/>
              </w:rPr>
            </w:pPr>
          </w:p>
        </w:tc>
        <w:tc>
          <w:tcPr>
            <w:tcW w:w="1103" w:type="dxa"/>
            <w:vMerge/>
            <w:hideMark/>
          </w:tcPr>
          <w:p w14:paraId="2D29D7FA" w14:textId="77777777" w:rsidR="008D162A" w:rsidRPr="008D162A" w:rsidRDefault="008D162A" w:rsidP="000960CD">
            <w:pPr>
              <w:widowControl/>
              <w:autoSpaceDE/>
              <w:autoSpaceDN/>
              <w:jc w:val="both"/>
              <w:rPr>
                <w:b/>
                <w:bCs/>
                <w:i/>
                <w:iCs/>
                <w:sz w:val="20"/>
                <w:szCs w:val="20"/>
              </w:rPr>
            </w:pPr>
          </w:p>
        </w:tc>
        <w:tc>
          <w:tcPr>
            <w:tcW w:w="1351" w:type="dxa"/>
            <w:vMerge/>
            <w:hideMark/>
          </w:tcPr>
          <w:p w14:paraId="394F4C57" w14:textId="77777777" w:rsidR="008D162A" w:rsidRPr="008D162A" w:rsidRDefault="008D162A" w:rsidP="000960CD">
            <w:pPr>
              <w:widowControl/>
              <w:autoSpaceDE/>
              <w:autoSpaceDN/>
              <w:jc w:val="both"/>
              <w:rPr>
                <w:b/>
                <w:bCs/>
                <w:i/>
                <w:iCs/>
                <w:sz w:val="20"/>
                <w:szCs w:val="20"/>
              </w:rPr>
            </w:pPr>
          </w:p>
        </w:tc>
      </w:tr>
      <w:tr w:rsidR="008D162A" w:rsidRPr="008D162A" w14:paraId="6594CF69" w14:textId="77777777" w:rsidTr="00075242">
        <w:trPr>
          <w:trHeight w:val="510"/>
        </w:trPr>
        <w:tc>
          <w:tcPr>
            <w:tcW w:w="3305" w:type="dxa"/>
            <w:hideMark/>
          </w:tcPr>
          <w:p w14:paraId="08C9F346" w14:textId="77777777" w:rsidR="008D162A" w:rsidRPr="008D162A" w:rsidRDefault="008D162A" w:rsidP="000960CD">
            <w:pPr>
              <w:widowControl/>
              <w:autoSpaceDE/>
              <w:autoSpaceDN/>
              <w:jc w:val="both"/>
              <w:rPr>
                <w:b/>
                <w:bCs/>
                <w:i/>
                <w:iCs/>
                <w:sz w:val="20"/>
                <w:szCs w:val="20"/>
              </w:rPr>
            </w:pPr>
            <w:r w:rsidRPr="008D162A">
              <w:rPr>
                <w:b/>
                <w:bCs/>
                <w:i/>
                <w:iCs/>
                <w:sz w:val="20"/>
                <w:szCs w:val="20"/>
              </w:rPr>
              <w:t>1. Ingresos de Libre Disposición (1=A+B+C+D+E+F+G+H+I+J+K+L)</w:t>
            </w:r>
          </w:p>
        </w:tc>
        <w:tc>
          <w:tcPr>
            <w:tcW w:w="1793" w:type="dxa"/>
            <w:hideMark/>
          </w:tcPr>
          <w:p w14:paraId="46866925" w14:textId="77777777" w:rsidR="008D162A" w:rsidRPr="008D162A" w:rsidRDefault="008D162A" w:rsidP="000960CD">
            <w:pPr>
              <w:widowControl/>
              <w:autoSpaceDE/>
              <w:autoSpaceDN/>
              <w:jc w:val="both"/>
              <w:rPr>
                <w:b/>
                <w:bCs/>
                <w:i/>
                <w:iCs/>
                <w:sz w:val="20"/>
                <w:szCs w:val="20"/>
              </w:rPr>
            </w:pPr>
            <w:r w:rsidRPr="008D162A">
              <w:rPr>
                <w:b/>
                <w:bCs/>
                <w:i/>
                <w:iCs/>
                <w:sz w:val="20"/>
                <w:szCs w:val="20"/>
              </w:rPr>
              <w:t xml:space="preserve"> $    1,128,262,665.73 </w:t>
            </w:r>
          </w:p>
        </w:tc>
        <w:tc>
          <w:tcPr>
            <w:tcW w:w="1276" w:type="dxa"/>
            <w:hideMark/>
          </w:tcPr>
          <w:p w14:paraId="2D7C8A6F" w14:textId="77777777" w:rsidR="008D162A" w:rsidRPr="008D162A" w:rsidRDefault="008D162A" w:rsidP="000960CD">
            <w:pPr>
              <w:widowControl/>
              <w:autoSpaceDE/>
              <w:autoSpaceDN/>
              <w:jc w:val="both"/>
              <w:rPr>
                <w:i/>
                <w:iCs/>
                <w:sz w:val="20"/>
                <w:szCs w:val="20"/>
              </w:rPr>
            </w:pPr>
            <w:r w:rsidRPr="008D162A">
              <w:rPr>
                <w:i/>
                <w:iCs/>
                <w:sz w:val="20"/>
                <w:szCs w:val="20"/>
              </w:rPr>
              <w:t xml:space="preserve"> $1,173,393,172.36 </w:t>
            </w:r>
          </w:p>
        </w:tc>
        <w:tc>
          <w:tcPr>
            <w:tcW w:w="1103" w:type="dxa"/>
            <w:hideMark/>
          </w:tcPr>
          <w:p w14:paraId="1DD77D92" w14:textId="77777777" w:rsidR="008D162A" w:rsidRPr="008D162A" w:rsidRDefault="008D162A" w:rsidP="000960CD">
            <w:pPr>
              <w:widowControl/>
              <w:autoSpaceDE/>
              <w:autoSpaceDN/>
              <w:jc w:val="both"/>
              <w:rPr>
                <w:i/>
                <w:iCs/>
                <w:sz w:val="20"/>
                <w:szCs w:val="20"/>
              </w:rPr>
            </w:pPr>
            <w:r w:rsidRPr="008D162A">
              <w:rPr>
                <w:i/>
                <w:iCs/>
                <w:sz w:val="20"/>
                <w:szCs w:val="20"/>
              </w:rPr>
              <w:t xml:space="preserve"> $1,220,328,899.25 </w:t>
            </w:r>
          </w:p>
        </w:tc>
        <w:tc>
          <w:tcPr>
            <w:tcW w:w="1351" w:type="dxa"/>
            <w:hideMark/>
          </w:tcPr>
          <w:p w14:paraId="6EF91B2F" w14:textId="77777777" w:rsidR="008D162A" w:rsidRPr="008D162A" w:rsidRDefault="008D162A" w:rsidP="000960CD">
            <w:pPr>
              <w:widowControl/>
              <w:autoSpaceDE/>
              <w:autoSpaceDN/>
              <w:jc w:val="both"/>
              <w:rPr>
                <w:i/>
                <w:iCs/>
                <w:sz w:val="20"/>
                <w:szCs w:val="20"/>
              </w:rPr>
            </w:pPr>
            <w:r w:rsidRPr="008D162A">
              <w:rPr>
                <w:i/>
                <w:iCs/>
                <w:sz w:val="20"/>
                <w:szCs w:val="20"/>
              </w:rPr>
              <w:t xml:space="preserve"> $1,269,142,055.22 </w:t>
            </w:r>
          </w:p>
        </w:tc>
      </w:tr>
      <w:tr w:rsidR="008D162A" w:rsidRPr="008D162A" w14:paraId="5DA4B898" w14:textId="77777777" w:rsidTr="00075242">
        <w:trPr>
          <w:trHeight w:val="255"/>
        </w:trPr>
        <w:tc>
          <w:tcPr>
            <w:tcW w:w="3305" w:type="dxa"/>
            <w:hideMark/>
          </w:tcPr>
          <w:p w14:paraId="18E5DA5F" w14:textId="77777777" w:rsidR="008D162A" w:rsidRPr="008D162A" w:rsidRDefault="008D162A" w:rsidP="000960CD">
            <w:pPr>
              <w:widowControl/>
              <w:autoSpaceDE/>
              <w:autoSpaceDN/>
              <w:jc w:val="both"/>
              <w:rPr>
                <w:i/>
                <w:iCs/>
                <w:sz w:val="20"/>
                <w:szCs w:val="20"/>
              </w:rPr>
            </w:pPr>
            <w:r w:rsidRPr="008D162A">
              <w:rPr>
                <w:i/>
                <w:iCs/>
                <w:sz w:val="20"/>
                <w:szCs w:val="20"/>
              </w:rPr>
              <w:t>A.     Impuestos</w:t>
            </w:r>
          </w:p>
        </w:tc>
        <w:tc>
          <w:tcPr>
            <w:tcW w:w="1793" w:type="dxa"/>
            <w:hideMark/>
          </w:tcPr>
          <w:p w14:paraId="44F71F37" w14:textId="77777777" w:rsidR="008D162A" w:rsidRPr="008D162A" w:rsidRDefault="008D162A" w:rsidP="000960CD">
            <w:pPr>
              <w:widowControl/>
              <w:autoSpaceDE/>
              <w:autoSpaceDN/>
              <w:jc w:val="both"/>
              <w:rPr>
                <w:i/>
                <w:iCs/>
                <w:sz w:val="20"/>
                <w:szCs w:val="20"/>
              </w:rPr>
            </w:pPr>
            <w:r w:rsidRPr="008D162A">
              <w:rPr>
                <w:i/>
                <w:iCs/>
                <w:sz w:val="20"/>
                <w:szCs w:val="20"/>
              </w:rPr>
              <w:t xml:space="preserve"> $       113,482,683.70 </w:t>
            </w:r>
          </w:p>
        </w:tc>
        <w:tc>
          <w:tcPr>
            <w:tcW w:w="1276" w:type="dxa"/>
            <w:hideMark/>
          </w:tcPr>
          <w:p w14:paraId="57755D5E" w14:textId="77777777" w:rsidR="008D162A" w:rsidRPr="008D162A" w:rsidRDefault="008D162A" w:rsidP="000960CD">
            <w:pPr>
              <w:widowControl/>
              <w:autoSpaceDE/>
              <w:autoSpaceDN/>
              <w:jc w:val="both"/>
              <w:rPr>
                <w:i/>
                <w:iCs/>
                <w:sz w:val="20"/>
                <w:szCs w:val="20"/>
              </w:rPr>
            </w:pPr>
            <w:r w:rsidRPr="008D162A">
              <w:rPr>
                <w:i/>
                <w:iCs/>
                <w:sz w:val="20"/>
                <w:szCs w:val="20"/>
              </w:rPr>
              <w:t xml:space="preserve"> $   118,021,991.05 </w:t>
            </w:r>
          </w:p>
        </w:tc>
        <w:tc>
          <w:tcPr>
            <w:tcW w:w="1103" w:type="dxa"/>
            <w:hideMark/>
          </w:tcPr>
          <w:p w14:paraId="4C8BB790" w14:textId="77777777" w:rsidR="008D162A" w:rsidRPr="008D162A" w:rsidRDefault="008D162A" w:rsidP="000960CD">
            <w:pPr>
              <w:widowControl/>
              <w:autoSpaceDE/>
              <w:autoSpaceDN/>
              <w:jc w:val="both"/>
              <w:rPr>
                <w:i/>
                <w:iCs/>
                <w:sz w:val="20"/>
                <w:szCs w:val="20"/>
              </w:rPr>
            </w:pPr>
            <w:r w:rsidRPr="008D162A">
              <w:rPr>
                <w:i/>
                <w:iCs/>
                <w:sz w:val="20"/>
                <w:szCs w:val="20"/>
              </w:rPr>
              <w:t xml:space="preserve"> $   122,742,870.69 </w:t>
            </w:r>
          </w:p>
        </w:tc>
        <w:tc>
          <w:tcPr>
            <w:tcW w:w="1351" w:type="dxa"/>
            <w:hideMark/>
          </w:tcPr>
          <w:p w14:paraId="270DF60B" w14:textId="77777777" w:rsidR="008D162A" w:rsidRPr="008D162A" w:rsidRDefault="008D162A" w:rsidP="000960CD">
            <w:pPr>
              <w:widowControl/>
              <w:autoSpaceDE/>
              <w:autoSpaceDN/>
              <w:jc w:val="both"/>
              <w:rPr>
                <w:i/>
                <w:iCs/>
                <w:sz w:val="20"/>
                <w:szCs w:val="20"/>
              </w:rPr>
            </w:pPr>
            <w:r w:rsidRPr="008D162A">
              <w:rPr>
                <w:i/>
                <w:iCs/>
                <w:sz w:val="20"/>
                <w:szCs w:val="20"/>
              </w:rPr>
              <w:t xml:space="preserve"> $   127,652,585.52 </w:t>
            </w:r>
          </w:p>
        </w:tc>
      </w:tr>
      <w:tr w:rsidR="008D162A" w:rsidRPr="008D162A" w14:paraId="1A15451F" w14:textId="77777777" w:rsidTr="00075242">
        <w:trPr>
          <w:trHeight w:val="255"/>
        </w:trPr>
        <w:tc>
          <w:tcPr>
            <w:tcW w:w="3305" w:type="dxa"/>
            <w:hideMark/>
          </w:tcPr>
          <w:p w14:paraId="134A8CB1" w14:textId="77777777" w:rsidR="008D162A" w:rsidRPr="008D162A" w:rsidRDefault="008D162A" w:rsidP="000960CD">
            <w:pPr>
              <w:widowControl/>
              <w:autoSpaceDE/>
              <w:autoSpaceDN/>
              <w:jc w:val="both"/>
              <w:rPr>
                <w:i/>
                <w:iCs/>
                <w:sz w:val="20"/>
                <w:szCs w:val="20"/>
              </w:rPr>
            </w:pPr>
            <w:r w:rsidRPr="008D162A">
              <w:rPr>
                <w:i/>
                <w:iCs/>
                <w:sz w:val="20"/>
                <w:szCs w:val="20"/>
              </w:rPr>
              <w:t>B.     Cuotas y Aportaciones de Seguridad Social</w:t>
            </w:r>
          </w:p>
        </w:tc>
        <w:tc>
          <w:tcPr>
            <w:tcW w:w="1793" w:type="dxa"/>
            <w:hideMark/>
          </w:tcPr>
          <w:p w14:paraId="2E04243D"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6FEF0C01"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40AC6605"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30D297C6"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6FF99290" w14:textId="77777777" w:rsidTr="00075242">
        <w:trPr>
          <w:trHeight w:val="255"/>
        </w:trPr>
        <w:tc>
          <w:tcPr>
            <w:tcW w:w="3305" w:type="dxa"/>
            <w:hideMark/>
          </w:tcPr>
          <w:p w14:paraId="3D0986F6" w14:textId="77777777" w:rsidR="008D162A" w:rsidRPr="008D162A" w:rsidRDefault="008D162A" w:rsidP="000960CD">
            <w:pPr>
              <w:widowControl/>
              <w:autoSpaceDE/>
              <w:autoSpaceDN/>
              <w:jc w:val="both"/>
              <w:rPr>
                <w:i/>
                <w:iCs/>
                <w:sz w:val="20"/>
                <w:szCs w:val="20"/>
              </w:rPr>
            </w:pPr>
            <w:r w:rsidRPr="008D162A">
              <w:rPr>
                <w:i/>
                <w:iCs/>
                <w:sz w:val="20"/>
                <w:szCs w:val="20"/>
              </w:rPr>
              <w:t>C.     Contribuciones de Mejoras</w:t>
            </w:r>
          </w:p>
        </w:tc>
        <w:tc>
          <w:tcPr>
            <w:tcW w:w="1793" w:type="dxa"/>
            <w:hideMark/>
          </w:tcPr>
          <w:p w14:paraId="318B56E5"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49916CA0"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6B01235E"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25B6C6E9"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361E748F" w14:textId="77777777" w:rsidTr="00075242">
        <w:trPr>
          <w:trHeight w:val="255"/>
        </w:trPr>
        <w:tc>
          <w:tcPr>
            <w:tcW w:w="3305" w:type="dxa"/>
            <w:hideMark/>
          </w:tcPr>
          <w:p w14:paraId="547887D0" w14:textId="77777777" w:rsidR="008D162A" w:rsidRPr="008D162A" w:rsidRDefault="008D162A" w:rsidP="000960CD">
            <w:pPr>
              <w:widowControl/>
              <w:autoSpaceDE/>
              <w:autoSpaceDN/>
              <w:jc w:val="both"/>
              <w:rPr>
                <w:i/>
                <w:iCs/>
                <w:sz w:val="20"/>
                <w:szCs w:val="20"/>
              </w:rPr>
            </w:pPr>
            <w:r w:rsidRPr="008D162A">
              <w:rPr>
                <w:i/>
                <w:iCs/>
                <w:sz w:val="20"/>
                <w:szCs w:val="20"/>
              </w:rPr>
              <w:t>D.    Derechos</w:t>
            </w:r>
          </w:p>
        </w:tc>
        <w:tc>
          <w:tcPr>
            <w:tcW w:w="1793" w:type="dxa"/>
            <w:hideMark/>
          </w:tcPr>
          <w:p w14:paraId="2EFF06D0" w14:textId="77777777" w:rsidR="008D162A" w:rsidRPr="008D162A" w:rsidRDefault="008D162A" w:rsidP="000960CD">
            <w:pPr>
              <w:widowControl/>
              <w:autoSpaceDE/>
              <w:autoSpaceDN/>
              <w:jc w:val="both"/>
              <w:rPr>
                <w:i/>
                <w:iCs/>
                <w:sz w:val="20"/>
                <w:szCs w:val="20"/>
              </w:rPr>
            </w:pPr>
            <w:r w:rsidRPr="008D162A">
              <w:rPr>
                <w:i/>
                <w:iCs/>
                <w:sz w:val="20"/>
                <w:szCs w:val="20"/>
              </w:rPr>
              <w:t xml:space="preserve"> $       277,662,593.99 </w:t>
            </w:r>
          </w:p>
        </w:tc>
        <w:tc>
          <w:tcPr>
            <w:tcW w:w="1276" w:type="dxa"/>
            <w:hideMark/>
          </w:tcPr>
          <w:p w14:paraId="08B521A6" w14:textId="77777777" w:rsidR="008D162A" w:rsidRPr="008D162A" w:rsidRDefault="008D162A" w:rsidP="000960CD">
            <w:pPr>
              <w:widowControl/>
              <w:autoSpaceDE/>
              <w:autoSpaceDN/>
              <w:jc w:val="both"/>
              <w:rPr>
                <w:i/>
                <w:iCs/>
                <w:sz w:val="20"/>
                <w:szCs w:val="20"/>
              </w:rPr>
            </w:pPr>
            <w:r w:rsidRPr="008D162A">
              <w:rPr>
                <w:i/>
                <w:iCs/>
                <w:sz w:val="20"/>
                <w:szCs w:val="20"/>
              </w:rPr>
              <w:t xml:space="preserve"> $   288,769,097.75 </w:t>
            </w:r>
          </w:p>
        </w:tc>
        <w:tc>
          <w:tcPr>
            <w:tcW w:w="1103" w:type="dxa"/>
            <w:hideMark/>
          </w:tcPr>
          <w:p w14:paraId="27D886BE" w14:textId="77777777" w:rsidR="008D162A" w:rsidRPr="008D162A" w:rsidRDefault="008D162A" w:rsidP="000960CD">
            <w:pPr>
              <w:widowControl/>
              <w:autoSpaceDE/>
              <w:autoSpaceDN/>
              <w:jc w:val="both"/>
              <w:rPr>
                <w:i/>
                <w:iCs/>
                <w:sz w:val="20"/>
                <w:szCs w:val="20"/>
              </w:rPr>
            </w:pPr>
            <w:r w:rsidRPr="008D162A">
              <w:rPr>
                <w:i/>
                <w:iCs/>
                <w:sz w:val="20"/>
                <w:szCs w:val="20"/>
              </w:rPr>
              <w:t xml:space="preserve"> $   300,319,861.66 </w:t>
            </w:r>
          </w:p>
        </w:tc>
        <w:tc>
          <w:tcPr>
            <w:tcW w:w="1351" w:type="dxa"/>
            <w:hideMark/>
          </w:tcPr>
          <w:p w14:paraId="38B5EBA9" w14:textId="77777777" w:rsidR="008D162A" w:rsidRPr="008D162A" w:rsidRDefault="008D162A" w:rsidP="000960CD">
            <w:pPr>
              <w:widowControl/>
              <w:autoSpaceDE/>
              <w:autoSpaceDN/>
              <w:jc w:val="both"/>
              <w:rPr>
                <w:i/>
                <w:iCs/>
                <w:sz w:val="20"/>
                <w:szCs w:val="20"/>
              </w:rPr>
            </w:pPr>
            <w:r w:rsidRPr="008D162A">
              <w:rPr>
                <w:i/>
                <w:iCs/>
                <w:sz w:val="20"/>
                <w:szCs w:val="20"/>
              </w:rPr>
              <w:t xml:space="preserve"> $   312,332,656.13 </w:t>
            </w:r>
          </w:p>
        </w:tc>
      </w:tr>
      <w:tr w:rsidR="008D162A" w:rsidRPr="008D162A" w14:paraId="044E494D" w14:textId="77777777" w:rsidTr="00075242">
        <w:trPr>
          <w:trHeight w:val="255"/>
        </w:trPr>
        <w:tc>
          <w:tcPr>
            <w:tcW w:w="3305" w:type="dxa"/>
            <w:hideMark/>
          </w:tcPr>
          <w:p w14:paraId="496A5456" w14:textId="77777777" w:rsidR="008D162A" w:rsidRPr="008D162A" w:rsidRDefault="008D162A" w:rsidP="000960CD">
            <w:pPr>
              <w:widowControl/>
              <w:autoSpaceDE/>
              <w:autoSpaceDN/>
              <w:jc w:val="both"/>
              <w:rPr>
                <w:i/>
                <w:iCs/>
                <w:sz w:val="20"/>
                <w:szCs w:val="20"/>
              </w:rPr>
            </w:pPr>
            <w:r w:rsidRPr="008D162A">
              <w:rPr>
                <w:i/>
                <w:iCs/>
                <w:sz w:val="20"/>
                <w:szCs w:val="20"/>
              </w:rPr>
              <w:t>E.     Productos</w:t>
            </w:r>
          </w:p>
        </w:tc>
        <w:tc>
          <w:tcPr>
            <w:tcW w:w="1793" w:type="dxa"/>
            <w:hideMark/>
          </w:tcPr>
          <w:p w14:paraId="0F323E89" w14:textId="77777777" w:rsidR="008D162A" w:rsidRPr="008D162A" w:rsidRDefault="008D162A" w:rsidP="000960CD">
            <w:pPr>
              <w:widowControl/>
              <w:autoSpaceDE/>
              <w:autoSpaceDN/>
              <w:jc w:val="both"/>
              <w:rPr>
                <w:i/>
                <w:iCs/>
                <w:sz w:val="20"/>
                <w:szCs w:val="20"/>
              </w:rPr>
            </w:pPr>
            <w:r w:rsidRPr="008D162A">
              <w:rPr>
                <w:i/>
                <w:iCs/>
                <w:sz w:val="20"/>
                <w:szCs w:val="20"/>
              </w:rPr>
              <w:t xml:space="preserve"> $          8,955,473.32 </w:t>
            </w:r>
          </w:p>
        </w:tc>
        <w:tc>
          <w:tcPr>
            <w:tcW w:w="1276" w:type="dxa"/>
            <w:hideMark/>
          </w:tcPr>
          <w:p w14:paraId="1595D8B3" w14:textId="77777777" w:rsidR="008D162A" w:rsidRPr="008D162A" w:rsidRDefault="008D162A" w:rsidP="000960CD">
            <w:pPr>
              <w:widowControl/>
              <w:autoSpaceDE/>
              <w:autoSpaceDN/>
              <w:jc w:val="both"/>
              <w:rPr>
                <w:i/>
                <w:iCs/>
                <w:sz w:val="20"/>
                <w:szCs w:val="20"/>
              </w:rPr>
            </w:pPr>
            <w:r w:rsidRPr="008D162A">
              <w:rPr>
                <w:i/>
                <w:iCs/>
                <w:sz w:val="20"/>
                <w:szCs w:val="20"/>
              </w:rPr>
              <w:t xml:space="preserve"> $       9,313,692.25 </w:t>
            </w:r>
          </w:p>
        </w:tc>
        <w:tc>
          <w:tcPr>
            <w:tcW w:w="1103" w:type="dxa"/>
            <w:hideMark/>
          </w:tcPr>
          <w:p w14:paraId="30A71715" w14:textId="77777777" w:rsidR="008D162A" w:rsidRPr="008D162A" w:rsidRDefault="008D162A" w:rsidP="000960CD">
            <w:pPr>
              <w:widowControl/>
              <w:autoSpaceDE/>
              <w:autoSpaceDN/>
              <w:jc w:val="both"/>
              <w:rPr>
                <w:i/>
                <w:iCs/>
                <w:sz w:val="20"/>
                <w:szCs w:val="20"/>
              </w:rPr>
            </w:pPr>
            <w:r w:rsidRPr="008D162A">
              <w:rPr>
                <w:i/>
                <w:iCs/>
                <w:sz w:val="20"/>
                <w:szCs w:val="20"/>
              </w:rPr>
              <w:t xml:space="preserve"> $       9,686,239.94 </w:t>
            </w:r>
          </w:p>
        </w:tc>
        <w:tc>
          <w:tcPr>
            <w:tcW w:w="1351" w:type="dxa"/>
            <w:hideMark/>
          </w:tcPr>
          <w:p w14:paraId="152D421F" w14:textId="77777777" w:rsidR="008D162A" w:rsidRPr="008D162A" w:rsidRDefault="008D162A" w:rsidP="000960CD">
            <w:pPr>
              <w:widowControl/>
              <w:autoSpaceDE/>
              <w:autoSpaceDN/>
              <w:jc w:val="both"/>
              <w:rPr>
                <w:i/>
                <w:iCs/>
                <w:sz w:val="20"/>
                <w:szCs w:val="20"/>
              </w:rPr>
            </w:pPr>
            <w:r w:rsidRPr="008D162A">
              <w:rPr>
                <w:i/>
                <w:iCs/>
                <w:sz w:val="20"/>
                <w:szCs w:val="20"/>
              </w:rPr>
              <w:t xml:space="preserve"> $     10,073,689.54 </w:t>
            </w:r>
          </w:p>
        </w:tc>
      </w:tr>
      <w:tr w:rsidR="008D162A" w:rsidRPr="008D162A" w14:paraId="3EAD193E" w14:textId="77777777" w:rsidTr="00075242">
        <w:trPr>
          <w:trHeight w:val="255"/>
        </w:trPr>
        <w:tc>
          <w:tcPr>
            <w:tcW w:w="3305" w:type="dxa"/>
            <w:hideMark/>
          </w:tcPr>
          <w:p w14:paraId="4A5EBEA0" w14:textId="77777777" w:rsidR="008D162A" w:rsidRPr="008D162A" w:rsidRDefault="008D162A" w:rsidP="000960CD">
            <w:pPr>
              <w:widowControl/>
              <w:autoSpaceDE/>
              <w:autoSpaceDN/>
              <w:jc w:val="both"/>
              <w:rPr>
                <w:i/>
                <w:iCs/>
                <w:sz w:val="20"/>
                <w:szCs w:val="20"/>
              </w:rPr>
            </w:pPr>
            <w:r w:rsidRPr="008D162A">
              <w:rPr>
                <w:i/>
                <w:iCs/>
                <w:sz w:val="20"/>
                <w:szCs w:val="20"/>
              </w:rPr>
              <w:t>F.     Aprovechamientos</w:t>
            </w:r>
          </w:p>
        </w:tc>
        <w:tc>
          <w:tcPr>
            <w:tcW w:w="1793" w:type="dxa"/>
            <w:hideMark/>
          </w:tcPr>
          <w:p w14:paraId="2FC3EE0C" w14:textId="77777777" w:rsidR="008D162A" w:rsidRPr="008D162A" w:rsidRDefault="008D162A" w:rsidP="000960CD">
            <w:pPr>
              <w:widowControl/>
              <w:autoSpaceDE/>
              <w:autoSpaceDN/>
              <w:jc w:val="both"/>
              <w:rPr>
                <w:i/>
                <w:iCs/>
                <w:sz w:val="20"/>
                <w:szCs w:val="20"/>
              </w:rPr>
            </w:pPr>
            <w:r w:rsidRPr="008D162A">
              <w:rPr>
                <w:i/>
                <w:iCs/>
                <w:sz w:val="20"/>
                <w:szCs w:val="20"/>
              </w:rPr>
              <w:t xml:space="preserve"> $          7,848,938.72 </w:t>
            </w:r>
          </w:p>
        </w:tc>
        <w:tc>
          <w:tcPr>
            <w:tcW w:w="1276" w:type="dxa"/>
            <w:hideMark/>
          </w:tcPr>
          <w:p w14:paraId="0A9007BF" w14:textId="77777777" w:rsidR="008D162A" w:rsidRPr="008D162A" w:rsidRDefault="008D162A" w:rsidP="000960CD">
            <w:pPr>
              <w:widowControl/>
              <w:autoSpaceDE/>
              <w:autoSpaceDN/>
              <w:jc w:val="both"/>
              <w:rPr>
                <w:i/>
                <w:iCs/>
                <w:sz w:val="20"/>
                <w:szCs w:val="20"/>
              </w:rPr>
            </w:pPr>
            <w:r w:rsidRPr="008D162A">
              <w:rPr>
                <w:i/>
                <w:iCs/>
                <w:sz w:val="20"/>
                <w:szCs w:val="20"/>
              </w:rPr>
              <w:t xml:space="preserve"> $       8,162,896.27 </w:t>
            </w:r>
          </w:p>
        </w:tc>
        <w:tc>
          <w:tcPr>
            <w:tcW w:w="1103" w:type="dxa"/>
            <w:hideMark/>
          </w:tcPr>
          <w:p w14:paraId="5285E581" w14:textId="77777777" w:rsidR="008D162A" w:rsidRPr="008D162A" w:rsidRDefault="008D162A" w:rsidP="000960CD">
            <w:pPr>
              <w:widowControl/>
              <w:autoSpaceDE/>
              <w:autoSpaceDN/>
              <w:jc w:val="both"/>
              <w:rPr>
                <w:i/>
                <w:iCs/>
                <w:sz w:val="20"/>
                <w:szCs w:val="20"/>
              </w:rPr>
            </w:pPr>
            <w:r w:rsidRPr="008D162A">
              <w:rPr>
                <w:i/>
                <w:iCs/>
                <w:sz w:val="20"/>
                <w:szCs w:val="20"/>
              </w:rPr>
              <w:t xml:space="preserve"> $       8,489,412.12 </w:t>
            </w:r>
          </w:p>
        </w:tc>
        <w:tc>
          <w:tcPr>
            <w:tcW w:w="1351" w:type="dxa"/>
            <w:hideMark/>
          </w:tcPr>
          <w:p w14:paraId="75C26BC3" w14:textId="77777777" w:rsidR="008D162A" w:rsidRPr="008D162A" w:rsidRDefault="008D162A" w:rsidP="000960CD">
            <w:pPr>
              <w:widowControl/>
              <w:autoSpaceDE/>
              <w:autoSpaceDN/>
              <w:jc w:val="both"/>
              <w:rPr>
                <w:i/>
                <w:iCs/>
                <w:sz w:val="20"/>
                <w:szCs w:val="20"/>
              </w:rPr>
            </w:pPr>
            <w:r w:rsidRPr="008D162A">
              <w:rPr>
                <w:i/>
                <w:iCs/>
                <w:sz w:val="20"/>
                <w:szCs w:val="20"/>
              </w:rPr>
              <w:t xml:space="preserve"> $       8,828,988.60 </w:t>
            </w:r>
          </w:p>
        </w:tc>
      </w:tr>
      <w:tr w:rsidR="008D162A" w:rsidRPr="008D162A" w14:paraId="29AC96C6" w14:textId="77777777" w:rsidTr="00075242">
        <w:trPr>
          <w:trHeight w:val="510"/>
        </w:trPr>
        <w:tc>
          <w:tcPr>
            <w:tcW w:w="3305" w:type="dxa"/>
            <w:hideMark/>
          </w:tcPr>
          <w:p w14:paraId="11AE2DAD" w14:textId="77777777" w:rsidR="008D162A" w:rsidRPr="008D162A" w:rsidRDefault="008D162A" w:rsidP="000960CD">
            <w:pPr>
              <w:widowControl/>
              <w:autoSpaceDE/>
              <w:autoSpaceDN/>
              <w:jc w:val="both"/>
              <w:rPr>
                <w:i/>
                <w:iCs/>
                <w:sz w:val="20"/>
                <w:szCs w:val="20"/>
              </w:rPr>
            </w:pPr>
            <w:r w:rsidRPr="008D162A">
              <w:rPr>
                <w:i/>
                <w:iCs/>
                <w:sz w:val="20"/>
                <w:szCs w:val="20"/>
              </w:rPr>
              <w:t xml:space="preserve">G.     Ingresos por Ventas de Bienes y </w:t>
            </w:r>
            <w:proofErr w:type="spellStart"/>
            <w:r w:rsidRPr="008D162A">
              <w:rPr>
                <w:i/>
                <w:iCs/>
                <w:sz w:val="20"/>
                <w:szCs w:val="20"/>
              </w:rPr>
              <w:t>Prestaciòn</w:t>
            </w:r>
            <w:proofErr w:type="spellEnd"/>
            <w:r w:rsidRPr="008D162A">
              <w:rPr>
                <w:i/>
                <w:iCs/>
                <w:sz w:val="20"/>
                <w:szCs w:val="20"/>
              </w:rPr>
              <w:t xml:space="preserve"> de Servicios</w:t>
            </w:r>
          </w:p>
        </w:tc>
        <w:tc>
          <w:tcPr>
            <w:tcW w:w="1793" w:type="dxa"/>
            <w:hideMark/>
          </w:tcPr>
          <w:p w14:paraId="621B0AA1" w14:textId="77777777" w:rsidR="008D162A" w:rsidRPr="008D162A" w:rsidRDefault="008D162A" w:rsidP="000960CD">
            <w:pPr>
              <w:widowControl/>
              <w:autoSpaceDE/>
              <w:autoSpaceDN/>
              <w:jc w:val="both"/>
              <w:rPr>
                <w:i/>
                <w:iCs/>
                <w:sz w:val="20"/>
                <w:szCs w:val="20"/>
              </w:rPr>
            </w:pPr>
            <w:r w:rsidRPr="008D162A">
              <w:rPr>
                <w:i/>
                <w:iCs/>
                <w:sz w:val="20"/>
                <w:szCs w:val="20"/>
              </w:rPr>
              <w:t xml:space="preserve"> $          2,211,663.00 </w:t>
            </w:r>
          </w:p>
        </w:tc>
        <w:tc>
          <w:tcPr>
            <w:tcW w:w="1276" w:type="dxa"/>
            <w:hideMark/>
          </w:tcPr>
          <w:p w14:paraId="4273B8F3" w14:textId="77777777" w:rsidR="008D162A" w:rsidRPr="008D162A" w:rsidRDefault="008D162A" w:rsidP="000960CD">
            <w:pPr>
              <w:widowControl/>
              <w:autoSpaceDE/>
              <w:autoSpaceDN/>
              <w:jc w:val="both"/>
              <w:rPr>
                <w:i/>
                <w:iCs/>
                <w:sz w:val="20"/>
                <w:szCs w:val="20"/>
              </w:rPr>
            </w:pPr>
            <w:r w:rsidRPr="008D162A">
              <w:rPr>
                <w:i/>
                <w:iCs/>
                <w:sz w:val="20"/>
                <w:szCs w:val="20"/>
              </w:rPr>
              <w:t xml:space="preserve"> $       2,300,129.52 </w:t>
            </w:r>
          </w:p>
        </w:tc>
        <w:tc>
          <w:tcPr>
            <w:tcW w:w="1103" w:type="dxa"/>
            <w:hideMark/>
          </w:tcPr>
          <w:p w14:paraId="6C8B22C8" w14:textId="77777777" w:rsidR="008D162A" w:rsidRPr="008D162A" w:rsidRDefault="008D162A" w:rsidP="000960CD">
            <w:pPr>
              <w:widowControl/>
              <w:autoSpaceDE/>
              <w:autoSpaceDN/>
              <w:jc w:val="both"/>
              <w:rPr>
                <w:i/>
                <w:iCs/>
                <w:sz w:val="20"/>
                <w:szCs w:val="20"/>
              </w:rPr>
            </w:pPr>
            <w:r w:rsidRPr="008D162A">
              <w:rPr>
                <w:i/>
                <w:iCs/>
                <w:sz w:val="20"/>
                <w:szCs w:val="20"/>
              </w:rPr>
              <w:t xml:space="preserve"> $       2,392,134.70 </w:t>
            </w:r>
          </w:p>
        </w:tc>
        <w:tc>
          <w:tcPr>
            <w:tcW w:w="1351" w:type="dxa"/>
            <w:hideMark/>
          </w:tcPr>
          <w:p w14:paraId="30C25110" w14:textId="77777777" w:rsidR="008D162A" w:rsidRPr="008D162A" w:rsidRDefault="008D162A" w:rsidP="000960CD">
            <w:pPr>
              <w:widowControl/>
              <w:autoSpaceDE/>
              <w:autoSpaceDN/>
              <w:jc w:val="both"/>
              <w:rPr>
                <w:i/>
                <w:iCs/>
                <w:sz w:val="20"/>
                <w:szCs w:val="20"/>
              </w:rPr>
            </w:pPr>
            <w:r w:rsidRPr="008D162A">
              <w:rPr>
                <w:i/>
                <w:iCs/>
                <w:sz w:val="20"/>
                <w:szCs w:val="20"/>
              </w:rPr>
              <w:t xml:space="preserve"> $       2,487,820.09 </w:t>
            </w:r>
          </w:p>
        </w:tc>
      </w:tr>
      <w:tr w:rsidR="008D162A" w:rsidRPr="008D162A" w14:paraId="6D124752" w14:textId="77777777" w:rsidTr="00075242">
        <w:trPr>
          <w:trHeight w:val="255"/>
        </w:trPr>
        <w:tc>
          <w:tcPr>
            <w:tcW w:w="3305" w:type="dxa"/>
            <w:hideMark/>
          </w:tcPr>
          <w:p w14:paraId="5D20FA1A" w14:textId="77777777" w:rsidR="008D162A" w:rsidRPr="008D162A" w:rsidRDefault="008D162A" w:rsidP="000960CD">
            <w:pPr>
              <w:widowControl/>
              <w:autoSpaceDE/>
              <w:autoSpaceDN/>
              <w:jc w:val="both"/>
              <w:rPr>
                <w:i/>
                <w:iCs/>
                <w:sz w:val="20"/>
                <w:szCs w:val="20"/>
              </w:rPr>
            </w:pPr>
            <w:r w:rsidRPr="008D162A">
              <w:rPr>
                <w:i/>
                <w:iCs/>
                <w:sz w:val="20"/>
                <w:szCs w:val="20"/>
              </w:rPr>
              <w:t>H.    Participaciones</w:t>
            </w:r>
          </w:p>
        </w:tc>
        <w:tc>
          <w:tcPr>
            <w:tcW w:w="1793" w:type="dxa"/>
            <w:hideMark/>
          </w:tcPr>
          <w:p w14:paraId="55279EEC" w14:textId="77777777" w:rsidR="008D162A" w:rsidRPr="008D162A" w:rsidRDefault="008D162A" w:rsidP="000960CD">
            <w:pPr>
              <w:widowControl/>
              <w:autoSpaceDE/>
              <w:autoSpaceDN/>
              <w:jc w:val="both"/>
              <w:rPr>
                <w:i/>
                <w:iCs/>
                <w:sz w:val="20"/>
                <w:szCs w:val="20"/>
              </w:rPr>
            </w:pPr>
            <w:r w:rsidRPr="008D162A">
              <w:rPr>
                <w:i/>
                <w:iCs/>
                <w:sz w:val="20"/>
                <w:szCs w:val="20"/>
              </w:rPr>
              <w:t xml:space="preserve"> $       685,192,748.00 </w:t>
            </w:r>
          </w:p>
        </w:tc>
        <w:tc>
          <w:tcPr>
            <w:tcW w:w="1276" w:type="dxa"/>
            <w:hideMark/>
          </w:tcPr>
          <w:p w14:paraId="6C0897A7" w14:textId="77777777" w:rsidR="008D162A" w:rsidRPr="008D162A" w:rsidRDefault="008D162A" w:rsidP="000960CD">
            <w:pPr>
              <w:widowControl/>
              <w:autoSpaceDE/>
              <w:autoSpaceDN/>
              <w:jc w:val="both"/>
              <w:rPr>
                <w:i/>
                <w:iCs/>
                <w:sz w:val="20"/>
                <w:szCs w:val="20"/>
              </w:rPr>
            </w:pPr>
            <w:r w:rsidRPr="008D162A">
              <w:rPr>
                <w:i/>
                <w:iCs/>
                <w:sz w:val="20"/>
                <w:szCs w:val="20"/>
              </w:rPr>
              <w:t xml:space="preserve"> $   712,600,457.92 </w:t>
            </w:r>
          </w:p>
        </w:tc>
        <w:tc>
          <w:tcPr>
            <w:tcW w:w="1103" w:type="dxa"/>
            <w:hideMark/>
          </w:tcPr>
          <w:p w14:paraId="20AECC4B" w14:textId="77777777" w:rsidR="008D162A" w:rsidRPr="008D162A" w:rsidRDefault="008D162A" w:rsidP="000960CD">
            <w:pPr>
              <w:widowControl/>
              <w:autoSpaceDE/>
              <w:autoSpaceDN/>
              <w:jc w:val="both"/>
              <w:rPr>
                <w:i/>
                <w:iCs/>
                <w:sz w:val="20"/>
                <w:szCs w:val="20"/>
              </w:rPr>
            </w:pPr>
            <w:r w:rsidRPr="008D162A">
              <w:rPr>
                <w:i/>
                <w:iCs/>
                <w:sz w:val="20"/>
                <w:szCs w:val="20"/>
              </w:rPr>
              <w:t xml:space="preserve"> $   741,104,476.24 </w:t>
            </w:r>
          </w:p>
        </w:tc>
        <w:tc>
          <w:tcPr>
            <w:tcW w:w="1351" w:type="dxa"/>
            <w:hideMark/>
          </w:tcPr>
          <w:p w14:paraId="6CE01F00" w14:textId="77777777" w:rsidR="008D162A" w:rsidRPr="008D162A" w:rsidRDefault="008D162A" w:rsidP="000960CD">
            <w:pPr>
              <w:widowControl/>
              <w:autoSpaceDE/>
              <w:autoSpaceDN/>
              <w:jc w:val="both"/>
              <w:rPr>
                <w:i/>
                <w:iCs/>
                <w:sz w:val="20"/>
                <w:szCs w:val="20"/>
              </w:rPr>
            </w:pPr>
            <w:r w:rsidRPr="008D162A">
              <w:rPr>
                <w:i/>
                <w:iCs/>
                <w:sz w:val="20"/>
                <w:szCs w:val="20"/>
              </w:rPr>
              <w:t xml:space="preserve"> $   770,748,655.29 </w:t>
            </w:r>
          </w:p>
        </w:tc>
      </w:tr>
      <w:tr w:rsidR="008D162A" w:rsidRPr="008D162A" w14:paraId="0F68CE35" w14:textId="77777777" w:rsidTr="00075242">
        <w:trPr>
          <w:trHeight w:val="255"/>
        </w:trPr>
        <w:tc>
          <w:tcPr>
            <w:tcW w:w="3305" w:type="dxa"/>
            <w:hideMark/>
          </w:tcPr>
          <w:p w14:paraId="71470C99" w14:textId="77777777" w:rsidR="008D162A" w:rsidRPr="008D162A" w:rsidRDefault="008D162A" w:rsidP="000960CD">
            <w:pPr>
              <w:widowControl/>
              <w:autoSpaceDE/>
              <w:autoSpaceDN/>
              <w:jc w:val="both"/>
              <w:rPr>
                <w:i/>
                <w:iCs/>
                <w:sz w:val="20"/>
                <w:szCs w:val="20"/>
              </w:rPr>
            </w:pPr>
            <w:r w:rsidRPr="008D162A">
              <w:rPr>
                <w:i/>
                <w:iCs/>
                <w:sz w:val="20"/>
                <w:szCs w:val="20"/>
              </w:rPr>
              <w:t>I. Incentivos Derivados de la Colaboración Fiscal</w:t>
            </w:r>
          </w:p>
        </w:tc>
        <w:tc>
          <w:tcPr>
            <w:tcW w:w="1793" w:type="dxa"/>
            <w:hideMark/>
          </w:tcPr>
          <w:p w14:paraId="4DBB3481"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21DA1A7F"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4737479D"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2EC324D5"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2ABB6803" w14:textId="77777777" w:rsidTr="00075242">
        <w:trPr>
          <w:trHeight w:val="255"/>
        </w:trPr>
        <w:tc>
          <w:tcPr>
            <w:tcW w:w="3305" w:type="dxa"/>
            <w:hideMark/>
          </w:tcPr>
          <w:p w14:paraId="42BB7E07" w14:textId="77777777" w:rsidR="008D162A" w:rsidRPr="008D162A" w:rsidRDefault="008D162A" w:rsidP="000960CD">
            <w:pPr>
              <w:widowControl/>
              <w:autoSpaceDE/>
              <w:autoSpaceDN/>
              <w:jc w:val="both"/>
              <w:rPr>
                <w:i/>
                <w:iCs/>
                <w:sz w:val="20"/>
                <w:szCs w:val="20"/>
              </w:rPr>
            </w:pPr>
            <w:r w:rsidRPr="008D162A">
              <w:rPr>
                <w:i/>
                <w:iCs/>
                <w:sz w:val="20"/>
                <w:szCs w:val="20"/>
              </w:rPr>
              <w:t>K.     Convenios</w:t>
            </w:r>
          </w:p>
        </w:tc>
        <w:tc>
          <w:tcPr>
            <w:tcW w:w="1793" w:type="dxa"/>
            <w:hideMark/>
          </w:tcPr>
          <w:p w14:paraId="2DDEA3EB" w14:textId="77777777" w:rsidR="008D162A" w:rsidRPr="008D162A" w:rsidRDefault="008D162A" w:rsidP="000960CD">
            <w:pPr>
              <w:widowControl/>
              <w:autoSpaceDE/>
              <w:autoSpaceDN/>
              <w:jc w:val="both"/>
              <w:rPr>
                <w:i/>
                <w:iCs/>
                <w:sz w:val="20"/>
                <w:szCs w:val="20"/>
              </w:rPr>
            </w:pPr>
            <w:r w:rsidRPr="008D162A">
              <w:rPr>
                <w:i/>
                <w:iCs/>
                <w:sz w:val="20"/>
                <w:szCs w:val="20"/>
              </w:rPr>
              <w:t xml:space="preserve"> $        32,908,565.00 </w:t>
            </w:r>
          </w:p>
        </w:tc>
        <w:tc>
          <w:tcPr>
            <w:tcW w:w="1276" w:type="dxa"/>
            <w:hideMark/>
          </w:tcPr>
          <w:p w14:paraId="51432BE3" w14:textId="77777777" w:rsidR="008D162A" w:rsidRPr="008D162A" w:rsidRDefault="008D162A" w:rsidP="000960CD">
            <w:pPr>
              <w:widowControl/>
              <w:autoSpaceDE/>
              <w:autoSpaceDN/>
              <w:jc w:val="both"/>
              <w:rPr>
                <w:i/>
                <w:iCs/>
                <w:sz w:val="20"/>
                <w:szCs w:val="20"/>
              </w:rPr>
            </w:pPr>
            <w:r w:rsidRPr="008D162A">
              <w:rPr>
                <w:i/>
                <w:iCs/>
                <w:sz w:val="20"/>
                <w:szCs w:val="20"/>
              </w:rPr>
              <w:t xml:space="preserve"> $     34,224,907.60 </w:t>
            </w:r>
          </w:p>
        </w:tc>
        <w:tc>
          <w:tcPr>
            <w:tcW w:w="1103" w:type="dxa"/>
            <w:hideMark/>
          </w:tcPr>
          <w:p w14:paraId="18F7822D" w14:textId="77777777" w:rsidR="008D162A" w:rsidRPr="008D162A" w:rsidRDefault="008D162A" w:rsidP="000960CD">
            <w:pPr>
              <w:widowControl/>
              <w:autoSpaceDE/>
              <w:autoSpaceDN/>
              <w:jc w:val="both"/>
              <w:rPr>
                <w:i/>
                <w:iCs/>
                <w:sz w:val="20"/>
                <w:szCs w:val="20"/>
              </w:rPr>
            </w:pPr>
            <w:r w:rsidRPr="008D162A">
              <w:rPr>
                <w:i/>
                <w:iCs/>
                <w:sz w:val="20"/>
                <w:szCs w:val="20"/>
              </w:rPr>
              <w:t xml:space="preserve"> $     35,593,903.90 </w:t>
            </w:r>
          </w:p>
        </w:tc>
        <w:tc>
          <w:tcPr>
            <w:tcW w:w="1351" w:type="dxa"/>
            <w:hideMark/>
          </w:tcPr>
          <w:p w14:paraId="6A49C299" w14:textId="77777777" w:rsidR="008D162A" w:rsidRPr="008D162A" w:rsidRDefault="008D162A" w:rsidP="000960CD">
            <w:pPr>
              <w:widowControl/>
              <w:autoSpaceDE/>
              <w:autoSpaceDN/>
              <w:jc w:val="both"/>
              <w:rPr>
                <w:i/>
                <w:iCs/>
                <w:sz w:val="20"/>
                <w:szCs w:val="20"/>
              </w:rPr>
            </w:pPr>
            <w:r w:rsidRPr="008D162A">
              <w:rPr>
                <w:i/>
                <w:iCs/>
                <w:sz w:val="20"/>
                <w:szCs w:val="20"/>
              </w:rPr>
              <w:t xml:space="preserve"> $     37,017,660.06 </w:t>
            </w:r>
          </w:p>
        </w:tc>
      </w:tr>
      <w:tr w:rsidR="008D162A" w:rsidRPr="008D162A" w14:paraId="251EBB57" w14:textId="77777777" w:rsidTr="00075242">
        <w:trPr>
          <w:trHeight w:val="255"/>
        </w:trPr>
        <w:tc>
          <w:tcPr>
            <w:tcW w:w="3305" w:type="dxa"/>
            <w:hideMark/>
          </w:tcPr>
          <w:p w14:paraId="7291FB4D" w14:textId="77777777" w:rsidR="008D162A" w:rsidRPr="008D162A" w:rsidRDefault="008D162A" w:rsidP="000960CD">
            <w:pPr>
              <w:widowControl/>
              <w:autoSpaceDE/>
              <w:autoSpaceDN/>
              <w:jc w:val="both"/>
              <w:rPr>
                <w:i/>
                <w:iCs/>
                <w:sz w:val="20"/>
                <w:szCs w:val="20"/>
              </w:rPr>
            </w:pPr>
            <w:r w:rsidRPr="008D162A">
              <w:rPr>
                <w:i/>
                <w:iCs/>
                <w:sz w:val="20"/>
                <w:szCs w:val="20"/>
              </w:rPr>
              <w:t>L.      Otros Ingresos de Libre Disposición</w:t>
            </w:r>
          </w:p>
        </w:tc>
        <w:tc>
          <w:tcPr>
            <w:tcW w:w="1793" w:type="dxa"/>
            <w:hideMark/>
          </w:tcPr>
          <w:p w14:paraId="6562AC5C"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157B3B23" w14:textId="77777777" w:rsidR="008D162A" w:rsidRPr="008D162A" w:rsidRDefault="008D162A" w:rsidP="000960CD">
            <w:pPr>
              <w:widowControl/>
              <w:autoSpaceDE/>
              <w:autoSpaceDN/>
              <w:jc w:val="both"/>
              <w:rPr>
                <w:i/>
                <w:iCs/>
                <w:sz w:val="20"/>
                <w:szCs w:val="20"/>
              </w:rPr>
            </w:pPr>
            <w:r w:rsidRPr="008D162A">
              <w:rPr>
                <w:i/>
                <w:iCs/>
                <w:sz w:val="20"/>
                <w:szCs w:val="20"/>
              </w:rPr>
              <w:t xml:space="preserve"> $                      -   </w:t>
            </w:r>
          </w:p>
        </w:tc>
        <w:tc>
          <w:tcPr>
            <w:tcW w:w="1103" w:type="dxa"/>
            <w:hideMark/>
          </w:tcPr>
          <w:p w14:paraId="33986EE7" w14:textId="77777777" w:rsidR="008D162A" w:rsidRPr="008D162A" w:rsidRDefault="008D162A" w:rsidP="000960CD">
            <w:pPr>
              <w:widowControl/>
              <w:autoSpaceDE/>
              <w:autoSpaceDN/>
              <w:jc w:val="both"/>
              <w:rPr>
                <w:i/>
                <w:iCs/>
                <w:sz w:val="20"/>
                <w:szCs w:val="20"/>
              </w:rPr>
            </w:pPr>
            <w:r w:rsidRPr="008D162A">
              <w:rPr>
                <w:i/>
                <w:iCs/>
                <w:sz w:val="20"/>
                <w:szCs w:val="20"/>
              </w:rPr>
              <w:t xml:space="preserve"> $                      -   </w:t>
            </w:r>
          </w:p>
        </w:tc>
        <w:tc>
          <w:tcPr>
            <w:tcW w:w="1351" w:type="dxa"/>
            <w:hideMark/>
          </w:tcPr>
          <w:p w14:paraId="79E36ECE" w14:textId="77777777" w:rsidR="008D162A" w:rsidRPr="008D162A" w:rsidRDefault="008D162A" w:rsidP="000960CD">
            <w:pPr>
              <w:widowControl/>
              <w:autoSpaceDE/>
              <w:autoSpaceDN/>
              <w:jc w:val="both"/>
              <w:rPr>
                <w:i/>
                <w:iCs/>
                <w:sz w:val="20"/>
                <w:szCs w:val="20"/>
              </w:rPr>
            </w:pPr>
            <w:r w:rsidRPr="008D162A">
              <w:rPr>
                <w:i/>
                <w:iCs/>
                <w:sz w:val="20"/>
                <w:szCs w:val="20"/>
              </w:rPr>
              <w:t xml:space="preserve"> $                      -   </w:t>
            </w:r>
          </w:p>
        </w:tc>
      </w:tr>
      <w:tr w:rsidR="008D162A" w:rsidRPr="008D162A" w14:paraId="1652813F" w14:textId="77777777" w:rsidTr="00075242">
        <w:trPr>
          <w:trHeight w:val="510"/>
        </w:trPr>
        <w:tc>
          <w:tcPr>
            <w:tcW w:w="3305" w:type="dxa"/>
            <w:hideMark/>
          </w:tcPr>
          <w:p w14:paraId="2705BEAA" w14:textId="77777777" w:rsidR="008D162A" w:rsidRPr="008D162A" w:rsidRDefault="008D162A" w:rsidP="000960CD">
            <w:pPr>
              <w:widowControl/>
              <w:autoSpaceDE/>
              <w:autoSpaceDN/>
              <w:jc w:val="both"/>
              <w:rPr>
                <w:b/>
                <w:bCs/>
                <w:i/>
                <w:iCs/>
                <w:sz w:val="20"/>
                <w:szCs w:val="20"/>
              </w:rPr>
            </w:pPr>
            <w:r w:rsidRPr="008D162A">
              <w:rPr>
                <w:b/>
                <w:bCs/>
                <w:i/>
                <w:iCs/>
                <w:sz w:val="20"/>
                <w:szCs w:val="20"/>
              </w:rPr>
              <w:t>2.   Transferencias Federales Etiquetadas (2=A+B+C+D+E)</w:t>
            </w:r>
          </w:p>
        </w:tc>
        <w:tc>
          <w:tcPr>
            <w:tcW w:w="1793" w:type="dxa"/>
            <w:hideMark/>
          </w:tcPr>
          <w:p w14:paraId="2270533B" w14:textId="77777777" w:rsidR="008D162A" w:rsidRPr="008D162A" w:rsidRDefault="008D162A" w:rsidP="000960CD">
            <w:pPr>
              <w:widowControl/>
              <w:autoSpaceDE/>
              <w:autoSpaceDN/>
              <w:jc w:val="both"/>
              <w:rPr>
                <w:b/>
                <w:bCs/>
                <w:i/>
                <w:iCs/>
                <w:sz w:val="20"/>
                <w:szCs w:val="20"/>
              </w:rPr>
            </w:pPr>
            <w:r w:rsidRPr="008D162A">
              <w:rPr>
                <w:b/>
                <w:bCs/>
                <w:i/>
                <w:iCs/>
                <w:sz w:val="20"/>
                <w:szCs w:val="20"/>
              </w:rPr>
              <w:t xml:space="preserve"> $       416,876,284.00 </w:t>
            </w:r>
          </w:p>
        </w:tc>
        <w:tc>
          <w:tcPr>
            <w:tcW w:w="1276" w:type="dxa"/>
            <w:hideMark/>
          </w:tcPr>
          <w:p w14:paraId="4A35BF3F" w14:textId="77777777" w:rsidR="008D162A" w:rsidRPr="008D162A" w:rsidRDefault="008D162A" w:rsidP="000960CD">
            <w:pPr>
              <w:widowControl/>
              <w:autoSpaceDE/>
              <w:autoSpaceDN/>
              <w:jc w:val="both"/>
              <w:rPr>
                <w:i/>
                <w:iCs/>
                <w:sz w:val="20"/>
                <w:szCs w:val="20"/>
              </w:rPr>
            </w:pPr>
            <w:r w:rsidRPr="008D162A">
              <w:rPr>
                <w:i/>
                <w:iCs/>
                <w:sz w:val="20"/>
                <w:szCs w:val="20"/>
              </w:rPr>
              <w:t xml:space="preserve"> $   433,551,335.36 </w:t>
            </w:r>
          </w:p>
        </w:tc>
        <w:tc>
          <w:tcPr>
            <w:tcW w:w="1103" w:type="dxa"/>
            <w:hideMark/>
          </w:tcPr>
          <w:p w14:paraId="0AF6B24D" w14:textId="77777777" w:rsidR="008D162A" w:rsidRPr="008D162A" w:rsidRDefault="008D162A" w:rsidP="000960CD">
            <w:pPr>
              <w:widowControl/>
              <w:autoSpaceDE/>
              <w:autoSpaceDN/>
              <w:jc w:val="both"/>
              <w:rPr>
                <w:i/>
                <w:iCs/>
                <w:sz w:val="20"/>
                <w:szCs w:val="20"/>
              </w:rPr>
            </w:pPr>
            <w:r w:rsidRPr="008D162A">
              <w:rPr>
                <w:i/>
                <w:iCs/>
                <w:sz w:val="20"/>
                <w:szCs w:val="20"/>
              </w:rPr>
              <w:t xml:space="preserve"> $   450,893,388.77 </w:t>
            </w:r>
          </w:p>
        </w:tc>
        <w:tc>
          <w:tcPr>
            <w:tcW w:w="1351" w:type="dxa"/>
            <w:hideMark/>
          </w:tcPr>
          <w:p w14:paraId="3522E25B" w14:textId="77777777" w:rsidR="008D162A" w:rsidRPr="008D162A" w:rsidRDefault="008D162A" w:rsidP="000960CD">
            <w:pPr>
              <w:widowControl/>
              <w:autoSpaceDE/>
              <w:autoSpaceDN/>
              <w:jc w:val="both"/>
              <w:rPr>
                <w:i/>
                <w:iCs/>
                <w:sz w:val="20"/>
                <w:szCs w:val="20"/>
              </w:rPr>
            </w:pPr>
            <w:r w:rsidRPr="008D162A">
              <w:rPr>
                <w:i/>
                <w:iCs/>
                <w:sz w:val="20"/>
                <w:szCs w:val="20"/>
              </w:rPr>
              <w:t xml:space="preserve"> $   468,929,124.33 </w:t>
            </w:r>
          </w:p>
        </w:tc>
      </w:tr>
      <w:tr w:rsidR="008D162A" w:rsidRPr="008D162A" w14:paraId="1DD6221D" w14:textId="77777777" w:rsidTr="00075242">
        <w:trPr>
          <w:trHeight w:val="255"/>
        </w:trPr>
        <w:tc>
          <w:tcPr>
            <w:tcW w:w="3305" w:type="dxa"/>
            <w:hideMark/>
          </w:tcPr>
          <w:p w14:paraId="76350C99" w14:textId="77777777" w:rsidR="008D162A" w:rsidRPr="008D162A" w:rsidRDefault="008D162A" w:rsidP="000960CD">
            <w:pPr>
              <w:widowControl/>
              <w:autoSpaceDE/>
              <w:autoSpaceDN/>
              <w:jc w:val="both"/>
              <w:rPr>
                <w:i/>
                <w:iCs/>
                <w:sz w:val="20"/>
                <w:szCs w:val="20"/>
              </w:rPr>
            </w:pPr>
            <w:r w:rsidRPr="008D162A">
              <w:rPr>
                <w:i/>
                <w:iCs/>
                <w:sz w:val="20"/>
                <w:szCs w:val="20"/>
              </w:rPr>
              <w:t>A.     Aportaciones</w:t>
            </w:r>
          </w:p>
        </w:tc>
        <w:tc>
          <w:tcPr>
            <w:tcW w:w="1793" w:type="dxa"/>
            <w:hideMark/>
          </w:tcPr>
          <w:p w14:paraId="6C314B0E" w14:textId="77777777" w:rsidR="008D162A" w:rsidRPr="008D162A" w:rsidRDefault="008D162A" w:rsidP="000960CD">
            <w:pPr>
              <w:widowControl/>
              <w:autoSpaceDE/>
              <w:autoSpaceDN/>
              <w:jc w:val="both"/>
              <w:rPr>
                <w:i/>
                <w:iCs/>
                <w:sz w:val="20"/>
                <w:szCs w:val="20"/>
              </w:rPr>
            </w:pPr>
            <w:r w:rsidRPr="008D162A">
              <w:rPr>
                <w:i/>
                <w:iCs/>
                <w:sz w:val="20"/>
                <w:szCs w:val="20"/>
              </w:rPr>
              <w:t xml:space="preserve"> $       305,838,853.00 </w:t>
            </w:r>
          </w:p>
        </w:tc>
        <w:tc>
          <w:tcPr>
            <w:tcW w:w="1276" w:type="dxa"/>
            <w:hideMark/>
          </w:tcPr>
          <w:p w14:paraId="3A19537E" w14:textId="77777777" w:rsidR="008D162A" w:rsidRPr="008D162A" w:rsidRDefault="008D162A" w:rsidP="000960CD">
            <w:pPr>
              <w:widowControl/>
              <w:autoSpaceDE/>
              <w:autoSpaceDN/>
              <w:jc w:val="both"/>
              <w:rPr>
                <w:i/>
                <w:iCs/>
                <w:sz w:val="20"/>
                <w:szCs w:val="20"/>
              </w:rPr>
            </w:pPr>
            <w:r w:rsidRPr="008D162A">
              <w:rPr>
                <w:i/>
                <w:iCs/>
                <w:sz w:val="20"/>
                <w:szCs w:val="20"/>
              </w:rPr>
              <w:t xml:space="preserve"> $   318,072,407.12 </w:t>
            </w:r>
          </w:p>
        </w:tc>
        <w:tc>
          <w:tcPr>
            <w:tcW w:w="1103" w:type="dxa"/>
            <w:hideMark/>
          </w:tcPr>
          <w:p w14:paraId="78A4E8E7" w14:textId="77777777" w:rsidR="008D162A" w:rsidRPr="008D162A" w:rsidRDefault="008D162A" w:rsidP="000960CD">
            <w:pPr>
              <w:widowControl/>
              <w:autoSpaceDE/>
              <w:autoSpaceDN/>
              <w:jc w:val="both"/>
              <w:rPr>
                <w:i/>
                <w:iCs/>
                <w:sz w:val="20"/>
                <w:szCs w:val="20"/>
              </w:rPr>
            </w:pPr>
            <w:r w:rsidRPr="008D162A">
              <w:rPr>
                <w:i/>
                <w:iCs/>
                <w:sz w:val="20"/>
                <w:szCs w:val="20"/>
              </w:rPr>
              <w:t xml:space="preserve"> $   330,795,303.40 </w:t>
            </w:r>
          </w:p>
        </w:tc>
        <w:tc>
          <w:tcPr>
            <w:tcW w:w="1351" w:type="dxa"/>
            <w:hideMark/>
          </w:tcPr>
          <w:p w14:paraId="6987E7D7" w14:textId="77777777" w:rsidR="008D162A" w:rsidRPr="008D162A" w:rsidRDefault="008D162A" w:rsidP="000960CD">
            <w:pPr>
              <w:widowControl/>
              <w:autoSpaceDE/>
              <w:autoSpaceDN/>
              <w:jc w:val="both"/>
              <w:rPr>
                <w:i/>
                <w:iCs/>
                <w:sz w:val="20"/>
                <w:szCs w:val="20"/>
              </w:rPr>
            </w:pPr>
            <w:r w:rsidRPr="008D162A">
              <w:rPr>
                <w:i/>
                <w:iCs/>
                <w:sz w:val="20"/>
                <w:szCs w:val="20"/>
              </w:rPr>
              <w:t xml:space="preserve"> $   344,027,115.54 </w:t>
            </w:r>
          </w:p>
        </w:tc>
      </w:tr>
      <w:tr w:rsidR="008D162A" w:rsidRPr="008D162A" w14:paraId="2D2BA87E" w14:textId="77777777" w:rsidTr="00075242">
        <w:trPr>
          <w:trHeight w:val="270"/>
        </w:trPr>
        <w:tc>
          <w:tcPr>
            <w:tcW w:w="3305" w:type="dxa"/>
            <w:hideMark/>
          </w:tcPr>
          <w:p w14:paraId="3AE76171" w14:textId="77777777" w:rsidR="008D162A" w:rsidRPr="008D162A" w:rsidRDefault="008D162A" w:rsidP="000960CD">
            <w:pPr>
              <w:widowControl/>
              <w:autoSpaceDE/>
              <w:autoSpaceDN/>
              <w:jc w:val="both"/>
              <w:rPr>
                <w:i/>
                <w:iCs/>
                <w:sz w:val="20"/>
                <w:szCs w:val="20"/>
              </w:rPr>
            </w:pPr>
            <w:r w:rsidRPr="008D162A">
              <w:rPr>
                <w:i/>
                <w:iCs/>
                <w:sz w:val="20"/>
                <w:szCs w:val="20"/>
              </w:rPr>
              <w:t>B.     Convenios</w:t>
            </w:r>
          </w:p>
        </w:tc>
        <w:tc>
          <w:tcPr>
            <w:tcW w:w="1793" w:type="dxa"/>
            <w:hideMark/>
          </w:tcPr>
          <w:p w14:paraId="5991FAA6"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5049A0E6"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33AE754B"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46D67AA3"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3BB54AA2" w14:textId="77777777" w:rsidTr="00075242">
        <w:trPr>
          <w:trHeight w:val="255"/>
        </w:trPr>
        <w:tc>
          <w:tcPr>
            <w:tcW w:w="3305" w:type="dxa"/>
            <w:hideMark/>
          </w:tcPr>
          <w:p w14:paraId="7EEBA51D" w14:textId="77777777" w:rsidR="008D162A" w:rsidRPr="008D162A" w:rsidRDefault="008D162A" w:rsidP="000960CD">
            <w:pPr>
              <w:widowControl/>
              <w:autoSpaceDE/>
              <w:autoSpaceDN/>
              <w:jc w:val="both"/>
              <w:rPr>
                <w:i/>
                <w:iCs/>
                <w:sz w:val="20"/>
                <w:szCs w:val="20"/>
              </w:rPr>
            </w:pPr>
            <w:r w:rsidRPr="008D162A">
              <w:rPr>
                <w:i/>
                <w:iCs/>
                <w:sz w:val="20"/>
                <w:szCs w:val="20"/>
              </w:rPr>
              <w:t>C.     Fondos Distintos de Aportaciones</w:t>
            </w:r>
          </w:p>
        </w:tc>
        <w:tc>
          <w:tcPr>
            <w:tcW w:w="1793" w:type="dxa"/>
            <w:hideMark/>
          </w:tcPr>
          <w:p w14:paraId="312A4458" w14:textId="77777777" w:rsidR="008D162A" w:rsidRPr="008D162A" w:rsidRDefault="008D162A" w:rsidP="000960CD">
            <w:pPr>
              <w:widowControl/>
              <w:autoSpaceDE/>
              <w:autoSpaceDN/>
              <w:jc w:val="both"/>
              <w:rPr>
                <w:i/>
                <w:iCs/>
                <w:sz w:val="20"/>
                <w:szCs w:val="20"/>
              </w:rPr>
            </w:pPr>
            <w:r w:rsidRPr="008D162A">
              <w:rPr>
                <w:i/>
                <w:iCs/>
                <w:sz w:val="20"/>
                <w:szCs w:val="20"/>
              </w:rPr>
              <w:t xml:space="preserve"> $        33,986,649.00 </w:t>
            </w:r>
          </w:p>
        </w:tc>
        <w:tc>
          <w:tcPr>
            <w:tcW w:w="1276" w:type="dxa"/>
            <w:hideMark/>
          </w:tcPr>
          <w:p w14:paraId="3D8CB2B8"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59B11303"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79332F94"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2B9CB477" w14:textId="77777777" w:rsidTr="00075242">
        <w:trPr>
          <w:trHeight w:val="510"/>
        </w:trPr>
        <w:tc>
          <w:tcPr>
            <w:tcW w:w="3305" w:type="dxa"/>
            <w:hideMark/>
          </w:tcPr>
          <w:p w14:paraId="34FD0B15" w14:textId="77777777" w:rsidR="008D162A" w:rsidRPr="008D162A" w:rsidRDefault="008D162A" w:rsidP="000960CD">
            <w:pPr>
              <w:widowControl/>
              <w:autoSpaceDE/>
              <w:autoSpaceDN/>
              <w:jc w:val="both"/>
              <w:rPr>
                <w:i/>
                <w:iCs/>
                <w:sz w:val="20"/>
                <w:szCs w:val="20"/>
              </w:rPr>
            </w:pPr>
            <w:r w:rsidRPr="008D162A">
              <w:rPr>
                <w:i/>
                <w:iCs/>
                <w:sz w:val="20"/>
                <w:szCs w:val="20"/>
              </w:rPr>
              <w:t>D.   Transferencias, Asignaciones,  Subsidios y Subvenciones, y Pensiones y Jubilaciones</w:t>
            </w:r>
          </w:p>
        </w:tc>
        <w:tc>
          <w:tcPr>
            <w:tcW w:w="1793" w:type="dxa"/>
            <w:hideMark/>
          </w:tcPr>
          <w:p w14:paraId="6A9F037C" w14:textId="77777777" w:rsidR="008D162A" w:rsidRPr="008D162A" w:rsidRDefault="008D162A" w:rsidP="000960CD">
            <w:pPr>
              <w:widowControl/>
              <w:autoSpaceDE/>
              <w:autoSpaceDN/>
              <w:jc w:val="both"/>
              <w:rPr>
                <w:i/>
                <w:iCs/>
                <w:sz w:val="20"/>
                <w:szCs w:val="20"/>
              </w:rPr>
            </w:pPr>
            <w:r w:rsidRPr="008D162A">
              <w:rPr>
                <w:i/>
                <w:iCs/>
                <w:sz w:val="20"/>
                <w:szCs w:val="20"/>
              </w:rPr>
              <w:t xml:space="preserve"> $        77,050,782.00 </w:t>
            </w:r>
          </w:p>
        </w:tc>
        <w:tc>
          <w:tcPr>
            <w:tcW w:w="1276" w:type="dxa"/>
            <w:hideMark/>
          </w:tcPr>
          <w:p w14:paraId="7155AA99" w14:textId="77777777" w:rsidR="008D162A" w:rsidRPr="008D162A" w:rsidRDefault="008D162A" w:rsidP="000960CD">
            <w:pPr>
              <w:widowControl/>
              <w:autoSpaceDE/>
              <w:autoSpaceDN/>
              <w:jc w:val="both"/>
              <w:rPr>
                <w:i/>
                <w:iCs/>
                <w:sz w:val="20"/>
                <w:szCs w:val="20"/>
              </w:rPr>
            </w:pPr>
            <w:r w:rsidRPr="008D162A">
              <w:rPr>
                <w:i/>
                <w:iCs/>
                <w:sz w:val="20"/>
                <w:szCs w:val="20"/>
              </w:rPr>
              <w:t xml:space="preserve"> $     80,132,813.28 </w:t>
            </w:r>
          </w:p>
        </w:tc>
        <w:tc>
          <w:tcPr>
            <w:tcW w:w="1103" w:type="dxa"/>
            <w:hideMark/>
          </w:tcPr>
          <w:p w14:paraId="7E7EA7C3" w14:textId="77777777" w:rsidR="008D162A" w:rsidRPr="008D162A" w:rsidRDefault="008D162A" w:rsidP="000960CD">
            <w:pPr>
              <w:widowControl/>
              <w:autoSpaceDE/>
              <w:autoSpaceDN/>
              <w:jc w:val="both"/>
              <w:rPr>
                <w:i/>
                <w:iCs/>
                <w:sz w:val="20"/>
                <w:szCs w:val="20"/>
              </w:rPr>
            </w:pPr>
            <w:r w:rsidRPr="008D162A">
              <w:rPr>
                <w:i/>
                <w:iCs/>
                <w:sz w:val="20"/>
                <w:szCs w:val="20"/>
              </w:rPr>
              <w:t xml:space="preserve"> $     83,338,125.81 </w:t>
            </w:r>
          </w:p>
        </w:tc>
        <w:tc>
          <w:tcPr>
            <w:tcW w:w="1351" w:type="dxa"/>
            <w:hideMark/>
          </w:tcPr>
          <w:p w14:paraId="5BF6F187" w14:textId="77777777" w:rsidR="008D162A" w:rsidRPr="008D162A" w:rsidRDefault="008D162A" w:rsidP="000960CD">
            <w:pPr>
              <w:widowControl/>
              <w:autoSpaceDE/>
              <w:autoSpaceDN/>
              <w:jc w:val="both"/>
              <w:rPr>
                <w:i/>
                <w:iCs/>
                <w:sz w:val="20"/>
                <w:szCs w:val="20"/>
              </w:rPr>
            </w:pPr>
            <w:r w:rsidRPr="008D162A">
              <w:rPr>
                <w:i/>
                <w:iCs/>
                <w:sz w:val="20"/>
                <w:szCs w:val="20"/>
              </w:rPr>
              <w:t xml:space="preserve"> $     86,671,650.84 </w:t>
            </w:r>
          </w:p>
        </w:tc>
      </w:tr>
      <w:tr w:rsidR="008D162A" w:rsidRPr="008D162A" w14:paraId="202A9DA0" w14:textId="77777777" w:rsidTr="00075242">
        <w:trPr>
          <w:trHeight w:val="510"/>
        </w:trPr>
        <w:tc>
          <w:tcPr>
            <w:tcW w:w="3305" w:type="dxa"/>
            <w:hideMark/>
          </w:tcPr>
          <w:p w14:paraId="35C40CB4" w14:textId="77777777" w:rsidR="008D162A" w:rsidRPr="008D162A" w:rsidRDefault="008D162A" w:rsidP="000960CD">
            <w:pPr>
              <w:widowControl/>
              <w:autoSpaceDE/>
              <w:autoSpaceDN/>
              <w:jc w:val="both"/>
              <w:rPr>
                <w:i/>
                <w:iCs/>
                <w:sz w:val="20"/>
                <w:szCs w:val="20"/>
              </w:rPr>
            </w:pPr>
            <w:r w:rsidRPr="008D162A">
              <w:rPr>
                <w:i/>
                <w:iCs/>
                <w:sz w:val="20"/>
                <w:szCs w:val="20"/>
              </w:rPr>
              <w:t>E.     Otras Transferencias Federales Etiquetadas</w:t>
            </w:r>
          </w:p>
        </w:tc>
        <w:tc>
          <w:tcPr>
            <w:tcW w:w="1793" w:type="dxa"/>
            <w:hideMark/>
          </w:tcPr>
          <w:p w14:paraId="3D281634"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45E8A74D"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103" w:type="dxa"/>
            <w:hideMark/>
          </w:tcPr>
          <w:p w14:paraId="096709B8"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351" w:type="dxa"/>
            <w:hideMark/>
          </w:tcPr>
          <w:p w14:paraId="50EC9C07"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r>
      <w:tr w:rsidR="008D162A" w:rsidRPr="008D162A" w14:paraId="29FD8AFC" w14:textId="77777777" w:rsidTr="00075242">
        <w:trPr>
          <w:trHeight w:val="510"/>
        </w:trPr>
        <w:tc>
          <w:tcPr>
            <w:tcW w:w="3305" w:type="dxa"/>
            <w:hideMark/>
          </w:tcPr>
          <w:p w14:paraId="1DEDB7E0" w14:textId="77777777" w:rsidR="008D162A" w:rsidRPr="008D162A" w:rsidRDefault="008D162A" w:rsidP="000960CD">
            <w:pPr>
              <w:widowControl/>
              <w:autoSpaceDE/>
              <w:autoSpaceDN/>
              <w:jc w:val="both"/>
              <w:rPr>
                <w:b/>
                <w:bCs/>
                <w:i/>
                <w:iCs/>
                <w:sz w:val="20"/>
                <w:szCs w:val="20"/>
              </w:rPr>
            </w:pPr>
            <w:r w:rsidRPr="008D162A">
              <w:rPr>
                <w:b/>
                <w:bCs/>
                <w:i/>
                <w:iCs/>
                <w:sz w:val="20"/>
                <w:szCs w:val="20"/>
              </w:rPr>
              <w:t>3.   Ingresos Derivados de Financiamientos (3=A)</w:t>
            </w:r>
          </w:p>
        </w:tc>
        <w:tc>
          <w:tcPr>
            <w:tcW w:w="1793" w:type="dxa"/>
            <w:hideMark/>
          </w:tcPr>
          <w:p w14:paraId="43B3E16B" w14:textId="77777777" w:rsidR="008D162A" w:rsidRPr="008D162A" w:rsidRDefault="008D162A" w:rsidP="000960CD">
            <w:pPr>
              <w:widowControl/>
              <w:autoSpaceDE/>
              <w:autoSpaceDN/>
              <w:jc w:val="both"/>
              <w:rPr>
                <w:b/>
                <w:bCs/>
                <w:i/>
                <w:iCs/>
                <w:sz w:val="20"/>
                <w:szCs w:val="20"/>
              </w:rPr>
            </w:pPr>
            <w:r w:rsidRPr="008D162A">
              <w:rPr>
                <w:b/>
                <w:bCs/>
                <w:i/>
                <w:iCs/>
                <w:sz w:val="20"/>
                <w:szCs w:val="20"/>
              </w:rPr>
              <w:t xml:space="preserve"> $                       1.00 </w:t>
            </w:r>
          </w:p>
        </w:tc>
        <w:tc>
          <w:tcPr>
            <w:tcW w:w="1276" w:type="dxa"/>
            <w:hideMark/>
          </w:tcPr>
          <w:p w14:paraId="66DBA5ED"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103" w:type="dxa"/>
            <w:hideMark/>
          </w:tcPr>
          <w:p w14:paraId="1379700F"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351" w:type="dxa"/>
            <w:hideMark/>
          </w:tcPr>
          <w:p w14:paraId="34CCA5B3"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r>
      <w:tr w:rsidR="008D162A" w:rsidRPr="008D162A" w14:paraId="1D10FC35" w14:textId="77777777" w:rsidTr="00075242">
        <w:trPr>
          <w:trHeight w:val="255"/>
        </w:trPr>
        <w:tc>
          <w:tcPr>
            <w:tcW w:w="3305" w:type="dxa"/>
            <w:hideMark/>
          </w:tcPr>
          <w:p w14:paraId="7EC9BFE8" w14:textId="77777777" w:rsidR="008D162A" w:rsidRPr="008D162A" w:rsidRDefault="008D162A" w:rsidP="000960CD">
            <w:pPr>
              <w:widowControl/>
              <w:autoSpaceDE/>
              <w:autoSpaceDN/>
              <w:jc w:val="both"/>
              <w:rPr>
                <w:i/>
                <w:iCs/>
                <w:sz w:val="20"/>
                <w:szCs w:val="20"/>
              </w:rPr>
            </w:pPr>
            <w:r w:rsidRPr="008D162A">
              <w:rPr>
                <w:i/>
                <w:iCs/>
                <w:sz w:val="20"/>
                <w:szCs w:val="20"/>
              </w:rPr>
              <w:t>A.     Ingresos Derivados de Financiamientos</w:t>
            </w:r>
          </w:p>
        </w:tc>
        <w:tc>
          <w:tcPr>
            <w:tcW w:w="1793" w:type="dxa"/>
            <w:hideMark/>
          </w:tcPr>
          <w:p w14:paraId="1CD429BC" w14:textId="77777777" w:rsidR="008D162A" w:rsidRPr="008D162A" w:rsidRDefault="008D162A" w:rsidP="000960CD">
            <w:pPr>
              <w:widowControl/>
              <w:autoSpaceDE/>
              <w:autoSpaceDN/>
              <w:jc w:val="both"/>
              <w:rPr>
                <w:i/>
                <w:iCs/>
                <w:sz w:val="20"/>
                <w:szCs w:val="20"/>
              </w:rPr>
            </w:pPr>
            <w:r w:rsidRPr="008D162A">
              <w:rPr>
                <w:i/>
                <w:iCs/>
                <w:sz w:val="20"/>
                <w:szCs w:val="20"/>
              </w:rPr>
              <w:t xml:space="preserve"> $                          -   </w:t>
            </w:r>
          </w:p>
        </w:tc>
        <w:tc>
          <w:tcPr>
            <w:tcW w:w="1276" w:type="dxa"/>
            <w:hideMark/>
          </w:tcPr>
          <w:p w14:paraId="1251CDEB"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103" w:type="dxa"/>
            <w:hideMark/>
          </w:tcPr>
          <w:p w14:paraId="675561D2"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c>
          <w:tcPr>
            <w:tcW w:w="1351" w:type="dxa"/>
            <w:hideMark/>
          </w:tcPr>
          <w:p w14:paraId="5196B0FF" w14:textId="77777777" w:rsidR="008D162A" w:rsidRPr="008D162A" w:rsidRDefault="008D162A" w:rsidP="000960CD">
            <w:pPr>
              <w:widowControl/>
              <w:autoSpaceDE/>
              <w:autoSpaceDN/>
              <w:jc w:val="both"/>
              <w:rPr>
                <w:b/>
                <w:bCs/>
                <w:i/>
                <w:iCs/>
                <w:sz w:val="20"/>
                <w:szCs w:val="20"/>
              </w:rPr>
            </w:pPr>
            <w:r w:rsidRPr="008D162A">
              <w:rPr>
                <w:b/>
                <w:bCs/>
                <w:i/>
                <w:iCs/>
                <w:sz w:val="20"/>
                <w:szCs w:val="20"/>
              </w:rPr>
              <w:t> </w:t>
            </w:r>
          </w:p>
        </w:tc>
      </w:tr>
      <w:tr w:rsidR="008D162A" w:rsidRPr="008D162A" w14:paraId="62A26B6E" w14:textId="77777777" w:rsidTr="00075242">
        <w:trPr>
          <w:trHeight w:val="255"/>
        </w:trPr>
        <w:tc>
          <w:tcPr>
            <w:tcW w:w="3305" w:type="dxa"/>
            <w:hideMark/>
          </w:tcPr>
          <w:p w14:paraId="2FA8415D" w14:textId="77777777" w:rsidR="008D162A" w:rsidRPr="008D162A" w:rsidRDefault="008D162A" w:rsidP="000960CD">
            <w:pPr>
              <w:widowControl/>
              <w:autoSpaceDE/>
              <w:autoSpaceDN/>
              <w:jc w:val="both"/>
              <w:rPr>
                <w:b/>
                <w:bCs/>
                <w:i/>
                <w:iCs/>
                <w:sz w:val="20"/>
                <w:szCs w:val="20"/>
              </w:rPr>
            </w:pPr>
            <w:r w:rsidRPr="008D162A">
              <w:rPr>
                <w:b/>
                <w:bCs/>
                <w:i/>
                <w:iCs/>
                <w:sz w:val="20"/>
                <w:szCs w:val="20"/>
              </w:rPr>
              <w:lastRenderedPageBreak/>
              <w:t>4.   Total de Ingresos Proyectados (4=1+2+3)</w:t>
            </w:r>
          </w:p>
        </w:tc>
        <w:tc>
          <w:tcPr>
            <w:tcW w:w="1793" w:type="dxa"/>
            <w:hideMark/>
          </w:tcPr>
          <w:p w14:paraId="64E06AE5" w14:textId="77777777" w:rsidR="008D162A" w:rsidRPr="008D162A" w:rsidRDefault="008D162A" w:rsidP="000960CD">
            <w:pPr>
              <w:widowControl/>
              <w:autoSpaceDE/>
              <w:autoSpaceDN/>
              <w:jc w:val="both"/>
              <w:rPr>
                <w:b/>
                <w:bCs/>
                <w:i/>
                <w:iCs/>
                <w:sz w:val="20"/>
                <w:szCs w:val="20"/>
              </w:rPr>
            </w:pPr>
            <w:r w:rsidRPr="008D162A">
              <w:rPr>
                <w:b/>
                <w:bCs/>
                <w:i/>
                <w:iCs/>
                <w:sz w:val="20"/>
                <w:szCs w:val="20"/>
              </w:rPr>
              <w:t xml:space="preserve"> $    1,545,138,950.73 </w:t>
            </w:r>
          </w:p>
        </w:tc>
        <w:tc>
          <w:tcPr>
            <w:tcW w:w="1276" w:type="dxa"/>
            <w:hideMark/>
          </w:tcPr>
          <w:p w14:paraId="1071B26E" w14:textId="77777777" w:rsidR="008D162A" w:rsidRPr="008D162A" w:rsidRDefault="008D162A" w:rsidP="000960CD">
            <w:pPr>
              <w:widowControl/>
              <w:autoSpaceDE/>
              <w:autoSpaceDN/>
              <w:jc w:val="both"/>
              <w:rPr>
                <w:i/>
                <w:iCs/>
                <w:sz w:val="20"/>
                <w:szCs w:val="20"/>
              </w:rPr>
            </w:pPr>
            <w:r w:rsidRPr="008D162A">
              <w:rPr>
                <w:i/>
                <w:iCs/>
                <w:sz w:val="20"/>
                <w:szCs w:val="20"/>
              </w:rPr>
              <w:t xml:space="preserve"> $1,606,944,508.76 </w:t>
            </w:r>
          </w:p>
        </w:tc>
        <w:tc>
          <w:tcPr>
            <w:tcW w:w="1103" w:type="dxa"/>
            <w:hideMark/>
          </w:tcPr>
          <w:p w14:paraId="74D6D444" w14:textId="77777777" w:rsidR="008D162A" w:rsidRPr="008D162A" w:rsidRDefault="008D162A" w:rsidP="000960CD">
            <w:pPr>
              <w:widowControl/>
              <w:autoSpaceDE/>
              <w:autoSpaceDN/>
              <w:jc w:val="both"/>
              <w:rPr>
                <w:i/>
                <w:iCs/>
                <w:sz w:val="20"/>
                <w:szCs w:val="20"/>
              </w:rPr>
            </w:pPr>
            <w:r w:rsidRPr="008D162A">
              <w:rPr>
                <w:i/>
                <w:iCs/>
                <w:sz w:val="20"/>
                <w:szCs w:val="20"/>
              </w:rPr>
              <w:t xml:space="preserve"> $1,671,222,289.11 </w:t>
            </w:r>
          </w:p>
        </w:tc>
        <w:tc>
          <w:tcPr>
            <w:tcW w:w="1351" w:type="dxa"/>
            <w:hideMark/>
          </w:tcPr>
          <w:p w14:paraId="709A1848" w14:textId="77777777" w:rsidR="008D162A" w:rsidRPr="008D162A" w:rsidRDefault="008D162A" w:rsidP="000960CD">
            <w:pPr>
              <w:widowControl/>
              <w:autoSpaceDE/>
              <w:autoSpaceDN/>
              <w:jc w:val="both"/>
              <w:rPr>
                <w:i/>
                <w:iCs/>
                <w:sz w:val="20"/>
                <w:szCs w:val="20"/>
              </w:rPr>
            </w:pPr>
            <w:r w:rsidRPr="008D162A">
              <w:rPr>
                <w:i/>
                <w:iCs/>
                <w:sz w:val="20"/>
                <w:szCs w:val="20"/>
              </w:rPr>
              <w:t xml:space="preserve"> $1,738,071,180.67 </w:t>
            </w:r>
          </w:p>
        </w:tc>
      </w:tr>
      <w:tr w:rsidR="008D162A" w:rsidRPr="008D162A" w14:paraId="0D28FE0C" w14:textId="77777777" w:rsidTr="00075242">
        <w:trPr>
          <w:trHeight w:val="255"/>
        </w:trPr>
        <w:tc>
          <w:tcPr>
            <w:tcW w:w="3305" w:type="dxa"/>
            <w:hideMark/>
          </w:tcPr>
          <w:p w14:paraId="0C003CBF" w14:textId="77777777" w:rsidR="008D162A" w:rsidRPr="008D162A" w:rsidRDefault="008D162A" w:rsidP="000960CD">
            <w:pPr>
              <w:widowControl/>
              <w:autoSpaceDE/>
              <w:autoSpaceDN/>
              <w:jc w:val="both"/>
              <w:rPr>
                <w:b/>
                <w:bCs/>
                <w:i/>
                <w:iCs/>
                <w:sz w:val="20"/>
                <w:szCs w:val="20"/>
              </w:rPr>
            </w:pPr>
            <w:r w:rsidRPr="008D162A">
              <w:rPr>
                <w:b/>
                <w:bCs/>
                <w:i/>
                <w:iCs/>
                <w:sz w:val="20"/>
                <w:szCs w:val="20"/>
              </w:rPr>
              <w:t>Datos Informativos</w:t>
            </w:r>
          </w:p>
        </w:tc>
        <w:tc>
          <w:tcPr>
            <w:tcW w:w="1793" w:type="dxa"/>
            <w:hideMark/>
          </w:tcPr>
          <w:p w14:paraId="00272071"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7814333D"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39FEA119"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7877208F"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66C35940" w14:textId="77777777" w:rsidTr="00075242">
        <w:trPr>
          <w:trHeight w:val="510"/>
        </w:trPr>
        <w:tc>
          <w:tcPr>
            <w:tcW w:w="3305" w:type="dxa"/>
            <w:hideMark/>
          </w:tcPr>
          <w:p w14:paraId="78A6BBA4" w14:textId="77777777" w:rsidR="008D162A" w:rsidRPr="008D162A" w:rsidRDefault="008D162A" w:rsidP="000960CD">
            <w:pPr>
              <w:widowControl/>
              <w:autoSpaceDE/>
              <w:autoSpaceDN/>
              <w:jc w:val="both"/>
              <w:rPr>
                <w:i/>
                <w:iCs/>
                <w:sz w:val="20"/>
                <w:szCs w:val="20"/>
              </w:rPr>
            </w:pPr>
            <w:r w:rsidRPr="008D162A">
              <w:rPr>
                <w:i/>
                <w:iCs/>
                <w:sz w:val="20"/>
                <w:szCs w:val="20"/>
              </w:rPr>
              <w:t>1. Ingresos Derivados de Financiamientos con Fuente de Pago de Recursos de Libre Disposición</w:t>
            </w:r>
          </w:p>
        </w:tc>
        <w:tc>
          <w:tcPr>
            <w:tcW w:w="1793" w:type="dxa"/>
            <w:hideMark/>
          </w:tcPr>
          <w:p w14:paraId="2F798601" w14:textId="77777777" w:rsidR="008D162A" w:rsidRPr="008D162A" w:rsidRDefault="008D162A" w:rsidP="000960CD">
            <w:pPr>
              <w:widowControl/>
              <w:autoSpaceDE/>
              <w:autoSpaceDN/>
              <w:jc w:val="both"/>
              <w:rPr>
                <w:i/>
                <w:iCs/>
                <w:sz w:val="20"/>
                <w:szCs w:val="20"/>
              </w:rPr>
            </w:pPr>
            <w:r w:rsidRPr="008D162A">
              <w:rPr>
                <w:i/>
                <w:iCs/>
                <w:sz w:val="20"/>
                <w:szCs w:val="20"/>
              </w:rPr>
              <w:t xml:space="preserve"> $        56,413,133.29 </w:t>
            </w:r>
          </w:p>
        </w:tc>
        <w:tc>
          <w:tcPr>
            <w:tcW w:w="1276" w:type="dxa"/>
            <w:hideMark/>
          </w:tcPr>
          <w:p w14:paraId="64169EEA" w14:textId="77777777" w:rsidR="008D162A" w:rsidRPr="008D162A" w:rsidRDefault="008D162A" w:rsidP="000960CD">
            <w:pPr>
              <w:widowControl/>
              <w:autoSpaceDE/>
              <w:autoSpaceDN/>
              <w:jc w:val="both"/>
              <w:rPr>
                <w:i/>
                <w:iCs/>
                <w:sz w:val="20"/>
                <w:szCs w:val="20"/>
              </w:rPr>
            </w:pPr>
            <w:r w:rsidRPr="008D162A">
              <w:rPr>
                <w:i/>
                <w:iCs/>
                <w:sz w:val="20"/>
                <w:szCs w:val="20"/>
              </w:rPr>
              <w:t xml:space="preserve"> $     58,669,658.62 </w:t>
            </w:r>
          </w:p>
        </w:tc>
        <w:tc>
          <w:tcPr>
            <w:tcW w:w="1103" w:type="dxa"/>
            <w:hideMark/>
          </w:tcPr>
          <w:p w14:paraId="52DB6CF2" w14:textId="77777777" w:rsidR="008D162A" w:rsidRPr="008D162A" w:rsidRDefault="008D162A" w:rsidP="000960CD">
            <w:pPr>
              <w:widowControl/>
              <w:autoSpaceDE/>
              <w:autoSpaceDN/>
              <w:jc w:val="both"/>
              <w:rPr>
                <w:i/>
                <w:iCs/>
                <w:sz w:val="20"/>
                <w:szCs w:val="20"/>
              </w:rPr>
            </w:pPr>
            <w:r w:rsidRPr="008D162A">
              <w:rPr>
                <w:i/>
                <w:iCs/>
                <w:sz w:val="20"/>
                <w:szCs w:val="20"/>
              </w:rPr>
              <w:t xml:space="preserve"> $     61,016,444.96 </w:t>
            </w:r>
          </w:p>
        </w:tc>
        <w:tc>
          <w:tcPr>
            <w:tcW w:w="1351" w:type="dxa"/>
            <w:hideMark/>
          </w:tcPr>
          <w:p w14:paraId="46EF5602" w14:textId="77777777" w:rsidR="008D162A" w:rsidRPr="008D162A" w:rsidRDefault="008D162A" w:rsidP="000960CD">
            <w:pPr>
              <w:widowControl/>
              <w:autoSpaceDE/>
              <w:autoSpaceDN/>
              <w:jc w:val="both"/>
              <w:rPr>
                <w:i/>
                <w:iCs/>
                <w:sz w:val="20"/>
                <w:szCs w:val="20"/>
              </w:rPr>
            </w:pPr>
            <w:r w:rsidRPr="008D162A">
              <w:rPr>
                <w:i/>
                <w:iCs/>
                <w:sz w:val="20"/>
                <w:szCs w:val="20"/>
              </w:rPr>
              <w:t xml:space="preserve"> $     63,457,102.76 </w:t>
            </w:r>
          </w:p>
        </w:tc>
      </w:tr>
      <w:tr w:rsidR="008D162A" w:rsidRPr="008D162A" w14:paraId="2F4DF37D" w14:textId="77777777" w:rsidTr="00075242">
        <w:trPr>
          <w:trHeight w:val="765"/>
        </w:trPr>
        <w:tc>
          <w:tcPr>
            <w:tcW w:w="3305" w:type="dxa"/>
            <w:hideMark/>
          </w:tcPr>
          <w:p w14:paraId="6F43D3E0" w14:textId="77777777" w:rsidR="008D162A" w:rsidRPr="008D162A" w:rsidRDefault="008D162A" w:rsidP="000960CD">
            <w:pPr>
              <w:widowControl/>
              <w:autoSpaceDE/>
              <w:autoSpaceDN/>
              <w:jc w:val="both"/>
              <w:rPr>
                <w:i/>
                <w:iCs/>
                <w:sz w:val="20"/>
                <w:szCs w:val="20"/>
              </w:rPr>
            </w:pPr>
            <w:r w:rsidRPr="008D162A">
              <w:rPr>
                <w:i/>
                <w:iCs/>
                <w:sz w:val="20"/>
                <w:szCs w:val="20"/>
              </w:rPr>
              <w:t>2. Ingresos derivados de Financiamientos con Fuente de Pago de Transferencias Federales Etiquetadas</w:t>
            </w:r>
          </w:p>
        </w:tc>
        <w:tc>
          <w:tcPr>
            <w:tcW w:w="1793" w:type="dxa"/>
            <w:hideMark/>
          </w:tcPr>
          <w:p w14:paraId="18241A3C"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276" w:type="dxa"/>
            <w:hideMark/>
          </w:tcPr>
          <w:p w14:paraId="3C0F2BF7"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103" w:type="dxa"/>
            <w:hideMark/>
          </w:tcPr>
          <w:p w14:paraId="2D16771A" w14:textId="77777777" w:rsidR="008D162A" w:rsidRPr="008D162A" w:rsidRDefault="008D162A" w:rsidP="000960CD">
            <w:pPr>
              <w:widowControl/>
              <w:autoSpaceDE/>
              <w:autoSpaceDN/>
              <w:jc w:val="both"/>
              <w:rPr>
                <w:i/>
                <w:iCs/>
                <w:sz w:val="20"/>
                <w:szCs w:val="20"/>
              </w:rPr>
            </w:pPr>
            <w:r w:rsidRPr="008D162A">
              <w:rPr>
                <w:i/>
                <w:iCs/>
                <w:sz w:val="20"/>
                <w:szCs w:val="20"/>
              </w:rPr>
              <w:t> </w:t>
            </w:r>
          </w:p>
        </w:tc>
        <w:tc>
          <w:tcPr>
            <w:tcW w:w="1351" w:type="dxa"/>
            <w:hideMark/>
          </w:tcPr>
          <w:p w14:paraId="51E3E827" w14:textId="77777777" w:rsidR="008D162A" w:rsidRPr="008D162A" w:rsidRDefault="008D162A" w:rsidP="000960CD">
            <w:pPr>
              <w:widowControl/>
              <w:autoSpaceDE/>
              <w:autoSpaceDN/>
              <w:jc w:val="both"/>
              <w:rPr>
                <w:i/>
                <w:iCs/>
                <w:sz w:val="20"/>
                <w:szCs w:val="20"/>
              </w:rPr>
            </w:pPr>
            <w:r w:rsidRPr="008D162A">
              <w:rPr>
                <w:i/>
                <w:iCs/>
                <w:sz w:val="20"/>
                <w:szCs w:val="20"/>
              </w:rPr>
              <w:t> </w:t>
            </w:r>
          </w:p>
        </w:tc>
      </w:tr>
      <w:tr w:rsidR="008D162A" w:rsidRPr="008D162A" w14:paraId="4C8EC501" w14:textId="77777777" w:rsidTr="00075242">
        <w:trPr>
          <w:trHeight w:val="525"/>
        </w:trPr>
        <w:tc>
          <w:tcPr>
            <w:tcW w:w="3305" w:type="dxa"/>
            <w:hideMark/>
          </w:tcPr>
          <w:p w14:paraId="5C82DBA6" w14:textId="77777777" w:rsidR="008D162A" w:rsidRPr="008D162A" w:rsidRDefault="008D162A" w:rsidP="000960CD">
            <w:pPr>
              <w:widowControl/>
              <w:autoSpaceDE/>
              <w:autoSpaceDN/>
              <w:jc w:val="both"/>
              <w:rPr>
                <w:b/>
                <w:bCs/>
                <w:i/>
                <w:iCs/>
                <w:sz w:val="20"/>
                <w:szCs w:val="20"/>
              </w:rPr>
            </w:pPr>
            <w:r w:rsidRPr="008D162A">
              <w:rPr>
                <w:b/>
                <w:bCs/>
                <w:i/>
                <w:iCs/>
                <w:sz w:val="20"/>
                <w:szCs w:val="20"/>
              </w:rPr>
              <w:t>3. Ingresos Derivados de Financiamiento (3 = 1 + 2)</w:t>
            </w:r>
          </w:p>
        </w:tc>
        <w:tc>
          <w:tcPr>
            <w:tcW w:w="1793" w:type="dxa"/>
            <w:hideMark/>
          </w:tcPr>
          <w:p w14:paraId="233155F5" w14:textId="77777777" w:rsidR="008D162A" w:rsidRPr="008D162A" w:rsidRDefault="008D162A" w:rsidP="000960CD">
            <w:pPr>
              <w:widowControl/>
              <w:autoSpaceDE/>
              <w:autoSpaceDN/>
              <w:jc w:val="both"/>
              <w:rPr>
                <w:i/>
                <w:iCs/>
                <w:sz w:val="20"/>
                <w:szCs w:val="20"/>
              </w:rPr>
            </w:pPr>
            <w:r w:rsidRPr="008D162A">
              <w:rPr>
                <w:i/>
                <w:iCs/>
                <w:sz w:val="20"/>
                <w:szCs w:val="20"/>
              </w:rPr>
              <w:t xml:space="preserve"> $        56,413,133.29 </w:t>
            </w:r>
          </w:p>
        </w:tc>
        <w:tc>
          <w:tcPr>
            <w:tcW w:w="1276" w:type="dxa"/>
            <w:hideMark/>
          </w:tcPr>
          <w:p w14:paraId="36BB6C00" w14:textId="77777777" w:rsidR="008D162A" w:rsidRPr="008D162A" w:rsidRDefault="008D162A" w:rsidP="000960CD">
            <w:pPr>
              <w:widowControl/>
              <w:autoSpaceDE/>
              <w:autoSpaceDN/>
              <w:jc w:val="both"/>
              <w:rPr>
                <w:i/>
                <w:iCs/>
                <w:sz w:val="20"/>
                <w:szCs w:val="20"/>
              </w:rPr>
            </w:pPr>
            <w:r w:rsidRPr="008D162A">
              <w:rPr>
                <w:i/>
                <w:iCs/>
                <w:sz w:val="20"/>
                <w:szCs w:val="20"/>
              </w:rPr>
              <w:t xml:space="preserve"> $     58,669,658.62 </w:t>
            </w:r>
          </w:p>
        </w:tc>
        <w:tc>
          <w:tcPr>
            <w:tcW w:w="1103" w:type="dxa"/>
            <w:hideMark/>
          </w:tcPr>
          <w:p w14:paraId="4F2B073A" w14:textId="77777777" w:rsidR="008D162A" w:rsidRPr="008D162A" w:rsidRDefault="008D162A" w:rsidP="000960CD">
            <w:pPr>
              <w:widowControl/>
              <w:autoSpaceDE/>
              <w:autoSpaceDN/>
              <w:jc w:val="both"/>
              <w:rPr>
                <w:i/>
                <w:iCs/>
                <w:sz w:val="20"/>
                <w:szCs w:val="20"/>
              </w:rPr>
            </w:pPr>
            <w:r w:rsidRPr="008D162A">
              <w:rPr>
                <w:i/>
                <w:iCs/>
                <w:sz w:val="20"/>
                <w:szCs w:val="20"/>
              </w:rPr>
              <w:t xml:space="preserve"> $     61,016,444.96 </w:t>
            </w:r>
          </w:p>
        </w:tc>
        <w:tc>
          <w:tcPr>
            <w:tcW w:w="1351" w:type="dxa"/>
            <w:hideMark/>
          </w:tcPr>
          <w:p w14:paraId="40C123FF" w14:textId="77777777" w:rsidR="008D162A" w:rsidRPr="008D162A" w:rsidRDefault="008D162A" w:rsidP="000960CD">
            <w:pPr>
              <w:widowControl/>
              <w:autoSpaceDE/>
              <w:autoSpaceDN/>
              <w:jc w:val="both"/>
              <w:rPr>
                <w:i/>
                <w:iCs/>
                <w:sz w:val="20"/>
                <w:szCs w:val="20"/>
              </w:rPr>
            </w:pPr>
            <w:r w:rsidRPr="008D162A">
              <w:rPr>
                <w:i/>
                <w:iCs/>
                <w:sz w:val="20"/>
                <w:szCs w:val="20"/>
              </w:rPr>
              <w:t xml:space="preserve"> $     63,457,102.76 </w:t>
            </w:r>
          </w:p>
        </w:tc>
      </w:tr>
      <w:tr w:rsidR="008D162A" w:rsidRPr="008D162A" w14:paraId="5A269745" w14:textId="77777777" w:rsidTr="00075242">
        <w:trPr>
          <w:trHeight w:val="255"/>
        </w:trPr>
        <w:tc>
          <w:tcPr>
            <w:tcW w:w="8828" w:type="dxa"/>
            <w:gridSpan w:val="5"/>
            <w:noWrap/>
            <w:hideMark/>
          </w:tcPr>
          <w:p w14:paraId="1C288943" w14:textId="77777777" w:rsidR="008D162A" w:rsidRPr="008D162A" w:rsidRDefault="008D162A" w:rsidP="000960CD">
            <w:pPr>
              <w:widowControl/>
              <w:autoSpaceDE/>
              <w:autoSpaceDN/>
              <w:jc w:val="both"/>
              <w:rPr>
                <w:b/>
                <w:bCs/>
                <w:i/>
                <w:iCs/>
                <w:sz w:val="20"/>
                <w:szCs w:val="20"/>
              </w:rPr>
            </w:pPr>
            <w:r w:rsidRPr="008D162A">
              <w:rPr>
                <w:b/>
                <w:bCs/>
                <w:i/>
                <w:iCs/>
                <w:sz w:val="20"/>
                <w:szCs w:val="20"/>
              </w:rPr>
              <w:t>Formato reformado DOF 27-09-2018</w:t>
            </w:r>
          </w:p>
        </w:tc>
      </w:tr>
    </w:tbl>
    <w:p w14:paraId="7453BB68" w14:textId="1253D471" w:rsidR="00B80656" w:rsidRDefault="00B80656" w:rsidP="000960CD">
      <w:pPr>
        <w:widowControl/>
        <w:autoSpaceDE/>
        <w:autoSpaceDN/>
        <w:jc w:val="both"/>
        <w:rPr>
          <w:i/>
          <w:iCs/>
          <w:sz w:val="20"/>
          <w:szCs w:val="20"/>
        </w:rPr>
      </w:pPr>
    </w:p>
    <w:p w14:paraId="35099BE3" w14:textId="77777777" w:rsidR="00075242" w:rsidRPr="008372E2" w:rsidRDefault="00075242" w:rsidP="000960CD">
      <w:pPr>
        <w:widowControl/>
        <w:autoSpaceDE/>
        <w:autoSpaceDN/>
        <w:jc w:val="both"/>
        <w:rPr>
          <w:i/>
          <w:iCs/>
          <w:sz w:val="20"/>
          <w:szCs w:val="20"/>
        </w:rPr>
      </w:pPr>
    </w:p>
    <w:p w14:paraId="79F0EBF0" w14:textId="2C78C2A6" w:rsidR="008C4DE3" w:rsidRDefault="008C4DE3" w:rsidP="000960CD">
      <w:pPr>
        <w:widowControl/>
        <w:autoSpaceDE/>
        <w:autoSpaceDN/>
        <w:jc w:val="both"/>
        <w:rPr>
          <w:i/>
          <w:iCs/>
          <w:sz w:val="20"/>
          <w:szCs w:val="20"/>
        </w:rPr>
      </w:pPr>
    </w:p>
    <w:tbl>
      <w:tblPr>
        <w:tblStyle w:val="Tablaconcuadrcula"/>
        <w:tblW w:w="0" w:type="auto"/>
        <w:tblLook w:val="04A0" w:firstRow="1" w:lastRow="0" w:firstColumn="1" w:lastColumn="0" w:noHBand="0" w:noVBand="1"/>
      </w:tblPr>
      <w:tblGrid>
        <w:gridCol w:w="279"/>
        <w:gridCol w:w="302"/>
        <w:gridCol w:w="2727"/>
        <w:gridCol w:w="1380"/>
        <w:gridCol w:w="1380"/>
        <w:gridCol w:w="1380"/>
        <w:gridCol w:w="1380"/>
      </w:tblGrid>
      <w:tr w:rsidR="00E72189" w:rsidRPr="00E72189" w14:paraId="0A5A3B49" w14:textId="77777777" w:rsidTr="00E72189">
        <w:trPr>
          <w:trHeight w:val="300"/>
        </w:trPr>
        <w:tc>
          <w:tcPr>
            <w:tcW w:w="14460" w:type="dxa"/>
            <w:gridSpan w:val="7"/>
            <w:noWrap/>
            <w:hideMark/>
          </w:tcPr>
          <w:p w14:paraId="47F48334" w14:textId="77777777" w:rsidR="00E72189" w:rsidRPr="00E72189" w:rsidRDefault="00E72189" w:rsidP="000960CD">
            <w:pPr>
              <w:widowControl/>
              <w:autoSpaceDE/>
              <w:autoSpaceDN/>
              <w:jc w:val="both"/>
              <w:rPr>
                <w:b/>
                <w:bCs/>
                <w:i/>
                <w:iCs/>
                <w:sz w:val="20"/>
                <w:szCs w:val="20"/>
              </w:rPr>
            </w:pPr>
            <w:r w:rsidRPr="00E72189">
              <w:rPr>
                <w:b/>
                <w:bCs/>
                <w:i/>
                <w:iCs/>
                <w:sz w:val="20"/>
                <w:szCs w:val="20"/>
              </w:rPr>
              <w:t>Formato 7 c)   Resultados de Ingresos - LDF</w:t>
            </w:r>
          </w:p>
        </w:tc>
      </w:tr>
      <w:tr w:rsidR="00E72189" w:rsidRPr="00E72189" w14:paraId="6D520A71" w14:textId="77777777" w:rsidTr="00E72189">
        <w:trPr>
          <w:trHeight w:val="270"/>
        </w:trPr>
        <w:tc>
          <w:tcPr>
            <w:tcW w:w="155" w:type="dxa"/>
            <w:noWrap/>
            <w:hideMark/>
          </w:tcPr>
          <w:p w14:paraId="42A10762" w14:textId="77777777" w:rsidR="00E72189" w:rsidRPr="00E72189" w:rsidRDefault="00E72189" w:rsidP="000960CD">
            <w:pPr>
              <w:widowControl/>
              <w:autoSpaceDE/>
              <w:autoSpaceDN/>
              <w:jc w:val="both"/>
              <w:rPr>
                <w:b/>
                <w:bCs/>
                <w:i/>
                <w:iCs/>
                <w:sz w:val="20"/>
                <w:szCs w:val="20"/>
              </w:rPr>
            </w:pPr>
          </w:p>
        </w:tc>
        <w:tc>
          <w:tcPr>
            <w:tcW w:w="203" w:type="dxa"/>
            <w:noWrap/>
            <w:hideMark/>
          </w:tcPr>
          <w:p w14:paraId="36A5065B" w14:textId="77777777" w:rsidR="00E72189" w:rsidRPr="00E72189" w:rsidRDefault="00E72189" w:rsidP="000960CD">
            <w:pPr>
              <w:widowControl/>
              <w:autoSpaceDE/>
              <w:autoSpaceDN/>
              <w:jc w:val="both"/>
              <w:rPr>
                <w:i/>
                <w:iCs/>
                <w:sz w:val="20"/>
                <w:szCs w:val="20"/>
              </w:rPr>
            </w:pPr>
          </w:p>
        </w:tc>
        <w:tc>
          <w:tcPr>
            <w:tcW w:w="4778" w:type="dxa"/>
            <w:noWrap/>
            <w:hideMark/>
          </w:tcPr>
          <w:p w14:paraId="73F19D08" w14:textId="77777777" w:rsidR="00E72189" w:rsidRPr="00E72189" w:rsidRDefault="00E72189" w:rsidP="000960CD">
            <w:pPr>
              <w:widowControl/>
              <w:autoSpaceDE/>
              <w:autoSpaceDN/>
              <w:jc w:val="both"/>
              <w:rPr>
                <w:i/>
                <w:iCs/>
                <w:sz w:val="20"/>
                <w:szCs w:val="20"/>
              </w:rPr>
            </w:pPr>
          </w:p>
        </w:tc>
        <w:tc>
          <w:tcPr>
            <w:tcW w:w="2331" w:type="dxa"/>
            <w:noWrap/>
            <w:hideMark/>
          </w:tcPr>
          <w:p w14:paraId="17224328" w14:textId="77777777" w:rsidR="00E72189" w:rsidRPr="00E72189" w:rsidRDefault="00E72189" w:rsidP="000960CD">
            <w:pPr>
              <w:widowControl/>
              <w:autoSpaceDE/>
              <w:autoSpaceDN/>
              <w:jc w:val="both"/>
              <w:rPr>
                <w:i/>
                <w:iCs/>
                <w:sz w:val="20"/>
                <w:szCs w:val="20"/>
              </w:rPr>
            </w:pPr>
          </w:p>
        </w:tc>
        <w:tc>
          <w:tcPr>
            <w:tcW w:w="2331" w:type="dxa"/>
            <w:noWrap/>
            <w:hideMark/>
          </w:tcPr>
          <w:p w14:paraId="187703C4" w14:textId="77777777" w:rsidR="00E72189" w:rsidRPr="00E72189" w:rsidRDefault="00E72189" w:rsidP="000960CD">
            <w:pPr>
              <w:widowControl/>
              <w:autoSpaceDE/>
              <w:autoSpaceDN/>
              <w:jc w:val="both"/>
              <w:rPr>
                <w:i/>
                <w:iCs/>
                <w:sz w:val="20"/>
                <w:szCs w:val="20"/>
              </w:rPr>
            </w:pPr>
          </w:p>
        </w:tc>
        <w:tc>
          <w:tcPr>
            <w:tcW w:w="2331" w:type="dxa"/>
            <w:noWrap/>
            <w:hideMark/>
          </w:tcPr>
          <w:p w14:paraId="28D82C74" w14:textId="77777777" w:rsidR="00E72189" w:rsidRPr="00E72189" w:rsidRDefault="00E72189" w:rsidP="000960CD">
            <w:pPr>
              <w:widowControl/>
              <w:autoSpaceDE/>
              <w:autoSpaceDN/>
              <w:jc w:val="both"/>
              <w:rPr>
                <w:i/>
                <w:iCs/>
                <w:sz w:val="20"/>
                <w:szCs w:val="20"/>
              </w:rPr>
            </w:pPr>
          </w:p>
        </w:tc>
        <w:tc>
          <w:tcPr>
            <w:tcW w:w="2331" w:type="dxa"/>
            <w:noWrap/>
            <w:hideMark/>
          </w:tcPr>
          <w:p w14:paraId="082E251A" w14:textId="77777777" w:rsidR="00E72189" w:rsidRPr="00E72189" w:rsidRDefault="00E72189" w:rsidP="000960CD">
            <w:pPr>
              <w:widowControl/>
              <w:autoSpaceDE/>
              <w:autoSpaceDN/>
              <w:jc w:val="both"/>
              <w:rPr>
                <w:i/>
                <w:iCs/>
                <w:sz w:val="20"/>
                <w:szCs w:val="20"/>
              </w:rPr>
            </w:pPr>
          </w:p>
        </w:tc>
      </w:tr>
      <w:tr w:rsidR="00E72189" w:rsidRPr="00E72189" w14:paraId="4392787B" w14:textId="77777777" w:rsidTr="00E72189">
        <w:trPr>
          <w:trHeight w:val="300"/>
        </w:trPr>
        <w:tc>
          <w:tcPr>
            <w:tcW w:w="14460" w:type="dxa"/>
            <w:gridSpan w:val="7"/>
            <w:hideMark/>
          </w:tcPr>
          <w:p w14:paraId="7F67937F" w14:textId="77777777" w:rsidR="00E72189" w:rsidRPr="00E72189" w:rsidRDefault="00E72189" w:rsidP="000960CD">
            <w:pPr>
              <w:widowControl/>
              <w:autoSpaceDE/>
              <w:autoSpaceDN/>
              <w:jc w:val="both"/>
              <w:rPr>
                <w:b/>
                <w:bCs/>
                <w:i/>
                <w:iCs/>
                <w:sz w:val="20"/>
                <w:szCs w:val="20"/>
              </w:rPr>
            </w:pPr>
            <w:r w:rsidRPr="00E72189">
              <w:rPr>
                <w:b/>
                <w:bCs/>
                <w:i/>
                <w:iCs/>
                <w:sz w:val="20"/>
                <w:szCs w:val="20"/>
              </w:rPr>
              <w:t>MUNICIPIO DE CAMPECHE, ESTADO DE CAMPECHE</w:t>
            </w:r>
          </w:p>
        </w:tc>
      </w:tr>
      <w:tr w:rsidR="00E72189" w:rsidRPr="00E72189" w14:paraId="527B89B7" w14:textId="77777777" w:rsidTr="00E72189">
        <w:trPr>
          <w:trHeight w:val="255"/>
        </w:trPr>
        <w:tc>
          <w:tcPr>
            <w:tcW w:w="14460" w:type="dxa"/>
            <w:gridSpan w:val="7"/>
            <w:hideMark/>
          </w:tcPr>
          <w:p w14:paraId="6524DE93" w14:textId="77777777" w:rsidR="00E72189" w:rsidRPr="00E72189" w:rsidRDefault="00E72189" w:rsidP="000960CD">
            <w:pPr>
              <w:widowControl/>
              <w:autoSpaceDE/>
              <w:autoSpaceDN/>
              <w:jc w:val="both"/>
              <w:rPr>
                <w:b/>
                <w:bCs/>
                <w:i/>
                <w:iCs/>
                <w:sz w:val="20"/>
                <w:szCs w:val="20"/>
              </w:rPr>
            </w:pPr>
            <w:r w:rsidRPr="00E72189">
              <w:rPr>
                <w:b/>
                <w:bCs/>
                <w:i/>
                <w:iCs/>
                <w:sz w:val="20"/>
                <w:szCs w:val="20"/>
              </w:rPr>
              <w:t>Resultados de Ingresos - LDF</w:t>
            </w:r>
          </w:p>
        </w:tc>
      </w:tr>
      <w:tr w:rsidR="00E72189" w:rsidRPr="00E72189" w14:paraId="200028F3" w14:textId="77777777" w:rsidTr="00E72189">
        <w:trPr>
          <w:trHeight w:val="270"/>
        </w:trPr>
        <w:tc>
          <w:tcPr>
            <w:tcW w:w="14460" w:type="dxa"/>
            <w:gridSpan w:val="7"/>
            <w:hideMark/>
          </w:tcPr>
          <w:p w14:paraId="685F02ED" w14:textId="77777777" w:rsidR="00E72189" w:rsidRPr="00E72189" w:rsidRDefault="00E72189" w:rsidP="000960CD">
            <w:pPr>
              <w:widowControl/>
              <w:autoSpaceDE/>
              <w:autoSpaceDN/>
              <w:jc w:val="both"/>
              <w:rPr>
                <w:b/>
                <w:bCs/>
                <w:i/>
                <w:iCs/>
                <w:sz w:val="20"/>
                <w:szCs w:val="20"/>
              </w:rPr>
            </w:pPr>
            <w:r w:rsidRPr="00E72189">
              <w:rPr>
                <w:b/>
                <w:bCs/>
                <w:i/>
                <w:iCs/>
                <w:sz w:val="20"/>
                <w:szCs w:val="20"/>
              </w:rPr>
              <w:t>(PESOS)</w:t>
            </w:r>
          </w:p>
        </w:tc>
      </w:tr>
      <w:tr w:rsidR="00E72189" w:rsidRPr="00E72189" w14:paraId="3264817D" w14:textId="77777777" w:rsidTr="00E72189">
        <w:trPr>
          <w:trHeight w:val="315"/>
        </w:trPr>
        <w:tc>
          <w:tcPr>
            <w:tcW w:w="5136" w:type="dxa"/>
            <w:gridSpan w:val="3"/>
            <w:noWrap/>
            <w:hideMark/>
          </w:tcPr>
          <w:p w14:paraId="412FA681"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vMerge w:val="restart"/>
            <w:hideMark/>
          </w:tcPr>
          <w:p w14:paraId="5C136D7E"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Año 2 </w:t>
            </w:r>
            <w:r w:rsidRPr="00E72189">
              <w:rPr>
                <w:b/>
                <w:bCs/>
                <w:i/>
                <w:iCs/>
                <w:sz w:val="20"/>
                <w:szCs w:val="20"/>
                <w:vertAlign w:val="superscript"/>
              </w:rPr>
              <w:t xml:space="preserve">1 </w:t>
            </w:r>
            <w:r w:rsidRPr="00E72189">
              <w:rPr>
                <w:b/>
                <w:bCs/>
                <w:i/>
                <w:iCs/>
                <w:sz w:val="20"/>
                <w:szCs w:val="20"/>
              </w:rPr>
              <w:t>© 2018</w:t>
            </w:r>
          </w:p>
        </w:tc>
        <w:tc>
          <w:tcPr>
            <w:tcW w:w="2331" w:type="dxa"/>
            <w:vMerge w:val="restart"/>
            <w:hideMark/>
          </w:tcPr>
          <w:p w14:paraId="705C5150"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Año 1 </w:t>
            </w:r>
            <w:r w:rsidRPr="00E72189">
              <w:rPr>
                <w:b/>
                <w:bCs/>
                <w:i/>
                <w:iCs/>
                <w:sz w:val="20"/>
                <w:szCs w:val="20"/>
                <w:vertAlign w:val="superscript"/>
              </w:rPr>
              <w:t xml:space="preserve">1 </w:t>
            </w:r>
            <w:r w:rsidRPr="00E72189">
              <w:rPr>
                <w:b/>
                <w:bCs/>
                <w:i/>
                <w:iCs/>
                <w:sz w:val="20"/>
                <w:szCs w:val="20"/>
              </w:rPr>
              <w:t>© 2019</w:t>
            </w:r>
          </w:p>
        </w:tc>
        <w:tc>
          <w:tcPr>
            <w:tcW w:w="2331" w:type="dxa"/>
            <w:vMerge w:val="restart"/>
            <w:hideMark/>
          </w:tcPr>
          <w:p w14:paraId="20A86266"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Año 1 </w:t>
            </w:r>
            <w:r w:rsidRPr="00E72189">
              <w:rPr>
                <w:b/>
                <w:bCs/>
                <w:i/>
                <w:iCs/>
                <w:sz w:val="20"/>
                <w:szCs w:val="20"/>
                <w:vertAlign w:val="superscript"/>
              </w:rPr>
              <w:t xml:space="preserve">1 </w:t>
            </w:r>
            <w:r w:rsidRPr="00E72189">
              <w:rPr>
                <w:b/>
                <w:bCs/>
                <w:i/>
                <w:iCs/>
                <w:sz w:val="20"/>
                <w:szCs w:val="20"/>
              </w:rPr>
              <w:t>© 2020</w:t>
            </w:r>
          </w:p>
        </w:tc>
        <w:tc>
          <w:tcPr>
            <w:tcW w:w="2331" w:type="dxa"/>
            <w:vMerge w:val="restart"/>
            <w:hideMark/>
          </w:tcPr>
          <w:p w14:paraId="76D3B21A"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Año del Ejercicio Vigente </w:t>
            </w:r>
            <w:r w:rsidRPr="00E72189">
              <w:rPr>
                <w:b/>
                <w:bCs/>
                <w:i/>
                <w:iCs/>
                <w:sz w:val="20"/>
                <w:szCs w:val="20"/>
                <w:vertAlign w:val="superscript"/>
              </w:rPr>
              <w:t xml:space="preserve">2 </w:t>
            </w:r>
            <w:r w:rsidRPr="00E72189">
              <w:rPr>
                <w:b/>
                <w:bCs/>
                <w:i/>
                <w:iCs/>
                <w:sz w:val="20"/>
                <w:szCs w:val="20"/>
              </w:rPr>
              <w:t>(d)</w:t>
            </w:r>
          </w:p>
        </w:tc>
      </w:tr>
      <w:tr w:rsidR="00E72189" w:rsidRPr="00E72189" w14:paraId="68149813" w14:textId="77777777" w:rsidTr="00E72189">
        <w:trPr>
          <w:trHeight w:val="825"/>
        </w:trPr>
        <w:tc>
          <w:tcPr>
            <w:tcW w:w="5136" w:type="dxa"/>
            <w:gridSpan w:val="3"/>
            <w:hideMark/>
          </w:tcPr>
          <w:p w14:paraId="54C85D91" w14:textId="77777777" w:rsidR="00E72189" w:rsidRPr="00E72189" w:rsidRDefault="00E72189" w:rsidP="000960CD">
            <w:pPr>
              <w:widowControl/>
              <w:autoSpaceDE/>
              <w:autoSpaceDN/>
              <w:jc w:val="both"/>
              <w:rPr>
                <w:b/>
                <w:bCs/>
                <w:i/>
                <w:iCs/>
                <w:sz w:val="20"/>
                <w:szCs w:val="20"/>
              </w:rPr>
            </w:pPr>
            <w:r w:rsidRPr="00E72189">
              <w:rPr>
                <w:b/>
                <w:bCs/>
                <w:i/>
                <w:iCs/>
                <w:sz w:val="20"/>
                <w:szCs w:val="20"/>
              </w:rPr>
              <w:t>Concepto (b)</w:t>
            </w:r>
          </w:p>
        </w:tc>
        <w:tc>
          <w:tcPr>
            <w:tcW w:w="2331" w:type="dxa"/>
            <w:vMerge/>
            <w:hideMark/>
          </w:tcPr>
          <w:p w14:paraId="25BA769E" w14:textId="77777777" w:rsidR="00E72189" w:rsidRPr="00E72189" w:rsidRDefault="00E72189" w:rsidP="000960CD">
            <w:pPr>
              <w:widowControl/>
              <w:autoSpaceDE/>
              <w:autoSpaceDN/>
              <w:jc w:val="both"/>
              <w:rPr>
                <w:b/>
                <w:bCs/>
                <w:i/>
                <w:iCs/>
                <w:sz w:val="20"/>
                <w:szCs w:val="20"/>
              </w:rPr>
            </w:pPr>
          </w:p>
        </w:tc>
        <w:tc>
          <w:tcPr>
            <w:tcW w:w="2331" w:type="dxa"/>
            <w:vMerge/>
            <w:hideMark/>
          </w:tcPr>
          <w:p w14:paraId="7D65574C" w14:textId="77777777" w:rsidR="00E72189" w:rsidRPr="00E72189" w:rsidRDefault="00E72189" w:rsidP="000960CD">
            <w:pPr>
              <w:widowControl/>
              <w:autoSpaceDE/>
              <w:autoSpaceDN/>
              <w:jc w:val="both"/>
              <w:rPr>
                <w:b/>
                <w:bCs/>
                <w:i/>
                <w:iCs/>
                <w:sz w:val="20"/>
                <w:szCs w:val="20"/>
              </w:rPr>
            </w:pPr>
          </w:p>
        </w:tc>
        <w:tc>
          <w:tcPr>
            <w:tcW w:w="2331" w:type="dxa"/>
            <w:vMerge/>
            <w:hideMark/>
          </w:tcPr>
          <w:p w14:paraId="33D2FEE3" w14:textId="77777777" w:rsidR="00E72189" w:rsidRPr="00E72189" w:rsidRDefault="00E72189" w:rsidP="000960CD">
            <w:pPr>
              <w:widowControl/>
              <w:autoSpaceDE/>
              <w:autoSpaceDN/>
              <w:jc w:val="both"/>
              <w:rPr>
                <w:b/>
                <w:bCs/>
                <w:i/>
                <w:iCs/>
                <w:sz w:val="20"/>
                <w:szCs w:val="20"/>
              </w:rPr>
            </w:pPr>
          </w:p>
        </w:tc>
        <w:tc>
          <w:tcPr>
            <w:tcW w:w="2331" w:type="dxa"/>
            <w:vMerge/>
            <w:hideMark/>
          </w:tcPr>
          <w:p w14:paraId="4089231B" w14:textId="77777777" w:rsidR="00E72189" w:rsidRPr="00E72189" w:rsidRDefault="00E72189" w:rsidP="000960CD">
            <w:pPr>
              <w:widowControl/>
              <w:autoSpaceDE/>
              <w:autoSpaceDN/>
              <w:jc w:val="both"/>
              <w:rPr>
                <w:b/>
                <w:bCs/>
                <w:i/>
                <w:iCs/>
                <w:sz w:val="20"/>
                <w:szCs w:val="20"/>
              </w:rPr>
            </w:pPr>
          </w:p>
        </w:tc>
      </w:tr>
      <w:tr w:rsidR="00E72189" w:rsidRPr="00E72189" w14:paraId="08C0973C" w14:textId="77777777" w:rsidTr="00E72189">
        <w:trPr>
          <w:trHeight w:val="255"/>
        </w:trPr>
        <w:tc>
          <w:tcPr>
            <w:tcW w:w="155" w:type="dxa"/>
            <w:noWrap/>
            <w:hideMark/>
          </w:tcPr>
          <w:p w14:paraId="791B05DD"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1CBCDDE2"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4778" w:type="dxa"/>
            <w:hideMark/>
          </w:tcPr>
          <w:p w14:paraId="1498DE7A"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331" w:type="dxa"/>
            <w:hideMark/>
          </w:tcPr>
          <w:p w14:paraId="479BAAB6"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39F0F164"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6B696B08"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463C0CB7" w14:textId="77777777" w:rsidR="00E72189" w:rsidRPr="00E72189" w:rsidRDefault="00E72189" w:rsidP="000960CD">
            <w:pPr>
              <w:widowControl/>
              <w:autoSpaceDE/>
              <w:autoSpaceDN/>
              <w:jc w:val="both"/>
              <w:rPr>
                <w:i/>
                <w:iCs/>
                <w:sz w:val="20"/>
                <w:szCs w:val="20"/>
              </w:rPr>
            </w:pPr>
            <w:r w:rsidRPr="00E72189">
              <w:rPr>
                <w:i/>
                <w:iCs/>
                <w:sz w:val="20"/>
                <w:szCs w:val="20"/>
              </w:rPr>
              <w:t> </w:t>
            </w:r>
          </w:p>
        </w:tc>
      </w:tr>
      <w:tr w:rsidR="00E72189" w:rsidRPr="00E72189" w14:paraId="69C4D383" w14:textId="77777777" w:rsidTr="00E72189">
        <w:trPr>
          <w:trHeight w:val="495"/>
        </w:trPr>
        <w:tc>
          <w:tcPr>
            <w:tcW w:w="155" w:type="dxa"/>
            <w:noWrap/>
            <w:hideMark/>
          </w:tcPr>
          <w:p w14:paraId="5F768899" w14:textId="77777777" w:rsidR="00E72189" w:rsidRPr="00E72189" w:rsidRDefault="00E72189" w:rsidP="000960CD">
            <w:pPr>
              <w:widowControl/>
              <w:autoSpaceDE/>
              <w:autoSpaceDN/>
              <w:jc w:val="both"/>
              <w:rPr>
                <w:b/>
                <w:bCs/>
                <w:i/>
                <w:iCs/>
                <w:sz w:val="20"/>
                <w:szCs w:val="20"/>
              </w:rPr>
            </w:pPr>
            <w:r w:rsidRPr="00E72189">
              <w:rPr>
                <w:b/>
                <w:bCs/>
                <w:i/>
                <w:iCs/>
                <w:sz w:val="20"/>
                <w:szCs w:val="20"/>
              </w:rPr>
              <w:t>1</w:t>
            </w:r>
          </w:p>
        </w:tc>
        <w:tc>
          <w:tcPr>
            <w:tcW w:w="4981" w:type="dxa"/>
            <w:gridSpan w:val="2"/>
            <w:hideMark/>
          </w:tcPr>
          <w:p w14:paraId="61635170" w14:textId="77777777" w:rsidR="00E72189" w:rsidRPr="00E72189" w:rsidRDefault="00E72189" w:rsidP="000960CD">
            <w:pPr>
              <w:widowControl/>
              <w:autoSpaceDE/>
              <w:autoSpaceDN/>
              <w:jc w:val="both"/>
              <w:rPr>
                <w:b/>
                <w:bCs/>
                <w:i/>
                <w:iCs/>
                <w:sz w:val="20"/>
                <w:szCs w:val="20"/>
              </w:rPr>
            </w:pPr>
            <w:r w:rsidRPr="00E72189">
              <w:rPr>
                <w:b/>
                <w:bCs/>
                <w:i/>
                <w:iCs/>
                <w:sz w:val="20"/>
                <w:szCs w:val="20"/>
              </w:rPr>
              <w:t>Ingresos de Libre Disposición (1=A+B+C+D+E+F+G+H+I+J+K+L)</w:t>
            </w:r>
          </w:p>
        </w:tc>
        <w:tc>
          <w:tcPr>
            <w:tcW w:w="2331" w:type="dxa"/>
            <w:hideMark/>
          </w:tcPr>
          <w:p w14:paraId="3A381931"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1,156,403,461.89 </w:t>
            </w:r>
          </w:p>
        </w:tc>
        <w:tc>
          <w:tcPr>
            <w:tcW w:w="2331" w:type="dxa"/>
            <w:hideMark/>
          </w:tcPr>
          <w:p w14:paraId="152B4F09"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1,088,117,839.00 </w:t>
            </w:r>
          </w:p>
        </w:tc>
        <w:tc>
          <w:tcPr>
            <w:tcW w:w="2331" w:type="dxa"/>
            <w:hideMark/>
          </w:tcPr>
          <w:p w14:paraId="3983C4C4"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1,229,657,839.00 </w:t>
            </w:r>
          </w:p>
        </w:tc>
        <w:tc>
          <w:tcPr>
            <w:tcW w:w="2331" w:type="dxa"/>
            <w:hideMark/>
          </w:tcPr>
          <w:p w14:paraId="0F206B66"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1,100,031,618.98 </w:t>
            </w:r>
          </w:p>
        </w:tc>
      </w:tr>
      <w:tr w:rsidR="00E72189" w:rsidRPr="00E72189" w14:paraId="278788AA" w14:textId="77777777" w:rsidTr="00E72189">
        <w:trPr>
          <w:trHeight w:val="330"/>
        </w:trPr>
        <w:tc>
          <w:tcPr>
            <w:tcW w:w="155" w:type="dxa"/>
            <w:noWrap/>
            <w:hideMark/>
          </w:tcPr>
          <w:p w14:paraId="3EF32FEB"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1282105B" w14:textId="77777777" w:rsidR="00E72189" w:rsidRPr="00E72189" w:rsidRDefault="00E72189" w:rsidP="000960CD">
            <w:pPr>
              <w:widowControl/>
              <w:autoSpaceDE/>
              <w:autoSpaceDN/>
              <w:jc w:val="both"/>
              <w:rPr>
                <w:b/>
                <w:bCs/>
                <w:i/>
                <w:iCs/>
                <w:sz w:val="20"/>
                <w:szCs w:val="20"/>
              </w:rPr>
            </w:pPr>
            <w:r w:rsidRPr="00E72189">
              <w:rPr>
                <w:b/>
                <w:bCs/>
                <w:i/>
                <w:iCs/>
                <w:sz w:val="20"/>
                <w:szCs w:val="20"/>
              </w:rPr>
              <w:t>A</w:t>
            </w:r>
          </w:p>
        </w:tc>
        <w:tc>
          <w:tcPr>
            <w:tcW w:w="4778" w:type="dxa"/>
            <w:hideMark/>
          </w:tcPr>
          <w:p w14:paraId="22BA3F90" w14:textId="77777777" w:rsidR="00E72189" w:rsidRPr="00E72189" w:rsidRDefault="00E72189" w:rsidP="000960CD">
            <w:pPr>
              <w:widowControl/>
              <w:autoSpaceDE/>
              <w:autoSpaceDN/>
              <w:jc w:val="both"/>
              <w:rPr>
                <w:i/>
                <w:iCs/>
                <w:sz w:val="20"/>
                <w:szCs w:val="20"/>
              </w:rPr>
            </w:pPr>
            <w:r w:rsidRPr="00E72189">
              <w:rPr>
                <w:i/>
                <w:iCs/>
                <w:sz w:val="20"/>
                <w:szCs w:val="20"/>
              </w:rPr>
              <w:t>Impuestos</w:t>
            </w:r>
          </w:p>
        </w:tc>
        <w:tc>
          <w:tcPr>
            <w:tcW w:w="2331" w:type="dxa"/>
            <w:hideMark/>
          </w:tcPr>
          <w:p w14:paraId="5E253C3F" w14:textId="77777777" w:rsidR="00E72189" w:rsidRPr="00E72189" w:rsidRDefault="00E72189" w:rsidP="000960CD">
            <w:pPr>
              <w:widowControl/>
              <w:autoSpaceDE/>
              <w:autoSpaceDN/>
              <w:jc w:val="both"/>
              <w:rPr>
                <w:i/>
                <w:iCs/>
                <w:sz w:val="20"/>
                <w:szCs w:val="20"/>
              </w:rPr>
            </w:pPr>
            <w:r w:rsidRPr="00E72189">
              <w:rPr>
                <w:i/>
                <w:iCs/>
                <w:sz w:val="20"/>
                <w:szCs w:val="20"/>
              </w:rPr>
              <w:t xml:space="preserve"> $          98,596,258.35 </w:t>
            </w:r>
          </w:p>
        </w:tc>
        <w:tc>
          <w:tcPr>
            <w:tcW w:w="2331" w:type="dxa"/>
            <w:hideMark/>
          </w:tcPr>
          <w:p w14:paraId="55851AEC" w14:textId="77777777" w:rsidR="00E72189" w:rsidRPr="00E72189" w:rsidRDefault="00E72189" w:rsidP="000960CD">
            <w:pPr>
              <w:widowControl/>
              <w:autoSpaceDE/>
              <w:autoSpaceDN/>
              <w:jc w:val="both"/>
              <w:rPr>
                <w:i/>
                <w:iCs/>
                <w:sz w:val="20"/>
                <w:szCs w:val="20"/>
              </w:rPr>
            </w:pPr>
            <w:r w:rsidRPr="00E72189">
              <w:rPr>
                <w:i/>
                <w:iCs/>
                <w:sz w:val="20"/>
                <w:szCs w:val="20"/>
              </w:rPr>
              <w:t xml:space="preserve"> $         106,001,123.00 </w:t>
            </w:r>
          </w:p>
        </w:tc>
        <w:tc>
          <w:tcPr>
            <w:tcW w:w="2331" w:type="dxa"/>
            <w:hideMark/>
          </w:tcPr>
          <w:p w14:paraId="6E66A7FF" w14:textId="77777777" w:rsidR="00E72189" w:rsidRPr="00E72189" w:rsidRDefault="00E72189" w:rsidP="000960CD">
            <w:pPr>
              <w:widowControl/>
              <w:autoSpaceDE/>
              <w:autoSpaceDN/>
              <w:jc w:val="both"/>
              <w:rPr>
                <w:i/>
                <w:iCs/>
                <w:sz w:val="20"/>
                <w:szCs w:val="20"/>
              </w:rPr>
            </w:pPr>
            <w:r w:rsidRPr="00E72189">
              <w:rPr>
                <w:i/>
                <w:iCs/>
                <w:sz w:val="20"/>
                <w:szCs w:val="20"/>
              </w:rPr>
              <w:t xml:space="preserve"> $          84,241,144.00 </w:t>
            </w:r>
          </w:p>
        </w:tc>
        <w:tc>
          <w:tcPr>
            <w:tcW w:w="2331" w:type="dxa"/>
            <w:hideMark/>
          </w:tcPr>
          <w:p w14:paraId="7347E0CA"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109,487,932.09 </w:t>
            </w:r>
          </w:p>
        </w:tc>
      </w:tr>
      <w:tr w:rsidR="00E72189" w:rsidRPr="00E72189" w14:paraId="0833A6BA" w14:textId="77777777" w:rsidTr="00E72189">
        <w:trPr>
          <w:trHeight w:val="255"/>
        </w:trPr>
        <w:tc>
          <w:tcPr>
            <w:tcW w:w="155" w:type="dxa"/>
            <w:noWrap/>
            <w:hideMark/>
          </w:tcPr>
          <w:p w14:paraId="1592AF29"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375683B9" w14:textId="77777777" w:rsidR="00E72189" w:rsidRPr="00E72189" w:rsidRDefault="00E72189" w:rsidP="000960CD">
            <w:pPr>
              <w:widowControl/>
              <w:autoSpaceDE/>
              <w:autoSpaceDN/>
              <w:jc w:val="both"/>
              <w:rPr>
                <w:b/>
                <w:bCs/>
                <w:i/>
                <w:iCs/>
                <w:sz w:val="20"/>
                <w:szCs w:val="20"/>
              </w:rPr>
            </w:pPr>
            <w:r w:rsidRPr="00E72189">
              <w:rPr>
                <w:b/>
                <w:bCs/>
                <w:i/>
                <w:iCs/>
                <w:sz w:val="20"/>
                <w:szCs w:val="20"/>
              </w:rPr>
              <w:t>B</w:t>
            </w:r>
          </w:p>
        </w:tc>
        <w:tc>
          <w:tcPr>
            <w:tcW w:w="4778" w:type="dxa"/>
            <w:hideMark/>
          </w:tcPr>
          <w:p w14:paraId="0D082328" w14:textId="77777777" w:rsidR="00E72189" w:rsidRPr="00E72189" w:rsidRDefault="00E72189" w:rsidP="000960CD">
            <w:pPr>
              <w:widowControl/>
              <w:autoSpaceDE/>
              <w:autoSpaceDN/>
              <w:jc w:val="both"/>
              <w:rPr>
                <w:i/>
                <w:iCs/>
                <w:sz w:val="20"/>
                <w:szCs w:val="20"/>
              </w:rPr>
            </w:pPr>
            <w:r w:rsidRPr="00E72189">
              <w:rPr>
                <w:i/>
                <w:iCs/>
                <w:sz w:val="20"/>
                <w:szCs w:val="20"/>
              </w:rPr>
              <w:t>Cuotas y Aportaciones de Seguridad Social</w:t>
            </w:r>
          </w:p>
        </w:tc>
        <w:tc>
          <w:tcPr>
            <w:tcW w:w="2331" w:type="dxa"/>
            <w:hideMark/>
          </w:tcPr>
          <w:p w14:paraId="0C396BEF"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11EE5E5C"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00A69B2F" w14:textId="77777777" w:rsidR="00E72189" w:rsidRPr="00E72189" w:rsidRDefault="00E72189" w:rsidP="000960CD">
            <w:pPr>
              <w:widowControl/>
              <w:autoSpaceDE/>
              <w:autoSpaceDN/>
              <w:jc w:val="both"/>
              <w:rPr>
                <w:i/>
                <w:iCs/>
                <w:sz w:val="20"/>
                <w:szCs w:val="20"/>
              </w:rPr>
            </w:pPr>
            <w:r w:rsidRPr="00E72189">
              <w:rPr>
                <w:i/>
                <w:iCs/>
                <w:sz w:val="20"/>
                <w:szCs w:val="20"/>
              </w:rPr>
              <w:t>0</w:t>
            </w:r>
          </w:p>
        </w:tc>
        <w:tc>
          <w:tcPr>
            <w:tcW w:w="2331" w:type="dxa"/>
            <w:hideMark/>
          </w:tcPr>
          <w:p w14:paraId="129C108D"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r>
      <w:tr w:rsidR="00E72189" w:rsidRPr="00E72189" w14:paraId="4B82FBFC" w14:textId="77777777" w:rsidTr="00E72189">
        <w:trPr>
          <w:trHeight w:val="255"/>
        </w:trPr>
        <w:tc>
          <w:tcPr>
            <w:tcW w:w="155" w:type="dxa"/>
            <w:noWrap/>
            <w:hideMark/>
          </w:tcPr>
          <w:p w14:paraId="408FE0B6"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6AAC6B9C" w14:textId="77777777" w:rsidR="00E72189" w:rsidRPr="00E72189" w:rsidRDefault="00E72189" w:rsidP="000960CD">
            <w:pPr>
              <w:widowControl/>
              <w:autoSpaceDE/>
              <w:autoSpaceDN/>
              <w:jc w:val="both"/>
              <w:rPr>
                <w:b/>
                <w:bCs/>
                <w:i/>
                <w:iCs/>
                <w:sz w:val="20"/>
                <w:szCs w:val="20"/>
              </w:rPr>
            </w:pPr>
            <w:r w:rsidRPr="00E72189">
              <w:rPr>
                <w:b/>
                <w:bCs/>
                <w:i/>
                <w:iCs/>
                <w:sz w:val="20"/>
                <w:szCs w:val="20"/>
              </w:rPr>
              <w:t>C</w:t>
            </w:r>
          </w:p>
        </w:tc>
        <w:tc>
          <w:tcPr>
            <w:tcW w:w="4778" w:type="dxa"/>
            <w:hideMark/>
          </w:tcPr>
          <w:p w14:paraId="73A93EBF" w14:textId="77777777" w:rsidR="00E72189" w:rsidRPr="00E72189" w:rsidRDefault="00E72189" w:rsidP="000960CD">
            <w:pPr>
              <w:widowControl/>
              <w:autoSpaceDE/>
              <w:autoSpaceDN/>
              <w:jc w:val="both"/>
              <w:rPr>
                <w:i/>
                <w:iCs/>
                <w:sz w:val="20"/>
                <w:szCs w:val="20"/>
              </w:rPr>
            </w:pPr>
            <w:r w:rsidRPr="00E72189">
              <w:rPr>
                <w:i/>
                <w:iCs/>
                <w:sz w:val="20"/>
                <w:szCs w:val="20"/>
              </w:rPr>
              <w:t>Contribuciones de Mejoras</w:t>
            </w:r>
          </w:p>
        </w:tc>
        <w:tc>
          <w:tcPr>
            <w:tcW w:w="2331" w:type="dxa"/>
            <w:hideMark/>
          </w:tcPr>
          <w:p w14:paraId="3ED927FD"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2BDFDF77"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468CA7CE" w14:textId="77777777" w:rsidR="00E72189" w:rsidRPr="00E72189" w:rsidRDefault="00E72189" w:rsidP="000960CD">
            <w:pPr>
              <w:widowControl/>
              <w:autoSpaceDE/>
              <w:autoSpaceDN/>
              <w:jc w:val="both"/>
              <w:rPr>
                <w:i/>
                <w:iCs/>
                <w:sz w:val="20"/>
                <w:szCs w:val="20"/>
              </w:rPr>
            </w:pPr>
            <w:r w:rsidRPr="00E72189">
              <w:rPr>
                <w:i/>
                <w:iCs/>
                <w:sz w:val="20"/>
                <w:szCs w:val="20"/>
              </w:rPr>
              <w:t>0</w:t>
            </w:r>
          </w:p>
        </w:tc>
        <w:tc>
          <w:tcPr>
            <w:tcW w:w="2331" w:type="dxa"/>
            <w:hideMark/>
          </w:tcPr>
          <w:p w14:paraId="1D0E5FEE"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r>
      <w:tr w:rsidR="00E72189" w:rsidRPr="00E72189" w14:paraId="08614E32" w14:textId="77777777" w:rsidTr="00E72189">
        <w:trPr>
          <w:trHeight w:val="330"/>
        </w:trPr>
        <w:tc>
          <w:tcPr>
            <w:tcW w:w="155" w:type="dxa"/>
            <w:noWrap/>
            <w:hideMark/>
          </w:tcPr>
          <w:p w14:paraId="7B09DA2B"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4403ABD7" w14:textId="77777777" w:rsidR="00E72189" w:rsidRPr="00E72189" w:rsidRDefault="00E72189" w:rsidP="000960CD">
            <w:pPr>
              <w:widowControl/>
              <w:autoSpaceDE/>
              <w:autoSpaceDN/>
              <w:jc w:val="both"/>
              <w:rPr>
                <w:b/>
                <w:bCs/>
                <w:i/>
                <w:iCs/>
                <w:sz w:val="20"/>
                <w:szCs w:val="20"/>
              </w:rPr>
            </w:pPr>
            <w:r w:rsidRPr="00E72189">
              <w:rPr>
                <w:b/>
                <w:bCs/>
                <w:i/>
                <w:iCs/>
                <w:sz w:val="20"/>
                <w:szCs w:val="20"/>
              </w:rPr>
              <w:t>D</w:t>
            </w:r>
          </w:p>
        </w:tc>
        <w:tc>
          <w:tcPr>
            <w:tcW w:w="4778" w:type="dxa"/>
            <w:hideMark/>
          </w:tcPr>
          <w:p w14:paraId="5BE439A3" w14:textId="77777777" w:rsidR="00E72189" w:rsidRPr="00E72189" w:rsidRDefault="00E72189" w:rsidP="000960CD">
            <w:pPr>
              <w:widowControl/>
              <w:autoSpaceDE/>
              <w:autoSpaceDN/>
              <w:jc w:val="both"/>
              <w:rPr>
                <w:i/>
                <w:iCs/>
                <w:sz w:val="20"/>
                <w:szCs w:val="20"/>
              </w:rPr>
            </w:pPr>
            <w:r w:rsidRPr="00E72189">
              <w:rPr>
                <w:i/>
                <w:iCs/>
                <w:sz w:val="20"/>
                <w:szCs w:val="20"/>
              </w:rPr>
              <w:t>Derechos</w:t>
            </w:r>
          </w:p>
        </w:tc>
        <w:tc>
          <w:tcPr>
            <w:tcW w:w="2331" w:type="dxa"/>
            <w:hideMark/>
          </w:tcPr>
          <w:p w14:paraId="5D83F695" w14:textId="77777777" w:rsidR="00E72189" w:rsidRPr="00E72189" w:rsidRDefault="00E72189" w:rsidP="000960CD">
            <w:pPr>
              <w:widowControl/>
              <w:autoSpaceDE/>
              <w:autoSpaceDN/>
              <w:jc w:val="both"/>
              <w:rPr>
                <w:i/>
                <w:iCs/>
                <w:sz w:val="20"/>
                <w:szCs w:val="20"/>
              </w:rPr>
            </w:pPr>
            <w:r w:rsidRPr="00E72189">
              <w:rPr>
                <w:i/>
                <w:iCs/>
                <w:sz w:val="20"/>
                <w:szCs w:val="20"/>
              </w:rPr>
              <w:t xml:space="preserve"> $         253,648,310.18 </w:t>
            </w:r>
          </w:p>
        </w:tc>
        <w:tc>
          <w:tcPr>
            <w:tcW w:w="2331" w:type="dxa"/>
            <w:hideMark/>
          </w:tcPr>
          <w:p w14:paraId="2A97A033" w14:textId="77777777" w:rsidR="00E72189" w:rsidRPr="00E72189" w:rsidRDefault="00E72189" w:rsidP="000960CD">
            <w:pPr>
              <w:widowControl/>
              <w:autoSpaceDE/>
              <w:autoSpaceDN/>
              <w:jc w:val="both"/>
              <w:rPr>
                <w:i/>
                <w:iCs/>
                <w:sz w:val="20"/>
                <w:szCs w:val="20"/>
              </w:rPr>
            </w:pPr>
            <w:r w:rsidRPr="00E72189">
              <w:rPr>
                <w:i/>
                <w:iCs/>
                <w:sz w:val="20"/>
                <w:szCs w:val="20"/>
              </w:rPr>
              <w:t xml:space="preserve"> $         259,227,689.00 </w:t>
            </w:r>
          </w:p>
        </w:tc>
        <w:tc>
          <w:tcPr>
            <w:tcW w:w="2331" w:type="dxa"/>
            <w:hideMark/>
          </w:tcPr>
          <w:p w14:paraId="15E997DA" w14:textId="77777777" w:rsidR="00E72189" w:rsidRPr="00E72189" w:rsidRDefault="00E72189" w:rsidP="000960CD">
            <w:pPr>
              <w:widowControl/>
              <w:autoSpaceDE/>
              <w:autoSpaceDN/>
              <w:jc w:val="both"/>
              <w:rPr>
                <w:i/>
                <w:iCs/>
                <w:sz w:val="20"/>
                <w:szCs w:val="20"/>
              </w:rPr>
            </w:pPr>
            <w:r w:rsidRPr="00E72189">
              <w:rPr>
                <w:i/>
                <w:iCs/>
                <w:sz w:val="20"/>
                <w:szCs w:val="20"/>
              </w:rPr>
              <w:t xml:space="preserve"> $         241,821,859.00 </w:t>
            </w:r>
          </w:p>
        </w:tc>
        <w:tc>
          <w:tcPr>
            <w:tcW w:w="2331" w:type="dxa"/>
            <w:hideMark/>
          </w:tcPr>
          <w:p w14:paraId="3D733912"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258,083,618.68 </w:t>
            </w:r>
          </w:p>
        </w:tc>
      </w:tr>
      <w:tr w:rsidR="00E72189" w:rsidRPr="00E72189" w14:paraId="706E83B1" w14:textId="77777777" w:rsidTr="00E72189">
        <w:trPr>
          <w:trHeight w:val="495"/>
        </w:trPr>
        <w:tc>
          <w:tcPr>
            <w:tcW w:w="155" w:type="dxa"/>
            <w:noWrap/>
            <w:hideMark/>
          </w:tcPr>
          <w:p w14:paraId="180181CC"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0CDD3A57" w14:textId="77777777" w:rsidR="00E72189" w:rsidRPr="00E72189" w:rsidRDefault="00E72189" w:rsidP="000960CD">
            <w:pPr>
              <w:widowControl/>
              <w:autoSpaceDE/>
              <w:autoSpaceDN/>
              <w:jc w:val="both"/>
              <w:rPr>
                <w:b/>
                <w:bCs/>
                <w:i/>
                <w:iCs/>
                <w:sz w:val="20"/>
                <w:szCs w:val="20"/>
              </w:rPr>
            </w:pPr>
            <w:r w:rsidRPr="00E72189">
              <w:rPr>
                <w:b/>
                <w:bCs/>
                <w:i/>
                <w:iCs/>
                <w:sz w:val="20"/>
                <w:szCs w:val="20"/>
              </w:rPr>
              <w:t>E</w:t>
            </w:r>
          </w:p>
        </w:tc>
        <w:tc>
          <w:tcPr>
            <w:tcW w:w="4778" w:type="dxa"/>
            <w:hideMark/>
          </w:tcPr>
          <w:p w14:paraId="1E13DD2C" w14:textId="77777777" w:rsidR="00E72189" w:rsidRPr="00E72189" w:rsidRDefault="00E72189" w:rsidP="000960CD">
            <w:pPr>
              <w:widowControl/>
              <w:autoSpaceDE/>
              <w:autoSpaceDN/>
              <w:jc w:val="both"/>
              <w:rPr>
                <w:i/>
                <w:iCs/>
                <w:sz w:val="20"/>
                <w:szCs w:val="20"/>
              </w:rPr>
            </w:pPr>
            <w:r w:rsidRPr="00E72189">
              <w:rPr>
                <w:i/>
                <w:iCs/>
                <w:sz w:val="20"/>
                <w:szCs w:val="20"/>
              </w:rPr>
              <w:t>Productos</w:t>
            </w:r>
          </w:p>
        </w:tc>
        <w:tc>
          <w:tcPr>
            <w:tcW w:w="2331" w:type="dxa"/>
            <w:hideMark/>
          </w:tcPr>
          <w:p w14:paraId="7B1891FC" w14:textId="77777777" w:rsidR="00E72189" w:rsidRPr="00E72189" w:rsidRDefault="00E72189" w:rsidP="000960CD">
            <w:pPr>
              <w:widowControl/>
              <w:autoSpaceDE/>
              <w:autoSpaceDN/>
              <w:jc w:val="both"/>
              <w:rPr>
                <w:i/>
                <w:iCs/>
                <w:sz w:val="20"/>
                <w:szCs w:val="20"/>
              </w:rPr>
            </w:pPr>
            <w:r w:rsidRPr="00E72189">
              <w:rPr>
                <w:i/>
                <w:iCs/>
                <w:sz w:val="20"/>
                <w:szCs w:val="20"/>
              </w:rPr>
              <w:t xml:space="preserve"> $          74,494,612.83 </w:t>
            </w:r>
          </w:p>
        </w:tc>
        <w:tc>
          <w:tcPr>
            <w:tcW w:w="2331" w:type="dxa"/>
            <w:hideMark/>
          </w:tcPr>
          <w:p w14:paraId="78A568CE" w14:textId="77777777" w:rsidR="00E72189" w:rsidRPr="00E72189" w:rsidRDefault="00E72189" w:rsidP="000960CD">
            <w:pPr>
              <w:widowControl/>
              <w:autoSpaceDE/>
              <w:autoSpaceDN/>
              <w:jc w:val="both"/>
              <w:rPr>
                <w:i/>
                <w:iCs/>
                <w:sz w:val="20"/>
                <w:szCs w:val="20"/>
              </w:rPr>
            </w:pPr>
            <w:r w:rsidRPr="00E72189">
              <w:rPr>
                <w:i/>
                <w:iCs/>
                <w:sz w:val="20"/>
                <w:szCs w:val="20"/>
              </w:rPr>
              <w:t xml:space="preserve"> $          14,769,195.00 </w:t>
            </w:r>
          </w:p>
        </w:tc>
        <w:tc>
          <w:tcPr>
            <w:tcW w:w="2331" w:type="dxa"/>
            <w:hideMark/>
          </w:tcPr>
          <w:p w14:paraId="7CB29534" w14:textId="77777777" w:rsidR="00E72189" w:rsidRPr="00E72189" w:rsidRDefault="00E72189" w:rsidP="000960CD">
            <w:pPr>
              <w:widowControl/>
              <w:autoSpaceDE/>
              <w:autoSpaceDN/>
              <w:jc w:val="both"/>
              <w:rPr>
                <w:i/>
                <w:iCs/>
                <w:sz w:val="20"/>
                <w:szCs w:val="20"/>
              </w:rPr>
            </w:pPr>
            <w:r w:rsidRPr="00E72189">
              <w:rPr>
                <w:i/>
                <w:iCs/>
                <w:sz w:val="20"/>
                <w:szCs w:val="20"/>
              </w:rPr>
              <w:t xml:space="preserve"> $            8,027,547.00 </w:t>
            </w:r>
          </w:p>
        </w:tc>
        <w:tc>
          <w:tcPr>
            <w:tcW w:w="2331" w:type="dxa"/>
            <w:hideMark/>
          </w:tcPr>
          <w:p w14:paraId="6A12DB28"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9,032,200.14 </w:t>
            </w:r>
          </w:p>
        </w:tc>
      </w:tr>
      <w:tr w:rsidR="00E72189" w:rsidRPr="00E72189" w14:paraId="4225ED7D" w14:textId="77777777" w:rsidTr="00E72189">
        <w:trPr>
          <w:trHeight w:val="255"/>
        </w:trPr>
        <w:tc>
          <w:tcPr>
            <w:tcW w:w="155" w:type="dxa"/>
            <w:noWrap/>
            <w:hideMark/>
          </w:tcPr>
          <w:p w14:paraId="5ABF084C"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6DAE3422" w14:textId="77777777" w:rsidR="00E72189" w:rsidRPr="00E72189" w:rsidRDefault="00E72189" w:rsidP="000960CD">
            <w:pPr>
              <w:widowControl/>
              <w:autoSpaceDE/>
              <w:autoSpaceDN/>
              <w:jc w:val="both"/>
              <w:rPr>
                <w:b/>
                <w:bCs/>
                <w:i/>
                <w:iCs/>
                <w:sz w:val="20"/>
                <w:szCs w:val="20"/>
              </w:rPr>
            </w:pPr>
            <w:r w:rsidRPr="00E72189">
              <w:rPr>
                <w:b/>
                <w:bCs/>
                <w:i/>
                <w:iCs/>
                <w:sz w:val="20"/>
                <w:szCs w:val="20"/>
              </w:rPr>
              <w:t>F</w:t>
            </w:r>
          </w:p>
        </w:tc>
        <w:tc>
          <w:tcPr>
            <w:tcW w:w="4778" w:type="dxa"/>
            <w:hideMark/>
          </w:tcPr>
          <w:p w14:paraId="4F12E51A" w14:textId="77777777" w:rsidR="00E72189" w:rsidRPr="00E72189" w:rsidRDefault="00E72189" w:rsidP="000960CD">
            <w:pPr>
              <w:widowControl/>
              <w:autoSpaceDE/>
              <w:autoSpaceDN/>
              <w:jc w:val="both"/>
              <w:rPr>
                <w:i/>
                <w:iCs/>
                <w:sz w:val="20"/>
                <w:szCs w:val="20"/>
              </w:rPr>
            </w:pPr>
            <w:r w:rsidRPr="00E72189">
              <w:rPr>
                <w:i/>
                <w:iCs/>
                <w:sz w:val="20"/>
                <w:szCs w:val="20"/>
              </w:rPr>
              <w:t>Aprovechamientos</w:t>
            </w:r>
          </w:p>
        </w:tc>
        <w:tc>
          <w:tcPr>
            <w:tcW w:w="2331" w:type="dxa"/>
            <w:hideMark/>
          </w:tcPr>
          <w:p w14:paraId="22EBEDE4" w14:textId="77777777" w:rsidR="00E72189" w:rsidRPr="00E72189" w:rsidRDefault="00E72189" w:rsidP="000960CD">
            <w:pPr>
              <w:widowControl/>
              <w:autoSpaceDE/>
              <w:autoSpaceDN/>
              <w:jc w:val="both"/>
              <w:rPr>
                <w:i/>
                <w:iCs/>
                <w:sz w:val="20"/>
                <w:szCs w:val="20"/>
              </w:rPr>
            </w:pPr>
            <w:r w:rsidRPr="00E72189">
              <w:rPr>
                <w:i/>
                <w:iCs/>
                <w:sz w:val="20"/>
                <w:szCs w:val="20"/>
              </w:rPr>
              <w:t xml:space="preserve"> $            8,377,437.63 </w:t>
            </w:r>
          </w:p>
        </w:tc>
        <w:tc>
          <w:tcPr>
            <w:tcW w:w="2331" w:type="dxa"/>
            <w:hideMark/>
          </w:tcPr>
          <w:p w14:paraId="5011F654" w14:textId="77777777" w:rsidR="00E72189" w:rsidRPr="00E72189" w:rsidRDefault="00E72189" w:rsidP="000960CD">
            <w:pPr>
              <w:widowControl/>
              <w:autoSpaceDE/>
              <w:autoSpaceDN/>
              <w:jc w:val="both"/>
              <w:rPr>
                <w:i/>
                <w:iCs/>
                <w:sz w:val="20"/>
                <w:szCs w:val="20"/>
              </w:rPr>
            </w:pPr>
            <w:r w:rsidRPr="00E72189">
              <w:rPr>
                <w:i/>
                <w:iCs/>
                <w:sz w:val="20"/>
                <w:szCs w:val="20"/>
              </w:rPr>
              <w:t xml:space="preserve"> $          15,323,760.00 </w:t>
            </w:r>
          </w:p>
        </w:tc>
        <w:tc>
          <w:tcPr>
            <w:tcW w:w="2331" w:type="dxa"/>
            <w:hideMark/>
          </w:tcPr>
          <w:p w14:paraId="5C23DEB0" w14:textId="77777777" w:rsidR="00E72189" w:rsidRPr="00E72189" w:rsidRDefault="00E72189" w:rsidP="000960CD">
            <w:pPr>
              <w:widowControl/>
              <w:autoSpaceDE/>
              <w:autoSpaceDN/>
              <w:jc w:val="both"/>
              <w:rPr>
                <w:i/>
                <w:iCs/>
                <w:sz w:val="20"/>
                <w:szCs w:val="20"/>
              </w:rPr>
            </w:pPr>
            <w:r w:rsidRPr="00E72189">
              <w:rPr>
                <w:i/>
                <w:iCs/>
                <w:sz w:val="20"/>
                <w:szCs w:val="20"/>
              </w:rPr>
              <w:t xml:space="preserve"> $          46,085,906.00 </w:t>
            </w:r>
          </w:p>
        </w:tc>
        <w:tc>
          <w:tcPr>
            <w:tcW w:w="2331" w:type="dxa"/>
            <w:hideMark/>
          </w:tcPr>
          <w:p w14:paraId="6722EE89"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8,475,579.50 </w:t>
            </w:r>
          </w:p>
        </w:tc>
      </w:tr>
      <w:tr w:rsidR="00E72189" w:rsidRPr="00E72189" w14:paraId="1C416AB4" w14:textId="77777777" w:rsidTr="00E72189">
        <w:trPr>
          <w:trHeight w:val="495"/>
        </w:trPr>
        <w:tc>
          <w:tcPr>
            <w:tcW w:w="155" w:type="dxa"/>
            <w:noWrap/>
            <w:hideMark/>
          </w:tcPr>
          <w:p w14:paraId="4414A795"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676DCA6E" w14:textId="77777777" w:rsidR="00E72189" w:rsidRPr="00E72189" w:rsidRDefault="00E72189" w:rsidP="000960CD">
            <w:pPr>
              <w:widowControl/>
              <w:autoSpaceDE/>
              <w:autoSpaceDN/>
              <w:jc w:val="both"/>
              <w:rPr>
                <w:b/>
                <w:bCs/>
                <w:i/>
                <w:iCs/>
                <w:sz w:val="20"/>
                <w:szCs w:val="20"/>
              </w:rPr>
            </w:pPr>
            <w:r w:rsidRPr="00E72189">
              <w:rPr>
                <w:b/>
                <w:bCs/>
                <w:i/>
                <w:iCs/>
                <w:sz w:val="20"/>
                <w:szCs w:val="20"/>
              </w:rPr>
              <w:t>G</w:t>
            </w:r>
          </w:p>
        </w:tc>
        <w:tc>
          <w:tcPr>
            <w:tcW w:w="4778" w:type="dxa"/>
            <w:hideMark/>
          </w:tcPr>
          <w:p w14:paraId="79FBCCDA" w14:textId="77777777" w:rsidR="00E72189" w:rsidRPr="00E72189" w:rsidRDefault="00E72189" w:rsidP="000960CD">
            <w:pPr>
              <w:widowControl/>
              <w:autoSpaceDE/>
              <w:autoSpaceDN/>
              <w:jc w:val="both"/>
              <w:rPr>
                <w:i/>
                <w:iCs/>
                <w:sz w:val="20"/>
                <w:szCs w:val="20"/>
              </w:rPr>
            </w:pPr>
            <w:r w:rsidRPr="00E72189">
              <w:rPr>
                <w:i/>
                <w:iCs/>
                <w:sz w:val="20"/>
                <w:szCs w:val="20"/>
              </w:rPr>
              <w:t xml:space="preserve">Ingresos por Ventas de Bienes y </w:t>
            </w:r>
            <w:proofErr w:type="spellStart"/>
            <w:r w:rsidRPr="00E72189">
              <w:rPr>
                <w:i/>
                <w:iCs/>
                <w:sz w:val="20"/>
                <w:szCs w:val="20"/>
              </w:rPr>
              <w:t>Prestacion</w:t>
            </w:r>
            <w:proofErr w:type="spellEnd"/>
            <w:r w:rsidRPr="00E72189">
              <w:rPr>
                <w:i/>
                <w:iCs/>
                <w:sz w:val="20"/>
                <w:szCs w:val="20"/>
              </w:rPr>
              <w:t xml:space="preserve"> de Servicios</w:t>
            </w:r>
          </w:p>
        </w:tc>
        <w:tc>
          <w:tcPr>
            <w:tcW w:w="2331" w:type="dxa"/>
            <w:hideMark/>
          </w:tcPr>
          <w:p w14:paraId="4BEEC0CE"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hideMark/>
          </w:tcPr>
          <w:p w14:paraId="2167712F"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hideMark/>
          </w:tcPr>
          <w:p w14:paraId="186DE374" w14:textId="77777777" w:rsidR="00E72189" w:rsidRPr="00E72189" w:rsidRDefault="00E72189" w:rsidP="000960CD">
            <w:pPr>
              <w:widowControl/>
              <w:autoSpaceDE/>
              <w:autoSpaceDN/>
              <w:jc w:val="both"/>
              <w:rPr>
                <w:i/>
                <w:iCs/>
                <w:sz w:val="20"/>
                <w:szCs w:val="20"/>
              </w:rPr>
            </w:pPr>
            <w:r w:rsidRPr="00E72189">
              <w:rPr>
                <w:i/>
                <w:iCs/>
                <w:sz w:val="20"/>
                <w:szCs w:val="20"/>
              </w:rPr>
              <w:t xml:space="preserve"> $            1,815,250.00 </w:t>
            </w:r>
          </w:p>
        </w:tc>
        <w:tc>
          <w:tcPr>
            <w:tcW w:w="2331" w:type="dxa"/>
            <w:hideMark/>
          </w:tcPr>
          <w:p w14:paraId="4ABBA8A4"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14,764,774.65 </w:t>
            </w:r>
          </w:p>
        </w:tc>
      </w:tr>
      <w:tr w:rsidR="00E72189" w:rsidRPr="00E72189" w14:paraId="2383AF34" w14:textId="77777777" w:rsidTr="00E72189">
        <w:trPr>
          <w:trHeight w:val="255"/>
        </w:trPr>
        <w:tc>
          <w:tcPr>
            <w:tcW w:w="155" w:type="dxa"/>
            <w:noWrap/>
            <w:hideMark/>
          </w:tcPr>
          <w:p w14:paraId="14A74E0A" w14:textId="77777777" w:rsidR="00E72189" w:rsidRPr="00E72189" w:rsidRDefault="00E72189" w:rsidP="000960CD">
            <w:pPr>
              <w:widowControl/>
              <w:autoSpaceDE/>
              <w:autoSpaceDN/>
              <w:jc w:val="both"/>
              <w:rPr>
                <w:b/>
                <w:bCs/>
                <w:i/>
                <w:iCs/>
                <w:sz w:val="20"/>
                <w:szCs w:val="20"/>
              </w:rPr>
            </w:pPr>
            <w:r w:rsidRPr="00E72189">
              <w:rPr>
                <w:b/>
                <w:bCs/>
                <w:i/>
                <w:iCs/>
                <w:sz w:val="20"/>
                <w:szCs w:val="20"/>
              </w:rPr>
              <w:lastRenderedPageBreak/>
              <w:t> </w:t>
            </w:r>
          </w:p>
        </w:tc>
        <w:tc>
          <w:tcPr>
            <w:tcW w:w="203" w:type="dxa"/>
            <w:noWrap/>
            <w:hideMark/>
          </w:tcPr>
          <w:p w14:paraId="71699685" w14:textId="77777777" w:rsidR="00E72189" w:rsidRPr="00E72189" w:rsidRDefault="00E72189" w:rsidP="000960CD">
            <w:pPr>
              <w:widowControl/>
              <w:autoSpaceDE/>
              <w:autoSpaceDN/>
              <w:jc w:val="both"/>
              <w:rPr>
                <w:b/>
                <w:bCs/>
                <w:i/>
                <w:iCs/>
                <w:sz w:val="20"/>
                <w:szCs w:val="20"/>
              </w:rPr>
            </w:pPr>
            <w:r w:rsidRPr="00E72189">
              <w:rPr>
                <w:b/>
                <w:bCs/>
                <w:i/>
                <w:iCs/>
                <w:sz w:val="20"/>
                <w:szCs w:val="20"/>
              </w:rPr>
              <w:t>H</w:t>
            </w:r>
          </w:p>
        </w:tc>
        <w:tc>
          <w:tcPr>
            <w:tcW w:w="4778" w:type="dxa"/>
            <w:hideMark/>
          </w:tcPr>
          <w:p w14:paraId="7AC051B1" w14:textId="77777777" w:rsidR="00E72189" w:rsidRPr="00E72189" w:rsidRDefault="00E72189" w:rsidP="000960CD">
            <w:pPr>
              <w:widowControl/>
              <w:autoSpaceDE/>
              <w:autoSpaceDN/>
              <w:jc w:val="both"/>
              <w:rPr>
                <w:i/>
                <w:iCs/>
                <w:sz w:val="20"/>
                <w:szCs w:val="20"/>
              </w:rPr>
            </w:pPr>
            <w:r w:rsidRPr="00E72189">
              <w:rPr>
                <w:i/>
                <w:iCs/>
                <w:sz w:val="20"/>
                <w:szCs w:val="20"/>
              </w:rPr>
              <w:t>Participaciones</w:t>
            </w:r>
          </w:p>
        </w:tc>
        <w:tc>
          <w:tcPr>
            <w:tcW w:w="2331" w:type="dxa"/>
            <w:hideMark/>
          </w:tcPr>
          <w:p w14:paraId="3F0AEA5D" w14:textId="77777777" w:rsidR="00E72189" w:rsidRPr="00E72189" w:rsidRDefault="00E72189" w:rsidP="000960CD">
            <w:pPr>
              <w:widowControl/>
              <w:autoSpaceDE/>
              <w:autoSpaceDN/>
              <w:jc w:val="both"/>
              <w:rPr>
                <w:i/>
                <w:iCs/>
                <w:sz w:val="20"/>
                <w:szCs w:val="20"/>
              </w:rPr>
            </w:pPr>
            <w:r w:rsidRPr="00E72189">
              <w:rPr>
                <w:i/>
                <w:iCs/>
                <w:sz w:val="20"/>
                <w:szCs w:val="20"/>
              </w:rPr>
              <w:t xml:space="preserve"> $         578,997,072.33 </w:t>
            </w:r>
          </w:p>
        </w:tc>
        <w:tc>
          <w:tcPr>
            <w:tcW w:w="2331" w:type="dxa"/>
            <w:hideMark/>
          </w:tcPr>
          <w:p w14:paraId="20CDBD64" w14:textId="77777777" w:rsidR="00E72189" w:rsidRPr="00E72189" w:rsidRDefault="00E72189" w:rsidP="000960CD">
            <w:pPr>
              <w:widowControl/>
              <w:autoSpaceDE/>
              <w:autoSpaceDN/>
              <w:jc w:val="both"/>
              <w:rPr>
                <w:i/>
                <w:iCs/>
                <w:sz w:val="20"/>
                <w:szCs w:val="20"/>
              </w:rPr>
            </w:pPr>
            <w:r w:rsidRPr="00E72189">
              <w:rPr>
                <w:i/>
                <w:iCs/>
                <w:sz w:val="20"/>
                <w:szCs w:val="20"/>
              </w:rPr>
              <w:t xml:space="preserve"> $         626,476,980.00 </w:t>
            </w:r>
          </w:p>
        </w:tc>
        <w:tc>
          <w:tcPr>
            <w:tcW w:w="2331" w:type="dxa"/>
            <w:hideMark/>
          </w:tcPr>
          <w:p w14:paraId="0FE7635F" w14:textId="77777777" w:rsidR="00E72189" w:rsidRPr="00E72189" w:rsidRDefault="00E72189" w:rsidP="000960CD">
            <w:pPr>
              <w:widowControl/>
              <w:autoSpaceDE/>
              <w:autoSpaceDN/>
              <w:jc w:val="both"/>
              <w:rPr>
                <w:i/>
                <w:iCs/>
                <w:sz w:val="20"/>
                <w:szCs w:val="20"/>
              </w:rPr>
            </w:pPr>
            <w:r w:rsidRPr="00E72189">
              <w:rPr>
                <w:i/>
                <w:iCs/>
                <w:sz w:val="20"/>
                <w:szCs w:val="20"/>
              </w:rPr>
              <w:t xml:space="preserve"> $         762,626,465.00 </w:t>
            </w:r>
          </w:p>
        </w:tc>
        <w:tc>
          <w:tcPr>
            <w:tcW w:w="2331" w:type="dxa"/>
            <w:hideMark/>
          </w:tcPr>
          <w:p w14:paraId="3ADBF646"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676,565,277.89 </w:t>
            </w:r>
          </w:p>
        </w:tc>
      </w:tr>
      <w:tr w:rsidR="00E72189" w:rsidRPr="00E72189" w14:paraId="0F6A4733" w14:textId="77777777" w:rsidTr="00E72189">
        <w:trPr>
          <w:trHeight w:val="255"/>
        </w:trPr>
        <w:tc>
          <w:tcPr>
            <w:tcW w:w="155" w:type="dxa"/>
            <w:noWrap/>
            <w:hideMark/>
          </w:tcPr>
          <w:p w14:paraId="0DE51438"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28454FE8" w14:textId="77777777" w:rsidR="00E72189" w:rsidRPr="00E72189" w:rsidRDefault="00E72189" w:rsidP="000960CD">
            <w:pPr>
              <w:widowControl/>
              <w:autoSpaceDE/>
              <w:autoSpaceDN/>
              <w:jc w:val="both"/>
              <w:rPr>
                <w:b/>
                <w:bCs/>
                <w:i/>
                <w:iCs/>
                <w:sz w:val="20"/>
                <w:szCs w:val="20"/>
              </w:rPr>
            </w:pPr>
            <w:r w:rsidRPr="00E72189">
              <w:rPr>
                <w:b/>
                <w:bCs/>
                <w:i/>
                <w:iCs/>
                <w:sz w:val="20"/>
                <w:szCs w:val="20"/>
              </w:rPr>
              <w:t>I</w:t>
            </w:r>
          </w:p>
        </w:tc>
        <w:tc>
          <w:tcPr>
            <w:tcW w:w="4778" w:type="dxa"/>
            <w:hideMark/>
          </w:tcPr>
          <w:p w14:paraId="06174D87" w14:textId="77777777" w:rsidR="00E72189" w:rsidRPr="00E72189" w:rsidRDefault="00E72189" w:rsidP="000960CD">
            <w:pPr>
              <w:widowControl/>
              <w:autoSpaceDE/>
              <w:autoSpaceDN/>
              <w:jc w:val="both"/>
              <w:rPr>
                <w:i/>
                <w:iCs/>
                <w:sz w:val="20"/>
                <w:szCs w:val="20"/>
              </w:rPr>
            </w:pPr>
            <w:r w:rsidRPr="00E72189">
              <w:rPr>
                <w:i/>
                <w:iCs/>
                <w:sz w:val="20"/>
                <w:szCs w:val="20"/>
              </w:rPr>
              <w:t>Incentivos Derivados de la Colaboración Fiscal</w:t>
            </w:r>
          </w:p>
        </w:tc>
        <w:tc>
          <w:tcPr>
            <w:tcW w:w="2331" w:type="dxa"/>
            <w:hideMark/>
          </w:tcPr>
          <w:p w14:paraId="4705EA24" w14:textId="77777777" w:rsidR="00E72189" w:rsidRPr="00E72189" w:rsidRDefault="00E72189" w:rsidP="000960CD">
            <w:pPr>
              <w:widowControl/>
              <w:autoSpaceDE/>
              <w:autoSpaceDN/>
              <w:jc w:val="both"/>
              <w:rPr>
                <w:i/>
                <w:iCs/>
                <w:sz w:val="20"/>
                <w:szCs w:val="20"/>
              </w:rPr>
            </w:pPr>
            <w:r w:rsidRPr="00E72189">
              <w:rPr>
                <w:i/>
                <w:iCs/>
                <w:sz w:val="20"/>
                <w:szCs w:val="20"/>
              </w:rPr>
              <w:t xml:space="preserve"> $          95,516,745.27 </w:t>
            </w:r>
          </w:p>
        </w:tc>
        <w:tc>
          <w:tcPr>
            <w:tcW w:w="2331" w:type="dxa"/>
            <w:hideMark/>
          </w:tcPr>
          <w:p w14:paraId="48F44676" w14:textId="77777777" w:rsidR="00E72189" w:rsidRPr="00E72189" w:rsidRDefault="00E72189" w:rsidP="000960CD">
            <w:pPr>
              <w:widowControl/>
              <w:autoSpaceDE/>
              <w:autoSpaceDN/>
              <w:jc w:val="both"/>
              <w:rPr>
                <w:i/>
                <w:iCs/>
                <w:sz w:val="20"/>
                <w:szCs w:val="20"/>
              </w:rPr>
            </w:pPr>
            <w:r w:rsidRPr="00E72189">
              <w:rPr>
                <w:i/>
                <w:iCs/>
                <w:sz w:val="20"/>
                <w:szCs w:val="20"/>
              </w:rPr>
              <w:t xml:space="preserve"> $            5,243,145.00 </w:t>
            </w:r>
          </w:p>
        </w:tc>
        <w:tc>
          <w:tcPr>
            <w:tcW w:w="2331" w:type="dxa"/>
            <w:hideMark/>
          </w:tcPr>
          <w:p w14:paraId="5E3FFF79" w14:textId="77777777" w:rsidR="00E72189" w:rsidRPr="00E72189" w:rsidRDefault="00E72189" w:rsidP="000960CD">
            <w:pPr>
              <w:widowControl/>
              <w:autoSpaceDE/>
              <w:autoSpaceDN/>
              <w:jc w:val="both"/>
              <w:rPr>
                <w:i/>
                <w:iCs/>
                <w:sz w:val="20"/>
                <w:szCs w:val="20"/>
              </w:rPr>
            </w:pPr>
            <w:r w:rsidRPr="00E72189">
              <w:rPr>
                <w:i/>
                <w:iCs/>
                <w:sz w:val="20"/>
                <w:szCs w:val="20"/>
              </w:rPr>
              <w:t xml:space="preserve"> $          17,778,022.00 </w:t>
            </w:r>
          </w:p>
        </w:tc>
        <w:tc>
          <w:tcPr>
            <w:tcW w:w="2331" w:type="dxa"/>
            <w:hideMark/>
          </w:tcPr>
          <w:p w14:paraId="5838A04B"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20,571,455.03 </w:t>
            </w:r>
          </w:p>
        </w:tc>
      </w:tr>
      <w:tr w:rsidR="00E72189" w:rsidRPr="00E72189" w14:paraId="0D5B5B32" w14:textId="77777777" w:rsidTr="00E72189">
        <w:trPr>
          <w:trHeight w:val="330"/>
        </w:trPr>
        <w:tc>
          <w:tcPr>
            <w:tcW w:w="155" w:type="dxa"/>
            <w:noWrap/>
            <w:hideMark/>
          </w:tcPr>
          <w:p w14:paraId="7B3A1CDB"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7F71F9A3" w14:textId="77777777" w:rsidR="00E72189" w:rsidRPr="00E72189" w:rsidRDefault="00E72189" w:rsidP="000960CD">
            <w:pPr>
              <w:widowControl/>
              <w:autoSpaceDE/>
              <w:autoSpaceDN/>
              <w:jc w:val="both"/>
              <w:rPr>
                <w:b/>
                <w:bCs/>
                <w:i/>
                <w:iCs/>
                <w:sz w:val="20"/>
                <w:szCs w:val="20"/>
              </w:rPr>
            </w:pPr>
            <w:r w:rsidRPr="00E72189">
              <w:rPr>
                <w:b/>
                <w:bCs/>
                <w:i/>
                <w:iCs/>
                <w:sz w:val="20"/>
                <w:szCs w:val="20"/>
              </w:rPr>
              <w:t>J</w:t>
            </w:r>
          </w:p>
        </w:tc>
        <w:tc>
          <w:tcPr>
            <w:tcW w:w="4778" w:type="dxa"/>
            <w:hideMark/>
          </w:tcPr>
          <w:p w14:paraId="5282DAA0" w14:textId="77777777" w:rsidR="00E72189" w:rsidRPr="00E72189" w:rsidRDefault="00E72189" w:rsidP="000960CD">
            <w:pPr>
              <w:widowControl/>
              <w:autoSpaceDE/>
              <w:autoSpaceDN/>
              <w:jc w:val="both"/>
              <w:rPr>
                <w:i/>
                <w:iCs/>
                <w:sz w:val="20"/>
                <w:szCs w:val="20"/>
              </w:rPr>
            </w:pPr>
            <w:r w:rsidRPr="00E72189">
              <w:rPr>
                <w:i/>
                <w:iCs/>
                <w:sz w:val="20"/>
                <w:szCs w:val="20"/>
              </w:rPr>
              <w:t>Transferencias y Asignaciones</w:t>
            </w:r>
          </w:p>
        </w:tc>
        <w:tc>
          <w:tcPr>
            <w:tcW w:w="2331" w:type="dxa"/>
            <w:hideMark/>
          </w:tcPr>
          <w:p w14:paraId="010A0212" w14:textId="77777777" w:rsidR="00E72189" w:rsidRPr="00E72189" w:rsidRDefault="00E72189" w:rsidP="000960CD">
            <w:pPr>
              <w:widowControl/>
              <w:autoSpaceDE/>
              <w:autoSpaceDN/>
              <w:jc w:val="both"/>
              <w:rPr>
                <w:i/>
                <w:iCs/>
                <w:sz w:val="20"/>
                <w:szCs w:val="20"/>
              </w:rPr>
            </w:pPr>
            <w:r w:rsidRPr="00E72189">
              <w:rPr>
                <w:i/>
                <w:iCs/>
                <w:sz w:val="20"/>
                <w:szCs w:val="20"/>
              </w:rPr>
              <w:t xml:space="preserve"> $          47,566,954.65 </w:t>
            </w:r>
          </w:p>
        </w:tc>
        <w:tc>
          <w:tcPr>
            <w:tcW w:w="2331" w:type="dxa"/>
            <w:hideMark/>
          </w:tcPr>
          <w:p w14:paraId="77FE2D20" w14:textId="77777777" w:rsidR="00E72189" w:rsidRPr="00E72189" w:rsidRDefault="00E72189" w:rsidP="000960CD">
            <w:pPr>
              <w:widowControl/>
              <w:autoSpaceDE/>
              <w:autoSpaceDN/>
              <w:jc w:val="both"/>
              <w:rPr>
                <w:i/>
                <w:iCs/>
                <w:sz w:val="20"/>
                <w:szCs w:val="20"/>
              </w:rPr>
            </w:pPr>
            <w:r w:rsidRPr="00E72189">
              <w:rPr>
                <w:i/>
                <w:iCs/>
                <w:sz w:val="20"/>
                <w:szCs w:val="20"/>
              </w:rPr>
              <w:t xml:space="preserve"> $            3,445,013.00 </w:t>
            </w:r>
          </w:p>
        </w:tc>
        <w:tc>
          <w:tcPr>
            <w:tcW w:w="2331" w:type="dxa"/>
            <w:hideMark/>
          </w:tcPr>
          <w:p w14:paraId="6D16147E"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hideMark/>
          </w:tcPr>
          <w:p w14:paraId="031D1280"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3,050,781.00 </w:t>
            </w:r>
          </w:p>
        </w:tc>
      </w:tr>
      <w:tr w:rsidR="00E72189" w:rsidRPr="00E72189" w14:paraId="1027F95C" w14:textId="77777777" w:rsidTr="00E72189">
        <w:trPr>
          <w:trHeight w:val="255"/>
        </w:trPr>
        <w:tc>
          <w:tcPr>
            <w:tcW w:w="155" w:type="dxa"/>
            <w:noWrap/>
            <w:hideMark/>
          </w:tcPr>
          <w:p w14:paraId="04C64478"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453D55A8" w14:textId="77777777" w:rsidR="00E72189" w:rsidRPr="00E72189" w:rsidRDefault="00E72189" w:rsidP="000960CD">
            <w:pPr>
              <w:widowControl/>
              <w:autoSpaceDE/>
              <w:autoSpaceDN/>
              <w:jc w:val="both"/>
              <w:rPr>
                <w:b/>
                <w:bCs/>
                <w:i/>
                <w:iCs/>
                <w:sz w:val="20"/>
                <w:szCs w:val="20"/>
              </w:rPr>
            </w:pPr>
            <w:r w:rsidRPr="00E72189">
              <w:rPr>
                <w:b/>
                <w:bCs/>
                <w:i/>
                <w:iCs/>
                <w:sz w:val="20"/>
                <w:szCs w:val="20"/>
              </w:rPr>
              <w:t>K</w:t>
            </w:r>
          </w:p>
        </w:tc>
        <w:tc>
          <w:tcPr>
            <w:tcW w:w="4778" w:type="dxa"/>
            <w:hideMark/>
          </w:tcPr>
          <w:p w14:paraId="5D0BF25C" w14:textId="77777777" w:rsidR="00E72189" w:rsidRPr="00E72189" w:rsidRDefault="00E72189" w:rsidP="000960CD">
            <w:pPr>
              <w:widowControl/>
              <w:autoSpaceDE/>
              <w:autoSpaceDN/>
              <w:jc w:val="both"/>
              <w:rPr>
                <w:i/>
                <w:iCs/>
                <w:sz w:val="20"/>
                <w:szCs w:val="20"/>
              </w:rPr>
            </w:pPr>
            <w:r w:rsidRPr="00E72189">
              <w:rPr>
                <w:i/>
                <w:iCs/>
                <w:sz w:val="20"/>
                <w:szCs w:val="20"/>
              </w:rPr>
              <w:t>Convenios</w:t>
            </w:r>
          </w:p>
        </w:tc>
        <w:tc>
          <w:tcPr>
            <w:tcW w:w="2331" w:type="dxa"/>
            <w:hideMark/>
          </w:tcPr>
          <w:p w14:paraId="2E5D9594" w14:textId="77777777" w:rsidR="00E72189" w:rsidRPr="00E72189" w:rsidRDefault="00E72189" w:rsidP="000960CD">
            <w:pPr>
              <w:widowControl/>
              <w:autoSpaceDE/>
              <w:autoSpaceDN/>
              <w:jc w:val="both"/>
              <w:rPr>
                <w:i/>
                <w:iCs/>
                <w:sz w:val="20"/>
                <w:szCs w:val="20"/>
              </w:rPr>
            </w:pPr>
            <w:r w:rsidRPr="00E72189">
              <w:rPr>
                <w:i/>
                <w:iCs/>
                <w:sz w:val="20"/>
                <w:szCs w:val="20"/>
              </w:rPr>
              <w:t xml:space="preserve"> $            1,319,854.51 </w:t>
            </w:r>
          </w:p>
        </w:tc>
        <w:tc>
          <w:tcPr>
            <w:tcW w:w="2331" w:type="dxa"/>
            <w:hideMark/>
          </w:tcPr>
          <w:p w14:paraId="574026A8" w14:textId="77777777" w:rsidR="00E72189" w:rsidRPr="00E72189" w:rsidRDefault="00E72189" w:rsidP="000960CD">
            <w:pPr>
              <w:widowControl/>
              <w:autoSpaceDE/>
              <w:autoSpaceDN/>
              <w:jc w:val="both"/>
              <w:rPr>
                <w:i/>
                <w:iCs/>
                <w:sz w:val="20"/>
                <w:szCs w:val="20"/>
              </w:rPr>
            </w:pPr>
            <w:r w:rsidRPr="00E72189">
              <w:rPr>
                <w:i/>
                <w:iCs/>
                <w:sz w:val="20"/>
                <w:szCs w:val="20"/>
              </w:rPr>
              <w:t xml:space="preserve"> $          55,084,667.00 </w:t>
            </w:r>
          </w:p>
        </w:tc>
        <w:tc>
          <w:tcPr>
            <w:tcW w:w="2331" w:type="dxa"/>
            <w:hideMark/>
          </w:tcPr>
          <w:p w14:paraId="5317D758" w14:textId="77777777" w:rsidR="00E72189" w:rsidRPr="00E72189" w:rsidRDefault="00E72189" w:rsidP="000960CD">
            <w:pPr>
              <w:widowControl/>
              <w:autoSpaceDE/>
              <w:autoSpaceDN/>
              <w:jc w:val="both"/>
              <w:rPr>
                <w:i/>
                <w:iCs/>
                <w:sz w:val="20"/>
                <w:szCs w:val="20"/>
              </w:rPr>
            </w:pPr>
            <w:r w:rsidRPr="00E72189">
              <w:rPr>
                <w:i/>
                <w:iCs/>
                <w:sz w:val="20"/>
                <w:szCs w:val="20"/>
              </w:rPr>
              <w:t xml:space="preserve"> $          65,252,241.00 </w:t>
            </w:r>
          </w:p>
        </w:tc>
        <w:tc>
          <w:tcPr>
            <w:tcW w:w="2331" w:type="dxa"/>
            <w:hideMark/>
          </w:tcPr>
          <w:p w14:paraId="54AD1C6A"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721860FB" w14:textId="77777777" w:rsidTr="00E72189">
        <w:trPr>
          <w:trHeight w:val="255"/>
        </w:trPr>
        <w:tc>
          <w:tcPr>
            <w:tcW w:w="155" w:type="dxa"/>
            <w:noWrap/>
            <w:hideMark/>
          </w:tcPr>
          <w:p w14:paraId="6895F2A5"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5B8A94EF" w14:textId="77777777" w:rsidR="00E72189" w:rsidRPr="00E72189" w:rsidRDefault="00E72189" w:rsidP="000960CD">
            <w:pPr>
              <w:widowControl/>
              <w:autoSpaceDE/>
              <w:autoSpaceDN/>
              <w:jc w:val="both"/>
              <w:rPr>
                <w:b/>
                <w:bCs/>
                <w:i/>
                <w:iCs/>
                <w:sz w:val="20"/>
                <w:szCs w:val="20"/>
              </w:rPr>
            </w:pPr>
            <w:r w:rsidRPr="00E72189">
              <w:rPr>
                <w:b/>
                <w:bCs/>
                <w:i/>
                <w:iCs/>
                <w:sz w:val="20"/>
                <w:szCs w:val="20"/>
              </w:rPr>
              <w:t>L</w:t>
            </w:r>
          </w:p>
        </w:tc>
        <w:tc>
          <w:tcPr>
            <w:tcW w:w="4778" w:type="dxa"/>
            <w:hideMark/>
          </w:tcPr>
          <w:p w14:paraId="6E806B5D" w14:textId="77777777" w:rsidR="00E72189" w:rsidRPr="00E72189" w:rsidRDefault="00E72189" w:rsidP="000960CD">
            <w:pPr>
              <w:widowControl/>
              <w:autoSpaceDE/>
              <w:autoSpaceDN/>
              <w:jc w:val="both"/>
              <w:rPr>
                <w:i/>
                <w:iCs/>
                <w:sz w:val="20"/>
                <w:szCs w:val="20"/>
              </w:rPr>
            </w:pPr>
            <w:r w:rsidRPr="00E72189">
              <w:rPr>
                <w:i/>
                <w:iCs/>
                <w:sz w:val="20"/>
                <w:szCs w:val="20"/>
              </w:rPr>
              <w:t>Otros Ingresos de Libre Disposición</w:t>
            </w:r>
          </w:p>
        </w:tc>
        <w:tc>
          <w:tcPr>
            <w:tcW w:w="2331" w:type="dxa"/>
            <w:hideMark/>
          </w:tcPr>
          <w:p w14:paraId="4FA3C71F" w14:textId="77777777" w:rsidR="00E72189" w:rsidRPr="00E72189" w:rsidRDefault="00E72189" w:rsidP="000960CD">
            <w:pPr>
              <w:widowControl/>
              <w:autoSpaceDE/>
              <w:autoSpaceDN/>
              <w:jc w:val="both"/>
              <w:rPr>
                <w:i/>
                <w:iCs/>
                <w:sz w:val="20"/>
                <w:szCs w:val="20"/>
              </w:rPr>
            </w:pPr>
            <w:r w:rsidRPr="00E72189">
              <w:rPr>
                <w:i/>
                <w:iCs/>
                <w:sz w:val="20"/>
                <w:szCs w:val="20"/>
              </w:rPr>
              <w:t xml:space="preserve">-$            2,113,783.86 </w:t>
            </w:r>
          </w:p>
        </w:tc>
        <w:tc>
          <w:tcPr>
            <w:tcW w:w="2331" w:type="dxa"/>
            <w:hideMark/>
          </w:tcPr>
          <w:p w14:paraId="591ABF4F" w14:textId="77777777" w:rsidR="00E72189" w:rsidRPr="00E72189" w:rsidRDefault="00E72189" w:rsidP="000960CD">
            <w:pPr>
              <w:widowControl/>
              <w:autoSpaceDE/>
              <w:autoSpaceDN/>
              <w:jc w:val="both"/>
              <w:rPr>
                <w:i/>
                <w:iCs/>
                <w:sz w:val="20"/>
                <w:szCs w:val="20"/>
              </w:rPr>
            </w:pPr>
            <w:r w:rsidRPr="00E72189">
              <w:rPr>
                <w:i/>
                <w:iCs/>
                <w:sz w:val="20"/>
                <w:szCs w:val="20"/>
              </w:rPr>
              <w:t xml:space="preserve"> $            2,546,267.00 </w:t>
            </w:r>
          </w:p>
        </w:tc>
        <w:tc>
          <w:tcPr>
            <w:tcW w:w="2331" w:type="dxa"/>
            <w:hideMark/>
          </w:tcPr>
          <w:p w14:paraId="722A2BBD" w14:textId="77777777" w:rsidR="00E72189" w:rsidRPr="00E72189" w:rsidRDefault="00E72189" w:rsidP="000960CD">
            <w:pPr>
              <w:widowControl/>
              <w:autoSpaceDE/>
              <w:autoSpaceDN/>
              <w:jc w:val="both"/>
              <w:rPr>
                <w:i/>
                <w:iCs/>
                <w:sz w:val="20"/>
                <w:szCs w:val="20"/>
              </w:rPr>
            </w:pPr>
            <w:r w:rsidRPr="00E72189">
              <w:rPr>
                <w:i/>
                <w:iCs/>
                <w:sz w:val="20"/>
                <w:szCs w:val="20"/>
              </w:rPr>
              <w:t xml:space="preserve"> $            2,009,405.00 </w:t>
            </w:r>
          </w:p>
        </w:tc>
        <w:tc>
          <w:tcPr>
            <w:tcW w:w="2331" w:type="dxa"/>
            <w:hideMark/>
          </w:tcPr>
          <w:p w14:paraId="56DCDD08"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2A14798A" w14:textId="77777777" w:rsidTr="00E72189">
        <w:trPr>
          <w:trHeight w:val="540"/>
        </w:trPr>
        <w:tc>
          <w:tcPr>
            <w:tcW w:w="155" w:type="dxa"/>
            <w:noWrap/>
            <w:hideMark/>
          </w:tcPr>
          <w:p w14:paraId="2C4D7EA9" w14:textId="77777777" w:rsidR="00E72189" w:rsidRPr="00E72189" w:rsidRDefault="00E72189" w:rsidP="000960CD">
            <w:pPr>
              <w:widowControl/>
              <w:autoSpaceDE/>
              <w:autoSpaceDN/>
              <w:jc w:val="both"/>
              <w:rPr>
                <w:b/>
                <w:bCs/>
                <w:i/>
                <w:iCs/>
                <w:sz w:val="20"/>
                <w:szCs w:val="20"/>
              </w:rPr>
            </w:pPr>
            <w:r w:rsidRPr="00E72189">
              <w:rPr>
                <w:b/>
                <w:bCs/>
                <w:i/>
                <w:iCs/>
                <w:sz w:val="20"/>
                <w:szCs w:val="20"/>
              </w:rPr>
              <w:t>2</w:t>
            </w:r>
          </w:p>
        </w:tc>
        <w:tc>
          <w:tcPr>
            <w:tcW w:w="4981" w:type="dxa"/>
            <w:gridSpan w:val="2"/>
            <w:hideMark/>
          </w:tcPr>
          <w:p w14:paraId="3400EE70"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Transferencias Federales Etiquetadas (2=A+B+C+D+E)</w:t>
            </w:r>
          </w:p>
        </w:tc>
        <w:tc>
          <w:tcPr>
            <w:tcW w:w="2331" w:type="dxa"/>
            <w:hideMark/>
          </w:tcPr>
          <w:p w14:paraId="22C81EBF"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318,147,234.53 </w:t>
            </w:r>
          </w:p>
        </w:tc>
        <w:tc>
          <w:tcPr>
            <w:tcW w:w="2331" w:type="dxa"/>
            <w:hideMark/>
          </w:tcPr>
          <w:p w14:paraId="725059FA"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493,001,830.00 </w:t>
            </w:r>
          </w:p>
        </w:tc>
        <w:tc>
          <w:tcPr>
            <w:tcW w:w="2331" w:type="dxa"/>
            <w:hideMark/>
          </w:tcPr>
          <w:p w14:paraId="0F98CECC"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360,341,430.00 </w:t>
            </w:r>
          </w:p>
        </w:tc>
        <w:tc>
          <w:tcPr>
            <w:tcW w:w="2331" w:type="dxa"/>
            <w:hideMark/>
          </w:tcPr>
          <w:p w14:paraId="74422F10"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363,456,178.65 </w:t>
            </w:r>
          </w:p>
        </w:tc>
      </w:tr>
      <w:tr w:rsidR="00E72189" w:rsidRPr="00E72189" w14:paraId="7926D212" w14:textId="77777777" w:rsidTr="00E72189">
        <w:trPr>
          <w:trHeight w:val="255"/>
        </w:trPr>
        <w:tc>
          <w:tcPr>
            <w:tcW w:w="155" w:type="dxa"/>
            <w:noWrap/>
            <w:hideMark/>
          </w:tcPr>
          <w:p w14:paraId="6E877F5E"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5F2E29FD" w14:textId="77777777" w:rsidR="00E72189" w:rsidRPr="00E72189" w:rsidRDefault="00E72189" w:rsidP="000960CD">
            <w:pPr>
              <w:widowControl/>
              <w:autoSpaceDE/>
              <w:autoSpaceDN/>
              <w:jc w:val="both"/>
              <w:rPr>
                <w:b/>
                <w:bCs/>
                <w:i/>
                <w:iCs/>
                <w:sz w:val="20"/>
                <w:szCs w:val="20"/>
              </w:rPr>
            </w:pPr>
            <w:r w:rsidRPr="00E72189">
              <w:rPr>
                <w:b/>
                <w:bCs/>
                <w:i/>
                <w:iCs/>
                <w:sz w:val="20"/>
                <w:szCs w:val="20"/>
              </w:rPr>
              <w:t>A</w:t>
            </w:r>
          </w:p>
        </w:tc>
        <w:tc>
          <w:tcPr>
            <w:tcW w:w="4778" w:type="dxa"/>
            <w:hideMark/>
          </w:tcPr>
          <w:p w14:paraId="090DBE08" w14:textId="77777777" w:rsidR="00E72189" w:rsidRPr="00E72189" w:rsidRDefault="00E72189" w:rsidP="000960CD">
            <w:pPr>
              <w:widowControl/>
              <w:autoSpaceDE/>
              <w:autoSpaceDN/>
              <w:jc w:val="both"/>
              <w:rPr>
                <w:i/>
                <w:iCs/>
                <w:sz w:val="20"/>
                <w:szCs w:val="20"/>
              </w:rPr>
            </w:pPr>
            <w:r w:rsidRPr="00E72189">
              <w:rPr>
                <w:i/>
                <w:iCs/>
                <w:sz w:val="20"/>
                <w:szCs w:val="20"/>
              </w:rPr>
              <w:t>Aportaciones</w:t>
            </w:r>
          </w:p>
        </w:tc>
        <w:tc>
          <w:tcPr>
            <w:tcW w:w="2331" w:type="dxa"/>
            <w:noWrap/>
            <w:hideMark/>
          </w:tcPr>
          <w:p w14:paraId="6F3FFAB1" w14:textId="77777777" w:rsidR="00E72189" w:rsidRPr="00E72189" w:rsidRDefault="00E72189" w:rsidP="000960CD">
            <w:pPr>
              <w:widowControl/>
              <w:autoSpaceDE/>
              <w:autoSpaceDN/>
              <w:jc w:val="both"/>
              <w:rPr>
                <w:i/>
                <w:iCs/>
                <w:sz w:val="20"/>
                <w:szCs w:val="20"/>
              </w:rPr>
            </w:pPr>
            <w:r w:rsidRPr="00E72189">
              <w:rPr>
                <w:i/>
                <w:iCs/>
                <w:sz w:val="20"/>
                <w:szCs w:val="20"/>
              </w:rPr>
              <w:t xml:space="preserve"> $         265,108,233.44 </w:t>
            </w:r>
          </w:p>
        </w:tc>
        <w:tc>
          <w:tcPr>
            <w:tcW w:w="2331" w:type="dxa"/>
            <w:noWrap/>
            <w:hideMark/>
          </w:tcPr>
          <w:p w14:paraId="04814493" w14:textId="77777777" w:rsidR="00E72189" w:rsidRPr="00E72189" w:rsidRDefault="00E72189" w:rsidP="000960CD">
            <w:pPr>
              <w:widowControl/>
              <w:autoSpaceDE/>
              <w:autoSpaceDN/>
              <w:jc w:val="both"/>
              <w:rPr>
                <w:i/>
                <w:iCs/>
                <w:sz w:val="20"/>
                <w:szCs w:val="20"/>
              </w:rPr>
            </w:pPr>
            <w:r w:rsidRPr="00E72189">
              <w:rPr>
                <w:i/>
                <w:iCs/>
                <w:sz w:val="20"/>
                <w:szCs w:val="20"/>
              </w:rPr>
              <w:t xml:space="preserve"> $         300,610,540.00 </w:t>
            </w:r>
          </w:p>
        </w:tc>
        <w:tc>
          <w:tcPr>
            <w:tcW w:w="2331" w:type="dxa"/>
            <w:noWrap/>
            <w:hideMark/>
          </w:tcPr>
          <w:p w14:paraId="6E308102" w14:textId="77777777" w:rsidR="00E72189" w:rsidRPr="00E72189" w:rsidRDefault="00E72189" w:rsidP="000960CD">
            <w:pPr>
              <w:widowControl/>
              <w:autoSpaceDE/>
              <w:autoSpaceDN/>
              <w:jc w:val="both"/>
              <w:rPr>
                <w:i/>
                <w:iCs/>
                <w:sz w:val="20"/>
                <w:szCs w:val="20"/>
              </w:rPr>
            </w:pPr>
            <w:r w:rsidRPr="00E72189">
              <w:rPr>
                <w:i/>
                <w:iCs/>
                <w:sz w:val="20"/>
                <w:szCs w:val="20"/>
              </w:rPr>
              <w:t xml:space="preserve"> $         312,683,264.00 </w:t>
            </w:r>
          </w:p>
        </w:tc>
        <w:tc>
          <w:tcPr>
            <w:tcW w:w="2331" w:type="dxa"/>
            <w:hideMark/>
          </w:tcPr>
          <w:p w14:paraId="55D2201D"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282,633,871.28 </w:t>
            </w:r>
          </w:p>
        </w:tc>
      </w:tr>
      <w:tr w:rsidR="00E72189" w:rsidRPr="00E72189" w14:paraId="390BFC11" w14:textId="77777777" w:rsidTr="00E72189">
        <w:trPr>
          <w:trHeight w:val="255"/>
        </w:trPr>
        <w:tc>
          <w:tcPr>
            <w:tcW w:w="155" w:type="dxa"/>
            <w:noWrap/>
            <w:hideMark/>
          </w:tcPr>
          <w:p w14:paraId="6155FF10"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3B26F2D6" w14:textId="77777777" w:rsidR="00E72189" w:rsidRPr="00E72189" w:rsidRDefault="00E72189" w:rsidP="000960CD">
            <w:pPr>
              <w:widowControl/>
              <w:autoSpaceDE/>
              <w:autoSpaceDN/>
              <w:jc w:val="both"/>
              <w:rPr>
                <w:b/>
                <w:bCs/>
                <w:i/>
                <w:iCs/>
                <w:sz w:val="20"/>
                <w:szCs w:val="20"/>
              </w:rPr>
            </w:pPr>
            <w:r w:rsidRPr="00E72189">
              <w:rPr>
                <w:b/>
                <w:bCs/>
                <w:i/>
                <w:iCs/>
                <w:sz w:val="20"/>
                <w:szCs w:val="20"/>
              </w:rPr>
              <w:t>B</w:t>
            </w:r>
          </w:p>
        </w:tc>
        <w:tc>
          <w:tcPr>
            <w:tcW w:w="4778" w:type="dxa"/>
            <w:hideMark/>
          </w:tcPr>
          <w:p w14:paraId="603ED667" w14:textId="77777777" w:rsidR="00E72189" w:rsidRPr="00E72189" w:rsidRDefault="00E72189" w:rsidP="000960CD">
            <w:pPr>
              <w:widowControl/>
              <w:autoSpaceDE/>
              <w:autoSpaceDN/>
              <w:jc w:val="both"/>
              <w:rPr>
                <w:i/>
                <w:iCs/>
                <w:sz w:val="20"/>
                <w:szCs w:val="20"/>
              </w:rPr>
            </w:pPr>
            <w:r w:rsidRPr="00E72189">
              <w:rPr>
                <w:i/>
                <w:iCs/>
                <w:sz w:val="20"/>
                <w:szCs w:val="20"/>
              </w:rPr>
              <w:t>Convenios</w:t>
            </w:r>
          </w:p>
        </w:tc>
        <w:tc>
          <w:tcPr>
            <w:tcW w:w="2331" w:type="dxa"/>
            <w:noWrap/>
            <w:hideMark/>
          </w:tcPr>
          <w:p w14:paraId="65B42560" w14:textId="77777777" w:rsidR="00E72189" w:rsidRPr="00E72189" w:rsidRDefault="00E72189" w:rsidP="000960CD">
            <w:pPr>
              <w:widowControl/>
              <w:autoSpaceDE/>
              <w:autoSpaceDN/>
              <w:jc w:val="both"/>
              <w:rPr>
                <w:i/>
                <w:iCs/>
                <w:sz w:val="20"/>
                <w:szCs w:val="20"/>
              </w:rPr>
            </w:pPr>
            <w:r w:rsidRPr="00E72189">
              <w:rPr>
                <w:i/>
                <w:iCs/>
                <w:sz w:val="20"/>
                <w:szCs w:val="20"/>
              </w:rPr>
              <w:t xml:space="preserve"> $          24,997,073.07 </w:t>
            </w:r>
          </w:p>
        </w:tc>
        <w:tc>
          <w:tcPr>
            <w:tcW w:w="2331" w:type="dxa"/>
            <w:noWrap/>
            <w:hideMark/>
          </w:tcPr>
          <w:p w14:paraId="4B0ACCA9" w14:textId="77777777" w:rsidR="00E72189" w:rsidRPr="00E72189" w:rsidRDefault="00E72189" w:rsidP="000960CD">
            <w:pPr>
              <w:widowControl/>
              <w:autoSpaceDE/>
              <w:autoSpaceDN/>
              <w:jc w:val="both"/>
              <w:rPr>
                <w:i/>
                <w:iCs/>
                <w:sz w:val="20"/>
                <w:szCs w:val="20"/>
              </w:rPr>
            </w:pPr>
            <w:r w:rsidRPr="00E72189">
              <w:rPr>
                <w:i/>
                <w:iCs/>
                <w:sz w:val="20"/>
                <w:szCs w:val="20"/>
              </w:rPr>
              <w:t xml:space="preserve"> $          52,161,792.00 </w:t>
            </w:r>
          </w:p>
        </w:tc>
        <w:tc>
          <w:tcPr>
            <w:tcW w:w="2331" w:type="dxa"/>
            <w:noWrap/>
            <w:hideMark/>
          </w:tcPr>
          <w:p w14:paraId="785A41BD" w14:textId="77777777" w:rsidR="00E72189" w:rsidRPr="00E72189" w:rsidRDefault="00E72189" w:rsidP="000960CD">
            <w:pPr>
              <w:widowControl/>
              <w:autoSpaceDE/>
              <w:autoSpaceDN/>
              <w:jc w:val="both"/>
              <w:rPr>
                <w:i/>
                <w:iCs/>
                <w:sz w:val="20"/>
                <w:szCs w:val="20"/>
              </w:rPr>
            </w:pPr>
            <w:r w:rsidRPr="00E72189">
              <w:rPr>
                <w:i/>
                <w:iCs/>
                <w:sz w:val="20"/>
                <w:szCs w:val="20"/>
              </w:rPr>
              <w:t xml:space="preserve"> $            7,305,481.00 </w:t>
            </w:r>
          </w:p>
        </w:tc>
        <w:tc>
          <w:tcPr>
            <w:tcW w:w="2331" w:type="dxa"/>
            <w:hideMark/>
          </w:tcPr>
          <w:p w14:paraId="3998E167"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49,658,799.47 </w:t>
            </w:r>
          </w:p>
        </w:tc>
      </w:tr>
      <w:tr w:rsidR="00E72189" w:rsidRPr="00E72189" w14:paraId="2D7A4F6E" w14:textId="77777777" w:rsidTr="00E72189">
        <w:trPr>
          <w:trHeight w:val="255"/>
        </w:trPr>
        <w:tc>
          <w:tcPr>
            <w:tcW w:w="155" w:type="dxa"/>
            <w:noWrap/>
            <w:hideMark/>
          </w:tcPr>
          <w:p w14:paraId="1BD1F53D"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60B9EF90" w14:textId="77777777" w:rsidR="00E72189" w:rsidRPr="00E72189" w:rsidRDefault="00E72189" w:rsidP="000960CD">
            <w:pPr>
              <w:widowControl/>
              <w:autoSpaceDE/>
              <w:autoSpaceDN/>
              <w:jc w:val="both"/>
              <w:rPr>
                <w:b/>
                <w:bCs/>
                <w:i/>
                <w:iCs/>
                <w:sz w:val="20"/>
                <w:szCs w:val="20"/>
              </w:rPr>
            </w:pPr>
            <w:r w:rsidRPr="00E72189">
              <w:rPr>
                <w:b/>
                <w:bCs/>
                <w:i/>
                <w:iCs/>
                <w:sz w:val="20"/>
                <w:szCs w:val="20"/>
              </w:rPr>
              <w:t>C</w:t>
            </w:r>
          </w:p>
        </w:tc>
        <w:tc>
          <w:tcPr>
            <w:tcW w:w="4778" w:type="dxa"/>
            <w:hideMark/>
          </w:tcPr>
          <w:p w14:paraId="58284F50" w14:textId="77777777" w:rsidR="00E72189" w:rsidRPr="00E72189" w:rsidRDefault="00E72189" w:rsidP="000960CD">
            <w:pPr>
              <w:widowControl/>
              <w:autoSpaceDE/>
              <w:autoSpaceDN/>
              <w:jc w:val="both"/>
              <w:rPr>
                <w:i/>
                <w:iCs/>
                <w:sz w:val="20"/>
                <w:szCs w:val="20"/>
              </w:rPr>
            </w:pPr>
            <w:r w:rsidRPr="00E72189">
              <w:rPr>
                <w:i/>
                <w:iCs/>
                <w:sz w:val="20"/>
                <w:szCs w:val="20"/>
              </w:rPr>
              <w:t>Fondos Distintos de Aportaciones</w:t>
            </w:r>
          </w:p>
        </w:tc>
        <w:tc>
          <w:tcPr>
            <w:tcW w:w="2331" w:type="dxa"/>
            <w:noWrap/>
            <w:hideMark/>
          </w:tcPr>
          <w:p w14:paraId="1D778E66"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0E9EACD5" w14:textId="77777777" w:rsidR="00E72189" w:rsidRPr="00E72189" w:rsidRDefault="00E72189" w:rsidP="000960CD">
            <w:pPr>
              <w:widowControl/>
              <w:autoSpaceDE/>
              <w:autoSpaceDN/>
              <w:jc w:val="both"/>
              <w:rPr>
                <w:i/>
                <w:iCs/>
                <w:sz w:val="20"/>
                <w:szCs w:val="20"/>
              </w:rPr>
            </w:pPr>
            <w:r w:rsidRPr="00E72189">
              <w:rPr>
                <w:i/>
                <w:iCs/>
                <w:sz w:val="20"/>
                <w:szCs w:val="20"/>
              </w:rPr>
              <w:t xml:space="preserve"> $         140,229,498.00 </w:t>
            </w:r>
          </w:p>
        </w:tc>
        <w:tc>
          <w:tcPr>
            <w:tcW w:w="2331" w:type="dxa"/>
            <w:noWrap/>
            <w:hideMark/>
          </w:tcPr>
          <w:p w14:paraId="78592FAE" w14:textId="77777777" w:rsidR="00E72189" w:rsidRPr="00E72189" w:rsidRDefault="00E72189" w:rsidP="000960CD">
            <w:pPr>
              <w:widowControl/>
              <w:autoSpaceDE/>
              <w:autoSpaceDN/>
              <w:jc w:val="both"/>
              <w:rPr>
                <w:i/>
                <w:iCs/>
                <w:sz w:val="20"/>
                <w:szCs w:val="20"/>
              </w:rPr>
            </w:pPr>
            <w:r w:rsidRPr="00E72189">
              <w:rPr>
                <w:i/>
                <w:iCs/>
                <w:sz w:val="20"/>
                <w:szCs w:val="20"/>
              </w:rPr>
              <w:t xml:space="preserve"> $          37,301,904.00 </w:t>
            </w:r>
          </w:p>
        </w:tc>
        <w:tc>
          <w:tcPr>
            <w:tcW w:w="2331" w:type="dxa"/>
            <w:hideMark/>
          </w:tcPr>
          <w:p w14:paraId="10873148"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31,163,507.90 </w:t>
            </w:r>
          </w:p>
        </w:tc>
      </w:tr>
      <w:tr w:rsidR="00E72189" w:rsidRPr="00E72189" w14:paraId="3B04AB26" w14:textId="77777777" w:rsidTr="00E72189">
        <w:trPr>
          <w:trHeight w:val="510"/>
        </w:trPr>
        <w:tc>
          <w:tcPr>
            <w:tcW w:w="155" w:type="dxa"/>
            <w:noWrap/>
            <w:hideMark/>
          </w:tcPr>
          <w:p w14:paraId="4845F23F"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3E6B3912" w14:textId="77777777" w:rsidR="00E72189" w:rsidRPr="00E72189" w:rsidRDefault="00E72189" w:rsidP="000960CD">
            <w:pPr>
              <w:widowControl/>
              <w:autoSpaceDE/>
              <w:autoSpaceDN/>
              <w:jc w:val="both"/>
              <w:rPr>
                <w:b/>
                <w:bCs/>
                <w:i/>
                <w:iCs/>
                <w:sz w:val="20"/>
                <w:szCs w:val="20"/>
              </w:rPr>
            </w:pPr>
            <w:r w:rsidRPr="00E72189">
              <w:rPr>
                <w:b/>
                <w:bCs/>
                <w:i/>
                <w:iCs/>
                <w:sz w:val="20"/>
                <w:szCs w:val="20"/>
              </w:rPr>
              <w:t>D</w:t>
            </w:r>
          </w:p>
        </w:tc>
        <w:tc>
          <w:tcPr>
            <w:tcW w:w="4778" w:type="dxa"/>
            <w:hideMark/>
          </w:tcPr>
          <w:p w14:paraId="32794DBE" w14:textId="77777777" w:rsidR="00E72189" w:rsidRPr="00E72189" w:rsidRDefault="00E72189" w:rsidP="000960CD">
            <w:pPr>
              <w:widowControl/>
              <w:autoSpaceDE/>
              <w:autoSpaceDN/>
              <w:jc w:val="both"/>
              <w:rPr>
                <w:i/>
                <w:iCs/>
                <w:sz w:val="20"/>
                <w:szCs w:val="20"/>
              </w:rPr>
            </w:pPr>
            <w:r w:rsidRPr="00E72189">
              <w:rPr>
                <w:i/>
                <w:iCs/>
                <w:sz w:val="20"/>
                <w:szCs w:val="20"/>
              </w:rPr>
              <w:t>Transferencias, Asignaciones, Subsidios y Subvenciones, y Pensiones y Jubilaciones</w:t>
            </w:r>
          </w:p>
        </w:tc>
        <w:tc>
          <w:tcPr>
            <w:tcW w:w="2331" w:type="dxa"/>
            <w:noWrap/>
            <w:hideMark/>
          </w:tcPr>
          <w:p w14:paraId="72A84292" w14:textId="77777777" w:rsidR="00E72189" w:rsidRPr="00E72189" w:rsidRDefault="00E72189" w:rsidP="000960CD">
            <w:pPr>
              <w:widowControl/>
              <w:autoSpaceDE/>
              <w:autoSpaceDN/>
              <w:jc w:val="both"/>
              <w:rPr>
                <w:i/>
                <w:iCs/>
                <w:sz w:val="20"/>
                <w:szCs w:val="20"/>
              </w:rPr>
            </w:pPr>
            <w:r w:rsidRPr="00E72189">
              <w:rPr>
                <w:i/>
                <w:iCs/>
                <w:sz w:val="20"/>
                <w:szCs w:val="20"/>
              </w:rPr>
              <w:t xml:space="preserve"> $          28,041,928.02 </w:t>
            </w:r>
          </w:p>
        </w:tc>
        <w:tc>
          <w:tcPr>
            <w:tcW w:w="2331" w:type="dxa"/>
            <w:noWrap/>
            <w:hideMark/>
          </w:tcPr>
          <w:p w14:paraId="3C0EBEFE"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1CC1FC1A"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hideMark/>
          </w:tcPr>
          <w:p w14:paraId="58F14583"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0B69EEB8" w14:textId="77777777" w:rsidTr="00E72189">
        <w:trPr>
          <w:trHeight w:val="255"/>
        </w:trPr>
        <w:tc>
          <w:tcPr>
            <w:tcW w:w="155" w:type="dxa"/>
            <w:noWrap/>
            <w:hideMark/>
          </w:tcPr>
          <w:p w14:paraId="3D26B49C"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10EB9C6B" w14:textId="77777777" w:rsidR="00E72189" w:rsidRPr="00E72189" w:rsidRDefault="00E72189" w:rsidP="000960CD">
            <w:pPr>
              <w:widowControl/>
              <w:autoSpaceDE/>
              <w:autoSpaceDN/>
              <w:jc w:val="both"/>
              <w:rPr>
                <w:b/>
                <w:bCs/>
                <w:i/>
                <w:iCs/>
                <w:sz w:val="20"/>
                <w:szCs w:val="20"/>
              </w:rPr>
            </w:pPr>
            <w:r w:rsidRPr="00E72189">
              <w:rPr>
                <w:b/>
                <w:bCs/>
                <w:i/>
                <w:iCs/>
                <w:sz w:val="20"/>
                <w:szCs w:val="20"/>
              </w:rPr>
              <w:t>E</w:t>
            </w:r>
          </w:p>
        </w:tc>
        <w:tc>
          <w:tcPr>
            <w:tcW w:w="4778" w:type="dxa"/>
            <w:hideMark/>
          </w:tcPr>
          <w:p w14:paraId="39DC5CE2" w14:textId="77777777" w:rsidR="00E72189" w:rsidRPr="00E72189" w:rsidRDefault="00E72189" w:rsidP="000960CD">
            <w:pPr>
              <w:widowControl/>
              <w:autoSpaceDE/>
              <w:autoSpaceDN/>
              <w:jc w:val="both"/>
              <w:rPr>
                <w:i/>
                <w:iCs/>
                <w:sz w:val="20"/>
                <w:szCs w:val="20"/>
              </w:rPr>
            </w:pPr>
            <w:r w:rsidRPr="00E72189">
              <w:rPr>
                <w:i/>
                <w:iCs/>
                <w:sz w:val="20"/>
                <w:szCs w:val="20"/>
              </w:rPr>
              <w:t>Otras Transferencias Federales Etiquetadas</w:t>
            </w:r>
          </w:p>
        </w:tc>
        <w:tc>
          <w:tcPr>
            <w:tcW w:w="2331" w:type="dxa"/>
            <w:noWrap/>
            <w:hideMark/>
          </w:tcPr>
          <w:p w14:paraId="55E423CA"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2C3DE67C"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5DBFDE50" w14:textId="77777777" w:rsidR="00E72189" w:rsidRPr="00E72189" w:rsidRDefault="00E72189" w:rsidP="000960CD">
            <w:pPr>
              <w:widowControl/>
              <w:autoSpaceDE/>
              <w:autoSpaceDN/>
              <w:jc w:val="both"/>
              <w:rPr>
                <w:i/>
                <w:iCs/>
                <w:sz w:val="20"/>
                <w:szCs w:val="20"/>
              </w:rPr>
            </w:pPr>
            <w:r w:rsidRPr="00E72189">
              <w:rPr>
                <w:i/>
                <w:iCs/>
                <w:sz w:val="20"/>
                <w:szCs w:val="20"/>
              </w:rPr>
              <w:t xml:space="preserve"> $            3,050,781.00 </w:t>
            </w:r>
          </w:p>
        </w:tc>
        <w:tc>
          <w:tcPr>
            <w:tcW w:w="2331" w:type="dxa"/>
            <w:hideMark/>
          </w:tcPr>
          <w:p w14:paraId="24C096E7"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665A6CC9" w14:textId="77777777" w:rsidTr="00E72189">
        <w:trPr>
          <w:trHeight w:val="255"/>
        </w:trPr>
        <w:tc>
          <w:tcPr>
            <w:tcW w:w="155" w:type="dxa"/>
            <w:noWrap/>
            <w:hideMark/>
          </w:tcPr>
          <w:p w14:paraId="79F7B14D" w14:textId="77777777" w:rsidR="00E72189" w:rsidRPr="00E72189" w:rsidRDefault="00E72189" w:rsidP="000960CD">
            <w:pPr>
              <w:widowControl/>
              <w:autoSpaceDE/>
              <w:autoSpaceDN/>
              <w:jc w:val="both"/>
              <w:rPr>
                <w:b/>
                <w:bCs/>
                <w:i/>
                <w:iCs/>
                <w:sz w:val="20"/>
                <w:szCs w:val="20"/>
              </w:rPr>
            </w:pPr>
            <w:r w:rsidRPr="00E72189">
              <w:rPr>
                <w:b/>
                <w:bCs/>
                <w:i/>
                <w:iCs/>
                <w:sz w:val="20"/>
                <w:szCs w:val="20"/>
              </w:rPr>
              <w:t>3</w:t>
            </w:r>
          </w:p>
        </w:tc>
        <w:tc>
          <w:tcPr>
            <w:tcW w:w="4981" w:type="dxa"/>
            <w:gridSpan w:val="2"/>
            <w:noWrap/>
            <w:hideMark/>
          </w:tcPr>
          <w:p w14:paraId="2E59DA79" w14:textId="77777777" w:rsidR="00E72189" w:rsidRPr="00E72189" w:rsidRDefault="00E72189" w:rsidP="000960CD">
            <w:pPr>
              <w:widowControl/>
              <w:autoSpaceDE/>
              <w:autoSpaceDN/>
              <w:jc w:val="both"/>
              <w:rPr>
                <w:b/>
                <w:bCs/>
                <w:i/>
                <w:iCs/>
                <w:sz w:val="20"/>
                <w:szCs w:val="20"/>
              </w:rPr>
            </w:pPr>
            <w:r w:rsidRPr="00E72189">
              <w:rPr>
                <w:b/>
                <w:bCs/>
                <w:i/>
                <w:iCs/>
                <w:sz w:val="20"/>
                <w:szCs w:val="20"/>
              </w:rPr>
              <w:t>Ingresos Derivados de Financiamientos (3=A)</w:t>
            </w:r>
          </w:p>
        </w:tc>
        <w:tc>
          <w:tcPr>
            <w:tcW w:w="2331" w:type="dxa"/>
            <w:noWrap/>
            <w:hideMark/>
          </w:tcPr>
          <w:p w14:paraId="481F2567"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c>
          <w:tcPr>
            <w:tcW w:w="2331" w:type="dxa"/>
            <w:noWrap/>
            <w:hideMark/>
          </w:tcPr>
          <w:p w14:paraId="6DEACB43"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69,000,000.00 </w:t>
            </w:r>
          </w:p>
        </w:tc>
        <w:tc>
          <w:tcPr>
            <w:tcW w:w="2331" w:type="dxa"/>
            <w:noWrap/>
            <w:hideMark/>
          </w:tcPr>
          <w:p w14:paraId="6384CA4A"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88,243,000.00 </w:t>
            </w:r>
          </w:p>
        </w:tc>
        <w:tc>
          <w:tcPr>
            <w:tcW w:w="2331" w:type="dxa"/>
            <w:hideMark/>
          </w:tcPr>
          <w:p w14:paraId="785169F2"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6CD3EC20" w14:textId="77777777" w:rsidTr="00E72189">
        <w:trPr>
          <w:trHeight w:val="255"/>
        </w:trPr>
        <w:tc>
          <w:tcPr>
            <w:tcW w:w="155" w:type="dxa"/>
            <w:noWrap/>
            <w:hideMark/>
          </w:tcPr>
          <w:p w14:paraId="360C4F3C"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11488013" w14:textId="77777777" w:rsidR="00E72189" w:rsidRPr="00E72189" w:rsidRDefault="00E72189" w:rsidP="000960CD">
            <w:pPr>
              <w:widowControl/>
              <w:autoSpaceDE/>
              <w:autoSpaceDN/>
              <w:jc w:val="both"/>
              <w:rPr>
                <w:b/>
                <w:bCs/>
                <w:i/>
                <w:iCs/>
                <w:sz w:val="20"/>
                <w:szCs w:val="20"/>
              </w:rPr>
            </w:pPr>
            <w:r w:rsidRPr="00E72189">
              <w:rPr>
                <w:b/>
                <w:bCs/>
                <w:i/>
                <w:iCs/>
                <w:sz w:val="20"/>
                <w:szCs w:val="20"/>
              </w:rPr>
              <w:t>A</w:t>
            </w:r>
          </w:p>
        </w:tc>
        <w:tc>
          <w:tcPr>
            <w:tcW w:w="4778" w:type="dxa"/>
            <w:noWrap/>
            <w:hideMark/>
          </w:tcPr>
          <w:p w14:paraId="25661320" w14:textId="77777777" w:rsidR="00E72189" w:rsidRPr="00E72189" w:rsidRDefault="00E72189" w:rsidP="000960CD">
            <w:pPr>
              <w:widowControl/>
              <w:autoSpaceDE/>
              <w:autoSpaceDN/>
              <w:jc w:val="both"/>
              <w:rPr>
                <w:i/>
                <w:iCs/>
                <w:sz w:val="20"/>
                <w:szCs w:val="20"/>
              </w:rPr>
            </w:pPr>
            <w:r w:rsidRPr="00E72189">
              <w:rPr>
                <w:i/>
                <w:iCs/>
                <w:sz w:val="20"/>
                <w:szCs w:val="20"/>
              </w:rPr>
              <w:t xml:space="preserve">        Ingresos Derivados de Financiamientos</w:t>
            </w:r>
          </w:p>
        </w:tc>
        <w:tc>
          <w:tcPr>
            <w:tcW w:w="2331" w:type="dxa"/>
            <w:noWrap/>
            <w:hideMark/>
          </w:tcPr>
          <w:p w14:paraId="57F86B45"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70381C31" w14:textId="77777777" w:rsidR="00E72189" w:rsidRPr="00E72189" w:rsidRDefault="00E72189" w:rsidP="000960CD">
            <w:pPr>
              <w:widowControl/>
              <w:autoSpaceDE/>
              <w:autoSpaceDN/>
              <w:jc w:val="both"/>
              <w:rPr>
                <w:i/>
                <w:iCs/>
                <w:sz w:val="20"/>
                <w:szCs w:val="20"/>
              </w:rPr>
            </w:pPr>
            <w:r w:rsidRPr="00E72189">
              <w:rPr>
                <w:i/>
                <w:iCs/>
                <w:sz w:val="20"/>
                <w:szCs w:val="20"/>
              </w:rPr>
              <w:t xml:space="preserve"> $          69,000,000.00 </w:t>
            </w:r>
          </w:p>
        </w:tc>
        <w:tc>
          <w:tcPr>
            <w:tcW w:w="2331" w:type="dxa"/>
            <w:noWrap/>
            <w:hideMark/>
          </w:tcPr>
          <w:p w14:paraId="339E73BF" w14:textId="77777777" w:rsidR="00E72189" w:rsidRPr="00E72189" w:rsidRDefault="00E72189" w:rsidP="000960CD">
            <w:pPr>
              <w:widowControl/>
              <w:autoSpaceDE/>
              <w:autoSpaceDN/>
              <w:jc w:val="both"/>
              <w:rPr>
                <w:i/>
                <w:iCs/>
                <w:sz w:val="20"/>
                <w:szCs w:val="20"/>
              </w:rPr>
            </w:pPr>
            <w:r w:rsidRPr="00E72189">
              <w:rPr>
                <w:i/>
                <w:iCs/>
                <w:sz w:val="20"/>
                <w:szCs w:val="20"/>
              </w:rPr>
              <w:t xml:space="preserve"> $          88,243,000.00 </w:t>
            </w:r>
          </w:p>
        </w:tc>
        <w:tc>
          <w:tcPr>
            <w:tcW w:w="2331" w:type="dxa"/>
            <w:hideMark/>
          </w:tcPr>
          <w:p w14:paraId="60CB283F"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7A801C80" w14:textId="77777777" w:rsidTr="00E72189">
        <w:trPr>
          <w:trHeight w:val="255"/>
        </w:trPr>
        <w:tc>
          <w:tcPr>
            <w:tcW w:w="155" w:type="dxa"/>
            <w:noWrap/>
            <w:hideMark/>
          </w:tcPr>
          <w:p w14:paraId="19166F67" w14:textId="77777777" w:rsidR="00E72189" w:rsidRPr="00E72189" w:rsidRDefault="00E72189" w:rsidP="000960CD">
            <w:pPr>
              <w:widowControl/>
              <w:autoSpaceDE/>
              <w:autoSpaceDN/>
              <w:jc w:val="both"/>
              <w:rPr>
                <w:b/>
                <w:bCs/>
                <w:i/>
                <w:iCs/>
                <w:sz w:val="20"/>
                <w:szCs w:val="20"/>
              </w:rPr>
            </w:pPr>
            <w:r w:rsidRPr="00E72189">
              <w:rPr>
                <w:b/>
                <w:bCs/>
                <w:i/>
                <w:iCs/>
                <w:sz w:val="20"/>
                <w:szCs w:val="20"/>
              </w:rPr>
              <w:t>4</w:t>
            </w:r>
          </w:p>
        </w:tc>
        <w:tc>
          <w:tcPr>
            <w:tcW w:w="4981" w:type="dxa"/>
            <w:gridSpan w:val="2"/>
            <w:noWrap/>
            <w:hideMark/>
          </w:tcPr>
          <w:p w14:paraId="0CBC8BED" w14:textId="77777777" w:rsidR="00E72189" w:rsidRPr="00E72189" w:rsidRDefault="00E72189" w:rsidP="000960CD">
            <w:pPr>
              <w:widowControl/>
              <w:autoSpaceDE/>
              <w:autoSpaceDN/>
              <w:jc w:val="both"/>
              <w:rPr>
                <w:b/>
                <w:bCs/>
                <w:i/>
                <w:iCs/>
                <w:sz w:val="20"/>
                <w:szCs w:val="20"/>
              </w:rPr>
            </w:pPr>
            <w:r w:rsidRPr="00E72189">
              <w:rPr>
                <w:b/>
                <w:bCs/>
                <w:i/>
                <w:iCs/>
                <w:sz w:val="20"/>
                <w:szCs w:val="20"/>
              </w:rPr>
              <w:t>Total de Resultados de los Ingresos (4=1+2+3)</w:t>
            </w:r>
          </w:p>
        </w:tc>
        <w:tc>
          <w:tcPr>
            <w:tcW w:w="2331" w:type="dxa"/>
            <w:noWrap/>
            <w:hideMark/>
          </w:tcPr>
          <w:p w14:paraId="3850BDD8"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1,474,550,696.42 </w:t>
            </w:r>
          </w:p>
        </w:tc>
        <w:tc>
          <w:tcPr>
            <w:tcW w:w="2331" w:type="dxa"/>
            <w:noWrap/>
            <w:hideMark/>
          </w:tcPr>
          <w:p w14:paraId="0C8FCA88"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1,650,119,669.00 </w:t>
            </w:r>
          </w:p>
        </w:tc>
        <w:tc>
          <w:tcPr>
            <w:tcW w:w="2331" w:type="dxa"/>
            <w:noWrap/>
            <w:hideMark/>
          </w:tcPr>
          <w:p w14:paraId="03598CB1"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1,678,242,269.00 </w:t>
            </w:r>
          </w:p>
        </w:tc>
        <w:tc>
          <w:tcPr>
            <w:tcW w:w="2331" w:type="dxa"/>
            <w:noWrap/>
            <w:hideMark/>
          </w:tcPr>
          <w:p w14:paraId="1D770824"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1,463,487,797.63 </w:t>
            </w:r>
          </w:p>
        </w:tc>
      </w:tr>
      <w:tr w:rsidR="00E72189" w:rsidRPr="00E72189" w14:paraId="56D0809F" w14:textId="77777777" w:rsidTr="00E72189">
        <w:trPr>
          <w:trHeight w:val="255"/>
        </w:trPr>
        <w:tc>
          <w:tcPr>
            <w:tcW w:w="155" w:type="dxa"/>
            <w:noWrap/>
            <w:hideMark/>
          </w:tcPr>
          <w:p w14:paraId="1FD24906"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203" w:type="dxa"/>
            <w:noWrap/>
            <w:hideMark/>
          </w:tcPr>
          <w:p w14:paraId="61481BA8" w14:textId="77777777" w:rsidR="00E72189" w:rsidRPr="00E72189" w:rsidRDefault="00E72189" w:rsidP="000960CD">
            <w:pPr>
              <w:widowControl/>
              <w:autoSpaceDE/>
              <w:autoSpaceDN/>
              <w:jc w:val="both"/>
              <w:rPr>
                <w:b/>
                <w:bCs/>
                <w:i/>
                <w:iCs/>
                <w:sz w:val="20"/>
                <w:szCs w:val="20"/>
              </w:rPr>
            </w:pPr>
          </w:p>
        </w:tc>
        <w:tc>
          <w:tcPr>
            <w:tcW w:w="4778" w:type="dxa"/>
            <w:noWrap/>
            <w:hideMark/>
          </w:tcPr>
          <w:p w14:paraId="2659E9E1" w14:textId="77777777" w:rsidR="00E72189" w:rsidRPr="00E72189" w:rsidRDefault="00E72189" w:rsidP="000960CD">
            <w:pPr>
              <w:widowControl/>
              <w:autoSpaceDE/>
              <w:autoSpaceDN/>
              <w:jc w:val="both"/>
              <w:rPr>
                <w:i/>
                <w:iCs/>
                <w:sz w:val="20"/>
                <w:szCs w:val="20"/>
              </w:rPr>
            </w:pPr>
          </w:p>
        </w:tc>
        <w:tc>
          <w:tcPr>
            <w:tcW w:w="2331" w:type="dxa"/>
            <w:noWrap/>
            <w:hideMark/>
          </w:tcPr>
          <w:p w14:paraId="626E1B27"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35148CC6"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70694717"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11D94248" w14:textId="77777777" w:rsidR="00E72189" w:rsidRPr="00E72189" w:rsidRDefault="00E72189" w:rsidP="000960CD">
            <w:pPr>
              <w:widowControl/>
              <w:autoSpaceDE/>
              <w:autoSpaceDN/>
              <w:jc w:val="both"/>
              <w:rPr>
                <w:i/>
                <w:iCs/>
                <w:sz w:val="20"/>
                <w:szCs w:val="20"/>
              </w:rPr>
            </w:pPr>
            <w:r w:rsidRPr="00E72189">
              <w:rPr>
                <w:i/>
                <w:iCs/>
                <w:sz w:val="20"/>
                <w:szCs w:val="20"/>
              </w:rPr>
              <w:t> </w:t>
            </w:r>
          </w:p>
        </w:tc>
      </w:tr>
      <w:tr w:rsidR="00E72189" w:rsidRPr="00E72189" w14:paraId="784669BF" w14:textId="77777777" w:rsidTr="00E72189">
        <w:trPr>
          <w:trHeight w:val="255"/>
        </w:trPr>
        <w:tc>
          <w:tcPr>
            <w:tcW w:w="5136" w:type="dxa"/>
            <w:gridSpan w:val="3"/>
            <w:noWrap/>
            <w:hideMark/>
          </w:tcPr>
          <w:p w14:paraId="17E34402" w14:textId="77777777" w:rsidR="00E72189" w:rsidRPr="00E72189" w:rsidRDefault="00E72189" w:rsidP="000960CD">
            <w:pPr>
              <w:widowControl/>
              <w:autoSpaceDE/>
              <w:autoSpaceDN/>
              <w:jc w:val="both"/>
              <w:rPr>
                <w:b/>
                <w:bCs/>
                <w:i/>
                <w:iCs/>
                <w:sz w:val="20"/>
                <w:szCs w:val="20"/>
              </w:rPr>
            </w:pPr>
            <w:r w:rsidRPr="00E72189">
              <w:rPr>
                <w:b/>
                <w:bCs/>
                <w:i/>
                <w:iCs/>
                <w:sz w:val="20"/>
                <w:szCs w:val="20"/>
              </w:rPr>
              <w:t>Datos Informativos</w:t>
            </w:r>
          </w:p>
        </w:tc>
        <w:tc>
          <w:tcPr>
            <w:tcW w:w="2331" w:type="dxa"/>
            <w:noWrap/>
            <w:hideMark/>
          </w:tcPr>
          <w:p w14:paraId="04B4B7F4"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2401BA19"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714D1C3C"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36410AC1" w14:textId="77777777" w:rsidR="00E72189" w:rsidRPr="00E72189" w:rsidRDefault="00E72189" w:rsidP="000960CD">
            <w:pPr>
              <w:widowControl/>
              <w:autoSpaceDE/>
              <w:autoSpaceDN/>
              <w:jc w:val="both"/>
              <w:rPr>
                <w:i/>
                <w:iCs/>
                <w:sz w:val="20"/>
                <w:szCs w:val="20"/>
              </w:rPr>
            </w:pPr>
            <w:r w:rsidRPr="00E72189">
              <w:rPr>
                <w:i/>
                <w:iCs/>
                <w:sz w:val="20"/>
                <w:szCs w:val="20"/>
              </w:rPr>
              <w:t> </w:t>
            </w:r>
          </w:p>
        </w:tc>
      </w:tr>
      <w:tr w:rsidR="00E72189" w:rsidRPr="00E72189" w14:paraId="28212185" w14:textId="77777777" w:rsidTr="00E72189">
        <w:trPr>
          <w:trHeight w:val="615"/>
        </w:trPr>
        <w:tc>
          <w:tcPr>
            <w:tcW w:w="5136" w:type="dxa"/>
            <w:gridSpan w:val="3"/>
            <w:hideMark/>
          </w:tcPr>
          <w:p w14:paraId="4053CA35" w14:textId="77777777" w:rsidR="00E72189" w:rsidRPr="00E72189" w:rsidRDefault="00E72189" w:rsidP="000960CD">
            <w:pPr>
              <w:widowControl/>
              <w:autoSpaceDE/>
              <w:autoSpaceDN/>
              <w:jc w:val="both"/>
              <w:rPr>
                <w:i/>
                <w:iCs/>
                <w:sz w:val="20"/>
                <w:szCs w:val="20"/>
              </w:rPr>
            </w:pPr>
            <w:r w:rsidRPr="00E72189">
              <w:rPr>
                <w:i/>
                <w:iCs/>
                <w:sz w:val="20"/>
                <w:szCs w:val="20"/>
              </w:rPr>
              <w:t xml:space="preserve">1. Ingresos Derivados de Financiamientos con Fuente de Pago de Recursos de Libre </w:t>
            </w:r>
            <w:proofErr w:type="spellStart"/>
            <w:r w:rsidRPr="00E72189">
              <w:rPr>
                <w:i/>
                <w:iCs/>
                <w:sz w:val="20"/>
                <w:szCs w:val="20"/>
              </w:rPr>
              <w:t>Disposicion</w:t>
            </w:r>
            <w:proofErr w:type="spellEnd"/>
          </w:p>
        </w:tc>
        <w:tc>
          <w:tcPr>
            <w:tcW w:w="2331" w:type="dxa"/>
            <w:noWrap/>
            <w:hideMark/>
          </w:tcPr>
          <w:p w14:paraId="69813CFA"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c>
          <w:tcPr>
            <w:tcW w:w="2331" w:type="dxa"/>
            <w:noWrap/>
            <w:hideMark/>
          </w:tcPr>
          <w:p w14:paraId="1E0D27FA" w14:textId="77777777" w:rsidR="00E72189" w:rsidRPr="00E72189" w:rsidRDefault="00E72189" w:rsidP="000960CD">
            <w:pPr>
              <w:widowControl/>
              <w:autoSpaceDE/>
              <w:autoSpaceDN/>
              <w:jc w:val="both"/>
              <w:rPr>
                <w:i/>
                <w:iCs/>
                <w:sz w:val="20"/>
                <w:szCs w:val="20"/>
              </w:rPr>
            </w:pPr>
            <w:r w:rsidRPr="00E72189">
              <w:rPr>
                <w:i/>
                <w:iCs/>
                <w:sz w:val="20"/>
                <w:szCs w:val="20"/>
              </w:rPr>
              <w:t xml:space="preserve"> $          69,000,000.00 </w:t>
            </w:r>
          </w:p>
        </w:tc>
        <w:tc>
          <w:tcPr>
            <w:tcW w:w="2331" w:type="dxa"/>
            <w:noWrap/>
            <w:hideMark/>
          </w:tcPr>
          <w:p w14:paraId="79C35D89" w14:textId="77777777" w:rsidR="00E72189" w:rsidRPr="00E72189" w:rsidRDefault="00E72189" w:rsidP="000960CD">
            <w:pPr>
              <w:widowControl/>
              <w:autoSpaceDE/>
              <w:autoSpaceDN/>
              <w:jc w:val="both"/>
              <w:rPr>
                <w:i/>
                <w:iCs/>
                <w:sz w:val="20"/>
                <w:szCs w:val="20"/>
              </w:rPr>
            </w:pPr>
            <w:r w:rsidRPr="00E72189">
              <w:rPr>
                <w:i/>
                <w:iCs/>
                <w:sz w:val="20"/>
                <w:szCs w:val="20"/>
              </w:rPr>
              <w:t xml:space="preserve"> $          66,000,000.00 </w:t>
            </w:r>
          </w:p>
        </w:tc>
        <w:tc>
          <w:tcPr>
            <w:tcW w:w="2331" w:type="dxa"/>
            <w:noWrap/>
            <w:hideMark/>
          </w:tcPr>
          <w:p w14:paraId="56E8480E"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r>
      <w:tr w:rsidR="00E72189" w:rsidRPr="00E72189" w14:paraId="253526DB" w14:textId="77777777" w:rsidTr="00E72189">
        <w:trPr>
          <w:trHeight w:val="600"/>
        </w:trPr>
        <w:tc>
          <w:tcPr>
            <w:tcW w:w="5136" w:type="dxa"/>
            <w:gridSpan w:val="3"/>
            <w:hideMark/>
          </w:tcPr>
          <w:p w14:paraId="1A0FBC64" w14:textId="77777777" w:rsidR="00E72189" w:rsidRPr="00E72189" w:rsidRDefault="00E72189" w:rsidP="000960CD">
            <w:pPr>
              <w:widowControl/>
              <w:autoSpaceDE/>
              <w:autoSpaceDN/>
              <w:jc w:val="both"/>
              <w:rPr>
                <w:i/>
                <w:iCs/>
                <w:sz w:val="20"/>
                <w:szCs w:val="20"/>
              </w:rPr>
            </w:pPr>
            <w:r w:rsidRPr="00E72189">
              <w:rPr>
                <w:i/>
                <w:iCs/>
                <w:sz w:val="20"/>
                <w:szCs w:val="20"/>
              </w:rPr>
              <w:t xml:space="preserve">2. Ingresos Derivados de Financiamientos con Fuente de Pago </w:t>
            </w:r>
            <w:proofErr w:type="spellStart"/>
            <w:r w:rsidRPr="00E72189">
              <w:rPr>
                <w:i/>
                <w:iCs/>
                <w:sz w:val="20"/>
                <w:szCs w:val="20"/>
              </w:rPr>
              <w:t>Transferecias</w:t>
            </w:r>
            <w:proofErr w:type="spellEnd"/>
            <w:r w:rsidRPr="00E72189">
              <w:rPr>
                <w:i/>
                <w:iCs/>
                <w:sz w:val="20"/>
                <w:szCs w:val="20"/>
              </w:rPr>
              <w:t xml:space="preserve"> Federales Etiquetadas</w:t>
            </w:r>
          </w:p>
        </w:tc>
        <w:tc>
          <w:tcPr>
            <w:tcW w:w="2331" w:type="dxa"/>
            <w:noWrap/>
            <w:hideMark/>
          </w:tcPr>
          <w:p w14:paraId="68BB1055"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6B6E7C12"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089AADA9" w14:textId="77777777" w:rsidR="00E72189" w:rsidRPr="00E72189" w:rsidRDefault="00E72189" w:rsidP="000960CD">
            <w:pPr>
              <w:widowControl/>
              <w:autoSpaceDE/>
              <w:autoSpaceDN/>
              <w:jc w:val="both"/>
              <w:rPr>
                <w:i/>
                <w:iCs/>
                <w:sz w:val="20"/>
                <w:szCs w:val="20"/>
              </w:rPr>
            </w:pPr>
            <w:r w:rsidRPr="00E72189">
              <w:rPr>
                <w:i/>
                <w:iCs/>
                <w:sz w:val="20"/>
                <w:szCs w:val="20"/>
              </w:rPr>
              <w:t xml:space="preserve"> $          22,243,000.00 </w:t>
            </w:r>
          </w:p>
        </w:tc>
        <w:tc>
          <w:tcPr>
            <w:tcW w:w="2331" w:type="dxa"/>
            <w:noWrap/>
            <w:hideMark/>
          </w:tcPr>
          <w:p w14:paraId="3104EE42" w14:textId="77777777" w:rsidR="00E72189" w:rsidRPr="00E72189" w:rsidRDefault="00E72189" w:rsidP="000960CD">
            <w:pPr>
              <w:widowControl/>
              <w:autoSpaceDE/>
              <w:autoSpaceDN/>
              <w:jc w:val="both"/>
              <w:rPr>
                <w:i/>
                <w:iCs/>
                <w:sz w:val="20"/>
                <w:szCs w:val="20"/>
              </w:rPr>
            </w:pPr>
            <w:r w:rsidRPr="00E72189">
              <w:rPr>
                <w:i/>
                <w:iCs/>
                <w:sz w:val="20"/>
                <w:szCs w:val="20"/>
              </w:rPr>
              <w:t xml:space="preserve"> $                            -   </w:t>
            </w:r>
          </w:p>
        </w:tc>
      </w:tr>
      <w:tr w:rsidR="00E72189" w:rsidRPr="00E72189" w14:paraId="0355282F" w14:textId="77777777" w:rsidTr="00E72189">
        <w:trPr>
          <w:trHeight w:val="255"/>
        </w:trPr>
        <w:tc>
          <w:tcPr>
            <w:tcW w:w="5136" w:type="dxa"/>
            <w:gridSpan w:val="3"/>
            <w:noWrap/>
            <w:hideMark/>
          </w:tcPr>
          <w:p w14:paraId="032060FA" w14:textId="77777777" w:rsidR="00E72189" w:rsidRPr="00E72189" w:rsidRDefault="00E72189" w:rsidP="000960CD">
            <w:pPr>
              <w:widowControl/>
              <w:autoSpaceDE/>
              <w:autoSpaceDN/>
              <w:jc w:val="both"/>
              <w:rPr>
                <w:b/>
                <w:bCs/>
                <w:i/>
                <w:iCs/>
                <w:sz w:val="20"/>
                <w:szCs w:val="20"/>
              </w:rPr>
            </w:pPr>
            <w:r w:rsidRPr="00E72189">
              <w:rPr>
                <w:b/>
                <w:bCs/>
                <w:i/>
                <w:iCs/>
                <w:sz w:val="20"/>
                <w:szCs w:val="20"/>
              </w:rPr>
              <w:t>3. Ingresos Derivados de Financiamientos (3=1+2)</w:t>
            </w:r>
          </w:p>
        </w:tc>
        <w:tc>
          <w:tcPr>
            <w:tcW w:w="2331" w:type="dxa"/>
            <w:noWrap/>
            <w:hideMark/>
          </w:tcPr>
          <w:p w14:paraId="0C34F9E4"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c>
          <w:tcPr>
            <w:tcW w:w="2331" w:type="dxa"/>
            <w:noWrap/>
            <w:hideMark/>
          </w:tcPr>
          <w:p w14:paraId="6763539B"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69,000,000.00 </w:t>
            </w:r>
          </w:p>
        </w:tc>
        <w:tc>
          <w:tcPr>
            <w:tcW w:w="2331" w:type="dxa"/>
            <w:noWrap/>
            <w:hideMark/>
          </w:tcPr>
          <w:p w14:paraId="688B3F7B"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88,243,000.00 </w:t>
            </w:r>
          </w:p>
        </w:tc>
        <w:tc>
          <w:tcPr>
            <w:tcW w:w="2331" w:type="dxa"/>
            <w:noWrap/>
            <w:hideMark/>
          </w:tcPr>
          <w:p w14:paraId="410F4EF7" w14:textId="77777777" w:rsidR="00E72189" w:rsidRPr="00E72189" w:rsidRDefault="00E72189" w:rsidP="000960CD">
            <w:pPr>
              <w:widowControl/>
              <w:autoSpaceDE/>
              <w:autoSpaceDN/>
              <w:jc w:val="both"/>
              <w:rPr>
                <w:b/>
                <w:bCs/>
                <w:i/>
                <w:iCs/>
                <w:sz w:val="20"/>
                <w:szCs w:val="20"/>
              </w:rPr>
            </w:pPr>
            <w:r w:rsidRPr="00E72189">
              <w:rPr>
                <w:b/>
                <w:bCs/>
                <w:i/>
                <w:iCs/>
                <w:sz w:val="20"/>
                <w:szCs w:val="20"/>
              </w:rPr>
              <w:t xml:space="preserve"> $                            -   </w:t>
            </w:r>
          </w:p>
        </w:tc>
      </w:tr>
      <w:tr w:rsidR="00E72189" w:rsidRPr="00E72189" w14:paraId="615F2E40" w14:textId="77777777" w:rsidTr="00E72189">
        <w:trPr>
          <w:trHeight w:val="270"/>
        </w:trPr>
        <w:tc>
          <w:tcPr>
            <w:tcW w:w="155" w:type="dxa"/>
            <w:noWrap/>
            <w:hideMark/>
          </w:tcPr>
          <w:p w14:paraId="74F34D5E" w14:textId="77777777" w:rsidR="00E72189" w:rsidRPr="00E72189" w:rsidRDefault="00E72189" w:rsidP="000960CD">
            <w:pPr>
              <w:widowControl/>
              <w:autoSpaceDE/>
              <w:autoSpaceDN/>
              <w:jc w:val="both"/>
              <w:rPr>
                <w:b/>
                <w:bCs/>
                <w:i/>
                <w:iCs/>
                <w:sz w:val="20"/>
                <w:szCs w:val="20"/>
              </w:rPr>
            </w:pPr>
            <w:r w:rsidRPr="00E72189">
              <w:rPr>
                <w:b/>
                <w:bCs/>
                <w:i/>
                <w:iCs/>
                <w:sz w:val="20"/>
                <w:szCs w:val="20"/>
              </w:rPr>
              <w:lastRenderedPageBreak/>
              <w:t> </w:t>
            </w:r>
          </w:p>
        </w:tc>
        <w:tc>
          <w:tcPr>
            <w:tcW w:w="203" w:type="dxa"/>
            <w:noWrap/>
            <w:hideMark/>
          </w:tcPr>
          <w:p w14:paraId="34EBF521" w14:textId="77777777" w:rsidR="00E72189" w:rsidRPr="00E72189" w:rsidRDefault="00E72189" w:rsidP="000960CD">
            <w:pPr>
              <w:widowControl/>
              <w:autoSpaceDE/>
              <w:autoSpaceDN/>
              <w:jc w:val="both"/>
              <w:rPr>
                <w:b/>
                <w:bCs/>
                <w:i/>
                <w:iCs/>
                <w:sz w:val="20"/>
                <w:szCs w:val="20"/>
              </w:rPr>
            </w:pPr>
            <w:r w:rsidRPr="00E72189">
              <w:rPr>
                <w:b/>
                <w:bCs/>
                <w:i/>
                <w:iCs/>
                <w:sz w:val="20"/>
                <w:szCs w:val="20"/>
              </w:rPr>
              <w:t> </w:t>
            </w:r>
          </w:p>
        </w:tc>
        <w:tc>
          <w:tcPr>
            <w:tcW w:w="4778" w:type="dxa"/>
            <w:noWrap/>
            <w:hideMark/>
          </w:tcPr>
          <w:p w14:paraId="5B27C5A2"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1FD5BF1B"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66112DD2"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3C17C847" w14:textId="77777777" w:rsidR="00E72189" w:rsidRPr="00E72189" w:rsidRDefault="00E72189" w:rsidP="000960CD">
            <w:pPr>
              <w:widowControl/>
              <w:autoSpaceDE/>
              <w:autoSpaceDN/>
              <w:jc w:val="both"/>
              <w:rPr>
                <w:i/>
                <w:iCs/>
                <w:sz w:val="20"/>
                <w:szCs w:val="20"/>
              </w:rPr>
            </w:pPr>
            <w:r w:rsidRPr="00E72189">
              <w:rPr>
                <w:i/>
                <w:iCs/>
                <w:sz w:val="20"/>
                <w:szCs w:val="20"/>
              </w:rPr>
              <w:t> </w:t>
            </w:r>
          </w:p>
        </w:tc>
        <w:tc>
          <w:tcPr>
            <w:tcW w:w="2331" w:type="dxa"/>
            <w:noWrap/>
            <w:hideMark/>
          </w:tcPr>
          <w:p w14:paraId="776B1059" w14:textId="77777777" w:rsidR="00E72189" w:rsidRPr="00E72189" w:rsidRDefault="00E72189" w:rsidP="000960CD">
            <w:pPr>
              <w:widowControl/>
              <w:autoSpaceDE/>
              <w:autoSpaceDN/>
              <w:jc w:val="both"/>
              <w:rPr>
                <w:i/>
                <w:iCs/>
                <w:sz w:val="20"/>
                <w:szCs w:val="20"/>
              </w:rPr>
            </w:pPr>
            <w:r w:rsidRPr="00E72189">
              <w:rPr>
                <w:i/>
                <w:iCs/>
                <w:sz w:val="20"/>
                <w:szCs w:val="20"/>
              </w:rPr>
              <w:t> </w:t>
            </w:r>
          </w:p>
        </w:tc>
      </w:tr>
      <w:tr w:rsidR="00E72189" w:rsidRPr="00E72189" w14:paraId="548E4DEB" w14:textId="77777777" w:rsidTr="00E72189">
        <w:trPr>
          <w:trHeight w:val="285"/>
        </w:trPr>
        <w:tc>
          <w:tcPr>
            <w:tcW w:w="14460" w:type="dxa"/>
            <w:gridSpan w:val="7"/>
            <w:noWrap/>
            <w:hideMark/>
          </w:tcPr>
          <w:p w14:paraId="1B7E3A46" w14:textId="77777777" w:rsidR="00E72189" w:rsidRPr="00E72189" w:rsidRDefault="00E72189" w:rsidP="000960CD">
            <w:pPr>
              <w:widowControl/>
              <w:autoSpaceDE/>
              <w:autoSpaceDN/>
              <w:jc w:val="both"/>
              <w:rPr>
                <w:b/>
                <w:bCs/>
                <w:i/>
                <w:iCs/>
                <w:sz w:val="20"/>
                <w:szCs w:val="20"/>
              </w:rPr>
            </w:pPr>
            <w:r w:rsidRPr="00E72189">
              <w:rPr>
                <w:b/>
                <w:bCs/>
                <w:i/>
                <w:iCs/>
                <w:sz w:val="20"/>
                <w:szCs w:val="20"/>
                <w:vertAlign w:val="superscript"/>
              </w:rPr>
              <w:t>1</w:t>
            </w:r>
            <w:r w:rsidRPr="00E72189">
              <w:rPr>
                <w:b/>
                <w:bCs/>
                <w:i/>
                <w:iCs/>
                <w:sz w:val="20"/>
                <w:szCs w:val="20"/>
              </w:rPr>
              <w:t>. Los importes corresponden al momento contable de los ingresos devengados.</w:t>
            </w:r>
          </w:p>
        </w:tc>
      </w:tr>
      <w:tr w:rsidR="00E72189" w:rsidRPr="00E72189" w14:paraId="06732AF6" w14:textId="77777777" w:rsidTr="00E72189">
        <w:trPr>
          <w:trHeight w:val="285"/>
        </w:trPr>
        <w:tc>
          <w:tcPr>
            <w:tcW w:w="14460" w:type="dxa"/>
            <w:gridSpan w:val="7"/>
            <w:noWrap/>
            <w:hideMark/>
          </w:tcPr>
          <w:p w14:paraId="72501CF0" w14:textId="77777777" w:rsidR="00E72189" w:rsidRPr="00E72189" w:rsidRDefault="00E72189" w:rsidP="000960CD">
            <w:pPr>
              <w:widowControl/>
              <w:autoSpaceDE/>
              <w:autoSpaceDN/>
              <w:jc w:val="both"/>
              <w:rPr>
                <w:b/>
                <w:bCs/>
                <w:i/>
                <w:iCs/>
                <w:sz w:val="20"/>
                <w:szCs w:val="20"/>
              </w:rPr>
            </w:pPr>
            <w:r w:rsidRPr="00E72189">
              <w:rPr>
                <w:b/>
                <w:bCs/>
                <w:i/>
                <w:iCs/>
                <w:sz w:val="20"/>
                <w:szCs w:val="20"/>
                <w:vertAlign w:val="superscript"/>
              </w:rPr>
              <w:t>2</w:t>
            </w:r>
            <w:r w:rsidRPr="00E72189">
              <w:rPr>
                <w:b/>
                <w:bCs/>
                <w:i/>
                <w:iCs/>
                <w:sz w:val="20"/>
                <w:szCs w:val="20"/>
              </w:rPr>
              <w:t xml:space="preserve">. Los importes corresponden a los ingresos devengados al cierre trimestral más reciente disponible y estimados para el resto del ejercicio. </w:t>
            </w:r>
          </w:p>
        </w:tc>
      </w:tr>
      <w:tr w:rsidR="00E72189" w:rsidRPr="00E72189" w14:paraId="44BFF159" w14:textId="77777777" w:rsidTr="00E72189">
        <w:trPr>
          <w:trHeight w:val="255"/>
        </w:trPr>
        <w:tc>
          <w:tcPr>
            <w:tcW w:w="14460" w:type="dxa"/>
            <w:gridSpan w:val="7"/>
            <w:noWrap/>
            <w:hideMark/>
          </w:tcPr>
          <w:p w14:paraId="0B43D7F1" w14:textId="77777777" w:rsidR="00E72189" w:rsidRPr="00E72189" w:rsidRDefault="00E72189" w:rsidP="000960CD">
            <w:pPr>
              <w:widowControl/>
              <w:autoSpaceDE/>
              <w:autoSpaceDN/>
              <w:jc w:val="both"/>
              <w:rPr>
                <w:b/>
                <w:bCs/>
                <w:i/>
                <w:iCs/>
                <w:sz w:val="20"/>
                <w:szCs w:val="20"/>
              </w:rPr>
            </w:pPr>
            <w:r w:rsidRPr="00E72189">
              <w:rPr>
                <w:b/>
                <w:bCs/>
                <w:i/>
                <w:iCs/>
                <w:sz w:val="20"/>
                <w:szCs w:val="20"/>
              </w:rPr>
              <w:t>Formato reformado DOF 27-09-2018</w:t>
            </w:r>
          </w:p>
        </w:tc>
      </w:tr>
    </w:tbl>
    <w:p w14:paraId="2FD0271C" w14:textId="77777777" w:rsidR="00E72189" w:rsidRPr="008372E2" w:rsidRDefault="00E72189" w:rsidP="000960CD">
      <w:pPr>
        <w:widowControl/>
        <w:autoSpaceDE/>
        <w:autoSpaceDN/>
        <w:jc w:val="both"/>
        <w:rPr>
          <w:i/>
          <w:iCs/>
          <w:sz w:val="20"/>
          <w:szCs w:val="20"/>
        </w:rPr>
      </w:pPr>
    </w:p>
    <w:p w14:paraId="4470213A" w14:textId="4CAE2D14" w:rsidR="00451345" w:rsidRDefault="00451345" w:rsidP="000960CD">
      <w:pPr>
        <w:tabs>
          <w:tab w:val="left" w:pos="0"/>
        </w:tabs>
        <w:jc w:val="both"/>
        <w:rPr>
          <w:i/>
          <w:sz w:val="20"/>
          <w:szCs w:val="20"/>
        </w:rPr>
      </w:pPr>
    </w:p>
    <w:p w14:paraId="577F9B52" w14:textId="77777777" w:rsidR="000825E7" w:rsidRPr="000825E7" w:rsidRDefault="000825E7" w:rsidP="000960CD">
      <w:pPr>
        <w:tabs>
          <w:tab w:val="left" w:pos="0"/>
        </w:tabs>
        <w:jc w:val="both"/>
        <w:rPr>
          <w:b/>
          <w:i/>
          <w:sz w:val="20"/>
          <w:szCs w:val="20"/>
        </w:rPr>
      </w:pPr>
      <w:r w:rsidRPr="000825E7">
        <w:rPr>
          <w:b/>
          <w:i/>
          <w:sz w:val="20"/>
          <w:szCs w:val="20"/>
        </w:rPr>
        <w:t>CONSTANCIA DE MEDIDAS BÁSICAS DE PROTECCIÓN CIVIL</w:t>
      </w:r>
    </w:p>
    <w:p w14:paraId="557687D5" w14:textId="77777777" w:rsidR="000825E7" w:rsidRPr="000825E7" w:rsidRDefault="000825E7" w:rsidP="000960CD">
      <w:pPr>
        <w:tabs>
          <w:tab w:val="left" w:pos="0"/>
        </w:tabs>
        <w:jc w:val="both"/>
        <w:rPr>
          <w:b/>
          <w:i/>
          <w:sz w:val="20"/>
          <w:szCs w:val="20"/>
        </w:rPr>
      </w:pPr>
      <w:r w:rsidRPr="000825E7">
        <w:rPr>
          <w:b/>
          <w:i/>
          <w:sz w:val="20"/>
          <w:szCs w:val="20"/>
        </w:rPr>
        <w:t>ANEXO 4</w:t>
      </w:r>
    </w:p>
    <w:p w14:paraId="3F45D790" w14:textId="77777777" w:rsidR="000825E7" w:rsidRPr="000825E7" w:rsidRDefault="000825E7" w:rsidP="000960CD">
      <w:pPr>
        <w:tabs>
          <w:tab w:val="left" w:pos="0"/>
        </w:tabs>
        <w:jc w:val="both"/>
        <w:rPr>
          <w:i/>
          <w:sz w:val="20"/>
          <w:szCs w:val="20"/>
        </w:rPr>
      </w:pPr>
    </w:p>
    <w:tbl>
      <w:tblPr>
        <w:tblW w:w="10490" w:type="dxa"/>
        <w:tblInd w:w="-284" w:type="dxa"/>
        <w:tblCellMar>
          <w:left w:w="70" w:type="dxa"/>
          <w:right w:w="70" w:type="dxa"/>
        </w:tblCellMar>
        <w:tblLook w:val="04A0" w:firstRow="1" w:lastRow="0" w:firstColumn="1" w:lastColumn="0" w:noHBand="0" w:noVBand="1"/>
      </w:tblPr>
      <w:tblGrid>
        <w:gridCol w:w="698"/>
        <w:gridCol w:w="4973"/>
        <w:gridCol w:w="918"/>
        <w:gridCol w:w="1329"/>
        <w:gridCol w:w="1107"/>
        <w:gridCol w:w="1474"/>
      </w:tblGrid>
      <w:tr w:rsidR="000825E7" w:rsidRPr="000825E7" w14:paraId="371AEA21" w14:textId="77777777" w:rsidTr="00FF6196">
        <w:trPr>
          <w:trHeight w:val="585"/>
        </w:trPr>
        <w:tc>
          <w:tcPr>
            <w:tcW w:w="10490" w:type="dxa"/>
            <w:gridSpan w:val="6"/>
            <w:vMerge w:val="restart"/>
            <w:tcBorders>
              <w:top w:val="nil"/>
              <w:left w:val="nil"/>
              <w:bottom w:val="nil"/>
              <w:right w:val="nil"/>
            </w:tcBorders>
            <w:shd w:val="clear" w:color="auto" w:fill="00B0F0"/>
            <w:vAlign w:val="bottom"/>
            <w:hideMark/>
          </w:tcPr>
          <w:p w14:paraId="756B7957" w14:textId="77777777" w:rsidR="000825E7" w:rsidRPr="000825E7" w:rsidRDefault="000825E7" w:rsidP="000960CD">
            <w:pPr>
              <w:tabs>
                <w:tab w:val="left" w:pos="0"/>
              </w:tabs>
              <w:jc w:val="both"/>
              <w:rPr>
                <w:b/>
                <w:bCs/>
                <w:i/>
                <w:sz w:val="20"/>
                <w:szCs w:val="20"/>
              </w:rPr>
            </w:pPr>
            <w:r w:rsidRPr="000825E7">
              <w:rPr>
                <w:b/>
                <w:bCs/>
                <w:i/>
                <w:sz w:val="20"/>
                <w:szCs w:val="20"/>
              </w:rPr>
              <w:t>CATÁLOGO DE GIROS DE ALTO Y BAJO RIESGO, CAPACITACIÓN Y SIMULACROS DE PROTECCIÓN CIVIL MUNICIPAL.</w:t>
            </w:r>
          </w:p>
        </w:tc>
      </w:tr>
      <w:tr w:rsidR="000825E7" w:rsidRPr="000825E7" w14:paraId="4BAF2673" w14:textId="77777777" w:rsidTr="00FF6196">
        <w:trPr>
          <w:trHeight w:val="450"/>
        </w:trPr>
        <w:tc>
          <w:tcPr>
            <w:tcW w:w="10490" w:type="dxa"/>
            <w:gridSpan w:val="6"/>
            <w:vMerge/>
            <w:tcBorders>
              <w:top w:val="nil"/>
              <w:left w:val="nil"/>
              <w:bottom w:val="nil"/>
              <w:right w:val="nil"/>
            </w:tcBorders>
            <w:shd w:val="clear" w:color="auto" w:fill="00B0F0"/>
            <w:vAlign w:val="center"/>
            <w:hideMark/>
          </w:tcPr>
          <w:p w14:paraId="1E94C0A4" w14:textId="77777777" w:rsidR="000825E7" w:rsidRPr="000825E7" w:rsidRDefault="000825E7" w:rsidP="000960CD">
            <w:pPr>
              <w:tabs>
                <w:tab w:val="left" w:pos="0"/>
              </w:tabs>
              <w:jc w:val="both"/>
              <w:rPr>
                <w:b/>
                <w:bCs/>
                <w:i/>
                <w:sz w:val="20"/>
                <w:szCs w:val="20"/>
              </w:rPr>
            </w:pPr>
          </w:p>
        </w:tc>
      </w:tr>
      <w:tr w:rsidR="000825E7" w:rsidRPr="000825E7" w14:paraId="087CCD80" w14:textId="77777777" w:rsidTr="00FF6196">
        <w:trPr>
          <w:trHeight w:val="255"/>
        </w:trPr>
        <w:tc>
          <w:tcPr>
            <w:tcW w:w="698" w:type="dxa"/>
            <w:tcBorders>
              <w:top w:val="nil"/>
              <w:left w:val="nil"/>
              <w:bottom w:val="nil"/>
              <w:right w:val="nil"/>
            </w:tcBorders>
            <w:shd w:val="clear" w:color="auto" w:fill="00B0F0"/>
            <w:noWrap/>
            <w:vAlign w:val="bottom"/>
            <w:hideMark/>
          </w:tcPr>
          <w:p w14:paraId="1962DF93" w14:textId="77777777" w:rsidR="000825E7" w:rsidRPr="000825E7" w:rsidRDefault="000825E7" w:rsidP="000960CD">
            <w:pPr>
              <w:tabs>
                <w:tab w:val="left" w:pos="0"/>
              </w:tabs>
              <w:jc w:val="both"/>
              <w:rPr>
                <w:i/>
                <w:sz w:val="20"/>
                <w:szCs w:val="20"/>
              </w:rPr>
            </w:pPr>
            <w:r w:rsidRPr="000825E7">
              <w:rPr>
                <w:i/>
                <w:sz w:val="20"/>
                <w:szCs w:val="20"/>
              </w:rPr>
              <w:t> </w:t>
            </w:r>
          </w:p>
        </w:tc>
        <w:tc>
          <w:tcPr>
            <w:tcW w:w="4973" w:type="dxa"/>
            <w:tcBorders>
              <w:top w:val="nil"/>
              <w:left w:val="nil"/>
              <w:bottom w:val="nil"/>
              <w:right w:val="nil"/>
            </w:tcBorders>
            <w:shd w:val="clear" w:color="auto" w:fill="00B0F0"/>
            <w:noWrap/>
            <w:vAlign w:val="bottom"/>
            <w:hideMark/>
          </w:tcPr>
          <w:p w14:paraId="0127BD0F" w14:textId="77777777" w:rsidR="000825E7" w:rsidRPr="000825E7" w:rsidRDefault="000825E7" w:rsidP="000960CD">
            <w:pPr>
              <w:tabs>
                <w:tab w:val="left" w:pos="0"/>
              </w:tabs>
              <w:jc w:val="both"/>
              <w:rPr>
                <w:i/>
                <w:sz w:val="20"/>
                <w:szCs w:val="20"/>
              </w:rPr>
            </w:pPr>
            <w:r w:rsidRPr="000825E7">
              <w:rPr>
                <w:i/>
                <w:sz w:val="20"/>
                <w:szCs w:val="20"/>
              </w:rPr>
              <w:t> </w:t>
            </w:r>
          </w:p>
        </w:tc>
        <w:tc>
          <w:tcPr>
            <w:tcW w:w="918" w:type="dxa"/>
            <w:tcBorders>
              <w:top w:val="nil"/>
              <w:left w:val="nil"/>
              <w:bottom w:val="nil"/>
              <w:right w:val="nil"/>
            </w:tcBorders>
            <w:shd w:val="clear" w:color="auto" w:fill="00B0F0"/>
            <w:noWrap/>
            <w:vAlign w:val="bottom"/>
            <w:hideMark/>
          </w:tcPr>
          <w:p w14:paraId="6C8C93D5" w14:textId="77777777" w:rsidR="000825E7" w:rsidRPr="000825E7" w:rsidRDefault="000825E7" w:rsidP="000960CD">
            <w:pPr>
              <w:tabs>
                <w:tab w:val="left" w:pos="0"/>
              </w:tabs>
              <w:jc w:val="both"/>
              <w:rPr>
                <w:i/>
                <w:sz w:val="20"/>
                <w:szCs w:val="20"/>
              </w:rPr>
            </w:pPr>
            <w:r w:rsidRPr="000825E7">
              <w:rPr>
                <w:i/>
                <w:sz w:val="20"/>
                <w:szCs w:val="20"/>
              </w:rPr>
              <w:t> </w:t>
            </w:r>
          </w:p>
        </w:tc>
        <w:tc>
          <w:tcPr>
            <w:tcW w:w="1329" w:type="dxa"/>
            <w:tcBorders>
              <w:top w:val="nil"/>
              <w:left w:val="nil"/>
              <w:bottom w:val="nil"/>
              <w:right w:val="nil"/>
            </w:tcBorders>
            <w:shd w:val="clear" w:color="auto" w:fill="00B0F0"/>
            <w:noWrap/>
            <w:vAlign w:val="bottom"/>
            <w:hideMark/>
          </w:tcPr>
          <w:p w14:paraId="681032B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nil"/>
              <w:right w:val="nil"/>
            </w:tcBorders>
            <w:shd w:val="clear" w:color="auto" w:fill="00B0F0"/>
            <w:noWrap/>
            <w:vAlign w:val="bottom"/>
            <w:hideMark/>
          </w:tcPr>
          <w:p w14:paraId="5077524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nil"/>
              <w:right w:val="nil"/>
            </w:tcBorders>
            <w:shd w:val="clear" w:color="auto" w:fill="00B0F0"/>
            <w:noWrap/>
            <w:vAlign w:val="bottom"/>
            <w:hideMark/>
          </w:tcPr>
          <w:p w14:paraId="0C9D456B" w14:textId="77777777" w:rsidR="000825E7" w:rsidRPr="000825E7" w:rsidRDefault="000825E7" w:rsidP="000960CD">
            <w:pPr>
              <w:tabs>
                <w:tab w:val="left" w:pos="0"/>
              </w:tabs>
              <w:jc w:val="both"/>
              <w:rPr>
                <w:i/>
                <w:sz w:val="20"/>
                <w:szCs w:val="20"/>
              </w:rPr>
            </w:pPr>
            <w:r w:rsidRPr="000825E7">
              <w:rPr>
                <w:i/>
                <w:sz w:val="20"/>
                <w:szCs w:val="20"/>
              </w:rPr>
              <w:t> </w:t>
            </w:r>
          </w:p>
        </w:tc>
      </w:tr>
      <w:tr w:rsidR="000825E7" w:rsidRPr="000825E7" w14:paraId="01B87240" w14:textId="77777777" w:rsidTr="00FF6196">
        <w:trPr>
          <w:trHeight w:val="375"/>
        </w:trPr>
        <w:tc>
          <w:tcPr>
            <w:tcW w:w="698" w:type="dxa"/>
            <w:tcBorders>
              <w:top w:val="nil"/>
              <w:left w:val="nil"/>
              <w:bottom w:val="nil"/>
              <w:right w:val="nil"/>
            </w:tcBorders>
            <w:shd w:val="clear" w:color="auto" w:fill="00B0F0"/>
            <w:noWrap/>
            <w:vAlign w:val="bottom"/>
            <w:hideMark/>
          </w:tcPr>
          <w:p w14:paraId="36E460BF" w14:textId="77777777" w:rsidR="000825E7" w:rsidRPr="000825E7" w:rsidRDefault="000825E7" w:rsidP="000960CD">
            <w:pPr>
              <w:tabs>
                <w:tab w:val="left" w:pos="0"/>
              </w:tabs>
              <w:jc w:val="both"/>
              <w:rPr>
                <w:i/>
                <w:sz w:val="20"/>
                <w:szCs w:val="20"/>
              </w:rPr>
            </w:pPr>
            <w:r w:rsidRPr="000825E7">
              <w:rPr>
                <w:i/>
                <w:sz w:val="20"/>
                <w:szCs w:val="20"/>
              </w:rPr>
              <w:t> </w:t>
            </w:r>
          </w:p>
        </w:tc>
        <w:tc>
          <w:tcPr>
            <w:tcW w:w="4973" w:type="dxa"/>
            <w:tcBorders>
              <w:top w:val="nil"/>
              <w:left w:val="nil"/>
              <w:bottom w:val="nil"/>
              <w:right w:val="nil"/>
            </w:tcBorders>
            <w:shd w:val="clear" w:color="auto" w:fill="00B0F0"/>
            <w:noWrap/>
            <w:vAlign w:val="bottom"/>
            <w:hideMark/>
          </w:tcPr>
          <w:p w14:paraId="72605088" w14:textId="77777777" w:rsidR="000825E7" w:rsidRPr="000825E7" w:rsidRDefault="000825E7" w:rsidP="000960CD">
            <w:pPr>
              <w:tabs>
                <w:tab w:val="left" w:pos="0"/>
              </w:tabs>
              <w:jc w:val="both"/>
              <w:rPr>
                <w:i/>
                <w:sz w:val="20"/>
                <w:szCs w:val="20"/>
              </w:rPr>
            </w:pPr>
            <w:r w:rsidRPr="000825E7">
              <w:rPr>
                <w:i/>
                <w:sz w:val="20"/>
                <w:szCs w:val="20"/>
              </w:rPr>
              <w:t> </w:t>
            </w:r>
          </w:p>
        </w:tc>
        <w:tc>
          <w:tcPr>
            <w:tcW w:w="4819" w:type="dxa"/>
            <w:gridSpan w:val="4"/>
            <w:tcBorders>
              <w:top w:val="single" w:sz="8" w:space="0" w:color="auto"/>
              <w:left w:val="single" w:sz="8" w:space="0" w:color="auto"/>
              <w:bottom w:val="single" w:sz="8" w:space="0" w:color="auto"/>
              <w:right w:val="single" w:sz="8" w:space="0" w:color="000000"/>
            </w:tcBorders>
            <w:shd w:val="clear" w:color="auto" w:fill="00B0F0"/>
            <w:noWrap/>
            <w:vAlign w:val="bottom"/>
            <w:hideMark/>
          </w:tcPr>
          <w:p w14:paraId="73FE66BE" w14:textId="77777777" w:rsidR="000825E7" w:rsidRPr="000825E7" w:rsidRDefault="000825E7" w:rsidP="000960CD">
            <w:pPr>
              <w:tabs>
                <w:tab w:val="left" w:pos="0"/>
              </w:tabs>
              <w:jc w:val="both"/>
              <w:rPr>
                <w:i/>
                <w:sz w:val="20"/>
                <w:szCs w:val="20"/>
              </w:rPr>
            </w:pPr>
            <w:r w:rsidRPr="000825E7">
              <w:rPr>
                <w:i/>
                <w:sz w:val="20"/>
                <w:szCs w:val="20"/>
              </w:rPr>
              <w:t>2022</w:t>
            </w:r>
          </w:p>
        </w:tc>
      </w:tr>
      <w:tr w:rsidR="000825E7" w:rsidRPr="000825E7" w14:paraId="2BA01AA2" w14:textId="77777777" w:rsidTr="00FF6196">
        <w:trPr>
          <w:trHeight w:val="690"/>
        </w:trPr>
        <w:tc>
          <w:tcPr>
            <w:tcW w:w="698" w:type="dxa"/>
            <w:tcBorders>
              <w:top w:val="nil"/>
              <w:left w:val="nil"/>
              <w:bottom w:val="nil"/>
              <w:right w:val="nil"/>
            </w:tcBorders>
            <w:shd w:val="clear" w:color="auto" w:fill="00B0F0"/>
            <w:noWrap/>
            <w:vAlign w:val="bottom"/>
            <w:hideMark/>
          </w:tcPr>
          <w:p w14:paraId="1C03B208" w14:textId="77777777" w:rsidR="000825E7" w:rsidRPr="000825E7" w:rsidRDefault="000825E7" w:rsidP="000960CD">
            <w:pPr>
              <w:tabs>
                <w:tab w:val="left" w:pos="0"/>
              </w:tabs>
              <w:jc w:val="both"/>
              <w:rPr>
                <w:i/>
                <w:sz w:val="20"/>
                <w:szCs w:val="20"/>
              </w:rPr>
            </w:pPr>
            <w:r w:rsidRPr="000825E7">
              <w:rPr>
                <w:i/>
                <w:sz w:val="20"/>
                <w:szCs w:val="20"/>
              </w:rPr>
              <w:t> </w:t>
            </w:r>
          </w:p>
        </w:tc>
        <w:tc>
          <w:tcPr>
            <w:tcW w:w="4973" w:type="dxa"/>
            <w:tcBorders>
              <w:top w:val="nil"/>
              <w:left w:val="nil"/>
              <w:bottom w:val="nil"/>
              <w:right w:val="nil"/>
            </w:tcBorders>
            <w:shd w:val="clear" w:color="auto" w:fill="00B0F0"/>
            <w:noWrap/>
            <w:vAlign w:val="bottom"/>
            <w:hideMark/>
          </w:tcPr>
          <w:p w14:paraId="54D199E6" w14:textId="77777777" w:rsidR="000825E7" w:rsidRPr="000825E7" w:rsidRDefault="000825E7" w:rsidP="000960CD">
            <w:pPr>
              <w:tabs>
                <w:tab w:val="left" w:pos="0"/>
              </w:tabs>
              <w:jc w:val="both"/>
              <w:rPr>
                <w:i/>
                <w:sz w:val="20"/>
                <w:szCs w:val="20"/>
              </w:rPr>
            </w:pPr>
            <w:r w:rsidRPr="000825E7">
              <w:rPr>
                <w:i/>
                <w:sz w:val="20"/>
                <w:szCs w:val="20"/>
              </w:rPr>
              <w:t> </w:t>
            </w:r>
          </w:p>
        </w:tc>
        <w:tc>
          <w:tcPr>
            <w:tcW w:w="918" w:type="dxa"/>
            <w:tcBorders>
              <w:top w:val="nil"/>
              <w:left w:val="single" w:sz="8" w:space="0" w:color="auto"/>
              <w:bottom w:val="nil"/>
              <w:right w:val="single" w:sz="8" w:space="0" w:color="auto"/>
            </w:tcBorders>
            <w:shd w:val="clear" w:color="auto" w:fill="00B0F0"/>
            <w:vAlign w:val="bottom"/>
            <w:hideMark/>
          </w:tcPr>
          <w:p w14:paraId="0809F7DB" w14:textId="77777777" w:rsidR="000825E7" w:rsidRPr="000825E7" w:rsidRDefault="000825E7" w:rsidP="000960CD">
            <w:pPr>
              <w:tabs>
                <w:tab w:val="left" w:pos="0"/>
              </w:tabs>
              <w:jc w:val="both"/>
              <w:rPr>
                <w:b/>
                <w:bCs/>
                <w:i/>
                <w:sz w:val="20"/>
                <w:szCs w:val="20"/>
              </w:rPr>
            </w:pPr>
            <w:r w:rsidRPr="000825E7">
              <w:rPr>
                <w:b/>
                <w:bCs/>
                <w:i/>
                <w:sz w:val="20"/>
                <w:szCs w:val="20"/>
              </w:rPr>
              <w:t>TIPO DE RIESGO</w:t>
            </w:r>
          </w:p>
        </w:tc>
        <w:tc>
          <w:tcPr>
            <w:tcW w:w="1329" w:type="dxa"/>
            <w:tcBorders>
              <w:top w:val="nil"/>
              <w:left w:val="nil"/>
              <w:bottom w:val="nil"/>
              <w:right w:val="single" w:sz="8" w:space="0" w:color="auto"/>
            </w:tcBorders>
            <w:shd w:val="clear" w:color="auto" w:fill="00B0F0"/>
            <w:vAlign w:val="bottom"/>
            <w:hideMark/>
          </w:tcPr>
          <w:p w14:paraId="0176443C" w14:textId="77777777" w:rsidR="000825E7" w:rsidRPr="000825E7" w:rsidRDefault="000825E7" w:rsidP="000960CD">
            <w:pPr>
              <w:tabs>
                <w:tab w:val="left" w:pos="0"/>
              </w:tabs>
              <w:jc w:val="both"/>
              <w:rPr>
                <w:b/>
                <w:bCs/>
                <w:i/>
                <w:sz w:val="20"/>
                <w:szCs w:val="20"/>
              </w:rPr>
            </w:pPr>
            <w:r w:rsidRPr="000825E7">
              <w:rPr>
                <w:b/>
                <w:bCs/>
                <w:i/>
                <w:sz w:val="20"/>
                <w:szCs w:val="20"/>
              </w:rPr>
              <w:t>PROGRAMA INTERNO EN UMA</w:t>
            </w:r>
          </w:p>
        </w:tc>
        <w:tc>
          <w:tcPr>
            <w:tcW w:w="1107" w:type="dxa"/>
            <w:tcBorders>
              <w:top w:val="nil"/>
              <w:left w:val="nil"/>
              <w:bottom w:val="nil"/>
              <w:right w:val="single" w:sz="8" w:space="0" w:color="auto"/>
            </w:tcBorders>
            <w:shd w:val="clear" w:color="auto" w:fill="00B0F0"/>
            <w:vAlign w:val="bottom"/>
            <w:hideMark/>
          </w:tcPr>
          <w:p w14:paraId="312463B3" w14:textId="77777777" w:rsidR="000825E7" w:rsidRPr="000825E7" w:rsidRDefault="000825E7" w:rsidP="000960CD">
            <w:pPr>
              <w:tabs>
                <w:tab w:val="left" w:pos="0"/>
              </w:tabs>
              <w:jc w:val="both"/>
              <w:rPr>
                <w:b/>
                <w:bCs/>
                <w:i/>
                <w:sz w:val="20"/>
                <w:szCs w:val="20"/>
              </w:rPr>
            </w:pPr>
            <w:r w:rsidRPr="000825E7">
              <w:rPr>
                <w:b/>
                <w:bCs/>
                <w:i/>
                <w:sz w:val="20"/>
                <w:szCs w:val="20"/>
              </w:rPr>
              <w:t>RIESGO EXTERNO EN UMA</w:t>
            </w:r>
          </w:p>
        </w:tc>
        <w:tc>
          <w:tcPr>
            <w:tcW w:w="1465" w:type="dxa"/>
            <w:tcBorders>
              <w:top w:val="nil"/>
              <w:left w:val="nil"/>
              <w:bottom w:val="nil"/>
              <w:right w:val="single" w:sz="8" w:space="0" w:color="auto"/>
            </w:tcBorders>
            <w:shd w:val="clear" w:color="auto" w:fill="00B0F0"/>
            <w:vAlign w:val="bottom"/>
            <w:hideMark/>
          </w:tcPr>
          <w:p w14:paraId="5C11A2D1" w14:textId="77777777" w:rsidR="000825E7" w:rsidRPr="000825E7" w:rsidRDefault="000825E7" w:rsidP="000960CD">
            <w:pPr>
              <w:tabs>
                <w:tab w:val="left" w:pos="0"/>
              </w:tabs>
              <w:jc w:val="both"/>
              <w:rPr>
                <w:b/>
                <w:bCs/>
                <w:i/>
                <w:sz w:val="20"/>
                <w:szCs w:val="20"/>
              </w:rPr>
            </w:pPr>
            <w:r w:rsidRPr="000825E7">
              <w:rPr>
                <w:b/>
                <w:bCs/>
                <w:i/>
                <w:sz w:val="20"/>
                <w:szCs w:val="20"/>
              </w:rPr>
              <w:t>CONSTANCIA  EN UMA</w:t>
            </w:r>
          </w:p>
        </w:tc>
      </w:tr>
      <w:tr w:rsidR="000825E7" w:rsidRPr="000825E7" w14:paraId="40DB617E" w14:textId="77777777" w:rsidTr="00FF6196">
        <w:trPr>
          <w:trHeight w:val="690"/>
        </w:trPr>
        <w:tc>
          <w:tcPr>
            <w:tcW w:w="698" w:type="dxa"/>
            <w:tcBorders>
              <w:top w:val="nil"/>
              <w:left w:val="nil"/>
              <w:bottom w:val="nil"/>
              <w:right w:val="nil"/>
            </w:tcBorders>
            <w:shd w:val="clear" w:color="auto" w:fill="00B0F0"/>
            <w:noWrap/>
            <w:vAlign w:val="bottom"/>
          </w:tcPr>
          <w:p w14:paraId="382A8DD2" w14:textId="77777777" w:rsidR="000825E7" w:rsidRPr="000825E7" w:rsidRDefault="000825E7" w:rsidP="000960CD">
            <w:pPr>
              <w:tabs>
                <w:tab w:val="left" w:pos="0"/>
              </w:tabs>
              <w:jc w:val="both"/>
              <w:rPr>
                <w:i/>
                <w:sz w:val="20"/>
                <w:szCs w:val="20"/>
              </w:rPr>
            </w:pPr>
          </w:p>
        </w:tc>
        <w:tc>
          <w:tcPr>
            <w:tcW w:w="4973" w:type="dxa"/>
            <w:tcBorders>
              <w:top w:val="nil"/>
              <w:left w:val="nil"/>
              <w:bottom w:val="nil"/>
              <w:right w:val="nil"/>
            </w:tcBorders>
            <w:shd w:val="clear" w:color="auto" w:fill="00B0F0"/>
            <w:noWrap/>
            <w:vAlign w:val="bottom"/>
          </w:tcPr>
          <w:p w14:paraId="538F8A61" w14:textId="77777777" w:rsidR="000825E7" w:rsidRPr="000825E7" w:rsidRDefault="000825E7" w:rsidP="000960CD">
            <w:pPr>
              <w:tabs>
                <w:tab w:val="left" w:pos="0"/>
              </w:tabs>
              <w:jc w:val="both"/>
              <w:rPr>
                <w:i/>
                <w:sz w:val="20"/>
                <w:szCs w:val="20"/>
              </w:rPr>
            </w:pPr>
          </w:p>
        </w:tc>
        <w:tc>
          <w:tcPr>
            <w:tcW w:w="918" w:type="dxa"/>
            <w:tcBorders>
              <w:top w:val="nil"/>
              <w:left w:val="single" w:sz="8" w:space="0" w:color="auto"/>
              <w:bottom w:val="nil"/>
              <w:right w:val="single" w:sz="8" w:space="0" w:color="auto"/>
            </w:tcBorders>
            <w:shd w:val="clear" w:color="auto" w:fill="00B0F0"/>
            <w:vAlign w:val="bottom"/>
          </w:tcPr>
          <w:p w14:paraId="44BC83F4" w14:textId="77777777" w:rsidR="000825E7" w:rsidRPr="000825E7" w:rsidRDefault="000825E7" w:rsidP="000960CD">
            <w:pPr>
              <w:tabs>
                <w:tab w:val="left" w:pos="0"/>
              </w:tabs>
              <w:jc w:val="both"/>
              <w:rPr>
                <w:b/>
                <w:bCs/>
                <w:i/>
                <w:sz w:val="20"/>
                <w:szCs w:val="20"/>
              </w:rPr>
            </w:pPr>
          </w:p>
        </w:tc>
        <w:tc>
          <w:tcPr>
            <w:tcW w:w="1329" w:type="dxa"/>
            <w:tcBorders>
              <w:top w:val="nil"/>
              <w:left w:val="nil"/>
              <w:bottom w:val="nil"/>
              <w:right w:val="single" w:sz="8" w:space="0" w:color="auto"/>
            </w:tcBorders>
            <w:shd w:val="clear" w:color="auto" w:fill="00B0F0"/>
            <w:vAlign w:val="bottom"/>
          </w:tcPr>
          <w:p w14:paraId="0F1F03E1" w14:textId="77777777" w:rsidR="000825E7" w:rsidRPr="000825E7" w:rsidRDefault="000825E7" w:rsidP="000960CD">
            <w:pPr>
              <w:tabs>
                <w:tab w:val="left" w:pos="0"/>
              </w:tabs>
              <w:jc w:val="both"/>
              <w:rPr>
                <w:b/>
                <w:bCs/>
                <w:i/>
                <w:sz w:val="20"/>
                <w:szCs w:val="20"/>
              </w:rPr>
            </w:pPr>
          </w:p>
        </w:tc>
        <w:tc>
          <w:tcPr>
            <w:tcW w:w="1107" w:type="dxa"/>
            <w:tcBorders>
              <w:top w:val="nil"/>
              <w:left w:val="nil"/>
              <w:bottom w:val="nil"/>
              <w:right w:val="single" w:sz="8" w:space="0" w:color="auto"/>
            </w:tcBorders>
            <w:shd w:val="clear" w:color="auto" w:fill="00B0F0"/>
            <w:vAlign w:val="bottom"/>
          </w:tcPr>
          <w:p w14:paraId="33E49938" w14:textId="77777777" w:rsidR="000825E7" w:rsidRPr="000825E7" w:rsidRDefault="000825E7" w:rsidP="000960CD">
            <w:pPr>
              <w:tabs>
                <w:tab w:val="left" w:pos="0"/>
              </w:tabs>
              <w:jc w:val="both"/>
              <w:rPr>
                <w:b/>
                <w:bCs/>
                <w:i/>
                <w:sz w:val="20"/>
                <w:szCs w:val="20"/>
              </w:rPr>
            </w:pPr>
          </w:p>
        </w:tc>
        <w:tc>
          <w:tcPr>
            <w:tcW w:w="1465" w:type="dxa"/>
            <w:tcBorders>
              <w:top w:val="nil"/>
              <w:left w:val="nil"/>
              <w:bottom w:val="nil"/>
              <w:right w:val="single" w:sz="8" w:space="0" w:color="auto"/>
            </w:tcBorders>
            <w:shd w:val="clear" w:color="auto" w:fill="00B0F0"/>
            <w:vAlign w:val="bottom"/>
          </w:tcPr>
          <w:p w14:paraId="63D6C1F3" w14:textId="77777777" w:rsidR="000825E7" w:rsidRPr="000825E7" w:rsidRDefault="000825E7" w:rsidP="000960CD">
            <w:pPr>
              <w:tabs>
                <w:tab w:val="left" w:pos="0"/>
              </w:tabs>
              <w:jc w:val="both"/>
              <w:rPr>
                <w:b/>
                <w:bCs/>
                <w:i/>
                <w:sz w:val="20"/>
                <w:szCs w:val="20"/>
              </w:rPr>
            </w:pPr>
          </w:p>
        </w:tc>
      </w:tr>
      <w:tr w:rsidR="000825E7" w:rsidRPr="000825E7" w14:paraId="6B8904E1" w14:textId="77777777" w:rsidTr="00FF6196">
        <w:trPr>
          <w:trHeight w:val="255"/>
        </w:trPr>
        <w:tc>
          <w:tcPr>
            <w:tcW w:w="10490" w:type="dxa"/>
            <w:gridSpan w:val="6"/>
            <w:tcBorders>
              <w:top w:val="single" w:sz="8" w:space="0" w:color="auto"/>
              <w:left w:val="single" w:sz="8" w:space="0" w:color="auto"/>
              <w:bottom w:val="single" w:sz="4" w:space="0" w:color="auto"/>
              <w:right w:val="single" w:sz="8" w:space="0" w:color="auto"/>
            </w:tcBorders>
            <w:shd w:val="clear" w:color="auto" w:fill="auto"/>
            <w:noWrap/>
            <w:vAlign w:val="bottom"/>
          </w:tcPr>
          <w:p w14:paraId="3B37ECED" w14:textId="77777777" w:rsidR="000825E7" w:rsidRPr="000825E7" w:rsidRDefault="000825E7" w:rsidP="000960CD">
            <w:pPr>
              <w:tabs>
                <w:tab w:val="left" w:pos="0"/>
              </w:tabs>
              <w:jc w:val="both"/>
              <w:rPr>
                <w:b/>
                <w:bCs/>
                <w:i/>
                <w:sz w:val="20"/>
                <w:szCs w:val="20"/>
              </w:rPr>
            </w:pPr>
            <w:r w:rsidRPr="000825E7">
              <w:rPr>
                <w:b/>
                <w:bCs/>
                <w:i/>
                <w:sz w:val="20"/>
                <w:szCs w:val="20"/>
              </w:rPr>
              <w:t>ALTO RIESGO</w:t>
            </w:r>
          </w:p>
        </w:tc>
      </w:tr>
      <w:tr w:rsidR="000825E7" w:rsidRPr="000825E7" w14:paraId="3F380FCD" w14:textId="77777777" w:rsidTr="00FF6196">
        <w:trPr>
          <w:trHeight w:val="255"/>
        </w:trPr>
        <w:tc>
          <w:tcPr>
            <w:tcW w:w="6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8D2234" w14:textId="77777777" w:rsidR="000825E7" w:rsidRPr="000825E7" w:rsidRDefault="000825E7" w:rsidP="000960CD">
            <w:pPr>
              <w:tabs>
                <w:tab w:val="left" w:pos="0"/>
              </w:tabs>
              <w:jc w:val="both"/>
              <w:rPr>
                <w:i/>
                <w:sz w:val="20"/>
                <w:szCs w:val="20"/>
              </w:rPr>
            </w:pPr>
            <w:r w:rsidRPr="000825E7">
              <w:rPr>
                <w:i/>
                <w:sz w:val="20"/>
                <w:szCs w:val="20"/>
              </w:rPr>
              <w:t>1</w:t>
            </w:r>
          </w:p>
        </w:tc>
        <w:tc>
          <w:tcPr>
            <w:tcW w:w="4973" w:type="dxa"/>
            <w:tcBorders>
              <w:top w:val="single" w:sz="8" w:space="0" w:color="auto"/>
              <w:left w:val="nil"/>
              <w:bottom w:val="single" w:sz="4" w:space="0" w:color="auto"/>
              <w:right w:val="single" w:sz="4" w:space="0" w:color="auto"/>
            </w:tcBorders>
            <w:shd w:val="clear" w:color="auto" w:fill="auto"/>
            <w:vAlign w:val="bottom"/>
            <w:hideMark/>
          </w:tcPr>
          <w:p w14:paraId="7B65DF1B" w14:textId="77777777" w:rsidR="000825E7" w:rsidRPr="000825E7" w:rsidRDefault="000825E7" w:rsidP="000960CD">
            <w:pPr>
              <w:tabs>
                <w:tab w:val="left" w:pos="0"/>
              </w:tabs>
              <w:jc w:val="both"/>
              <w:rPr>
                <w:i/>
                <w:sz w:val="20"/>
                <w:szCs w:val="20"/>
              </w:rPr>
            </w:pPr>
            <w:r w:rsidRPr="000825E7">
              <w:rPr>
                <w:i/>
                <w:sz w:val="20"/>
                <w:szCs w:val="20"/>
              </w:rPr>
              <w:t>ACADEMIA DE BAILE</w:t>
            </w:r>
          </w:p>
        </w:tc>
        <w:tc>
          <w:tcPr>
            <w:tcW w:w="918" w:type="dxa"/>
            <w:tcBorders>
              <w:top w:val="single" w:sz="8" w:space="0" w:color="auto"/>
              <w:left w:val="nil"/>
              <w:bottom w:val="single" w:sz="4" w:space="0" w:color="auto"/>
              <w:right w:val="single" w:sz="4" w:space="0" w:color="auto"/>
            </w:tcBorders>
            <w:shd w:val="clear" w:color="auto" w:fill="auto"/>
            <w:noWrap/>
            <w:vAlign w:val="bottom"/>
            <w:hideMark/>
          </w:tcPr>
          <w:p w14:paraId="0E2D143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single" w:sz="8" w:space="0" w:color="auto"/>
              <w:left w:val="nil"/>
              <w:bottom w:val="single" w:sz="4" w:space="0" w:color="auto"/>
              <w:right w:val="single" w:sz="4" w:space="0" w:color="auto"/>
            </w:tcBorders>
            <w:shd w:val="clear" w:color="auto" w:fill="auto"/>
            <w:noWrap/>
            <w:vAlign w:val="bottom"/>
            <w:hideMark/>
          </w:tcPr>
          <w:p w14:paraId="726C25E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14:paraId="39F76FD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single" w:sz="8" w:space="0" w:color="auto"/>
              <w:left w:val="nil"/>
              <w:bottom w:val="single" w:sz="4" w:space="0" w:color="auto"/>
              <w:right w:val="single" w:sz="8" w:space="0" w:color="auto"/>
            </w:tcBorders>
            <w:shd w:val="clear" w:color="auto" w:fill="auto"/>
            <w:noWrap/>
            <w:vAlign w:val="bottom"/>
            <w:hideMark/>
          </w:tcPr>
          <w:p w14:paraId="648AE31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77A142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4C308C2" w14:textId="77777777" w:rsidR="000825E7" w:rsidRPr="000825E7" w:rsidRDefault="000825E7" w:rsidP="000960CD">
            <w:pPr>
              <w:tabs>
                <w:tab w:val="left" w:pos="0"/>
              </w:tabs>
              <w:jc w:val="both"/>
              <w:rPr>
                <w:i/>
                <w:sz w:val="20"/>
                <w:szCs w:val="20"/>
              </w:rPr>
            </w:pPr>
            <w:r w:rsidRPr="000825E7">
              <w:rPr>
                <w:i/>
                <w:sz w:val="20"/>
                <w:szCs w:val="20"/>
              </w:rPr>
              <w:t>2</w:t>
            </w:r>
          </w:p>
        </w:tc>
        <w:tc>
          <w:tcPr>
            <w:tcW w:w="4973" w:type="dxa"/>
            <w:tcBorders>
              <w:top w:val="nil"/>
              <w:left w:val="nil"/>
              <w:bottom w:val="single" w:sz="4" w:space="0" w:color="auto"/>
              <w:right w:val="single" w:sz="4" w:space="0" w:color="auto"/>
            </w:tcBorders>
            <w:shd w:val="clear" w:color="auto" w:fill="auto"/>
            <w:vAlign w:val="bottom"/>
            <w:hideMark/>
          </w:tcPr>
          <w:p w14:paraId="2933D9C9" w14:textId="77777777" w:rsidR="000825E7" w:rsidRPr="000825E7" w:rsidRDefault="000825E7" w:rsidP="000960CD">
            <w:pPr>
              <w:tabs>
                <w:tab w:val="left" w:pos="0"/>
              </w:tabs>
              <w:jc w:val="both"/>
              <w:rPr>
                <w:i/>
                <w:sz w:val="20"/>
                <w:szCs w:val="20"/>
              </w:rPr>
            </w:pPr>
            <w:r w:rsidRPr="000825E7">
              <w:rPr>
                <w:i/>
                <w:sz w:val="20"/>
                <w:szCs w:val="20"/>
              </w:rPr>
              <w:t>ACADEMIAS DE EDUCACIÓN FÍSICA Y ARTÍSTICA</w:t>
            </w:r>
          </w:p>
        </w:tc>
        <w:tc>
          <w:tcPr>
            <w:tcW w:w="918" w:type="dxa"/>
            <w:tcBorders>
              <w:top w:val="nil"/>
              <w:left w:val="nil"/>
              <w:bottom w:val="single" w:sz="4" w:space="0" w:color="auto"/>
              <w:right w:val="single" w:sz="4" w:space="0" w:color="auto"/>
            </w:tcBorders>
            <w:shd w:val="clear" w:color="auto" w:fill="auto"/>
            <w:noWrap/>
            <w:vAlign w:val="bottom"/>
            <w:hideMark/>
          </w:tcPr>
          <w:p w14:paraId="4536CFA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2C93F7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D9587F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C8EA5C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48DC7C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1645F6E" w14:textId="77777777" w:rsidR="000825E7" w:rsidRPr="000825E7" w:rsidRDefault="000825E7" w:rsidP="000960CD">
            <w:pPr>
              <w:tabs>
                <w:tab w:val="left" w:pos="0"/>
              </w:tabs>
              <w:jc w:val="both"/>
              <w:rPr>
                <w:i/>
                <w:sz w:val="20"/>
                <w:szCs w:val="20"/>
              </w:rPr>
            </w:pPr>
            <w:r w:rsidRPr="000825E7">
              <w:rPr>
                <w:i/>
                <w:sz w:val="20"/>
                <w:szCs w:val="20"/>
              </w:rPr>
              <w:t>3</w:t>
            </w:r>
          </w:p>
        </w:tc>
        <w:tc>
          <w:tcPr>
            <w:tcW w:w="4973" w:type="dxa"/>
            <w:tcBorders>
              <w:top w:val="nil"/>
              <w:left w:val="nil"/>
              <w:bottom w:val="single" w:sz="4" w:space="0" w:color="auto"/>
              <w:right w:val="single" w:sz="4" w:space="0" w:color="auto"/>
            </w:tcBorders>
            <w:shd w:val="clear" w:color="auto" w:fill="auto"/>
            <w:vAlign w:val="bottom"/>
          </w:tcPr>
          <w:p w14:paraId="42ADE670" w14:textId="77777777" w:rsidR="000825E7" w:rsidRPr="000825E7" w:rsidRDefault="000825E7" w:rsidP="000960CD">
            <w:pPr>
              <w:tabs>
                <w:tab w:val="left" w:pos="0"/>
              </w:tabs>
              <w:jc w:val="both"/>
              <w:rPr>
                <w:i/>
                <w:sz w:val="20"/>
                <w:szCs w:val="20"/>
              </w:rPr>
            </w:pPr>
            <w:r w:rsidRPr="000825E7">
              <w:rPr>
                <w:i/>
                <w:sz w:val="20"/>
                <w:szCs w:val="20"/>
              </w:rPr>
              <w:t>ACCESORIOS AUTOMOTRICES   (MAYOR DE 100 MTS2)</w:t>
            </w:r>
          </w:p>
        </w:tc>
        <w:tc>
          <w:tcPr>
            <w:tcW w:w="918" w:type="dxa"/>
            <w:tcBorders>
              <w:top w:val="nil"/>
              <w:left w:val="nil"/>
              <w:bottom w:val="single" w:sz="4" w:space="0" w:color="auto"/>
              <w:right w:val="single" w:sz="4" w:space="0" w:color="auto"/>
            </w:tcBorders>
            <w:shd w:val="clear" w:color="auto" w:fill="auto"/>
            <w:noWrap/>
            <w:vAlign w:val="bottom"/>
          </w:tcPr>
          <w:p w14:paraId="246E2A9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tcPr>
          <w:p w14:paraId="316566EF"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107" w:type="dxa"/>
            <w:tcBorders>
              <w:top w:val="nil"/>
              <w:left w:val="nil"/>
              <w:bottom w:val="single" w:sz="4" w:space="0" w:color="auto"/>
              <w:right w:val="single" w:sz="4" w:space="0" w:color="auto"/>
            </w:tcBorders>
            <w:shd w:val="clear" w:color="auto" w:fill="auto"/>
            <w:noWrap/>
          </w:tcPr>
          <w:p w14:paraId="1A2AA483"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465" w:type="dxa"/>
            <w:tcBorders>
              <w:top w:val="nil"/>
              <w:left w:val="nil"/>
              <w:bottom w:val="single" w:sz="4" w:space="0" w:color="auto"/>
              <w:right w:val="single" w:sz="8" w:space="0" w:color="auto"/>
            </w:tcBorders>
            <w:shd w:val="clear" w:color="auto" w:fill="auto"/>
            <w:noWrap/>
            <w:vAlign w:val="bottom"/>
          </w:tcPr>
          <w:p w14:paraId="70F5E637" w14:textId="77777777" w:rsidR="000825E7" w:rsidRPr="000825E7" w:rsidRDefault="000825E7" w:rsidP="000960CD">
            <w:pPr>
              <w:tabs>
                <w:tab w:val="left" w:pos="0"/>
              </w:tabs>
              <w:jc w:val="both"/>
              <w:rPr>
                <w:i/>
                <w:sz w:val="20"/>
                <w:szCs w:val="20"/>
              </w:rPr>
            </w:pPr>
            <w:r w:rsidRPr="000825E7">
              <w:rPr>
                <w:i/>
                <w:sz w:val="20"/>
                <w:szCs w:val="20"/>
              </w:rPr>
              <w:t xml:space="preserve">            13.68</w:t>
            </w:r>
          </w:p>
        </w:tc>
      </w:tr>
      <w:tr w:rsidR="000825E7" w:rsidRPr="000825E7" w14:paraId="7AB9428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E356060" w14:textId="77777777" w:rsidR="000825E7" w:rsidRPr="000825E7" w:rsidRDefault="000825E7" w:rsidP="000960CD">
            <w:pPr>
              <w:tabs>
                <w:tab w:val="left" w:pos="0"/>
              </w:tabs>
              <w:jc w:val="both"/>
              <w:rPr>
                <w:i/>
                <w:sz w:val="20"/>
                <w:szCs w:val="20"/>
              </w:rPr>
            </w:pPr>
            <w:r w:rsidRPr="000825E7">
              <w:rPr>
                <w:i/>
                <w:sz w:val="20"/>
                <w:szCs w:val="20"/>
              </w:rPr>
              <w:t>4</w:t>
            </w:r>
          </w:p>
        </w:tc>
        <w:tc>
          <w:tcPr>
            <w:tcW w:w="4973" w:type="dxa"/>
            <w:tcBorders>
              <w:top w:val="nil"/>
              <w:left w:val="nil"/>
              <w:bottom w:val="single" w:sz="4" w:space="0" w:color="auto"/>
              <w:right w:val="single" w:sz="4" w:space="0" w:color="auto"/>
            </w:tcBorders>
            <w:shd w:val="clear" w:color="auto" w:fill="auto"/>
            <w:vAlign w:val="bottom"/>
            <w:hideMark/>
          </w:tcPr>
          <w:p w14:paraId="10BF293B" w14:textId="77777777" w:rsidR="000825E7" w:rsidRPr="000825E7" w:rsidRDefault="000825E7" w:rsidP="000960CD">
            <w:pPr>
              <w:tabs>
                <w:tab w:val="left" w:pos="0"/>
              </w:tabs>
              <w:jc w:val="both"/>
              <w:rPr>
                <w:i/>
                <w:sz w:val="20"/>
                <w:szCs w:val="20"/>
              </w:rPr>
            </w:pPr>
            <w:r w:rsidRPr="000825E7">
              <w:rPr>
                <w:i/>
                <w:sz w:val="20"/>
                <w:szCs w:val="20"/>
              </w:rPr>
              <w:t xml:space="preserve">AGENCIA DE AUTOS </w:t>
            </w:r>
          </w:p>
        </w:tc>
        <w:tc>
          <w:tcPr>
            <w:tcW w:w="918" w:type="dxa"/>
            <w:tcBorders>
              <w:top w:val="nil"/>
              <w:left w:val="nil"/>
              <w:bottom w:val="single" w:sz="4" w:space="0" w:color="auto"/>
              <w:right w:val="single" w:sz="4" w:space="0" w:color="auto"/>
            </w:tcBorders>
            <w:shd w:val="clear" w:color="auto" w:fill="auto"/>
            <w:noWrap/>
            <w:vAlign w:val="bottom"/>
            <w:hideMark/>
          </w:tcPr>
          <w:p w14:paraId="109D74B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393070B"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A81E8D1"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24CD8021"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2CBE952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03A65BA" w14:textId="77777777" w:rsidR="000825E7" w:rsidRPr="000825E7" w:rsidRDefault="000825E7" w:rsidP="000960CD">
            <w:pPr>
              <w:tabs>
                <w:tab w:val="left" w:pos="0"/>
              </w:tabs>
              <w:jc w:val="both"/>
              <w:rPr>
                <w:i/>
                <w:sz w:val="20"/>
                <w:szCs w:val="20"/>
              </w:rPr>
            </w:pPr>
            <w:r w:rsidRPr="000825E7">
              <w:rPr>
                <w:i/>
                <w:sz w:val="20"/>
                <w:szCs w:val="20"/>
              </w:rPr>
              <w:t>5</w:t>
            </w:r>
          </w:p>
        </w:tc>
        <w:tc>
          <w:tcPr>
            <w:tcW w:w="4973" w:type="dxa"/>
            <w:tcBorders>
              <w:top w:val="nil"/>
              <w:left w:val="nil"/>
              <w:bottom w:val="single" w:sz="4" w:space="0" w:color="auto"/>
              <w:right w:val="single" w:sz="4" w:space="0" w:color="auto"/>
            </w:tcBorders>
            <w:shd w:val="clear" w:color="auto" w:fill="auto"/>
            <w:vAlign w:val="bottom"/>
            <w:hideMark/>
          </w:tcPr>
          <w:p w14:paraId="4B5D5009" w14:textId="77777777" w:rsidR="000825E7" w:rsidRPr="000825E7" w:rsidRDefault="000825E7" w:rsidP="000960CD">
            <w:pPr>
              <w:tabs>
                <w:tab w:val="left" w:pos="0"/>
              </w:tabs>
              <w:jc w:val="both"/>
              <w:rPr>
                <w:i/>
                <w:sz w:val="20"/>
                <w:szCs w:val="20"/>
              </w:rPr>
            </w:pPr>
            <w:r w:rsidRPr="000825E7">
              <w:rPr>
                <w:i/>
                <w:sz w:val="20"/>
                <w:szCs w:val="20"/>
              </w:rPr>
              <w:t>AGENCIA DE DISTRIBUCIÓN DE SEÑAL TELEVISIVA DE PAGA</w:t>
            </w:r>
          </w:p>
        </w:tc>
        <w:tc>
          <w:tcPr>
            <w:tcW w:w="918" w:type="dxa"/>
            <w:tcBorders>
              <w:top w:val="nil"/>
              <w:left w:val="nil"/>
              <w:bottom w:val="single" w:sz="4" w:space="0" w:color="auto"/>
              <w:right w:val="single" w:sz="4" w:space="0" w:color="auto"/>
            </w:tcBorders>
            <w:shd w:val="clear" w:color="auto" w:fill="auto"/>
            <w:noWrap/>
            <w:vAlign w:val="bottom"/>
            <w:hideMark/>
          </w:tcPr>
          <w:p w14:paraId="55D43D5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A4204C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1BF104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9E04B88"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3CF1852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66C8648" w14:textId="77777777" w:rsidR="000825E7" w:rsidRPr="000825E7" w:rsidRDefault="000825E7" w:rsidP="000960CD">
            <w:pPr>
              <w:tabs>
                <w:tab w:val="left" w:pos="0"/>
              </w:tabs>
              <w:jc w:val="both"/>
              <w:rPr>
                <w:i/>
                <w:sz w:val="20"/>
                <w:szCs w:val="20"/>
              </w:rPr>
            </w:pPr>
            <w:r w:rsidRPr="000825E7">
              <w:rPr>
                <w:i/>
                <w:sz w:val="20"/>
                <w:szCs w:val="20"/>
              </w:rPr>
              <w:t>6</w:t>
            </w:r>
          </w:p>
        </w:tc>
        <w:tc>
          <w:tcPr>
            <w:tcW w:w="4973" w:type="dxa"/>
            <w:tcBorders>
              <w:top w:val="nil"/>
              <w:left w:val="nil"/>
              <w:bottom w:val="single" w:sz="4" w:space="0" w:color="auto"/>
              <w:right w:val="single" w:sz="4" w:space="0" w:color="auto"/>
            </w:tcBorders>
            <w:shd w:val="clear" w:color="auto" w:fill="auto"/>
            <w:vAlign w:val="bottom"/>
          </w:tcPr>
          <w:p w14:paraId="2C6849D4" w14:textId="77777777" w:rsidR="000825E7" w:rsidRPr="000825E7" w:rsidRDefault="000825E7" w:rsidP="000960CD">
            <w:pPr>
              <w:tabs>
                <w:tab w:val="left" w:pos="0"/>
              </w:tabs>
              <w:jc w:val="both"/>
              <w:rPr>
                <w:i/>
                <w:sz w:val="20"/>
                <w:szCs w:val="20"/>
              </w:rPr>
            </w:pPr>
            <w:r w:rsidRPr="000825E7">
              <w:rPr>
                <w:i/>
                <w:sz w:val="20"/>
                <w:szCs w:val="20"/>
              </w:rPr>
              <w:t>AGROINDUSTRIAS</w:t>
            </w:r>
          </w:p>
        </w:tc>
        <w:tc>
          <w:tcPr>
            <w:tcW w:w="918" w:type="dxa"/>
            <w:tcBorders>
              <w:top w:val="nil"/>
              <w:left w:val="nil"/>
              <w:bottom w:val="single" w:sz="4" w:space="0" w:color="auto"/>
              <w:right w:val="single" w:sz="4" w:space="0" w:color="auto"/>
            </w:tcBorders>
            <w:shd w:val="clear" w:color="auto" w:fill="auto"/>
            <w:noWrap/>
            <w:vAlign w:val="bottom"/>
          </w:tcPr>
          <w:p w14:paraId="37E52368" w14:textId="77777777" w:rsidR="000825E7" w:rsidRPr="000825E7" w:rsidRDefault="000825E7" w:rsidP="000960CD">
            <w:pPr>
              <w:tabs>
                <w:tab w:val="left" w:pos="0"/>
              </w:tabs>
              <w:jc w:val="both"/>
              <w:rPr>
                <w:i/>
                <w:sz w:val="20"/>
                <w:szCs w:val="20"/>
              </w:rPr>
            </w:pPr>
          </w:p>
        </w:tc>
        <w:tc>
          <w:tcPr>
            <w:tcW w:w="1329" w:type="dxa"/>
            <w:tcBorders>
              <w:top w:val="nil"/>
              <w:left w:val="nil"/>
              <w:bottom w:val="single" w:sz="4" w:space="0" w:color="auto"/>
              <w:right w:val="single" w:sz="4" w:space="0" w:color="auto"/>
            </w:tcBorders>
            <w:shd w:val="clear" w:color="auto" w:fill="auto"/>
            <w:noWrap/>
            <w:vAlign w:val="bottom"/>
          </w:tcPr>
          <w:p w14:paraId="6C8C1B01"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55F4E77A"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2F6125BD" w14:textId="77777777" w:rsidR="000825E7" w:rsidRPr="000825E7" w:rsidRDefault="000825E7" w:rsidP="000960CD">
            <w:pPr>
              <w:tabs>
                <w:tab w:val="left" w:pos="0"/>
              </w:tabs>
              <w:jc w:val="both"/>
              <w:rPr>
                <w:i/>
                <w:sz w:val="20"/>
                <w:szCs w:val="20"/>
              </w:rPr>
            </w:pPr>
            <w:r w:rsidRPr="000825E7">
              <w:rPr>
                <w:i/>
                <w:sz w:val="20"/>
                <w:szCs w:val="20"/>
              </w:rPr>
              <w:t>54.74</w:t>
            </w:r>
          </w:p>
        </w:tc>
      </w:tr>
      <w:tr w:rsidR="000825E7" w:rsidRPr="000825E7" w14:paraId="5E7610E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88DD335" w14:textId="77777777" w:rsidR="000825E7" w:rsidRPr="000825E7" w:rsidRDefault="000825E7" w:rsidP="000960CD">
            <w:pPr>
              <w:tabs>
                <w:tab w:val="left" w:pos="0"/>
              </w:tabs>
              <w:jc w:val="both"/>
              <w:rPr>
                <w:i/>
                <w:sz w:val="20"/>
                <w:szCs w:val="20"/>
              </w:rPr>
            </w:pPr>
            <w:r w:rsidRPr="000825E7">
              <w:rPr>
                <w:i/>
                <w:sz w:val="20"/>
                <w:szCs w:val="20"/>
              </w:rPr>
              <w:t>7</w:t>
            </w:r>
          </w:p>
        </w:tc>
        <w:tc>
          <w:tcPr>
            <w:tcW w:w="4973" w:type="dxa"/>
            <w:tcBorders>
              <w:top w:val="nil"/>
              <w:left w:val="nil"/>
              <w:bottom w:val="single" w:sz="4" w:space="0" w:color="auto"/>
              <w:right w:val="single" w:sz="4" w:space="0" w:color="auto"/>
            </w:tcBorders>
            <w:shd w:val="clear" w:color="auto" w:fill="auto"/>
            <w:vAlign w:val="bottom"/>
            <w:hideMark/>
          </w:tcPr>
          <w:p w14:paraId="13EC47E9" w14:textId="77777777" w:rsidR="000825E7" w:rsidRPr="000825E7" w:rsidRDefault="000825E7" w:rsidP="000960CD">
            <w:pPr>
              <w:tabs>
                <w:tab w:val="left" w:pos="0"/>
              </w:tabs>
              <w:jc w:val="both"/>
              <w:rPr>
                <w:i/>
                <w:sz w:val="20"/>
                <w:szCs w:val="20"/>
              </w:rPr>
            </w:pPr>
            <w:r w:rsidRPr="000825E7">
              <w:rPr>
                <w:i/>
                <w:sz w:val="20"/>
                <w:szCs w:val="20"/>
              </w:rPr>
              <w:t>AIRE ACONDICIONADO (COMERCIALIZACIÓN)</w:t>
            </w:r>
          </w:p>
        </w:tc>
        <w:tc>
          <w:tcPr>
            <w:tcW w:w="918" w:type="dxa"/>
            <w:tcBorders>
              <w:top w:val="nil"/>
              <w:left w:val="nil"/>
              <w:bottom w:val="single" w:sz="4" w:space="0" w:color="auto"/>
              <w:right w:val="single" w:sz="4" w:space="0" w:color="auto"/>
            </w:tcBorders>
            <w:shd w:val="clear" w:color="auto" w:fill="auto"/>
            <w:noWrap/>
            <w:vAlign w:val="bottom"/>
            <w:hideMark/>
          </w:tcPr>
          <w:p w14:paraId="6A8F7D3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DC2F94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BE1D3E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18B778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CDF023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27315A1" w14:textId="77777777" w:rsidR="000825E7" w:rsidRPr="000825E7" w:rsidRDefault="000825E7" w:rsidP="000960CD">
            <w:pPr>
              <w:tabs>
                <w:tab w:val="left" w:pos="0"/>
              </w:tabs>
              <w:jc w:val="both"/>
              <w:rPr>
                <w:i/>
                <w:sz w:val="20"/>
                <w:szCs w:val="20"/>
              </w:rPr>
            </w:pPr>
            <w:r w:rsidRPr="000825E7">
              <w:rPr>
                <w:i/>
                <w:sz w:val="20"/>
                <w:szCs w:val="20"/>
              </w:rPr>
              <w:t>8</w:t>
            </w:r>
          </w:p>
        </w:tc>
        <w:tc>
          <w:tcPr>
            <w:tcW w:w="4973" w:type="dxa"/>
            <w:tcBorders>
              <w:top w:val="nil"/>
              <w:left w:val="nil"/>
              <w:bottom w:val="single" w:sz="4" w:space="0" w:color="auto"/>
              <w:right w:val="single" w:sz="4" w:space="0" w:color="auto"/>
            </w:tcBorders>
            <w:shd w:val="clear" w:color="auto" w:fill="auto"/>
            <w:vAlign w:val="bottom"/>
            <w:hideMark/>
          </w:tcPr>
          <w:p w14:paraId="4411B122" w14:textId="77777777" w:rsidR="000825E7" w:rsidRPr="000825E7" w:rsidRDefault="000825E7" w:rsidP="000960CD">
            <w:pPr>
              <w:tabs>
                <w:tab w:val="left" w:pos="0"/>
              </w:tabs>
              <w:jc w:val="both"/>
              <w:rPr>
                <w:i/>
                <w:sz w:val="20"/>
                <w:szCs w:val="20"/>
              </w:rPr>
            </w:pPr>
            <w:r w:rsidRPr="000825E7">
              <w:rPr>
                <w:i/>
                <w:sz w:val="20"/>
                <w:szCs w:val="20"/>
              </w:rPr>
              <w:t>ALBERGUE PARA FAMILIAS DE PERSONAS CON CÁNCER</w:t>
            </w:r>
          </w:p>
        </w:tc>
        <w:tc>
          <w:tcPr>
            <w:tcW w:w="918" w:type="dxa"/>
            <w:tcBorders>
              <w:top w:val="nil"/>
              <w:left w:val="nil"/>
              <w:bottom w:val="single" w:sz="4" w:space="0" w:color="auto"/>
              <w:right w:val="single" w:sz="4" w:space="0" w:color="auto"/>
            </w:tcBorders>
            <w:shd w:val="clear" w:color="auto" w:fill="auto"/>
            <w:noWrap/>
            <w:vAlign w:val="bottom"/>
            <w:hideMark/>
          </w:tcPr>
          <w:p w14:paraId="75C531B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910A3C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E66E32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C261AC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DA5D3E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264C65B" w14:textId="77777777" w:rsidR="000825E7" w:rsidRPr="000825E7" w:rsidRDefault="000825E7" w:rsidP="000960CD">
            <w:pPr>
              <w:tabs>
                <w:tab w:val="left" w:pos="0"/>
              </w:tabs>
              <w:jc w:val="both"/>
              <w:rPr>
                <w:i/>
                <w:sz w:val="20"/>
                <w:szCs w:val="20"/>
              </w:rPr>
            </w:pPr>
            <w:r w:rsidRPr="000825E7">
              <w:rPr>
                <w:i/>
                <w:sz w:val="20"/>
                <w:szCs w:val="20"/>
              </w:rPr>
              <w:t>9</w:t>
            </w:r>
          </w:p>
        </w:tc>
        <w:tc>
          <w:tcPr>
            <w:tcW w:w="4973" w:type="dxa"/>
            <w:tcBorders>
              <w:top w:val="nil"/>
              <w:left w:val="nil"/>
              <w:bottom w:val="single" w:sz="4" w:space="0" w:color="auto"/>
              <w:right w:val="single" w:sz="4" w:space="0" w:color="auto"/>
            </w:tcBorders>
            <w:shd w:val="clear" w:color="auto" w:fill="auto"/>
            <w:vAlign w:val="bottom"/>
            <w:hideMark/>
          </w:tcPr>
          <w:p w14:paraId="2F1A6AE6" w14:textId="77777777" w:rsidR="000825E7" w:rsidRPr="000825E7" w:rsidRDefault="000825E7" w:rsidP="000960CD">
            <w:pPr>
              <w:tabs>
                <w:tab w:val="left" w:pos="0"/>
              </w:tabs>
              <w:jc w:val="both"/>
              <w:rPr>
                <w:i/>
                <w:sz w:val="20"/>
                <w:szCs w:val="20"/>
              </w:rPr>
            </w:pPr>
            <w:r w:rsidRPr="000825E7">
              <w:rPr>
                <w:i/>
                <w:sz w:val="20"/>
                <w:szCs w:val="20"/>
              </w:rPr>
              <w:t>ALBERGUE PARA PERSONAS CON CÁNCER</w:t>
            </w:r>
          </w:p>
        </w:tc>
        <w:tc>
          <w:tcPr>
            <w:tcW w:w="918" w:type="dxa"/>
            <w:tcBorders>
              <w:top w:val="nil"/>
              <w:left w:val="nil"/>
              <w:bottom w:val="single" w:sz="4" w:space="0" w:color="auto"/>
              <w:right w:val="single" w:sz="4" w:space="0" w:color="auto"/>
            </w:tcBorders>
            <w:shd w:val="clear" w:color="auto" w:fill="auto"/>
            <w:noWrap/>
            <w:vAlign w:val="bottom"/>
            <w:hideMark/>
          </w:tcPr>
          <w:p w14:paraId="2383CB3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218497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8C7021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5A81E79"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54BF34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DC058B6" w14:textId="77777777" w:rsidR="000825E7" w:rsidRPr="000825E7" w:rsidRDefault="000825E7" w:rsidP="000960CD">
            <w:pPr>
              <w:tabs>
                <w:tab w:val="left" w:pos="0"/>
              </w:tabs>
              <w:jc w:val="both"/>
              <w:rPr>
                <w:i/>
                <w:sz w:val="20"/>
                <w:szCs w:val="20"/>
              </w:rPr>
            </w:pPr>
            <w:r w:rsidRPr="000825E7">
              <w:rPr>
                <w:i/>
                <w:sz w:val="20"/>
                <w:szCs w:val="20"/>
              </w:rPr>
              <w:t>10</w:t>
            </w:r>
          </w:p>
        </w:tc>
        <w:tc>
          <w:tcPr>
            <w:tcW w:w="4973" w:type="dxa"/>
            <w:tcBorders>
              <w:top w:val="nil"/>
              <w:left w:val="nil"/>
              <w:bottom w:val="single" w:sz="4" w:space="0" w:color="auto"/>
              <w:right w:val="single" w:sz="4" w:space="0" w:color="auto"/>
            </w:tcBorders>
            <w:shd w:val="clear" w:color="auto" w:fill="auto"/>
            <w:vAlign w:val="bottom"/>
            <w:hideMark/>
          </w:tcPr>
          <w:p w14:paraId="2717EC5A" w14:textId="77777777" w:rsidR="000825E7" w:rsidRPr="000825E7" w:rsidRDefault="000825E7" w:rsidP="000960CD">
            <w:pPr>
              <w:tabs>
                <w:tab w:val="left" w:pos="0"/>
              </w:tabs>
              <w:jc w:val="both"/>
              <w:rPr>
                <w:i/>
                <w:sz w:val="20"/>
                <w:szCs w:val="20"/>
              </w:rPr>
            </w:pPr>
            <w:r w:rsidRPr="000825E7">
              <w:rPr>
                <w:i/>
                <w:sz w:val="20"/>
                <w:szCs w:val="20"/>
              </w:rPr>
              <w:t>ALBERGUES (ALCOHOLISMO, DROGADICCIÓN)</w:t>
            </w:r>
          </w:p>
        </w:tc>
        <w:tc>
          <w:tcPr>
            <w:tcW w:w="918" w:type="dxa"/>
            <w:tcBorders>
              <w:top w:val="nil"/>
              <w:left w:val="nil"/>
              <w:bottom w:val="single" w:sz="4" w:space="0" w:color="auto"/>
              <w:right w:val="single" w:sz="4" w:space="0" w:color="auto"/>
            </w:tcBorders>
            <w:shd w:val="clear" w:color="auto" w:fill="auto"/>
            <w:noWrap/>
            <w:vAlign w:val="bottom"/>
            <w:hideMark/>
          </w:tcPr>
          <w:p w14:paraId="5BD2EEF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62580DF"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7CDC561"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C19CFF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227FCF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DC09546" w14:textId="77777777" w:rsidR="000825E7" w:rsidRPr="000825E7" w:rsidRDefault="000825E7" w:rsidP="000960CD">
            <w:pPr>
              <w:tabs>
                <w:tab w:val="left" w:pos="0"/>
              </w:tabs>
              <w:jc w:val="both"/>
              <w:rPr>
                <w:i/>
                <w:sz w:val="20"/>
                <w:szCs w:val="20"/>
              </w:rPr>
            </w:pPr>
            <w:r w:rsidRPr="000825E7">
              <w:rPr>
                <w:i/>
                <w:sz w:val="20"/>
                <w:szCs w:val="20"/>
              </w:rPr>
              <w:t>11</w:t>
            </w:r>
          </w:p>
        </w:tc>
        <w:tc>
          <w:tcPr>
            <w:tcW w:w="4973" w:type="dxa"/>
            <w:tcBorders>
              <w:top w:val="nil"/>
              <w:left w:val="nil"/>
              <w:bottom w:val="single" w:sz="4" w:space="0" w:color="auto"/>
              <w:right w:val="single" w:sz="4" w:space="0" w:color="auto"/>
            </w:tcBorders>
            <w:shd w:val="clear" w:color="auto" w:fill="auto"/>
            <w:vAlign w:val="bottom"/>
            <w:hideMark/>
          </w:tcPr>
          <w:p w14:paraId="102B9E43" w14:textId="77777777" w:rsidR="000825E7" w:rsidRPr="000825E7" w:rsidRDefault="000825E7" w:rsidP="000960CD">
            <w:pPr>
              <w:tabs>
                <w:tab w:val="left" w:pos="0"/>
              </w:tabs>
              <w:jc w:val="both"/>
              <w:rPr>
                <w:i/>
                <w:sz w:val="20"/>
                <w:szCs w:val="20"/>
              </w:rPr>
            </w:pPr>
            <w:r w:rsidRPr="000825E7">
              <w:rPr>
                <w:i/>
                <w:sz w:val="20"/>
                <w:szCs w:val="20"/>
              </w:rPr>
              <w:t>ALIMENTO PARA GANADO, AVES, MASCOTAS (BODEGA)</w:t>
            </w:r>
          </w:p>
        </w:tc>
        <w:tc>
          <w:tcPr>
            <w:tcW w:w="918" w:type="dxa"/>
            <w:tcBorders>
              <w:top w:val="nil"/>
              <w:left w:val="nil"/>
              <w:bottom w:val="single" w:sz="4" w:space="0" w:color="auto"/>
              <w:right w:val="single" w:sz="4" w:space="0" w:color="auto"/>
            </w:tcBorders>
            <w:shd w:val="clear" w:color="auto" w:fill="auto"/>
            <w:noWrap/>
            <w:vAlign w:val="bottom"/>
            <w:hideMark/>
          </w:tcPr>
          <w:p w14:paraId="74631F5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9B5625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E8B27A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B7E2A4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2EE9DF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3208B83" w14:textId="77777777" w:rsidR="000825E7" w:rsidRPr="000825E7" w:rsidRDefault="000825E7" w:rsidP="000960CD">
            <w:pPr>
              <w:tabs>
                <w:tab w:val="left" w:pos="0"/>
              </w:tabs>
              <w:jc w:val="both"/>
              <w:rPr>
                <w:i/>
                <w:sz w:val="20"/>
                <w:szCs w:val="20"/>
              </w:rPr>
            </w:pPr>
            <w:r w:rsidRPr="000825E7">
              <w:rPr>
                <w:i/>
                <w:sz w:val="20"/>
                <w:szCs w:val="20"/>
              </w:rPr>
              <w:t>12</w:t>
            </w:r>
          </w:p>
        </w:tc>
        <w:tc>
          <w:tcPr>
            <w:tcW w:w="4973" w:type="dxa"/>
            <w:tcBorders>
              <w:top w:val="nil"/>
              <w:left w:val="nil"/>
              <w:bottom w:val="single" w:sz="4" w:space="0" w:color="auto"/>
              <w:right w:val="single" w:sz="4" w:space="0" w:color="auto"/>
            </w:tcBorders>
            <w:shd w:val="clear" w:color="auto" w:fill="auto"/>
            <w:vAlign w:val="bottom"/>
            <w:hideMark/>
          </w:tcPr>
          <w:p w14:paraId="7294FD20" w14:textId="77777777" w:rsidR="000825E7" w:rsidRPr="000825E7" w:rsidRDefault="000825E7" w:rsidP="000960CD">
            <w:pPr>
              <w:tabs>
                <w:tab w:val="left" w:pos="0"/>
              </w:tabs>
              <w:jc w:val="both"/>
              <w:rPr>
                <w:i/>
                <w:sz w:val="20"/>
                <w:szCs w:val="20"/>
              </w:rPr>
            </w:pPr>
            <w:r w:rsidRPr="000825E7">
              <w:rPr>
                <w:i/>
                <w:sz w:val="20"/>
                <w:szCs w:val="20"/>
              </w:rPr>
              <w:t xml:space="preserve">ALMACEN DE TELAS Y OTROS  </w:t>
            </w:r>
          </w:p>
        </w:tc>
        <w:tc>
          <w:tcPr>
            <w:tcW w:w="918" w:type="dxa"/>
            <w:tcBorders>
              <w:top w:val="nil"/>
              <w:left w:val="nil"/>
              <w:bottom w:val="single" w:sz="4" w:space="0" w:color="auto"/>
              <w:right w:val="single" w:sz="4" w:space="0" w:color="auto"/>
            </w:tcBorders>
            <w:shd w:val="clear" w:color="auto" w:fill="auto"/>
            <w:noWrap/>
            <w:vAlign w:val="bottom"/>
            <w:hideMark/>
          </w:tcPr>
          <w:p w14:paraId="58BF9AF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9A94774"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7E2716C9"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3CA22191"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26DA645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72E7129" w14:textId="77777777" w:rsidR="000825E7" w:rsidRPr="000825E7" w:rsidRDefault="000825E7" w:rsidP="000960CD">
            <w:pPr>
              <w:tabs>
                <w:tab w:val="left" w:pos="0"/>
              </w:tabs>
              <w:jc w:val="both"/>
              <w:rPr>
                <w:i/>
                <w:sz w:val="20"/>
                <w:szCs w:val="20"/>
              </w:rPr>
            </w:pPr>
            <w:r w:rsidRPr="000825E7">
              <w:rPr>
                <w:i/>
                <w:sz w:val="20"/>
                <w:szCs w:val="20"/>
              </w:rPr>
              <w:t>13</w:t>
            </w:r>
          </w:p>
        </w:tc>
        <w:tc>
          <w:tcPr>
            <w:tcW w:w="4973" w:type="dxa"/>
            <w:tcBorders>
              <w:top w:val="nil"/>
              <w:left w:val="nil"/>
              <w:bottom w:val="single" w:sz="4" w:space="0" w:color="auto"/>
              <w:right w:val="single" w:sz="4" w:space="0" w:color="auto"/>
            </w:tcBorders>
            <w:shd w:val="clear" w:color="auto" w:fill="auto"/>
            <w:vAlign w:val="bottom"/>
            <w:hideMark/>
          </w:tcPr>
          <w:p w14:paraId="1BB7EB5E" w14:textId="77777777" w:rsidR="000825E7" w:rsidRPr="000825E7" w:rsidRDefault="000825E7" w:rsidP="000960CD">
            <w:pPr>
              <w:tabs>
                <w:tab w:val="left" w:pos="0"/>
              </w:tabs>
              <w:jc w:val="both"/>
              <w:rPr>
                <w:i/>
                <w:sz w:val="20"/>
                <w:szCs w:val="20"/>
              </w:rPr>
            </w:pPr>
            <w:r w:rsidRPr="000825E7">
              <w:rPr>
                <w:i/>
                <w:sz w:val="20"/>
                <w:szCs w:val="20"/>
              </w:rPr>
              <w:t>ALMACEN DE ROPA</w:t>
            </w:r>
          </w:p>
        </w:tc>
        <w:tc>
          <w:tcPr>
            <w:tcW w:w="918" w:type="dxa"/>
            <w:tcBorders>
              <w:top w:val="nil"/>
              <w:left w:val="nil"/>
              <w:bottom w:val="single" w:sz="4" w:space="0" w:color="auto"/>
              <w:right w:val="single" w:sz="4" w:space="0" w:color="auto"/>
            </w:tcBorders>
            <w:shd w:val="clear" w:color="auto" w:fill="auto"/>
            <w:noWrap/>
            <w:vAlign w:val="bottom"/>
            <w:hideMark/>
          </w:tcPr>
          <w:p w14:paraId="79CD34D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70DEB7"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151CFEC1"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465F7A6"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45CAE5B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348FB16" w14:textId="77777777" w:rsidR="000825E7" w:rsidRPr="000825E7" w:rsidRDefault="000825E7" w:rsidP="000960CD">
            <w:pPr>
              <w:tabs>
                <w:tab w:val="left" w:pos="0"/>
              </w:tabs>
              <w:jc w:val="both"/>
              <w:rPr>
                <w:i/>
                <w:sz w:val="20"/>
                <w:szCs w:val="20"/>
              </w:rPr>
            </w:pPr>
            <w:r w:rsidRPr="000825E7">
              <w:rPr>
                <w:i/>
                <w:sz w:val="20"/>
                <w:szCs w:val="20"/>
              </w:rPr>
              <w:t>14</w:t>
            </w:r>
          </w:p>
        </w:tc>
        <w:tc>
          <w:tcPr>
            <w:tcW w:w="4973" w:type="dxa"/>
            <w:tcBorders>
              <w:top w:val="nil"/>
              <w:left w:val="nil"/>
              <w:bottom w:val="single" w:sz="4" w:space="0" w:color="auto"/>
              <w:right w:val="single" w:sz="4" w:space="0" w:color="auto"/>
            </w:tcBorders>
            <w:shd w:val="clear" w:color="auto" w:fill="auto"/>
            <w:vAlign w:val="bottom"/>
            <w:hideMark/>
          </w:tcPr>
          <w:p w14:paraId="41D5306B" w14:textId="77777777" w:rsidR="000825E7" w:rsidRPr="000825E7" w:rsidRDefault="000825E7" w:rsidP="000960CD">
            <w:pPr>
              <w:tabs>
                <w:tab w:val="left" w:pos="0"/>
              </w:tabs>
              <w:jc w:val="both"/>
              <w:rPr>
                <w:i/>
                <w:sz w:val="20"/>
                <w:szCs w:val="20"/>
              </w:rPr>
            </w:pPr>
            <w:r w:rsidRPr="000825E7">
              <w:rPr>
                <w:i/>
                <w:sz w:val="20"/>
                <w:szCs w:val="20"/>
              </w:rPr>
              <w:t>ANTOJITOS (USO DE GAS)</w:t>
            </w:r>
          </w:p>
        </w:tc>
        <w:tc>
          <w:tcPr>
            <w:tcW w:w="918" w:type="dxa"/>
            <w:tcBorders>
              <w:top w:val="nil"/>
              <w:left w:val="nil"/>
              <w:bottom w:val="single" w:sz="4" w:space="0" w:color="auto"/>
              <w:right w:val="single" w:sz="4" w:space="0" w:color="auto"/>
            </w:tcBorders>
            <w:shd w:val="clear" w:color="auto" w:fill="auto"/>
            <w:noWrap/>
            <w:vAlign w:val="bottom"/>
            <w:hideMark/>
          </w:tcPr>
          <w:p w14:paraId="2AAF3FE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033624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E4D093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C67664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D281BF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3DC75DB" w14:textId="77777777" w:rsidR="000825E7" w:rsidRPr="000825E7" w:rsidRDefault="000825E7" w:rsidP="000960CD">
            <w:pPr>
              <w:tabs>
                <w:tab w:val="left" w:pos="0"/>
              </w:tabs>
              <w:jc w:val="both"/>
              <w:rPr>
                <w:i/>
                <w:sz w:val="20"/>
                <w:szCs w:val="20"/>
              </w:rPr>
            </w:pPr>
            <w:r w:rsidRPr="000825E7">
              <w:rPr>
                <w:i/>
                <w:sz w:val="20"/>
                <w:szCs w:val="20"/>
              </w:rPr>
              <w:t>15</w:t>
            </w:r>
          </w:p>
        </w:tc>
        <w:tc>
          <w:tcPr>
            <w:tcW w:w="4973" w:type="dxa"/>
            <w:tcBorders>
              <w:top w:val="nil"/>
              <w:left w:val="nil"/>
              <w:bottom w:val="single" w:sz="4" w:space="0" w:color="auto"/>
              <w:right w:val="single" w:sz="4" w:space="0" w:color="auto"/>
            </w:tcBorders>
            <w:shd w:val="clear" w:color="auto" w:fill="auto"/>
            <w:vAlign w:val="bottom"/>
          </w:tcPr>
          <w:p w14:paraId="0BA1FF25" w14:textId="77777777" w:rsidR="000825E7" w:rsidRPr="000825E7" w:rsidRDefault="000825E7" w:rsidP="000960CD">
            <w:pPr>
              <w:tabs>
                <w:tab w:val="left" w:pos="0"/>
              </w:tabs>
              <w:jc w:val="both"/>
              <w:rPr>
                <w:i/>
                <w:sz w:val="20"/>
                <w:szCs w:val="20"/>
              </w:rPr>
            </w:pPr>
            <w:r w:rsidRPr="000825E7">
              <w:rPr>
                <w:i/>
                <w:sz w:val="20"/>
                <w:szCs w:val="20"/>
              </w:rPr>
              <w:t>APARATOS ELÉCTRICOS Y ELECTRÓNICOS</w:t>
            </w:r>
          </w:p>
        </w:tc>
        <w:tc>
          <w:tcPr>
            <w:tcW w:w="918" w:type="dxa"/>
            <w:tcBorders>
              <w:top w:val="nil"/>
              <w:left w:val="nil"/>
              <w:bottom w:val="single" w:sz="4" w:space="0" w:color="auto"/>
              <w:right w:val="single" w:sz="4" w:space="0" w:color="auto"/>
            </w:tcBorders>
            <w:shd w:val="clear" w:color="auto" w:fill="auto"/>
            <w:noWrap/>
            <w:vAlign w:val="bottom"/>
          </w:tcPr>
          <w:p w14:paraId="60C5E4D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22E8E100"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107" w:type="dxa"/>
            <w:tcBorders>
              <w:top w:val="nil"/>
              <w:left w:val="nil"/>
              <w:bottom w:val="single" w:sz="4" w:space="0" w:color="auto"/>
              <w:right w:val="single" w:sz="4" w:space="0" w:color="auto"/>
            </w:tcBorders>
            <w:shd w:val="clear" w:color="auto" w:fill="auto"/>
            <w:noWrap/>
            <w:vAlign w:val="bottom"/>
          </w:tcPr>
          <w:p w14:paraId="5B0C8F1F"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465" w:type="dxa"/>
            <w:tcBorders>
              <w:top w:val="nil"/>
              <w:left w:val="nil"/>
              <w:bottom w:val="single" w:sz="4" w:space="0" w:color="auto"/>
              <w:right w:val="single" w:sz="8" w:space="0" w:color="auto"/>
            </w:tcBorders>
            <w:shd w:val="clear" w:color="auto" w:fill="auto"/>
            <w:noWrap/>
            <w:vAlign w:val="bottom"/>
          </w:tcPr>
          <w:p w14:paraId="0BDB751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347A19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6C4E0EB" w14:textId="77777777" w:rsidR="000825E7" w:rsidRPr="000825E7" w:rsidRDefault="000825E7" w:rsidP="000960CD">
            <w:pPr>
              <w:tabs>
                <w:tab w:val="left" w:pos="0"/>
              </w:tabs>
              <w:jc w:val="both"/>
              <w:rPr>
                <w:i/>
                <w:sz w:val="20"/>
                <w:szCs w:val="20"/>
              </w:rPr>
            </w:pPr>
            <w:r w:rsidRPr="000825E7">
              <w:rPr>
                <w:i/>
                <w:sz w:val="20"/>
                <w:szCs w:val="20"/>
              </w:rPr>
              <w:t>16</w:t>
            </w:r>
          </w:p>
        </w:tc>
        <w:tc>
          <w:tcPr>
            <w:tcW w:w="4973" w:type="dxa"/>
            <w:tcBorders>
              <w:top w:val="nil"/>
              <w:left w:val="nil"/>
              <w:bottom w:val="single" w:sz="4" w:space="0" w:color="auto"/>
              <w:right w:val="single" w:sz="4" w:space="0" w:color="auto"/>
            </w:tcBorders>
            <w:shd w:val="clear" w:color="auto" w:fill="auto"/>
            <w:vAlign w:val="bottom"/>
            <w:hideMark/>
          </w:tcPr>
          <w:p w14:paraId="49F54E4B" w14:textId="77777777" w:rsidR="000825E7" w:rsidRPr="000825E7" w:rsidRDefault="000825E7" w:rsidP="000960CD">
            <w:pPr>
              <w:tabs>
                <w:tab w:val="left" w:pos="0"/>
              </w:tabs>
              <w:jc w:val="both"/>
              <w:rPr>
                <w:i/>
                <w:sz w:val="20"/>
                <w:szCs w:val="20"/>
              </w:rPr>
            </w:pPr>
            <w:r w:rsidRPr="000825E7">
              <w:rPr>
                <w:i/>
                <w:sz w:val="20"/>
                <w:szCs w:val="20"/>
              </w:rPr>
              <w:t>ARTESANÍAS (CENTRO HISTÓRICO)</w:t>
            </w:r>
          </w:p>
        </w:tc>
        <w:tc>
          <w:tcPr>
            <w:tcW w:w="918" w:type="dxa"/>
            <w:tcBorders>
              <w:top w:val="nil"/>
              <w:left w:val="nil"/>
              <w:bottom w:val="single" w:sz="4" w:space="0" w:color="auto"/>
              <w:right w:val="single" w:sz="4" w:space="0" w:color="auto"/>
            </w:tcBorders>
            <w:shd w:val="clear" w:color="auto" w:fill="auto"/>
            <w:noWrap/>
            <w:vAlign w:val="bottom"/>
            <w:hideMark/>
          </w:tcPr>
          <w:p w14:paraId="62C9728E" w14:textId="77777777" w:rsidR="000825E7" w:rsidRPr="000825E7" w:rsidRDefault="000825E7" w:rsidP="000960CD">
            <w:pPr>
              <w:tabs>
                <w:tab w:val="left" w:pos="0"/>
              </w:tabs>
              <w:jc w:val="both"/>
              <w:rPr>
                <w:i/>
                <w:sz w:val="20"/>
                <w:szCs w:val="20"/>
              </w:rPr>
            </w:pPr>
            <w:r w:rsidRPr="000825E7">
              <w:rPr>
                <w:i/>
                <w:sz w:val="20"/>
                <w:szCs w:val="20"/>
              </w:rPr>
              <w:t xml:space="preserve"> ALTO</w:t>
            </w:r>
          </w:p>
        </w:tc>
        <w:tc>
          <w:tcPr>
            <w:tcW w:w="1329" w:type="dxa"/>
            <w:tcBorders>
              <w:top w:val="nil"/>
              <w:left w:val="nil"/>
              <w:bottom w:val="single" w:sz="4" w:space="0" w:color="auto"/>
              <w:right w:val="single" w:sz="4" w:space="0" w:color="auto"/>
            </w:tcBorders>
            <w:shd w:val="clear" w:color="auto" w:fill="auto"/>
            <w:noWrap/>
            <w:vAlign w:val="bottom"/>
            <w:hideMark/>
          </w:tcPr>
          <w:p w14:paraId="653C8D3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F02A32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33A6BD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DFB85F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0F2E8C" w14:textId="77777777" w:rsidR="000825E7" w:rsidRPr="000825E7" w:rsidRDefault="000825E7" w:rsidP="000960CD">
            <w:pPr>
              <w:tabs>
                <w:tab w:val="left" w:pos="0"/>
              </w:tabs>
              <w:jc w:val="both"/>
              <w:rPr>
                <w:i/>
                <w:sz w:val="20"/>
                <w:szCs w:val="20"/>
              </w:rPr>
            </w:pPr>
            <w:r w:rsidRPr="000825E7">
              <w:rPr>
                <w:i/>
                <w:sz w:val="20"/>
                <w:szCs w:val="20"/>
              </w:rPr>
              <w:t>17</w:t>
            </w:r>
          </w:p>
        </w:tc>
        <w:tc>
          <w:tcPr>
            <w:tcW w:w="4973" w:type="dxa"/>
            <w:tcBorders>
              <w:top w:val="nil"/>
              <w:left w:val="nil"/>
              <w:bottom w:val="single" w:sz="4" w:space="0" w:color="auto"/>
              <w:right w:val="single" w:sz="4" w:space="0" w:color="auto"/>
            </w:tcBorders>
            <w:shd w:val="clear" w:color="auto" w:fill="auto"/>
            <w:vAlign w:val="bottom"/>
            <w:hideMark/>
          </w:tcPr>
          <w:p w14:paraId="477971AC" w14:textId="77777777" w:rsidR="000825E7" w:rsidRPr="000825E7" w:rsidRDefault="000825E7" w:rsidP="000960CD">
            <w:pPr>
              <w:tabs>
                <w:tab w:val="left" w:pos="0"/>
              </w:tabs>
              <w:jc w:val="both"/>
              <w:rPr>
                <w:i/>
                <w:sz w:val="20"/>
                <w:szCs w:val="20"/>
              </w:rPr>
            </w:pPr>
            <w:r w:rsidRPr="000825E7">
              <w:rPr>
                <w:i/>
                <w:sz w:val="20"/>
                <w:szCs w:val="20"/>
              </w:rPr>
              <w:t>ARTÍCULOS DE LIMPIEZA</w:t>
            </w:r>
          </w:p>
        </w:tc>
        <w:tc>
          <w:tcPr>
            <w:tcW w:w="918" w:type="dxa"/>
            <w:tcBorders>
              <w:top w:val="nil"/>
              <w:left w:val="nil"/>
              <w:bottom w:val="single" w:sz="4" w:space="0" w:color="auto"/>
              <w:right w:val="single" w:sz="4" w:space="0" w:color="auto"/>
            </w:tcBorders>
            <w:shd w:val="clear" w:color="auto" w:fill="auto"/>
            <w:noWrap/>
            <w:vAlign w:val="bottom"/>
            <w:hideMark/>
          </w:tcPr>
          <w:p w14:paraId="190AB1E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A5772E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7E1256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363929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48F79B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54F5024" w14:textId="77777777" w:rsidR="000825E7" w:rsidRPr="000825E7" w:rsidRDefault="000825E7" w:rsidP="000960CD">
            <w:pPr>
              <w:tabs>
                <w:tab w:val="left" w:pos="0"/>
              </w:tabs>
              <w:jc w:val="both"/>
              <w:rPr>
                <w:i/>
                <w:sz w:val="20"/>
                <w:szCs w:val="20"/>
              </w:rPr>
            </w:pPr>
            <w:r w:rsidRPr="000825E7">
              <w:rPr>
                <w:i/>
                <w:sz w:val="20"/>
                <w:szCs w:val="20"/>
              </w:rPr>
              <w:t>18</w:t>
            </w:r>
          </w:p>
        </w:tc>
        <w:tc>
          <w:tcPr>
            <w:tcW w:w="4973" w:type="dxa"/>
            <w:tcBorders>
              <w:top w:val="nil"/>
              <w:left w:val="nil"/>
              <w:bottom w:val="single" w:sz="4" w:space="0" w:color="auto"/>
              <w:right w:val="single" w:sz="4" w:space="0" w:color="auto"/>
            </w:tcBorders>
            <w:shd w:val="clear" w:color="auto" w:fill="auto"/>
            <w:vAlign w:val="bottom"/>
            <w:hideMark/>
          </w:tcPr>
          <w:p w14:paraId="4EC22EC6" w14:textId="77777777" w:rsidR="000825E7" w:rsidRPr="000825E7" w:rsidRDefault="000825E7" w:rsidP="000960CD">
            <w:pPr>
              <w:tabs>
                <w:tab w:val="left" w:pos="0"/>
              </w:tabs>
              <w:jc w:val="both"/>
              <w:rPr>
                <w:i/>
                <w:sz w:val="20"/>
                <w:szCs w:val="20"/>
              </w:rPr>
            </w:pPr>
            <w:r w:rsidRPr="000825E7">
              <w:rPr>
                <w:i/>
                <w:sz w:val="20"/>
                <w:szCs w:val="20"/>
              </w:rPr>
              <w:t>ARTÍCULOS DE PLÁSTICO</w:t>
            </w:r>
          </w:p>
        </w:tc>
        <w:tc>
          <w:tcPr>
            <w:tcW w:w="918" w:type="dxa"/>
            <w:tcBorders>
              <w:top w:val="nil"/>
              <w:left w:val="nil"/>
              <w:bottom w:val="single" w:sz="4" w:space="0" w:color="auto"/>
              <w:right w:val="single" w:sz="4" w:space="0" w:color="auto"/>
            </w:tcBorders>
            <w:shd w:val="clear" w:color="auto" w:fill="auto"/>
            <w:noWrap/>
            <w:vAlign w:val="bottom"/>
            <w:hideMark/>
          </w:tcPr>
          <w:p w14:paraId="0A89368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CFD8F4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66EF73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A0E604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7AE738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F3CAAEF" w14:textId="77777777" w:rsidR="000825E7" w:rsidRPr="000825E7" w:rsidRDefault="000825E7" w:rsidP="000960CD">
            <w:pPr>
              <w:tabs>
                <w:tab w:val="left" w:pos="0"/>
              </w:tabs>
              <w:jc w:val="both"/>
              <w:rPr>
                <w:i/>
                <w:sz w:val="20"/>
                <w:szCs w:val="20"/>
              </w:rPr>
            </w:pPr>
            <w:r w:rsidRPr="000825E7">
              <w:rPr>
                <w:i/>
                <w:sz w:val="20"/>
                <w:szCs w:val="20"/>
              </w:rPr>
              <w:t>19</w:t>
            </w:r>
          </w:p>
        </w:tc>
        <w:tc>
          <w:tcPr>
            <w:tcW w:w="4973" w:type="dxa"/>
            <w:tcBorders>
              <w:top w:val="nil"/>
              <w:left w:val="nil"/>
              <w:bottom w:val="single" w:sz="4" w:space="0" w:color="auto"/>
              <w:right w:val="single" w:sz="4" w:space="0" w:color="auto"/>
            </w:tcBorders>
            <w:shd w:val="clear" w:color="auto" w:fill="auto"/>
            <w:vAlign w:val="bottom"/>
          </w:tcPr>
          <w:p w14:paraId="157663AD" w14:textId="77777777" w:rsidR="000825E7" w:rsidRPr="000825E7" w:rsidRDefault="000825E7" w:rsidP="000960CD">
            <w:pPr>
              <w:tabs>
                <w:tab w:val="left" w:pos="0"/>
              </w:tabs>
              <w:jc w:val="both"/>
              <w:rPr>
                <w:i/>
                <w:sz w:val="20"/>
                <w:szCs w:val="20"/>
              </w:rPr>
            </w:pPr>
            <w:r w:rsidRPr="000825E7">
              <w:rPr>
                <w:i/>
                <w:sz w:val="20"/>
                <w:szCs w:val="20"/>
              </w:rPr>
              <w:t>ARTÍCULOS MAGNETOFÓNICOS Y MUSICALES (MAYOR A 100 MTS2)</w:t>
            </w:r>
          </w:p>
        </w:tc>
        <w:tc>
          <w:tcPr>
            <w:tcW w:w="918" w:type="dxa"/>
            <w:tcBorders>
              <w:top w:val="nil"/>
              <w:left w:val="nil"/>
              <w:bottom w:val="single" w:sz="4" w:space="0" w:color="auto"/>
              <w:right w:val="single" w:sz="4" w:space="0" w:color="auto"/>
            </w:tcBorders>
            <w:shd w:val="clear" w:color="auto" w:fill="auto"/>
            <w:noWrap/>
            <w:vAlign w:val="bottom"/>
          </w:tcPr>
          <w:p w14:paraId="79DA96F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tcPr>
          <w:p w14:paraId="51DDBD78"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107" w:type="dxa"/>
            <w:tcBorders>
              <w:top w:val="nil"/>
              <w:left w:val="nil"/>
              <w:bottom w:val="single" w:sz="4" w:space="0" w:color="auto"/>
              <w:right w:val="single" w:sz="4" w:space="0" w:color="auto"/>
            </w:tcBorders>
            <w:shd w:val="clear" w:color="auto" w:fill="auto"/>
            <w:noWrap/>
          </w:tcPr>
          <w:p w14:paraId="42BA92AA"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465" w:type="dxa"/>
            <w:tcBorders>
              <w:top w:val="nil"/>
              <w:left w:val="nil"/>
              <w:bottom w:val="single" w:sz="4" w:space="0" w:color="auto"/>
              <w:right w:val="single" w:sz="8" w:space="0" w:color="auto"/>
            </w:tcBorders>
            <w:shd w:val="clear" w:color="auto" w:fill="auto"/>
            <w:noWrap/>
            <w:vAlign w:val="bottom"/>
          </w:tcPr>
          <w:p w14:paraId="0A995715" w14:textId="77777777" w:rsidR="000825E7" w:rsidRPr="000825E7" w:rsidRDefault="000825E7" w:rsidP="000960CD">
            <w:pPr>
              <w:tabs>
                <w:tab w:val="left" w:pos="0"/>
              </w:tabs>
              <w:jc w:val="both"/>
              <w:rPr>
                <w:i/>
                <w:sz w:val="20"/>
                <w:szCs w:val="20"/>
              </w:rPr>
            </w:pPr>
            <w:r w:rsidRPr="000825E7">
              <w:rPr>
                <w:i/>
                <w:sz w:val="20"/>
                <w:szCs w:val="20"/>
              </w:rPr>
              <w:t xml:space="preserve">             13.68</w:t>
            </w:r>
          </w:p>
        </w:tc>
      </w:tr>
      <w:tr w:rsidR="000825E7" w:rsidRPr="000825E7" w14:paraId="4916A13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A920284" w14:textId="77777777" w:rsidR="000825E7" w:rsidRPr="000825E7" w:rsidRDefault="000825E7" w:rsidP="000960CD">
            <w:pPr>
              <w:tabs>
                <w:tab w:val="left" w:pos="0"/>
              </w:tabs>
              <w:jc w:val="both"/>
              <w:rPr>
                <w:i/>
                <w:sz w:val="20"/>
                <w:szCs w:val="20"/>
              </w:rPr>
            </w:pPr>
            <w:r w:rsidRPr="000825E7">
              <w:rPr>
                <w:i/>
                <w:sz w:val="20"/>
                <w:szCs w:val="20"/>
              </w:rPr>
              <w:t>20</w:t>
            </w:r>
          </w:p>
        </w:tc>
        <w:tc>
          <w:tcPr>
            <w:tcW w:w="4973" w:type="dxa"/>
            <w:tcBorders>
              <w:top w:val="nil"/>
              <w:left w:val="nil"/>
              <w:bottom w:val="single" w:sz="4" w:space="0" w:color="auto"/>
              <w:right w:val="single" w:sz="4" w:space="0" w:color="auto"/>
            </w:tcBorders>
            <w:shd w:val="clear" w:color="auto" w:fill="auto"/>
            <w:vAlign w:val="bottom"/>
            <w:hideMark/>
          </w:tcPr>
          <w:p w14:paraId="0E7755F3" w14:textId="77777777" w:rsidR="000825E7" w:rsidRPr="000825E7" w:rsidRDefault="000825E7" w:rsidP="000960CD">
            <w:pPr>
              <w:tabs>
                <w:tab w:val="left" w:pos="0"/>
              </w:tabs>
              <w:jc w:val="both"/>
              <w:rPr>
                <w:i/>
                <w:sz w:val="20"/>
                <w:szCs w:val="20"/>
              </w:rPr>
            </w:pPr>
            <w:r w:rsidRPr="000825E7">
              <w:rPr>
                <w:i/>
                <w:sz w:val="20"/>
                <w:szCs w:val="20"/>
              </w:rPr>
              <w:t>ASADERO DE POLLOS</w:t>
            </w:r>
          </w:p>
        </w:tc>
        <w:tc>
          <w:tcPr>
            <w:tcW w:w="918" w:type="dxa"/>
            <w:tcBorders>
              <w:top w:val="nil"/>
              <w:left w:val="nil"/>
              <w:bottom w:val="single" w:sz="4" w:space="0" w:color="auto"/>
              <w:right w:val="single" w:sz="4" w:space="0" w:color="auto"/>
            </w:tcBorders>
            <w:shd w:val="clear" w:color="auto" w:fill="auto"/>
            <w:noWrap/>
            <w:vAlign w:val="bottom"/>
            <w:hideMark/>
          </w:tcPr>
          <w:p w14:paraId="1329168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A513AC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9492EC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7934DA5"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45F2D9D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4346307" w14:textId="77777777" w:rsidR="000825E7" w:rsidRPr="000825E7" w:rsidRDefault="000825E7" w:rsidP="000960CD">
            <w:pPr>
              <w:tabs>
                <w:tab w:val="left" w:pos="0"/>
              </w:tabs>
              <w:jc w:val="both"/>
              <w:rPr>
                <w:i/>
                <w:sz w:val="20"/>
                <w:szCs w:val="20"/>
              </w:rPr>
            </w:pPr>
            <w:r w:rsidRPr="000825E7">
              <w:rPr>
                <w:i/>
                <w:sz w:val="20"/>
                <w:szCs w:val="20"/>
              </w:rPr>
              <w:lastRenderedPageBreak/>
              <w:t>21</w:t>
            </w:r>
          </w:p>
        </w:tc>
        <w:tc>
          <w:tcPr>
            <w:tcW w:w="4973" w:type="dxa"/>
            <w:tcBorders>
              <w:top w:val="nil"/>
              <w:left w:val="nil"/>
              <w:bottom w:val="single" w:sz="4" w:space="0" w:color="auto"/>
              <w:right w:val="single" w:sz="4" w:space="0" w:color="auto"/>
            </w:tcBorders>
            <w:shd w:val="clear" w:color="auto" w:fill="auto"/>
            <w:vAlign w:val="bottom"/>
            <w:hideMark/>
          </w:tcPr>
          <w:p w14:paraId="68C7AA0E" w14:textId="77777777" w:rsidR="000825E7" w:rsidRPr="000825E7" w:rsidRDefault="000825E7" w:rsidP="000960CD">
            <w:pPr>
              <w:tabs>
                <w:tab w:val="left" w:pos="0"/>
              </w:tabs>
              <w:jc w:val="both"/>
              <w:rPr>
                <w:i/>
                <w:sz w:val="20"/>
                <w:szCs w:val="20"/>
              </w:rPr>
            </w:pPr>
            <w:r w:rsidRPr="000825E7">
              <w:rPr>
                <w:i/>
                <w:sz w:val="20"/>
                <w:szCs w:val="20"/>
              </w:rPr>
              <w:t>ASERRADERO</w:t>
            </w:r>
          </w:p>
        </w:tc>
        <w:tc>
          <w:tcPr>
            <w:tcW w:w="918" w:type="dxa"/>
            <w:tcBorders>
              <w:top w:val="nil"/>
              <w:left w:val="nil"/>
              <w:bottom w:val="single" w:sz="4" w:space="0" w:color="auto"/>
              <w:right w:val="single" w:sz="4" w:space="0" w:color="auto"/>
            </w:tcBorders>
            <w:shd w:val="clear" w:color="auto" w:fill="auto"/>
            <w:noWrap/>
            <w:vAlign w:val="bottom"/>
            <w:hideMark/>
          </w:tcPr>
          <w:p w14:paraId="4ED3C2D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CE761B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39C839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67231F1"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12F8559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09B1D04" w14:textId="77777777" w:rsidR="000825E7" w:rsidRPr="000825E7" w:rsidRDefault="000825E7" w:rsidP="000960CD">
            <w:pPr>
              <w:tabs>
                <w:tab w:val="left" w:pos="0"/>
              </w:tabs>
              <w:jc w:val="both"/>
              <w:rPr>
                <w:i/>
                <w:sz w:val="20"/>
                <w:szCs w:val="20"/>
              </w:rPr>
            </w:pPr>
            <w:r w:rsidRPr="000825E7">
              <w:rPr>
                <w:i/>
                <w:sz w:val="20"/>
                <w:szCs w:val="20"/>
              </w:rPr>
              <w:t>22</w:t>
            </w:r>
          </w:p>
        </w:tc>
        <w:tc>
          <w:tcPr>
            <w:tcW w:w="4973" w:type="dxa"/>
            <w:tcBorders>
              <w:top w:val="nil"/>
              <w:left w:val="nil"/>
              <w:bottom w:val="single" w:sz="4" w:space="0" w:color="auto"/>
              <w:right w:val="single" w:sz="4" w:space="0" w:color="auto"/>
            </w:tcBorders>
            <w:shd w:val="clear" w:color="auto" w:fill="auto"/>
            <w:vAlign w:val="bottom"/>
            <w:hideMark/>
          </w:tcPr>
          <w:p w14:paraId="29B4E01F" w14:textId="77777777" w:rsidR="000825E7" w:rsidRPr="000825E7" w:rsidRDefault="000825E7" w:rsidP="000960CD">
            <w:pPr>
              <w:tabs>
                <w:tab w:val="left" w:pos="0"/>
              </w:tabs>
              <w:jc w:val="both"/>
              <w:rPr>
                <w:i/>
                <w:sz w:val="20"/>
                <w:szCs w:val="20"/>
              </w:rPr>
            </w:pPr>
            <w:r w:rsidRPr="000825E7">
              <w:rPr>
                <w:i/>
                <w:sz w:val="20"/>
                <w:szCs w:val="20"/>
              </w:rPr>
              <w:t>ASESORÍAS DE 31 A 60 PERSONAS</w:t>
            </w:r>
          </w:p>
        </w:tc>
        <w:tc>
          <w:tcPr>
            <w:tcW w:w="918" w:type="dxa"/>
            <w:tcBorders>
              <w:top w:val="nil"/>
              <w:left w:val="nil"/>
              <w:bottom w:val="single" w:sz="4" w:space="0" w:color="auto"/>
              <w:right w:val="single" w:sz="4" w:space="0" w:color="auto"/>
            </w:tcBorders>
            <w:shd w:val="clear" w:color="auto" w:fill="auto"/>
            <w:noWrap/>
            <w:vAlign w:val="bottom"/>
            <w:hideMark/>
          </w:tcPr>
          <w:p w14:paraId="1B06CB8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EBB7BD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98BF4D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93C222F"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406EB89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BF961A4" w14:textId="77777777" w:rsidR="000825E7" w:rsidRPr="000825E7" w:rsidRDefault="000825E7" w:rsidP="000960CD">
            <w:pPr>
              <w:tabs>
                <w:tab w:val="left" w:pos="0"/>
              </w:tabs>
              <w:jc w:val="both"/>
              <w:rPr>
                <w:i/>
                <w:sz w:val="20"/>
                <w:szCs w:val="20"/>
              </w:rPr>
            </w:pPr>
            <w:r w:rsidRPr="000825E7">
              <w:rPr>
                <w:i/>
                <w:sz w:val="20"/>
                <w:szCs w:val="20"/>
              </w:rPr>
              <w:t>23</w:t>
            </w:r>
          </w:p>
        </w:tc>
        <w:tc>
          <w:tcPr>
            <w:tcW w:w="4973" w:type="dxa"/>
            <w:tcBorders>
              <w:top w:val="nil"/>
              <w:left w:val="nil"/>
              <w:bottom w:val="single" w:sz="4" w:space="0" w:color="auto"/>
              <w:right w:val="single" w:sz="4" w:space="0" w:color="auto"/>
            </w:tcBorders>
            <w:shd w:val="clear" w:color="auto" w:fill="auto"/>
            <w:vAlign w:val="bottom"/>
            <w:hideMark/>
          </w:tcPr>
          <w:p w14:paraId="0923C937" w14:textId="77777777" w:rsidR="000825E7" w:rsidRPr="000825E7" w:rsidRDefault="000825E7" w:rsidP="000960CD">
            <w:pPr>
              <w:tabs>
                <w:tab w:val="left" w:pos="0"/>
              </w:tabs>
              <w:jc w:val="both"/>
              <w:rPr>
                <w:i/>
                <w:sz w:val="20"/>
                <w:szCs w:val="20"/>
              </w:rPr>
            </w:pPr>
            <w:r w:rsidRPr="000825E7">
              <w:rPr>
                <w:i/>
                <w:sz w:val="20"/>
                <w:szCs w:val="20"/>
              </w:rPr>
              <w:t>ASESORÍAS DE 5 A 30 PERSONAS</w:t>
            </w:r>
          </w:p>
        </w:tc>
        <w:tc>
          <w:tcPr>
            <w:tcW w:w="918" w:type="dxa"/>
            <w:tcBorders>
              <w:top w:val="nil"/>
              <w:left w:val="nil"/>
              <w:bottom w:val="single" w:sz="4" w:space="0" w:color="auto"/>
              <w:right w:val="single" w:sz="4" w:space="0" w:color="auto"/>
            </w:tcBorders>
            <w:shd w:val="clear" w:color="auto" w:fill="auto"/>
            <w:noWrap/>
            <w:vAlign w:val="bottom"/>
            <w:hideMark/>
          </w:tcPr>
          <w:p w14:paraId="3CEB076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F875AF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6B8EB0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F1D41B6"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0F35428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2AD1C2D" w14:textId="77777777" w:rsidR="000825E7" w:rsidRPr="000825E7" w:rsidRDefault="000825E7" w:rsidP="000960CD">
            <w:pPr>
              <w:tabs>
                <w:tab w:val="left" w:pos="0"/>
              </w:tabs>
              <w:jc w:val="both"/>
              <w:rPr>
                <w:i/>
                <w:sz w:val="20"/>
                <w:szCs w:val="20"/>
              </w:rPr>
            </w:pPr>
            <w:r w:rsidRPr="000825E7">
              <w:rPr>
                <w:i/>
                <w:sz w:val="20"/>
                <w:szCs w:val="20"/>
              </w:rPr>
              <w:t>24</w:t>
            </w:r>
          </w:p>
        </w:tc>
        <w:tc>
          <w:tcPr>
            <w:tcW w:w="4973" w:type="dxa"/>
            <w:tcBorders>
              <w:top w:val="nil"/>
              <w:left w:val="nil"/>
              <w:bottom w:val="single" w:sz="4" w:space="0" w:color="auto"/>
              <w:right w:val="single" w:sz="4" w:space="0" w:color="auto"/>
            </w:tcBorders>
            <w:shd w:val="clear" w:color="auto" w:fill="auto"/>
            <w:vAlign w:val="bottom"/>
            <w:hideMark/>
          </w:tcPr>
          <w:p w14:paraId="761ECC93" w14:textId="77777777" w:rsidR="000825E7" w:rsidRPr="000825E7" w:rsidRDefault="000825E7" w:rsidP="000960CD">
            <w:pPr>
              <w:tabs>
                <w:tab w:val="left" w:pos="0"/>
              </w:tabs>
              <w:jc w:val="both"/>
              <w:rPr>
                <w:i/>
                <w:sz w:val="20"/>
                <w:szCs w:val="20"/>
              </w:rPr>
            </w:pPr>
            <w:r w:rsidRPr="000825E7">
              <w:rPr>
                <w:i/>
                <w:sz w:val="20"/>
                <w:szCs w:val="20"/>
              </w:rPr>
              <w:t>BANCO DE ALIMENTOS</w:t>
            </w:r>
          </w:p>
        </w:tc>
        <w:tc>
          <w:tcPr>
            <w:tcW w:w="918" w:type="dxa"/>
            <w:tcBorders>
              <w:top w:val="nil"/>
              <w:left w:val="nil"/>
              <w:bottom w:val="single" w:sz="4" w:space="0" w:color="auto"/>
              <w:right w:val="single" w:sz="4" w:space="0" w:color="auto"/>
            </w:tcBorders>
            <w:shd w:val="clear" w:color="auto" w:fill="auto"/>
            <w:noWrap/>
            <w:vAlign w:val="bottom"/>
            <w:hideMark/>
          </w:tcPr>
          <w:p w14:paraId="169B28B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9753A4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148F10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652BD4E"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012AF41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94667FA" w14:textId="77777777" w:rsidR="000825E7" w:rsidRPr="000825E7" w:rsidRDefault="000825E7" w:rsidP="000960CD">
            <w:pPr>
              <w:tabs>
                <w:tab w:val="left" w:pos="0"/>
              </w:tabs>
              <w:jc w:val="both"/>
              <w:rPr>
                <w:i/>
                <w:sz w:val="20"/>
                <w:szCs w:val="20"/>
              </w:rPr>
            </w:pPr>
            <w:r w:rsidRPr="000825E7">
              <w:rPr>
                <w:i/>
                <w:sz w:val="20"/>
                <w:szCs w:val="20"/>
              </w:rPr>
              <w:t>25</w:t>
            </w:r>
          </w:p>
        </w:tc>
        <w:tc>
          <w:tcPr>
            <w:tcW w:w="4973" w:type="dxa"/>
            <w:tcBorders>
              <w:top w:val="nil"/>
              <w:left w:val="nil"/>
              <w:bottom w:val="single" w:sz="4" w:space="0" w:color="auto"/>
              <w:right w:val="single" w:sz="4" w:space="0" w:color="auto"/>
            </w:tcBorders>
            <w:shd w:val="clear" w:color="auto" w:fill="auto"/>
            <w:vAlign w:val="bottom"/>
            <w:hideMark/>
          </w:tcPr>
          <w:p w14:paraId="6D0F8C01" w14:textId="77777777" w:rsidR="000825E7" w:rsidRPr="000825E7" w:rsidRDefault="000825E7" w:rsidP="000960CD">
            <w:pPr>
              <w:tabs>
                <w:tab w:val="left" w:pos="0"/>
              </w:tabs>
              <w:jc w:val="both"/>
              <w:rPr>
                <w:i/>
                <w:sz w:val="20"/>
                <w:szCs w:val="20"/>
              </w:rPr>
            </w:pPr>
            <w:r w:rsidRPr="000825E7">
              <w:rPr>
                <w:i/>
                <w:sz w:val="20"/>
                <w:szCs w:val="20"/>
              </w:rPr>
              <w:t>BANCOS</w:t>
            </w:r>
          </w:p>
        </w:tc>
        <w:tc>
          <w:tcPr>
            <w:tcW w:w="918" w:type="dxa"/>
            <w:tcBorders>
              <w:top w:val="nil"/>
              <w:left w:val="nil"/>
              <w:bottom w:val="single" w:sz="4" w:space="0" w:color="auto"/>
              <w:right w:val="single" w:sz="4" w:space="0" w:color="auto"/>
            </w:tcBorders>
            <w:shd w:val="clear" w:color="auto" w:fill="auto"/>
            <w:noWrap/>
            <w:vAlign w:val="bottom"/>
            <w:hideMark/>
          </w:tcPr>
          <w:p w14:paraId="087AE65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DE2974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8D16CA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54347ED"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5A5883C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7E3CC08" w14:textId="77777777" w:rsidR="000825E7" w:rsidRPr="000825E7" w:rsidRDefault="000825E7" w:rsidP="000960CD">
            <w:pPr>
              <w:tabs>
                <w:tab w:val="left" w:pos="0"/>
              </w:tabs>
              <w:jc w:val="both"/>
              <w:rPr>
                <w:i/>
                <w:sz w:val="20"/>
                <w:szCs w:val="20"/>
              </w:rPr>
            </w:pPr>
            <w:r w:rsidRPr="000825E7">
              <w:rPr>
                <w:i/>
                <w:sz w:val="20"/>
                <w:szCs w:val="20"/>
              </w:rPr>
              <w:t>26</w:t>
            </w:r>
          </w:p>
        </w:tc>
        <w:tc>
          <w:tcPr>
            <w:tcW w:w="4973" w:type="dxa"/>
            <w:tcBorders>
              <w:top w:val="nil"/>
              <w:left w:val="nil"/>
              <w:bottom w:val="single" w:sz="4" w:space="0" w:color="auto"/>
              <w:right w:val="single" w:sz="4" w:space="0" w:color="auto"/>
            </w:tcBorders>
            <w:shd w:val="clear" w:color="auto" w:fill="auto"/>
            <w:vAlign w:val="bottom"/>
            <w:hideMark/>
          </w:tcPr>
          <w:p w14:paraId="29174466" w14:textId="77777777" w:rsidR="000825E7" w:rsidRPr="000825E7" w:rsidRDefault="000825E7" w:rsidP="000960CD">
            <w:pPr>
              <w:tabs>
                <w:tab w:val="left" w:pos="0"/>
              </w:tabs>
              <w:jc w:val="both"/>
              <w:rPr>
                <w:i/>
                <w:sz w:val="20"/>
                <w:szCs w:val="20"/>
              </w:rPr>
            </w:pPr>
            <w:r w:rsidRPr="000825E7">
              <w:rPr>
                <w:i/>
                <w:sz w:val="20"/>
                <w:szCs w:val="20"/>
              </w:rPr>
              <w:t>BAR</w:t>
            </w:r>
          </w:p>
        </w:tc>
        <w:tc>
          <w:tcPr>
            <w:tcW w:w="918" w:type="dxa"/>
            <w:tcBorders>
              <w:top w:val="nil"/>
              <w:left w:val="nil"/>
              <w:bottom w:val="single" w:sz="4" w:space="0" w:color="auto"/>
              <w:right w:val="single" w:sz="4" w:space="0" w:color="auto"/>
            </w:tcBorders>
            <w:shd w:val="clear" w:color="auto" w:fill="auto"/>
            <w:noWrap/>
            <w:vAlign w:val="bottom"/>
            <w:hideMark/>
          </w:tcPr>
          <w:p w14:paraId="7CA7B4C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8CFFBB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DF8237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376A9AF"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0A9706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0C53886" w14:textId="77777777" w:rsidR="000825E7" w:rsidRPr="000825E7" w:rsidRDefault="000825E7" w:rsidP="000960CD">
            <w:pPr>
              <w:tabs>
                <w:tab w:val="left" w:pos="0"/>
              </w:tabs>
              <w:jc w:val="both"/>
              <w:rPr>
                <w:i/>
                <w:sz w:val="20"/>
                <w:szCs w:val="20"/>
              </w:rPr>
            </w:pPr>
            <w:r w:rsidRPr="000825E7">
              <w:rPr>
                <w:i/>
                <w:sz w:val="20"/>
                <w:szCs w:val="20"/>
              </w:rPr>
              <w:t>27</w:t>
            </w:r>
          </w:p>
        </w:tc>
        <w:tc>
          <w:tcPr>
            <w:tcW w:w="4973" w:type="dxa"/>
            <w:tcBorders>
              <w:top w:val="nil"/>
              <w:left w:val="nil"/>
              <w:bottom w:val="single" w:sz="4" w:space="0" w:color="auto"/>
              <w:right w:val="single" w:sz="4" w:space="0" w:color="auto"/>
            </w:tcBorders>
            <w:shd w:val="clear" w:color="auto" w:fill="auto"/>
            <w:vAlign w:val="bottom"/>
            <w:hideMark/>
          </w:tcPr>
          <w:p w14:paraId="7916397A" w14:textId="77777777" w:rsidR="000825E7" w:rsidRPr="000825E7" w:rsidRDefault="000825E7" w:rsidP="000960CD">
            <w:pPr>
              <w:tabs>
                <w:tab w:val="left" w:pos="0"/>
              </w:tabs>
              <w:jc w:val="both"/>
              <w:rPr>
                <w:i/>
                <w:sz w:val="20"/>
                <w:szCs w:val="20"/>
              </w:rPr>
            </w:pPr>
            <w:r w:rsidRPr="000825E7">
              <w:rPr>
                <w:i/>
                <w:sz w:val="20"/>
                <w:szCs w:val="20"/>
              </w:rPr>
              <w:t>BODEGA</w:t>
            </w:r>
          </w:p>
        </w:tc>
        <w:tc>
          <w:tcPr>
            <w:tcW w:w="918" w:type="dxa"/>
            <w:tcBorders>
              <w:top w:val="nil"/>
              <w:left w:val="nil"/>
              <w:bottom w:val="single" w:sz="4" w:space="0" w:color="auto"/>
              <w:right w:val="single" w:sz="4" w:space="0" w:color="auto"/>
            </w:tcBorders>
            <w:shd w:val="clear" w:color="auto" w:fill="auto"/>
            <w:noWrap/>
            <w:vAlign w:val="bottom"/>
            <w:hideMark/>
          </w:tcPr>
          <w:p w14:paraId="64A8047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CC1235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87500E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BB10212"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B64D45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F4A605D" w14:textId="77777777" w:rsidR="000825E7" w:rsidRPr="000825E7" w:rsidRDefault="000825E7" w:rsidP="000960CD">
            <w:pPr>
              <w:tabs>
                <w:tab w:val="left" w:pos="0"/>
              </w:tabs>
              <w:jc w:val="both"/>
              <w:rPr>
                <w:i/>
                <w:sz w:val="20"/>
                <w:szCs w:val="20"/>
              </w:rPr>
            </w:pPr>
            <w:r w:rsidRPr="000825E7">
              <w:rPr>
                <w:i/>
                <w:sz w:val="20"/>
                <w:szCs w:val="20"/>
              </w:rPr>
              <w:t>28</w:t>
            </w:r>
          </w:p>
        </w:tc>
        <w:tc>
          <w:tcPr>
            <w:tcW w:w="4973" w:type="dxa"/>
            <w:tcBorders>
              <w:top w:val="nil"/>
              <w:left w:val="nil"/>
              <w:bottom w:val="single" w:sz="4" w:space="0" w:color="auto"/>
              <w:right w:val="single" w:sz="4" w:space="0" w:color="auto"/>
            </w:tcBorders>
            <w:shd w:val="clear" w:color="auto" w:fill="auto"/>
            <w:vAlign w:val="bottom"/>
            <w:hideMark/>
          </w:tcPr>
          <w:p w14:paraId="335F78B2" w14:textId="77777777" w:rsidR="000825E7" w:rsidRPr="000825E7" w:rsidRDefault="000825E7" w:rsidP="000960CD">
            <w:pPr>
              <w:tabs>
                <w:tab w:val="left" w:pos="0"/>
              </w:tabs>
              <w:jc w:val="both"/>
              <w:rPr>
                <w:i/>
                <w:sz w:val="20"/>
                <w:szCs w:val="20"/>
              </w:rPr>
            </w:pPr>
            <w:r w:rsidRPr="000825E7">
              <w:rPr>
                <w:i/>
                <w:sz w:val="20"/>
                <w:szCs w:val="20"/>
              </w:rPr>
              <w:t>BOLSAS DE POLIETILENO</w:t>
            </w:r>
          </w:p>
        </w:tc>
        <w:tc>
          <w:tcPr>
            <w:tcW w:w="918" w:type="dxa"/>
            <w:tcBorders>
              <w:top w:val="nil"/>
              <w:left w:val="nil"/>
              <w:bottom w:val="single" w:sz="4" w:space="0" w:color="auto"/>
              <w:right w:val="single" w:sz="4" w:space="0" w:color="auto"/>
            </w:tcBorders>
            <w:shd w:val="clear" w:color="auto" w:fill="auto"/>
            <w:noWrap/>
            <w:vAlign w:val="bottom"/>
            <w:hideMark/>
          </w:tcPr>
          <w:p w14:paraId="70A6253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0EFC0E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8C7F75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A67CE5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8F455B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63433C1" w14:textId="77777777" w:rsidR="000825E7" w:rsidRPr="000825E7" w:rsidRDefault="000825E7" w:rsidP="000960CD">
            <w:pPr>
              <w:tabs>
                <w:tab w:val="left" w:pos="0"/>
              </w:tabs>
              <w:jc w:val="both"/>
              <w:rPr>
                <w:i/>
                <w:sz w:val="20"/>
                <w:szCs w:val="20"/>
              </w:rPr>
            </w:pPr>
            <w:r w:rsidRPr="000825E7">
              <w:rPr>
                <w:i/>
                <w:sz w:val="20"/>
                <w:szCs w:val="20"/>
              </w:rPr>
              <w:t>29</w:t>
            </w:r>
          </w:p>
        </w:tc>
        <w:tc>
          <w:tcPr>
            <w:tcW w:w="4973" w:type="dxa"/>
            <w:tcBorders>
              <w:top w:val="nil"/>
              <w:left w:val="nil"/>
              <w:bottom w:val="single" w:sz="4" w:space="0" w:color="auto"/>
              <w:right w:val="single" w:sz="4" w:space="0" w:color="auto"/>
            </w:tcBorders>
            <w:shd w:val="clear" w:color="auto" w:fill="auto"/>
            <w:vAlign w:val="bottom"/>
            <w:hideMark/>
          </w:tcPr>
          <w:p w14:paraId="6BB234AC" w14:textId="77777777" w:rsidR="000825E7" w:rsidRPr="000825E7" w:rsidRDefault="000825E7" w:rsidP="000960CD">
            <w:pPr>
              <w:tabs>
                <w:tab w:val="left" w:pos="0"/>
              </w:tabs>
              <w:jc w:val="both"/>
              <w:rPr>
                <w:i/>
                <w:sz w:val="20"/>
                <w:szCs w:val="20"/>
              </w:rPr>
            </w:pPr>
            <w:r w:rsidRPr="000825E7">
              <w:rPr>
                <w:i/>
                <w:sz w:val="20"/>
                <w:szCs w:val="20"/>
              </w:rPr>
              <w:t>CAFETERÍA</w:t>
            </w:r>
          </w:p>
        </w:tc>
        <w:tc>
          <w:tcPr>
            <w:tcW w:w="918" w:type="dxa"/>
            <w:tcBorders>
              <w:top w:val="nil"/>
              <w:left w:val="nil"/>
              <w:bottom w:val="single" w:sz="4" w:space="0" w:color="auto"/>
              <w:right w:val="single" w:sz="4" w:space="0" w:color="auto"/>
            </w:tcBorders>
            <w:shd w:val="clear" w:color="auto" w:fill="auto"/>
            <w:noWrap/>
            <w:vAlign w:val="bottom"/>
            <w:hideMark/>
          </w:tcPr>
          <w:p w14:paraId="2E9BA83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491180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D539A6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B578E2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E41324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08828A3" w14:textId="77777777" w:rsidR="000825E7" w:rsidRPr="000825E7" w:rsidRDefault="000825E7" w:rsidP="000960CD">
            <w:pPr>
              <w:tabs>
                <w:tab w:val="left" w:pos="0"/>
              </w:tabs>
              <w:jc w:val="both"/>
              <w:rPr>
                <w:i/>
                <w:sz w:val="20"/>
                <w:szCs w:val="20"/>
              </w:rPr>
            </w:pPr>
            <w:r w:rsidRPr="000825E7">
              <w:rPr>
                <w:i/>
                <w:sz w:val="20"/>
                <w:szCs w:val="20"/>
              </w:rPr>
              <w:t>30</w:t>
            </w:r>
          </w:p>
        </w:tc>
        <w:tc>
          <w:tcPr>
            <w:tcW w:w="4973" w:type="dxa"/>
            <w:tcBorders>
              <w:top w:val="nil"/>
              <w:left w:val="nil"/>
              <w:bottom w:val="single" w:sz="4" w:space="0" w:color="auto"/>
              <w:right w:val="single" w:sz="4" w:space="0" w:color="auto"/>
            </w:tcBorders>
            <w:shd w:val="clear" w:color="auto" w:fill="auto"/>
            <w:vAlign w:val="bottom"/>
            <w:hideMark/>
          </w:tcPr>
          <w:p w14:paraId="428BDE0A" w14:textId="77777777" w:rsidR="000825E7" w:rsidRPr="000825E7" w:rsidRDefault="000825E7" w:rsidP="000960CD">
            <w:pPr>
              <w:tabs>
                <w:tab w:val="left" w:pos="0"/>
              </w:tabs>
              <w:jc w:val="both"/>
              <w:rPr>
                <w:i/>
                <w:sz w:val="20"/>
                <w:szCs w:val="20"/>
              </w:rPr>
            </w:pPr>
            <w:r w:rsidRPr="000825E7">
              <w:rPr>
                <w:i/>
                <w:sz w:val="20"/>
                <w:szCs w:val="20"/>
              </w:rPr>
              <w:t>CAJA DE AHORRO</w:t>
            </w:r>
          </w:p>
        </w:tc>
        <w:tc>
          <w:tcPr>
            <w:tcW w:w="918" w:type="dxa"/>
            <w:tcBorders>
              <w:top w:val="nil"/>
              <w:left w:val="nil"/>
              <w:bottom w:val="single" w:sz="4" w:space="0" w:color="auto"/>
              <w:right w:val="single" w:sz="4" w:space="0" w:color="auto"/>
            </w:tcBorders>
            <w:shd w:val="clear" w:color="auto" w:fill="auto"/>
            <w:noWrap/>
            <w:vAlign w:val="bottom"/>
            <w:hideMark/>
          </w:tcPr>
          <w:p w14:paraId="0AD203E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5EC2F0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0D3DF6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B2F3CEE"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7BB5354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631BF82" w14:textId="77777777" w:rsidR="000825E7" w:rsidRPr="000825E7" w:rsidRDefault="000825E7" w:rsidP="000960CD">
            <w:pPr>
              <w:tabs>
                <w:tab w:val="left" w:pos="0"/>
              </w:tabs>
              <w:jc w:val="both"/>
              <w:rPr>
                <w:i/>
                <w:sz w:val="20"/>
                <w:szCs w:val="20"/>
              </w:rPr>
            </w:pPr>
            <w:r w:rsidRPr="000825E7">
              <w:rPr>
                <w:i/>
                <w:sz w:val="20"/>
                <w:szCs w:val="20"/>
              </w:rPr>
              <w:t>31</w:t>
            </w:r>
          </w:p>
        </w:tc>
        <w:tc>
          <w:tcPr>
            <w:tcW w:w="4973" w:type="dxa"/>
            <w:tcBorders>
              <w:top w:val="nil"/>
              <w:left w:val="nil"/>
              <w:bottom w:val="single" w:sz="4" w:space="0" w:color="auto"/>
              <w:right w:val="single" w:sz="4" w:space="0" w:color="auto"/>
            </w:tcBorders>
            <w:shd w:val="clear" w:color="auto" w:fill="auto"/>
            <w:vAlign w:val="bottom"/>
            <w:hideMark/>
          </w:tcPr>
          <w:p w14:paraId="5D8C9440" w14:textId="77777777" w:rsidR="000825E7" w:rsidRPr="000825E7" w:rsidRDefault="000825E7" w:rsidP="000960CD">
            <w:pPr>
              <w:tabs>
                <w:tab w:val="left" w:pos="0"/>
              </w:tabs>
              <w:jc w:val="both"/>
              <w:rPr>
                <w:i/>
                <w:sz w:val="20"/>
                <w:szCs w:val="20"/>
              </w:rPr>
            </w:pPr>
            <w:r w:rsidRPr="000825E7">
              <w:rPr>
                <w:i/>
                <w:sz w:val="20"/>
                <w:szCs w:val="20"/>
              </w:rPr>
              <w:t>CANTINA</w:t>
            </w:r>
          </w:p>
        </w:tc>
        <w:tc>
          <w:tcPr>
            <w:tcW w:w="918" w:type="dxa"/>
            <w:tcBorders>
              <w:top w:val="nil"/>
              <w:left w:val="nil"/>
              <w:bottom w:val="single" w:sz="4" w:space="0" w:color="auto"/>
              <w:right w:val="single" w:sz="4" w:space="0" w:color="auto"/>
            </w:tcBorders>
            <w:shd w:val="clear" w:color="auto" w:fill="auto"/>
            <w:noWrap/>
            <w:vAlign w:val="bottom"/>
            <w:hideMark/>
          </w:tcPr>
          <w:p w14:paraId="752033A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F6AE77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33F5B1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0962924"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1C03B80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1CAA209" w14:textId="77777777" w:rsidR="000825E7" w:rsidRPr="000825E7" w:rsidRDefault="000825E7" w:rsidP="000960CD">
            <w:pPr>
              <w:tabs>
                <w:tab w:val="left" w:pos="0"/>
              </w:tabs>
              <w:jc w:val="both"/>
              <w:rPr>
                <w:i/>
                <w:sz w:val="20"/>
                <w:szCs w:val="20"/>
              </w:rPr>
            </w:pPr>
            <w:r w:rsidRPr="000825E7">
              <w:rPr>
                <w:i/>
                <w:sz w:val="20"/>
                <w:szCs w:val="20"/>
              </w:rPr>
              <w:t>32</w:t>
            </w:r>
          </w:p>
        </w:tc>
        <w:tc>
          <w:tcPr>
            <w:tcW w:w="4973" w:type="dxa"/>
            <w:tcBorders>
              <w:top w:val="nil"/>
              <w:left w:val="nil"/>
              <w:bottom w:val="single" w:sz="4" w:space="0" w:color="auto"/>
              <w:right w:val="single" w:sz="4" w:space="0" w:color="auto"/>
            </w:tcBorders>
            <w:shd w:val="clear" w:color="auto" w:fill="auto"/>
            <w:vAlign w:val="bottom"/>
            <w:hideMark/>
          </w:tcPr>
          <w:p w14:paraId="05B7362C" w14:textId="77777777" w:rsidR="000825E7" w:rsidRPr="000825E7" w:rsidRDefault="000825E7" w:rsidP="000960CD">
            <w:pPr>
              <w:tabs>
                <w:tab w:val="left" w:pos="0"/>
              </w:tabs>
              <w:jc w:val="both"/>
              <w:rPr>
                <w:i/>
                <w:sz w:val="20"/>
                <w:szCs w:val="20"/>
              </w:rPr>
            </w:pPr>
            <w:r w:rsidRPr="000825E7">
              <w:rPr>
                <w:i/>
                <w:sz w:val="20"/>
                <w:szCs w:val="20"/>
              </w:rPr>
              <w:t>CARNES FRÍAS</w:t>
            </w:r>
          </w:p>
        </w:tc>
        <w:tc>
          <w:tcPr>
            <w:tcW w:w="918" w:type="dxa"/>
            <w:tcBorders>
              <w:top w:val="nil"/>
              <w:left w:val="nil"/>
              <w:bottom w:val="single" w:sz="4" w:space="0" w:color="auto"/>
              <w:right w:val="single" w:sz="4" w:space="0" w:color="auto"/>
            </w:tcBorders>
            <w:shd w:val="clear" w:color="auto" w:fill="auto"/>
            <w:noWrap/>
            <w:vAlign w:val="bottom"/>
            <w:hideMark/>
          </w:tcPr>
          <w:p w14:paraId="60A5F60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9DD0FD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0B4762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6259CF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5CF5A2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B7A79A" w14:textId="77777777" w:rsidR="000825E7" w:rsidRPr="000825E7" w:rsidRDefault="000825E7" w:rsidP="000960CD">
            <w:pPr>
              <w:tabs>
                <w:tab w:val="left" w:pos="0"/>
              </w:tabs>
              <w:jc w:val="both"/>
              <w:rPr>
                <w:i/>
                <w:sz w:val="20"/>
                <w:szCs w:val="20"/>
              </w:rPr>
            </w:pPr>
            <w:r w:rsidRPr="000825E7">
              <w:rPr>
                <w:i/>
                <w:sz w:val="20"/>
                <w:szCs w:val="20"/>
              </w:rPr>
              <w:t>33</w:t>
            </w:r>
          </w:p>
        </w:tc>
        <w:tc>
          <w:tcPr>
            <w:tcW w:w="4973" w:type="dxa"/>
            <w:tcBorders>
              <w:top w:val="nil"/>
              <w:left w:val="nil"/>
              <w:bottom w:val="single" w:sz="4" w:space="0" w:color="auto"/>
              <w:right w:val="single" w:sz="4" w:space="0" w:color="auto"/>
            </w:tcBorders>
            <w:shd w:val="clear" w:color="auto" w:fill="auto"/>
            <w:vAlign w:val="bottom"/>
            <w:hideMark/>
          </w:tcPr>
          <w:p w14:paraId="01A5AE98" w14:textId="77777777" w:rsidR="000825E7" w:rsidRPr="000825E7" w:rsidRDefault="000825E7" w:rsidP="000960CD">
            <w:pPr>
              <w:tabs>
                <w:tab w:val="left" w:pos="0"/>
              </w:tabs>
              <w:jc w:val="both"/>
              <w:rPr>
                <w:i/>
                <w:sz w:val="20"/>
                <w:szCs w:val="20"/>
              </w:rPr>
            </w:pPr>
            <w:r w:rsidRPr="000825E7">
              <w:rPr>
                <w:i/>
                <w:sz w:val="20"/>
                <w:szCs w:val="20"/>
              </w:rPr>
              <w:t>CARPINTERÍA</w:t>
            </w:r>
          </w:p>
        </w:tc>
        <w:tc>
          <w:tcPr>
            <w:tcW w:w="918" w:type="dxa"/>
            <w:tcBorders>
              <w:top w:val="nil"/>
              <w:left w:val="nil"/>
              <w:bottom w:val="single" w:sz="4" w:space="0" w:color="auto"/>
              <w:right w:val="single" w:sz="4" w:space="0" w:color="auto"/>
            </w:tcBorders>
            <w:shd w:val="clear" w:color="auto" w:fill="auto"/>
            <w:noWrap/>
            <w:vAlign w:val="bottom"/>
            <w:hideMark/>
          </w:tcPr>
          <w:p w14:paraId="4C27A30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7A745E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73075F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92B8662"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0A1927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EC19FFE" w14:textId="77777777" w:rsidR="000825E7" w:rsidRPr="000825E7" w:rsidRDefault="000825E7" w:rsidP="000960CD">
            <w:pPr>
              <w:tabs>
                <w:tab w:val="left" w:pos="0"/>
              </w:tabs>
              <w:jc w:val="both"/>
              <w:rPr>
                <w:i/>
                <w:sz w:val="20"/>
                <w:szCs w:val="20"/>
              </w:rPr>
            </w:pPr>
            <w:r w:rsidRPr="000825E7">
              <w:rPr>
                <w:i/>
                <w:sz w:val="20"/>
                <w:szCs w:val="20"/>
              </w:rPr>
              <w:t>34</w:t>
            </w:r>
          </w:p>
        </w:tc>
        <w:tc>
          <w:tcPr>
            <w:tcW w:w="4973" w:type="dxa"/>
            <w:tcBorders>
              <w:top w:val="nil"/>
              <w:left w:val="nil"/>
              <w:bottom w:val="single" w:sz="4" w:space="0" w:color="auto"/>
              <w:right w:val="single" w:sz="4" w:space="0" w:color="auto"/>
            </w:tcBorders>
            <w:shd w:val="clear" w:color="auto" w:fill="auto"/>
            <w:vAlign w:val="bottom"/>
            <w:hideMark/>
          </w:tcPr>
          <w:p w14:paraId="7523C4B6" w14:textId="77777777" w:rsidR="000825E7" w:rsidRPr="000825E7" w:rsidRDefault="000825E7" w:rsidP="000960CD">
            <w:pPr>
              <w:tabs>
                <w:tab w:val="left" w:pos="0"/>
              </w:tabs>
              <w:jc w:val="both"/>
              <w:rPr>
                <w:i/>
                <w:sz w:val="20"/>
                <w:szCs w:val="20"/>
              </w:rPr>
            </w:pPr>
            <w:r w:rsidRPr="000825E7">
              <w:rPr>
                <w:i/>
                <w:sz w:val="20"/>
                <w:szCs w:val="20"/>
              </w:rPr>
              <w:t>CASA DE CAMBIO</w:t>
            </w:r>
          </w:p>
        </w:tc>
        <w:tc>
          <w:tcPr>
            <w:tcW w:w="918" w:type="dxa"/>
            <w:tcBorders>
              <w:top w:val="nil"/>
              <w:left w:val="nil"/>
              <w:bottom w:val="single" w:sz="4" w:space="0" w:color="auto"/>
              <w:right w:val="single" w:sz="4" w:space="0" w:color="auto"/>
            </w:tcBorders>
            <w:shd w:val="clear" w:color="auto" w:fill="auto"/>
            <w:noWrap/>
            <w:vAlign w:val="bottom"/>
            <w:hideMark/>
          </w:tcPr>
          <w:p w14:paraId="783E7A7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FED2D4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8EED4F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D6D995F" w14:textId="77777777" w:rsidR="000825E7" w:rsidRPr="000825E7" w:rsidRDefault="000825E7" w:rsidP="000960CD">
            <w:pPr>
              <w:tabs>
                <w:tab w:val="left" w:pos="0"/>
              </w:tabs>
              <w:jc w:val="both"/>
              <w:rPr>
                <w:i/>
                <w:sz w:val="20"/>
                <w:szCs w:val="20"/>
              </w:rPr>
            </w:pPr>
            <w:r w:rsidRPr="000825E7">
              <w:rPr>
                <w:i/>
                <w:sz w:val="20"/>
                <w:szCs w:val="20"/>
              </w:rPr>
              <w:t xml:space="preserve">             22.81</w:t>
            </w:r>
          </w:p>
        </w:tc>
      </w:tr>
      <w:tr w:rsidR="000825E7" w:rsidRPr="000825E7" w14:paraId="59BFBF5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17D184E" w14:textId="77777777" w:rsidR="000825E7" w:rsidRPr="000825E7" w:rsidRDefault="000825E7" w:rsidP="000960CD">
            <w:pPr>
              <w:tabs>
                <w:tab w:val="left" w:pos="0"/>
              </w:tabs>
              <w:jc w:val="both"/>
              <w:rPr>
                <w:i/>
                <w:sz w:val="20"/>
                <w:szCs w:val="20"/>
              </w:rPr>
            </w:pPr>
            <w:r w:rsidRPr="000825E7">
              <w:rPr>
                <w:i/>
                <w:sz w:val="20"/>
                <w:szCs w:val="20"/>
              </w:rPr>
              <w:t>35</w:t>
            </w:r>
          </w:p>
        </w:tc>
        <w:tc>
          <w:tcPr>
            <w:tcW w:w="4973" w:type="dxa"/>
            <w:tcBorders>
              <w:top w:val="nil"/>
              <w:left w:val="nil"/>
              <w:bottom w:val="single" w:sz="4" w:space="0" w:color="auto"/>
              <w:right w:val="single" w:sz="4" w:space="0" w:color="auto"/>
            </w:tcBorders>
            <w:shd w:val="clear" w:color="auto" w:fill="auto"/>
            <w:vAlign w:val="bottom"/>
            <w:hideMark/>
          </w:tcPr>
          <w:p w14:paraId="571A34D6" w14:textId="77777777" w:rsidR="000825E7" w:rsidRPr="000825E7" w:rsidRDefault="000825E7" w:rsidP="000960CD">
            <w:pPr>
              <w:tabs>
                <w:tab w:val="left" w:pos="0"/>
              </w:tabs>
              <w:jc w:val="both"/>
              <w:rPr>
                <w:i/>
                <w:sz w:val="20"/>
                <w:szCs w:val="20"/>
              </w:rPr>
            </w:pPr>
            <w:r w:rsidRPr="000825E7">
              <w:rPr>
                <w:i/>
                <w:sz w:val="20"/>
                <w:szCs w:val="20"/>
              </w:rPr>
              <w:t>CASA DE EMPEÑO</w:t>
            </w:r>
          </w:p>
        </w:tc>
        <w:tc>
          <w:tcPr>
            <w:tcW w:w="918" w:type="dxa"/>
            <w:tcBorders>
              <w:top w:val="nil"/>
              <w:left w:val="nil"/>
              <w:bottom w:val="single" w:sz="4" w:space="0" w:color="auto"/>
              <w:right w:val="single" w:sz="4" w:space="0" w:color="auto"/>
            </w:tcBorders>
            <w:shd w:val="clear" w:color="auto" w:fill="auto"/>
            <w:noWrap/>
            <w:vAlign w:val="bottom"/>
            <w:hideMark/>
          </w:tcPr>
          <w:p w14:paraId="2369E10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FEB1AA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96AEA6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5AEB0C1" w14:textId="77777777" w:rsidR="000825E7" w:rsidRPr="000825E7" w:rsidRDefault="000825E7" w:rsidP="000960CD">
            <w:pPr>
              <w:tabs>
                <w:tab w:val="left" w:pos="0"/>
              </w:tabs>
              <w:jc w:val="both"/>
              <w:rPr>
                <w:i/>
                <w:sz w:val="20"/>
                <w:szCs w:val="20"/>
              </w:rPr>
            </w:pPr>
            <w:r w:rsidRPr="000825E7">
              <w:rPr>
                <w:i/>
                <w:sz w:val="20"/>
                <w:szCs w:val="20"/>
              </w:rPr>
              <w:t xml:space="preserve">             37.41 </w:t>
            </w:r>
          </w:p>
        </w:tc>
      </w:tr>
      <w:tr w:rsidR="000825E7" w:rsidRPr="000825E7" w14:paraId="1477D5D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C1B7326" w14:textId="77777777" w:rsidR="000825E7" w:rsidRPr="000825E7" w:rsidRDefault="000825E7" w:rsidP="000960CD">
            <w:pPr>
              <w:tabs>
                <w:tab w:val="left" w:pos="0"/>
              </w:tabs>
              <w:jc w:val="both"/>
              <w:rPr>
                <w:i/>
                <w:sz w:val="20"/>
                <w:szCs w:val="20"/>
              </w:rPr>
            </w:pPr>
            <w:r w:rsidRPr="000825E7">
              <w:rPr>
                <w:i/>
                <w:sz w:val="20"/>
                <w:szCs w:val="20"/>
              </w:rPr>
              <w:t>36</w:t>
            </w:r>
          </w:p>
        </w:tc>
        <w:tc>
          <w:tcPr>
            <w:tcW w:w="4973" w:type="dxa"/>
            <w:tcBorders>
              <w:top w:val="nil"/>
              <w:left w:val="nil"/>
              <w:bottom w:val="single" w:sz="4" w:space="0" w:color="auto"/>
              <w:right w:val="single" w:sz="4" w:space="0" w:color="auto"/>
            </w:tcBorders>
            <w:shd w:val="clear" w:color="auto" w:fill="auto"/>
            <w:vAlign w:val="bottom"/>
            <w:hideMark/>
          </w:tcPr>
          <w:p w14:paraId="341D41C9" w14:textId="77777777" w:rsidR="000825E7" w:rsidRPr="000825E7" w:rsidRDefault="000825E7" w:rsidP="000960CD">
            <w:pPr>
              <w:tabs>
                <w:tab w:val="left" w:pos="0"/>
              </w:tabs>
              <w:jc w:val="both"/>
              <w:rPr>
                <w:i/>
                <w:sz w:val="20"/>
                <w:szCs w:val="20"/>
              </w:rPr>
            </w:pPr>
            <w:r w:rsidRPr="000825E7">
              <w:rPr>
                <w:i/>
                <w:sz w:val="20"/>
                <w:szCs w:val="20"/>
              </w:rPr>
              <w:t>CASINOS</w:t>
            </w:r>
          </w:p>
        </w:tc>
        <w:tc>
          <w:tcPr>
            <w:tcW w:w="918" w:type="dxa"/>
            <w:tcBorders>
              <w:top w:val="nil"/>
              <w:left w:val="nil"/>
              <w:bottom w:val="single" w:sz="4" w:space="0" w:color="auto"/>
              <w:right w:val="single" w:sz="4" w:space="0" w:color="auto"/>
            </w:tcBorders>
            <w:shd w:val="clear" w:color="auto" w:fill="auto"/>
            <w:noWrap/>
            <w:vAlign w:val="bottom"/>
            <w:hideMark/>
          </w:tcPr>
          <w:p w14:paraId="617192B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D163006"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73D4334"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4447E062" w14:textId="77777777" w:rsidR="000825E7" w:rsidRPr="000825E7" w:rsidRDefault="000825E7" w:rsidP="000960CD">
            <w:pPr>
              <w:tabs>
                <w:tab w:val="left" w:pos="0"/>
              </w:tabs>
              <w:jc w:val="both"/>
              <w:rPr>
                <w:i/>
                <w:sz w:val="20"/>
                <w:szCs w:val="20"/>
              </w:rPr>
            </w:pPr>
            <w:r w:rsidRPr="000825E7">
              <w:rPr>
                <w:i/>
                <w:sz w:val="20"/>
                <w:szCs w:val="20"/>
              </w:rPr>
              <w:t xml:space="preserve">           136.85 </w:t>
            </w:r>
          </w:p>
        </w:tc>
      </w:tr>
      <w:tr w:rsidR="000825E7" w:rsidRPr="000825E7" w14:paraId="0EDDD93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452479B" w14:textId="77777777" w:rsidR="000825E7" w:rsidRPr="000825E7" w:rsidRDefault="000825E7" w:rsidP="000960CD">
            <w:pPr>
              <w:tabs>
                <w:tab w:val="left" w:pos="0"/>
              </w:tabs>
              <w:jc w:val="both"/>
              <w:rPr>
                <w:i/>
                <w:sz w:val="20"/>
                <w:szCs w:val="20"/>
              </w:rPr>
            </w:pPr>
            <w:r w:rsidRPr="000825E7">
              <w:rPr>
                <w:i/>
                <w:sz w:val="20"/>
                <w:szCs w:val="20"/>
              </w:rPr>
              <w:t>37</w:t>
            </w:r>
          </w:p>
        </w:tc>
        <w:tc>
          <w:tcPr>
            <w:tcW w:w="4973" w:type="dxa"/>
            <w:tcBorders>
              <w:top w:val="nil"/>
              <w:left w:val="nil"/>
              <w:bottom w:val="single" w:sz="4" w:space="0" w:color="auto"/>
              <w:right w:val="single" w:sz="4" w:space="0" w:color="auto"/>
            </w:tcBorders>
            <w:shd w:val="clear" w:color="auto" w:fill="auto"/>
            <w:vAlign w:val="bottom"/>
            <w:hideMark/>
          </w:tcPr>
          <w:p w14:paraId="7391E43D" w14:textId="77777777" w:rsidR="000825E7" w:rsidRPr="000825E7" w:rsidRDefault="000825E7" w:rsidP="000960CD">
            <w:pPr>
              <w:tabs>
                <w:tab w:val="left" w:pos="0"/>
              </w:tabs>
              <w:jc w:val="both"/>
              <w:rPr>
                <w:i/>
                <w:sz w:val="20"/>
                <w:szCs w:val="20"/>
              </w:rPr>
            </w:pPr>
            <w:r w:rsidRPr="000825E7">
              <w:rPr>
                <w:i/>
                <w:sz w:val="20"/>
                <w:szCs w:val="20"/>
              </w:rPr>
              <w:t>CENTRO COMUNITARIO DE CAPACITACIÓN DIGITAL</w:t>
            </w:r>
          </w:p>
        </w:tc>
        <w:tc>
          <w:tcPr>
            <w:tcW w:w="918" w:type="dxa"/>
            <w:tcBorders>
              <w:top w:val="nil"/>
              <w:left w:val="nil"/>
              <w:bottom w:val="single" w:sz="4" w:space="0" w:color="auto"/>
              <w:right w:val="single" w:sz="4" w:space="0" w:color="auto"/>
            </w:tcBorders>
            <w:shd w:val="clear" w:color="auto" w:fill="auto"/>
            <w:noWrap/>
            <w:vAlign w:val="bottom"/>
            <w:hideMark/>
          </w:tcPr>
          <w:p w14:paraId="3EEDFDA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B29F06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2F954E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239CF98"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BFF7A8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FE36C32" w14:textId="77777777" w:rsidR="000825E7" w:rsidRPr="000825E7" w:rsidRDefault="000825E7" w:rsidP="000960CD">
            <w:pPr>
              <w:tabs>
                <w:tab w:val="left" w:pos="0"/>
              </w:tabs>
              <w:jc w:val="both"/>
              <w:rPr>
                <w:i/>
                <w:sz w:val="20"/>
                <w:szCs w:val="20"/>
              </w:rPr>
            </w:pPr>
            <w:r w:rsidRPr="000825E7">
              <w:rPr>
                <w:i/>
                <w:sz w:val="20"/>
                <w:szCs w:val="20"/>
              </w:rPr>
              <w:t>38</w:t>
            </w:r>
          </w:p>
        </w:tc>
        <w:tc>
          <w:tcPr>
            <w:tcW w:w="4973" w:type="dxa"/>
            <w:tcBorders>
              <w:top w:val="nil"/>
              <w:left w:val="nil"/>
              <w:bottom w:val="single" w:sz="4" w:space="0" w:color="auto"/>
              <w:right w:val="single" w:sz="4" w:space="0" w:color="auto"/>
            </w:tcBorders>
            <w:shd w:val="clear" w:color="auto" w:fill="auto"/>
            <w:vAlign w:val="bottom"/>
            <w:hideMark/>
          </w:tcPr>
          <w:p w14:paraId="02BAAA1C" w14:textId="77777777" w:rsidR="000825E7" w:rsidRPr="000825E7" w:rsidRDefault="000825E7" w:rsidP="000960CD">
            <w:pPr>
              <w:tabs>
                <w:tab w:val="left" w:pos="0"/>
              </w:tabs>
              <w:jc w:val="both"/>
              <w:rPr>
                <w:i/>
                <w:sz w:val="20"/>
                <w:szCs w:val="20"/>
              </w:rPr>
            </w:pPr>
            <w:r w:rsidRPr="000825E7">
              <w:rPr>
                <w:i/>
                <w:sz w:val="20"/>
                <w:szCs w:val="20"/>
              </w:rPr>
              <w:t>CENTRO DE ACOPIO DE METALES</w:t>
            </w:r>
          </w:p>
        </w:tc>
        <w:tc>
          <w:tcPr>
            <w:tcW w:w="918" w:type="dxa"/>
            <w:tcBorders>
              <w:top w:val="nil"/>
              <w:left w:val="nil"/>
              <w:bottom w:val="single" w:sz="4" w:space="0" w:color="auto"/>
              <w:right w:val="single" w:sz="4" w:space="0" w:color="auto"/>
            </w:tcBorders>
            <w:shd w:val="clear" w:color="auto" w:fill="auto"/>
            <w:noWrap/>
            <w:vAlign w:val="bottom"/>
            <w:hideMark/>
          </w:tcPr>
          <w:p w14:paraId="4E1CB60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E80442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9C33E3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236D112" w14:textId="77777777" w:rsidR="000825E7" w:rsidRPr="000825E7" w:rsidRDefault="000825E7" w:rsidP="000960CD">
            <w:pPr>
              <w:tabs>
                <w:tab w:val="left" w:pos="0"/>
              </w:tabs>
              <w:jc w:val="both"/>
              <w:rPr>
                <w:i/>
                <w:sz w:val="20"/>
                <w:szCs w:val="20"/>
              </w:rPr>
            </w:pPr>
            <w:r w:rsidRPr="000825E7">
              <w:rPr>
                <w:i/>
                <w:sz w:val="20"/>
                <w:szCs w:val="20"/>
              </w:rPr>
              <w:t xml:space="preserve">             22.81 </w:t>
            </w:r>
          </w:p>
        </w:tc>
      </w:tr>
      <w:tr w:rsidR="000825E7" w:rsidRPr="000825E7" w14:paraId="443135D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30B6DF9" w14:textId="77777777" w:rsidR="000825E7" w:rsidRPr="000825E7" w:rsidRDefault="000825E7" w:rsidP="000960CD">
            <w:pPr>
              <w:tabs>
                <w:tab w:val="left" w:pos="0"/>
              </w:tabs>
              <w:jc w:val="both"/>
              <w:rPr>
                <w:i/>
                <w:sz w:val="20"/>
                <w:szCs w:val="20"/>
              </w:rPr>
            </w:pPr>
            <w:r w:rsidRPr="000825E7">
              <w:rPr>
                <w:i/>
                <w:sz w:val="20"/>
                <w:szCs w:val="20"/>
              </w:rPr>
              <w:t>39</w:t>
            </w:r>
          </w:p>
        </w:tc>
        <w:tc>
          <w:tcPr>
            <w:tcW w:w="4973" w:type="dxa"/>
            <w:tcBorders>
              <w:top w:val="nil"/>
              <w:left w:val="nil"/>
              <w:bottom w:val="single" w:sz="4" w:space="0" w:color="auto"/>
              <w:right w:val="single" w:sz="4" w:space="0" w:color="auto"/>
            </w:tcBorders>
            <w:shd w:val="clear" w:color="auto" w:fill="auto"/>
            <w:vAlign w:val="bottom"/>
            <w:hideMark/>
          </w:tcPr>
          <w:p w14:paraId="3886AB78" w14:textId="77777777" w:rsidR="000825E7" w:rsidRPr="000825E7" w:rsidRDefault="000825E7" w:rsidP="000960CD">
            <w:pPr>
              <w:tabs>
                <w:tab w:val="left" w:pos="0"/>
              </w:tabs>
              <w:jc w:val="both"/>
              <w:rPr>
                <w:i/>
                <w:sz w:val="20"/>
                <w:szCs w:val="20"/>
              </w:rPr>
            </w:pPr>
            <w:r w:rsidRPr="000825E7">
              <w:rPr>
                <w:i/>
                <w:sz w:val="20"/>
                <w:szCs w:val="20"/>
              </w:rPr>
              <w:t>CENTRO DE ACOPIO Y TRANSFORMACIÓN PARA CARBÓN VEGETAL</w:t>
            </w:r>
          </w:p>
        </w:tc>
        <w:tc>
          <w:tcPr>
            <w:tcW w:w="918" w:type="dxa"/>
            <w:tcBorders>
              <w:top w:val="nil"/>
              <w:left w:val="nil"/>
              <w:bottom w:val="single" w:sz="4" w:space="0" w:color="auto"/>
              <w:right w:val="single" w:sz="4" w:space="0" w:color="auto"/>
            </w:tcBorders>
            <w:shd w:val="clear" w:color="auto" w:fill="auto"/>
            <w:noWrap/>
            <w:vAlign w:val="bottom"/>
            <w:hideMark/>
          </w:tcPr>
          <w:p w14:paraId="216CF56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C0F765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83ACB9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2A1CC8D"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2869216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EEBFD7C" w14:textId="77777777" w:rsidR="000825E7" w:rsidRPr="000825E7" w:rsidRDefault="000825E7" w:rsidP="000960CD">
            <w:pPr>
              <w:tabs>
                <w:tab w:val="left" w:pos="0"/>
              </w:tabs>
              <w:jc w:val="both"/>
              <w:rPr>
                <w:i/>
                <w:sz w:val="20"/>
                <w:szCs w:val="20"/>
              </w:rPr>
            </w:pPr>
            <w:r w:rsidRPr="000825E7">
              <w:rPr>
                <w:i/>
                <w:sz w:val="20"/>
                <w:szCs w:val="20"/>
              </w:rPr>
              <w:t>40</w:t>
            </w:r>
          </w:p>
        </w:tc>
        <w:tc>
          <w:tcPr>
            <w:tcW w:w="4973" w:type="dxa"/>
            <w:tcBorders>
              <w:top w:val="nil"/>
              <w:left w:val="nil"/>
              <w:bottom w:val="single" w:sz="4" w:space="0" w:color="auto"/>
              <w:right w:val="single" w:sz="4" w:space="0" w:color="auto"/>
            </w:tcBorders>
            <w:shd w:val="clear" w:color="auto" w:fill="auto"/>
            <w:vAlign w:val="bottom"/>
            <w:hideMark/>
          </w:tcPr>
          <w:p w14:paraId="2E68393E" w14:textId="77777777" w:rsidR="000825E7" w:rsidRPr="000825E7" w:rsidRDefault="000825E7" w:rsidP="000960CD">
            <w:pPr>
              <w:tabs>
                <w:tab w:val="left" w:pos="0"/>
              </w:tabs>
              <w:jc w:val="both"/>
              <w:rPr>
                <w:i/>
                <w:sz w:val="20"/>
                <w:szCs w:val="20"/>
              </w:rPr>
            </w:pPr>
            <w:r w:rsidRPr="000825E7">
              <w:rPr>
                <w:i/>
                <w:sz w:val="20"/>
                <w:szCs w:val="20"/>
              </w:rPr>
              <w:t>CENTRO DE ALMACENAMIENTO Y TRANSFERENCIA DE MADERA</w:t>
            </w:r>
          </w:p>
        </w:tc>
        <w:tc>
          <w:tcPr>
            <w:tcW w:w="918" w:type="dxa"/>
            <w:tcBorders>
              <w:top w:val="nil"/>
              <w:left w:val="nil"/>
              <w:bottom w:val="single" w:sz="4" w:space="0" w:color="auto"/>
              <w:right w:val="single" w:sz="4" w:space="0" w:color="auto"/>
            </w:tcBorders>
            <w:shd w:val="clear" w:color="auto" w:fill="auto"/>
            <w:noWrap/>
            <w:vAlign w:val="bottom"/>
            <w:hideMark/>
          </w:tcPr>
          <w:p w14:paraId="6F68C60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181F7D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20D281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DC84E1B"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6D8BE0E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4340E3D" w14:textId="77777777" w:rsidR="000825E7" w:rsidRPr="000825E7" w:rsidRDefault="000825E7" w:rsidP="000960CD">
            <w:pPr>
              <w:tabs>
                <w:tab w:val="left" w:pos="0"/>
              </w:tabs>
              <w:jc w:val="both"/>
              <w:rPr>
                <w:i/>
                <w:sz w:val="20"/>
                <w:szCs w:val="20"/>
              </w:rPr>
            </w:pPr>
            <w:r w:rsidRPr="000825E7">
              <w:rPr>
                <w:i/>
                <w:sz w:val="20"/>
                <w:szCs w:val="20"/>
              </w:rPr>
              <w:t>41</w:t>
            </w:r>
          </w:p>
        </w:tc>
        <w:tc>
          <w:tcPr>
            <w:tcW w:w="4973" w:type="dxa"/>
            <w:tcBorders>
              <w:top w:val="nil"/>
              <w:left w:val="nil"/>
              <w:bottom w:val="single" w:sz="4" w:space="0" w:color="auto"/>
              <w:right w:val="single" w:sz="4" w:space="0" w:color="auto"/>
            </w:tcBorders>
            <w:shd w:val="clear" w:color="auto" w:fill="auto"/>
            <w:vAlign w:val="bottom"/>
          </w:tcPr>
          <w:p w14:paraId="3C132A7A" w14:textId="77777777" w:rsidR="000825E7" w:rsidRPr="000825E7" w:rsidRDefault="000825E7" w:rsidP="000960CD">
            <w:pPr>
              <w:tabs>
                <w:tab w:val="left" w:pos="0"/>
              </w:tabs>
              <w:jc w:val="both"/>
              <w:rPr>
                <w:i/>
                <w:sz w:val="20"/>
                <w:szCs w:val="20"/>
              </w:rPr>
            </w:pPr>
            <w:r w:rsidRPr="000825E7">
              <w:rPr>
                <w:i/>
                <w:sz w:val="20"/>
                <w:szCs w:val="20"/>
              </w:rPr>
              <w:t>CENTRO DE ATENCIÓN INFANTIL (GUARDERÍA)</w:t>
            </w:r>
          </w:p>
        </w:tc>
        <w:tc>
          <w:tcPr>
            <w:tcW w:w="918" w:type="dxa"/>
            <w:tcBorders>
              <w:top w:val="nil"/>
              <w:left w:val="nil"/>
              <w:bottom w:val="single" w:sz="4" w:space="0" w:color="auto"/>
              <w:right w:val="single" w:sz="4" w:space="0" w:color="auto"/>
            </w:tcBorders>
            <w:shd w:val="clear" w:color="auto" w:fill="auto"/>
            <w:noWrap/>
            <w:vAlign w:val="bottom"/>
          </w:tcPr>
          <w:p w14:paraId="46516EE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3D175813"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tcPr>
          <w:p w14:paraId="439A9C6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tcPr>
          <w:p w14:paraId="1D700566"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401737A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A412A96" w14:textId="77777777" w:rsidR="000825E7" w:rsidRPr="000825E7" w:rsidRDefault="000825E7" w:rsidP="000960CD">
            <w:pPr>
              <w:tabs>
                <w:tab w:val="left" w:pos="0"/>
              </w:tabs>
              <w:jc w:val="both"/>
              <w:rPr>
                <w:i/>
                <w:sz w:val="20"/>
                <w:szCs w:val="20"/>
              </w:rPr>
            </w:pPr>
            <w:r w:rsidRPr="000825E7">
              <w:rPr>
                <w:i/>
                <w:sz w:val="20"/>
                <w:szCs w:val="20"/>
              </w:rPr>
              <w:t>42</w:t>
            </w:r>
          </w:p>
        </w:tc>
        <w:tc>
          <w:tcPr>
            <w:tcW w:w="4973" w:type="dxa"/>
            <w:tcBorders>
              <w:top w:val="nil"/>
              <w:left w:val="nil"/>
              <w:bottom w:val="single" w:sz="4" w:space="0" w:color="auto"/>
              <w:right w:val="single" w:sz="4" w:space="0" w:color="auto"/>
            </w:tcBorders>
            <w:shd w:val="clear" w:color="auto" w:fill="auto"/>
            <w:vAlign w:val="bottom"/>
            <w:hideMark/>
          </w:tcPr>
          <w:p w14:paraId="210B766A" w14:textId="77777777" w:rsidR="000825E7" w:rsidRPr="000825E7" w:rsidRDefault="000825E7" w:rsidP="000960CD">
            <w:pPr>
              <w:tabs>
                <w:tab w:val="left" w:pos="0"/>
              </w:tabs>
              <w:jc w:val="both"/>
              <w:rPr>
                <w:i/>
                <w:sz w:val="20"/>
                <w:szCs w:val="20"/>
              </w:rPr>
            </w:pPr>
            <w:r w:rsidRPr="000825E7">
              <w:rPr>
                <w:i/>
                <w:sz w:val="20"/>
                <w:szCs w:val="20"/>
              </w:rPr>
              <w:t>CENTRO DE CAPACITACIÓN</w:t>
            </w:r>
          </w:p>
        </w:tc>
        <w:tc>
          <w:tcPr>
            <w:tcW w:w="918" w:type="dxa"/>
            <w:tcBorders>
              <w:top w:val="nil"/>
              <w:left w:val="nil"/>
              <w:bottom w:val="single" w:sz="4" w:space="0" w:color="auto"/>
              <w:right w:val="single" w:sz="4" w:space="0" w:color="auto"/>
            </w:tcBorders>
            <w:shd w:val="clear" w:color="auto" w:fill="auto"/>
            <w:noWrap/>
            <w:vAlign w:val="bottom"/>
            <w:hideMark/>
          </w:tcPr>
          <w:p w14:paraId="4FCA83A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729213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FEB1CE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9BFD9E7"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16DD7B7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BDE49E" w14:textId="77777777" w:rsidR="000825E7" w:rsidRPr="000825E7" w:rsidRDefault="000825E7" w:rsidP="000960CD">
            <w:pPr>
              <w:tabs>
                <w:tab w:val="left" w:pos="0"/>
              </w:tabs>
              <w:jc w:val="both"/>
              <w:rPr>
                <w:i/>
                <w:sz w:val="20"/>
                <w:szCs w:val="20"/>
              </w:rPr>
            </w:pPr>
            <w:r w:rsidRPr="000825E7">
              <w:rPr>
                <w:i/>
                <w:sz w:val="20"/>
                <w:szCs w:val="20"/>
              </w:rPr>
              <w:t>43</w:t>
            </w:r>
          </w:p>
        </w:tc>
        <w:tc>
          <w:tcPr>
            <w:tcW w:w="4973" w:type="dxa"/>
            <w:tcBorders>
              <w:top w:val="nil"/>
              <w:left w:val="nil"/>
              <w:bottom w:val="single" w:sz="4" w:space="0" w:color="auto"/>
              <w:right w:val="single" w:sz="4" w:space="0" w:color="auto"/>
            </w:tcBorders>
            <w:shd w:val="clear" w:color="auto" w:fill="auto"/>
            <w:vAlign w:val="bottom"/>
            <w:hideMark/>
          </w:tcPr>
          <w:p w14:paraId="70F86606" w14:textId="77777777" w:rsidR="000825E7" w:rsidRPr="000825E7" w:rsidRDefault="000825E7" w:rsidP="000960CD">
            <w:pPr>
              <w:tabs>
                <w:tab w:val="left" w:pos="0"/>
              </w:tabs>
              <w:jc w:val="both"/>
              <w:rPr>
                <w:i/>
                <w:sz w:val="20"/>
                <w:szCs w:val="20"/>
              </w:rPr>
            </w:pPr>
            <w:r w:rsidRPr="000825E7">
              <w:rPr>
                <w:i/>
                <w:sz w:val="20"/>
                <w:szCs w:val="20"/>
              </w:rPr>
              <w:t>CENTRO DE DESARROLLO INFANTIL</w:t>
            </w:r>
          </w:p>
        </w:tc>
        <w:tc>
          <w:tcPr>
            <w:tcW w:w="918" w:type="dxa"/>
            <w:tcBorders>
              <w:top w:val="nil"/>
              <w:left w:val="nil"/>
              <w:bottom w:val="single" w:sz="4" w:space="0" w:color="auto"/>
              <w:right w:val="single" w:sz="4" w:space="0" w:color="auto"/>
            </w:tcBorders>
            <w:shd w:val="clear" w:color="auto" w:fill="auto"/>
            <w:noWrap/>
            <w:vAlign w:val="bottom"/>
            <w:hideMark/>
          </w:tcPr>
          <w:p w14:paraId="046EF23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F4EC92D"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7C8888BA"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CF24F6B"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7CE2343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9D7260E" w14:textId="77777777" w:rsidR="000825E7" w:rsidRPr="000825E7" w:rsidRDefault="000825E7" w:rsidP="000960CD">
            <w:pPr>
              <w:tabs>
                <w:tab w:val="left" w:pos="0"/>
              </w:tabs>
              <w:jc w:val="both"/>
              <w:rPr>
                <w:i/>
                <w:sz w:val="20"/>
                <w:szCs w:val="20"/>
              </w:rPr>
            </w:pPr>
            <w:r w:rsidRPr="000825E7">
              <w:rPr>
                <w:i/>
                <w:sz w:val="20"/>
                <w:szCs w:val="20"/>
              </w:rPr>
              <w:t>44</w:t>
            </w:r>
          </w:p>
        </w:tc>
        <w:tc>
          <w:tcPr>
            <w:tcW w:w="4973" w:type="dxa"/>
            <w:tcBorders>
              <w:top w:val="nil"/>
              <w:left w:val="nil"/>
              <w:bottom w:val="single" w:sz="4" w:space="0" w:color="auto"/>
              <w:right w:val="single" w:sz="4" w:space="0" w:color="auto"/>
            </w:tcBorders>
            <w:shd w:val="clear" w:color="auto" w:fill="auto"/>
            <w:vAlign w:val="bottom"/>
            <w:hideMark/>
          </w:tcPr>
          <w:p w14:paraId="5DDBB10A" w14:textId="77777777" w:rsidR="000825E7" w:rsidRPr="000825E7" w:rsidRDefault="000825E7" w:rsidP="000960CD">
            <w:pPr>
              <w:tabs>
                <w:tab w:val="left" w:pos="0"/>
              </w:tabs>
              <w:jc w:val="both"/>
              <w:rPr>
                <w:i/>
                <w:sz w:val="20"/>
                <w:szCs w:val="20"/>
              </w:rPr>
            </w:pPr>
            <w:r w:rsidRPr="000825E7">
              <w:rPr>
                <w:i/>
                <w:sz w:val="20"/>
                <w:szCs w:val="20"/>
              </w:rPr>
              <w:t>CENTRO DE LENGUAS, TRADUCCIONES Y ASESORÍAS</w:t>
            </w:r>
          </w:p>
        </w:tc>
        <w:tc>
          <w:tcPr>
            <w:tcW w:w="918" w:type="dxa"/>
            <w:tcBorders>
              <w:top w:val="nil"/>
              <w:left w:val="nil"/>
              <w:bottom w:val="single" w:sz="4" w:space="0" w:color="auto"/>
              <w:right w:val="single" w:sz="4" w:space="0" w:color="auto"/>
            </w:tcBorders>
            <w:shd w:val="clear" w:color="auto" w:fill="auto"/>
            <w:noWrap/>
            <w:vAlign w:val="bottom"/>
            <w:hideMark/>
          </w:tcPr>
          <w:p w14:paraId="5023B13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4514F24"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E55BD3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A49D0F5"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40B48E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CFB4ECC" w14:textId="77777777" w:rsidR="000825E7" w:rsidRPr="000825E7" w:rsidRDefault="000825E7" w:rsidP="000960CD">
            <w:pPr>
              <w:tabs>
                <w:tab w:val="left" w:pos="0"/>
              </w:tabs>
              <w:jc w:val="both"/>
              <w:rPr>
                <w:i/>
                <w:sz w:val="20"/>
                <w:szCs w:val="20"/>
              </w:rPr>
            </w:pPr>
            <w:r w:rsidRPr="000825E7">
              <w:rPr>
                <w:i/>
                <w:sz w:val="20"/>
                <w:szCs w:val="20"/>
              </w:rPr>
              <w:t>45</w:t>
            </w:r>
          </w:p>
        </w:tc>
        <w:tc>
          <w:tcPr>
            <w:tcW w:w="4973" w:type="dxa"/>
            <w:tcBorders>
              <w:top w:val="nil"/>
              <w:left w:val="nil"/>
              <w:bottom w:val="single" w:sz="4" w:space="0" w:color="auto"/>
              <w:right w:val="single" w:sz="4" w:space="0" w:color="auto"/>
            </w:tcBorders>
            <w:shd w:val="clear" w:color="auto" w:fill="auto"/>
            <w:vAlign w:val="bottom"/>
            <w:hideMark/>
          </w:tcPr>
          <w:p w14:paraId="200AAFF8" w14:textId="77777777" w:rsidR="000825E7" w:rsidRPr="000825E7" w:rsidRDefault="000825E7" w:rsidP="000960CD">
            <w:pPr>
              <w:tabs>
                <w:tab w:val="left" w:pos="0"/>
              </w:tabs>
              <w:jc w:val="both"/>
              <w:rPr>
                <w:i/>
                <w:sz w:val="20"/>
                <w:szCs w:val="20"/>
              </w:rPr>
            </w:pPr>
            <w:r w:rsidRPr="000825E7">
              <w:rPr>
                <w:i/>
                <w:sz w:val="20"/>
                <w:szCs w:val="20"/>
              </w:rPr>
              <w:t>CENTRO NOCTURNO</w:t>
            </w:r>
          </w:p>
        </w:tc>
        <w:tc>
          <w:tcPr>
            <w:tcW w:w="918" w:type="dxa"/>
            <w:tcBorders>
              <w:top w:val="nil"/>
              <w:left w:val="nil"/>
              <w:bottom w:val="single" w:sz="4" w:space="0" w:color="auto"/>
              <w:right w:val="single" w:sz="4" w:space="0" w:color="auto"/>
            </w:tcBorders>
            <w:shd w:val="clear" w:color="auto" w:fill="auto"/>
            <w:noWrap/>
            <w:vAlign w:val="bottom"/>
            <w:hideMark/>
          </w:tcPr>
          <w:p w14:paraId="550D77F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0C0F5E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5A6ACB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63B8286"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1CE9020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FF95217" w14:textId="77777777" w:rsidR="000825E7" w:rsidRPr="000825E7" w:rsidRDefault="000825E7" w:rsidP="000960CD">
            <w:pPr>
              <w:tabs>
                <w:tab w:val="left" w:pos="0"/>
              </w:tabs>
              <w:jc w:val="both"/>
              <w:rPr>
                <w:i/>
                <w:sz w:val="20"/>
                <w:szCs w:val="20"/>
              </w:rPr>
            </w:pPr>
            <w:r w:rsidRPr="000825E7">
              <w:rPr>
                <w:i/>
                <w:sz w:val="20"/>
                <w:szCs w:val="20"/>
              </w:rPr>
              <w:t>46</w:t>
            </w:r>
          </w:p>
        </w:tc>
        <w:tc>
          <w:tcPr>
            <w:tcW w:w="4973" w:type="dxa"/>
            <w:tcBorders>
              <w:top w:val="nil"/>
              <w:left w:val="nil"/>
              <w:bottom w:val="single" w:sz="4" w:space="0" w:color="auto"/>
              <w:right w:val="single" w:sz="4" w:space="0" w:color="auto"/>
            </w:tcBorders>
            <w:shd w:val="clear" w:color="auto" w:fill="auto"/>
            <w:vAlign w:val="bottom"/>
            <w:hideMark/>
          </w:tcPr>
          <w:p w14:paraId="6ACEF35A" w14:textId="77777777" w:rsidR="000825E7" w:rsidRPr="000825E7" w:rsidRDefault="000825E7" w:rsidP="000960CD">
            <w:pPr>
              <w:tabs>
                <w:tab w:val="left" w:pos="0"/>
              </w:tabs>
              <w:jc w:val="both"/>
              <w:rPr>
                <w:i/>
                <w:sz w:val="20"/>
                <w:szCs w:val="20"/>
              </w:rPr>
            </w:pPr>
            <w:r w:rsidRPr="000825E7">
              <w:rPr>
                <w:i/>
                <w:sz w:val="20"/>
                <w:szCs w:val="20"/>
              </w:rPr>
              <w:t xml:space="preserve">CENTROS RECREATIVOS, DE ENTRETENIMIENTO Y ECOTURISMO </w:t>
            </w:r>
          </w:p>
        </w:tc>
        <w:tc>
          <w:tcPr>
            <w:tcW w:w="918" w:type="dxa"/>
            <w:tcBorders>
              <w:top w:val="nil"/>
              <w:left w:val="nil"/>
              <w:bottom w:val="single" w:sz="4" w:space="0" w:color="auto"/>
              <w:right w:val="single" w:sz="4" w:space="0" w:color="auto"/>
            </w:tcBorders>
            <w:shd w:val="clear" w:color="auto" w:fill="auto"/>
            <w:noWrap/>
            <w:vAlign w:val="bottom"/>
            <w:hideMark/>
          </w:tcPr>
          <w:p w14:paraId="205AA9F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1378D0C" w14:textId="77777777" w:rsidR="000825E7" w:rsidRPr="000825E7" w:rsidRDefault="000825E7" w:rsidP="000960CD">
            <w:pPr>
              <w:tabs>
                <w:tab w:val="left" w:pos="0"/>
              </w:tabs>
              <w:jc w:val="both"/>
              <w:rPr>
                <w:i/>
                <w:sz w:val="20"/>
                <w:szCs w:val="20"/>
              </w:rPr>
            </w:pPr>
            <w:r w:rsidRPr="000825E7">
              <w:rPr>
                <w:i/>
                <w:sz w:val="20"/>
                <w:szCs w:val="20"/>
              </w:rPr>
              <w:t xml:space="preserve">           22.81</w:t>
            </w:r>
          </w:p>
        </w:tc>
        <w:tc>
          <w:tcPr>
            <w:tcW w:w="1107" w:type="dxa"/>
            <w:tcBorders>
              <w:top w:val="nil"/>
              <w:left w:val="nil"/>
              <w:bottom w:val="single" w:sz="4" w:space="0" w:color="auto"/>
              <w:right w:val="single" w:sz="4" w:space="0" w:color="auto"/>
            </w:tcBorders>
            <w:shd w:val="clear" w:color="auto" w:fill="auto"/>
            <w:noWrap/>
            <w:vAlign w:val="bottom"/>
            <w:hideMark/>
          </w:tcPr>
          <w:p w14:paraId="5B2AEC2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8B2C2D4"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3A8DC6D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1FEA2AD" w14:textId="77777777" w:rsidR="000825E7" w:rsidRPr="000825E7" w:rsidRDefault="000825E7" w:rsidP="000960CD">
            <w:pPr>
              <w:tabs>
                <w:tab w:val="left" w:pos="0"/>
              </w:tabs>
              <w:jc w:val="both"/>
              <w:rPr>
                <w:i/>
                <w:sz w:val="20"/>
                <w:szCs w:val="20"/>
              </w:rPr>
            </w:pPr>
            <w:r w:rsidRPr="000825E7">
              <w:rPr>
                <w:i/>
                <w:sz w:val="20"/>
                <w:szCs w:val="20"/>
              </w:rPr>
              <w:t>47</w:t>
            </w:r>
          </w:p>
        </w:tc>
        <w:tc>
          <w:tcPr>
            <w:tcW w:w="4973" w:type="dxa"/>
            <w:tcBorders>
              <w:top w:val="nil"/>
              <w:left w:val="nil"/>
              <w:bottom w:val="single" w:sz="4" w:space="0" w:color="auto"/>
              <w:right w:val="single" w:sz="4" w:space="0" w:color="auto"/>
            </w:tcBorders>
            <w:shd w:val="clear" w:color="auto" w:fill="auto"/>
            <w:vAlign w:val="bottom"/>
            <w:hideMark/>
          </w:tcPr>
          <w:p w14:paraId="10B3972D" w14:textId="77777777" w:rsidR="000825E7" w:rsidRPr="000825E7" w:rsidRDefault="000825E7" w:rsidP="000960CD">
            <w:pPr>
              <w:tabs>
                <w:tab w:val="left" w:pos="0"/>
              </w:tabs>
              <w:jc w:val="both"/>
              <w:rPr>
                <w:i/>
                <w:sz w:val="20"/>
                <w:szCs w:val="20"/>
              </w:rPr>
            </w:pPr>
            <w:r w:rsidRPr="000825E7">
              <w:rPr>
                <w:i/>
                <w:sz w:val="20"/>
                <w:szCs w:val="20"/>
              </w:rPr>
              <w:t>CHATARRERÍA (COMERCIO DE FIERRO VIEJO)</w:t>
            </w:r>
          </w:p>
        </w:tc>
        <w:tc>
          <w:tcPr>
            <w:tcW w:w="918" w:type="dxa"/>
            <w:tcBorders>
              <w:top w:val="nil"/>
              <w:left w:val="nil"/>
              <w:bottom w:val="single" w:sz="4" w:space="0" w:color="auto"/>
              <w:right w:val="single" w:sz="4" w:space="0" w:color="auto"/>
            </w:tcBorders>
            <w:shd w:val="clear" w:color="auto" w:fill="auto"/>
            <w:noWrap/>
            <w:vAlign w:val="bottom"/>
            <w:hideMark/>
          </w:tcPr>
          <w:p w14:paraId="54BB420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EE11EF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D6D154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CD67686" w14:textId="77777777" w:rsidR="000825E7" w:rsidRPr="000825E7" w:rsidRDefault="000825E7" w:rsidP="000960CD">
            <w:pPr>
              <w:tabs>
                <w:tab w:val="left" w:pos="0"/>
              </w:tabs>
              <w:jc w:val="both"/>
              <w:rPr>
                <w:i/>
                <w:sz w:val="20"/>
                <w:szCs w:val="20"/>
              </w:rPr>
            </w:pPr>
            <w:r w:rsidRPr="000825E7">
              <w:rPr>
                <w:i/>
                <w:sz w:val="20"/>
                <w:szCs w:val="20"/>
              </w:rPr>
              <w:t xml:space="preserve">             22.81 </w:t>
            </w:r>
          </w:p>
        </w:tc>
      </w:tr>
      <w:tr w:rsidR="000825E7" w:rsidRPr="000825E7" w14:paraId="3A74D0C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C1165D1" w14:textId="77777777" w:rsidR="000825E7" w:rsidRPr="000825E7" w:rsidRDefault="000825E7" w:rsidP="000960CD">
            <w:pPr>
              <w:tabs>
                <w:tab w:val="left" w:pos="0"/>
              </w:tabs>
              <w:jc w:val="both"/>
              <w:rPr>
                <w:i/>
                <w:sz w:val="20"/>
                <w:szCs w:val="20"/>
              </w:rPr>
            </w:pPr>
            <w:r w:rsidRPr="000825E7">
              <w:rPr>
                <w:i/>
                <w:sz w:val="20"/>
                <w:szCs w:val="20"/>
              </w:rPr>
              <w:t>48</w:t>
            </w:r>
          </w:p>
        </w:tc>
        <w:tc>
          <w:tcPr>
            <w:tcW w:w="4973" w:type="dxa"/>
            <w:tcBorders>
              <w:top w:val="nil"/>
              <w:left w:val="nil"/>
              <w:bottom w:val="single" w:sz="4" w:space="0" w:color="auto"/>
              <w:right w:val="single" w:sz="4" w:space="0" w:color="auto"/>
            </w:tcBorders>
            <w:shd w:val="clear" w:color="auto" w:fill="auto"/>
            <w:vAlign w:val="bottom"/>
            <w:hideMark/>
          </w:tcPr>
          <w:p w14:paraId="727BE29B" w14:textId="77777777" w:rsidR="000825E7" w:rsidRPr="000825E7" w:rsidRDefault="000825E7" w:rsidP="000960CD">
            <w:pPr>
              <w:tabs>
                <w:tab w:val="left" w:pos="0"/>
              </w:tabs>
              <w:jc w:val="both"/>
              <w:rPr>
                <w:i/>
                <w:sz w:val="20"/>
                <w:szCs w:val="20"/>
              </w:rPr>
            </w:pPr>
            <w:r w:rsidRPr="000825E7">
              <w:rPr>
                <w:i/>
                <w:sz w:val="20"/>
                <w:szCs w:val="20"/>
              </w:rPr>
              <w:t xml:space="preserve">CHICHARRONERÍA </w:t>
            </w:r>
          </w:p>
        </w:tc>
        <w:tc>
          <w:tcPr>
            <w:tcW w:w="918" w:type="dxa"/>
            <w:tcBorders>
              <w:top w:val="nil"/>
              <w:left w:val="nil"/>
              <w:bottom w:val="single" w:sz="4" w:space="0" w:color="auto"/>
              <w:right w:val="single" w:sz="4" w:space="0" w:color="auto"/>
            </w:tcBorders>
            <w:shd w:val="clear" w:color="auto" w:fill="auto"/>
            <w:noWrap/>
            <w:vAlign w:val="bottom"/>
            <w:hideMark/>
          </w:tcPr>
          <w:p w14:paraId="15B152D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EC4BA2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C27650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E5ABF9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2681C3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E7B5D95" w14:textId="77777777" w:rsidR="000825E7" w:rsidRPr="000825E7" w:rsidRDefault="000825E7" w:rsidP="000960CD">
            <w:pPr>
              <w:tabs>
                <w:tab w:val="left" w:pos="0"/>
              </w:tabs>
              <w:jc w:val="both"/>
              <w:rPr>
                <w:i/>
                <w:sz w:val="20"/>
                <w:szCs w:val="20"/>
              </w:rPr>
            </w:pPr>
            <w:r w:rsidRPr="000825E7">
              <w:rPr>
                <w:i/>
                <w:sz w:val="20"/>
                <w:szCs w:val="20"/>
              </w:rPr>
              <w:t>49</w:t>
            </w:r>
          </w:p>
        </w:tc>
        <w:tc>
          <w:tcPr>
            <w:tcW w:w="4973" w:type="dxa"/>
            <w:tcBorders>
              <w:top w:val="nil"/>
              <w:left w:val="nil"/>
              <w:bottom w:val="single" w:sz="4" w:space="0" w:color="auto"/>
              <w:right w:val="single" w:sz="4" w:space="0" w:color="auto"/>
            </w:tcBorders>
            <w:shd w:val="clear" w:color="auto" w:fill="auto"/>
            <w:vAlign w:val="bottom"/>
            <w:hideMark/>
          </w:tcPr>
          <w:p w14:paraId="4DC1E270" w14:textId="77777777" w:rsidR="000825E7" w:rsidRPr="000825E7" w:rsidRDefault="000825E7" w:rsidP="000960CD">
            <w:pPr>
              <w:tabs>
                <w:tab w:val="left" w:pos="0"/>
              </w:tabs>
              <w:jc w:val="both"/>
              <w:rPr>
                <w:i/>
                <w:sz w:val="20"/>
                <w:szCs w:val="20"/>
              </w:rPr>
            </w:pPr>
            <w:r w:rsidRPr="000825E7">
              <w:rPr>
                <w:i/>
                <w:sz w:val="20"/>
                <w:szCs w:val="20"/>
              </w:rPr>
              <w:t>CHURRERÍA</w:t>
            </w:r>
          </w:p>
        </w:tc>
        <w:tc>
          <w:tcPr>
            <w:tcW w:w="918" w:type="dxa"/>
            <w:tcBorders>
              <w:top w:val="nil"/>
              <w:left w:val="nil"/>
              <w:bottom w:val="single" w:sz="4" w:space="0" w:color="auto"/>
              <w:right w:val="single" w:sz="4" w:space="0" w:color="auto"/>
            </w:tcBorders>
            <w:shd w:val="clear" w:color="auto" w:fill="auto"/>
            <w:noWrap/>
            <w:vAlign w:val="bottom"/>
            <w:hideMark/>
          </w:tcPr>
          <w:p w14:paraId="2218BD3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A1F378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AA2F6E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8E63410"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E3813E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F0FFC25" w14:textId="77777777" w:rsidR="000825E7" w:rsidRPr="000825E7" w:rsidRDefault="000825E7" w:rsidP="000960CD">
            <w:pPr>
              <w:tabs>
                <w:tab w:val="left" w:pos="0"/>
              </w:tabs>
              <w:jc w:val="both"/>
              <w:rPr>
                <w:i/>
                <w:sz w:val="20"/>
                <w:szCs w:val="20"/>
              </w:rPr>
            </w:pPr>
            <w:r w:rsidRPr="000825E7">
              <w:rPr>
                <w:i/>
                <w:sz w:val="20"/>
                <w:szCs w:val="20"/>
              </w:rPr>
              <w:t>50</w:t>
            </w:r>
          </w:p>
        </w:tc>
        <w:tc>
          <w:tcPr>
            <w:tcW w:w="4973" w:type="dxa"/>
            <w:tcBorders>
              <w:top w:val="nil"/>
              <w:left w:val="nil"/>
              <w:bottom w:val="single" w:sz="4" w:space="0" w:color="auto"/>
              <w:right w:val="single" w:sz="4" w:space="0" w:color="auto"/>
            </w:tcBorders>
            <w:shd w:val="clear" w:color="auto" w:fill="auto"/>
            <w:vAlign w:val="bottom"/>
            <w:hideMark/>
          </w:tcPr>
          <w:p w14:paraId="7348E2D1" w14:textId="77777777" w:rsidR="000825E7" w:rsidRPr="000825E7" w:rsidRDefault="000825E7" w:rsidP="000960CD">
            <w:pPr>
              <w:tabs>
                <w:tab w:val="left" w:pos="0"/>
              </w:tabs>
              <w:jc w:val="both"/>
              <w:rPr>
                <w:i/>
                <w:sz w:val="20"/>
                <w:szCs w:val="20"/>
              </w:rPr>
            </w:pPr>
            <w:r w:rsidRPr="000825E7">
              <w:rPr>
                <w:i/>
                <w:sz w:val="20"/>
                <w:szCs w:val="20"/>
              </w:rPr>
              <w:t>CLIMAS PARA AUTOS</w:t>
            </w:r>
          </w:p>
        </w:tc>
        <w:tc>
          <w:tcPr>
            <w:tcW w:w="918" w:type="dxa"/>
            <w:tcBorders>
              <w:top w:val="nil"/>
              <w:left w:val="nil"/>
              <w:bottom w:val="single" w:sz="4" w:space="0" w:color="auto"/>
              <w:right w:val="single" w:sz="4" w:space="0" w:color="auto"/>
            </w:tcBorders>
            <w:shd w:val="clear" w:color="auto" w:fill="auto"/>
            <w:noWrap/>
            <w:vAlign w:val="bottom"/>
            <w:hideMark/>
          </w:tcPr>
          <w:p w14:paraId="4E3261C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DDE519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4EC9AB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3F94E28"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0BDDA5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86111D6" w14:textId="77777777" w:rsidR="000825E7" w:rsidRPr="000825E7" w:rsidRDefault="000825E7" w:rsidP="000960CD">
            <w:pPr>
              <w:tabs>
                <w:tab w:val="left" w:pos="0"/>
              </w:tabs>
              <w:jc w:val="both"/>
              <w:rPr>
                <w:i/>
                <w:sz w:val="20"/>
                <w:szCs w:val="20"/>
              </w:rPr>
            </w:pPr>
            <w:r w:rsidRPr="000825E7">
              <w:rPr>
                <w:i/>
                <w:sz w:val="20"/>
                <w:szCs w:val="20"/>
              </w:rPr>
              <w:t>51</w:t>
            </w:r>
          </w:p>
        </w:tc>
        <w:tc>
          <w:tcPr>
            <w:tcW w:w="4973" w:type="dxa"/>
            <w:tcBorders>
              <w:top w:val="nil"/>
              <w:left w:val="nil"/>
              <w:bottom w:val="single" w:sz="4" w:space="0" w:color="auto"/>
              <w:right w:val="single" w:sz="4" w:space="0" w:color="auto"/>
            </w:tcBorders>
            <w:shd w:val="clear" w:color="auto" w:fill="auto"/>
            <w:vAlign w:val="bottom"/>
            <w:hideMark/>
          </w:tcPr>
          <w:p w14:paraId="2EF61510" w14:textId="77777777" w:rsidR="000825E7" w:rsidRPr="000825E7" w:rsidRDefault="000825E7" w:rsidP="000960CD">
            <w:pPr>
              <w:tabs>
                <w:tab w:val="left" w:pos="0"/>
              </w:tabs>
              <w:jc w:val="both"/>
              <w:rPr>
                <w:i/>
                <w:sz w:val="20"/>
                <w:szCs w:val="20"/>
              </w:rPr>
            </w:pPr>
            <w:r w:rsidRPr="000825E7">
              <w:rPr>
                <w:i/>
                <w:sz w:val="20"/>
                <w:szCs w:val="20"/>
              </w:rPr>
              <w:t>CLÍNICA</w:t>
            </w:r>
          </w:p>
        </w:tc>
        <w:tc>
          <w:tcPr>
            <w:tcW w:w="918" w:type="dxa"/>
            <w:tcBorders>
              <w:top w:val="nil"/>
              <w:left w:val="nil"/>
              <w:bottom w:val="single" w:sz="4" w:space="0" w:color="auto"/>
              <w:right w:val="single" w:sz="4" w:space="0" w:color="auto"/>
            </w:tcBorders>
            <w:shd w:val="clear" w:color="auto" w:fill="auto"/>
            <w:noWrap/>
            <w:vAlign w:val="bottom"/>
            <w:hideMark/>
          </w:tcPr>
          <w:p w14:paraId="3192C3E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6716A00"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7FC64FB"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8BAC901"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541B46A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6E378A" w14:textId="77777777" w:rsidR="000825E7" w:rsidRPr="000825E7" w:rsidRDefault="000825E7" w:rsidP="000960CD">
            <w:pPr>
              <w:tabs>
                <w:tab w:val="left" w:pos="0"/>
              </w:tabs>
              <w:jc w:val="both"/>
              <w:rPr>
                <w:i/>
                <w:sz w:val="20"/>
                <w:szCs w:val="20"/>
              </w:rPr>
            </w:pPr>
            <w:r w:rsidRPr="000825E7">
              <w:rPr>
                <w:i/>
                <w:sz w:val="20"/>
                <w:szCs w:val="20"/>
              </w:rPr>
              <w:t>52</w:t>
            </w:r>
          </w:p>
        </w:tc>
        <w:tc>
          <w:tcPr>
            <w:tcW w:w="4973" w:type="dxa"/>
            <w:tcBorders>
              <w:top w:val="nil"/>
              <w:left w:val="nil"/>
              <w:bottom w:val="single" w:sz="4" w:space="0" w:color="auto"/>
              <w:right w:val="single" w:sz="4" w:space="0" w:color="auto"/>
            </w:tcBorders>
            <w:shd w:val="clear" w:color="auto" w:fill="auto"/>
            <w:vAlign w:val="bottom"/>
            <w:hideMark/>
          </w:tcPr>
          <w:p w14:paraId="05556D3F" w14:textId="77777777" w:rsidR="000825E7" w:rsidRPr="000825E7" w:rsidRDefault="000825E7" w:rsidP="000960CD">
            <w:pPr>
              <w:tabs>
                <w:tab w:val="left" w:pos="0"/>
              </w:tabs>
              <w:jc w:val="both"/>
              <w:rPr>
                <w:i/>
                <w:sz w:val="20"/>
                <w:szCs w:val="20"/>
              </w:rPr>
            </w:pPr>
            <w:r w:rsidRPr="000825E7">
              <w:rPr>
                <w:i/>
                <w:sz w:val="20"/>
                <w:szCs w:val="20"/>
              </w:rPr>
              <w:t>CLÍNICA OFTALMOLÓGICA</w:t>
            </w:r>
          </w:p>
        </w:tc>
        <w:tc>
          <w:tcPr>
            <w:tcW w:w="918" w:type="dxa"/>
            <w:tcBorders>
              <w:top w:val="nil"/>
              <w:left w:val="nil"/>
              <w:bottom w:val="single" w:sz="4" w:space="0" w:color="auto"/>
              <w:right w:val="single" w:sz="4" w:space="0" w:color="auto"/>
            </w:tcBorders>
            <w:shd w:val="clear" w:color="auto" w:fill="auto"/>
            <w:noWrap/>
            <w:vAlign w:val="bottom"/>
            <w:hideMark/>
          </w:tcPr>
          <w:p w14:paraId="394CC1A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AD4316"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1F377AA"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44271F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470BF1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57275C5" w14:textId="77777777" w:rsidR="000825E7" w:rsidRPr="000825E7" w:rsidRDefault="000825E7" w:rsidP="000960CD">
            <w:pPr>
              <w:tabs>
                <w:tab w:val="left" w:pos="0"/>
              </w:tabs>
              <w:jc w:val="both"/>
              <w:rPr>
                <w:i/>
                <w:sz w:val="20"/>
                <w:szCs w:val="20"/>
              </w:rPr>
            </w:pPr>
            <w:r w:rsidRPr="000825E7">
              <w:rPr>
                <w:i/>
                <w:sz w:val="20"/>
                <w:szCs w:val="20"/>
              </w:rPr>
              <w:t>53</w:t>
            </w:r>
          </w:p>
        </w:tc>
        <w:tc>
          <w:tcPr>
            <w:tcW w:w="4973" w:type="dxa"/>
            <w:tcBorders>
              <w:top w:val="nil"/>
              <w:left w:val="nil"/>
              <w:bottom w:val="single" w:sz="4" w:space="0" w:color="auto"/>
              <w:right w:val="single" w:sz="4" w:space="0" w:color="auto"/>
            </w:tcBorders>
            <w:shd w:val="clear" w:color="auto" w:fill="auto"/>
            <w:vAlign w:val="bottom"/>
            <w:hideMark/>
          </w:tcPr>
          <w:p w14:paraId="031CDF23" w14:textId="77777777" w:rsidR="000825E7" w:rsidRPr="000825E7" w:rsidRDefault="000825E7" w:rsidP="000960CD">
            <w:pPr>
              <w:tabs>
                <w:tab w:val="left" w:pos="0"/>
              </w:tabs>
              <w:jc w:val="both"/>
              <w:rPr>
                <w:i/>
                <w:sz w:val="20"/>
                <w:szCs w:val="20"/>
              </w:rPr>
            </w:pPr>
            <w:r w:rsidRPr="000825E7">
              <w:rPr>
                <w:i/>
                <w:sz w:val="20"/>
                <w:szCs w:val="20"/>
              </w:rPr>
              <w:t>COCINA ECONÓMICA</w:t>
            </w:r>
          </w:p>
        </w:tc>
        <w:tc>
          <w:tcPr>
            <w:tcW w:w="918" w:type="dxa"/>
            <w:tcBorders>
              <w:top w:val="nil"/>
              <w:left w:val="nil"/>
              <w:bottom w:val="single" w:sz="4" w:space="0" w:color="auto"/>
              <w:right w:val="single" w:sz="4" w:space="0" w:color="auto"/>
            </w:tcBorders>
            <w:shd w:val="clear" w:color="auto" w:fill="auto"/>
            <w:noWrap/>
            <w:vAlign w:val="bottom"/>
            <w:hideMark/>
          </w:tcPr>
          <w:p w14:paraId="05A8E9A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C187E6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2B5A12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CF52A9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38651C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460EC4B" w14:textId="77777777" w:rsidR="000825E7" w:rsidRPr="000825E7" w:rsidRDefault="000825E7" w:rsidP="000960CD">
            <w:pPr>
              <w:tabs>
                <w:tab w:val="left" w:pos="0"/>
              </w:tabs>
              <w:jc w:val="both"/>
              <w:rPr>
                <w:i/>
                <w:sz w:val="20"/>
                <w:szCs w:val="20"/>
              </w:rPr>
            </w:pPr>
            <w:r w:rsidRPr="000825E7">
              <w:rPr>
                <w:i/>
                <w:sz w:val="20"/>
                <w:szCs w:val="20"/>
              </w:rPr>
              <w:t>54</w:t>
            </w:r>
          </w:p>
        </w:tc>
        <w:tc>
          <w:tcPr>
            <w:tcW w:w="4973" w:type="dxa"/>
            <w:tcBorders>
              <w:top w:val="nil"/>
              <w:left w:val="nil"/>
              <w:bottom w:val="single" w:sz="4" w:space="0" w:color="auto"/>
              <w:right w:val="single" w:sz="4" w:space="0" w:color="auto"/>
            </w:tcBorders>
            <w:shd w:val="clear" w:color="auto" w:fill="auto"/>
            <w:vAlign w:val="bottom"/>
            <w:hideMark/>
          </w:tcPr>
          <w:p w14:paraId="0555BF88" w14:textId="77777777" w:rsidR="000825E7" w:rsidRPr="000825E7" w:rsidRDefault="000825E7" w:rsidP="000960CD">
            <w:pPr>
              <w:tabs>
                <w:tab w:val="left" w:pos="0"/>
              </w:tabs>
              <w:jc w:val="both"/>
              <w:rPr>
                <w:i/>
                <w:sz w:val="20"/>
                <w:szCs w:val="20"/>
              </w:rPr>
            </w:pPr>
            <w:r w:rsidRPr="000825E7">
              <w:rPr>
                <w:i/>
                <w:sz w:val="20"/>
                <w:szCs w:val="20"/>
              </w:rPr>
              <w:t>COMERCIALIZADORA DE ACEROS</w:t>
            </w:r>
          </w:p>
        </w:tc>
        <w:tc>
          <w:tcPr>
            <w:tcW w:w="918" w:type="dxa"/>
            <w:tcBorders>
              <w:top w:val="nil"/>
              <w:left w:val="nil"/>
              <w:bottom w:val="single" w:sz="4" w:space="0" w:color="auto"/>
              <w:right w:val="single" w:sz="4" w:space="0" w:color="auto"/>
            </w:tcBorders>
            <w:shd w:val="clear" w:color="auto" w:fill="auto"/>
            <w:noWrap/>
            <w:vAlign w:val="bottom"/>
            <w:hideMark/>
          </w:tcPr>
          <w:p w14:paraId="45A1866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0AE91A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417C61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F17EA5A"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3B44EC9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2FC9D15" w14:textId="77777777" w:rsidR="000825E7" w:rsidRPr="000825E7" w:rsidRDefault="000825E7" w:rsidP="000960CD">
            <w:pPr>
              <w:tabs>
                <w:tab w:val="left" w:pos="0"/>
              </w:tabs>
              <w:jc w:val="both"/>
              <w:rPr>
                <w:i/>
                <w:sz w:val="20"/>
                <w:szCs w:val="20"/>
              </w:rPr>
            </w:pPr>
            <w:r w:rsidRPr="000825E7">
              <w:rPr>
                <w:i/>
                <w:sz w:val="20"/>
                <w:szCs w:val="20"/>
              </w:rPr>
              <w:t>55</w:t>
            </w:r>
          </w:p>
        </w:tc>
        <w:tc>
          <w:tcPr>
            <w:tcW w:w="4973" w:type="dxa"/>
            <w:tcBorders>
              <w:top w:val="nil"/>
              <w:left w:val="nil"/>
              <w:bottom w:val="single" w:sz="4" w:space="0" w:color="auto"/>
              <w:right w:val="single" w:sz="4" w:space="0" w:color="auto"/>
            </w:tcBorders>
            <w:shd w:val="clear" w:color="auto" w:fill="auto"/>
            <w:vAlign w:val="bottom"/>
          </w:tcPr>
          <w:p w14:paraId="5022FB48" w14:textId="77777777" w:rsidR="000825E7" w:rsidRPr="000825E7" w:rsidRDefault="000825E7" w:rsidP="000960CD">
            <w:pPr>
              <w:tabs>
                <w:tab w:val="left" w:pos="0"/>
              </w:tabs>
              <w:jc w:val="both"/>
              <w:rPr>
                <w:i/>
                <w:sz w:val="20"/>
                <w:szCs w:val="20"/>
              </w:rPr>
            </w:pPr>
            <w:r w:rsidRPr="000825E7">
              <w:rPr>
                <w:i/>
                <w:sz w:val="20"/>
                <w:szCs w:val="20"/>
              </w:rPr>
              <w:t>COMERCIALIZADORA DE GLOBOS (INFLADO CON HELIO)</w:t>
            </w:r>
          </w:p>
        </w:tc>
        <w:tc>
          <w:tcPr>
            <w:tcW w:w="918" w:type="dxa"/>
            <w:tcBorders>
              <w:top w:val="nil"/>
              <w:left w:val="nil"/>
              <w:bottom w:val="single" w:sz="4" w:space="0" w:color="auto"/>
              <w:right w:val="single" w:sz="4" w:space="0" w:color="auto"/>
            </w:tcBorders>
            <w:shd w:val="clear" w:color="auto" w:fill="auto"/>
            <w:noWrap/>
            <w:vAlign w:val="bottom"/>
          </w:tcPr>
          <w:p w14:paraId="690ECC0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77B5FE55"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1BEB0242"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21C26FBA" w14:textId="77777777" w:rsidR="000825E7" w:rsidRPr="000825E7" w:rsidRDefault="000825E7" w:rsidP="000960CD">
            <w:pPr>
              <w:tabs>
                <w:tab w:val="left" w:pos="0"/>
              </w:tabs>
              <w:jc w:val="both"/>
              <w:rPr>
                <w:i/>
                <w:sz w:val="20"/>
                <w:szCs w:val="20"/>
              </w:rPr>
            </w:pPr>
            <w:r w:rsidRPr="000825E7">
              <w:rPr>
                <w:i/>
                <w:sz w:val="20"/>
                <w:szCs w:val="20"/>
              </w:rPr>
              <w:t xml:space="preserve">               9.12</w:t>
            </w:r>
          </w:p>
        </w:tc>
      </w:tr>
      <w:tr w:rsidR="000825E7" w:rsidRPr="000825E7" w14:paraId="6DE884B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E3440C7" w14:textId="77777777" w:rsidR="000825E7" w:rsidRPr="000825E7" w:rsidRDefault="000825E7" w:rsidP="000960CD">
            <w:pPr>
              <w:tabs>
                <w:tab w:val="left" w:pos="0"/>
              </w:tabs>
              <w:jc w:val="both"/>
              <w:rPr>
                <w:i/>
                <w:sz w:val="20"/>
                <w:szCs w:val="20"/>
              </w:rPr>
            </w:pPr>
            <w:r w:rsidRPr="000825E7">
              <w:rPr>
                <w:i/>
                <w:sz w:val="20"/>
                <w:szCs w:val="20"/>
              </w:rPr>
              <w:t>56</w:t>
            </w:r>
          </w:p>
        </w:tc>
        <w:tc>
          <w:tcPr>
            <w:tcW w:w="4973" w:type="dxa"/>
            <w:tcBorders>
              <w:top w:val="nil"/>
              <w:left w:val="nil"/>
              <w:bottom w:val="single" w:sz="4" w:space="0" w:color="auto"/>
              <w:right w:val="single" w:sz="4" w:space="0" w:color="auto"/>
            </w:tcBorders>
            <w:shd w:val="clear" w:color="auto" w:fill="auto"/>
            <w:vAlign w:val="bottom"/>
            <w:hideMark/>
          </w:tcPr>
          <w:p w14:paraId="15A604C9" w14:textId="77777777" w:rsidR="000825E7" w:rsidRPr="000825E7" w:rsidRDefault="000825E7" w:rsidP="000960CD">
            <w:pPr>
              <w:tabs>
                <w:tab w:val="left" w:pos="0"/>
              </w:tabs>
              <w:jc w:val="both"/>
              <w:rPr>
                <w:i/>
                <w:sz w:val="20"/>
                <w:szCs w:val="20"/>
              </w:rPr>
            </w:pPr>
            <w:r w:rsidRPr="000825E7">
              <w:rPr>
                <w:i/>
                <w:sz w:val="20"/>
                <w:szCs w:val="20"/>
              </w:rPr>
              <w:t>COMERCIO DE LECHE Y PODUCTOS LACTEOS</w:t>
            </w:r>
          </w:p>
        </w:tc>
        <w:tc>
          <w:tcPr>
            <w:tcW w:w="918" w:type="dxa"/>
            <w:tcBorders>
              <w:top w:val="nil"/>
              <w:left w:val="nil"/>
              <w:bottom w:val="single" w:sz="4" w:space="0" w:color="auto"/>
              <w:right w:val="single" w:sz="4" w:space="0" w:color="auto"/>
            </w:tcBorders>
            <w:shd w:val="clear" w:color="auto" w:fill="auto"/>
            <w:noWrap/>
            <w:vAlign w:val="bottom"/>
            <w:hideMark/>
          </w:tcPr>
          <w:p w14:paraId="1D125B7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44C239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7FE7AF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8C08CD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B63F75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C37AA63" w14:textId="77777777" w:rsidR="000825E7" w:rsidRPr="000825E7" w:rsidRDefault="000825E7" w:rsidP="000960CD">
            <w:pPr>
              <w:tabs>
                <w:tab w:val="left" w:pos="0"/>
              </w:tabs>
              <w:jc w:val="both"/>
              <w:rPr>
                <w:i/>
                <w:sz w:val="20"/>
                <w:szCs w:val="20"/>
              </w:rPr>
            </w:pPr>
            <w:r w:rsidRPr="000825E7">
              <w:rPr>
                <w:i/>
                <w:sz w:val="20"/>
                <w:szCs w:val="20"/>
              </w:rPr>
              <w:t>57</w:t>
            </w:r>
          </w:p>
        </w:tc>
        <w:tc>
          <w:tcPr>
            <w:tcW w:w="4973" w:type="dxa"/>
            <w:tcBorders>
              <w:top w:val="nil"/>
              <w:left w:val="nil"/>
              <w:bottom w:val="single" w:sz="4" w:space="0" w:color="auto"/>
              <w:right w:val="single" w:sz="4" w:space="0" w:color="auto"/>
            </w:tcBorders>
            <w:shd w:val="clear" w:color="auto" w:fill="auto"/>
            <w:vAlign w:val="bottom"/>
            <w:hideMark/>
          </w:tcPr>
          <w:p w14:paraId="4E90460C" w14:textId="77777777" w:rsidR="000825E7" w:rsidRPr="000825E7" w:rsidRDefault="000825E7" w:rsidP="000960CD">
            <w:pPr>
              <w:tabs>
                <w:tab w:val="left" w:pos="0"/>
              </w:tabs>
              <w:jc w:val="both"/>
              <w:rPr>
                <w:i/>
                <w:sz w:val="20"/>
                <w:szCs w:val="20"/>
              </w:rPr>
            </w:pPr>
            <w:r w:rsidRPr="000825E7">
              <w:rPr>
                <w:i/>
                <w:sz w:val="20"/>
                <w:szCs w:val="20"/>
              </w:rPr>
              <w:t>COMPRA VENTA DE ACUMULADORES</w:t>
            </w:r>
          </w:p>
        </w:tc>
        <w:tc>
          <w:tcPr>
            <w:tcW w:w="918" w:type="dxa"/>
            <w:tcBorders>
              <w:top w:val="nil"/>
              <w:left w:val="nil"/>
              <w:bottom w:val="single" w:sz="4" w:space="0" w:color="auto"/>
              <w:right w:val="single" w:sz="4" w:space="0" w:color="auto"/>
            </w:tcBorders>
            <w:shd w:val="clear" w:color="auto" w:fill="auto"/>
            <w:noWrap/>
            <w:vAlign w:val="bottom"/>
            <w:hideMark/>
          </w:tcPr>
          <w:p w14:paraId="0FDC090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7536D7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69B6E3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3DFCA6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F06C37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5152B29" w14:textId="77777777" w:rsidR="000825E7" w:rsidRPr="000825E7" w:rsidRDefault="000825E7" w:rsidP="000960CD">
            <w:pPr>
              <w:tabs>
                <w:tab w:val="left" w:pos="0"/>
              </w:tabs>
              <w:jc w:val="both"/>
              <w:rPr>
                <w:i/>
                <w:sz w:val="20"/>
                <w:szCs w:val="20"/>
              </w:rPr>
            </w:pPr>
            <w:r w:rsidRPr="000825E7">
              <w:rPr>
                <w:i/>
                <w:sz w:val="20"/>
                <w:szCs w:val="20"/>
              </w:rPr>
              <w:t>58</w:t>
            </w:r>
          </w:p>
        </w:tc>
        <w:tc>
          <w:tcPr>
            <w:tcW w:w="4973" w:type="dxa"/>
            <w:tcBorders>
              <w:top w:val="nil"/>
              <w:left w:val="nil"/>
              <w:bottom w:val="single" w:sz="4" w:space="0" w:color="auto"/>
              <w:right w:val="single" w:sz="4" w:space="0" w:color="auto"/>
            </w:tcBorders>
            <w:shd w:val="clear" w:color="auto" w:fill="auto"/>
            <w:vAlign w:val="bottom"/>
            <w:hideMark/>
          </w:tcPr>
          <w:p w14:paraId="08259A37" w14:textId="77777777" w:rsidR="000825E7" w:rsidRPr="000825E7" w:rsidRDefault="000825E7" w:rsidP="000960CD">
            <w:pPr>
              <w:tabs>
                <w:tab w:val="left" w:pos="0"/>
              </w:tabs>
              <w:jc w:val="both"/>
              <w:rPr>
                <w:i/>
                <w:sz w:val="20"/>
                <w:szCs w:val="20"/>
              </w:rPr>
            </w:pPr>
            <w:r w:rsidRPr="000825E7">
              <w:rPr>
                <w:i/>
                <w:sz w:val="20"/>
                <w:szCs w:val="20"/>
              </w:rPr>
              <w:t xml:space="preserve">COMPRA VENTA DE </w:t>
            </w:r>
            <w:proofErr w:type="spellStart"/>
            <w:r w:rsidRPr="000825E7">
              <w:rPr>
                <w:i/>
                <w:sz w:val="20"/>
                <w:szCs w:val="20"/>
              </w:rPr>
              <w:t>ANTIGüEDADES</w:t>
            </w:r>
            <w:proofErr w:type="spellEnd"/>
          </w:p>
        </w:tc>
        <w:tc>
          <w:tcPr>
            <w:tcW w:w="918" w:type="dxa"/>
            <w:tcBorders>
              <w:top w:val="nil"/>
              <w:left w:val="nil"/>
              <w:bottom w:val="single" w:sz="4" w:space="0" w:color="auto"/>
              <w:right w:val="single" w:sz="4" w:space="0" w:color="auto"/>
            </w:tcBorders>
            <w:shd w:val="clear" w:color="auto" w:fill="auto"/>
            <w:noWrap/>
            <w:vAlign w:val="bottom"/>
            <w:hideMark/>
          </w:tcPr>
          <w:p w14:paraId="2599ED0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D27C0A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91576B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7792ED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ECC24C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184E859" w14:textId="77777777" w:rsidR="000825E7" w:rsidRPr="000825E7" w:rsidRDefault="000825E7" w:rsidP="000960CD">
            <w:pPr>
              <w:tabs>
                <w:tab w:val="left" w:pos="0"/>
              </w:tabs>
              <w:jc w:val="both"/>
              <w:rPr>
                <w:i/>
                <w:sz w:val="20"/>
                <w:szCs w:val="20"/>
              </w:rPr>
            </w:pPr>
            <w:r w:rsidRPr="000825E7">
              <w:rPr>
                <w:i/>
                <w:sz w:val="20"/>
                <w:szCs w:val="20"/>
              </w:rPr>
              <w:t>59</w:t>
            </w:r>
          </w:p>
        </w:tc>
        <w:tc>
          <w:tcPr>
            <w:tcW w:w="4973" w:type="dxa"/>
            <w:tcBorders>
              <w:top w:val="nil"/>
              <w:left w:val="nil"/>
              <w:bottom w:val="single" w:sz="4" w:space="0" w:color="auto"/>
              <w:right w:val="single" w:sz="4" w:space="0" w:color="auto"/>
            </w:tcBorders>
            <w:shd w:val="clear" w:color="auto" w:fill="auto"/>
            <w:vAlign w:val="bottom"/>
            <w:hideMark/>
          </w:tcPr>
          <w:p w14:paraId="52D26271" w14:textId="77777777" w:rsidR="000825E7" w:rsidRPr="000825E7" w:rsidRDefault="000825E7" w:rsidP="000960CD">
            <w:pPr>
              <w:tabs>
                <w:tab w:val="left" w:pos="0"/>
              </w:tabs>
              <w:jc w:val="both"/>
              <w:rPr>
                <w:i/>
                <w:sz w:val="20"/>
                <w:szCs w:val="20"/>
              </w:rPr>
            </w:pPr>
            <w:r w:rsidRPr="000825E7">
              <w:rPr>
                <w:i/>
                <w:sz w:val="20"/>
                <w:szCs w:val="20"/>
              </w:rPr>
              <w:t>COMPRA VENTA DE AUTOMOVILES Y/O MOTOCICLETAS</w:t>
            </w:r>
          </w:p>
        </w:tc>
        <w:tc>
          <w:tcPr>
            <w:tcW w:w="918" w:type="dxa"/>
            <w:tcBorders>
              <w:top w:val="nil"/>
              <w:left w:val="nil"/>
              <w:bottom w:val="single" w:sz="4" w:space="0" w:color="auto"/>
              <w:right w:val="single" w:sz="4" w:space="0" w:color="auto"/>
            </w:tcBorders>
            <w:shd w:val="clear" w:color="auto" w:fill="auto"/>
            <w:noWrap/>
            <w:vAlign w:val="bottom"/>
            <w:hideMark/>
          </w:tcPr>
          <w:p w14:paraId="6C17672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8DD6F2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1FD19B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5D1057C"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0BDF1D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8AB27F4" w14:textId="77777777" w:rsidR="000825E7" w:rsidRPr="000825E7" w:rsidRDefault="000825E7" w:rsidP="000960CD">
            <w:pPr>
              <w:tabs>
                <w:tab w:val="left" w:pos="0"/>
              </w:tabs>
              <w:jc w:val="both"/>
              <w:rPr>
                <w:i/>
                <w:sz w:val="20"/>
                <w:szCs w:val="20"/>
              </w:rPr>
            </w:pPr>
            <w:r w:rsidRPr="000825E7">
              <w:rPr>
                <w:i/>
                <w:sz w:val="20"/>
                <w:szCs w:val="20"/>
              </w:rPr>
              <w:t>60</w:t>
            </w:r>
          </w:p>
        </w:tc>
        <w:tc>
          <w:tcPr>
            <w:tcW w:w="4973" w:type="dxa"/>
            <w:tcBorders>
              <w:top w:val="nil"/>
              <w:left w:val="nil"/>
              <w:bottom w:val="single" w:sz="4" w:space="0" w:color="auto"/>
              <w:right w:val="single" w:sz="4" w:space="0" w:color="auto"/>
            </w:tcBorders>
            <w:shd w:val="clear" w:color="auto" w:fill="auto"/>
            <w:vAlign w:val="bottom"/>
            <w:hideMark/>
          </w:tcPr>
          <w:p w14:paraId="392890AF" w14:textId="77777777" w:rsidR="000825E7" w:rsidRPr="000825E7" w:rsidRDefault="000825E7" w:rsidP="000960CD">
            <w:pPr>
              <w:tabs>
                <w:tab w:val="left" w:pos="0"/>
              </w:tabs>
              <w:jc w:val="both"/>
              <w:rPr>
                <w:i/>
                <w:sz w:val="20"/>
                <w:szCs w:val="20"/>
              </w:rPr>
            </w:pPr>
            <w:r w:rsidRPr="000825E7">
              <w:rPr>
                <w:i/>
                <w:sz w:val="20"/>
                <w:szCs w:val="20"/>
              </w:rPr>
              <w:t>COMPRA VENTA DE IMPERMEABILZANTES</w:t>
            </w:r>
          </w:p>
        </w:tc>
        <w:tc>
          <w:tcPr>
            <w:tcW w:w="918" w:type="dxa"/>
            <w:tcBorders>
              <w:top w:val="nil"/>
              <w:left w:val="nil"/>
              <w:bottom w:val="single" w:sz="4" w:space="0" w:color="auto"/>
              <w:right w:val="single" w:sz="4" w:space="0" w:color="auto"/>
            </w:tcBorders>
            <w:shd w:val="clear" w:color="auto" w:fill="auto"/>
            <w:noWrap/>
            <w:vAlign w:val="bottom"/>
            <w:hideMark/>
          </w:tcPr>
          <w:p w14:paraId="644369A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938407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E0D320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B44FD7F"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35160D5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1F48786" w14:textId="77777777" w:rsidR="000825E7" w:rsidRPr="000825E7" w:rsidRDefault="000825E7" w:rsidP="000960CD">
            <w:pPr>
              <w:tabs>
                <w:tab w:val="left" w:pos="0"/>
              </w:tabs>
              <w:jc w:val="both"/>
              <w:rPr>
                <w:i/>
                <w:sz w:val="20"/>
                <w:szCs w:val="20"/>
              </w:rPr>
            </w:pPr>
            <w:r w:rsidRPr="000825E7">
              <w:rPr>
                <w:i/>
                <w:sz w:val="20"/>
                <w:szCs w:val="20"/>
              </w:rPr>
              <w:lastRenderedPageBreak/>
              <w:t>61</w:t>
            </w:r>
          </w:p>
        </w:tc>
        <w:tc>
          <w:tcPr>
            <w:tcW w:w="4973" w:type="dxa"/>
            <w:tcBorders>
              <w:top w:val="nil"/>
              <w:left w:val="nil"/>
              <w:bottom w:val="single" w:sz="4" w:space="0" w:color="auto"/>
              <w:right w:val="single" w:sz="4" w:space="0" w:color="auto"/>
            </w:tcBorders>
            <w:shd w:val="clear" w:color="auto" w:fill="auto"/>
            <w:vAlign w:val="bottom"/>
            <w:hideMark/>
          </w:tcPr>
          <w:p w14:paraId="3CFFEA29" w14:textId="77777777" w:rsidR="000825E7" w:rsidRPr="000825E7" w:rsidRDefault="000825E7" w:rsidP="000960CD">
            <w:pPr>
              <w:tabs>
                <w:tab w:val="left" w:pos="0"/>
              </w:tabs>
              <w:jc w:val="both"/>
              <w:rPr>
                <w:i/>
                <w:sz w:val="20"/>
                <w:szCs w:val="20"/>
              </w:rPr>
            </w:pPr>
            <w:r w:rsidRPr="000825E7">
              <w:rPr>
                <w:i/>
                <w:sz w:val="20"/>
                <w:szCs w:val="20"/>
              </w:rPr>
              <w:t>COMPRA VENTA DE PINTURAS</w:t>
            </w:r>
          </w:p>
        </w:tc>
        <w:tc>
          <w:tcPr>
            <w:tcW w:w="918" w:type="dxa"/>
            <w:tcBorders>
              <w:top w:val="nil"/>
              <w:left w:val="nil"/>
              <w:bottom w:val="single" w:sz="4" w:space="0" w:color="auto"/>
              <w:right w:val="single" w:sz="4" w:space="0" w:color="auto"/>
            </w:tcBorders>
            <w:shd w:val="clear" w:color="auto" w:fill="auto"/>
            <w:noWrap/>
            <w:vAlign w:val="bottom"/>
            <w:hideMark/>
          </w:tcPr>
          <w:p w14:paraId="40C6EF8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ADEDBB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29FC9A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70710A4"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2CE7938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A099692" w14:textId="77777777" w:rsidR="000825E7" w:rsidRPr="000825E7" w:rsidRDefault="000825E7" w:rsidP="000960CD">
            <w:pPr>
              <w:tabs>
                <w:tab w:val="left" w:pos="0"/>
              </w:tabs>
              <w:jc w:val="both"/>
              <w:rPr>
                <w:i/>
                <w:sz w:val="20"/>
                <w:szCs w:val="20"/>
              </w:rPr>
            </w:pPr>
            <w:r w:rsidRPr="000825E7">
              <w:rPr>
                <w:i/>
                <w:sz w:val="20"/>
                <w:szCs w:val="20"/>
              </w:rPr>
              <w:t>62</w:t>
            </w:r>
          </w:p>
        </w:tc>
        <w:tc>
          <w:tcPr>
            <w:tcW w:w="4973" w:type="dxa"/>
            <w:tcBorders>
              <w:top w:val="nil"/>
              <w:left w:val="nil"/>
              <w:bottom w:val="single" w:sz="4" w:space="0" w:color="auto"/>
              <w:right w:val="single" w:sz="4" w:space="0" w:color="auto"/>
            </w:tcBorders>
            <w:shd w:val="clear" w:color="auto" w:fill="auto"/>
            <w:vAlign w:val="bottom"/>
            <w:hideMark/>
          </w:tcPr>
          <w:p w14:paraId="4CE23714" w14:textId="77777777" w:rsidR="000825E7" w:rsidRPr="000825E7" w:rsidRDefault="000825E7" w:rsidP="000960CD">
            <w:pPr>
              <w:tabs>
                <w:tab w:val="left" w:pos="0"/>
              </w:tabs>
              <w:jc w:val="both"/>
              <w:rPr>
                <w:i/>
                <w:sz w:val="20"/>
                <w:szCs w:val="20"/>
              </w:rPr>
            </w:pPr>
            <w:r w:rsidRPr="000825E7">
              <w:rPr>
                <w:i/>
                <w:sz w:val="20"/>
                <w:szCs w:val="20"/>
              </w:rPr>
              <w:t xml:space="preserve">CONGELADORA DE PESCADOS Y MARISCOS </w:t>
            </w:r>
          </w:p>
        </w:tc>
        <w:tc>
          <w:tcPr>
            <w:tcW w:w="918" w:type="dxa"/>
            <w:tcBorders>
              <w:top w:val="nil"/>
              <w:left w:val="nil"/>
              <w:bottom w:val="single" w:sz="4" w:space="0" w:color="auto"/>
              <w:right w:val="single" w:sz="4" w:space="0" w:color="auto"/>
            </w:tcBorders>
            <w:shd w:val="clear" w:color="auto" w:fill="auto"/>
            <w:noWrap/>
            <w:vAlign w:val="bottom"/>
            <w:hideMark/>
          </w:tcPr>
          <w:p w14:paraId="1D67E48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5B6652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1539B2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F731488"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1B739D0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B1462A9" w14:textId="77777777" w:rsidR="000825E7" w:rsidRPr="000825E7" w:rsidRDefault="000825E7" w:rsidP="000960CD">
            <w:pPr>
              <w:tabs>
                <w:tab w:val="left" w:pos="0"/>
              </w:tabs>
              <w:jc w:val="both"/>
              <w:rPr>
                <w:i/>
                <w:sz w:val="20"/>
                <w:szCs w:val="20"/>
              </w:rPr>
            </w:pPr>
            <w:r w:rsidRPr="000825E7">
              <w:rPr>
                <w:i/>
                <w:sz w:val="20"/>
                <w:szCs w:val="20"/>
              </w:rPr>
              <w:t>63</w:t>
            </w:r>
          </w:p>
        </w:tc>
        <w:tc>
          <w:tcPr>
            <w:tcW w:w="4973" w:type="dxa"/>
            <w:tcBorders>
              <w:top w:val="nil"/>
              <w:left w:val="nil"/>
              <w:bottom w:val="single" w:sz="4" w:space="0" w:color="auto"/>
              <w:right w:val="single" w:sz="4" w:space="0" w:color="auto"/>
            </w:tcBorders>
            <w:shd w:val="clear" w:color="auto" w:fill="auto"/>
            <w:vAlign w:val="bottom"/>
            <w:hideMark/>
          </w:tcPr>
          <w:p w14:paraId="6819D073" w14:textId="77777777" w:rsidR="000825E7" w:rsidRPr="000825E7" w:rsidRDefault="000825E7" w:rsidP="000960CD">
            <w:pPr>
              <w:tabs>
                <w:tab w:val="left" w:pos="0"/>
              </w:tabs>
              <w:jc w:val="both"/>
              <w:rPr>
                <w:i/>
                <w:sz w:val="20"/>
                <w:szCs w:val="20"/>
              </w:rPr>
            </w:pPr>
            <w:r w:rsidRPr="000825E7">
              <w:rPr>
                <w:i/>
                <w:sz w:val="20"/>
                <w:szCs w:val="20"/>
              </w:rPr>
              <w:t>CONSTRUCCIONES Y PERFORACIONES DE POZOS</w:t>
            </w:r>
          </w:p>
        </w:tc>
        <w:tc>
          <w:tcPr>
            <w:tcW w:w="918" w:type="dxa"/>
            <w:tcBorders>
              <w:top w:val="nil"/>
              <w:left w:val="nil"/>
              <w:bottom w:val="single" w:sz="4" w:space="0" w:color="auto"/>
              <w:right w:val="single" w:sz="4" w:space="0" w:color="auto"/>
            </w:tcBorders>
            <w:shd w:val="clear" w:color="auto" w:fill="auto"/>
            <w:noWrap/>
            <w:vAlign w:val="bottom"/>
            <w:hideMark/>
          </w:tcPr>
          <w:p w14:paraId="415EAA9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7C2278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E7388B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1509511" w14:textId="77777777" w:rsidR="000825E7" w:rsidRPr="000825E7" w:rsidRDefault="000825E7" w:rsidP="000960CD">
            <w:pPr>
              <w:tabs>
                <w:tab w:val="left" w:pos="0"/>
              </w:tabs>
              <w:jc w:val="both"/>
              <w:rPr>
                <w:i/>
                <w:sz w:val="20"/>
                <w:szCs w:val="20"/>
              </w:rPr>
            </w:pPr>
            <w:r w:rsidRPr="000825E7">
              <w:rPr>
                <w:i/>
                <w:sz w:val="20"/>
                <w:szCs w:val="20"/>
              </w:rPr>
              <w:t xml:space="preserve">             36.74 </w:t>
            </w:r>
          </w:p>
        </w:tc>
      </w:tr>
      <w:tr w:rsidR="000825E7" w:rsidRPr="000825E7" w14:paraId="1B15142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D5C901B" w14:textId="77777777" w:rsidR="000825E7" w:rsidRPr="000825E7" w:rsidRDefault="000825E7" w:rsidP="000960CD">
            <w:pPr>
              <w:tabs>
                <w:tab w:val="left" w:pos="0"/>
              </w:tabs>
              <w:jc w:val="both"/>
              <w:rPr>
                <w:i/>
                <w:sz w:val="20"/>
                <w:szCs w:val="20"/>
              </w:rPr>
            </w:pPr>
            <w:r w:rsidRPr="000825E7">
              <w:rPr>
                <w:i/>
                <w:sz w:val="20"/>
                <w:szCs w:val="20"/>
              </w:rPr>
              <w:t>64</w:t>
            </w:r>
          </w:p>
        </w:tc>
        <w:tc>
          <w:tcPr>
            <w:tcW w:w="4973" w:type="dxa"/>
            <w:tcBorders>
              <w:top w:val="nil"/>
              <w:left w:val="nil"/>
              <w:bottom w:val="single" w:sz="4" w:space="0" w:color="auto"/>
              <w:right w:val="single" w:sz="4" w:space="0" w:color="auto"/>
            </w:tcBorders>
            <w:shd w:val="clear" w:color="auto" w:fill="auto"/>
            <w:vAlign w:val="bottom"/>
            <w:hideMark/>
          </w:tcPr>
          <w:p w14:paraId="23111EDF" w14:textId="77777777" w:rsidR="000825E7" w:rsidRPr="000825E7" w:rsidRDefault="000825E7" w:rsidP="000960CD">
            <w:pPr>
              <w:tabs>
                <w:tab w:val="left" w:pos="0"/>
              </w:tabs>
              <w:jc w:val="both"/>
              <w:rPr>
                <w:i/>
                <w:sz w:val="20"/>
                <w:szCs w:val="20"/>
              </w:rPr>
            </w:pPr>
            <w:r w:rsidRPr="000825E7">
              <w:rPr>
                <w:i/>
                <w:sz w:val="20"/>
                <w:szCs w:val="20"/>
              </w:rPr>
              <w:t>CONSULTORIO DE ESPECIALIDADES MÉDICAS</w:t>
            </w:r>
          </w:p>
        </w:tc>
        <w:tc>
          <w:tcPr>
            <w:tcW w:w="918" w:type="dxa"/>
            <w:tcBorders>
              <w:top w:val="nil"/>
              <w:left w:val="nil"/>
              <w:bottom w:val="single" w:sz="4" w:space="0" w:color="auto"/>
              <w:right w:val="single" w:sz="4" w:space="0" w:color="auto"/>
            </w:tcBorders>
            <w:shd w:val="clear" w:color="auto" w:fill="auto"/>
            <w:noWrap/>
            <w:vAlign w:val="bottom"/>
            <w:hideMark/>
          </w:tcPr>
          <w:p w14:paraId="62DA1A4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42F7B7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C9FBA3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6B7250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3D3FF9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2B1F681" w14:textId="77777777" w:rsidR="000825E7" w:rsidRPr="000825E7" w:rsidRDefault="000825E7" w:rsidP="000960CD">
            <w:pPr>
              <w:tabs>
                <w:tab w:val="left" w:pos="0"/>
              </w:tabs>
              <w:jc w:val="both"/>
              <w:rPr>
                <w:i/>
                <w:sz w:val="20"/>
                <w:szCs w:val="20"/>
              </w:rPr>
            </w:pPr>
            <w:r w:rsidRPr="000825E7">
              <w:rPr>
                <w:i/>
                <w:sz w:val="20"/>
                <w:szCs w:val="20"/>
              </w:rPr>
              <w:t>65</w:t>
            </w:r>
          </w:p>
        </w:tc>
        <w:tc>
          <w:tcPr>
            <w:tcW w:w="4973" w:type="dxa"/>
            <w:tcBorders>
              <w:top w:val="nil"/>
              <w:left w:val="nil"/>
              <w:bottom w:val="single" w:sz="4" w:space="0" w:color="auto"/>
              <w:right w:val="single" w:sz="4" w:space="0" w:color="auto"/>
            </w:tcBorders>
            <w:shd w:val="clear" w:color="auto" w:fill="auto"/>
            <w:vAlign w:val="bottom"/>
            <w:hideMark/>
          </w:tcPr>
          <w:p w14:paraId="504A7566" w14:textId="77777777" w:rsidR="000825E7" w:rsidRPr="000825E7" w:rsidRDefault="000825E7" w:rsidP="000960CD">
            <w:pPr>
              <w:tabs>
                <w:tab w:val="left" w:pos="0"/>
              </w:tabs>
              <w:jc w:val="both"/>
              <w:rPr>
                <w:i/>
                <w:sz w:val="20"/>
                <w:szCs w:val="20"/>
              </w:rPr>
            </w:pPr>
            <w:r w:rsidRPr="000825E7">
              <w:rPr>
                <w:i/>
                <w:sz w:val="20"/>
                <w:szCs w:val="20"/>
              </w:rPr>
              <w:t>CREMATORIO</w:t>
            </w:r>
          </w:p>
        </w:tc>
        <w:tc>
          <w:tcPr>
            <w:tcW w:w="918" w:type="dxa"/>
            <w:tcBorders>
              <w:top w:val="nil"/>
              <w:left w:val="nil"/>
              <w:bottom w:val="single" w:sz="4" w:space="0" w:color="auto"/>
              <w:right w:val="single" w:sz="4" w:space="0" w:color="auto"/>
            </w:tcBorders>
            <w:shd w:val="clear" w:color="auto" w:fill="auto"/>
            <w:noWrap/>
            <w:vAlign w:val="bottom"/>
            <w:hideMark/>
          </w:tcPr>
          <w:p w14:paraId="5386AF4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0FF463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C352C0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EE7F5F7"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06941A9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701FFAF" w14:textId="77777777" w:rsidR="000825E7" w:rsidRPr="000825E7" w:rsidRDefault="000825E7" w:rsidP="000960CD">
            <w:pPr>
              <w:tabs>
                <w:tab w:val="left" w:pos="0"/>
              </w:tabs>
              <w:jc w:val="both"/>
              <w:rPr>
                <w:i/>
                <w:sz w:val="20"/>
                <w:szCs w:val="20"/>
              </w:rPr>
            </w:pPr>
            <w:r w:rsidRPr="000825E7">
              <w:rPr>
                <w:i/>
                <w:sz w:val="20"/>
                <w:szCs w:val="20"/>
              </w:rPr>
              <w:t>66</w:t>
            </w:r>
          </w:p>
        </w:tc>
        <w:tc>
          <w:tcPr>
            <w:tcW w:w="4973" w:type="dxa"/>
            <w:tcBorders>
              <w:top w:val="nil"/>
              <w:left w:val="nil"/>
              <w:bottom w:val="single" w:sz="4" w:space="0" w:color="auto"/>
              <w:right w:val="single" w:sz="4" w:space="0" w:color="auto"/>
            </w:tcBorders>
            <w:shd w:val="clear" w:color="auto" w:fill="auto"/>
            <w:vAlign w:val="bottom"/>
            <w:hideMark/>
          </w:tcPr>
          <w:p w14:paraId="72BA8149" w14:textId="77777777" w:rsidR="000825E7" w:rsidRPr="000825E7" w:rsidRDefault="000825E7" w:rsidP="000960CD">
            <w:pPr>
              <w:tabs>
                <w:tab w:val="left" w:pos="0"/>
              </w:tabs>
              <w:jc w:val="both"/>
              <w:rPr>
                <w:i/>
                <w:sz w:val="20"/>
                <w:szCs w:val="20"/>
              </w:rPr>
            </w:pPr>
            <w:r w:rsidRPr="000825E7">
              <w:rPr>
                <w:i/>
                <w:sz w:val="20"/>
                <w:szCs w:val="20"/>
              </w:rPr>
              <w:t>CREPERÍA HASTA 50 MTS2</w:t>
            </w:r>
          </w:p>
        </w:tc>
        <w:tc>
          <w:tcPr>
            <w:tcW w:w="918" w:type="dxa"/>
            <w:tcBorders>
              <w:top w:val="nil"/>
              <w:left w:val="nil"/>
              <w:bottom w:val="single" w:sz="4" w:space="0" w:color="auto"/>
              <w:right w:val="single" w:sz="4" w:space="0" w:color="auto"/>
            </w:tcBorders>
            <w:shd w:val="clear" w:color="auto" w:fill="auto"/>
            <w:noWrap/>
            <w:vAlign w:val="bottom"/>
            <w:hideMark/>
          </w:tcPr>
          <w:p w14:paraId="77FECDD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52CC3B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15C5BD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F3CB26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4C6C16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ACBF2BB" w14:textId="77777777" w:rsidR="000825E7" w:rsidRPr="000825E7" w:rsidRDefault="000825E7" w:rsidP="000960CD">
            <w:pPr>
              <w:tabs>
                <w:tab w:val="left" w:pos="0"/>
              </w:tabs>
              <w:jc w:val="both"/>
              <w:rPr>
                <w:i/>
                <w:sz w:val="20"/>
                <w:szCs w:val="20"/>
              </w:rPr>
            </w:pPr>
            <w:r w:rsidRPr="000825E7">
              <w:rPr>
                <w:i/>
                <w:sz w:val="20"/>
                <w:szCs w:val="20"/>
              </w:rPr>
              <w:t>67</w:t>
            </w:r>
          </w:p>
        </w:tc>
        <w:tc>
          <w:tcPr>
            <w:tcW w:w="4973" w:type="dxa"/>
            <w:tcBorders>
              <w:top w:val="nil"/>
              <w:left w:val="nil"/>
              <w:bottom w:val="single" w:sz="4" w:space="0" w:color="auto"/>
              <w:right w:val="single" w:sz="4" w:space="0" w:color="auto"/>
            </w:tcBorders>
            <w:shd w:val="clear" w:color="auto" w:fill="auto"/>
            <w:vAlign w:val="bottom"/>
          </w:tcPr>
          <w:p w14:paraId="7D2BE9C3" w14:textId="77777777" w:rsidR="000825E7" w:rsidRPr="000825E7" w:rsidRDefault="000825E7" w:rsidP="000960CD">
            <w:pPr>
              <w:tabs>
                <w:tab w:val="left" w:pos="0"/>
              </w:tabs>
              <w:jc w:val="both"/>
              <w:rPr>
                <w:i/>
                <w:sz w:val="20"/>
                <w:szCs w:val="20"/>
              </w:rPr>
            </w:pPr>
            <w:r w:rsidRPr="000825E7">
              <w:rPr>
                <w:i/>
                <w:sz w:val="20"/>
                <w:szCs w:val="20"/>
              </w:rPr>
              <w:t>CREPERÍA MAYOR DE 50 MTS2</w:t>
            </w:r>
          </w:p>
        </w:tc>
        <w:tc>
          <w:tcPr>
            <w:tcW w:w="918" w:type="dxa"/>
            <w:tcBorders>
              <w:top w:val="nil"/>
              <w:left w:val="nil"/>
              <w:bottom w:val="single" w:sz="4" w:space="0" w:color="auto"/>
              <w:right w:val="single" w:sz="4" w:space="0" w:color="auto"/>
            </w:tcBorders>
            <w:shd w:val="clear" w:color="auto" w:fill="auto"/>
            <w:noWrap/>
            <w:vAlign w:val="bottom"/>
          </w:tcPr>
          <w:p w14:paraId="18B3EB8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495F8677"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70B656B3"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1E28F835" w14:textId="77777777" w:rsidR="000825E7" w:rsidRPr="000825E7" w:rsidRDefault="000825E7" w:rsidP="000960CD">
            <w:pPr>
              <w:tabs>
                <w:tab w:val="left" w:pos="0"/>
              </w:tabs>
              <w:jc w:val="both"/>
              <w:rPr>
                <w:i/>
                <w:sz w:val="20"/>
                <w:szCs w:val="20"/>
              </w:rPr>
            </w:pPr>
            <w:r w:rsidRPr="000825E7">
              <w:rPr>
                <w:i/>
                <w:sz w:val="20"/>
                <w:szCs w:val="20"/>
              </w:rPr>
              <w:t xml:space="preserve">            11.90</w:t>
            </w:r>
          </w:p>
        </w:tc>
      </w:tr>
      <w:tr w:rsidR="000825E7" w:rsidRPr="000825E7" w14:paraId="13F4EA2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7F55B96" w14:textId="77777777" w:rsidR="000825E7" w:rsidRPr="000825E7" w:rsidRDefault="000825E7" w:rsidP="000960CD">
            <w:pPr>
              <w:tabs>
                <w:tab w:val="left" w:pos="0"/>
              </w:tabs>
              <w:jc w:val="both"/>
              <w:rPr>
                <w:i/>
                <w:sz w:val="20"/>
                <w:szCs w:val="20"/>
              </w:rPr>
            </w:pPr>
            <w:r w:rsidRPr="000825E7">
              <w:rPr>
                <w:i/>
                <w:sz w:val="20"/>
                <w:szCs w:val="20"/>
              </w:rPr>
              <w:t>68</w:t>
            </w:r>
          </w:p>
        </w:tc>
        <w:tc>
          <w:tcPr>
            <w:tcW w:w="4973" w:type="dxa"/>
            <w:tcBorders>
              <w:top w:val="nil"/>
              <w:left w:val="nil"/>
              <w:bottom w:val="single" w:sz="4" w:space="0" w:color="auto"/>
              <w:right w:val="single" w:sz="4" w:space="0" w:color="auto"/>
            </w:tcBorders>
            <w:shd w:val="clear" w:color="auto" w:fill="auto"/>
            <w:vAlign w:val="bottom"/>
            <w:hideMark/>
          </w:tcPr>
          <w:p w14:paraId="1AC76FEC" w14:textId="77777777" w:rsidR="000825E7" w:rsidRPr="000825E7" w:rsidRDefault="000825E7" w:rsidP="000960CD">
            <w:pPr>
              <w:tabs>
                <w:tab w:val="left" w:pos="0"/>
              </w:tabs>
              <w:jc w:val="both"/>
              <w:rPr>
                <w:i/>
                <w:sz w:val="20"/>
                <w:szCs w:val="20"/>
              </w:rPr>
            </w:pPr>
            <w:r w:rsidRPr="000825E7">
              <w:rPr>
                <w:i/>
                <w:sz w:val="20"/>
                <w:szCs w:val="20"/>
              </w:rPr>
              <w:t>CUARTERÍA (HOSPEDAJE)</w:t>
            </w:r>
          </w:p>
        </w:tc>
        <w:tc>
          <w:tcPr>
            <w:tcW w:w="918" w:type="dxa"/>
            <w:tcBorders>
              <w:top w:val="nil"/>
              <w:left w:val="nil"/>
              <w:bottom w:val="single" w:sz="4" w:space="0" w:color="auto"/>
              <w:right w:val="single" w:sz="4" w:space="0" w:color="auto"/>
            </w:tcBorders>
            <w:shd w:val="clear" w:color="auto" w:fill="auto"/>
            <w:noWrap/>
            <w:vAlign w:val="bottom"/>
            <w:hideMark/>
          </w:tcPr>
          <w:p w14:paraId="701D6FE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45AA91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516A05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0130008" w14:textId="77777777" w:rsidR="000825E7" w:rsidRPr="000825E7" w:rsidRDefault="000825E7" w:rsidP="000960CD">
            <w:pPr>
              <w:tabs>
                <w:tab w:val="left" w:pos="0"/>
              </w:tabs>
              <w:jc w:val="both"/>
              <w:rPr>
                <w:i/>
                <w:sz w:val="20"/>
                <w:szCs w:val="20"/>
              </w:rPr>
            </w:pPr>
            <w:r w:rsidRPr="000825E7">
              <w:rPr>
                <w:i/>
                <w:sz w:val="20"/>
                <w:szCs w:val="20"/>
              </w:rPr>
              <w:t xml:space="preserve">             22.81 </w:t>
            </w:r>
          </w:p>
        </w:tc>
      </w:tr>
      <w:tr w:rsidR="000825E7" w:rsidRPr="000825E7" w14:paraId="1C2F179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5C6C8CF" w14:textId="77777777" w:rsidR="000825E7" w:rsidRPr="000825E7" w:rsidRDefault="000825E7" w:rsidP="000960CD">
            <w:pPr>
              <w:tabs>
                <w:tab w:val="left" w:pos="0"/>
              </w:tabs>
              <w:jc w:val="both"/>
              <w:rPr>
                <w:i/>
                <w:sz w:val="20"/>
                <w:szCs w:val="20"/>
              </w:rPr>
            </w:pPr>
            <w:r w:rsidRPr="000825E7">
              <w:rPr>
                <w:i/>
                <w:sz w:val="20"/>
                <w:szCs w:val="20"/>
              </w:rPr>
              <w:t>69</w:t>
            </w:r>
          </w:p>
        </w:tc>
        <w:tc>
          <w:tcPr>
            <w:tcW w:w="4973" w:type="dxa"/>
            <w:tcBorders>
              <w:top w:val="nil"/>
              <w:left w:val="nil"/>
              <w:bottom w:val="single" w:sz="4" w:space="0" w:color="auto"/>
              <w:right w:val="single" w:sz="4" w:space="0" w:color="auto"/>
            </w:tcBorders>
            <w:shd w:val="clear" w:color="auto" w:fill="auto"/>
            <w:vAlign w:val="bottom"/>
            <w:hideMark/>
          </w:tcPr>
          <w:p w14:paraId="2612785B" w14:textId="77777777" w:rsidR="000825E7" w:rsidRPr="000825E7" w:rsidRDefault="000825E7" w:rsidP="000960CD">
            <w:pPr>
              <w:tabs>
                <w:tab w:val="left" w:pos="0"/>
              </w:tabs>
              <w:jc w:val="both"/>
              <w:rPr>
                <w:i/>
                <w:sz w:val="20"/>
                <w:szCs w:val="20"/>
              </w:rPr>
            </w:pPr>
            <w:r w:rsidRPr="000825E7">
              <w:rPr>
                <w:i/>
                <w:sz w:val="20"/>
                <w:szCs w:val="20"/>
              </w:rPr>
              <w:t>DEPÓSITO DE VEHÍCULOS</w:t>
            </w:r>
          </w:p>
        </w:tc>
        <w:tc>
          <w:tcPr>
            <w:tcW w:w="918" w:type="dxa"/>
            <w:tcBorders>
              <w:top w:val="nil"/>
              <w:left w:val="nil"/>
              <w:bottom w:val="single" w:sz="4" w:space="0" w:color="auto"/>
              <w:right w:val="single" w:sz="4" w:space="0" w:color="auto"/>
            </w:tcBorders>
            <w:shd w:val="clear" w:color="auto" w:fill="auto"/>
            <w:noWrap/>
            <w:vAlign w:val="bottom"/>
            <w:hideMark/>
          </w:tcPr>
          <w:p w14:paraId="2D9FF5A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C9FE32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CDA470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CE4AF89"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50855C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5A93A19" w14:textId="77777777" w:rsidR="000825E7" w:rsidRPr="000825E7" w:rsidRDefault="000825E7" w:rsidP="000960CD">
            <w:pPr>
              <w:tabs>
                <w:tab w:val="left" w:pos="0"/>
              </w:tabs>
              <w:jc w:val="both"/>
              <w:rPr>
                <w:i/>
                <w:sz w:val="20"/>
                <w:szCs w:val="20"/>
              </w:rPr>
            </w:pPr>
            <w:r w:rsidRPr="000825E7">
              <w:rPr>
                <w:i/>
                <w:sz w:val="20"/>
                <w:szCs w:val="20"/>
              </w:rPr>
              <w:t>70</w:t>
            </w:r>
          </w:p>
        </w:tc>
        <w:tc>
          <w:tcPr>
            <w:tcW w:w="4973" w:type="dxa"/>
            <w:tcBorders>
              <w:top w:val="nil"/>
              <w:left w:val="nil"/>
              <w:bottom w:val="single" w:sz="4" w:space="0" w:color="auto"/>
              <w:right w:val="single" w:sz="4" w:space="0" w:color="auto"/>
            </w:tcBorders>
            <w:shd w:val="clear" w:color="auto" w:fill="auto"/>
            <w:vAlign w:val="bottom"/>
          </w:tcPr>
          <w:p w14:paraId="5826B20A" w14:textId="77777777" w:rsidR="000825E7" w:rsidRPr="000825E7" w:rsidRDefault="000825E7" w:rsidP="000960CD">
            <w:pPr>
              <w:tabs>
                <w:tab w:val="left" w:pos="0"/>
              </w:tabs>
              <w:jc w:val="both"/>
              <w:rPr>
                <w:i/>
                <w:sz w:val="20"/>
                <w:szCs w:val="20"/>
              </w:rPr>
            </w:pPr>
            <w:r w:rsidRPr="000825E7">
              <w:rPr>
                <w:i/>
                <w:sz w:val="20"/>
                <w:szCs w:val="20"/>
              </w:rPr>
              <w:t>DESHUESADERO</w:t>
            </w:r>
          </w:p>
        </w:tc>
        <w:tc>
          <w:tcPr>
            <w:tcW w:w="918" w:type="dxa"/>
            <w:tcBorders>
              <w:top w:val="nil"/>
              <w:left w:val="nil"/>
              <w:bottom w:val="single" w:sz="4" w:space="0" w:color="auto"/>
              <w:right w:val="single" w:sz="4" w:space="0" w:color="auto"/>
            </w:tcBorders>
            <w:shd w:val="clear" w:color="auto" w:fill="auto"/>
            <w:noWrap/>
            <w:vAlign w:val="bottom"/>
          </w:tcPr>
          <w:p w14:paraId="5F89051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269647C9" w14:textId="77777777" w:rsidR="000825E7" w:rsidRPr="000825E7" w:rsidRDefault="000825E7" w:rsidP="000960CD">
            <w:pPr>
              <w:tabs>
                <w:tab w:val="left" w:pos="0"/>
              </w:tabs>
              <w:jc w:val="both"/>
              <w:rPr>
                <w:i/>
                <w:sz w:val="20"/>
                <w:szCs w:val="20"/>
              </w:rPr>
            </w:pPr>
            <w:r w:rsidRPr="000825E7">
              <w:rPr>
                <w:i/>
                <w:sz w:val="20"/>
                <w:szCs w:val="20"/>
              </w:rPr>
              <w:t xml:space="preserve">       22.81</w:t>
            </w:r>
          </w:p>
        </w:tc>
        <w:tc>
          <w:tcPr>
            <w:tcW w:w="1107" w:type="dxa"/>
            <w:tcBorders>
              <w:top w:val="nil"/>
              <w:left w:val="nil"/>
              <w:bottom w:val="single" w:sz="4" w:space="0" w:color="auto"/>
              <w:right w:val="single" w:sz="4" w:space="0" w:color="auto"/>
            </w:tcBorders>
            <w:shd w:val="clear" w:color="auto" w:fill="auto"/>
            <w:noWrap/>
            <w:vAlign w:val="bottom"/>
          </w:tcPr>
          <w:p w14:paraId="6E4CB578" w14:textId="77777777" w:rsidR="000825E7" w:rsidRPr="000825E7" w:rsidRDefault="000825E7" w:rsidP="000960CD">
            <w:pPr>
              <w:tabs>
                <w:tab w:val="left" w:pos="0"/>
              </w:tabs>
              <w:jc w:val="both"/>
              <w:rPr>
                <w:i/>
                <w:sz w:val="20"/>
                <w:szCs w:val="20"/>
              </w:rPr>
            </w:pPr>
            <w:r w:rsidRPr="000825E7">
              <w:rPr>
                <w:i/>
                <w:sz w:val="20"/>
                <w:szCs w:val="20"/>
              </w:rPr>
              <w:t xml:space="preserve">       14.60</w:t>
            </w:r>
          </w:p>
        </w:tc>
        <w:tc>
          <w:tcPr>
            <w:tcW w:w="1465" w:type="dxa"/>
            <w:tcBorders>
              <w:top w:val="nil"/>
              <w:left w:val="nil"/>
              <w:bottom w:val="single" w:sz="4" w:space="0" w:color="auto"/>
              <w:right w:val="single" w:sz="8" w:space="0" w:color="auto"/>
            </w:tcBorders>
            <w:shd w:val="clear" w:color="auto" w:fill="auto"/>
            <w:noWrap/>
            <w:vAlign w:val="bottom"/>
          </w:tcPr>
          <w:p w14:paraId="0FDAB96D" w14:textId="77777777" w:rsidR="000825E7" w:rsidRPr="000825E7" w:rsidRDefault="000825E7" w:rsidP="000960CD">
            <w:pPr>
              <w:tabs>
                <w:tab w:val="left" w:pos="0"/>
              </w:tabs>
              <w:jc w:val="both"/>
              <w:rPr>
                <w:i/>
                <w:sz w:val="20"/>
                <w:szCs w:val="20"/>
              </w:rPr>
            </w:pPr>
            <w:r w:rsidRPr="000825E7">
              <w:rPr>
                <w:i/>
                <w:sz w:val="20"/>
                <w:szCs w:val="20"/>
              </w:rPr>
              <w:t xml:space="preserve">             23.73</w:t>
            </w:r>
          </w:p>
        </w:tc>
      </w:tr>
      <w:tr w:rsidR="000825E7" w:rsidRPr="000825E7" w14:paraId="1A9E95A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BCE87B5" w14:textId="77777777" w:rsidR="000825E7" w:rsidRPr="000825E7" w:rsidRDefault="000825E7" w:rsidP="000960CD">
            <w:pPr>
              <w:tabs>
                <w:tab w:val="left" w:pos="0"/>
              </w:tabs>
              <w:jc w:val="both"/>
              <w:rPr>
                <w:i/>
                <w:sz w:val="20"/>
                <w:szCs w:val="20"/>
              </w:rPr>
            </w:pPr>
            <w:r w:rsidRPr="000825E7">
              <w:rPr>
                <w:i/>
                <w:sz w:val="20"/>
                <w:szCs w:val="20"/>
              </w:rPr>
              <w:t>71</w:t>
            </w:r>
          </w:p>
        </w:tc>
        <w:tc>
          <w:tcPr>
            <w:tcW w:w="4973" w:type="dxa"/>
            <w:tcBorders>
              <w:top w:val="nil"/>
              <w:left w:val="nil"/>
              <w:bottom w:val="single" w:sz="4" w:space="0" w:color="auto"/>
              <w:right w:val="single" w:sz="4" w:space="0" w:color="auto"/>
            </w:tcBorders>
            <w:shd w:val="clear" w:color="auto" w:fill="auto"/>
            <w:vAlign w:val="bottom"/>
            <w:hideMark/>
          </w:tcPr>
          <w:p w14:paraId="7D39063D" w14:textId="77777777" w:rsidR="000825E7" w:rsidRPr="000825E7" w:rsidRDefault="000825E7" w:rsidP="000960CD">
            <w:pPr>
              <w:tabs>
                <w:tab w:val="left" w:pos="0"/>
              </w:tabs>
              <w:jc w:val="both"/>
              <w:rPr>
                <w:i/>
                <w:sz w:val="20"/>
                <w:szCs w:val="20"/>
              </w:rPr>
            </w:pPr>
            <w:r w:rsidRPr="000825E7">
              <w:rPr>
                <w:i/>
                <w:sz w:val="20"/>
                <w:szCs w:val="20"/>
              </w:rPr>
              <w:t>DISCOTECAS</w:t>
            </w:r>
          </w:p>
        </w:tc>
        <w:tc>
          <w:tcPr>
            <w:tcW w:w="918" w:type="dxa"/>
            <w:tcBorders>
              <w:top w:val="nil"/>
              <w:left w:val="nil"/>
              <w:bottom w:val="single" w:sz="4" w:space="0" w:color="auto"/>
              <w:right w:val="single" w:sz="4" w:space="0" w:color="auto"/>
            </w:tcBorders>
            <w:shd w:val="clear" w:color="auto" w:fill="auto"/>
            <w:noWrap/>
            <w:vAlign w:val="bottom"/>
            <w:hideMark/>
          </w:tcPr>
          <w:p w14:paraId="0FB14A0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F7279D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5B7F70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D8CB8E8"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66AACF9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0E07E7D" w14:textId="77777777" w:rsidR="000825E7" w:rsidRPr="000825E7" w:rsidRDefault="000825E7" w:rsidP="000960CD">
            <w:pPr>
              <w:tabs>
                <w:tab w:val="left" w:pos="0"/>
              </w:tabs>
              <w:jc w:val="both"/>
              <w:rPr>
                <w:i/>
                <w:sz w:val="20"/>
                <w:szCs w:val="20"/>
              </w:rPr>
            </w:pPr>
            <w:r w:rsidRPr="000825E7">
              <w:rPr>
                <w:i/>
                <w:sz w:val="20"/>
                <w:szCs w:val="20"/>
              </w:rPr>
              <w:t>72</w:t>
            </w:r>
          </w:p>
        </w:tc>
        <w:tc>
          <w:tcPr>
            <w:tcW w:w="4973" w:type="dxa"/>
            <w:tcBorders>
              <w:top w:val="nil"/>
              <w:left w:val="nil"/>
              <w:bottom w:val="single" w:sz="4" w:space="0" w:color="auto"/>
              <w:right w:val="single" w:sz="4" w:space="0" w:color="auto"/>
            </w:tcBorders>
            <w:shd w:val="clear" w:color="auto" w:fill="auto"/>
            <w:vAlign w:val="bottom"/>
            <w:hideMark/>
          </w:tcPr>
          <w:p w14:paraId="4F61522F" w14:textId="77777777" w:rsidR="000825E7" w:rsidRPr="000825E7" w:rsidRDefault="000825E7" w:rsidP="000960CD">
            <w:pPr>
              <w:tabs>
                <w:tab w:val="left" w:pos="0"/>
              </w:tabs>
              <w:jc w:val="both"/>
              <w:rPr>
                <w:i/>
                <w:sz w:val="20"/>
                <w:szCs w:val="20"/>
              </w:rPr>
            </w:pPr>
            <w:r w:rsidRPr="000825E7">
              <w:rPr>
                <w:i/>
                <w:sz w:val="20"/>
                <w:szCs w:val="20"/>
              </w:rPr>
              <w:t>DISEÑO GRÁFICO, SERIGRAFÍA Y RÓTULOS</w:t>
            </w:r>
          </w:p>
        </w:tc>
        <w:tc>
          <w:tcPr>
            <w:tcW w:w="918" w:type="dxa"/>
            <w:tcBorders>
              <w:top w:val="nil"/>
              <w:left w:val="nil"/>
              <w:bottom w:val="single" w:sz="4" w:space="0" w:color="auto"/>
              <w:right w:val="single" w:sz="4" w:space="0" w:color="auto"/>
            </w:tcBorders>
            <w:shd w:val="clear" w:color="auto" w:fill="auto"/>
            <w:noWrap/>
            <w:vAlign w:val="bottom"/>
            <w:hideMark/>
          </w:tcPr>
          <w:p w14:paraId="639AA79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F1B655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90C1B5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080C24E"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470088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1EA1ECF" w14:textId="77777777" w:rsidR="000825E7" w:rsidRPr="000825E7" w:rsidRDefault="000825E7" w:rsidP="000960CD">
            <w:pPr>
              <w:tabs>
                <w:tab w:val="left" w:pos="0"/>
              </w:tabs>
              <w:jc w:val="both"/>
              <w:rPr>
                <w:i/>
                <w:sz w:val="20"/>
                <w:szCs w:val="20"/>
              </w:rPr>
            </w:pPr>
            <w:r w:rsidRPr="000825E7">
              <w:rPr>
                <w:i/>
                <w:sz w:val="20"/>
                <w:szCs w:val="20"/>
              </w:rPr>
              <w:t>73</w:t>
            </w:r>
          </w:p>
        </w:tc>
        <w:tc>
          <w:tcPr>
            <w:tcW w:w="4973" w:type="dxa"/>
            <w:tcBorders>
              <w:top w:val="nil"/>
              <w:left w:val="nil"/>
              <w:bottom w:val="single" w:sz="4" w:space="0" w:color="auto"/>
              <w:right w:val="single" w:sz="4" w:space="0" w:color="auto"/>
            </w:tcBorders>
            <w:shd w:val="clear" w:color="auto" w:fill="auto"/>
            <w:vAlign w:val="bottom"/>
            <w:hideMark/>
          </w:tcPr>
          <w:p w14:paraId="4DACB96D" w14:textId="77777777" w:rsidR="000825E7" w:rsidRPr="000825E7" w:rsidRDefault="000825E7" w:rsidP="000960CD">
            <w:pPr>
              <w:tabs>
                <w:tab w:val="left" w:pos="0"/>
              </w:tabs>
              <w:jc w:val="both"/>
              <w:rPr>
                <w:i/>
                <w:sz w:val="20"/>
                <w:szCs w:val="20"/>
              </w:rPr>
            </w:pPr>
            <w:r w:rsidRPr="000825E7">
              <w:rPr>
                <w:i/>
                <w:sz w:val="20"/>
                <w:szCs w:val="20"/>
              </w:rPr>
              <w:t>DISTRIBUCIÓN DE PRODUCTOS CÁRNICOS Y DERIVADOS</w:t>
            </w:r>
          </w:p>
        </w:tc>
        <w:tc>
          <w:tcPr>
            <w:tcW w:w="918" w:type="dxa"/>
            <w:tcBorders>
              <w:top w:val="nil"/>
              <w:left w:val="nil"/>
              <w:bottom w:val="single" w:sz="4" w:space="0" w:color="auto"/>
              <w:right w:val="single" w:sz="4" w:space="0" w:color="auto"/>
            </w:tcBorders>
            <w:shd w:val="clear" w:color="auto" w:fill="auto"/>
            <w:noWrap/>
            <w:vAlign w:val="bottom"/>
            <w:hideMark/>
          </w:tcPr>
          <w:p w14:paraId="7652565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FC786A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486558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08B8B69"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2212603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904AEAF" w14:textId="77777777" w:rsidR="000825E7" w:rsidRPr="000825E7" w:rsidRDefault="000825E7" w:rsidP="000960CD">
            <w:pPr>
              <w:tabs>
                <w:tab w:val="left" w:pos="0"/>
              </w:tabs>
              <w:jc w:val="both"/>
              <w:rPr>
                <w:i/>
                <w:sz w:val="20"/>
                <w:szCs w:val="20"/>
              </w:rPr>
            </w:pPr>
            <w:r w:rsidRPr="000825E7">
              <w:rPr>
                <w:i/>
                <w:sz w:val="20"/>
                <w:szCs w:val="20"/>
              </w:rPr>
              <w:t>74</w:t>
            </w:r>
          </w:p>
        </w:tc>
        <w:tc>
          <w:tcPr>
            <w:tcW w:w="4973" w:type="dxa"/>
            <w:tcBorders>
              <w:top w:val="nil"/>
              <w:left w:val="nil"/>
              <w:bottom w:val="single" w:sz="4" w:space="0" w:color="auto"/>
              <w:right w:val="single" w:sz="4" w:space="0" w:color="auto"/>
            </w:tcBorders>
            <w:shd w:val="clear" w:color="auto" w:fill="FFFFFF" w:themeFill="background1"/>
            <w:vAlign w:val="bottom"/>
            <w:hideMark/>
          </w:tcPr>
          <w:p w14:paraId="43AE68E2" w14:textId="77777777" w:rsidR="000825E7" w:rsidRPr="000825E7" w:rsidRDefault="000825E7" w:rsidP="000960CD">
            <w:pPr>
              <w:tabs>
                <w:tab w:val="left" w:pos="0"/>
              </w:tabs>
              <w:jc w:val="both"/>
              <w:rPr>
                <w:i/>
                <w:sz w:val="20"/>
                <w:szCs w:val="20"/>
              </w:rPr>
            </w:pPr>
            <w:r w:rsidRPr="000825E7">
              <w:rPr>
                <w:i/>
                <w:sz w:val="20"/>
                <w:szCs w:val="20"/>
              </w:rPr>
              <w:t>DISTRIBUIDORA DE CALZADO Y BODEGA    HASTA 100 MTS2</w:t>
            </w:r>
          </w:p>
        </w:tc>
        <w:tc>
          <w:tcPr>
            <w:tcW w:w="918" w:type="dxa"/>
            <w:tcBorders>
              <w:top w:val="nil"/>
              <w:left w:val="nil"/>
              <w:bottom w:val="single" w:sz="4" w:space="0" w:color="auto"/>
              <w:right w:val="single" w:sz="4" w:space="0" w:color="auto"/>
            </w:tcBorders>
            <w:shd w:val="clear" w:color="auto" w:fill="auto"/>
            <w:noWrap/>
            <w:vAlign w:val="bottom"/>
            <w:hideMark/>
          </w:tcPr>
          <w:p w14:paraId="14FA82F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97E0D0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3C779B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6958B6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565989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601D760" w14:textId="77777777" w:rsidR="000825E7" w:rsidRPr="000825E7" w:rsidRDefault="000825E7" w:rsidP="000960CD">
            <w:pPr>
              <w:tabs>
                <w:tab w:val="left" w:pos="0"/>
              </w:tabs>
              <w:jc w:val="both"/>
              <w:rPr>
                <w:i/>
                <w:sz w:val="20"/>
                <w:szCs w:val="20"/>
              </w:rPr>
            </w:pPr>
            <w:r w:rsidRPr="000825E7">
              <w:rPr>
                <w:i/>
                <w:sz w:val="20"/>
                <w:szCs w:val="20"/>
              </w:rPr>
              <w:t>75</w:t>
            </w:r>
          </w:p>
        </w:tc>
        <w:tc>
          <w:tcPr>
            <w:tcW w:w="4973" w:type="dxa"/>
            <w:tcBorders>
              <w:top w:val="nil"/>
              <w:left w:val="nil"/>
              <w:bottom w:val="single" w:sz="4" w:space="0" w:color="auto"/>
              <w:right w:val="single" w:sz="4" w:space="0" w:color="auto"/>
            </w:tcBorders>
            <w:shd w:val="clear" w:color="auto" w:fill="FFFFFF" w:themeFill="background1"/>
            <w:vAlign w:val="bottom"/>
          </w:tcPr>
          <w:p w14:paraId="7FB05CF5" w14:textId="77777777" w:rsidR="000825E7" w:rsidRPr="000825E7" w:rsidRDefault="000825E7" w:rsidP="000960CD">
            <w:pPr>
              <w:tabs>
                <w:tab w:val="left" w:pos="0"/>
              </w:tabs>
              <w:jc w:val="both"/>
              <w:rPr>
                <w:i/>
                <w:sz w:val="20"/>
                <w:szCs w:val="20"/>
              </w:rPr>
            </w:pPr>
            <w:r w:rsidRPr="000825E7">
              <w:rPr>
                <w:i/>
                <w:sz w:val="20"/>
                <w:szCs w:val="20"/>
              </w:rPr>
              <w:t>DISTRIBUIDORA DE CALZADO Y BODEGA    MAYOR DE 100 MTS2</w:t>
            </w:r>
          </w:p>
        </w:tc>
        <w:tc>
          <w:tcPr>
            <w:tcW w:w="918" w:type="dxa"/>
            <w:tcBorders>
              <w:top w:val="nil"/>
              <w:left w:val="nil"/>
              <w:bottom w:val="single" w:sz="4" w:space="0" w:color="auto"/>
              <w:right w:val="single" w:sz="4" w:space="0" w:color="auto"/>
            </w:tcBorders>
            <w:shd w:val="clear" w:color="auto" w:fill="auto"/>
            <w:noWrap/>
            <w:vAlign w:val="bottom"/>
          </w:tcPr>
          <w:p w14:paraId="2BEB101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73D57AE7"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tcPr>
          <w:p w14:paraId="5FD8D85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tcPr>
          <w:p w14:paraId="1CF17015" w14:textId="77777777" w:rsidR="000825E7" w:rsidRPr="000825E7" w:rsidRDefault="000825E7" w:rsidP="000960CD">
            <w:pPr>
              <w:tabs>
                <w:tab w:val="left" w:pos="0"/>
              </w:tabs>
              <w:jc w:val="both"/>
              <w:rPr>
                <w:i/>
                <w:sz w:val="20"/>
                <w:szCs w:val="20"/>
              </w:rPr>
            </w:pPr>
            <w:r w:rsidRPr="000825E7">
              <w:rPr>
                <w:i/>
                <w:sz w:val="20"/>
                <w:szCs w:val="20"/>
              </w:rPr>
              <w:t xml:space="preserve">              18.25</w:t>
            </w:r>
          </w:p>
        </w:tc>
      </w:tr>
      <w:tr w:rsidR="000825E7" w:rsidRPr="000825E7" w14:paraId="2B26D79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9CA7B6" w14:textId="77777777" w:rsidR="000825E7" w:rsidRPr="000825E7" w:rsidRDefault="000825E7" w:rsidP="000960CD">
            <w:pPr>
              <w:tabs>
                <w:tab w:val="left" w:pos="0"/>
              </w:tabs>
              <w:jc w:val="both"/>
              <w:rPr>
                <w:i/>
                <w:sz w:val="20"/>
                <w:szCs w:val="20"/>
              </w:rPr>
            </w:pPr>
            <w:r w:rsidRPr="000825E7">
              <w:rPr>
                <w:i/>
                <w:sz w:val="20"/>
                <w:szCs w:val="20"/>
              </w:rPr>
              <w:t>76</w:t>
            </w:r>
          </w:p>
        </w:tc>
        <w:tc>
          <w:tcPr>
            <w:tcW w:w="4973" w:type="dxa"/>
            <w:tcBorders>
              <w:top w:val="nil"/>
              <w:left w:val="nil"/>
              <w:bottom w:val="single" w:sz="4" w:space="0" w:color="auto"/>
              <w:right w:val="single" w:sz="4" w:space="0" w:color="auto"/>
            </w:tcBorders>
            <w:shd w:val="clear" w:color="auto" w:fill="auto"/>
            <w:vAlign w:val="bottom"/>
            <w:hideMark/>
          </w:tcPr>
          <w:p w14:paraId="75DAC183" w14:textId="77777777" w:rsidR="000825E7" w:rsidRPr="000825E7" w:rsidRDefault="000825E7" w:rsidP="000960CD">
            <w:pPr>
              <w:tabs>
                <w:tab w:val="left" w:pos="0"/>
              </w:tabs>
              <w:jc w:val="both"/>
              <w:rPr>
                <w:i/>
                <w:sz w:val="20"/>
                <w:szCs w:val="20"/>
              </w:rPr>
            </w:pPr>
            <w:r w:rsidRPr="000825E7">
              <w:rPr>
                <w:i/>
                <w:sz w:val="20"/>
                <w:szCs w:val="20"/>
              </w:rPr>
              <w:t>DISTRIBUIDORA DE PRODUCTOS FLAMABLES E INFLAMABLES</w:t>
            </w:r>
          </w:p>
        </w:tc>
        <w:tc>
          <w:tcPr>
            <w:tcW w:w="918" w:type="dxa"/>
            <w:tcBorders>
              <w:top w:val="nil"/>
              <w:left w:val="nil"/>
              <w:bottom w:val="single" w:sz="4" w:space="0" w:color="auto"/>
              <w:right w:val="single" w:sz="4" w:space="0" w:color="auto"/>
            </w:tcBorders>
            <w:shd w:val="clear" w:color="auto" w:fill="auto"/>
            <w:noWrap/>
            <w:vAlign w:val="bottom"/>
            <w:hideMark/>
          </w:tcPr>
          <w:p w14:paraId="643EBAF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597AA03"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66220D6"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6D929339" w14:textId="77777777" w:rsidR="000825E7" w:rsidRPr="000825E7" w:rsidRDefault="000825E7" w:rsidP="000960CD">
            <w:pPr>
              <w:tabs>
                <w:tab w:val="left" w:pos="0"/>
              </w:tabs>
              <w:jc w:val="both"/>
              <w:rPr>
                <w:i/>
                <w:sz w:val="20"/>
                <w:szCs w:val="20"/>
              </w:rPr>
            </w:pPr>
            <w:r w:rsidRPr="000825E7">
              <w:rPr>
                <w:i/>
                <w:sz w:val="20"/>
                <w:szCs w:val="20"/>
              </w:rPr>
              <w:t xml:space="preserve">             23.73</w:t>
            </w:r>
          </w:p>
        </w:tc>
      </w:tr>
      <w:tr w:rsidR="000825E7" w:rsidRPr="000825E7" w14:paraId="43CDB46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C2A56B7" w14:textId="77777777" w:rsidR="000825E7" w:rsidRPr="000825E7" w:rsidRDefault="000825E7" w:rsidP="000960CD">
            <w:pPr>
              <w:tabs>
                <w:tab w:val="left" w:pos="0"/>
              </w:tabs>
              <w:jc w:val="both"/>
              <w:rPr>
                <w:i/>
                <w:sz w:val="20"/>
                <w:szCs w:val="20"/>
              </w:rPr>
            </w:pPr>
            <w:r w:rsidRPr="000825E7">
              <w:rPr>
                <w:i/>
                <w:sz w:val="20"/>
                <w:szCs w:val="20"/>
              </w:rPr>
              <w:t>77</w:t>
            </w:r>
          </w:p>
        </w:tc>
        <w:tc>
          <w:tcPr>
            <w:tcW w:w="4973" w:type="dxa"/>
            <w:tcBorders>
              <w:top w:val="nil"/>
              <w:left w:val="nil"/>
              <w:bottom w:val="single" w:sz="4" w:space="0" w:color="auto"/>
              <w:right w:val="single" w:sz="4" w:space="0" w:color="auto"/>
            </w:tcBorders>
            <w:shd w:val="clear" w:color="auto" w:fill="auto"/>
            <w:vAlign w:val="bottom"/>
            <w:hideMark/>
          </w:tcPr>
          <w:p w14:paraId="4F4D5231" w14:textId="77777777" w:rsidR="000825E7" w:rsidRPr="000825E7" w:rsidRDefault="000825E7" w:rsidP="000960CD">
            <w:pPr>
              <w:tabs>
                <w:tab w:val="left" w:pos="0"/>
              </w:tabs>
              <w:jc w:val="both"/>
              <w:rPr>
                <w:i/>
                <w:sz w:val="20"/>
                <w:szCs w:val="20"/>
              </w:rPr>
            </w:pPr>
            <w:r w:rsidRPr="000825E7">
              <w:rPr>
                <w:i/>
                <w:sz w:val="20"/>
                <w:szCs w:val="20"/>
              </w:rPr>
              <w:t>EDICIÓN, PUBLICACIÓN Y VENTA DE PERIÓDICOS</w:t>
            </w:r>
          </w:p>
        </w:tc>
        <w:tc>
          <w:tcPr>
            <w:tcW w:w="918" w:type="dxa"/>
            <w:tcBorders>
              <w:top w:val="nil"/>
              <w:left w:val="nil"/>
              <w:bottom w:val="single" w:sz="4" w:space="0" w:color="auto"/>
              <w:right w:val="single" w:sz="4" w:space="0" w:color="auto"/>
            </w:tcBorders>
            <w:shd w:val="clear" w:color="auto" w:fill="auto"/>
            <w:noWrap/>
            <w:vAlign w:val="bottom"/>
            <w:hideMark/>
          </w:tcPr>
          <w:p w14:paraId="645705F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98D426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B39498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FC781DD" w14:textId="77777777" w:rsidR="000825E7" w:rsidRPr="000825E7" w:rsidRDefault="000825E7" w:rsidP="000960CD">
            <w:pPr>
              <w:tabs>
                <w:tab w:val="left" w:pos="0"/>
              </w:tabs>
              <w:jc w:val="both"/>
              <w:rPr>
                <w:i/>
                <w:sz w:val="20"/>
                <w:szCs w:val="20"/>
              </w:rPr>
            </w:pPr>
            <w:r w:rsidRPr="000825E7">
              <w:rPr>
                <w:i/>
                <w:sz w:val="20"/>
                <w:szCs w:val="20"/>
              </w:rPr>
              <w:t xml:space="preserve">             37.41 </w:t>
            </w:r>
          </w:p>
        </w:tc>
      </w:tr>
      <w:tr w:rsidR="000825E7" w:rsidRPr="000825E7" w14:paraId="6E6813B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58DD6D0" w14:textId="77777777" w:rsidR="000825E7" w:rsidRPr="000825E7" w:rsidRDefault="000825E7" w:rsidP="000960CD">
            <w:pPr>
              <w:tabs>
                <w:tab w:val="left" w:pos="0"/>
              </w:tabs>
              <w:jc w:val="both"/>
              <w:rPr>
                <w:i/>
                <w:sz w:val="20"/>
                <w:szCs w:val="20"/>
              </w:rPr>
            </w:pPr>
            <w:r w:rsidRPr="000825E7">
              <w:rPr>
                <w:i/>
                <w:sz w:val="20"/>
                <w:szCs w:val="20"/>
              </w:rPr>
              <w:t>78</w:t>
            </w:r>
          </w:p>
        </w:tc>
        <w:tc>
          <w:tcPr>
            <w:tcW w:w="4973" w:type="dxa"/>
            <w:tcBorders>
              <w:top w:val="nil"/>
              <w:left w:val="nil"/>
              <w:bottom w:val="single" w:sz="4" w:space="0" w:color="auto"/>
              <w:right w:val="single" w:sz="4" w:space="0" w:color="auto"/>
            </w:tcBorders>
            <w:shd w:val="clear" w:color="auto" w:fill="auto"/>
            <w:vAlign w:val="bottom"/>
            <w:hideMark/>
          </w:tcPr>
          <w:p w14:paraId="6D76C0C7" w14:textId="77777777" w:rsidR="000825E7" w:rsidRPr="000825E7" w:rsidRDefault="000825E7" w:rsidP="000960CD">
            <w:pPr>
              <w:tabs>
                <w:tab w:val="left" w:pos="0"/>
              </w:tabs>
              <w:jc w:val="both"/>
              <w:rPr>
                <w:i/>
                <w:sz w:val="20"/>
                <w:szCs w:val="20"/>
              </w:rPr>
            </w:pPr>
            <w:r w:rsidRPr="000825E7">
              <w:rPr>
                <w:i/>
                <w:sz w:val="20"/>
                <w:szCs w:val="20"/>
              </w:rPr>
              <w:t>ESTANCIAS INFANTILES</w:t>
            </w:r>
          </w:p>
        </w:tc>
        <w:tc>
          <w:tcPr>
            <w:tcW w:w="918" w:type="dxa"/>
            <w:tcBorders>
              <w:top w:val="nil"/>
              <w:left w:val="nil"/>
              <w:bottom w:val="single" w:sz="4" w:space="0" w:color="auto"/>
              <w:right w:val="single" w:sz="4" w:space="0" w:color="auto"/>
            </w:tcBorders>
            <w:shd w:val="clear" w:color="auto" w:fill="auto"/>
            <w:noWrap/>
            <w:vAlign w:val="bottom"/>
            <w:hideMark/>
          </w:tcPr>
          <w:p w14:paraId="7FCE7C9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F8F89A6"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0A06D76"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5941EA3"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38B0E18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9C9AF79" w14:textId="77777777" w:rsidR="000825E7" w:rsidRPr="000825E7" w:rsidRDefault="000825E7" w:rsidP="000960CD">
            <w:pPr>
              <w:tabs>
                <w:tab w:val="left" w:pos="0"/>
              </w:tabs>
              <w:jc w:val="both"/>
              <w:rPr>
                <w:i/>
                <w:sz w:val="20"/>
                <w:szCs w:val="20"/>
              </w:rPr>
            </w:pPr>
            <w:r w:rsidRPr="000825E7">
              <w:rPr>
                <w:i/>
                <w:sz w:val="20"/>
                <w:szCs w:val="20"/>
              </w:rPr>
              <w:t>79</w:t>
            </w:r>
          </w:p>
        </w:tc>
        <w:tc>
          <w:tcPr>
            <w:tcW w:w="4973" w:type="dxa"/>
            <w:tcBorders>
              <w:top w:val="nil"/>
              <w:left w:val="nil"/>
              <w:bottom w:val="single" w:sz="4" w:space="0" w:color="auto"/>
              <w:right w:val="single" w:sz="4" w:space="0" w:color="auto"/>
            </w:tcBorders>
            <w:shd w:val="clear" w:color="auto" w:fill="auto"/>
            <w:vAlign w:val="bottom"/>
          </w:tcPr>
          <w:p w14:paraId="395D73D3" w14:textId="77777777" w:rsidR="000825E7" w:rsidRPr="000825E7" w:rsidRDefault="000825E7" w:rsidP="000960CD">
            <w:pPr>
              <w:tabs>
                <w:tab w:val="left" w:pos="0"/>
              </w:tabs>
              <w:jc w:val="both"/>
              <w:rPr>
                <w:i/>
                <w:sz w:val="20"/>
                <w:szCs w:val="20"/>
              </w:rPr>
            </w:pPr>
            <w:r w:rsidRPr="000825E7">
              <w:rPr>
                <w:i/>
                <w:sz w:val="20"/>
                <w:szCs w:val="20"/>
              </w:rPr>
              <w:t>ELABORACIÓN DE BOTANAS Y FRITURAS</w:t>
            </w:r>
          </w:p>
        </w:tc>
        <w:tc>
          <w:tcPr>
            <w:tcW w:w="918" w:type="dxa"/>
            <w:tcBorders>
              <w:top w:val="nil"/>
              <w:left w:val="nil"/>
              <w:bottom w:val="single" w:sz="4" w:space="0" w:color="auto"/>
              <w:right w:val="single" w:sz="4" w:space="0" w:color="auto"/>
            </w:tcBorders>
            <w:shd w:val="clear" w:color="auto" w:fill="auto"/>
            <w:noWrap/>
            <w:vAlign w:val="bottom"/>
          </w:tcPr>
          <w:p w14:paraId="5131285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65E55E68"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2B639C97"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277B1A68" w14:textId="77777777" w:rsidR="000825E7" w:rsidRPr="000825E7" w:rsidRDefault="000825E7" w:rsidP="000960CD">
            <w:pPr>
              <w:tabs>
                <w:tab w:val="left" w:pos="0"/>
              </w:tabs>
              <w:jc w:val="both"/>
              <w:rPr>
                <w:i/>
                <w:sz w:val="20"/>
                <w:szCs w:val="20"/>
              </w:rPr>
            </w:pPr>
            <w:r w:rsidRPr="000825E7">
              <w:rPr>
                <w:i/>
                <w:sz w:val="20"/>
                <w:szCs w:val="20"/>
              </w:rPr>
              <w:t xml:space="preserve">               9.12</w:t>
            </w:r>
          </w:p>
        </w:tc>
      </w:tr>
      <w:tr w:rsidR="000825E7" w:rsidRPr="000825E7" w14:paraId="14D5237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4C9828F" w14:textId="77777777" w:rsidR="000825E7" w:rsidRPr="000825E7" w:rsidRDefault="000825E7" w:rsidP="000960CD">
            <w:pPr>
              <w:tabs>
                <w:tab w:val="left" w:pos="0"/>
              </w:tabs>
              <w:jc w:val="both"/>
              <w:rPr>
                <w:i/>
                <w:sz w:val="20"/>
                <w:szCs w:val="20"/>
              </w:rPr>
            </w:pPr>
            <w:r w:rsidRPr="000825E7">
              <w:rPr>
                <w:i/>
                <w:sz w:val="20"/>
                <w:szCs w:val="20"/>
              </w:rPr>
              <w:t>80</w:t>
            </w:r>
          </w:p>
        </w:tc>
        <w:tc>
          <w:tcPr>
            <w:tcW w:w="4973" w:type="dxa"/>
            <w:tcBorders>
              <w:top w:val="nil"/>
              <w:left w:val="nil"/>
              <w:bottom w:val="single" w:sz="4" w:space="0" w:color="auto"/>
              <w:right w:val="single" w:sz="4" w:space="0" w:color="auto"/>
            </w:tcBorders>
            <w:shd w:val="clear" w:color="auto" w:fill="FFFFFF" w:themeFill="background1"/>
            <w:vAlign w:val="bottom"/>
            <w:hideMark/>
          </w:tcPr>
          <w:p w14:paraId="71A2ABD2" w14:textId="77777777" w:rsidR="000825E7" w:rsidRPr="000825E7" w:rsidRDefault="000825E7" w:rsidP="000960CD">
            <w:pPr>
              <w:tabs>
                <w:tab w:val="left" w:pos="0"/>
              </w:tabs>
              <w:jc w:val="both"/>
              <w:rPr>
                <w:i/>
                <w:sz w:val="20"/>
                <w:szCs w:val="20"/>
              </w:rPr>
            </w:pPr>
            <w:r w:rsidRPr="000825E7">
              <w:rPr>
                <w:i/>
                <w:sz w:val="20"/>
                <w:szCs w:val="20"/>
              </w:rPr>
              <w:t>ELABORACIÓN DE JABONES DE GLICERINA</w:t>
            </w:r>
          </w:p>
        </w:tc>
        <w:tc>
          <w:tcPr>
            <w:tcW w:w="918" w:type="dxa"/>
            <w:tcBorders>
              <w:top w:val="nil"/>
              <w:left w:val="nil"/>
              <w:bottom w:val="single" w:sz="4" w:space="0" w:color="auto"/>
              <w:right w:val="single" w:sz="4" w:space="0" w:color="auto"/>
            </w:tcBorders>
            <w:shd w:val="clear" w:color="auto" w:fill="auto"/>
            <w:noWrap/>
            <w:vAlign w:val="bottom"/>
            <w:hideMark/>
          </w:tcPr>
          <w:p w14:paraId="08A68B8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842A33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F7C362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B36EAA9"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A66644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FBE96C6" w14:textId="77777777" w:rsidR="000825E7" w:rsidRPr="000825E7" w:rsidRDefault="000825E7" w:rsidP="000960CD">
            <w:pPr>
              <w:tabs>
                <w:tab w:val="left" w:pos="0"/>
              </w:tabs>
              <w:jc w:val="both"/>
              <w:rPr>
                <w:i/>
                <w:sz w:val="20"/>
                <w:szCs w:val="20"/>
              </w:rPr>
            </w:pPr>
            <w:r w:rsidRPr="000825E7">
              <w:rPr>
                <w:i/>
                <w:sz w:val="20"/>
                <w:szCs w:val="20"/>
              </w:rPr>
              <w:t>81</w:t>
            </w:r>
          </w:p>
        </w:tc>
        <w:tc>
          <w:tcPr>
            <w:tcW w:w="4973" w:type="dxa"/>
            <w:tcBorders>
              <w:top w:val="nil"/>
              <w:left w:val="nil"/>
              <w:bottom w:val="single" w:sz="4" w:space="0" w:color="auto"/>
              <w:right w:val="single" w:sz="4" w:space="0" w:color="auto"/>
            </w:tcBorders>
            <w:shd w:val="clear" w:color="auto" w:fill="auto"/>
            <w:vAlign w:val="bottom"/>
            <w:hideMark/>
          </w:tcPr>
          <w:p w14:paraId="5DAAFE26" w14:textId="77777777" w:rsidR="000825E7" w:rsidRPr="000825E7" w:rsidRDefault="000825E7" w:rsidP="000960CD">
            <w:pPr>
              <w:tabs>
                <w:tab w:val="left" w:pos="0"/>
              </w:tabs>
              <w:jc w:val="both"/>
              <w:rPr>
                <w:i/>
                <w:sz w:val="20"/>
                <w:szCs w:val="20"/>
              </w:rPr>
            </w:pPr>
            <w:r w:rsidRPr="000825E7">
              <w:rPr>
                <w:i/>
                <w:sz w:val="20"/>
                <w:szCs w:val="20"/>
              </w:rPr>
              <w:t>ELABORACIÓN DE PRODUCTOS A BASE DE MORINGA Y ESTEVIA</w:t>
            </w:r>
          </w:p>
        </w:tc>
        <w:tc>
          <w:tcPr>
            <w:tcW w:w="918" w:type="dxa"/>
            <w:tcBorders>
              <w:top w:val="nil"/>
              <w:left w:val="nil"/>
              <w:bottom w:val="single" w:sz="4" w:space="0" w:color="auto"/>
              <w:right w:val="single" w:sz="4" w:space="0" w:color="auto"/>
            </w:tcBorders>
            <w:shd w:val="clear" w:color="auto" w:fill="auto"/>
            <w:noWrap/>
            <w:vAlign w:val="bottom"/>
            <w:hideMark/>
          </w:tcPr>
          <w:p w14:paraId="03E4D7F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D3CEDB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579B73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9778CEE"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1CCA3A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52194CB" w14:textId="77777777" w:rsidR="000825E7" w:rsidRPr="000825E7" w:rsidRDefault="000825E7" w:rsidP="000960CD">
            <w:pPr>
              <w:tabs>
                <w:tab w:val="left" w:pos="0"/>
              </w:tabs>
              <w:jc w:val="both"/>
              <w:rPr>
                <w:i/>
                <w:sz w:val="20"/>
                <w:szCs w:val="20"/>
              </w:rPr>
            </w:pPr>
            <w:r w:rsidRPr="000825E7">
              <w:rPr>
                <w:i/>
                <w:sz w:val="20"/>
                <w:szCs w:val="20"/>
              </w:rPr>
              <w:t>82</w:t>
            </w:r>
          </w:p>
        </w:tc>
        <w:tc>
          <w:tcPr>
            <w:tcW w:w="4973" w:type="dxa"/>
            <w:tcBorders>
              <w:top w:val="nil"/>
              <w:left w:val="nil"/>
              <w:bottom w:val="single" w:sz="4" w:space="0" w:color="auto"/>
              <w:right w:val="single" w:sz="4" w:space="0" w:color="auto"/>
            </w:tcBorders>
            <w:shd w:val="clear" w:color="auto" w:fill="auto"/>
            <w:vAlign w:val="bottom"/>
            <w:hideMark/>
          </w:tcPr>
          <w:p w14:paraId="4455EE89" w14:textId="77777777" w:rsidR="000825E7" w:rsidRPr="000825E7" w:rsidRDefault="000825E7" w:rsidP="000960CD">
            <w:pPr>
              <w:tabs>
                <w:tab w:val="left" w:pos="0"/>
              </w:tabs>
              <w:jc w:val="both"/>
              <w:rPr>
                <w:i/>
                <w:sz w:val="20"/>
                <w:szCs w:val="20"/>
              </w:rPr>
            </w:pPr>
            <w:r w:rsidRPr="000825E7">
              <w:rPr>
                <w:i/>
                <w:sz w:val="20"/>
                <w:szCs w:val="20"/>
              </w:rPr>
              <w:t>ELABORACIÓN Y ENVASADO DE SALSAS</w:t>
            </w:r>
          </w:p>
        </w:tc>
        <w:tc>
          <w:tcPr>
            <w:tcW w:w="918" w:type="dxa"/>
            <w:tcBorders>
              <w:top w:val="nil"/>
              <w:left w:val="nil"/>
              <w:bottom w:val="single" w:sz="4" w:space="0" w:color="auto"/>
              <w:right w:val="single" w:sz="4" w:space="0" w:color="auto"/>
            </w:tcBorders>
            <w:shd w:val="clear" w:color="auto" w:fill="auto"/>
            <w:noWrap/>
            <w:vAlign w:val="bottom"/>
            <w:hideMark/>
          </w:tcPr>
          <w:p w14:paraId="2FACDFD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6147F1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B5D825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D5DC7F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A41E23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2AEE023" w14:textId="77777777" w:rsidR="000825E7" w:rsidRPr="000825E7" w:rsidRDefault="000825E7" w:rsidP="000960CD">
            <w:pPr>
              <w:tabs>
                <w:tab w:val="left" w:pos="0"/>
              </w:tabs>
              <w:jc w:val="both"/>
              <w:rPr>
                <w:i/>
                <w:sz w:val="20"/>
                <w:szCs w:val="20"/>
              </w:rPr>
            </w:pPr>
            <w:r w:rsidRPr="000825E7">
              <w:rPr>
                <w:i/>
                <w:sz w:val="20"/>
                <w:szCs w:val="20"/>
              </w:rPr>
              <w:t>83</w:t>
            </w:r>
          </w:p>
        </w:tc>
        <w:tc>
          <w:tcPr>
            <w:tcW w:w="4973" w:type="dxa"/>
            <w:tcBorders>
              <w:top w:val="nil"/>
              <w:left w:val="nil"/>
              <w:bottom w:val="single" w:sz="4" w:space="0" w:color="auto"/>
              <w:right w:val="single" w:sz="4" w:space="0" w:color="auto"/>
            </w:tcBorders>
            <w:shd w:val="clear" w:color="auto" w:fill="auto"/>
            <w:vAlign w:val="bottom"/>
            <w:hideMark/>
          </w:tcPr>
          <w:p w14:paraId="79D96778" w14:textId="77777777" w:rsidR="000825E7" w:rsidRPr="000825E7" w:rsidRDefault="000825E7" w:rsidP="000960CD">
            <w:pPr>
              <w:tabs>
                <w:tab w:val="left" w:pos="0"/>
              </w:tabs>
              <w:jc w:val="both"/>
              <w:rPr>
                <w:i/>
                <w:sz w:val="20"/>
                <w:szCs w:val="20"/>
              </w:rPr>
            </w:pPr>
            <w:r w:rsidRPr="000825E7">
              <w:rPr>
                <w:i/>
                <w:sz w:val="20"/>
                <w:szCs w:val="20"/>
              </w:rPr>
              <w:t>ELABORACIÓN, COMPRA Y VENTA DE CARBÓN VEGETAL</w:t>
            </w:r>
          </w:p>
        </w:tc>
        <w:tc>
          <w:tcPr>
            <w:tcW w:w="918" w:type="dxa"/>
            <w:tcBorders>
              <w:top w:val="nil"/>
              <w:left w:val="nil"/>
              <w:bottom w:val="single" w:sz="4" w:space="0" w:color="auto"/>
              <w:right w:val="single" w:sz="4" w:space="0" w:color="auto"/>
            </w:tcBorders>
            <w:shd w:val="clear" w:color="auto" w:fill="auto"/>
            <w:noWrap/>
            <w:vAlign w:val="bottom"/>
            <w:hideMark/>
          </w:tcPr>
          <w:p w14:paraId="24634EB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0D0BB7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2B3D7E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86DE04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44710A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C8FB9A2" w14:textId="77777777" w:rsidR="000825E7" w:rsidRPr="000825E7" w:rsidRDefault="000825E7" w:rsidP="000960CD">
            <w:pPr>
              <w:tabs>
                <w:tab w:val="left" w:pos="0"/>
              </w:tabs>
              <w:jc w:val="both"/>
              <w:rPr>
                <w:i/>
                <w:sz w:val="20"/>
                <w:szCs w:val="20"/>
              </w:rPr>
            </w:pPr>
            <w:r w:rsidRPr="000825E7">
              <w:rPr>
                <w:i/>
                <w:sz w:val="20"/>
                <w:szCs w:val="20"/>
              </w:rPr>
              <w:t>84</w:t>
            </w:r>
          </w:p>
        </w:tc>
        <w:tc>
          <w:tcPr>
            <w:tcW w:w="4973" w:type="dxa"/>
            <w:tcBorders>
              <w:top w:val="nil"/>
              <w:left w:val="nil"/>
              <w:bottom w:val="single" w:sz="4" w:space="0" w:color="auto"/>
              <w:right w:val="single" w:sz="4" w:space="0" w:color="auto"/>
            </w:tcBorders>
            <w:shd w:val="clear" w:color="auto" w:fill="auto"/>
            <w:vAlign w:val="bottom"/>
            <w:hideMark/>
          </w:tcPr>
          <w:p w14:paraId="30D16667" w14:textId="77777777" w:rsidR="000825E7" w:rsidRPr="000825E7" w:rsidRDefault="000825E7" w:rsidP="000960CD">
            <w:pPr>
              <w:tabs>
                <w:tab w:val="left" w:pos="0"/>
              </w:tabs>
              <w:jc w:val="both"/>
              <w:rPr>
                <w:i/>
                <w:sz w:val="20"/>
                <w:szCs w:val="20"/>
              </w:rPr>
            </w:pPr>
            <w:r w:rsidRPr="000825E7">
              <w:rPr>
                <w:i/>
                <w:sz w:val="20"/>
                <w:szCs w:val="20"/>
              </w:rPr>
              <w:t>EMBOTELLADORAS A / GASEOSAS</w:t>
            </w:r>
          </w:p>
        </w:tc>
        <w:tc>
          <w:tcPr>
            <w:tcW w:w="918" w:type="dxa"/>
            <w:tcBorders>
              <w:top w:val="nil"/>
              <w:left w:val="nil"/>
              <w:bottom w:val="single" w:sz="4" w:space="0" w:color="auto"/>
              <w:right w:val="single" w:sz="4" w:space="0" w:color="auto"/>
            </w:tcBorders>
            <w:shd w:val="clear" w:color="auto" w:fill="auto"/>
            <w:noWrap/>
            <w:vAlign w:val="bottom"/>
            <w:hideMark/>
          </w:tcPr>
          <w:p w14:paraId="6C523C4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9DF7F35"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7E1FE134"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280F76A3"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6D5A544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5577EEF" w14:textId="77777777" w:rsidR="000825E7" w:rsidRPr="000825E7" w:rsidRDefault="000825E7" w:rsidP="000960CD">
            <w:pPr>
              <w:tabs>
                <w:tab w:val="left" w:pos="0"/>
              </w:tabs>
              <w:jc w:val="both"/>
              <w:rPr>
                <w:i/>
                <w:sz w:val="20"/>
                <w:szCs w:val="20"/>
              </w:rPr>
            </w:pPr>
            <w:r w:rsidRPr="000825E7">
              <w:rPr>
                <w:i/>
                <w:sz w:val="20"/>
                <w:szCs w:val="20"/>
              </w:rPr>
              <w:t>85</w:t>
            </w:r>
          </w:p>
        </w:tc>
        <w:tc>
          <w:tcPr>
            <w:tcW w:w="4973" w:type="dxa"/>
            <w:tcBorders>
              <w:top w:val="nil"/>
              <w:left w:val="nil"/>
              <w:bottom w:val="single" w:sz="4" w:space="0" w:color="auto"/>
              <w:right w:val="single" w:sz="4" w:space="0" w:color="auto"/>
            </w:tcBorders>
            <w:shd w:val="clear" w:color="auto" w:fill="auto"/>
            <w:vAlign w:val="bottom"/>
            <w:hideMark/>
          </w:tcPr>
          <w:p w14:paraId="68AD78C1" w14:textId="77777777" w:rsidR="000825E7" w:rsidRPr="000825E7" w:rsidRDefault="000825E7" w:rsidP="000960CD">
            <w:pPr>
              <w:tabs>
                <w:tab w:val="left" w:pos="0"/>
              </w:tabs>
              <w:jc w:val="both"/>
              <w:rPr>
                <w:i/>
                <w:sz w:val="20"/>
                <w:szCs w:val="20"/>
              </w:rPr>
            </w:pPr>
            <w:r w:rsidRPr="000825E7">
              <w:rPr>
                <w:i/>
                <w:sz w:val="20"/>
                <w:szCs w:val="20"/>
              </w:rPr>
              <w:t xml:space="preserve">ENVASADO Y DISTRIBUCIÓN DE TE Y BEBIDAS NATURALES </w:t>
            </w:r>
          </w:p>
        </w:tc>
        <w:tc>
          <w:tcPr>
            <w:tcW w:w="918" w:type="dxa"/>
            <w:tcBorders>
              <w:top w:val="nil"/>
              <w:left w:val="nil"/>
              <w:bottom w:val="single" w:sz="4" w:space="0" w:color="auto"/>
              <w:right w:val="single" w:sz="4" w:space="0" w:color="auto"/>
            </w:tcBorders>
            <w:shd w:val="clear" w:color="auto" w:fill="auto"/>
            <w:noWrap/>
            <w:vAlign w:val="bottom"/>
            <w:hideMark/>
          </w:tcPr>
          <w:p w14:paraId="61FE6D7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8BA308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9E514D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45C8B58"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0F8F073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D603987" w14:textId="77777777" w:rsidR="000825E7" w:rsidRPr="000825E7" w:rsidRDefault="000825E7" w:rsidP="000960CD">
            <w:pPr>
              <w:tabs>
                <w:tab w:val="left" w:pos="0"/>
              </w:tabs>
              <w:jc w:val="both"/>
              <w:rPr>
                <w:i/>
                <w:sz w:val="20"/>
                <w:szCs w:val="20"/>
              </w:rPr>
            </w:pPr>
            <w:r w:rsidRPr="000825E7">
              <w:rPr>
                <w:i/>
                <w:sz w:val="20"/>
                <w:szCs w:val="20"/>
              </w:rPr>
              <w:t>86</w:t>
            </w:r>
          </w:p>
        </w:tc>
        <w:tc>
          <w:tcPr>
            <w:tcW w:w="4973" w:type="dxa"/>
            <w:tcBorders>
              <w:top w:val="nil"/>
              <w:left w:val="nil"/>
              <w:bottom w:val="single" w:sz="4" w:space="0" w:color="auto"/>
              <w:right w:val="single" w:sz="4" w:space="0" w:color="auto"/>
            </w:tcBorders>
            <w:shd w:val="clear" w:color="auto" w:fill="auto"/>
            <w:vAlign w:val="bottom"/>
            <w:hideMark/>
          </w:tcPr>
          <w:p w14:paraId="2F8BD51F" w14:textId="77777777" w:rsidR="000825E7" w:rsidRPr="000825E7" w:rsidRDefault="000825E7" w:rsidP="000960CD">
            <w:pPr>
              <w:tabs>
                <w:tab w:val="left" w:pos="0"/>
              </w:tabs>
              <w:jc w:val="both"/>
              <w:rPr>
                <w:i/>
                <w:sz w:val="20"/>
                <w:szCs w:val="20"/>
              </w:rPr>
            </w:pPr>
            <w:r w:rsidRPr="000825E7">
              <w:rPr>
                <w:i/>
                <w:sz w:val="20"/>
                <w:szCs w:val="20"/>
              </w:rPr>
              <w:t>SERVICIO DE REFRIGERACIÓN</w:t>
            </w:r>
          </w:p>
        </w:tc>
        <w:tc>
          <w:tcPr>
            <w:tcW w:w="918" w:type="dxa"/>
            <w:tcBorders>
              <w:top w:val="nil"/>
              <w:left w:val="nil"/>
              <w:bottom w:val="single" w:sz="4" w:space="0" w:color="auto"/>
              <w:right w:val="single" w:sz="4" w:space="0" w:color="auto"/>
            </w:tcBorders>
            <w:shd w:val="clear" w:color="auto" w:fill="auto"/>
            <w:noWrap/>
            <w:vAlign w:val="bottom"/>
            <w:hideMark/>
          </w:tcPr>
          <w:p w14:paraId="227BE16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581F4E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59DBB6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F2C3F8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37FD6A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D13F67B" w14:textId="77777777" w:rsidR="000825E7" w:rsidRPr="000825E7" w:rsidRDefault="000825E7" w:rsidP="000960CD">
            <w:pPr>
              <w:tabs>
                <w:tab w:val="left" w:pos="0"/>
              </w:tabs>
              <w:jc w:val="both"/>
              <w:rPr>
                <w:i/>
                <w:sz w:val="20"/>
                <w:szCs w:val="20"/>
              </w:rPr>
            </w:pPr>
            <w:r w:rsidRPr="000825E7">
              <w:rPr>
                <w:i/>
                <w:sz w:val="20"/>
                <w:szCs w:val="20"/>
              </w:rPr>
              <w:t>87</w:t>
            </w:r>
          </w:p>
        </w:tc>
        <w:tc>
          <w:tcPr>
            <w:tcW w:w="4973" w:type="dxa"/>
            <w:tcBorders>
              <w:top w:val="nil"/>
              <w:left w:val="nil"/>
              <w:bottom w:val="single" w:sz="4" w:space="0" w:color="auto"/>
              <w:right w:val="single" w:sz="4" w:space="0" w:color="auto"/>
            </w:tcBorders>
            <w:shd w:val="clear" w:color="auto" w:fill="auto"/>
            <w:vAlign w:val="bottom"/>
            <w:hideMark/>
          </w:tcPr>
          <w:p w14:paraId="01E3CD6A" w14:textId="77777777" w:rsidR="000825E7" w:rsidRPr="000825E7" w:rsidRDefault="000825E7" w:rsidP="000960CD">
            <w:pPr>
              <w:tabs>
                <w:tab w:val="left" w:pos="0"/>
              </w:tabs>
              <w:jc w:val="both"/>
              <w:rPr>
                <w:i/>
                <w:sz w:val="20"/>
                <w:szCs w:val="20"/>
              </w:rPr>
            </w:pPr>
            <w:r w:rsidRPr="000825E7">
              <w:rPr>
                <w:i/>
                <w:sz w:val="20"/>
                <w:szCs w:val="20"/>
              </w:rPr>
              <w:t>ESCUELA DE BELLEZA</w:t>
            </w:r>
          </w:p>
        </w:tc>
        <w:tc>
          <w:tcPr>
            <w:tcW w:w="918" w:type="dxa"/>
            <w:tcBorders>
              <w:top w:val="nil"/>
              <w:left w:val="nil"/>
              <w:bottom w:val="single" w:sz="4" w:space="0" w:color="auto"/>
              <w:right w:val="single" w:sz="4" w:space="0" w:color="auto"/>
            </w:tcBorders>
            <w:shd w:val="clear" w:color="auto" w:fill="auto"/>
            <w:noWrap/>
            <w:vAlign w:val="bottom"/>
            <w:hideMark/>
          </w:tcPr>
          <w:p w14:paraId="1B4C116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43A71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E6DB03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10EE54E"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52651E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A5B6F8F" w14:textId="77777777" w:rsidR="000825E7" w:rsidRPr="000825E7" w:rsidRDefault="000825E7" w:rsidP="000960CD">
            <w:pPr>
              <w:tabs>
                <w:tab w:val="left" w:pos="0"/>
              </w:tabs>
              <w:jc w:val="both"/>
              <w:rPr>
                <w:i/>
                <w:sz w:val="20"/>
                <w:szCs w:val="20"/>
              </w:rPr>
            </w:pPr>
            <w:r w:rsidRPr="000825E7">
              <w:rPr>
                <w:i/>
                <w:sz w:val="20"/>
                <w:szCs w:val="20"/>
              </w:rPr>
              <w:t>88</w:t>
            </w:r>
          </w:p>
        </w:tc>
        <w:tc>
          <w:tcPr>
            <w:tcW w:w="4973" w:type="dxa"/>
            <w:tcBorders>
              <w:top w:val="nil"/>
              <w:left w:val="nil"/>
              <w:bottom w:val="single" w:sz="4" w:space="0" w:color="auto"/>
              <w:right w:val="single" w:sz="4" w:space="0" w:color="auto"/>
            </w:tcBorders>
            <w:shd w:val="clear" w:color="auto" w:fill="auto"/>
            <w:vAlign w:val="bottom"/>
            <w:hideMark/>
          </w:tcPr>
          <w:p w14:paraId="10D38A15" w14:textId="77777777" w:rsidR="000825E7" w:rsidRPr="000825E7" w:rsidRDefault="000825E7" w:rsidP="000960CD">
            <w:pPr>
              <w:tabs>
                <w:tab w:val="left" w:pos="0"/>
              </w:tabs>
              <w:jc w:val="both"/>
              <w:rPr>
                <w:i/>
                <w:sz w:val="20"/>
                <w:szCs w:val="20"/>
              </w:rPr>
            </w:pPr>
            <w:r w:rsidRPr="000825E7">
              <w:rPr>
                <w:i/>
                <w:sz w:val="20"/>
                <w:szCs w:val="20"/>
              </w:rPr>
              <w:t>ESCUELA DE MÚSICA</w:t>
            </w:r>
          </w:p>
        </w:tc>
        <w:tc>
          <w:tcPr>
            <w:tcW w:w="918" w:type="dxa"/>
            <w:tcBorders>
              <w:top w:val="nil"/>
              <w:left w:val="nil"/>
              <w:bottom w:val="single" w:sz="4" w:space="0" w:color="auto"/>
              <w:right w:val="single" w:sz="4" w:space="0" w:color="auto"/>
            </w:tcBorders>
            <w:shd w:val="clear" w:color="auto" w:fill="auto"/>
            <w:noWrap/>
            <w:vAlign w:val="bottom"/>
            <w:hideMark/>
          </w:tcPr>
          <w:p w14:paraId="1E6505E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49FF9D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841345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881585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A6C2CF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A1FE387" w14:textId="77777777" w:rsidR="000825E7" w:rsidRPr="000825E7" w:rsidRDefault="000825E7" w:rsidP="000960CD">
            <w:pPr>
              <w:tabs>
                <w:tab w:val="left" w:pos="0"/>
              </w:tabs>
              <w:jc w:val="both"/>
              <w:rPr>
                <w:i/>
                <w:sz w:val="20"/>
                <w:szCs w:val="20"/>
              </w:rPr>
            </w:pPr>
            <w:r w:rsidRPr="000825E7">
              <w:rPr>
                <w:i/>
                <w:sz w:val="20"/>
                <w:szCs w:val="20"/>
              </w:rPr>
              <w:t>89</w:t>
            </w:r>
          </w:p>
        </w:tc>
        <w:tc>
          <w:tcPr>
            <w:tcW w:w="4973" w:type="dxa"/>
            <w:tcBorders>
              <w:top w:val="nil"/>
              <w:left w:val="nil"/>
              <w:bottom w:val="single" w:sz="4" w:space="0" w:color="auto"/>
              <w:right w:val="single" w:sz="4" w:space="0" w:color="auto"/>
            </w:tcBorders>
            <w:shd w:val="clear" w:color="auto" w:fill="auto"/>
            <w:vAlign w:val="bottom"/>
            <w:hideMark/>
          </w:tcPr>
          <w:p w14:paraId="6468941F" w14:textId="77777777" w:rsidR="000825E7" w:rsidRPr="000825E7" w:rsidRDefault="000825E7" w:rsidP="000960CD">
            <w:pPr>
              <w:tabs>
                <w:tab w:val="left" w:pos="0"/>
              </w:tabs>
              <w:jc w:val="both"/>
              <w:rPr>
                <w:i/>
                <w:sz w:val="20"/>
                <w:szCs w:val="20"/>
              </w:rPr>
            </w:pPr>
            <w:r w:rsidRPr="000825E7">
              <w:rPr>
                <w:i/>
                <w:sz w:val="20"/>
                <w:szCs w:val="20"/>
              </w:rPr>
              <w:t>ESCUELA DE NATACIÓN</w:t>
            </w:r>
          </w:p>
        </w:tc>
        <w:tc>
          <w:tcPr>
            <w:tcW w:w="918" w:type="dxa"/>
            <w:tcBorders>
              <w:top w:val="nil"/>
              <w:left w:val="nil"/>
              <w:bottom w:val="single" w:sz="4" w:space="0" w:color="auto"/>
              <w:right w:val="single" w:sz="4" w:space="0" w:color="auto"/>
            </w:tcBorders>
            <w:shd w:val="clear" w:color="auto" w:fill="auto"/>
            <w:noWrap/>
            <w:vAlign w:val="bottom"/>
            <w:hideMark/>
          </w:tcPr>
          <w:p w14:paraId="1B07608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50FBB4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790FD5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052FACC"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18BC9A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304E24F" w14:textId="77777777" w:rsidR="000825E7" w:rsidRPr="000825E7" w:rsidRDefault="000825E7" w:rsidP="000960CD">
            <w:pPr>
              <w:tabs>
                <w:tab w:val="left" w:pos="0"/>
              </w:tabs>
              <w:jc w:val="both"/>
              <w:rPr>
                <w:i/>
                <w:sz w:val="20"/>
                <w:szCs w:val="20"/>
              </w:rPr>
            </w:pPr>
            <w:r w:rsidRPr="000825E7">
              <w:rPr>
                <w:i/>
                <w:sz w:val="20"/>
                <w:szCs w:val="20"/>
              </w:rPr>
              <w:t>90</w:t>
            </w:r>
          </w:p>
        </w:tc>
        <w:tc>
          <w:tcPr>
            <w:tcW w:w="4973" w:type="dxa"/>
            <w:tcBorders>
              <w:top w:val="nil"/>
              <w:left w:val="nil"/>
              <w:bottom w:val="single" w:sz="4" w:space="0" w:color="auto"/>
              <w:right w:val="single" w:sz="4" w:space="0" w:color="auto"/>
            </w:tcBorders>
            <w:shd w:val="clear" w:color="auto" w:fill="auto"/>
            <w:vAlign w:val="bottom"/>
            <w:hideMark/>
          </w:tcPr>
          <w:p w14:paraId="3D6AB27D" w14:textId="77777777" w:rsidR="000825E7" w:rsidRPr="000825E7" w:rsidRDefault="000825E7" w:rsidP="000960CD">
            <w:pPr>
              <w:tabs>
                <w:tab w:val="left" w:pos="0"/>
              </w:tabs>
              <w:jc w:val="both"/>
              <w:rPr>
                <w:i/>
                <w:sz w:val="20"/>
                <w:szCs w:val="20"/>
              </w:rPr>
            </w:pPr>
            <w:r w:rsidRPr="000825E7">
              <w:rPr>
                <w:i/>
                <w:sz w:val="20"/>
                <w:szCs w:val="20"/>
              </w:rPr>
              <w:t>ESCUELAS PARTICULARES</w:t>
            </w:r>
          </w:p>
        </w:tc>
        <w:tc>
          <w:tcPr>
            <w:tcW w:w="918" w:type="dxa"/>
            <w:tcBorders>
              <w:top w:val="nil"/>
              <w:left w:val="nil"/>
              <w:bottom w:val="single" w:sz="4" w:space="0" w:color="auto"/>
              <w:right w:val="single" w:sz="4" w:space="0" w:color="auto"/>
            </w:tcBorders>
            <w:shd w:val="clear" w:color="auto" w:fill="auto"/>
            <w:noWrap/>
            <w:vAlign w:val="bottom"/>
            <w:hideMark/>
          </w:tcPr>
          <w:p w14:paraId="414E2B5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EE0AE52"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C8C6F35"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29321FD"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5551F5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AC4682F" w14:textId="77777777" w:rsidR="000825E7" w:rsidRPr="000825E7" w:rsidRDefault="000825E7" w:rsidP="000960CD">
            <w:pPr>
              <w:tabs>
                <w:tab w:val="left" w:pos="0"/>
              </w:tabs>
              <w:jc w:val="both"/>
              <w:rPr>
                <w:i/>
                <w:sz w:val="20"/>
                <w:szCs w:val="20"/>
              </w:rPr>
            </w:pPr>
            <w:r w:rsidRPr="000825E7">
              <w:rPr>
                <w:i/>
                <w:sz w:val="20"/>
                <w:szCs w:val="20"/>
              </w:rPr>
              <w:t>91</w:t>
            </w:r>
          </w:p>
        </w:tc>
        <w:tc>
          <w:tcPr>
            <w:tcW w:w="4973" w:type="dxa"/>
            <w:tcBorders>
              <w:top w:val="nil"/>
              <w:left w:val="nil"/>
              <w:bottom w:val="single" w:sz="4" w:space="0" w:color="auto"/>
              <w:right w:val="single" w:sz="4" w:space="0" w:color="auto"/>
            </w:tcBorders>
            <w:shd w:val="clear" w:color="auto" w:fill="auto"/>
            <w:vAlign w:val="bottom"/>
            <w:hideMark/>
          </w:tcPr>
          <w:p w14:paraId="1BDD9C5B" w14:textId="77777777" w:rsidR="000825E7" w:rsidRPr="000825E7" w:rsidRDefault="000825E7" w:rsidP="000960CD">
            <w:pPr>
              <w:tabs>
                <w:tab w:val="left" w:pos="0"/>
              </w:tabs>
              <w:jc w:val="both"/>
              <w:rPr>
                <w:i/>
                <w:sz w:val="20"/>
                <w:szCs w:val="20"/>
              </w:rPr>
            </w:pPr>
            <w:r w:rsidRPr="000825E7">
              <w:rPr>
                <w:i/>
                <w:sz w:val="20"/>
                <w:szCs w:val="20"/>
              </w:rPr>
              <w:t>ESTACIONAMIENTO Y PENSIONES</w:t>
            </w:r>
          </w:p>
        </w:tc>
        <w:tc>
          <w:tcPr>
            <w:tcW w:w="918" w:type="dxa"/>
            <w:tcBorders>
              <w:top w:val="nil"/>
              <w:left w:val="nil"/>
              <w:bottom w:val="single" w:sz="4" w:space="0" w:color="auto"/>
              <w:right w:val="single" w:sz="4" w:space="0" w:color="auto"/>
            </w:tcBorders>
            <w:shd w:val="clear" w:color="auto" w:fill="auto"/>
            <w:noWrap/>
            <w:vAlign w:val="bottom"/>
            <w:hideMark/>
          </w:tcPr>
          <w:p w14:paraId="1FC41B4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156A8C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4952F5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A46B330"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1B61ED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D9F28F7" w14:textId="77777777" w:rsidR="000825E7" w:rsidRPr="000825E7" w:rsidRDefault="000825E7" w:rsidP="000960CD">
            <w:pPr>
              <w:tabs>
                <w:tab w:val="left" w:pos="0"/>
              </w:tabs>
              <w:jc w:val="both"/>
              <w:rPr>
                <w:i/>
                <w:sz w:val="20"/>
                <w:szCs w:val="20"/>
              </w:rPr>
            </w:pPr>
            <w:r w:rsidRPr="000825E7">
              <w:rPr>
                <w:i/>
                <w:sz w:val="20"/>
                <w:szCs w:val="20"/>
              </w:rPr>
              <w:t>92</w:t>
            </w:r>
          </w:p>
        </w:tc>
        <w:tc>
          <w:tcPr>
            <w:tcW w:w="4973" w:type="dxa"/>
            <w:tcBorders>
              <w:top w:val="nil"/>
              <w:left w:val="nil"/>
              <w:bottom w:val="single" w:sz="4" w:space="0" w:color="auto"/>
              <w:right w:val="single" w:sz="4" w:space="0" w:color="auto"/>
            </w:tcBorders>
            <w:shd w:val="clear" w:color="auto" w:fill="auto"/>
            <w:vAlign w:val="bottom"/>
            <w:hideMark/>
          </w:tcPr>
          <w:p w14:paraId="2DF34A99" w14:textId="77777777" w:rsidR="000825E7" w:rsidRPr="000825E7" w:rsidRDefault="000825E7" w:rsidP="000960CD">
            <w:pPr>
              <w:tabs>
                <w:tab w:val="left" w:pos="0"/>
              </w:tabs>
              <w:jc w:val="both"/>
              <w:rPr>
                <w:i/>
                <w:sz w:val="20"/>
                <w:szCs w:val="20"/>
              </w:rPr>
            </w:pPr>
            <w:r w:rsidRPr="000825E7">
              <w:rPr>
                <w:i/>
                <w:sz w:val="20"/>
                <w:szCs w:val="20"/>
              </w:rPr>
              <w:t>EXPENDIO DE CERVEZAS VINOS Y LICORES</w:t>
            </w:r>
          </w:p>
        </w:tc>
        <w:tc>
          <w:tcPr>
            <w:tcW w:w="918" w:type="dxa"/>
            <w:tcBorders>
              <w:top w:val="nil"/>
              <w:left w:val="nil"/>
              <w:bottom w:val="single" w:sz="4" w:space="0" w:color="auto"/>
              <w:right w:val="single" w:sz="4" w:space="0" w:color="auto"/>
            </w:tcBorders>
            <w:shd w:val="clear" w:color="auto" w:fill="auto"/>
            <w:noWrap/>
            <w:vAlign w:val="bottom"/>
            <w:hideMark/>
          </w:tcPr>
          <w:p w14:paraId="6981924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AD52DD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F4D7E7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AF91C0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70CC78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2CA5C0C" w14:textId="77777777" w:rsidR="000825E7" w:rsidRPr="000825E7" w:rsidRDefault="000825E7" w:rsidP="000960CD">
            <w:pPr>
              <w:tabs>
                <w:tab w:val="left" w:pos="0"/>
              </w:tabs>
              <w:jc w:val="both"/>
              <w:rPr>
                <w:i/>
                <w:sz w:val="20"/>
                <w:szCs w:val="20"/>
              </w:rPr>
            </w:pPr>
            <w:r w:rsidRPr="000825E7">
              <w:rPr>
                <w:i/>
                <w:sz w:val="20"/>
                <w:szCs w:val="20"/>
              </w:rPr>
              <w:t>93</w:t>
            </w:r>
          </w:p>
        </w:tc>
        <w:tc>
          <w:tcPr>
            <w:tcW w:w="4973" w:type="dxa"/>
            <w:tcBorders>
              <w:top w:val="nil"/>
              <w:left w:val="nil"/>
              <w:bottom w:val="single" w:sz="4" w:space="0" w:color="auto"/>
              <w:right w:val="single" w:sz="4" w:space="0" w:color="auto"/>
            </w:tcBorders>
            <w:shd w:val="clear" w:color="auto" w:fill="auto"/>
            <w:vAlign w:val="bottom"/>
            <w:hideMark/>
          </w:tcPr>
          <w:p w14:paraId="583A23E1" w14:textId="77777777" w:rsidR="000825E7" w:rsidRPr="000825E7" w:rsidRDefault="000825E7" w:rsidP="000960CD">
            <w:pPr>
              <w:tabs>
                <w:tab w:val="left" w:pos="0"/>
              </w:tabs>
              <w:jc w:val="both"/>
              <w:rPr>
                <w:i/>
                <w:sz w:val="20"/>
                <w:szCs w:val="20"/>
              </w:rPr>
            </w:pPr>
            <w:r w:rsidRPr="000825E7">
              <w:rPr>
                <w:i/>
                <w:sz w:val="20"/>
                <w:szCs w:val="20"/>
              </w:rPr>
              <w:t>FÁBRICA DE ALIMENTOS</w:t>
            </w:r>
          </w:p>
        </w:tc>
        <w:tc>
          <w:tcPr>
            <w:tcW w:w="918" w:type="dxa"/>
            <w:tcBorders>
              <w:top w:val="nil"/>
              <w:left w:val="nil"/>
              <w:bottom w:val="single" w:sz="4" w:space="0" w:color="auto"/>
              <w:right w:val="single" w:sz="4" w:space="0" w:color="auto"/>
            </w:tcBorders>
            <w:shd w:val="clear" w:color="auto" w:fill="auto"/>
            <w:noWrap/>
            <w:vAlign w:val="bottom"/>
            <w:hideMark/>
          </w:tcPr>
          <w:p w14:paraId="497F61C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6D5FBFC"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4A30C857"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4C828A9F"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6E70C75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04EA695" w14:textId="77777777" w:rsidR="000825E7" w:rsidRPr="000825E7" w:rsidRDefault="000825E7" w:rsidP="000960CD">
            <w:pPr>
              <w:tabs>
                <w:tab w:val="left" w:pos="0"/>
              </w:tabs>
              <w:jc w:val="both"/>
              <w:rPr>
                <w:i/>
                <w:sz w:val="20"/>
                <w:szCs w:val="20"/>
              </w:rPr>
            </w:pPr>
            <w:r w:rsidRPr="000825E7">
              <w:rPr>
                <w:i/>
                <w:sz w:val="20"/>
                <w:szCs w:val="20"/>
              </w:rPr>
              <w:t>94</w:t>
            </w:r>
          </w:p>
        </w:tc>
        <w:tc>
          <w:tcPr>
            <w:tcW w:w="4973" w:type="dxa"/>
            <w:tcBorders>
              <w:top w:val="nil"/>
              <w:left w:val="nil"/>
              <w:bottom w:val="single" w:sz="4" w:space="0" w:color="auto"/>
              <w:right w:val="single" w:sz="4" w:space="0" w:color="auto"/>
            </w:tcBorders>
            <w:shd w:val="clear" w:color="auto" w:fill="auto"/>
            <w:vAlign w:val="bottom"/>
            <w:hideMark/>
          </w:tcPr>
          <w:p w14:paraId="74599298" w14:textId="77777777" w:rsidR="000825E7" w:rsidRPr="000825E7" w:rsidRDefault="000825E7" w:rsidP="000960CD">
            <w:pPr>
              <w:tabs>
                <w:tab w:val="left" w:pos="0"/>
              </w:tabs>
              <w:jc w:val="both"/>
              <w:rPr>
                <w:i/>
                <w:sz w:val="20"/>
                <w:szCs w:val="20"/>
              </w:rPr>
            </w:pPr>
            <w:r w:rsidRPr="000825E7">
              <w:rPr>
                <w:i/>
                <w:sz w:val="20"/>
                <w:szCs w:val="20"/>
              </w:rPr>
              <w:t>FÁBRICA DE CALCETAS</w:t>
            </w:r>
          </w:p>
        </w:tc>
        <w:tc>
          <w:tcPr>
            <w:tcW w:w="918" w:type="dxa"/>
            <w:tcBorders>
              <w:top w:val="nil"/>
              <w:left w:val="nil"/>
              <w:bottom w:val="single" w:sz="4" w:space="0" w:color="auto"/>
              <w:right w:val="single" w:sz="4" w:space="0" w:color="auto"/>
            </w:tcBorders>
            <w:shd w:val="clear" w:color="auto" w:fill="auto"/>
            <w:noWrap/>
            <w:vAlign w:val="bottom"/>
            <w:hideMark/>
          </w:tcPr>
          <w:p w14:paraId="2B59C3B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DB5E593"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63504A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2B015D9B"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3F3368F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79C521B" w14:textId="77777777" w:rsidR="000825E7" w:rsidRPr="000825E7" w:rsidRDefault="000825E7" w:rsidP="000960CD">
            <w:pPr>
              <w:tabs>
                <w:tab w:val="left" w:pos="0"/>
              </w:tabs>
              <w:jc w:val="both"/>
              <w:rPr>
                <w:i/>
                <w:sz w:val="20"/>
                <w:szCs w:val="20"/>
              </w:rPr>
            </w:pPr>
            <w:r w:rsidRPr="000825E7">
              <w:rPr>
                <w:i/>
                <w:sz w:val="20"/>
                <w:szCs w:val="20"/>
              </w:rPr>
              <w:t>95</w:t>
            </w:r>
          </w:p>
        </w:tc>
        <w:tc>
          <w:tcPr>
            <w:tcW w:w="4973" w:type="dxa"/>
            <w:tcBorders>
              <w:top w:val="nil"/>
              <w:left w:val="nil"/>
              <w:bottom w:val="single" w:sz="4" w:space="0" w:color="auto"/>
              <w:right w:val="single" w:sz="4" w:space="0" w:color="auto"/>
            </w:tcBorders>
            <w:shd w:val="clear" w:color="auto" w:fill="auto"/>
            <w:vAlign w:val="bottom"/>
            <w:hideMark/>
          </w:tcPr>
          <w:p w14:paraId="4306DF9A" w14:textId="77777777" w:rsidR="000825E7" w:rsidRPr="000825E7" w:rsidRDefault="000825E7" w:rsidP="000960CD">
            <w:pPr>
              <w:tabs>
                <w:tab w:val="left" w:pos="0"/>
              </w:tabs>
              <w:jc w:val="both"/>
              <w:rPr>
                <w:i/>
                <w:sz w:val="20"/>
                <w:szCs w:val="20"/>
              </w:rPr>
            </w:pPr>
            <w:r w:rsidRPr="000825E7">
              <w:rPr>
                <w:i/>
                <w:sz w:val="20"/>
                <w:szCs w:val="20"/>
              </w:rPr>
              <w:t>FÁBRICA DE FRITURAS Y ALMACEN DE CARGA Y DESCARGA</w:t>
            </w:r>
          </w:p>
        </w:tc>
        <w:tc>
          <w:tcPr>
            <w:tcW w:w="918" w:type="dxa"/>
            <w:tcBorders>
              <w:top w:val="nil"/>
              <w:left w:val="nil"/>
              <w:bottom w:val="single" w:sz="4" w:space="0" w:color="auto"/>
              <w:right w:val="single" w:sz="4" w:space="0" w:color="auto"/>
            </w:tcBorders>
            <w:shd w:val="clear" w:color="auto" w:fill="auto"/>
            <w:noWrap/>
            <w:vAlign w:val="bottom"/>
            <w:hideMark/>
          </w:tcPr>
          <w:p w14:paraId="79BCF24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0A79E1A"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196945A8"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6A1FB52"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12EAAB4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24E55B2" w14:textId="77777777" w:rsidR="000825E7" w:rsidRPr="000825E7" w:rsidRDefault="000825E7" w:rsidP="000960CD">
            <w:pPr>
              <w:tabs>
                <w:tab w:val="left" w:pos="0"/>
              </w:tabs>
              <w:jc w:val="both"/>
              <w:rPr>
                <w:i/>
                <w:sz w:val="20"/>
                <w:szCs w:val="20"/>
              </w:rPr>
            </w:pPr>
            <w:r w:rsidRPr="000825E7">
              <w:rPr>
                <w:i/>
                <w:sz w:val="20"/>
                <w:szCs w:val="20"/>
              </w:rPr>
              <w:t>96</w:t>
            </w:r>
          </w:p>
        </w:tc>
        <w:tc>
          <w:tcPr>
            <w:tcW w:w="4973" w:type="dxa"/>
            <w:tcBorders>
              <w:top w:val="nil"/>
              <w:left w:val="nil"/>
              <w:bottom w:val="single" w:sz="4" w:space="0" w:color="auto"/>
              <w:right w:val="single" w:sz="4" w:space="0" w:color="auto"/>
            </w:tcBorders>
            <w:shd w:val="clear" w:color="auto" w:fill="auto"/>
            <w:vAlign w:val="bottom"/>
            <w:hideMark/>
          </w:tcPr>
          <w:p w14:paraId="023A6D94" w14:textId="77777777" w:rsidR="000825E7" w:rsidRPr="000825E7" w:rsidRDefault="000825E7" w:rsidP="000960CD">
            <w:pPr>
              <w:tabs>
                <w:tab w:val="left" w:pos="0"/>
              </w:tabs>
              <w:jc w:val="both"/>
              <w:rPr>
                <w:i/>
                <w:sz w:val="20"/>
                <w:szCs w:val="20"/>
              </w:rPr>
            </w:pPr>
            <w:r w:rsidRPr="000825E7">
              <w:rPr>
                <w:i/>
                <w:sz w:val="20"/>
                <w:szCs w:val="20"/>
              </w:rPr>
              <w:t>FÁBRICA DE HIELO</w:t>
            </w:r>
          </w:p>
        </w:tc>
        <w:tc>
          <w:tcPr>
            <w:tcW w:w="918" w:type="dxa"/>
            <w:tcBorders>
              <w:top w:val="nil"/>
              <w:left w:val="nil"/>
              <w:bottom w:val="single" w:sz="4" w:space="0" w:color="auto"/>
              <w:right w:val="single" w:sz="4" w:space="0" w:color="auto"/>
            </w:tcBorders>
            <w:shd w:val="clear" w:color="auto" w:fill="auto"/>
            <w:noWrap/>
            <w:vAlign w:val="bottom"/>
            <w:hideMark/>
          </w:tcPr>
          <w:p w14:paraId="168A671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6A08F4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8A6808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69E5333"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370E1D0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FB9EE9A" w14:textId="77777777" w:rsidR="000825E7" w:rsidRPr="000825E7" w:rsidRDefault="000825E7" w:rsidP="000960CD">
            <w:pPr>
              <w:tabs>
                <w:tab w:val="left" w:pos="0"/>
              </w:tabs>
              <w:jc w:val="both"/>
              <w:rPr>
                <w:i/>
                <w:sz w:val="20"/>
                <w:szCs w:val="20"/>
              </w:rPr>
            </w:pPr>
            <w:r w:rsidRPr="000825E7">
              <w:rPr>
                <w:i/>
                <w:sz w:val="20"/>
                <w:szCs w:val="20"/>
              </w:rPr>
              <w:t>97</w:t>
            </w:r>
          </w:p>
        </w:tc>
        <w:tc>
          <w:tcPr>
            <w:tcW w:w="4973" w:type="dxa"/>
            <w:tcBorders>
              <w:top w:val="nil"/>
              <w:left w:val="nil"/>
              <w:bottom w:val="single" w:sz="4" w:space="0" w:color="auto"/>
              <w:right w:val="single" w:sz="4" w:space="0" w:color="auto"/>
            </w:tcBorders>
            <w:shd w:val="clear" w:color="auto" w:fill="auto"/>
            <w:vAlign w:val="bottom"/>
            <w:hideMark/>
          </w:tcPr>
          <w:p w14:paraId="2B03770B" w14:textId="77777777" w:rsidR="000825E7" w:rsidRPr="000825E7" w:rsidRDefault="000825E7" w:rsidP="000960CD">
            <w:pPr>
              <w:tabs>
                <w:tab w:val="left" w:pos="0"/>
              </w:tabs>
              <w:jc w:val="both"/>
              <w:rPr>
                <w:i/>
                <w:sz w:val="20"/>
                <w:szCs w:val="20"/>
              </w:rPr>
            </w:pPr>
            <w:r w:rsidRPr="000825E7">
              <w:rPr>
                <w:i/>
                <w:sz w:val="20"/>
                <w:szCs w:val="20"/>
              </w:rPr>
              <w:t>FÁBRICA DE PRODUCTOS</w:t>
            </w:r>
          </w:p>
        </w:tc>
        <w:tc>
          <w:tcPr>
            <w:tcW w:w="918" w:type="dxa"/>
            <w:tcBorders>
              <w:top w:val="nil"/>
              <w:left w:val="nil"/>
              <w:bottom w:val="single" w:sz="4" w:space="0" w:color="auto"/>
              <w:right w:val="single" w:sz="4" w:space="0" w:color="auto"/>
            </w:tcBorders>
            <w:shd w:val="clear" w:color="auto" w:fill="auto"/>
            <w:noWrap/>
            <w:vAlign w:val="bottom"/>
            <w:hideMark/>
          </w:tcPr>
          <w:p w14:paraId="3EFAA67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0D09898"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4D7ABAA3"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856DAA0"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065EB02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37CFEA5" w14:textId="77777777" w:rsidR="000825E7" w:rsidRPr="000825E7" w:rsidRDefault="000825E7" w:rsidP="000960CD">
            <w:pPr>
              <w:tabs>
                <w:tab w:val="left" w:pos="0"/>
              </w:tabs>
              <w:jc w:val="both"/>
              <w:rPr>
                <w:i/>
                <w:sz w:val="20"/>
                <w:szCs w:val="20"/>
              </w:rPr>
            </w:pPr>
            <w:r w:rsidRPr="000825E7">
              <w:rPr>
                <w:i/>
                <w:sz w:val="20"/>
                <w:szCs w:val="20"/>
              </w:rPr>
              <w:t>98</w:t>
            </w:r>
          </w:p>
        </w:tc>
        <w:tc>
          <w:tcPr>
            <w:tcW w:w="4973" w:type="dxa"/>
            <w:tcBorders>
              <w:top w:val="nil"/>
              <w:left w:val="nil"/>
              <w:bottom w:val="single" w:sz="4" w:space="0" w:color="auto"/>
              <w:right w:val="single" w:sz="4" w:space="0" w:color="auto"/>
            </w:tcBorders>
            <w:shd w:val="clear" w:color="auto" w:fill="auto"/>
            <w:vAlign w:val="bottom"/>
          </w:tcPr>
          <w:p w14:paraId="5D41DD00" w14:textId="77777777" w:rsidR="000825E7" w:rsidRPr="000825E7" w:rsidRDefault="000825E7" w:rsidP="000960CD">
            <w:pPr>
              <w:tabs>
                <w:tab w:val="left" w:pos="0"/>
              </w:tabs>
              <w:jc w:val="both"/>
              <w:rPr>
                <w:i/>
                <w:sz w:val="20"/>
                <w:szCs w:val="20"/>
              </w:rPr>
            </w:pPr>
            <w:r w:rsidRPr="000825E7">
              <w:rPr>
                <w:i/>
                <w:sz w:val="20"/>
                <w:szCs w:val="20"/>
              </w:rPr>
              <w:t>FARMACIA (MAYOR DE 100 MTS.</w:t>
            </w:r>
          </w:p>
        </w:tc>
        <w:tc>
          <w:tcPr>
            <w:tcW w:w="918" w:type="dxa"/>
            <w:tcBorders>
              <w:top w:val="nil"/>
              <w:left w:val="nil"/>
              <w:bottom w:val="single" w:sz="4" w:space="0" w:color="auto"/>
              <w:right w:val="single" w:sz="4" w:space="0" w:color="auto"/>
            </w:tcBorders>
            <w:shd w:val="clear" w:color="auto" w:fill="auto"/>
            <w:noWrap/>
            <w:vAlign w:val="bottom"/>
          </w:tcPr>
          <w:p w14:paraId="42C839C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165CFC35"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tcPr>
          <w:p w14:paraId="0844353B" w14:textId="77777777" w:rsidR="000825E7" w:rsidRPr="000825E7" w:rsidRDefault="000825E7" w:rsidP="000960CD">
            <w:pPr>
              <w:tabs>
                <w:tab w:val="left" w:pos="0"/>
              </w:tabs>
              <w:jc w:val="both"/>
              <w:rPr>
                <w:i/>
                <w:sz w:val="20"/>
                <w:szCs w:val="20"/>
              </w:rPr>
            </w:pPr>
            <w:r w:rsidRPr="000825E7">
              <w:rPr>
                <w:i/>
                <w:sz w:val="20"/>
                <w:szCs w:val="20"/>
              </w:rPr>
              <w:t xml:space="preserve">          </w:t>
            </w:r>
            <w:r w:rsidRPr="000825E7">
              <w:rPr>
                <w:i/>
                <w:sz w:val="20"/>
                <w:szCs w:val="20"/>
              </w:rPr>
              <w:lastRenderedPageBreak/>
              <w:t xml:space="preserve">14.60 </w:t>
            </w:r>
          </w:p>
        </w:tc>
        <w:tc>
          <w:tcPr>
            <w:tcW w:w="1465" w:type="dxa"/>
            <w:tcBorders>
              <w:top w:val="nil"/>
              <w:left w:val="nil"/>
              <w:bottom w:val="single" w:sz="4" w:space="0" w:color="auto"/>
              <w:right w:val="single" w:sz="8" w:space="0" w:color="auto"/>
            </w:tcBorders>
            <w:shd w:val="clear" w:color="auto" w:fill="auto"/>
            <w:noWrap/>
            <w:vAlign w:val="bottom"/>
          </w:tcPr>
          <w:p w14:paraId="3BBABFD9" w14:textId="77777777" w:rsidR="000825E7" w:rsidRPr="000825E7" w:rsidRDefault="000825E7" w:rsidP="000960CD">
            <w:pPr>
              <w:tabs>
                <w:tab w:val="left" w:pos="0"/>
              </w:tabs>
              <w:jc w:val="both"/>
              <w:rPr>
                <w:i/>
                <w:sz w:val="20"/>
                <w:szCs w:val="20"/>
              </w:rPr>
            </w:pPr>
            <w:r w:rsidRPr="000825E7">
              <w:rPr>
                <w:i/>
                <w:sz w:val="20"/>
                <w:szCs w:val="20"/>
              </w:rPr>
              <w:lastRenderedPageBreak/>
              <w:t xml:space="preserve">            13.68</w:t>
            </w:r>
          </w:p>
        </w:tc>
      </w:tr>
      <w:tr w:rsidR="000825E7" w:rsidRPr="000825E7" w14:paraId="69C6EBE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998136A" w14:textId="77777777" w:rsidR="000825E7" w:rsidRPr="000825E7" w:rsidRDefault="000825E7" w:rsidP="000960CD">
            <w:pPr>
              <w:tabs>
                <w:tab w:val="left" w:pos="0"/>
              </w:tabs>
              <w:jc w:val="both"/>
              <w:rPr>
                <w:i/>
                <w:sz w:val="20"/>
                <w:szCs w:val="20"/>
              </w:rPr>
            </w:pPr>
            <w:r w:rsidRPr="000825E7">
              <w:rPr>
                <w:i/>
                <w:sz w:val="20"/>
                <w:szCs w:val="20"/>
              </w:rPr>
              <w:t>99</w:t>
            </w:r>
          </w:p>
        </w:tc>
        <w:tc>
          <w:tcPr>
            <w:tcW w:w="4973" w:type="dxa"/>
            <w:tcBorders>
              <w:top w:val="nil"/>
              <w:left w:val="nil"/>
              <w:bottom w:val="single" w:sz="4" w:space="0" w:color="auto"/>
              <w:right w:val="single" w:sz="4" w:space="0" w:color="auto"/>
            </w:tcBorders>
            <w:shd w:val="clear" w:color="auto" w:fill="auto"/>
            <w:vAlign w:val="bottom"/>
            <w:hideMark/>
          </w:tcPr>
          <w:p w14:paraId="5A2DCE81" w14:textId="77777777" w:rsidR="000825E7" w:rsidRPr="000825E7" w:rsidRDefault="000825E7" w:rsidP="000960CD">
            <w:pPr>
              <w:tabs>
                <w:tab w:val="left" w:pos="0"/>
              </w:tabs>
              <w:jc w:val="both"/>
              <w:rPr>
                <w:i/>
                <w:sz w:val="20"/>
                <w:szCs w:val="20"/>
              </w:rPr>
            </w:pPr>
            <w:r w:rsidRPr="000825E7">
              <w:rPr>
                <w:i/>
                <w:sz w:val="20"/>
                <w:szCs w:val="20"/>
              </w:rPr>
              <w:t>FERRETERÍA/TLAPALERÍA</w:t>
            </w:r>
          </w:p>
        </w:tc>
        <w:tc>
          <w:tcPr>
            <w:tcW w:w="918" w:type="dxa"/>
            <w:tcBorders>
              <w:top w:val="nil"/>
              <w:left w:val="nil"/>
              <w:bottom w:val="single" w:sz="4" w:space="0" w:color="auto"/>
              <w:right w:val="single" w:sz="4" w:space="0" w:color="auto"/>
            </w:tcBorders>
            <w:shd w:val="clear" w:color="auto" w:fill="auto"/>
            <w:noWrap/>
            <w:vAlign w:val="bottom"/>
            <w:hideMark/>
          </w:tcPr>
          <w:p w14:paraId="2A58149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01AA3A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904D30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9205E19" w14:textId="77777777" w:rsidR="000825E7" w:rsidRPr="000825E7" w:rsidRDefault="000825E7" w:rsidP="000960CD">
            <w:pPr>
              <w:tabs>
                <w:tab w:val="left" w:pos="0"/>
              </w:tabs>
              <w:jc w:val="both"/>
              <w:rPr>
                <w:i/>
                <w:sz w:val="20"/>
                <w:szCs w:val="20"/>
              </w:rPr>
            </w:pPr>
            <w:r w:rsidRPr="000825E7">
              <w:rPr>
                <w:i/>
                <w:sz w:val="20"/>
                <w:szCs w:val="20"/>
              </w:rPr>
              <w:t xml:space="preserve">              11.90 </w:t>
            </w:r>
          </w:p>
        </w:tc>
      </w:tr>
      <w:tr w:rsidR="000825E7" w:rsidRPr="000825E7" w14:paraId="05FD94A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F53E7E4" w14:textId="77777777" w:rsidR="000825E7" w:rsidRPr="000825E7" w:rsidRDefault="000825E7" w:rsidP="000960CD">
            <w:pPr>
              <w:tabs>
                <w:tab w:val="left" w:pos="0"/>
              </w:tabs>
              <w:jc w:val="both"/>
              <w:rPr>
                <w:i/>
                <w:sz w:val="20"/>
                <w:szCs w:val="20"/>
              </w:rPr>
            </w:pPr>
            <w:r w:rsidRPr="000825E7">
              <w:rPr>
                <w:i/>
                <w:sz w:val="20"/>
                <w:szCs w:val="20"/>
              </w:rPr>
              <w:t>100</w:t>
            </w:r>
          </w:p>
        </w:tc>
        <w:tc>
          <w:tcPr>
            <w:tcW w:w="4973" w:type="dxa"/>
            <w:tcBorders>
              <w:top w:val="nil"/>
              <w:left w:val="nil"/>
              <w:bottom w:val="single" w:sz="4" w:space="0" w:color="auto"/>
              <w:right w:val="single" w:sz="4" w:space="0" w:color="auto"/>
            </w:tcBorders>
            <w:shd w:val="clear" w:color="auto" w:fill="auto"/>
            <w:vAlign w:val="bottom"/>
            <w:hideMark/>
          </w:tcPr>
          <w:p w14:paraId="20F3BE71" w14:textId="77777777" w:rsidR="000825E7" w:rsidRPr="000825E7" w:rsidRDefault="000825E7" w:rsidP="000960CD">
            <w:pPr>
              <w:tabs>
                <w:tab w:val="left" w:pos="0"/>
              </w:tabs>
              <w:jc w:val="both"/>
              <w:rPr>
                <w:i/>
                <w:sz w:val="20"/>
                <w:szCs w:val="20"/>
              </w:rPr>
            </w:pPr>
            <w:r w:rsidRPr="000825E7">
              <w:rPr>
                <w:i/>
                <w:sz w:val="20"/>
                <w:szCs w:val="20"/>
              </w:rPr>
              <w:t xml:space="preserve">FINANCIERA </w:t>
            </w:r>
          </w:p>
        </w:tc>
        <w:tc>
          <w:tcPr>
            <w:tcW w:w="918" w:type="dxa"/>
            <w:tcBorders>
              <w:top w:val="nil"/>
              <w:left w:val="nil"/>
              <w:bottom w:val="single" w:sz="4" w:space="0" w:color="auto"/>
              <w:right w:val="single" w:sz="4" w:space="0" w:color="auto"/>
            </w:tcBorders>
            <w:shd w:val="clear" w:color="auto" w:fill="auto"/>
            <w:noWrap/>
            <w:vAlign w:val="bottom"/>
            <w:hideMark/>
          </w:tcPr>
          <w:p w14:paraId="41DDB9C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22C36F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545ACB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D000CF2" w14:textId="77777777" w:rsidR="000825E7" w:rsidRPr="000825E7" w:rsidRDefault="000825E7" w:rsidP="000960CD">
            <w:pPr>
              <w:tabs>
                <w:tab w:val="left" w:pos="0"/>
              </w:tabs>
              <w:jc w:val="both"/>
              <w:rPr>
                <w:i/>
                <w:sz w:val="20"/>
                <w:szCs w:val="20"/>
              </w:rPr>
            </w:pPr>
            <w:r w:rsidRPr="000825E7">
              <w:rPr>
                <w:i/>
                <w:sz w:val="20"/>
                <w:szCs w:val="20"/>
              </w:rPr>
              <w:t xml:space="preserve">             37.41 </w:t>
            </w:r>
          </w:p>
        </w:tc>
      </w:tr>
      <w:tr w:rsidR="000825E7" w:rsidRPr="000825E7" w14:paraId="2380CEE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C3CA481" w14:textId="77777777" w:rsidR="000825E7" w:rsidRPr="000825E7" w:rsidRDefault="000825E7" w:rsidP="000960CD">
            <w:pPr>
              <w:tabs>
                <w:tab w:val="left" w:pos="0"/>
              </w:tabs>
              <w:jc w:val="both"/>
              <w:rPr>
                <w:i/>
                <w:sz w:val="20"/>
                <w:szCs w:val="20"/>
              </w:rPr>
            </w:pPr>
            <w:r w:rsidRPr="000825E7">
              <w:rPr>
                <w:i/>
                <w:sz w:val="20"/>
                <w:szCs w:val="20"/>
              </w:rPr>
              <w:t>101</w:t>
            </w:r>
          </w:p>
        </w:tc>
        <w:tc>
          <w:tcPr>
            <w:tcW w:w="4973" w:type="dxa"/>
            <w:tcBorders>
              <w:top w:val="nil"/>
              <w:left w:val="nil"/>
              <w:bottom w:val="single" w:sz="4" w:space="0" w:color="auto"/>
              <w:right w:val="single" w:sz="4" w:space="0" w:color="auto"/>
            </w:tcBorders>
            <w:shd w:val="clear" w:color="auto" w:fill="auto"/>
            <w:vAlign w:val="bottom"/>
            <w:hideMark/>
          </w:tcPr>
          <w:p w14:paraId="6D7FE0E5" w14:textId="77777777" w:rsidR="000825E7" w:rsidRPr="000825E7" w:rsidRDefault="000825E7" w:rsidP="000960CD">
            <w:pPr>
              <w:tabs>
                <w:tab w:val="left" w:pos="0"/>
              </w:tabs>
              <w:jc w:val="both"/>
              <w:rPr>
                <w:i/>
                <w:sz w:val="20"/>
                <w:szCs w:val="20"/>
              </w:rPr>
            </w:pPr>
            <w:r w:rsidRPr="000825E7">
              <w:rPr>
                <w:i/>
                <w:sz w:val="20"/>
                <w:szCs w:val="20"/>
              </w:rPr>
              <w:t>FONDA/COCINA ECONÓMICA</w:t>
            </w:r>
          </w:p>
        </w:tc>
        <w:tc>
          <w:tcPr>
            <w:tcW w:w="918" w:type="dxa"/>
            <w:tcBorders>
              <w:top w:val="nil"/>
              <w:left w:val="nil"/>
              <w:bottom w:val="single" w:sz="4" w:space="0" w:color="auto"/>
              <w:right w:val="single" w:sz="4" w:space="0" w:color="auto"/>
            </w:tcBorders>
            <w:shd w:val="clear" w:color="auto" w:fill="auto"/>
            <w:noWrap/>
            <w:vAlign w:val="bottom"/>
            <w:hideMark/>
          </w:tcPr>
          <w:p w14:paraId="5DE3B11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30DC1F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1D69E7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18AC3A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88182F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F8D9F8D" w14:textId="77777777" w:rsidR="000825E7" w:rsidRPr="000825E7" w:rsidRDefault="000825E7" w:rsidP="000960CD">
            <w:pPr>
              <w:tabs>
                <w:tab w:val="left" w:pos="0"/>
              </w:tabs>
              <w:jc w:val="both"/>
              <w:rPr>
                <w:i/>
                <w:sz w:val="20"/>
                <w:szCs w:val="20"/>
              </w:rPr>
            </w:pPr>
            <w:r w:rsidRPr="000825E7">
              <w:rPr>
                <w:i/>
                <w:sz w:val="20"/>
                <w:szCs w:val="20"/>
              </w:rPr>
              <w:t>102</w:t>
            </w:r>
          </w:p>
        </w:tc>
        <w:tc>
          <w:tcPr>
            <w:tcW w:w="4973" w:type="dxa"/>
            <w:tcBorders>
              <w:top w:val="nil"/>
              <w:left w:val="nil"/>
              <w:bottom w:val="single" w:sz="4" w:space="0" w:color="auto"/>
              <w:right w:val="single" w:sz="4" w:space="0" w:color="auto"/>
            </w:tcBorders>
            <w:shd w:val="clear" w:color="auto" w:fill="auto"/>
            <w:vAlign w:val="bottom"/>
            <w:hideMark/>
          </w:tcPr>
          <w:p w14:paraId="172EA9D5" w14:textId="77777777" w:rsidR="000825E7" w:rsidRPr="000825E7" w:rsidRDefault="000825E7" w:rsidP="000960CD">
            <w:pPr>
              <w:tabs>
                <w:tab w:val="left" w:pos="0"/>
              </w:tabs>
              <w:jc w:val="both"/>
              <w:rPr>
                <w:i/>
                <w:sz w:val="20"/>
                <w:szCs w:val="20"/>
              </w:rPr>
            </w:pPr>
            <w:r w:rsidRPr="000825E7">
              <w:rPr>
                <w:i/>
                <w:sz w:val="20"/>
                <w:szCs w:val="20"/>
              </w:rPr>
              <w:t>FUMIGACIONES</w:t>
            </w:r>
          </w:p>
        </w:tc>
        <w:tc>
          <w:tcPr>
            <w:tcW w:w="918" w:type="dxa"/>
            <w:tcBorders>
              <w:top w:val="nil"/>
              <w:left w:val="nil"/>
              <w:bottom w:val="single" w:sz="4" w:space="0" w:color="auto"/>
              <w:right w:val="single" w:sz="4" w:space="0" w:color="auto"/>
            </w:tcBorders>
            <w:shd w:val="clear" w:color="auto" w:fill="auto"/>
            <w:noWrap/>
            <w:vAlign w:val="bottom"/>
            <w:hideMark/>
          </w:tcPr>
          <w:p w14:paraId="7436206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B85E8F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B46DB3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855A40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738056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B8A3E4F" w14:textId="77777777" w:rsidR="000825E7" w:rsidRPr="000825E7" w:rsidRDefault="000825E7" w:rsidP="000960CD">
            <w:pPr>
              <w:tabs>
                <w:tab w:val="left" w:pos="0"/>
              </w:tabs>
              <w:jc w:val="both"/>
              <w:rPr>
                <w:i/>
                <w:sz w:val="20"/>
                <w:szCs w:val="20"/>
              </w:rPr>
            </w:pPr>
            <w:r w:rsidRPr="000825E7">
              <w:rPr>
                <w:i/>
                <w:sz w:val="20"/>
                <w:szCs w:val="20"/>
              </w:rPr>
              <w:t>103</w:t>
            </w:r>
          </w:p>
        </w:tc>
        <w:tc>
          <w:tcPr>
            <w:tcW w:w="4973" w:type="dxa"/>
            <w:tcBorders>
              <w:top w:val="nil"/>
              <w:left w:val="nil"/>
              <w:bottom w:val="single" w:sz="4" w:space="0" w:color="auto"/>
              <w:right w:val="single" w:sz="4" w:space="0" w:color="auto"/>
            </w:tcBorders>
            <w:shd w:val="clear" w:color="auto" w:fill="auto"/>
            <w:vAlign w:val="bottom"/>
            <w:hideMark/>
          </w:tcPr>
          <w:p w14:paraId="21852ADA" w14:textId="77777777" w:rsidR="000825E7" w:rsidRPr="000825E7" w:rsidRDefault="000825E7" w:rsidP="000960CD">
            <w:pPr>
              <w:tabs>
                <w:tab w:val="left" w:pos="0"/>
              </w:tabs>
              <w:jc w:val="both"/>
              <w:rPr>
                <w:i/>
                <w:sz w:val="20"/>
                <w:szCs w:val="20"/>
              </w:rPr>
            </w:pPr>
            <w:r w:rsidRPr="000825E7">
              <w:rPr>
                <w:i/>
                <w:sz w:val="20"/>
                <w:szCs w:val="20"/>
              </w:rPr>
              <w:t>FUNERARÍA O VELATORIO</w:t>
            </w:r>
          </w:p>
        </w:tc>
        <w:tc>
          <w:tcPr>
            <w:tcW w:w="918" w:type="dxa"/>
            <w:tcBorders>
              <w:top w:val="nil"/>
              <w:left w:val="nil"/>
              <w:bottom w:val="single" w:sz="4" w:space="0" w:color="auto"/>
              <w:right w:val="single" w:sz="4" w:space="0" w:color="auto"/>
            </w:tcBorders>
            <w:shd w:val="clear" w:color="auto" w:fill="auto"/>
            <w:noWrap/>
            <w:vAlign w:val="bottom"/>
            <w:hideMark/>
          </w:tcPr>
          <w:p w14:paraId="0CC9B1F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0BDBA4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9A03CA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3441DC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2B7B4C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B35437F" w14:textId="77777777" w:rsidR="000825E7" w:rsidRPr="000825E7" w:rsidRDefault="000825E7" w:rsidP="000960CD">
            <w:pPr>
              <w:tabs>
                <w:tab w:val="left" w:pos="0"/>
              </w:tabs>
              <w:jc w:val="both"/>
              <w:rPr>
                <w:i/>
                <w:sz w:val="20"/>
                <w:szCs w:val="20"/>
              </w:rPr>
            </w:pPr>
            <w:r w:rsidRPr="000825E7">
              <w:rPr>
                <w:i/>
                <w:sz w:val="20"/>
                <w:szCs w:val="20"/>
              </w:rPr>
              <w:t>104</w:t>
            </w:r>
          </w:p>
        </w:tc>
        <w:tc>
          <w:tcPr>
            <w:tcW w:w="4973" w:type="dxa"/>
            <w:tcBorders>
              <w:top w:val="nil"/>
              <w:left w:val="nil"/>
              <w:bottom w:val="single" w:sz="4" w:space="0" w:color="auto"/>
              <w:right w:val="single" w:sz="4" w:space="0" w:color="auto"/>
            </w:tcBorders>
            <w:shd w:val="clear" w:color="auto" w:fill="auto"/>
            <w:vAlign w:val="bottom"/>
            <w:hideMark/>
          </w:tcPr>
          <w:p w14:paraId="456B469D" w14:textId="77777777" w:rsidR="000825E7" w:rsidRPr="000825E7" w:rsidRDefault="000825E7" w:rsidP="000960CD">
            <w:pPr>
              <w:tabs>
                <w:tab w:val="left" w:pos="0"/>
              </w:tabs>
              <w:jc w:val="both"/>
              <w:rPr>
                <w:i/>
                <w:sz w:val="20"/>
                <w:szCs w:val="20"/>
              </w:rPr>
            </w:pPr>
            <w:r w:rsidRPr="000825E7">
              <w:rPr>
                <w:i/>
                <w:sz w:val="20"/>
                <w:szCs w:val="20"/>
              </w:rPr>
              <w:t>GASERAS</w:t>
            </w:r>
          </w:p>
        </w:tc>
        <w:tc>
          <w:tcPr>
            <w:tcW w:w="918" w:type="dxa"/>
            <w:tcBorders>
              <w:top w:val="nil"/>
              <w:left w:val="nil"/>
              <w:bottom w:val="single" w:sz="4" w:space="0" w:color="auto"/>
              <w:right w:val="single" w:sz="4" w:space="0" w:color="auto"/>
            </w:tcBorders>
            <w:shd w:val="clear" w:color="auto" w:fill="auto"/>
            <w:noWrap/>
            <w:vAlign w:val="bottom"/>
            <w:hideMark/>
          </w:tcPr>
          <w:p w14:paraId="3F80C90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AAD0322"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6A5E1746"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36AFD629" w14:textId="77777777" w:rsidR="000825E7" w:rsidRPr="000825E7" w:rsidRDefault="000825E7" w:rsidP="000960CD">
            <w:pPr>
              <w:tabs>
                <w:tab w:val="left" w:pos="0"/>
              </w:tabs>
              <w:jc w:val="both"/>
              <w:rPr>
                <w:i/>
                <w:sz w:val="20"/>
                <w:szCs w:val="20"/>
              </w:rPr>
            </w:pPr>
            <w:r w:rsidRPr="000825E7">
              <w:rPr>
                <w:i/>
                <w:sz w:val="20"/>
                <w:szCs w:val="20"/>
              </w:rPr>
              <w:t xml:space="preserve">           136.85 </w:t>
            </w:r>
          </w:p>
        </w:tc>
      </w:tr>
      <w:tr w:rsidR="000825E7" w:rsidRPr="000825E7" w14:paraId="63D85C4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C9F97AE" w14:textId="77777777" w:rsidR="000825E7" w:rsidRPr="000825E7" w:rsidRDefault="000825E7" w:rsidP="000960CD">
            <w:pPr>
              <w:tabs>
                <w:tab w:val="left" w:pos="0"/>
              </w:tabs>
              <w:jc w:val="both"/>
              <w:rPr>
                <w:i/>
                <w:sz w:val="20"/>
                <w:szCs w:val="20"/>
              </w:rPr>
            </w:pPr>
            <w:r w:rsidRPr="000825E7">
              <w:rPr>
                <w:i/>
                <w:sz w:val="20"/>
                <w:szCs w:val="20"/>
              </w:rPr>
              <w:t>105</w:t>
            </w:r>
          </w:p>
        </w:tc>
        <w:tc>
          <w:tcPr>
            <w:tcW w:w="4973" w:type="dxa"/>
            <w:tcBorders>
              <w:top w:val="nil"/>
              <w:left w:val="nil"/>
              <w:bottom w:val="single" w:sz="4" w:space="0" w:color="auto"/>
              <w:right w:val="single" w:sz="4" w:space="0" w:color="auto"/>
            </w:tcBorders>
            <w:shd w:val="clear" w:color="auto" w:fill="auto"/>
            <w:vAlign w:val="bottom"/>
            <w:hideMark/>
          </w:tcPr>
          <w:p w14:paraId="018AB014" w14:textId="77777777" w:rsidR="000825E7" w:rsidRPr="000825E7" w:rsidRDefault="000825E7" w:rsidP="000960CD">
            <w:pPr>
              <w:tabs>
                <w:tab w:val="left" w:pos="0"/>
              </w:tabs>
              <w:jc w:val="both"/>
              <w:rPr>
                <w:i/>
                <w:sz w:val="20"/>
                <w:szCs w:val="20"/>
              </w:rPr>
            </w:pPr>
            <w:r w:rsidRPr="000825E7">
              <w:rPr>
                <w:i/>
                <w:sz w:val="20"/>
                <w:szCs w:val="20"/>
              </w:rPr>
              <w:t>GASOLINERAS</w:t>
            </w:r>
          </w:p>
        </w:tc>
        <w:tc>
          <w:tcPr>
            <w:tcW w:w="918" w:type="dxa"/>
            <w:tcBorders>
              <w:top w:val="nil"/>
              <w:left w:val="nil"/>
              <w:bottom w:val="single" w:sz="4" w:space="0" w:color="auto"/>
              <w:right w:val="single" w:sz="4" w:space="0" w:color="auto"/>
            </w:tcBorders>
            <w:shd w:val="clear" w:color="auto" w:fill="auto"/>
            <w:noWrap/>
            <w:vAlign w:val="bottom"/>
            <w:hideMark/>
          </w:tcPr>
          <w:p w14:paraId="409195C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C2BDB12"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980166F"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31E97272" w14:textId="77777777" w:rsidR="000825E7" w:rsidRPr="000825E7" w:rsidRDefault="000825E7" w:rsidP="000960CD">
            <w:pPr>
              <w:tabs>
                <w:tab w:val="left" w:pos="0"/>
              </w:tabs>
              <w:jc w:val="both"/>
              <w:rPr>
                <w:i/>
                <w:sz w:val="20"/>
                <w:szCs w:val="20"/>
              </w:rPr>
            </w:pPr>
            <w:r w:rsidRPr="000825E7">
              <w:rPr>
                <w:i/>
                <w:sz w:val="20"/>
                <w:szCs w:val="20"/>
              </w:rPr>
              <w:t xml:space="preserve">           136.85 </w:t>
            </w:r>
          </w:p>
        </w:tc>
      </w:tr>
      <w:tr w:rsidR="000825E7" w:rsidRPr="000825E7" w14:paraId="18CE6B0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E57DF1C" w14:textId="77777777" w:rsidR="000825E7" w:rsidRPr="000825E7" w:rsidRDefault="000825E7" w:rsidP="000960CD">
            <w:pPr>
              <w:tabs>
                <w:tab w:val="left" w:pos="0"/>
              </w:tabs>
              <w:jc w:val="both"/>
              <w:rPr>
                <w:i/>
                <w:sz w:val="20"/>
                <w:szCs w:val="20"/>
              </w:rPr>
            </w:pPr>
            <w:r w:rsidRPr="000825E7">
              <w:rPr>
                <w:i/>
                <w:sz w:val="20"/>
                <w:szCs w:val="20"/>
              </w:rPr>
              <w:t>106</w:t>
            </w:r>
          </w:p>
        </w:tc>
        <w:tc>
          <w:tcPr>
            <w:tcW w:w="4973" w:type="dxa"/>
            <w:tcBorders>
              <w:top w:val="nil"/>
              <w:left w:val="nil"/>
              <w:bottom w:val="single" w:sz="4" w:space="0" w:color="auto"/>
              <w:right w:val="single" w:sz="4" w:space="0" w:color="auto"/>
            </w:tcBorders>
            <w:shd w:val="clear" w:color="auto" w:fill="auto"/>
            <w:vAlign w:val="bottom"/>
            <w:hideMark/>
          </w:tcPr>
          <w:p w14:paraId="0C17298A" w14:textId="77777777" w:rsidR="000825E7" w:rsidRPr="000825E7" w:rsidRDefault="000825E7" w:rsidP="000960CD">
            <w:pPr>
              <w:tabs>
                <w:tab w:val="left" w:pos="0"/>
              </w:tabs>
              <w:jc w:val="both"/>
              <w:rPr>
                <w:i/>
                <w:sz w:val="20"/>
                <w:szCs w:val="20"/>
              </w:rPr>
            </w:pPr>
            <w:r w:rsidRPr="000825E7">
              <w:rPr>
                <w:i/>
                <w:sz w:val="20"/>
                <w:szCs w:val="20"/>
              </w:rPr>
              <w:t>GIMNASIO</w:t>
            </w:r>
          </w:p>
        </w:tc>
        <w:tc>
          <w:tcPr>
            <w:tcW w:w="918" w:type="dxa"/>
            <w:tcBorders>
              <w:top w:val="nil"/>
              <w:left w:val="nil"/>
              <w:bottom w:val="single" w:sz="4" w:space="0" w:color="auto"/>
              <w:right w:val="single" w:sz="4" w:space="0" w:color="auto"/>
            </w:tcBorders>
            <w:shd w:val="clear" w:color="auto" w:fill="auto"/>
            <w:noWrap/>
            <w:vAlign w:val="bottom"/>
            <w:hideMark/>
          </w:tcPr>
          <w:p w14:paraId="6FA14A0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9A2DA6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7A1305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DC7E5F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5E5F87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1ECE91F" w14:textId="77777777" w:rsidR="000825E7" w:rsidRPr="000825E7" w:rsidRDefault="000825E7" w:rsidP="000960CD">
            <w:pPr>
              <w:tabs>
                <w:tab w:val="left" w:pos="0"/>
              </w:tabs>
              <w:jc w:val="both"/>
              <w:rPr>
                <w:i/>
                <w:sz w:val="20"/>
                <w:szCs w:val="20"/>
              </w:rPr>
            </w:pPr>
            <w:r w:rsidRPr="000825E7">
              <w:rPr>
                <w:i/>
                <w:sz w:val="20"/>
                <w:szCs w:val="20"/>
              </w:rPr>
              <w:t>107</w:t>
            </w:r>
          </w:p>
        </w:tc>
        <w:tc>
          <w:tcPr>
            <w:tcW w:w="4973" w:type="dxa"/>
            <w:tcBorders>
              <w:top w:val="nil"/>
              <w:left w:val="nil"/>
              <w:bottom w:val="single" w:sz="4" w:space="0" w:color="auto"/>
              <w:right w:val="single" w:sz="4" w:space="0" w:color="auto"/>
            </w:tcBorders>
            <w:shd w:val="clear" w:color="auto" w:fill="auto"/>
            <w:vAlign w:val="bottom"/>
            <w:hideMark/>
          </w:tcPr>
          <w:p w14:paraId="38B83496" w14:textId="77777777" w:rsidR="000825E7" w:rsidRPr="000825E7" w:rsidRDefault="000825E7" w:rsidP="000960CD">
            <w:pPr>
              <w:tabs>
                <w:tab w:val="left" w:pos="0"/>
              </w:tabs>
              <w:jc w:val="both"/>
              <w:rPr>
                <w:i/>
                <w:sz w:val="20"/>
                <w:szCs w:val="20"/>
              </w:rPr>
            </w:pPr>
            <w:r w:rsidRPr="000825E7">
              <w:rPr>
                <w:i/>
                <w:sz w:val="20"/>
                <w:szCs w:val="20"/>
              </w:rPr>
              <w:t>GRANOS Y SEMILLAS /CON BODEGA</w:t>
            </w:r>
          </w:p>
        </w:tc>
        <w:tc>
          <w:tcPr>
            <w:tcW w:w="918" w:type="dxa"/>
            <w:tcBorders>
              <w:top w:val="nil"/>
              <w:left w:val="nil"/>
              <w:bottom w:val="single" w:sz="4" w:space="0" w:color="auto"/>
              <w:right w:val="single" w:sz="4" w:space="0" w:color="auto"/>
            </w:tcBorders>
            <w:shd w:val="clear" w:color="auto" w:fill="auto"/>
            <w:noWrap/>
            <w:vAlign w:val="bottom"/>
            <w:hideMark/>
          </w:tcPr>
          <w:p w14:paraId="0DC62EA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6F9173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CFD2CB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7A9531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5A3FF9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27AD0C5" w14:textId="77777777" w:rsidR="000825E7" w:rsidRPr="000825E7" w:rsidRDefault="000825E7" w:rsidP="000960CD">
            <w:pPr>
              <w:tabs>
                <w:tab w:val="left" w:pos="0"/>
              </w:tabs>
              <w:jc w:val="both"/>
              <w:rPr>
                <w:i/>
                <w:sz w:val="20"/>
                <w:szCs w:val="20"/>
              </w:rPr>
            </w:pPr>
            <w:r w:rsidRPr="000825E7">
              <w:rPr>
                <w:i/>
                <w:sz w:val="20"/>
                <w:szCs w:val="20"/>
              </w:rPr>
              <w:t>108</w:t>
            </w:r>
          </w:p>
        </w:tc>
        <w:tc>
          <w:tcPr>
            <w:tcW w:w="4973" w:type="dxa"/>
            <w:tcBorders>
              <w:top w:val="nil"/>
              <w:left w:val="nil"/>
              <w:bottom w:val="single" w:sz="4" w:space="0" w:color="auto"/>
              <w:right w:val="single" w:sz="4" w:space="0" w:color="auto"/>
            </w:tcBorders>
            <w:shd w:val="clear" w:color="auto" w:fill="auto"/>
            <w:vAlign w:val="bottom"/>
            <w:hideMark/>
          </w:tcPr>
          <w:p w14:paraId="0CA7C4B3" w14:textId="77777777" w:rsidR="000825E7" w:rsidRPr="000825E7" w:rsidRDefault="000825E7" w:rsidP="000960CD">
            <w:pPr>
              <w:tabs>
                <w:tab w:val="left" w:pos="0"/>
              </w:tabs>
              <w:jc w:val="both"/>
              <w:rPr>
                <w:i/>
                <w:sz w:val="20"/>
                <w:szCs w:val="20"/>
              </w:rPr>
            </w:pPr>
            <w:r w:rsidRPr="000825E7">
              <w:rPr>
                <w:i/>
                <w:sz w:val="20"/>
                <w:szCs w:val="20"/>
              </w:rPr>
              <w:t>GUARDERÍAS DEL IMSS</w:t>
            </w:r>
          </w:p>
        </w:tc>
        <w:tc>
          <w:tcPr>
            <w:tcW w:w="918" w:type="dxa"/>
            <w:tcBorders>
              <w:top w:val="nil"/>
              <w:left w:val="nil"/>
              <w:bottom w:val="single" w:sz="4" w:space="0" w:color="auto"/>
              <w:right w:val="single" w:sz="4" w:space="0" w:color="auto"/>
            </w:tcBorders>
            <w:shd w:val="clear" w:color="auto" w:fill="auto"/>
            <w:noWrap/>
            <w:vAlign w:val="bottom"/>
            <w:hideMark/>
          </w:tcPr>
          <w:p w14:paraId="1B31C42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F3F87DA"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34B950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25A21247"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657ED52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F92115D" w14:textId="77777777" w:rsidR="000825E7" w:rsidRPr="000825E7" w:rsidRDefault="000825E7" w:rsidP="000960CD">
            <w:pPr>
              <w:tabs>
                <w:tab w:val="left" w:pos="0"/>
              </w:tabs>
              <w:jc w:val="both"/>
              <w:rPr>
                <w:i/>
                <w:sz w:val="20"/>
                <w:szCs w:val="20"/>
              </w:rPr>
            </w:pPr>
            <w:r w:rsidRPr="000825E7">
              <w:rPr>
                <w:i/>
                <w:sz w:val="20"/>
                <w:szCs w:val="20"/>
              </w:rPr>
              <w:t>109</w:t>
            </w:r>
          </w:p>
        </w:tc>
        <w:tc>
          <w:tcPr>
            <w:tcW w:w="4973" w:type="dxa"/>
            <w:tcBorders>
              <w:top w:val="nil"/>
              <w:left w:val="nil"/>
              <w:bottom w:val="single" w:sz="4" w:space="0" w:color="auto"/>
              <w:right w:val="single" w:sz="4" w:space="0" w:color="auto"/>
            </w:tcBorders>
            <w:shd w:val="clear" w:color="auto" w:fill="auto"/>
            <w:vAlign w:val="bottom"/>
            <w:hideMark/>
          </w:tcPr>
          <w:p w14:paraId="71B0E2C4" w14:textId="77777777" w:rsidR="000825E7" w:rsidRPr="000825E7" w:rsidRDefault="000825E7" w:rsidP="000960CD">
            <w:pPr>
              <w:tabs>
                <w:tab w:val="left" w:pos="0"/>
              </w:tabs>
              <w:jc w:val="both"/>
              <w:rPr>
                <w:i/>
                <w:sz w:val="20"/>
                <w:szCs w:val="20"/>
              </w:rPr>
            </w:pPr>
            <w:r w:rsidRPr="000825E7">
              <w:rPr>
                <w:i/>
                <w:sz w:val="20"/>
                <w:szCs w:val="20"/>
              </w:rPr>
              <w:t>HOSTAL</w:t>
            </w:r>
          </w:p>
        </w:tc>
        <w:tc>
          <w:tcPr>
            <w:tcW w:w="918" w:type="dxa"/>
            <w:tcBorders>
              <w:top w:val="nil"/>
              <w:left w:val="nil"/>
              <w:bottom w:val="single" w:sz="4" w:space="0" w:color="auto"/>
              <w:right w:val="single" w:sz="4" w:space="0" w:color="auto"/>
            </w:tcBorders>
            <w:shd w:val="clear" w:color="auto" w:fill="auto"/>
            <w:noWrap/>
            <w:vAlign w:val="bottom"/>
            <w:hideMark/>
          </w:tcPr>
          <w:p w14:paraId="29F86C1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A56B38C"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B32E6DD"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5ACF806E"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944E5E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DC30C4F" w14:textId="77777777" w:rsidR="000825E7" w:rsidRPr="000825E7" w:rsidRDefault="000825E7" w:rsidP="000960CD">
            <w:pPr>
              <w:tabs>
                <w:tab w:val="left" w:pos="0"/>
              </w:tabs>
              <w:jc w:val="both"/>
              <w:rPr>
                <w:i/>
                <w:sz w:val="20"/>
                <w:szCs w:val="20"/>
              </w:rPr>
            </w:pPr>
            <w:r w:rsidRPr="000825E7">
              <w:rPr>
                <w:i/>
                <w:sz w:val="20"/>
                <w:szCs w:val="20"/>
              </w:rPr>
              <w:t>110</w:t>
            </w:r>
          </w:p>
        </w:tc>
        <w:tc>
          <w:tcPr>
            <w:tcW w:w="4973" w:type="dxa"/>
            <w:tcBorders>
              <w:top w:val="nil"/>
              <w:left w:val="nil"/>
              <w:bottom w:val="single" w:sz="4" w:space="0" w:color="auto"/>
              <w:right w:val="single" w:sz="4" w:space="0" w:color="auto"/>
            </w:tcBorders>
            <w:shd w:val="clear" w:color="auto" w:fill="auto"/>
            <w:vAlign w:val="bottom"/>
            <w:hideMark/>
          </w:tcPr>
          <w:p w14:paraId="4EBC0AD0" w14:textId="77777777" w:rsidR="000825E7" w:rsidRPr="000825E7" w:rsidRDefault="000825E7" w:rsidP="000960CD">
            <w:pPr>
              <w:tabs>
                <w:tab w:val="left" w:pos="0"/>
              </w:tabs>
              <w:jc w:val="both"/>
              <w:rPr>
                <w:i/>
                <w:sz w:val="20"/>
                <w:szCs w:val="20"/>
              </w:rPr>
            </w:pPr>
            <w:r w:rsidRPr="000825E7">
              <w:rPr>
                <w:i/>
                <w:sz w:val="20"/>
                <w:szCs w:val="20"/>
              </w:rPr>
              <w:t>HOTEL  HASTA DE 20 CUARTOS</w:t>
            </w:r>
          </w:p>
        </w:tc>
        <w:tc>
          <w:tcPr>
            <w:tcW w:w="918" w:type="dxa"/>
            <w:tcBorders>
              <w:top w:val="nil"/>
              <w:left w:val="nil"/>
              <w:bottom w:val="single" w:sz="4" w:space="0" w:color="auto"/>
              <w:right w:val="single" w:sz="4" w:space="0" w:color="auto"/>
            </w:tcBorders>
            <w:shd w:val="clear" w:color="auto" w:fill="auto"/>
            <w:noWrap/>
            <w:vAlign w:val="bottom"/>
            <w:hideMark/>
          </w:tcPr>
          <w:p w14:paraId="1EF7BEC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15EC3BE" w14:textId="77777777" w:rsidR="000825E7" w:rsidRPr="000825E7" w:rsidRDefault="000825E7" w:rsidP="000960CD">
            <w:pPr>
              <w:tabs>
                <w:tab w:val="left" w:pos="0"/>
              </w:tabs>
              <w:jc w:val="both"/>
              <w:rPr>
                <w:i/>
                <w:sz w:val="20"/>
                <w:szCs w:val="20"/>
              </w:rPr>
            </w:pPr>
            <w:r w:rsidRPr="000825E7">
              <w:rPr>
                <w:i/>
                <w:sz w:val="20"/>
                <w:szCs w:val="20"/>
              </w:rPr>
              <w:t xml:space="preserve">          22.80 </w:t>
            </w:r>
          </w:p>
        </w:tc>
        <w:tc>
          <w:tcPr>
            <w:tcW w:w="1107" w:type="dxa"/>
            <w:tcBorders>
              <w:top w:val="nil"/>
              <w:left w:val="nil"/>
              <w:bottom w:val="single" w:sz="4" w:space="0" w:color="auto"/>
              <w:right w:val="single" w:sz="4" w:space="0" w:color="auto"/>
            </w:tcBorders>
            <w:shd w:val="clear" w:color="auto" w:fill="auto"/>
            <w:noWrap/>
            <w:vAlign w:val="bottom"/>
            <w:hideMark/>
          </w:tcPr>
          <w:p w14:paraId="4B8815A2"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3EB2B7E0"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C29BF1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3351E2C" w14:textId="77777777" w:rsidR="000825E7" w:rsidRPr="000825E7" w:rsidRDefault="000825E7" w:rsidP="000960CD">
            <w:pPr>
              <w:tabs>
                <w:tab w:val="left" w:pos="0"/>
              </w:tabs>
              <w:jc w:val="both"/>
              <w:rPr>
                <w:i/>
                <w:sz w:val="20"/>
                <w:szCs w:val="20"/>
              </w:rPr>
            </w:pPr>
            <w:r w:rsidRPr="000825E7">
              <w:rPr>
                <w:i/>
                <w:sz w:val="20"/>
                <w:szCs w:val="20"/>
              </w:rPr>
              <w:t>111</w:t>
            </w:r>
          </w:p>
        </w:tc>
        <w:tc>
          <w:tcPr>
            <w:tcW w:w="4973" w:type="dxa"/>
            <w:tcBorders>
              <w:top w:val="nil"/>
              <w:left w:val="nil"/>
              <w:bottom w:val="single" w:sz="4" w:space="0" w:color="auto"/>
              <w:right w:val="single" w:sz="4" w:space="0" w:color="auto"/>
            </w:tcBorders>
            <w:shd w:val="clear" w:color="auto" w:fill="auto"/>
            <w:vAlign w:val="bottom"/>
            <w:hideMark/>
          </w:tcPr>
          <w:p w14:paraId="77D3417E" w14:textId="77777777" w:rsidR="000825E7" w:rsidRPr="000825E7" w:rsidRDefault="000825E7" w:rsidP="000960CD">
            <w:pPr>
              <w:tabs>
                <w:tab w:val="left" w:pos="0"/>
              </w:tabs>
              <w:jc w:val="both"/>
              <w:rPr>
                <w:i/>
                <w:sz w:val="20"/>
                <w:szCs w:val="20"/>
              </w:rPr>
            </w:pPr>
            <w:r w:rsidRPr="000825E7">
              <w:rPr>
                <w:i/>
                <w:sz w:val="20"/>
                <w:szCs w:val="20"/>
              </w:rPr>
              <w:t>HOTEL  MAS DE 20 CUARTOS</w:t>
            </w:r>
          </w:p>
        </w:tc>
        <w:tc>
          <w:tcPr>
            <w:tcW w:w="918" w:type="dxa"/>
            <w:tcBorders>
              <w:top w:val="nil"/>
              <w:left w:val="nil"/>
              <w:bottom w:val="single" w:sz="4" w:space="0" w:color="auto"/>
              <w:right w:val="single" w:sz="4" w:space="0" w:color="auto"/>
            </w:tcBorders>
            <w:shd w:val="clear" w:color="auto" w:fill="auto"/>
            <w:noWrap/>
            <w:vAlign w:val="bottom"/>
            <w:hideMark/>
          </w:tcPr>
          <w:p w14:paraId="7E8471D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A110520"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9FE6E5F"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0DD12DE"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27D8543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895AE1A" w14:textId="77777777" w:rsidR="000825E7" w:rsidRPr="000825E7" w:rsidRDefault="000825E7" w:rsidP="000960CD">
            <w:pPr>
              <w:tabs>
                <w:tab w:val="left" w:pos="0"/>
              </w:tabs>
              <w:jc w:val="both"/>
              <w:rPr>
                <w:i/>
                <w:sz w:val="20"/>
                <w:szCs w:val="20"/>
              </w:rPr>
            </w:pPr>
            <w:r w:rsidRPr="000825E7">
              <w:rPr>
                <w:i/>
                <w:sz w:val="20"/>
                <w:szCs w:val="20"/>
              </w:rPr>
              <w:t>112</w:t>
            </w:r>
          </w:p>
        </w:tc>
        <w:tc>
          <w:tcPr>
            <w:tcW w:w="4973" w:type="dxa"/>
            <w:tcBorders>
              <w:top w:val="nil"/>
              <w:left w:val="nil"/>
              <w:bottom w:val="single" w:sz="4" w:space="0" w:color="auto"/>
              <w:right w:val="single" w:sz="4" w:space="0" w:color="auto"/>
            </w:tcBorders>
            <w:shd w:val="clear" w:color="auto" w:fill="auto"/>
            <w:vAlign w:val="bottom"/>
          </w:tcPr>
          <w:p w14:paraId="4144EAF2" w14:textId="77777777" w:rsidR="000825E7" w:rsidRPr="000825E7" w:rsidRDefault="000825E7" w:rsidP="000960CD">
            <w:pPr>
              <w:tabs>
                <w:tab w:val="left" w:pos="0"/>
              </w:tabs>
              <w:jc w:val="both"/>
              <w:rPr>
                <w:i/>
                <w:sz w:val="20"/>
                <w:szCs w:val="20"/>
              </w:rPr>
            </w:pPr>
            <w:r w:rsidRPr="000825E7">
              <w:rPr>
                <w:i/>
                <w:sz w:val="20"/>
                <w:szCs w:val="20"/>
              </w:rPr>
              <w:t>HOTEL BOUTIQUE</w:t>
            </w:r>
          </w:p>
        </w:tc>
        <w:tc>
          <w:tcPr>
            <w:tcW w:w="918" w:type="dxa"/>
            <w:tcBorders>
              <w:top w:val="nil"/>
              <w:left w:val="nil"/>
              <w:bottom w:val="single" w:sz="4" w:space="0" w:color="auto"/>
              <w:right w:val="single" w:sz="4" w:space="0" w:color="auto"/>
            </w:tcBorders>
            <w:shd w:val="clear" w:color="auto" w:fill="auto"/>
            <w:noWrap/>
            <w:vAlign w:val="bottom"/>
          </w:tcPr>
          <w:p w14:paraId="0BF6150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7A91F347"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tcPr>
          <w:p w14:paraId="4C2ED20B"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tcPr>
          <w:p w14:paraId="3B3CD586"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67972C5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1248AD8" w14:textId="77777777" w:rsidR="000825E7" w:rsidRPr="000825E7" w:rsidRDefault="000825E7" w:rsidP="000960CD">
            <w:pPr>
              <w:tabs>
                <w:tab w:val="left" w:pos="0"/>
              </w:tabs>
              <w:jc w:val="both"/>
              <w:rPr>
                <w:i/>
                <w:sz w:val="20"/>
                <w:szCs w:val="20"/>
              </w:rPr>
            </w:pPr>
            <w:r w:rsidRPr="000825E7">
              <w:rPr>
                <w:i/>
                <w:sz w:val="20"/>
                <w:szCs w:val="20"/>
              </w:rPr>
              <w:t>113</w:t>
            </w:r>
          </w:p>
        </w:tc>
        <w:tc>
          <w:tcPr>
            <w:tcW w:w="4973" w:type="dxa"/>
            <w:tcBorders>
              <w:top w:val="nil"/>
              <w:left w:val="nil"/>
              <w:bottom w:val="single" w:sz="4" w:space="0" w:color="auto"/>
              <w:right w:val="single" w:sz="4" w:space="0" w:color="auto"/>
            </w:tcBorders>
            <w:shd w:val="clear" w:color="auto" w:fill="auto"/>
            <w:vAlign w:val="bottom"/>
            <w:hideMark/>
          </w:tcPr>
          <w:p w14:paraId="61EF3C69" w14:textId="77777777" w:rsidR="000825E7" w:rsidRPr="000825E7" w:rsidRDefault="000825E7" w:rsidP="000960CD">
            <w:pPr>
              <w:tabs>
                <w:tab w:val="left" w:pos="0"/>
              </w:tabs>
              <w:jc w:val="both"/>
              <w:rPr>
                <w:i/>
                <w:sz w:val="20"/>
                <w:szCs w:val="20"/>
              </w:rPr>
            </w:pPr>
            <w:r w:rsidRPr="000825E7">
              <w:rPr>
                <w:i/>
                <w:sz w:val="20"/>
                <w:szCs w:val="20"/>
              </w:rPr>
              <w:t>IMPRENTA</w:t>
            </w:r>
          </w:p>
        </w:tc>
        <w:tc>
          <w:tcPr>
            <w:tcW w:w="918" w:type="dxa"/>
            <w:tcBorders>
              <w:top w:val="nil"/>
              <w:left w:val="nil"/>
              <w:bottom w:val="single" w:sz="4" w:space="0" w:color="auto"/>
              <w:right w:val="single" w:sz="4" w:space="0" w:color="auto"/>
            </w:tcBorders>
            <w:shd w:val="clear" w:color="auto" w:fill="auto"/>
            <w:noWrap/>
            <w:vAlign w:val="bottom"/>
            <w:hideMark/>
          </w:tcPr>
          <w:p w14:paraId="31ED6DF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CA0BD8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D93B63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6C3260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AFFA95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D8CF639" w14:textId="77777777" w:rsidR="000825E7" w:rsidRPr="000825E7" w:rsidRDefault="000825E7" w:rsidP="000960CD">
            <w:pPr>
              <w:tabs>
                <w:tab w:val="left" w:pos="0"/>
              </w:tabs>
              <w:jc w:val="both"/>
              <w:rPr>
                <w:i/>
                <w:sz w:val="20"/>
                <w:szCs w:val="20"/>
              </w:rPr>
            </w:pPr>
            <w:r w:rsidRPr="000825E7">
              <w:rPr>
                <w:i/>
                <w:sz w:val="20"/>
                <w:szCs w:val="20"/>
              </w:rPr>
              <w:t>114</w:t>
            </w:r>
          </w:p>
        </w:tc>
        <w:tc>
          <w:tcPr>
            <w:tcW w:w="4973" w:type="dxa"/>
            <w:tcBorders>
              <w:top w:val="nil"/>
              <w:left w:val="nil"/>
              <w:bottom w:val="single" w:sz="4" w:space="0" w:color="auto"/>
              <w:right w:val="single" w:sz="4" w:space="0" w:color="auto"/>
            </w:tcBorders>
            <w:shd w:val="clear" w:color="auto" w:fill="auto"/>
            <w:vAlign w:val="bottom"/>
            <w:hideMark/>
          </w:tcPr>
          <w:p w14:paraId="13CEC2C6" w14:textId="77777777" w:rsidR="000825E7" w:rsidRPr="000825E7" w:rsidRDefault="000825E7" w:rsidP="000960CD">
            <w:pPr>
              <w:tabs>
                <w:tab w:val="left" w:pos="0"/>
              </w:tabs>
              <w:jc w:val="both"/>
              <w:rPr>
                <w:i/>
                <w:sz w:val="20"/>
                <w:szCs w:val="20"/>
              </w:rPr>
            </w:pPr>
            <w:r w:rsidRPr="000825E7">
              <w:rPr>
                <w:i/>
                <w:sz w:val="20"/>
                <w:szCs w:val="20"/>
              </w:rPr>
              <w:t>LABORATORIO DE ANÁLISIS CLÍNICOS CON EQUIPO RADIOLÓGICO</w:t>
            </w:r>
          </w:p>
        </w:tc>
        <w:tc>
          <w:tcPr>
            <w:tcW w:w="918" w:type="dxa"/>
            <w:tcBorders>
              <w:top w:val="nil"/>
              <w:left w:val="nil"/>
              <w:bottom w:val="single" w:sz="4" w:space="0" w:color="auto"/>
              <w:right w:val="single" w:sz="4" w:space="0" w:color="auto"/>
            </w:tcBorders>
            <w:shd w:val="clear" w:color="auto" w:fill="auto"/>
            <w:noWrap/>
            <w:vAlign w:val="bottom"/>
            <w:hideMark/>
          </w:tcPr>
          <w:p w14:paraId="7E12E62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613E67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47D58F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7C9FD1A"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3632F75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D100862" w14:textId="77777777" w:rsidR="000825E7" w:rsidRPr="000825E7" w:rsidRDefault="000825E7" w:rsidP="000960CD">
            <w:pPr>
              <w:tabs>
                <w:tab w:val="left" w:pos="0"/>
              </w:tabs>
              <w:jc w:val="both"/>
              <w:rPr>
                <w:i/>
                <w:sz w:val="20"/>
                <w:szCs w:val="20"/>
              </w:rPr>
            </w:pPr>
            <w:r w:rsidRPr="000825E7">
              <w:rPr>
                <w:i/>
                <w:sz w:val="20"/>
                <w:szCs w:val="20"/>
              </w:rPr>
              <w:t>115</w:t>
            </w:r>
          </w:p>
        </w:tc>
        <w:tc>
          <w:tcPr>
            <w:tcW w:w="4973" w:type="dxa"/>
            <w:tcBorders>
              <w:top w:val="nil"/>
              <w:left w:val="nil"/>
              <w:bottom w:val="single" w:sz="4" w:space="0" w:color="auto"/>
              <w:right w:val="single" w:sz="4" w:space="0" w:color="auto"/>
            </w:tcBorders>
            <w:shd w:val="clear" w:color="auto" w:fill="auto"/>
            <w:vAlign w:val="bottom"/>
            <w:hideMark/>
          </w:tcPr>
          <w:p w14:paraId="5B1E5DA8" w14:textId="77777777" w:rsidR="000825E7" w:rsidRPr="000825E7" w:rsidRDefault="000825E7" w:rsidP="000960CD">
            <w:pPr>
              <w:tabs>
                <w:tab w:val="left" w:pos="0"/>
              </w:tabs>
              <w:jc w:val="both"/>
              <w:rPr>
                <w:i/>
                <w:sz w:val="20"/>
                <w:szCs w:val="20"/>
              </w:rPr>
            </w:pPr>
            <w:r w:rsidRPr="000825E7">
              <w:rPr>
                <w:i/>
                <w:sz w:val="20"/>
                <w:szCs w:val="20"/>
              </w:rPr>
              <w:t>LAVADO Y ENGRASADO DE AUTOS</w:t>
            </w:r>
          </w:p>
        </w:tc>
        <w:tc>
          <w:tcPr>
            <w:tcW w:w="918" w:type="dxa"/>
            <w:tcBorders>
              <w:top w:val="nil"/>
              <w:left w:val="nil"/>
              <w:bottom w:val="single" w:sz="4" w:space="0" w:color="auto"/>
              <w:right w:val="single" w:sz="4" w:space="0" w:color="auto"/>
            </w:tcBorders>
            <w:shd w:val="clear" w:color="auto" w:fill="auto"/>
            <w:noWrap/>
            <w:vAlign w:val="bottom"/>
            <w:hideMark/>
          </w:tcPr>
          <w:p w14:paraId="36FBEFD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A2DD87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BD6054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C954989"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4185E5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C46C3A7" w14:textId="77777777" w:rsidR="000825E7" w:rsidRPr="000825E7" w:rsidRDefault="000825E7" w:rsidP="000960CD">
            <w:pPr>
              <w:tabs>
                <w:tab w:val="left" w:pos="0"/>
              </w:tabs>
              <w:jc w:val="both"/>
              <w:rPr>
                <w:i/>
                <w:sz w:val="20"/>
                <w:szCs w:val="20"/>
              </w:rPr>
            </w:pPr>
            <w:r w:rsidRPr="000825E7">
              <w:rPr>
                <w:i/>
                <w:sz w:val="20"/>
                <w:szCs w:val="20"/>
              </w:rPr>
              <w:t>116</w:t>
            </w:r>
          </w:p>
        </w:tc>
        <w:tc>
          <w:tcPr>
            <w:tcW w:w="4973" w:type="dxa"/>
            <w:tcBorders>
              <w:top w:val="nil"/>
              <w:left w:val="nil"/>
              <w:bottom w:val="single" w:sz="4" w:space="0" w:color="auto"/>
              <w:right w:val="single" w:sz="4" w:space="0" w:color="auto"/>
            </w:tcBorders>
            <w:shd w:val="clear" w:color="auto" w:fill="auto"/>
            <w:vAlign w:val="bottom"/>
            <w:hideMark/>
          </w:tcPr>
          <w:p w14:paraId="21CCC6B8" w14:textId="77777777" w:rsidR="000825E7" w:rsidRPr="000825E7" w:rsidRDefault="000825E7" w:rsidP="000960CD">
            <w:pPr>
              <w:tabs>
                <w:tab w:val="left" w:pos="0"/>
              </w:tabs>
              <w:jc w:val="both"/>
              <w:rPr>
                <w:i/>
                <w:sz w:val="20"/>
                <w:szCs w:val="20"/>
              </w:rPr>
            </w:pPr>
            <w:r w:rsidRPr="000825E7">
              <w:rPr>
                <w:i/>
                <w:sz w:val="20"/>
                <w:szCs w:val="20"/>
              </w:rPr>
              <w:t>LAVANDERÍA Y TINTORERÍA</w:t>
            </w:r>
          </w:p>
        </w:tc>
        <w:tc>
          <w:tcPr>
            <w:tcW w:w="918" w:type="dxa"/>
            <w:tcBorders>
              <w:top w:val="nil"/>
              <w:left w:val="nil"/>
              <w:bottom w:val="single" w:sz="4" w:space="0" w:color="auto"/>
              <w:right w:val="single" w:sz="4" w:space="0" w:color="auto"/>
            </w:tcBorders>
            <w:shd w:val="clear" w:color="auto" w:fill="auto"/>
            <w:noWrap/>
            <w:vAlign w:val="bottom"/>
            <w:hideMark/>
          </w:tcPr>
          <w:p w14:paraId="47F04DA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8DF93B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433FA4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91635B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F5D367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E8F34B" w14:textId="77777777" w:rsidR="000825E7" w:rsidRPr="000825E7" w:rsidRDefault="000825E7" w:rsidP="000960CD">
            <w:pPr>
              <w:tabs>
                <w:tab w:val="left" w:pos="0"/>
              </w:tabs>
              <w:jc w:val="both"/>
              <w:rPr>
                <w:i/>
                <w:sz w:val="20"/>
                <w:szCs w:val="20"/>
              </w:rPr>
            </w:pPr>
            <w:r w:rsidRPr="000825E7">
              <w:rPr>
                <w:i/>
                <w:sz w:val="20"/>
                <w:szCs w:val="20"/>
              </w:rPr>
              <w:t>117</w:t>
            </w:r>
          </w:p>
        </w:tc>
        <w:tc>
          <w:tcPr>
            <w:tcW w:w="4973" w:type="dxa"/>
            <w:tcBorders>
              <w:top w:val="nil"/>
              <w:left w:val="nil"/>
              <w:bottom w:val="single" w:sz="4" w:space="0" w:color="auto"/>
              <w:right w:val="single" w:sz="4" w:space="0" w:color="auto"/>
            </w:tcBorders>
            <w:shd w:val="clear" w:color="auto" w:fill="auto"/>
            <w:vAlign w:val="bottom"/>
            <w:hideMark/>
          </w:tcPr>
          <w:p w14:paraId="64CA7875" w14:textId="77777777" w:rsidR="000825E7" w:rsidRPr="000825E7" w:rsidRDefault="000825E7" w:rsidP="000960CD">
            <w:pPr>
              <w:tabs>
                <w:tab w:val="left" w:pos="0"/>
              </w:tabs>
              <w:jc w:val="both"/>
              <w:rPr>
                <w:i/>
                <w:sz w:val="20"/>
                <w:szCs w:val="20"/>
              </w:rPr>
            </w:pPr>
            <w:r w:rsidRPr="000825E7">
              <w:rPr>
                <w:i/>
                <w:sz w:val="20"/>
                <w:szCs w:val="20"/>
              </w:rPr>
              <w:t>LIBRERÍA</w:t>
            </w:r>
          </w:p>
        </w:tc>
        <w:tc>
          <w:tcPr>
            <w:tcW w:w="918" w:type="dxa"/>
            <w:tcBorders>
              <w:top w:val="nil"/>
              <w:left w:val="nil"/>
              <w:bottom w:val="single" w:sz="4" w:space="0" w:color="auto"/>
              <w:right w:val="single" w:sz="4" w:space="0" w:color="auto"/>
            </w:tcBorders>
            <w:shd w:val="clear" w:color="auto" w:fill="auto"/>
            <w:noWrap/>
            <w:vAlign w:val="bottom"/>
            <w:hideMark/>
          </w:tcPr>
          <w:p w14:paraId="467C162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16A43A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4B2896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04E1A8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62B768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5FE4EC4" w14:textId="77777777" w:rsidR="000825E7" w:rsidRPr="000825E7" w:rsidRDefault="000825E7" w:rsidP="000960CD">
            <w:pPr>
              <w:tabs>
                <w:tab w:val="left" w:pos="0"/>
              </w:tabs>
              <w:jc w:val="both"/>
              <w:rPr>
                <w:i/>
                <w:sz w:val="20"/>
                <w:szCs w:val="20"/>
              </w:rPr>
            </w:pPr>
            <w:r w:rsidRPr="000825E7">
              <w:rPr>
                <w:i/>
                <w:sz w:val="20"/>
                <w:szCs w:val="20"/>
              </w:rPr>
              <w:t>118</w:t>
            </w:r>
          </w:p>
        </w:tc>
        <w:tc>
          <w:tcPr>
            <w:tcW w:w="4973" w:type="dxa"/>
            <w:tcBorders>
              <w:top w:val="nil"/>
              <w:left w:val="nil"/>
              <w:bottom w:val="single" w:sz="4" w:space="0" w:color="auto"/>
              <w:right w:val="single" w:sz="4" w:space="0" w:color="auto"/>
            </w:tcBorders>
            <w:shd w:val="clear" w:color="auto" w:fill="auto"/>
            <w:vAlign w:val="bottom"/>
            <w:hideMark/>
          </w:tcPr>
          <w:p w14:paraId="58207424" w14:textId="77777777" w:rsidR="000825E7" w:rsidRPr="000825E7" w:rsidRDefault="000825E7" w:rsidP="000960CD">
            <w:pPr>
              <w:tabs>
                <w:tab w:val="left" w:pos="0"/>
              </w:tabs>
              <w:jc w:val="both"/>
              <w:rPr>
                <w:i/>
                <w:sz w:val="20"/>
                <w:szCs w:val="20"/>
              </w:rPr>
            </w:pPr>
            <w:r w:rsidRPr="000825E7">
              <w:rPr>
                <w:i/>
                <w:sz w:val="20"/>
                <w:szCs w:val="20"/>
              </w:rPr>
              <w:t>LLANTERA</w:t>
            </w:r>
          </w:p>
        </w:tc>
        <w:tc>
          <w:tcPr>
            <w:tcW w:w="918" w:type="dxa"/>
            <w:tcBorders>
              <w:top w:val="nil"/>
              <w:left w:val="nil"/>
              <w:bottom w:val="single" w:sz="4" w:space="0" w:color="auto"/>
              <w:right w:val="single" w:sz="4" w:space="0" w:color="auto"/>
            </w:tcBorders>
            <w:shd w:val="clear" w:color="auto" w:fill="auto"/>
            <w:noWrap/>
            <w:vAlign w:val="bottom"/>
            <w:hideMark/>
          </w:tcPr>
          <w:p w14:paraId="7014791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C767CC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89D262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FCE3DF3" w14:textId="77777777" w:rsidR="000825E7" w:rsidRPr="000825E7" w:rsidRDefault="000825E7" w:rsidP="000960CD">
            <w:pPr>
              <w:tabs>
                <w:tab w:val="left" w:pos="0"/>
              </w:tabs>
              <w:jc w:val="both"/>
              <w:rPr>
                <w:i/>
                <w:sz w:val="20"/>
                <w:szCs w:val="20"/>
              </w:rPr>
            </w:pPr>
            <w:r w:rsidRPr="000825E7">
              <w:rPr>
                <w:i/>
                <w:sz w:val="20"/>
                <w:szCs w:val="20"/>
              </w:rPr>
              <w:t xml:space="preserve">              11.90</w:t>
            </w:r>
          </w:p>
        </w:tc>
      </w:tr>
      <w:tr w:rsidR="000825E7" w:rsidRPr="000825E7" w14:paraId="00E37F2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C701947" w14:textId="77777777" w:rsidR="000825E7" w:rsidRPr="000825E7" w:rsidRDefault="000825E7" w:rsidP="000960CD">
            <w:pPr>
              <w:tabs>
                <w:tab w:val="left" w:pos="0"/>
              </w:tabs>
              <w:jc w:val="both"/>
              <w:rPr>
                <w:i/>
                <w:sz w:val="20"/>
                <w:szCs w:val="20"/>
              </w:rPr>
            </w:pPr>
            <w:r w:rsidRPr="000825E7">
              <w:rPr>
                <w:i/>
                <w:sz w:val="20"/>
                <w:szCs w:val="20"/>
              </w:rPr>
              <w:t>119</w:t>
            </w:r>
          </w:p>
        </w:tc>
        <w:tc>
          <w:tcPr>
            <w:tcW w:w="4973" w:type="dxa"/>
            <w:tcBorders>
              <w:top w:val="nil"/>
              <w:left w:val="nil"/>
              <w:bottom w:val="single" w:sz="4" w:space="0" w:color="auto"/>
              <w:right w:val="single" w:sz="4" w:space="0" w:color="auto"/>
            </w:tcBorders>
            <w:shd w:val="clear" w:color="auto" w:fill="auto"/>
            <w:vAlign w:val="bottom"/>
            <w:hideMark/>
          </w:tcPr>
          <w:p w14:paraId="33867DA7" w14:textId="77777777" w:rsidR="000825E7" w:rsidRPr="000825E7" w:rsidRDefault="000825E7" w:rsidP="000960CD">
            <w:pPr>
              <w:tabs>
                <w:tab w:val="left" w:pos="0"/>
              </w:tabs>
              <w:jc w:val="both"/>
              <w:rPr>
                <w:i/>
                <w:sz w:val="20"/>
                <w:szCs w:val="20"/>
              </w:rPr>
            </w:pPr>
            <w:r w:rsidRPr="000825E7">
              <w:rPr>
                <w:i/>
                <w:sz w:val="20"/>
                <w:szCs w:val="20"/>
              </w:rPr>
              <w:t>LONCHERÍA</w:t>
            </w:r>
          </w:p>
        </w:tc>
        <w:tc>
          <w:tcPr>
            <w:tcW w:w="918" w:type="dxa"/>
            <w:tcBorders>
              <w:top w:val="nil"/>
              <w:left w:val="nil"/>
              <w:bottom w:val="single" w:sz="4" w:space="0" w:color="auto"/>
              <w:right w:val="single" w:sz="4" w:space="0" w:color="auto"/>
            </w:tcBorders>
            <w:shd w:val="clear" w:color="auto" w:fill="auto"/>
            <w:noWrap/>
            <w:vAlign w:val="bottom"/>
            <w:hideMark/>
          </w:tcPr>
          <w:p w14:paraId="498F46B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89976B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26AEFF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B85A3A2"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CABC3F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292CEF8" w14:textId="77777777" w:rsidR="000825E7" w:rsidRPr="000825E7" w:rsidRDefault="000825E7" w:rsidP="000960CD">
            <w:pPr>
              <w:tabs>
                <w:tab w:val="left" w:pos="0"/>
              </w:tabs>
              <w:jc w:val="both"/>
              <w:rPr>
                <w:i/>
                <w:sz w:val="20"/>
                <w:szCs w:val="20"/>
              </w:rPr>
            </w:pPr>
            <w:r w:rsidRPr="000825E7">
              <w:rPr>
                <w:i/>
                <w:sz w:val="20"/>
                <w:szCs w:val="20"/>
              </w:rPr>
              <w:t>120</w:t>
            </w:r>
          </w:p>
        </w:tc>
        <w:tc>
          <w:tcPr>
            <w:tcW w:w="4973" w:type="dxa"/>
            <w:tcBorders>
              <w:top w:val="nil"/>
              <w:left w:val="nil"/>
              <w:bottom w:val="single" w:sz="4" w:space="0" w:color="auto"/>
              <w:right w:val="single" w:sz="4" w:space="0" w:color="auto"/>
            </w:tcBorders>
            <w:shd w:val="clear" w:color="auto" w:fill="auto"/>
            <w:vAlign w:val="bottom"/>
            <w:hideMark/>
          </w:tcPr>
          <w:p w14:paraId="451ACFF8" w14:textId="77777777" w:rsidR="000825E7" w:rsidRPr="000825E7" w:rsidRDefault="000825E7" w:rsidP="000960CD">
            <w:pPr>
              <w:tabs>
                <w:tab w:val="left" w:pos="0"/>
              </w:tabs>
              <w:jc w:val="both"/>
              <w:rPr>
                <w:i/>
                <w:sz w:val="20"/>
                <w:szCs w:val="20"/>
              </w:rPr>
            </w:pPr>
            <w:r w:rsidRPr="000825E7">
              <w:rPr>
                <w:i/>
                <w:sz w:val="20"/>
                <w:szCs w:val="20"/>
              </w:rPr>
              <w:t>MADERERÍA</w:t>
            </w:r>
          </w:p>
        </w:tc>
        <w:tc>
          <w:tcPr>
            <w:tcW w:w="918" w:type="dxa"/>
            <w:tcBorders>
              <w:top w:val="nil"/>
              <w:left w:val="nil"/>
              <w:bottom w:val="single" w:sz="4" w:space="0" w:color="auto"/>
              <w:right w:val="single" w:sz="4" w:space="0" w:color="auto"/>
            </w:tcBorders>
            <w:shd w:val="clear" w:color="auto" w:fill="auto"/>
            <w:noWrap/>
            <w:vAlign w:val="bottom"/>
            <w:hideMark/>
          </w:tcPr>
          <w:p w14:paraId="30A9343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644554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687787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624CBC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940086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48935F0" w14:textId="77777777" w:rsidR="000825E7" w:rsidRPr="000825E7" w:rsidRDefault="000825E7" w:rsidP="000960CD">
            <w:pPr>
              <w:tabs>
                <w:tab w:val="left" w:pos="0"/>
              </w:tabs>
              <w:jc w:val="both"/>
              <w:rPr>
                <w:i/>
                <w:sz w:val="20"/>
                <w:szCs w:val="20"/>
              </w:rPr>
            </w:pPr>
            <w:r w:rsidRPr="000825E7">
              <w:rPr>
                <w:i/>
                <w:sz w:val="20"/>
                <w:szCs w:val="20"/>
              </w:rPr>
              <w:t>121</w:t>
            </w:r>
          </w:p>
        </w:tc>
        <w:tc>
          <w:tcPr>
            <w:tcW w:w="4973" w:type="dxa"/>
            <w:tcBorders>
              <w:top w:val="nil"/>
              <w:left w:val="nil"/>
              <w:bottom w:val="single" w:sz="4" w:space="0" w:color="auto"/>
              <w:right w:val="single" w:sz="4" w:space="0" w:color="auto"/>
            </w:tcBorders>
            <w:shd w:val="clear" w:color="auto" w:fill="auto"/>
            <w:vAlign w:val="bottom"/>
            <w:hideMark/>
          </w:tcPr>
          <w:p w14:paraId="7EE73158" w14:textId="77777777" w:rsidR="000825E7" w:rsidRPr="000825E7" w:rsidRDefault="000825E7" w:rsidP="000960CD">
            <w:pPr>
              <w:tabs>
                <w:tab w:val="left" w:pos="0"/>
              </w:tabs>
              <w:jc w:val="both"/>
              <w:rPr>
                <w:i/>
                <w:sz w:val="20"/>
                <w:szCs w:val="20"/>
              </w:rPr>
            </w:pPr>
            <w:r w:rsidRPr="000825E7">
              <w:rPr>
                <w:i/>
                <w:sz w:val="20"/>
                <w:szCs w:val="20"/>
              </w:rPr>
              <w:t>MAQUILADORA</w:t>
            </w:r>
          </w:p>
        </w:tc>
        <w:tc>
          <w:tcPr>
            <w:tcW w:w="918" w:type="dxa"/>
            <w:tcBorders>
              <w:top w:val="nil"/>
              <w:left w:val="nil"/>
              <w:bottom w:val="single" w:sz="4" w:space="0" w:color="auto"/>
              <w:right w:val="single" w:sz="4" w:space="0" w:color="auto"/>
            </w:tcBorders>
            <w:shd w:val="clear" w:color="auto" w:fill="auto"/>
            <w:noWrap/>
            <w:vAlign w:val="bottom"/>
            <w:hideMark/>
          </w:tcPr>
          <w:p w14:paraId="065CF22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6C2C5AB"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6926027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23A7FA6"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3F407D3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88E3B7E" w14:textId="77777777" w:rsidR="000825E7" w:rsidRPr="000825E7" w:rsidRDefault="000825E7" w:rsidP="000960CD">
            <w:pPr>
              <w:tabs>
                <w:tab w:val="left" w:pos="0"/>
              </w:tabs>
              <w:jc w:val="both"/>
              <w:rPr>
                <w:i/>
                <w:sz w:val="20"/>
                <w:szCs w:val="20"/>
              </w:rPr>
            </w:pPr>
            <w:r w:rsidRPr="000825E7">
              <w:rPr>
                <w:i/>
                <w:sz w:val="20"/>
                <w:szCs w:val="20"/>
              </w:rPr>
              <w:t>122</w:t>
            </w:r>
          </w:p>
        </w:tc>
        <w:tc>
          <w:tcPr>
            <w:tcW w:w="4973" w:type="dxa"/>
            <w:tcBorders>
              <w:top w:val="nil"/>
              <w:left w:val="nil"/>
              <w:bottom w:val="single" w:sz="4" w:space="0" w:color="auto"/>
              <w:right w:val="single" w:sz="4" w:space="0" w:color="auto"/>
            </w:tcBorders>
            <w:shd w:val="clear" w:color="auto" w:fill="auto"/>
            <w:vAlign w:val="bottom"/>
            <w:hideMark/>
          </w:tcPr>
          <w:p w14:paraId="438D2AD6" w14:textId="77777777" w:rsidR="000825E7" w:rsidRPr="000825E7" w:rsidRDefault="000825E7" w:rsidP="000960CD">
            <w:pPr>
              <w:tabs>
                <w:tab w:val="left" w:pos="0"/>
              </w:tabs>
              <w:jc w:val="both"/>
              <w:rPr>
                <w:i/>
                <w:sz w:val="20"/>
                <w:szCs w:val="20"/>
              </w:rPr>
            </w:pPr>
            <w:r w:rsidRPr="000825E7">
              <w:rPr>
                <w:i/>
                <w:sz w:val="20"/>
                <w:szCs w:val="20"/>
              </w:rPr>
              <w:t>MAQUINARIA AGRÍCOLA</w:t>
            </w:r>
          </w:p>
        </w:tc>
        <w:tc>
          <w:tcPr>
            <w:tcW w:w="918" w:type="dxa"/>
            <w:tcBorders>
              <w:top w:val="nil"/>
              <w:left w:val="nil"/>
              <w:bottom w:val="single" w:sz="4" w:space="0" w:color="auto"/>
              <w:right w:val="single" w:sz="4" w:space="0" w:color="auto"/>
            </w:tcBorders>
            <w:shd w:val="clear" w:color="auto" w:fill="auto"/>
            <w:noWrap/>
            <w:vAlign w:val="bottom"/>
            <w:hideMark/>
          </w:tcPr>
          <w:p w14:paraId="19B13A5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F1728D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685A94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0BBC9FC" w14:textId="77777777" w:rsidR="000825E7" w:rsidRPr="000825E7" w:rsidRDefault="000825E7" w:rsidP="000960CD">
            <w:pPr>
              <w:tabs>
                <w:tab w:val="left" w:pos="0"/>
              </w:tabs>
              <w:jc w:val="both"/>
              <w:rPr>
                <w:i/>
                <w:sz w:val="20"/>
                <w:szCs w:val="20"/>
              </w:rPr>
            </w:pPr>
            <w:r w:rsidRPr="000825E7">
              <w:rPr>
                <w:i/>
                <w:sz w:val="20"/>
                <w:szCs w:val="20"/>
              </w:rPr>
              <w:t xml:space="preserve">             54.74 </w:t>
            </w:r>
          </w:p>
        </w:tc>
      </w:tr>
      <w:tr w:rsidR="000825E7" w:rsidRPr="000825E7" w14:paraId="5F98FF5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810C1C9" w14:textId="77777777" w:rsidR="000825E7" w:rsidRPr="000825E7" w:rsidRDefault="000825E7" w:rsidP="000960CD">
            <w:pPr>
              <w:tabs>
                <w:tab w:val="left" w:pos="0"/>
              </w:tabs>
              <w:jc w:val="both"/>
              <w:rPr>
                <w:i/>
                <w:sz w:val="20"/>
                <w:szCs w:val="20"/>
              </w:rPr>
            </w:pPr>
            <w:r w:rsidRPr="000825E7">
              <w:rPr>
                <w:i/>
                <w:sz w:val="20"/>
                <w:szCs w:val="20"/>
              </w:rPr>
              <w:t>123</w:t>
            </w:r>
          </w:p>
        </w:tc>
        <w:tc>
          <w:tcPr>
            <w:tcW w:w="4973" w:type="dxa"/>
            <w:tcBorders>
              <w:top w:val="nil"/>
              <w:left w:val="nil"/>
              <w:bottom w:val="single" w:sz="4" w:space="0" w:color="auto"/>
              <w:right w:val="single" w:sz="4" w:space="0" w:color="auto"/>
            </w:tcBorders>
            <w:shd w:val="clear" w:color="auto" w:fill="auto"/>
            <w:vAlign w:val="bottom"/>
            <w:hideMark/>
          </w:tcPr>
          <w:p w14:paraId="25E7054D" w14:textId="77777777" w:rsidR="000825E7" w:rsidRPr="000825E7" w:rsidRDefault="000825E7" w:rsidP="000960CD">
            <w:pPr>
              <w:tabs>
                <w:tab w:val="left" w:pos="0"/>
              </w:tabs>
              <w:jc w:val="both"/>
              <w:rPr>
                <w:i/>
                <w:sz w:val="20"/>
                <w:szCs w:val="20"/>
              </w:rPr>
            </w:pPr>
            <w:r w:rsidRPr="000825E7">
              <w:rPr>
                <w:i/>
                <w:sz w:val="20"/>
                <w:szCs w:val="20"/>
              </w:rPr>
              <w:t xml:space="preserve">MARISQUERÍA / COCTELERÍA  </w:t>
            </w:r>
          </w:p>
        </w:tc>
        <w:tc>
          <w:tcPr>
            <w:tcW w:w="918" w:type="dxa"/>
            <w:tcBorders>
              <w:top w:val="nil"/>
              <w:left w:val="nil"/>
              <w:bottom w:val="single" w:sz="4" w:space="0" w:color="auto"/>
              <w:right w:val="single" w:sz="4" w:space="0" w:color="auto"/>
            </w:tcBorders>
            <w:shd w:val="clear" w:color="auto" w:fill="auto"/>
            <w:noWrap/>
            <w:vAlign w:val="bottom"/>
            <w:hideMark/>
          </w:tcPr>
          <w:p w14:paraId="2AC3272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BC2B8C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8374C1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C6EBEC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8B0FF8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B890899" w14:textId="77777777" w:rsidR="000825E7" w:rsidRPr="000825E7" w:rsidRDefault="000825E7" w:rsidP="000960CD">
            <w:pPr>
              <w:tabs>
                <w:tab w:val="left" w:pos="0"/>
              </w:tabs>
              <w:jc w:val="both"/>
              <w:rPr>
                <w:i/>
                <w:sz w:val="20"/>
                <w:szCs w:val="20"/>
              </w:rPr>
            </w:pPr>
            <w:r w:rsidRPr="000825E7">
              <w:rPr>
                <w:i/>
                <w:sz w:val="20"/>
                <w:szCs w:val="20"/>
              </w:rPr>
              <w:t>124</w:t>
            </w:r>
          </w:p>
        </w:tc>
        <w:tc>
          <w:tcPr>
            <w:tcW w:w="4973" w:type="dxa"/>
            <w:tcBorders>
              <w:top w:val="nil"/>
              <w:left w:val="nil"/>
              <w:bottom w:val="single" w:sz="4" w:space="0" w:color="auto"/>
              <w:right w:val="single" w:sz="4" w:space="0" w:color="auto"/>
            </w:tcBorders>
            <w:shd w:val="clear" w:color="auto" w:fill="auto"/>
            <w:vAlign w:val="bottom"/>
            <w:hideMark/>
          </w:tcPr>
          <w:p w14:paraId="231B9473" w14:textId="77777777" w:rsidR="000825E7" w:rsidRPr="000825E7" w:rsidRDefault="000825E7" w:rsidP="000960CD">
            <w:pPr>
              <w:tabs>
                <w:tab w:val="left" w:pos="0"/>
              </w:tabs>
              <w:jc w:val="both"/>
              <w:rPr>
                <w:i/>
                <w:sz w:val="20"/>
                <w:szCs w:val="20"/>
              </w:rPr>
            </w:pPr>
            <w:r w:rsidRPr="000825E7">
              <w:rPr>
                <w:i/>
                <w:sz w:val="20"/>
                <w:szCs w:val="20"/>
              </w:rPr>
              <w:t xml:space="preserve">MATERIALES PARA EL CAMPO </w:t>
            </w:r>
          </w:p>
        </w:tc>
        <w:tc>
          <w:tcPr>
            <w:tcW w:w="918" w:type="dxa"/>
            <w:tcBorders>
              <w:top w:val="nil"/>
              <w:left w:val="nil"/>
              <w:bottom w:val="single" w:sz="4" w:space="0" w:color="auto"/>
              <w:right w:val="single" w:sz="4" w:space="0" w:color="auto"/>
            </w:tcBorders>
            <w:shd w:val="clear" w:color="auto" w:fill="auto"/>
            <w:noWrap/>
            <w:vAlign w:val="bottom"/>
            <w:hideMark/>
          </w:tcPr>
          <w:p w14:paraId="741AC27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1A31C0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9773FC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ED6FCE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743765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9490264" w14:textId="77777777" w:rsidR="000825E7" w:rsidRPr="000825E7" w:rsidRDefault="000825E7" w:rsidP="000960CD">
            <w:pPr>
              <w:tabs>
                <w:tab w:val="left" w:pos="0"/>
              </w:tabs>
              <w:jc w:val="both"/>
              <w:rPr>
                <w:i/>
                <w:sz w:val="20"/>
                <w:szCs w:val="20"/>
              </w:rPr>
            </w:pPr>
            <w:r w:rsidRPr="000825E7">
              <w:rPr>
                <w:i/>
                <w:sz w:val="20"/>
                <w:szCs w:val="20"/>
              </w:rPr>
              <w:t>125</w:t>
            </w:r>
          </w:p>
        </w:tc>
        <w:tc>
          <w:tcPr>
            <w:tcW w:w="4973" w:type="dxa"/>
            <w:tcBorders>
              <w:top w:val="nil"/>
              <w:left w:val="nil"/>
              <w:bottom w:val="single" w:sz="4" w:space="0" w:color="auto"/>
              <w:right w:val="single" w:sz="4" w:space="0" w:color="auto"/>
            </w:tcBorders>
            <w:shd w:val="clear" w:color="auto" w:fill="auto"/>
            <w:vAlign w:val="bottom"/>
            <w:hideMark/>
          </w:tcPr>
          <w:p w14:paraId="40ED9078" w14:textId="77777777" w:rsidR="000825E7" w:rsidRPr="000825E7" w:rsidRDefault="000825E7" w:rsidP="000960CD">
            <w:pPr>
              <w:tabs>
                <w:tab w:val="left" w:pos="0"/>
              </w:tabs>
              <w:jc w:val="both"/>
              <w:rPr>
                <w:i/>
                <w:sz w:val="20"/>
                <w:szCs w:val="20"/>
              </w:rPr>
            </w:pPr>
            <w:r w:rsidRPr="000825E7">
              <w:rPr>
                <w:i/>
                <w:sz w:val="20"/>
                <w:szCs w:val="20"/>
              </w:rPr>
              <w:t>MATERIALES PARA LA CONSTRUCCIÓN</w:t>
            </w:r>
          </w:p>
        </w:tc>
        <w:tc>
          <w:tcPr>
            <w:tcW w:w="918" w:type="dxa"/>
            <w:tcBorders>
              <w:top w:val="nil"/>
              <w:left w:val="nil"/>
              <w:bottom w:val="single" w:sz="4" w:space="0" w:color="auto"/>
              <w:right w:val="single" w:sz="4" w:space="0" w:color="auto"/>
            </w:tcBorders>
            <w:shd w:val="clear" w:color="auto" w:fill="auto"/>
            <w:noWrap/>
            <w:vAlign w:val="bottom"/>
            <w:hideMark/>
          </w:tcPr>
          <w:p w14:paraId="74CC12C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3F9253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814E55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4AE8C2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208BE0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21F5D58" w14:textId="77777777" w:rsidR="000825E7" w:rsidRPr="000825E7" w:rsidRDefault="000825E7" w:rsidP="000960CD">
            <w:pPr>
              <w:tabs>
                <w:tab w:val="left" w:pos="0"/>
              </w:tabs>
              <w:jc w:val="both"/>
              <w:rPr>
                <w:i/>
                <w:sz w:val="20"/>
                <w:szCs w:val="20"/>
              </w:rPr>
            </w:pPr>
            <w:r w:rsidRPr="000825E7">
              <w:rPr>
                <w:i/>
                <w:sz w:val="20"/>
                <w:szCs w:val="20"/>
              </w:rPr>
              <w:t>126</w:t>
            </w:r>
          </w:p>
        </w:tc>
        <w:tc>
          <w:tcPr>
            <w:tcW w:w="4973" w:type="dxa"/>
            <w:tcBorders>
              <w:top w:val="nil"/>
              <w:left w:val="nil"/>
              <w:bottom w:val="single" w:sz="4" w:space="0" w:color="auto"/>
              <w:right w:val="single" w:sz="4" w:space="0" w:color="auto"/>
            </w:tcBorders>
            <w:shd w:val="clear" w:color="auto" w:fill="auto"/>
            <w:vAlign w:val="bottom"/>
            <w:hideMark/>
          </w:tcPr>
          <w:p w14:paraId="284CB0DE" w14:textId="77777777" w:rsidR="000825E7" w:rsidRPr="000825E7" w:rsidRDefault="000825E7" w:rsidP="000960CD">
            <w:pPr>
              <w:tabs>
                <w:tab w:val="left" w:pos="0"/>
              </w:tabs>
              <w:jc w:val="both"/>
              <w:rPr>
                <w:i/>
                <w:sz w:val="20"/>
                <w:szCs w:val="20"/>
              </w:rPr>
            </w:pPr>
            <w:r w:rsidRPr="000825E7">
              <w:rPr>
                <w:i/>
                <w:sz w:val="20"/>
                <w:szCs w:val="20"/>
              </w:rPr>
              <w:t xml:space="preserve">MINISUPER  </w:t>
            </w:r>
          </w:p>
        </w:tc>
        <w:tc>
          <w:tcPr>
            <w:tcW w:w="918" w:type="dxa"/>
            <w:tcBorders>
              <w:top w:val="nil"/>
              <w:left w:val="nil"/>
              <w:bottom w:val="single" w:sz="4" w:space="0" w:color="auto"/>
              <w:right w:val="single" w:sz="4" w:space="0" w:color="auto"/>
            </w:tcBorders>
            <w:shd w:val="clear" w:color="auto" w:fill="auto"/>
            <w:noWrap/>
            <w:vAlign w:val="bottom"/>
            <w:hideMark/>
          </w:tcPr>
          <w:p w14:paraId="2129FB7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2A083E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2F225C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EA0988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5CE33D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46EC87E" w14:textId="77777777" w:rsidR="000825E7" w:rsidRPr="000825E7" w:rsidRDefault="000825E7" w:rsidP="000960CD">
            <w:pPr>
              <w:tabs>
                <w:tab w:val="left" w:pos="0"/>
              </w:tabs>
              <w:jc w:val="both"/>
              <w:rPr>
                <w:i/>
                <w:sz w:val="20"/>
                <w:szCs w:val="20"/>
              </w:rPr>
            </w:pPr>
            <w:r w:rsidRPr="000825E7">
              <w:rPr>
                <w:i/>
                <w:sz w:val="20"/>
                <w:szCs w:val="20"/>
              </w:rPr>
              <w:t>127</w:t>
            </w:r>
          </w:p>
        </w:tc>
        <w:tc>
          <w:tcPr>
            <w:tcW w:w="4973" w:type="dxa"/>
            <w:tcBorders>
              <w:top w:val="nil"/>
              <w:left w:val="nil"/>
              <w:bottom w:val="single" w:sz="4" w:space="0" w:color="auto"/>
              <w:right w:val="single" w:sz="4" w:space="0" w:color="auto"/>
            </w:tcBorders>
            <w:shd w:val="clear" w:color="auto" w:fill="auto"/>
            <w:vAlign w:val="bottom"/>
            <w:hideMark/>
          </w:tcPr>
          <w:p w14:paraId="190E5B39" w14:textId="77777777" w:rsidR="000825E7" w:rsidRPr="000825E7" w:rsidRDefault="000825E7" w:rsidP="000960CD">
            <w:pPr>
              <w:tabs>
                <w:tab w:val="left" w:pos="0"/>
              </w:tabs>
              <w:jc w:val="both"/>
              <w:rPr>
                <w:i/>
                <w:sz w:val="20"/>
                <w:szCs w:val="20"/>
              </w:rPr>
            </w:pPr>
            <w:r w:rsidRPr="000825E7">
              <w:rPr>
                <w:i/>
                <w:sz w:val="20"/>
                <w:szCs w:val="20"/>
              </w:rPr>
              <w:t xml:space="preserve">MINISUPER CON VENTA DE BEBIDAS ALCOHÓLICAS </w:t>
            </w:r>
          </w:p>
        </w:tc>
        <w:tc>
          <w:tcPr>
            <w:tcW w:w="918" w:type="dxa"/>
            <w:tcBorders>
              <w:top w:val="nil"/>
              <w:left w:val="nil"/>
              <w:bottom w:val="single" w:sz="4" w:space="0" w:color="auto"/>
              <w:right w:val="single" w:sz="4" w:space="0" w:color="auto"/>
            </w:tcBorders>
            <w:shd w:val="clear" w:color="auto" w:fill="auto"/>
            <w:noWrap/>
            <w:vAlign w:val="bottom"/>
            <w:hideMark/>
          </w:tcPr>
          <w:p w14:paraId="56CE5E3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600586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64BBEF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2E9938B" w14:textId="77777777" w:rsidR="000825E7" w:rsidRPr="000825E7" w:rsidRDefault="000825E7" w:rsidP="000960CD">
            <w:pPr>
              <w:tabs>
                <w:tab w:val="left" w:pos="0"/>
              </w:tabs>
              <w:jc w:val="both"/>
              <w:rPr>
                <w:i/>
                <w:sz w:val="20"/>
                <w:szCs w:val="20"/>
              </w:rPr>
            </w:pPr>
            <w:r w:rsidRPr="000825E7">
              <w:rPr>
                <w:i/>
                <w:sz w:val="20"/>
                <w:szCs w:val="20"/>
              </w:rPr>
              <w:t xml:space="preserve">              11.90 </w:t>
            </w:r>
          </w:p>
        </w:tc>
      </w:tr>
      <w:tr w:rsidR="000825E7" w:rsidRPr="000825E7" w14:paraId="2CCF33A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2A7416D" w14:textId="77777777" w:rsidR="000825E7" w:rsidRPr="000825E7" w:rsidRDefault="000825E7" w:rsidP="000960CD">
            <w:pPr>
              <w:tabs>
                <w:tab w:val="left" w:pos="0"/>
              </w:tabs>
              <w:jc w:val="both"/>
              <w:rPr>
                <w:i/>
                <w:sz w:val="20"/>
                <w:szCs w:val="20"/>
              </w:rPr>
            </w:pPr>
            <w:r w:rsidRPr="000825E7">
              <w:rPr>
                <w:i/>
                <w:sz w:val="20"/>
                <w:szCs w:val="20"/>
              </w:rPr>
              <w:t>128</w:t>
            </w:r>
          </w:p>
        </w:tc>
        <w:tc>
          <w:tcPr>
            <w:tcW w:w="4973" w:type="dxa"/>
            <w:tcBorders>
              <w:top w:val="nil"/>
              <w:left w:val="nil"/>
              <w:bottom w:val="single" w:sz="4" w:space="0" w:color="auto"/>
              <w:right w:val="single" w:sz="4" w:space="0" w:color="auto"/>
            </w:tcBorders>
            <w:shd w:val="clear" w:color="auto" w:fill="auto"/>
            <w:vAlign w:val="bottom"/>
            <w:hideMark/>
          </w:tcPr>
          <w:p w14:paraId="7585E4A3" w14:textId="77777777" w:rsidR="000825E7" w:rsidRPr="000825E7" w:rsidRDefault="000825E7" w:rsidP="000960CD">
            <w:pPr>
              <w:tabs>
                <w:tab w:val="left" w:pos="0"/>
              </w:tabs>
              <w:jc w:val="both"/>
              <w:rPr>
                <w:i/>
                <w:sz w:val="20"/>
                <w:szCs w:val="20"/>
              </w:rPr>
            </w:pPr>
            <w:r w:rsidRPr="000825E7">
              <w:rPr>
                <w:i/>
                <w:sz w:val="20"/>
                <w:szCs w:val="20"/>
              </w:rPr>
              <w:t>MOTEL</w:t>
            </w:r>
          </w:p>
        </w:tc>
        <w:tc>
          <w:tcPr>
            <w:tcW w:w="918" w:type="dxa"/>
            <w:tcBorders>
              <w:top w:val="nil"/>
              <w:left w:val="nil"/>
              <w:bottom w:val="single" w:sz="4" w:space="0" w:color="auto"/>
              <w:right w:val="single" w:sz="4" w:space="0" w:color="auto"/>
            </w:tcBorders>
            <w:shd w:val="clear" w:color="auto" w:fill="auto"/>
            <w:noWrap/>
            <w:vAlign w:val="bottom"/>
            <w:hideMark/>
          </w:tcPr>
          <w:p w14:paraId="2CA12C9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E385B92"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131DCB28"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9076C35" w14:textId="77777777" w:rsidR="000825E7" w:rsidRPr="000825E7" w:rsidRDefault="000825E7" w:rsidP="000960CD">
            <w:pPr>
              <w:tabs>
                <w:tab w:val="left" w:pos="0"/>
              </w:tabs>
              <w:jc w:val="both"/>
              <w:rPr>
                <w:i/>
                <w:sz w:val="20"/>
                <w:szCs w:val="20"/>
              </w:rPr>
            </w:pPr>
            <w:r w:rsidRPr="000825E7">
              <w:rPr>
                <w:i/>
                <w:sz w:val="20"/>
                <w:szCs w:val="20"/>
              </w:rPr>
              <w:t xml:space="preserve">             22.81 </w:t>
            </w:r>
          </w:p>
        </w:tc>
      </w:tr>
      <w:tr w:rsidR="000825E7" w:rsidRPr="000825E7" w14:paraId="2B474E0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3FE4898" w14:textId="77777777" w:rsidR="000825E7" w:rsidRPr="000825E7" w:rsidRDefault="000825E7" w:rsidP="000960CD">
            <w:pPr>
              <w:tabs>
                <w:tab w:val="left" w:pos="0"/>
              </w:tabs>
              <w:jc w:val="both"/>
              <w:rPr>
                <w:i/>
                <w:sz w:val="20"/>
                <w:szCs w:val="20"/>
              </w:rPr>
            </w:pPr>
            <w:r w:rsidRPr="000825E7">
              <w:rPr>
                <w:i/>
                <w:sz w:val="20"/>
                <w:szCs w:val="20"/>
              </w:rPr>
              <w:t>129</w:t>
            </w:r>
          </w:p>
        </w:tc>
        <w:tc>
          <w:tcPr>
            <w:tcW w:w="4973" w:type="dxa"/>
            <w:tcBorders>
              <w:top w:val="nil"/>
              <w:left w:val="nil"/>
              <w:bottom w:val="single" w:sz="4" w:space="0" w:color="auto"/>
              <w:right w:val="single" w:sz="4" w:space="0" w:color="auto"/>
            </w:tcBorders>
            <w:shd w:val="clear" w:color="auto" w:fill="auto"/>
            <w:vAlign w:val="bottom"/>
            <w:hideMark/>
          </w:tcPr>
          <w:p w14:paraId="6D33B367" w14:textId="77777777" w:rsidR="000825E7" w:rsidRPr="000825E7" w:rsidRDefault="000825E7" w:rsidP="000960CD">
            <w:pPr>
              <w:tabs>
                <w:tab w:val="left" w:pos="0"/>
              </w:tabs>
              <w:jc w:val="both"/>
              <w:rPr>
                <w:i/>
                <w:sz w:val="20"/>
                <w:szCs w:val="20"/>
              </w:rPr>
            </w:pPr>
            <w:r w:rsidRPr="000825E7">
              <w:rPr>
                <w:i/>
                <w:sz w:val="20"/>
                <w:szCs w:val="20"/>
              </w:rPr>
              <w:t>MUEBLERÍA</w:t>
            </w:r>
          </w:p>
        </w:tc>
        <w:tc>
          <w:tcPr>
            <w:tcW w:w="918" w:type="dxa"/>
            <w:tcBorders>
              <w:top w:val="nil"/>
              <w:left w:val="nil"/>
              <w:bottom w:val="single" w:sz="4" w:space="0" w:color="auto"/>
              <w:right w:val="single" w:sz="4" w:space="0" w:color="auto"/>
            </w:tcBorders>
            <w:shd w:val="clear" w:color="auto" w:fill="auto"/>
            <w:noWrap/>
            <w:vAlign w:val="bottom"/>
            <w:hideMark/>
          </w:tcPr>
          <w:p w14:paraId="73765B7E"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EA0F254"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1F7D363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196A511"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14B7DF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98915A4" w14:textId="77777777" w:rsidR="000825E7" w:rsidRPr="000825E7" w:rsidRDefault="000825E7" w:rsidP="000960CD">
            <w:pPr>
              <w:tabs>
                <w:tab w:val="left" w:pos="0"/>
              </w:tabs>
              <w:jc w:val="both"/>
              <w:rPr>
                <w:i/>
                <w:sz w:val="20"/>
                <w:szCs w:val="20"/>
              </w:rPr>
            </w:pPr>
            <w:r w:rsidRPr="000825E7">
              <w:rPr>
                <w:i/>
                <w:sz w:val="20"/>
                <w:szCs w:val="20"/>
              </w:rPr>
              <w:t>130</w:t>
            </w:r>
          </w:p>
        </w:tc>
        <w:tc>
          <w:tcPr>
            <w:tcW w:w="4973" w:type="dxa"/>
            <w:tcBorders>
              <w:top w:val="nil"/>
              <w:left w:val="nil"/>
              <w:bottom w:val="single" w:sz="4" w:space="0" w:color="auto"/>
              <w:right w:val="single" w:sz="4" w:space="0" w:color="auto"/>
            </w:tcBorders>
            <w:shd w:val="clear" w:color="auto" w:fill="auto"/>
            <w:vAlign w:val="bottom"/>
            <w:hideMark/>
          </w:tcPr>
          <w:p w14:paraId="4B103022" w14:textId="77777777" w:rsidR="000825E7" w:rsidRPr="000825E7" w:rsidRDefault="000825E7" w:rsidP="000960CD">
            <w:pPr>
              <w:tabs>
                <w:tab w:val="left" w:pos="0"/>
              </w:tabs>
              <w:jc w:val="both"/>
              <w:rPr>
                <w:i/>
                <w:sz w:val="20"/>
                <w:szCs w:val="20"/>
              </w:rPr>
            </w:pPr>
            <w:r w:rsidRPr="000825E7">
              <w:rPr>
                <w:i/>
                <w:sz w:val="20"/>
                <w:szCs w:val="20"/>
              </w:rPr>
              <w:t>MUSEO, GALERÍA / ESTUDIO DE ARTE</w:t>
            </w:r>
          </w:p>
        </w:tc>
        <w:tc>
          <w:tcPr>
            <w:tcW w:w="918" w:type="dxa"/>
            <w:tcBorders>
              <w:top w:val="nil"/>
              <w:left w:val="nil"/>
              <w:bottom w:val="single" w:sz="4" w:space="0" w:color="auto"/>
              <w:right w:val="single" w:sz="4" w:space="0" w:color="auto"/>
            </w:tcBorders>
            <w:shd w:val="clear" w:color="auto" w:fill="auto"/>
            <w:noWrap/>
            <w:vAlign w:val="bottom"/>
            <w:hideMark/>
          </w:tcPr>
          <w:p w14:paraId="4713765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B000A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B1716F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FD7B51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05249C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82C2634" w14:textId="77777777" w:rsidR="000825E7" w:rsidRPr="000825E7" w:rsidRDefault="000825E7" w:rsidP="000960CD">
            <w:pPr>
              <w:tabs>
                <w:tab w:val="left" w:pos="0"/>
              </w:tabs>
              <w:jc w:val="both"/>
              <w:rPr>
                <w:i/>
                <w:sz w:val="20"/>
                <w:szCs w:val="20"/>
              </w:rPr>
            </w:pPr>
            <w:r w:rsidRPr="000825E7">
              <w:rPr>
                <w:i/>
                <w:sz w:val="20"/>
                <w:szCs w:val="20"/>
              </w:rPr>
              <w:t>131</w:t>
            </w:r>
          </w:p>
        </w:tc>
        <w:tc>
          <w:tcPr>
            <w:tcW w:w="4973" w:type="dxa"/>
            <w:tcBorders>
              <w:top w:val="nil"/>
              <w:left w:val="nil"/>
              <w:bottom w:val="single" w:sz="4" w:space="0" w:color="auto"/>
              <w:right w:val="single" w:sz="4" w:space="0" w:color="auto"/>
            </w:tcBorders>
            <w:shd w:val="clear" w:color="auto" w:fill="auto"/>
            <w:vAlign w:val="bottom"/>
            <w:hideMark/>
          </w:tcPr>
          <w:p w14:paraId="40C25894" w14:textId="77777777" w:rsidR="000825E7" w:rsidRPr="000825E7" w:rsidRDefault="000825E7" w:rsidP="000960CD">
            <w:pPr>
              <w:tabs>
                <w:tab w:val="left" w:pos="0"/>
              </w:tabs>
              <w:jc w:val="both"/>
              <w:rPr>
                <w:i/>
                <w:sz w:val="20"/>
                <w:szCs w:val="20"/>
              </w:rPr>
            </w:pPr>
            <w:r w:rsidRPr="000825E7">
              <w:rPr>
                <w:i/>
                <w:sz w:val="20"/>
                <w:szCs w:val="20"/>
              </w:rPr>
              <w:t>PALETERÍA Y NEVERÍA (MAYOR DE 100 MTS)</w:t>
            </w:r>
          </w:p>
        </w:tc>
        <w:tc>
          <w:tcPr>
            <w:tcW w:w="918" w:type="dxa"/>
            <w:tcBorders>
              <w:top w:val="nil"/>
              <w:left w:val="nil"/>
              <w:bottom w:val="single" w:sz="4" w:space="0" w:color="auto"/>
              <w:right w:val="single" w:sz="4" w:space="0" w:color="auto"/>
            </w:tcBorders>
            <w:shd w:val="clear" w:color="auto" w:fill="auto"/>
            <w:noWrap/>
            <w:vAlign w:val="bottom"/>
            <w:hideMark/>
          </w:tcPr>
          <w:p w14:paraId="7ACD0EB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7BB54D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8B33A7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ED79A95"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059B3A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FE536AD" w14:textId="77777777" w:rsidR="000825E7" w:rsidRPr="000825E7" w:rsidRDefault="000825E7" w:rsidP="000960CD">
            <w:pPr>
              <w:tabs>
                <w:tab w:val="left" w:pos="0"/>
              </w:tabs>
              <w:jc w:val="both"/>
              <w:rPr>
                <w:i/>
                <w:sz w:val="20"/>
                <w:szCs w:val="20"/>
              </w:rPr>
            </w:pPr>
            <w:r w:rsidRPr="000825E7">
              <w:rPr>
                <w:i/>
                <w:sz w:val="20"/>
                <w:szCs w:val="20"/>
              </w:rPr>
              <w:t>132</w:t>
            </w:r>
          </w:p>
        </w:tc>
        <w:tc>
          <w:tcPr>
            <w:tcW w:w="4973" w:type="dxa"/>
            <w:tcBorders>
              <w:top w:val="nil"/>
              <w:left w:val="nil"/>
              <w:bottom w:val="single" w:sz="4" w:space="0" w:color="auto"/>
              <w:right w:val="single" w:sz="4" w:space="0" w:color="auto"/>
            </w:tcBorders>
            <w:shd w:val="clear" w:color="auto" w:fill="auto"/>
            <w:vAlign w:val="bottom"/>
            <w:hideMark/>
          </w:tcPr>
          <w:p w14:paraId="276F6D75" w14:textId="77777777" w:rsidR="000825E7" w:rsidRPr="000825E7" w:rsidRDefault="000825E7" w:rsidP="000960CD">
            <w:pPr>
              <w:tabs>
                <w:tab w:val="left" w:pos="0"/>
              </w:tabs>
              <w:jc w:val="both"/>
              <w:rPr>
                <w:i/>
                <w:sz w:val="20"/>
                <w:szCs w:val="20"/>
              </w:rPr>
            </w:pPr>
            <w:r w:rsidRPr="000825E7">
              <w:rPr>
                <w:i/>
                <w:sz w:val="20"/>
                <w:szCs w:val="20"/>
              </w:rPr>
              <w:t>PANADERÍA, ELABORACIÓN DE PAN CON HORNOS INDUSTRIALES</w:t>
            </w:r>
          </w:p>
        </w:tc>
        <w:tc>
          <w:tcPr>
            <w:tcW w:w="918" w:type="dxa"/>
            <w:tcBorders>
              <w:top w:val="nil"/>
              <w:left w:val="nil"/>
              <w:bottom w:val="single" w:sz="4" w:space="0" w:color="auto"/>
              <w:right w:val="single" w:sz="4" w:space="0" w:color="auto"/>
            </w:tcBorders>
            <w:shd w:val="clear" w:color="auto" w:fill="auto"/>
            <w:noWrap/>
            <w:vAlign w:val="bottom"/>
            <w:hideMark/>
          </w:tcPr>
          <w:p w14:paraId="78C6D67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F1EF04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0F45AE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9508060"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02A065B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C4DB9CD" w14:textId="77777777" w:rsidR="000825E7" w:rsidRPr="000825E7" w:rsidRDefault="000825E7" w:rsidP="000960CD">
            <w:pPr>
              <w:tabs>
                <w:tab w:val="left" w:pos="0"/>
              </w:tabs>
              <w:jc w:val="both"/>
              <w:rPr>
                <w:i/>
                <w:sz w:val="20"/>
                <w:szCs w:val="20"/>
              </w:rPr>
            </w:pPr>
            <w:r w:rsidRPr="000825E7">
              <w:rPr>
                <w:i/>
                <w:sz w:val="20"/>
                <w:szCs w:val="20"/>
              </w:rPr>
              <w:t>133</w:t>
            </w:r>
          </w:p>
        </w:tc>
        <w:tc>
          <w:tcPr>
            <w:tcW w:w="4973" w:type="dxa"/>
            <w:tcBorders>
              <w:top w:val="nil"/>
              <w:left w:val="nil"/>
              <w:bottom w:val="single" w:sz="4" w:space="0" w:color="auto"/>
              <w:right w:val="single" w:sz="4" w:space="0" w:color="auto"/>
            </w:tcBorders>
            <w:shd w:val="clear" w:color="auto" w:fill="auto"/>
            <w:vAlign w:val="bottom"/>
            <w:hideMark/>
          </w:tcPr>
          <w:p w14:paraId="5CDDC6C9" w14:textId="77777777" w:rsidR="000825E7" w:rsidRPr="000825E7" w:rsidRDefault="000825E7" w:rsidP="000960CD">
            <w:pPr>
              <w:tabs>
                <w:tab w:val="left" w:pos="0"/>
              </w:tabs>
              <w:jc w:val="both"/>
              <w:rPr>
                <w:i/>
                <w:sz w:val="20"/>
                <w:szCs w:val="20"/>
              </w:rPr>
            </w:pPr>
            <w:r w:rsidRPr="000825E7">
              <w:rPr>
                <w:i/>
                <w:sz w:val="20"/>
                <w:szCs w:val="20"/>
              </w:rPr>
              <w:t>PANADERÍA, ELABORACIÓN DE PAN CON HORNOS DE LEÑA</w:t>
            </w:r>
          </w:p>
        </w:tc>
        <w:tc>
          <w:tcPr>
            <w:tcW w:w="918" w:type="dxa"/>
            <w:tcBorders>
              <w:top w:val="nil"/>
              <w:left w:val="nil"/>
              <w:bottom w:val="single" w:sz="4" w:space="0" w:color="auto"/>
              <w:right w:val="single" w:sz="4" w:space="0" w:color="auto"/>
            </w:tcBorders>
            <w:shd w:val="clear" w:color="auto" w:fill="auto"/>
            <w:noWrap/>
            <w:vAlign w:val="bottom"/>
            <w:hideMark/>
          </w:tcPr>
          <w:p w14:paraId="431FFAA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CDF357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A126EB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02F536E" w14:textId="77777777" w:rsidR="000825E7" w:rsidRPr="000825E7" w:rsidRDefault="000825E7" w:rsidP="000960CD">
            <w:pPr>
              <w:tabs>
                <w:tab w:val="left" w:pos="0"/>
              </w:tabs>
              <w:jc w:val="both"/>
              <w:rPr>
                <w:i/>
                <w:sz w:val="20"/>
                <w:szCs w:val="20"/>
              </w:rPr>
            </w:pPr>
            <w:r w:rsidRPr="000825E7">
              <w:rPr>
                <w:i/>
                <w:sz w:val="20"/>
                <w:szCs w:val="20"/>
              </w:rPr>
              <w:t xml:space="preserve">            11.90  </w:t>
            </w:r>
          </w:p>
        </w:tc>
      </w:tr>
      <w:tr w:rsidR="000825E7" w:rsidRPr="000825E7" w14:paraId="7723E72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E6B3DFA" w14:textId="77777777" w:rsidR="000825E7" w:rsidRPr="000825E7" w:rsidRDefault="000825E7" w:rsidP="000960CD">
            <w:pPr>
              <w:tabs>
                <w:tab w:val="left" w:pos="0"/>
              </w:tabs>
              <w:jc w:val="both"/>
              <w:rPr>
                <w:i/>
                <w:sz w:val="20"/>
                <w:szCs w:val="20"/>
              </w:rPr>
            </w:pPr>
            <w:r w:rsidRPr="000825E7">
              <w:rPr>
                <w:i/>
                <w:sz w:val="20"/>
                <w:szCs w:val="20"/>
              </w:rPr>
              <w:t>134</w:t>
            </w:r>
          </w:p>
        </w:tc>
        <w:tc>
          <w:tcPr>
            <w:tcW w:w="4973" w:type="dxa"/>
            <w:tcBorders>
              <w:top w:val="nil"/>
              <w:left w:val="nil"/>
              <w:bottom w:val="single" w:sz="4" w:space="0" w:color="auto"/>
              <w:right w:val="single" w:sz="4" w:space="0" w:color="auto"/>
            </w:tcBorders>
            <w:shd w:val="clear" w:color="auto" w:fill="auto"/>
            <w:vAlign w:val="bottom"/>
            <w:hideMark/>
          </w:tcPr>
          <w:p w14:paraId="53357C82" w14:textId="77777777" w:rsidR="000825E7" w:rsidRPr="000825E7" w:rsidRDefault="000825E7" w:rsidP="000960CD">
            <w:pPr>
              <w:tabs>
                <w:tab w:val="left" w:pos="0"/>
              </w:tabs>
              <w:jc w:val="both"/>
              <w:rPr>
                <w:i/>
                <w:sz w:val="20"/>
                <w:szCs w:val="20"/>
              </w:rPr>
            </w:pPr>
            <w:r w:rsidRPr="000825E7">
              <w:rPr>
                <w:i/>
                <w:sz w:val="20"/>
                <w:szCs w:val="20"/>
              </w:rPr>
              <w:t xml:space="preserve">PAPEL, CARTÓN, PLÁSTICO Y DERIVADOS </w:t>
            </w:r>
          </w:p>
        </w:tc>
        <w:tc>
          <w:tcPr>
            <w:tcW w:w="918" w:type="dxa"/>
            <w:tcBorders>
              <w:top w:val="nil"/>
              <w:left w:val="nil"/>
              <w:bottom w:val="single" w:sz="4" w:space="0" w:color="auto"/>
              <w:right w:val="single" w:sz="4" w:space="0" w:color="auto"/>
            </w:tcBorders>
            <w:shd w:val="clear" w:color="auto" w:fill="auto"/>
            <w:noWrap/>
            <w:vAlign w:val="bottom"/>
            <w:hideMark/>
          </w:tcPr>
          <w:p w14:paraId="45F66C2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9A007B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B54880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4F3C6F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3F0969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768FBE6" w14:textId="77777777" w:rsidR="000825E7" w:rsidRPr="000825E7" w:rsidRDefault="000825E7" w:rsidP="000960CD">
            <w:pPr>
              <w:tabs>
                <w:tab w:val="left" w:pos="0"/>
              </w:tabs>
              <w:jc w:val="both"/>
              <w:rPr>
                <w:i/>
                <w:sz w:val="20"/>
                <w:szCs w:val="20"/>
              </w:rPr>
            </w:pPr>
            <w:r w:rsidRPr="000825E7">
              <w:rPr>
                <w:i/>
                <w:sz w:val="20"/>
                <w:szCs w:val="20"/>
              </w:rPr>
              <w:t>135</w:t>
            </w:r>
          </w:p>
        </w:tc>
        <w:tc>
          <w:tcPr>
            <w:tcW w:w="4973" w:type="dxa"/>
            <w:tcBorders>
              <w:top w:val="nil"/>
              <w:left w:val="nil"/>
              <w:bottom w:val="single" w:sz="4" w:space="0" w:color="auto"/>
              <w:right w:val="single" w:sz="4" w:space="0" w:color="auto"/>
            </w:tcBorders>
            <w:shd w:val="clear" w:color="auto" w:fill="auto"/>
            <w:vAlign w:val="bottom"/>
            <w:hideMark/>
          </w:tcPr>
          <w:p w14:paraId="519469EA" w14:textId="77777777" w:rsidR="000825E7" w:rsidRPr="000825E7" w:rsidRDefault="000825E7" w:rsidP="000960CD">
            <w:pPr>
              <w:tabs>
                <w:tab w:val="left" w:pos="0"/>
              </w:tabs>
              <w:jc w:val="both"/>
              <w:rPr>
                <w:i/>
                <w:sz w:val="20"/>
                <w:szCs w:val="20"/>
              </w:rPr>
            </w:pPr>
            <w:r w:rsidRPr="000825E7">
              <w:rPr>
                <w:i/>
                <w:sz w:val="20"/>
                <w:szCs w:val="20"/>
              </w:rPr>
              <w:t xml:space="preserve">PAPELERÍAS GRANDES MAS DE 100MTS2 </w:t>
            </w:r>
          </w:p>
        </w:tc>
        <w:tc>
          <w:tcPr>
            <w:tcW w:w="918" w:type="dxa"/>
            <w:tcBorders>
              <w:top w:val="nil"/>
              <w:left w:val="nil"/>
              <w:bottom w:val="single" w:sz="4" w:space="0" w:color="auto"/>
              <w:right w:val="single" w:sz="4" w:space="0" w:color="auto"/>
            </w:tcBorders>
            <w:shd w:val="clear" w:color="auto" w:fill="auto"/>
            <w:noWrap/>
            <w:vAlign w:val="bottom"/>
            <w:hideMark/>
          </w:tcPr>
          <w:p w14:paraId="45B01B2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00ED5FB"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433A8BF"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6CDD6174"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9DBBFC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FCD73EC" w14:textId="77777777" w:rsidR="000825E7" w:rsidRPr="000825E7" w:rsidRDefault="000825E7" w:rsidP="000960CD">
            <w:pPr>
              <w:tabs>
                <w:tab w:val="left" w:pos="0"/>
              </w:tabs>
              <w:jc w:val="both"/>
              <w:rPr>
                <w:i/>
                <w:sz w:val="20"/>
                <w:szCs w:val="20"/>
              </w:rPr>
            </w:pPr>
            <w:r w:rsidRPr="000825E7">
              <w:rPr>
                <w:i/>
                <w:sz w:val="20"/>
                <w:szCs w:val="20"/>
              </w:rPr>
              <w:lastRenderedPageBreak/>
              <w:t>136</w:t>
            </w:r>
          </w:p>
        </w:tc>
        <w:tc>
          <w:tcPr>
            <w:tcW w:w="4973" w:type="dxa"/>
            <w:tcBorders>
              <w:top w:val="nil"/>
              <w:left w:val="nil"/>
              <w:bottom w:val="single" w:sz="4" w:space="0" w:color="auto"/>
              <w:right w:val="single" w:sz="4" w:space="0" w:color="auto"/>
            </w:tcBorders>
            <w:shd w:val="clear" w:color="auto" w:fill="auto"/>
            <w:vAlign w:val="bottom"/>
            <w:hideMark/>
          </w:tcPr>
          <w:p w14:paraId="47E4FB80" w14:textId="77777777" w:rsidR="000825E7" w:rsidRPr="000825E7" w:rsidRDefault="000825E7" w:rsidP="000960CD">
            <w:pPr>
              <w:tabs>
                <w:tab w:val="left" w:pos="0"/>
              </w:tabs>
              <w:jc w:val="both"/>
              <w:rPr>
                <w:i/>
                <w:sz w:val="20"/>
                <w:szCs w:val="20"/>
              </w:rPr>
            </w:pPr>
            <w:r w:rsidRPr="000825E7">
              <w:rPr>
                <w:i/>
                <w:sz w:val="20"/>
                <w:szCs w:val="20"/>
              </w:rPr>
              <w:t>PASTELERÍA Y REPOSTERÍA /ELABORACIÓN Y VENTA</w:t>
            </w:r>
          </w:p>
        </w:tc>
        <w:tc>
          <w:tcPr>
            <w:tcW w:w="918" w:type="dxa"/>
            <w:tcBorders>
              <w:top w:val="nil"/>
              <w:left w:val="nil"/>
              <w:bottom w:val="single" w:sz="4" w:space="0" w:color="auto"/>
              <w:right w:val="single" w:sz="4" w:space="0" w:color="auto"/>
            </w:tcBorders>
            <w:shd w:val="clear" w:color="auto" w:fill="auto"/>
            <w:noWrap/>
            <w:vAlign w:val="bottom"/>
            <w:hideMark/>
          </w:tcPr>
          <w:p w14:paraId="3691446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DF8FFC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479342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8D2CBA8"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19182E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E59F828" w14:textId="77777777" w:rsidR="000825E7" w:rsidRPr="000825E7" w:rsidRDefault="000825E7" w:rsidP="000960CD">
            <w:pPr>
              <w:tabs>
                <w:tab w:val="left" w:pos="0"/>
              </w:tabs>
              <w:jc w:val="both"/>
              <w:rPr>
                <w:i/>
                <w:sz w:val="20"/>
                <w:szCs w:val="20"/>
              </w:rPr>
            </w:pPr>
            <w:r w:rsidRPr="000825E7">
              <w:rPr>
                <w:i/>
                <w:sz w:val="20"/>
                <w:szCs w:val="20"/>
              </w:rPr>
              <w:t>137</w:t>
            </w:r>
          </w:p>
        </w:tc>
        <w:tc>
          <w:tcPr>
            <w:tcW w:w="4973" w:type="dxa"/>
            <w:tcBorders>
              <w:top w:val="nil"/>
              <w:left w:val="nil"/>
              <w:bottom w:val="single" w:sz="4" w:space="0" w:color="auto"/>
              <w:right w:val="single" w:sz="4" w:space="0" w:color="auto"/>
            </w:tcBorders>
            <w:shd w:val="clear" w:color="auto" w:fill="auto"/>
            <w:vAlign w:val="bottom"/>
            <w:hideMark/>
          </w:tcPr>
          <w:p w14:paraId="3C920AD2" w14:textId="77777777" w:rsidR="000825E7" w:rsidRPr="000825E7" w:rsidRDefault="000825E7" w:rsidP="000960CD">
            <w:pPr>
              <w:tabs>
                <w:tab w:val="left" w:pos="0"/>
              </w:tabs>
              <w:jc w:val="both"/>
              <w:rPr>
                <w:i/>
                <w:sz w:val="20"/>
                <w:szCs w:val="20"/>
              </w:rPr>
            </w:pPr>
            <w:r w:rsidRPr="000825E7">
              <w:rPr>
                <w:i/>
                <w:sz w:val="20"/>
                <w:szCs w:val="20"/>
              </w:rPr>
              <w:t>PELETERÍA</w:t>
            </w:r>
          </w:p>
        </w:tc>
        <w:tc>
          <w:tcPr>
            <w:tcW w:w="918" w:type="dxa"/>
            <w:tcBorders>
              <w:top w:val="nil"/>
              <w:left w:val="nil"/>
              <w:bottom w:val="single" w:sz="4" w:space="0" w:color="auto"/>
              <w:right w:val="single" w:sz="4" w:space="0" w:color="auto"/>
            </w:tcBorders>
            <w:shd w:val="clear" w:color="auto" w:fill="auto"/>
            <w:noWrap/>
            <w:vAlign w:val="bottom"/>
            <w:hideMark/>
          </w:tcPr>
          <w:p w14:paraId="49B5F08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3D96DD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758BD0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258BE8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B7A7CF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658A80B" w14:textId="77777777" w:rsidR="000825E7" w:rsidRPr="000825E7" w:rsidRDefault="000825E7" w:rsidP="000960CD">
            <w:pPr>
              <w:tabs>
                <w:tab w:val="left" w:pos="0"/>
              </w:tabs>
              <w:jc w:val="both"/>
              <w:rPr>
                <w:i/>
                <w:sz w:val="20"/>
                <w:szCs w:val="20"/>
              </w:rPr>
            </w:pPr>
            <w:r w:rsidRPr="000825E7">
              <w:rPr>
                <w:i/>
                <w:sz w:val="20"/>
                <w:szCs w:val="20"/>
              </w:rPr>
              <w:t>138</w:t>
            </w:r>
          </w:p>
        </w:tc>
        <w:tc>
          <w:tcPr>
            <w:tcW w:w="4973" w:type="dxa"/>
            <w:tcBorders>
              <w:top w:val="nil"/>
              <w:left w:val="nil"/>
              <w:bottom w:val="single" w:sz="4" w:space="0" w:color="auto"/>
              <w:right w:val="single" w:sz="4" w:space="0" w:color="auto"/>
            </w:tcBorders>
            <w:shd w:val="clear" w:color="auto" w:fill="auto"/>
            <w:vAlign w:val="bottom"/>
            <w:hideMark/>
          </w:tcPr>
          <w:p w14:paraId="4233A834" w14:textId="77777777" w:rsidR="000825E7" w:rsidRPr="000825E7" w:rsidRDefault="000825E7" w:rsidP="000960CD">
            <w:pPr>
              <w:tabs>
                <w:tab w:val="left" w:pos="0"/>
              </w:tabs>
              <w:jc w:val="both"/>
              <w:rPr>
                <w:i/>
                <w:sz w:val="20"/>
                <w:szCs w:val="20"/>
              </w:rPr>
            </w:pPr>
            <w:r w:rsidRPr="000825E7">
              <w:rPr>
                <w:i/>
                <w:sz w:val="20"/>
                <w:szCs w:val="20"/>
              </w:rPr>
              <w:t>PENSIÓN DE LANCHAS</w:t>
            </w:r>
          </w:p>
        </w:tc>
        <w:tc>
          <w:tcPr>
            <w:tcW w:w="918" w:type="dxa"/>
            <w:tcBorders>
              <w:top w:val="nil"/>
              <w:left w:val="nil"/>
              <w:bottom w:val="single" w:sz="4" w:space="0" w:color="auto"/>
              <w:right w:val="single" w:sz="4" w:space="0" w:color="auto"/>
            </w:tcBorders>
            <w:shd w:val="clear" w:color="auto" w:fill="auto"/>
            <w:noWrap/>
            <w:vAlign w:val="bottom"/>
            <w:hideMark/>
          </w:tcPr>
          <w:p w14:paraId="52C8B69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912C28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FBDD44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0850E19"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6723CF0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5181BAC" w14:textId="77777777" w:rsidR="000825E7" w:rsidRPr="000825E7" w:rsidRDefault="000825E7" w:rsidP="000960CD">
            <w:pPr>
              <w:tabs>
                <w:tab w:val="left" w:pos="0"/>
              </w:tabs>
              <w:jc w:val="both"/>
              <w:rPr>
                <w:i/>
                <w:sz w:val="20"/>
                <w:szCs w:val="20"/>
              </w:rPr>
            </w:pPr>
            <w:r w:rsidRPr="000825E7">
              <w:rPr>
                <w:i/>
                <w:sz w:val="20"/>
                <w:szCs w:val="20"/>
              </w:rPr>
              <w:t>139</w:t>
            </w:r>
          </w:p>
        </w:tc>
        <w:tc>
          <w:tcPr>
            <w:tcW w:w="4973" w:type="dxa"/>
            <w:tcBorders>
              <w:top w:val="nil"/>
              <w:left w:val="nil"/>
              <w:bottom w:val="single" w:sz="4" w:space="0" w:color="auto"/>
              <w:right w:val="single" w:sz="4" w:space="0" w:color="auto"/>
            </w:tcBorders>
            <w:shd w:val="clear" w:color="auto" w:fill="auto"/>
            <w:vAlign w:val="bottom"/>
            <w:hideMark/>
          </w:tcPr>
          <w:p w14:paraId="08EA3B1A" w14:textId="77777777" w:rsidR="000825E7" w:rsidRPr="000825E7" w:rsidRDefault="000825E7" w:rsidP="000960CD">
            <w:pPr>
              <w:tabs>
                <w:tab w:val="left" w:pos="0"/>
              </w:tabs>
              <w:jc w:val="both"/>
              <w:rPr>
                <w:i/>
                <w:sz w:val="20"/>
                <w:szCs w:val="20"/>
              </w:rPr>
            </w:pPr>
            <w:r w:rsidRPr="000825E7">
              <w:rPr>
                <w:i/>
                <w:sz w:val="20"/>
                <w:szCs w:val="20"/>
              </w:rPr>
              <w:t>PIROTÉCNIA</w:t>
            </w:r>
          </w:p>
        </w:tc>
        <w:tc>
          <w:tcPr>
            <w:tcW w:w="918" w:type="dxa"/>
            <w:tcBorders>
              <w:top w:val="nil"/>
              <w:left w:val="nil"/>
              <w:bottom w:val="single" w:sz="4" w:space="0" w:color="auto"/>
              <w:right w:val="single" w:sz="4" w:space="0" w:color="auto"/>
            </w:tcBorders>
            <w:shd w:val="clear" w:color="auto" w:fill="auto"/>
            <w:noWrap/>
            <w:vAlign w:val="bottom"/>
            <w:hideMark/>
          </w:tcPr>
          <w:p w14:paraId="1CEA0EF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A4CEE4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45CE2E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A793646" w14:textId="77777777" w:rsidR="000825E7" w:rsidRPr="000825E7" w:rsidRDefault="000825E7" w:rsidP="000960CD">
            <w:pPr>
              <w:tabs>
                <w:tab w:val="left" w:pos="0"/>
              </w:tabs>
              <w:jc w:val="both"/>
              <w:rPr>
                <w:i/>
                <w:sz w:val="20"/>
                <w:szCs w:val="20"/>
              </w:rPr>
            </w:pPr>
            <w:r w:rsidRPr="000825E7">
              <w:rPr>
                <w:i/>
                <w:sz w:val="20"/>
                <w:szCs w:val="20"/>
              </w:rPr>
              <w:t xml:space="preserve">            100.00</w:t>
            </w:r>
          </w:p>
        </w:tc>
      </w:tr>
      <w:tr w:rsidR="000825E7" w:rsidRPr="000825E7" w14:paraId="0ED9184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3CB2BB1" w14:textId="77777777" w:rsidR="000825E7" w:rsidRPr="000825E7" w:rsidRDefault="000825E7" w:rsidP="000960CD">
            <w:pPr>
              <w:tabs>
                <w:tab w:val="left" w:pos="0"/>
              </w:tabs>
              <w:jc w:val="both"/>
              <w:rPr>
                <w:i/>
                <w:sz w:val="20"/>
                <w:szCs w:val="20"/>
              </w:rPr>
            </w:pPr>
            <w:r w:rsidRPr="000825E7">
              <w:rPr>
                <w:i/>
                <w:sz w:val="20"/>
                <w:szCs w:val="20"/>
              </w:rPr>
              <w:t>140</w:t>
            </w:r>
          </w:p>
        </w:tc>
        <w:tc>
          <w:tcPr>
            <w:tcW w:w="4973" w:type="dxa"/>
            <w:tcBorders>
              <w:top w:val="nil"/>
              <w:left w:val="nil"/>
              <w:bottom w:val="single" w:sz="4" w:space="0" w:color="auto"/>
              <w:right w:val="single" w:sz="4" w:space="0" w:color="auto"/>
            </w:tcBorders>
            <w:shd w:val="clear" w:color="auto" w:fill="auto"/>
            <w:vAlign w:val="bottom"/>
            <w:hideMark/>
          </w:tcPr>
          <w:p w14:paraId="04581CD1" w14:textId="77777777" w:rsidR="000825E7" w:rsidRPr="000825E7" w:rsidRDefault="000825E7" w:rsidP="000960CD">
            <w:pPr>
              <w:tabs>
                <w:tab w:val="left" w:pos="0"/>
              </w:tabs>
              <w:jc w:val="both"/>
              <w:rPr>
                <w:i/>
                <w:sz w:val="20"/>
                <w:szCs w:val="20"/>
              </w:rPr>
            </w:pPr>
            <w:r w:rsidRPr="000825E7">
              <w:rPr>
                <w:i/>
                <w:sz w:val="20"/>
                <w:szCs w:val="20"/>
              </w:rPr>
              <w:t>PISOS Y AZULEJOS</w:t>
            </w:r>
          </w:p>
        </w:tc>
        <w:tc>
          <w:tcPr>
            <w:tcW w:w="918" w:type="dxa"/>
            <w:tcBorders>
              <w:top w:val="nil"/>
              <w:left w:val="nil"/>
              <w:bottom w:val="single" w:sz="4" w:space="0" w:color="auto"/>
              <w:right w:val="single" w:sz="4" w:space="0" w:color="auto"/>
            </w:tcBorders>
            <w:shd w:val="clear" w:color="auto" w:fill="auto"/>
            <w:noWrap/>
            <w:vAlign w:val="bottom"/>
            <w:hideMark/>
          </w:tcPr>
          <w:p w14:paraId="4356268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B1140D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FF1679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B203D3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7A2DD3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9856FED" w14:textId="77777777" w:rsidR="000825E7" w:rsidRPr="000825E7" w:rsidRDefault="000825E7" w:rsidP="000960CD">
            <w:pPr>
              <w:tabs>
                <w:tab w:val="left" w:pos="0"/>
              </w:tabs>
              <w:jc w:val="both"/>
              <w:rPr>
                <w:i/>
                <w:sz w:val="20"/>
                <w:szCs w:val="20"/>
              </w:rPr>
            </w:pPr>
            <w:r w:rsidRPr="000825E7">
              <w:rPr>
                <w:i/>
                <w:sz w:val="20"/>
                <w:szCs w:val="20"/>
              </w:rPr>
              <w:t>141</w:t>
            </w:r>
          </w:p>
        </w:tc>
        <w:tc>
          <w:tcPr>
            <w:tcW w:w="4973" w:type="dxa"/>
            <w:tcBorders>
              <w:top w:val="nil"/>
              <w:left w:val="nil"/>
              <w:bottom w:val="single" w:sz="4" w:space="0" w:color="auto"/>
              <w:right w:val="single" w:sz="4" w:space="0" w:color="auto"/>
            </w:tcBorders>
            <w:shd w:val="clear" w:color="auto" w:fill="auto"/>
            <w:vAlign w:val="bottom"/>
            <w:hideMark/>
          </w:tcPr>
          <w:p w14:paraId="4F23B4E8" w14:textId="77777777" w:rsidR="000825E7" w:rsidRPr="000825E7" w:rsidRDefault="000825E7" w:rsidP="000960CD">
            <w:pPr>
              <w:tabs>
                <w:tab w:val="left" w:pos="0"/>
              </w:tabs>
              <w:jc w:val="both"/>
              <w:rPr>
                <w:i/>
                <w:sz w:val="20"/>
                <w:szCs w:val="20"/>
              </w:rPr>
            </w:pPr>
            <w:r w:rsidRPr="000825E7">
              <w:rPr>
                <w:i/>
                <w:sz w:val="20"/>
                <w:szCs w:val="20"/>
              </w:rPr>
              <w:t>PIZZERIA A (NO FRANQUICIAS)</w:t>
            </w:r>
          </w:p>
        </w:tc>
        <w:tc>
          <w:tcPr>
            <w:tcW w:w="918" w:type="dxa"/>
            <w:tcBorders>
              <w:top w:val="nil"/>
              <w:left w:val="nil"/>
              <w:bottom w:val="single" w:sz="4" w:space="0" w:color="auto"/>
              <w:right w:val="single" w:sz="4" w:space="0" w:color="auto"/>
            </w:tcBorders>
            <w:shd w:val="clear" w:color="auto" w:fill="auto"/>
            <w:noWrap/>
            <w:vAlign w:val="bottom"/>
            <w:hideMark/>
          </w:tcPr>
          <w:p w14:paraId="27E0120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A1F958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8B7CB0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DF4E932"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C32402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E0E17DF" w14:textId="77777777" w:rsidR="000825E7" w:rsidRPr="000825E7" w:rsidRDefault="000825E7" w:rsidP="000960CD">
            <w:pPr>
              <w:tabs>
                <w:tab w:val="left" w:pos="0"/>
              </w:tabs>
              <w:jc w:val="both"/>
              <w:rPr>
                <w:i/>
                <w:sz w:val="20"/>
                <w:szCs w:val="20"/>
              </w:rPr>
            </w:pPr>
            <w:r w:rsidRPr="000825E7">
              <w:rPr>
                <w:i/>
                <w:sz w:val="20"/>
                <w:szCs w:val="20"/>
              </w:rPr>
              <w:t>142</w:t>
            </w:r>
          </w:p>
        </w:tc>
        <w:tc>
          <w:tcPr>
            <w:tcW w:w="4973" w:type="dxa"/>
            <w:tcBorders>
              <w:top w:val="nil"/>
              <w:left w:val="nil"/>
              <w:bottom w:val="single" w:sz="4" w:space="0" w:color="auto"/>
              <w:right w:val="single" w:sz="4" w:space="0" w:color="auto"/>
            </w:tcBorders>
            <w:shd w:val="clear" w:color="auto" w:fill="auto"/>
            <w:vAlign w:val="bottom"/>
            <w:hideMark/>
          </w:tcPr>
          <w:p w14:paraId="4DB68E04" w14:textId="77777777" w:rsidR="000825E7" w:rsidRPr="000825E7" w:rsidRDefault="000825E7" w:rsidP="000960CD">
            <w:pPr>
              <w:tabs>
                <w:tab w:val="left" w:pos="0"/>
              </w:tabs>
              <w:jc w:val="both"/>
              <w:rPr>
                <w:i/>
                <w:sz w:val="20"/>
                <w:szCs w:val="20"/>
              </w:rPr>
            </w:pPr>
            <w:r w:rsidRPr="000825E7">
              <w:rPr>
                <w:i/>
                <w:sz w:val="20"/>
                <w:szCs w:val="20"/>
              </w:rPr>
              <w:t>PIZZERIA B (FRANQUICIAS)</w:t>
            </w:r>
          </w:p>
        </w:tc>
        <w:tc>
          <w:tcPr>
            <w:tcW w:w="918" w:type="dxa"/>
            <w:tcBorders>
              <w:top w:val="nil"/>
              <w:left w:val="nil"/>
              <w:bottom w:val="single" w:sz="4" w:space="0" w:color="auto"/>
              <w:right w:val="single" w:sz="4" w:space="0" w:color="auto"/>
            </w:tcBorders>
            <w:shd w:val="clear" w:color="auto" w:fill="auto"/>
            <w:noWrap/>
            <w:vAlign w:val="bottom"/>
            <w:hideMark/>
          </w:tcPr>
          <w:p w14:paraId="6F731EA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E6B8F1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F5C1AA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B782BBA"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FA3D14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ED32FB7" w14:textId="77777777" w:rsidR="000825E7" w:rsidRPr="000825E7" w:rsidRDefault="000825E7" w:rsidP="000960CD">
            <w:pPr>
              <w:tabs>
                <w:tab w:val="left" w:pos="0"/>
              </w:tabs>
              <w:jc w:val="both"/>
              <w:rPr>
                <w:i/>
                <w:sz w:val="20"/>
                <w:szCs w:val="20"/>
              </w:rPr>
            </w:pPr>
            <w:r w:rsidRPr="000825E7">
              <w:rPr>
                <w:i/>
                <w:sz w:val="20"/>
                <w:szCs w:val="20"/>
              </w:rPr>
              <w:t>143</w:t>
            </w:r>
          </w:p>
        </w:tc>
        <w:tc>
          <w:tcPr>
            <w:tcW w:w="4973" w:type="dxa"/>
            <w:tcBorders>
              <w:top w:val="nil"/>
              <w:left w:val="nil"/>
              <w:bottom w:val="single" w:sz="4" w:space="0" w:color="auto"/>
              <w:right w:val="single" w:sz="4" w:space="0" w:color="auto"/>
            </w:tcBorders>
            <w:shd w:val="clear" w:color="auto" w:fill="auto"/>
            <w:vAlign w:val="bottom"/>
            <w:hideMark/>
          </w:tcPr>
          <w:p w14:paraId="06DA77BF" w14:textId="77777777" w:rsidR="000825E7" w:rsidRPr="000825E7" w:rsidRDefault="000825E7" w:rsidP="000960CD">
            <w:pPr>
              <w:tabs>
                <w:tab w:val="left" w:pos="0"/>
              </w:tabs>
              <w:jc w:val="both"/>
              <w:rPr>
                <w:i/>
                <w:sz w:val="20"/>
                <w:szCs w:val="20"/>
              </w:rPr>
            </w:pPr>
            <w:r w:rsidRPr="000825E7">
              <w:rPr>
                <w:i/>
                <w:sz w:val="20"/>
                <w:szCs w:val="20"/>
              </w:rPr>
              <w:t>PLANTA DE AGUA PURIFICADORA</w:t>
            </w:r>
          </w:p>
        </w:tc>
        <w:tc>
          <w:tcPr>
            <w:tcW w:w="918" w:type="dxa"/>
            <w:tcBorders>
              <w:top w:val="nil"/>
              <w:left w:val="nil"/>
              <w:bottom w:val="single" w:sz="4" w:space="0" w:color="auto"/>
              <w:right w:val="single" w:sz="4" w:space="0" w:color="auto"/>
            </w:tcBorders>
            <w:shd w:val="clear" w:color="auto" w:fill="auto"/>
            <w:noWrap/>
            <w:vAlign w:val="bottom"/>
            <w:hideMark/>
          </w:tcPr>
          <w:p w14:paraId="06307C0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D1307B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E1CA66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C2918A9"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5876A92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AA162DE" w14:textId="77777777" w:rsidR="000825E7" w:rsidRPr="000825E7" w:rsidRDefault="000825E7" w:rsidP="000960CD">
            <w:pPr>
              <w:tabs>
                <w:tab w:val="left" w:pos="0"/>
              </w:tabs>
              <w:jc w:val="both"/>
              <w:rPr>
                <w:i/>
                <w:sz w:val="20"/>
                <w:szCs w:val="20"/>
              </w:rPr>
            </w:pPr>
            <w:r w:rsidRPr="000825E7">
              <w:rPr>
                <w:i/>
                <w:sz w:val="20"/>
                <w:szCs w:val="20"/>
              </w:rPr>
              <w:t>144</w:t>
            </w:r>
          </w:p>
        </w:tc>
        <w:tc>
          <w:tcPr>
            <w:tcW w:w="4973" w:type="dxa"/>
            <w:tcBorders>
              <w:top w:val="nil"/>
              <w:left w:val="nil"/>
              <w:bottom w:val="single" w:sz="4" w:space="0" w:color="auto"/>
              <w:right w:val="single" w:sz="4" w:space="0" w:color="auto"/>
            </w:tcBorders>
            <w:shd w:val="clear" w:color="auto" w:fill="auto"/>
            <w:vAlign w:val="bottom"/>
            <w:hideMark/>
          </w:tcPr>
          <w:p w14:paraId="1C5ACE12" w14:textId="77777777" w:rsidR="000825E7" w:rsidRPr="000825E7" w:rsidRDefault="000825E7" w:rsidP="000960CD">
            <w:pPr>
              <w:tabs>
                <w:tab w:val="left" w:pos="0"/>
              </w:tabs>
              <w:jc w:val="both"/>
              <w:rPr>
                <w:i/>
                <w:sz w:val="20"/>
                <w:szCs w:val="20"/>
              </w:rPr>
            </w:pPr>
            <w:r w:rsidRPr="000825E7">
              <w:rPr>
                <w:i/>
                <w:sz w:val="20"/>
                <w:szCs w:val="20"/>
              </w:rPr>
              <w:t>PLANTA DE PRODUCCIÓN DE EMULSIÓN ASFÁLTICA</w:t>
            </w:r>
          </w:p>
        </w:tc>
        <w:tc>
          <w:tcPr>
            <w:tcW w:w="918" w:type="dxa"/>
            <w:tcBorders>
              <w:top w:val="nil"/>
              <w:left w:val="nil"/>
              <w:bottom w:val="single" w:sz="4" w:space="0" w:color="auto"/>
              <w:right w:val="single" w:sz="4" w:space="0" w:color="auto"/>
            </w:tcBorders>
            <w:shd w:val="clear" w:color="auto" w:fill="auto"/>
            <w:noWrap/>
            <w:vAlign w:val="bottom"/>
            <w:hideMark/>
          </w:tcPr>
          <w:p w14:paraId="62A03FE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8C0B067"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533C2254"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44FDD239"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5126D02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B440BD7" w14:textId="77777777" w:rsidR="000825E7" w:rsidRPr="000825E7" w:rsidRDefault="000825E7" w:rsidP="000960CD">
            <w:pPr>
              <w:tabs>
                <w:tab w:val="left" w:pos="0"/>
              </w:tabs>
              <w:jc w:val="both"/>
              <w:rPr>
                <w:i/>
                <w:sz w:val="20"/>
                <w:szCs w:val="20"/>
              </w:rPr>
            </w:pPr>
            <w:r w:rsidRPr="000825E7">
              <w:rPr>
                <w:i/>
                <w:sz w:val="20"/>
                <w:szCs w:val="20"/>
              </w:rPr>
              <w:t>145</w:t>
            </w:r>
          </w:p>
        </w:tc>
        <w:tc>
          <w:tcPr>
            <w:tcW w:w="4973" w:type="dxa"/>
            <w:tcBorders>
              <w:top w:val="nil"/>
              <w:left w:val="nil"/>
              <w:bottom w:val="single" w:sz="4" w:space="0" w:color="auto"/>
              <w:right w:val="single" w:sz="4" w:space="0" w:color="auto"/>
            </w:tcBorders>
            <w:shd w:val="clear" w:color="auto" w:fill="auto"/>
            <w:vAlign w:val="bottom"/>
            <w:hideMark/>
          </w:tcPr>
          <w:p w14:paraId="5C872CAB" w14:textId="77777777" w:rsidR="000825E7" w:rsidRPr="000825E7" w:rsidRDefault="000825E7" w:rsidP="000960CD">
            <w:pPr>
              <w:tabs>
                <w:tab w:val="left" w:pos="0"/>
              </w:tabs>
              <w:jc w:val="both"/>
              <w:rPr>
                <w:i/>
                <w:sz w:val="20"/>
                <w:szCs w:val="20"/>
              </w:rPr>
            </w:pPr>
            <w:r w:rsidRPr="000825E7">
              <w:rPr>
                <w:i/>
                <w:sz w:val="20"/>
                <w:szCs w:val="20"/>
              </w:rPr>
              <w:t>PLANTA DE PRODUCCIÓN DE HARINA</w:t>
            </w:r>
          </w:p>
        </w:tc>
        <w:tc>
          <w:tcPr>
            <w:tcW w:w="918" w:type="dxa"/>
            <w:tcBorders>
              <w:top w:val="nil"/>
              <w:left w:val="nil"/>
              <w:bottom w:val="single" w:sz="4" w:space="0" w:color="auto"/>
              <w:right w:val="single" w:sz="4" w:space="0" w:color="auto"/>
            </w:tcBorders>
            <w:shd w:val="clear" w:color="auto" w:fill="auto"/>
            <w:noWrap/>
            <w:vAlign w:val="bottom"/>
            <w:hideMark/>
          </w:tcPr>
          <w:p w14:paraId="48C975B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3B6906D"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DCF8B5A"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5E21C8F2"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0427D98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90CDCCF" w14:textId="77777777" w:rsidR="000825E7" w:rsidRPr="000825E7" w:rsidRDefault="000825E7" w:rsidP="000960CD">
            <w:pPr>
              <w:tabs>
                <w:tab w:val="left" w:pos="0"/>
              </w:tabs>
              <w:jc w:val="both"/>
              <w:rPr>
                <w:i/>
                <w:sz w:val="20"/>
                <w:szCs w:val="20"/>
              </w:rPr>
            </w:pPr>
            <w:r w:rsidRPr="000825E7">
              <w:rPr>
                <w:i/>
                <w:sz w:val="20"/>
                <w:szCs w:val="20"/>
              </w:rPr>
              <w:t>146</w:t>
            </w:r>
          </w:p>
        </w:tc>
        <w:tc>
          <w:tcPr>
            <w:tcW w:w="4973" w:type="dxa"/>
            <w:tcBorders>
              <w:top w:val="nil"/>
              <w:left w:val="nil"/>
              <w:bottom w:val="single" w:sz="4" w:space="0" w:color="auto"/>
              <w:right w:val="single" w:sz="4" w:space="0" w:color="auto"/>
            </w:tcBorders>
            <w:shd w:val="clear" w:color="auto" w:fill="auto"/>
            <w:vAlign w:val="bottom"/>
            <w:hideMark/>
          </w:tcPr>
          <w:p w14:paraId="5D7FCD36" w14:textId="77777777" w:rsidR="000825E7" w:rsidRPr="000825E7" w:rsidRDefault="000825E7" w:rsidP="000960CD">
            <w:pPr>
              <w:tabs>
                <w:tab w:val="left" w:pos="0"/>
              </w:tabs>
              <w:jc w:val="both"/>
              <w:rPr>
                <w:i/>
                <w:sz w:val="20"/>
                <w:szCs w:val="20"/>
              </w:rPr>
            </w:pPr>
            <w:r w:rsidRPr="000825E7">
              <w:rPr>
                <w:i/>
                <w:sz w:val="20"/>
                <w:szCs w:val="20"/>
              </w:rPr>
              <w:t>PLASTIQUERÍA</w:t>
            </w:r>
          </w:p>
        </w:tc>
        <w:tc>
          <w:tcPr>
            <w:tcW w:w="918" w:type="dxa"/>
            <w:tcBorders>
              <w:top w:val="nil"/>
              <w:left w:val="nil"/>
              <w:bottom w:val="single" w:sz="4" w:space="0" w:color="auto"/>
              <w:right w:val="single" w:sz="4" w:space="0" w:color="auto"/>
            </w:tcBorders>
            <w:shd w:val="clear" w:color="auto" w:fill="auto"/>
            <w:noWrap/>
            <w:vAlign w:val="bottom"/>
            <w:hideMark/>
          </w:tcPr>
          <w:p w14:paraId="0AF06C8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481588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12F18A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6D27D8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C243A4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7D1C0C8" w14:textId="77777777" w:rsidR="000825E7" w:rsidRPr="000825E7" w:rsidRDefault="000825E7" w:rsidP="000960CD">
            <w:pPr>
              <w:tabs>
                <w:tab w:val="left" w:pos="0"/>
              </w:tabs>
              <w:jc w:val="both"/>
              <w:rPr>
                <w:i/>
                <w:sz w:val="20"/>
                <w:szCs w:val="20"/>
              </w:rPr>
            </w:pPr>
            <w:r w:rsidRPr="000825E7">
              <w:rPr>
                <w:i/>
                <w:sz w:val="20"/>
                <w:szCs w:val="20"/>
              </w:rPr>
              <w:t>147</w:t>
            </w:r>
          </w:p>
        </w:tc>
        <w:tc>
          <w:tcPr>
            <w:tcW w:w="4973" w:type="dxa"/>
            <w:tcBorders>
              <w:top w:val="nil"/>
              <w:left w:val="nil"/>
              <w:bottom w:val="single" w:sz="4" w:space="0" w:color="auto"/>
              <w:right w:val="single" w:sz="4" w:space="0" w:color="auto"/>
            </w:tcBorders>
            <w:shd w:val="clear" w:color="auto" w:fill="auto"/>
            <w:vAlign w:val="bottom"/>
            <w:hideMark/>
          </w:tcPr>
          <w:p w14:paraId="14DD61DF" w14:textId="77777777" w:rsidR="000825E7" w:rsidRPr="000825E7" w:rsidRDefault="000825E7" w:rsidP="000960CD">
            <w:pPr>
              <w:tabs>
                <w:tab w:val="left" w:pos="0"/>
              </w:tabs>
              <w:jc w:val="both"/>
              <w:rPr>
                <w:i/>
                <w:sz w:val="20"/>
                <w:szCs w:val="20"/>
              </w:rPr>
            </w:pPr>
            <w:r w:rsidRPr="000825E7">
              <w:rPr>
                <w:i/>
                <w:sz w:val="20"/>
                <w:szCs w:val="20"/>
              </w:rPr>
              <w:t>RADIADORES</w:t>
            </w:r>
          </w:p>
        </w:tc>
        <w:tc>
          <w:tcPr>
            <w:tcW w:w="918" w:type="dxa"/>
            <w:tcBorders>
              <w:top w:val="nil"/>
              <w:left w:val="nil"/>
              <w:bottom w:val="single" w:sz="4" w:space="0" w:color="auto"/>
              <w:right w:val="single" w:sz="4" w:space="0" w:color="auto"/>
            </w:tcBorders>
            <w:shd w:val="clear" w:color="auto" w:fill="auto"/>
            <w:noWrap/>
            <w:vAlign w:val="bottom"/>
            <w:hideMark/>
          </w:tcPr>
          <w:p w14:paraId="0C0057B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432E28D"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F29FC7D"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78C802E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BE2955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4DD627C" w14:textId="77777777" w:rsidR="000825E7" w:rsidRPr="000825E7" w:rsidRDefault="000825E7" w:rsidP="000960CD">
            <w:pPr>
              <w:tabs>
                <w:tab w:val="left" w:pos="0"/>
              </w:tabs>
              <w:jc w:val="both"/>
              <w:rPr>
                <w:i/>
                <w:sz w:val="20"/>
                <w:szCs w:val="20"/>
              </w:rPr>
            </w:pPr>
            <w:r w:rsidRPr="000825E7">
              <w:rPr>
                <w:i/>
                <w:sz w:val="20"/>
                <w:szCs w:val="20"/>
              </w:rPr>
              <w:t>148</w:t>
            </w:r>
          </w:p>
        </w:tc>
        <w:tc>
          <w:tcPr>
            <w:tcW w:w="4973" w:type="dxa"/>
            <w:tcBorders>
              <w:top w:val="nil"/>
              <w:left w:val="nil"/>
              <w:bottom w:val="single" w:sz="4" w:space="0" w:color="auto"/>
              <w:right w:val="single" w:sz="4" w:space="0" w:color="auto"/>
            </w:tcBorders>
            <w:shd w:val="clear" w:color="auto" w:fill="auto"/>
            <w:vAlign w:val="bottom"/>
            <w:hideMark/>
          </w:tcPr>
          <w:p w14:paraId="3C17DF9A" w14:textId="77777777" w:rsidR="000825E7" w:rsidRPr="000825E7" w:rsidRDefault="000825E7" w:rsidP="000960CD">
            <w:pPr>
              <w:tabs>
                <w:tab w:val="left" w:pos="0"/>
              </w:tabs>
              <w:jc w:val="both"/>
              <w:rPr>
                <w:i/>
                <w:sz w:val="20"/>
                <w:szCs w:val="20"/>
              </w:rPr>
            </w:pPr>
            <w:r w:rsidRPr="000825E7">
              <w:rPr>
                <w:i/>
                <w:sz w:val="20"/>
                <w:szCs w:val="20"/>
              </w:rPr>
              <w:t>RADIODIFUSORAS</w:t>
            </w:r>
          </w:p>
        </w:tc>
        <w:tc>
          <w:tcPr>
            <w:tcW w:w="918" w:type="dxa"/>
            <w:tcBorders>
              <w:top w:val="nil"/>
              <w:left w:val="nil"/>
              <w:bottom w:val="single" w:sz="4" w:space="0" w:color="auto"/>
              <w:right w:val="single" w:sz="4" w:space="0" w:color="auto"/>
            </w:tcBorders>
            <w:shd w:val="clear" w:color="auto" w:fill="auto"/>
            <w:noWrap/>
            <w:vAlign w:val="bottom"/>
            <w:hideMark/>
          </w:tcPr>
          <w:p w14:paraId="7AE9E56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A12345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76F207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D3D1885"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4CB804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88CBC2" w14:textId="77777777" w:rsidR="000825E7" w:rsidRPr="000825E7" w:rsidRDefault="000825E7" w:rsidP="000960CD">
            <w:pPr>
              <w:tabs>
                <w:tab w:val="left" w:pos="0"/>
              </w:tabs>
              <w:jc w:val="both"/>
              <w:rPr>
                <w:i/>
                <w:sz w:val="20"/>
                <w:szCs w:val="20"/>
              </w:rPr>
            </w:pPr>
            <w:r w:rsidRPr="000825E7">
              <w:rPr>
                <w:i/>
                <w:sz w:val="20"/>
                <w:szCs w:val="20"/>
              </w:rPr>
              <w:t>149</w:t>
            </w:r>
          </w:p>
        </w:tc>
        <w:tc>
          <w:tcPr>
            <w:tcW w:w="4973" w:type="dxa"/>
            <w:tcBorders>
              <w:top w:val="nil"/>
              <w:left w:val="nil"/>
              <w:bottom w:val="single" w:sz="4" w:space="0" w:color="auto"/>
              <w:right w:val="single" w:sz="4" w:space="0" w:color="auto"/>
            </w:tcBorders>
            <w:shd w:val="clear" w:color="auto" w:fill="auto"/>
            <w:vAlign w:val="bottom"/>
            <w:hideMark/>
          </w:tcPr>
          <w:p w14:paraId="00FD8315" w14:textId="77777777" w:rsidR="000825E7" w:rsidRPr="000825E7" w:rsidRDefault="000825E7" w:rsidP="000960CD">
            <w:pPr>
              <w:tabs>
                <w:tab w:val="left" w:pos="0"/>
              </w:tabs>
              <w:jc w:val="both"/>
              <w:rPr>
                <w:i/>
                <w:sz w:val="20"/>
                <w:szCs w:val="20"/>
              </w:rPr>
            </w:pPr>
            <w:r w:rsidRPr="000825E7">
              <w:rPr>
                <w:i/>
                <w:sz w:val="20"/>
                <w:szCs w:val="20"/>
              </w:rPr>
              <w:t>REFACCIONARIA (MAYOR DE 100 MTS2)</w:t>
            </w:r>
          </w:p>
        </w:tc>
        <w:tc>
          <w:tcPr>
            <w:tcW w:w="918" w:type="dxa"/>
            <w:tcBorders>
              <w:top w:val="nil"/>
              <w:left w:val="nil"/>
              <w:bottom w:val="single" w:sz="4" w:space="0" w:color="auto"/>
              <w:right w:val="single" w:sz="4" w:space="0" w:color="auto"/>
            </w:tcBorders>
            <w:shd w:val="clear" w:color="auto" w:fill="auto"/>
            <w:noWrap/>
            <w:vAlign w:val="bottom"/>
            <w:hideMark/>
          </w:tcPr>
          <w:p w14:paraId="189A798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935BD2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DA7AAC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45039F0" w14:textId="77777777" w:rsidR="000825E7" w:rsidRPr="000825E7" w:rsidRDefault="000825E7" w:rsidP="000960CD">
            <w:pPr>
              <w:tabs>
                <w:tab w:val="left" w:pos="0"/>
              </w:tabs>
              <w:jc w:val="both"/>
              <w:rPr>
                <w:i/>
                <w:sz w:val="20"/>
                <w:szCs w:val="20"/>
              </w:rPr>
            </w:pPr>
            <w:r w:rsidRPr="000825E7">
              <w:rPr>
                <w:i/>
                <w:sz w:val="20"/>
                <w:szCs w:val="20"/>
              </w:rPr>
              <w:t xml:space="preserve">              22.81 </w:t>
            </w:r>
          </w:p>
        </w:tc>
      </w:tr>
      <w:tr w:rsidR="000825E7" w:rsidRPr="000825E7" w14:paraId="2BC751E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E04362D" w14:textId="77777777" w:rsidR="000825E7" w:rsidRPr="000825E7" w:rsidRDefault="000825E7" w:rsidP="000960CD">
            <w:pPr>
              <w:tabs>
                <w:tab w:val="left" w:pos="0"/>
              </w:tabs>
              <w:jc w:val="both"/>
              <w:rPr>
                <w:i/>
                <w:sz w:val="20"/>
                <w:szCs w:val="20"/>
              </w:rPr>
            </w:pPr>
            <w:r w:rsidRPr="000825E7">
              <w:rPr>
                <w:i/>
                <w:sz w:val="20"/>
                <w:szCs w:val="20"/>
              </w:rPr>
              <w:t>150</w:t>
            </w:r>
          </w:p>
        </w:tc>
        <w:tc>
          <w:tcPr>
            <w:tcW w:w="4973" w:type="dxa"/>
            <w:tcBorders>
              <w:top w:val="nil"/>
              <w:left w:val="nil"/>
              <w:bottom w:val="single" w:sz="4" w:space="0" w:color="auto"/>
              <w:right w:val="single" w:sz="4" w:space="0" w:color="auto"/>
            </w:tcBorders>
            <w:shd w:val="clear" w:color="auto" w:fill="auto"/>
            <w:vAlign w:val="bottom"/>
          </w:tcPr>
          <w:p w14:paraId="229F19CA" w14:textId="77777777" w:rsidR="000825E7" w:rsidRPr="000825E7" w:rsidRDefault="000825E7" w:rsidP="000960CD">
            <w:pPr>
              <w:tabs>
                <w:tab w:val="left" w:pos="0"/>
              </w:tabs>
              <w:jc w:val="both"/>
              <w:rPr>
                <w:i/>
                <w:sz w:val="20"/>
                <w:szCs w:val="20"/>
              </w:rPr>
            </w:pPr>
            <w:r w:rsidRPr="000825E7">
              <w:rPr>
                <w:i/>
                <w:sz w:val="20"/>
                <w:szCs w:val="20"/>
              </w:rPr>
              <w:t>REFACCIONARIA PARA MOTOCICLETAS</w:t>
            </w:r>
          </w:p>
        </w:tc>
        <w:tc>
          <w:tcPr>
            <w:tcW w:w="918" w:type="dxa"/>
            <w:tcBorders>
              <w:top w:val="nil"/>
              <w:left w:val="nil"/>
              <w:bottom w:val="single" w:sz="4" w:space="0" w:color="auto"/>
              <w:right w:val="single" w:sz="4" w:space="0" w:color="auto"/>
            </w:tcBorders>
            <w:shd w:val="clear" w:color="auto" w:fill="auto"/>
            <w:noWrap/>
          </w:tcPr>
          <w:p w14:paraId="4CAD322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2B68C400"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6D340DB0"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00FE030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47D6BF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89DD866" w14:textId="77777777" w:rsidR="000825E7" w:rsidRPr="000825E7" w:rsidRDefault="000825E7" w:rsidP="000960CD">
            <w:pPr>
              <w:tabs>
                <w:tab w:val="left" w:pos="0"/>
              </w:tabs>
              <w:jc w:val="both"/>
              <w:rPr>
                <w:i/>
                <w:sz w:val="20"/>
                <w:szCs w:val="20"/>
              </w:rPr>
            </w:pPr>
            <w:r w:rsidRPr="000825E7">
              <w:rPr>
                <w:i/>
                <w:sz w:val="20"/>
                <w:szCs w:val="20"/>
              </w:rPr>
              <w:t>151</w:t>
            </w:r>
          </w:p>
        </w:tc>
        <w:tc>
          <w:tcPr>
            <w:tcW w:w="4973" w:type="dxa"/>
            <w:tcBorders>
              <w:top w:val="nil"/>
              <w:left w:val="nil"/>
              <w:bottom w:val="single" w:sz="4" w:space="0" w:color="auto"/>
              <w:right w:val="single" w:sz="4" w:space="0" w:color="auto"/>
            </w:tcBorders>
            <w:shd w:val="clear" w:color="auto" w:fill="auto"/>
            <w:vAlign w:val="bottom"/>
          </w:tcPr>
          <w:p w14:paraId="7A8378FC" w14:textId="77777777" w:rsidR="000825E7" w:rsidRPr="000825E7" w:rsidRDefault="000825E7" w:rsidP="000960CD">
            <w:pPr>
              <w:tabs>
                <w:tab w:val="left" w:pos="0"/>
              </w:tabs>
              <w:jc w:val="both"/>
              <w:rPr>
                <w:i/>
                <w:sz w:val="20"/>
                <w:szCs w:val="20"/>
              </w:rPr>
            </w:pPr>
            <w:r w:rsidRPr="000825E7">
              <w:rPr>
                <w:i/>
                <w:sz w:val="20"/>
                <w:szCs w:val="20"/>
              </w:rPr>
              <w:t>REFACCIONARIA PARA BICICLETAS</w:t>
            </w:r>
          </w:p>
        </w:tc>
        <w:tc>
          <w:tcPr>
            <w:tcW w:w="918" w:type="dxa"/>
            <w:tcBorders>
              <w:top w:val="nil"/>
              <w:left w:val="nil"/>
              <w:bottom w:val="single" w:sz="4" w:space="0" w:color="auto"/>
              <w:right w:val="single" w:sz="4" w:space="0" w:color="auto"/>
            </w:tcBorders>
            <w:shd w:val="clear" w:color="auto" w:fill="auto"/>
            <w:noWrap/>
          </w:tcPr>
          <w:p w14:paraId="20C55F6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4EE91030"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5E1ED641"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600E6D2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3280A7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AA2FE66" w14:textId="77777777" w:rsidR="000825E7" w:rsidRPr="000825E7" w:rsidRDefault="000825E7" w:rsidP="000960CD">
            <w:pPr>
              <w:tabs>
                <w:tab w:val="left" w:pos="0"/>
              </w:tabs>
              <w:jc w:val="both"/>
              <w:rPr>
                <w:i/>
                <w:sz w:val="20"/>
                <w:szCs w:val="20"/>
              </w:rPr>
            </w:pPr>
            <w:r w:rsidRPr="000825E7">
              <w:rPr>
                <w:i/>
                <w:sz w:val="20"/>
                <w:szCs w:val="20"/>
              </w:rPr>
              <w:t>152</w:t>
            </w:r>
          </w:p>
        </w:tc>
        <w:tc>
          <w:tcPr>
            <w:tcW w:w="4973" w:type="dxa"/>
            <w:tcBorders>
              <w:top w:val="nil"/>
              <w:left w:val="nil"/>
              <w:bottom w:val="single" w:sz="4" w:space="0" w:color="auto"/>
              <w:right w:val="single" w:sz="4" w:space="0" w:color="auto"/>
            </w:tcBorders>
            <w:shd w:val="clear" w:color="auto" w:fill="auto"/>
            <w:vAlign w:val="bottom"/>
            <w:hideMark/>
          </w:tcPr>
          <w:p w14:paraId="5A0686F0" w14:textId="77777777" w:rsidR="000825E7" w:rsidRPr="000825E7" w:rsidRDefault="000825E7" w:rsidP="000960CD">
            <w:pPr>
              <w:tabs>
                <w:tab w:val="left" w:pos="0"/>
              </w:tabs>
              <w:jc w:val="both"/>
              <w:rPr>
                <w:i/>
                <w:sz w:val="20"/>
                <w:szCs w:val="20"/>
              </w:rPr>
            </w:pPr>
            <w:r w:rsidRPr="000825E7">
              <w:rPr>
                <w:i/>
                <w:sz w:val="20"/>
                <w:szCs w:val="20"/>
              </w:rPr>
              <w:t>RENTA DE AUTOBUSES DE PASAJEROS</w:t>
            </w:r>
          </w:p>
        </w:tc>
        <w:tc>
          <w:tcPr>
            <w:tcW w:w="918" w:type="dxa"/>
            <w:tcBorders>
              <w:top w:val="nil"/>
              <w:left w:val="nil"/>
              <w:bottom w:val="single" w:sz="4" w:space="0" w:color="auto"/>
              <w:right w:val="single" w:sz="4" w:space="0" w:color="auto"/>
            </w:tcBorders>
            <w:shd w:val="clear" w:color="auto" w:fill="auto"/>
            <w:noWrap/>
            <w:vAlign w:val="bottom"/>
            <w:hideMark/>
          </w:tcPr>
          <w:p w14:paraId="4773970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874D7D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588D16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tcPr>
          <w:p w14:paraId="1CD56FA0" w14:textId="77777777" w:rsidR="000825E7" w:rsidRPr="000825E7" w:rsidRDefault="000825E7" w:rsidP="000960CD">
            <w:pPr>
              <w:tabs>
                <w:tab w:val="left" w:pos="0"/>
              </w:tabs>
              <w:jc w:val="both"/>
              <w:rPr>
                <w:i/>
                <w:sz w:val="20"/>
                <w:szCs w:val="20"/>
              </w:rPr>
            </w:pPr>
            <w:r w:rsidRPr="000825E7">
              <w:rPr>
                <w:i/>
                <w:sz w:val="20"/>
                <w:szCs w:val="20"/>
              </w:rPr>
              <w:t xml:space="preserve">              13.68</w:t>
            </w:r>
          </w:p>
        </w:tc>
      </w:tr>
      <w:tr w:rsidR="000825E7" w:rsidRPr="000825E7" w14:paraId="661DC14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227548B" w14:textId="77777777" w:rsidR="000825E7" w:rsidRPr="000825E7" w:rsidRDefault="000825E7" w:rsidP="000960CD">
            <w:pPr>
              <w:tabs>
                <w:tab w:val="left" w:pos="0"/>
              </w:tabs>
              <w:jc w:val="both"/>
              <w:rPr>
                <w:i/>
                <w:sz w:val="20"/>
                <w:szCs w:val="20"/>
              </w:rPr>
            </w:pPr>
            <w:r w:rsidRPr="000825E7">
              <w:rPr>
                <w:i/>
                <w:sz w:val="20"/>
                <w:szCs w:val="20"/>
              </w:rPr>
              <w:t>153</w:t>
            </w:r>
          </w:p>
        </w:tc>
        <w:tc>
          <w:tcPr>
            <w:tcW w:w="4973" w:type="dxa"/>
            <w:tcBorders>
              <w:top w:val="nil"/>
              <w:left w:val="nil"/>
              <w:bottom w:val="single" w:sz="4" w:space="0" w:color="auto"/>
              <w:right w:val="single" w:sz="4" w:space="0" w:color="auto"/>
            </w:tcBorders>
            <w:shd w:val="clear" w:color="auto" w:fill="auto"/>
            <w:vAlign w:val="bottom"/>
            <w:hideMark/>
          </w:tcPr>
          <w:p w14:paraId="69E3515A" w14:textId="77777777" w:rsidR="000825E7" w:rsidRPr="000825E7" w:rsidRDefault="000825E7" w:rsidP="000960CD">
            <w:pPr>
              <w:tabs>
                <w:tab w:val="left" w:pos="0"/>
              </w:tabs>
              <w:jc w:val="both"/>
              <w:rPr>
                <w:i/>
                <w:sz w:val="20"/>
                <w:szCs w:val="20"/>
              </w:rPr>
            </w:pPr>
            <w:r w:rsidRPr="000825E7">
              <w:rPr>
                <w:i/>
                <w:sz w:val="20"/>
                <w:szCs w:val="20"/>
              </w:rPr>
              <w:t>RENTA DE CUARTOS NO AMUEBLADOS</w:t>
            </w:r>
          </w:p>
        </w:tc>
        <w:tc>
          <w:tcPr>
            <w:tcW w:w="918" w:type="dxa"/>
            <w:tcBorders>
              <w:top w:val="nil"/>
              <w:left w:val="nil"/>
              <w:bottom w:val="single" w:sz="4" w:space="0" w:color="auto"/>
              <w:right w:val="single" w:sz="4" w:space="0" w:color="auto"/>
            </w:tcBorders>
            <w:shd w:val="clear" w:color="auto" w:fill="auto"/>
            <w:noWrap/>
            <w:vAlign w:val="bottom"/>
            <w:hideMark/>
          </w:tcPr>
          <w:p w14:paraId="50B4E97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76CAF0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F82851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D399BE0"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67B74BD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8BD57F" w14:textId="77777777" w:rsidR="000825E7" w:rsidRPr="000825E7" w:rsidRDefault="000825E7" w:rsidP="000960CD">
            <w:pPr>
              <w:tabs>
                <w:tab w:val="left" w:pos="0"/>
              </w:tabs>
              <w:jc w:val="both"/>
              <w:rPr>
                <w:i/>
                <w:sz w:val="20"/>
                <w:szCs w:val="20"/>
              </w:rPr>
            </w:pPr>
            <w:r w:rsidRPr="000825E7">
              <w:rPr>
                <w:i/>
                <w:sz w:val="20"/>
                <w:szCs w:val="20"/>
              </w:rPr>
              <w:t>154</w:t>
            </w:r>
          </w:p>
        </w:tc>
        <w:tc>
          <w:tcPr>
            <w:tcW w:w="4973" w:type="dxa"/>
            <w:tcBorders>
              <w:top w:val="nil"/>
              <w:left w:val="nil"/>
              <w:bottom w:val="single" w:sz="4" w:space="0" w:color="auto"/>
              <w:right w:val="single" w:sz="4" w:space="0" w:color="auto"/>
            </w:tcBorders>
            <w:shd w:val="clear" w:color="auto" w:fill="auto"/>
            <w:vAlign w:val="bottom"/>
            <w:hideMark/>
          </w:tcPr>
          <w:p w14:paraId="758A3EC7" w14:textId="77777777" w:rsidR="000825E7" w:rsidRPr="000825E7" w:rsidRDefault="000825E7" w:rsidP="000960CD">
            <w:pPr>
              <w:tabs>
                <w:tab w:val="left" w:pos="0"/>
              </w:tabs>
              <w:jc w:val="both"/>
              <w:rPr>
                <w:i/>
                <w:sz w:val="20"/>
                <w:szCs w:val="20"/>
              </w:rPr>
            </w:pPr>
            <w:r w:rsidRPr="000825E7">
              <w:rPr>
                <w:i/>
                <w:sz w:val="20"/>
                <w:szCs w:val="20"/>
              </w:rPr>
              <w:t>RENTA DE MAQUINARIA LIGERA</w:t>
            </w:r>
          </w:p>
        </w:tc>
        <w:tc>
          <w:tcPr>
            <w:tcW w:w="918" w:type="dxa"/>
            <w:tcBorders>
              <w:top w:val="nil"/>
              <w:left w:val="nil"/>
              <w:bottom w:val="single" w:sz="4" w:space="0" w:color="auto"/>
              <w:right w:val="single" w:sz="4" w:space="0" w:color="auto"/>
            </w:tcBorders>
            <w:shd w:val="clear" w:color="auto" w:fill="auto"/>
            <w:noWrap/>
            <w:vAlign w:val="bottom"/>
            <w:hideMark/>
          </w:tcPr>
          <w:p w14:paraId="539749B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DF48B6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9960ED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CC54A10"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8BCF3D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DE52CAD" w14:textId="77777777" w:rsidR="000825E7" w:rsidRPr="000825E7" w:rsidRDefault="000825E7" w:rsidP="000960CD">
            <w:pPr>
              <w:tabs>
                <w:tab w:val="left" w:pos="0"/>
              </w:tabs>
              <w:jc w:val="both"/>
              <w:rPr>
                <w:i/>
                <w:sz w:val="20"/>
                <w:szCs w:val="20"/>
              </w:rPr>
            </w:pPr>
            <w:r w:rsidRPr="000825E7">
              <w:rPr>
                <w:i/>
                <w:sz w:val="20"/>
                <w:szCs w:val="20"/>
              </w:rPr>
              <w:t>155</w:t>
            </w:r>
          </w:p>
        </w:tc>
        <w:tc>
          <w:tcPr>
            <w:tcW w:w="4973" w:type="dxa"/>
            <w:tcBorders>
              <w:top w:val="nil"/>
              <w:left w:val="nil"/>
              <w:bottom w:val="single" w:sz="4" w:space="0" w:color="auto"/>
              <w:right w:val="single" w:sz="4" w:space="0" w:color="auto"/>
            </w:tcBorders>
            <w:shd w:val="clear" w:color="auto" w:fill="auto"/>
            <w:vAlign w:val="bottom"/>
            <w:hideMark/>
          </w:tcPr>
          <w:p w14:paraId="5BEFE42E" w14:textId="77777777" w:rsidR="000825E7" w:rsidRPr="000825E7" w:rsidRDefault="000825E7" w:rsidP="000960CD">
            <w:pPr>
              <w:tabs>
                <w:tab w:val="left" w:pos="0"/>
              </w:tabs>
              <w:jc w:val="both"/>
              <w:rPr>
                <w:i/>
                <w:sz w:val="20"/>
                <w:szCs w:val="20"/>
              </w:rPr>
            </w:pPr>
            <w:r w:rsidRPr="000825E7">
              <w:rPr>
                <w:i/>
                <w:sz w:val="20"/>
                <w:szCs w:val="20"/>
              </w:rPr>
              <w:t>RESTAURANTE A / MENOR A 20 MTS2</w:t>
            </w:r>
          </w:p>
        </w:tc>
        <w:tc>
          <w:tcPr>
            <w:tcW w:w="918" w:type="dxa"/>
            <w:tcBorders>
              <w:top w:val="nil"/>
              <w:left w:val="nil"/>
              <w:bottom w:val="single" w:sz="4" w:space="0" w:color="auto"/>
              <w:right w:val="single" w:sz="4" w:space="0" w:color="auto"/>
            </w:tcBorders>
            <w:shd w:val="clear" w:color="auto" w:fill="auto"/>
            <w:noWrap/>
            <w:vAlign w:val="bottom"/>
            <w:hideMark/>
          </w:tcPr>
          <w:p w14:paraId="1D1191F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618FDE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7D2677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DD7BEB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33B2E8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3E4165D" w14:textId="77777777" w:rsidR="000825E7" w:rsidRPr="000825E7" w:rsidRDefault="000825E7" w:rsidP="000960CD">
            <w:pPr>
              <w:tabs>
                <w:tab w:val="left" w:pos="0"/>
              </w:tabs>
              <w:jc w:val="both"/>
              <w:rPr>
                <w:i/>
                <w:sz w:val="20"/>
                <w:szCs w:val="20"/>
              </w:rPr>
            </w:pPr>
            <w:r w:rsidRPr="000825E7">
              <w:rPr>
                <w:i/>
                <w:sz w:val="20"/>
                <w:szCs w:val="20"/>
              </w:rPr>
              <w:t>156</w:t>
            </w:r>
          </w:p>
        </w:tc>
        <w:tc>
          <w:tcPr>
            <w:tcW w:w="4973" w:type="dxa"/>
            <w:tcBorders>
              <w:top w:val="nil"/>
              <w:left w:val="nil"/>
              <w:bottom w:val="single" w:sz="4" w:space="0" w:color="auto"/>
              <w:right w:val="single" w:sz="4" w:space="0" w:color="auto"/>
            </w:tcBorders>
            <w:shd w:val="clear" w:color="auto" w:fill="auto"/>
            <w:vAlign w:val="bottom"/>
            <w:hideMark/>
          </w:tcPr>
          <w:p w14:paraId="703AC6A6" w14:textId="77777777" w:rsidR="000825E7" w:rsidRPr="000825E7" w:rsidRDefault="000825E7" w:rsidP="000960CD">
            <w:pPr>
              <w:tabs>
                <w:tab w:val="left" w:pos="0"/>
              </w:tabs>
              <w:jc w:val="both"/>
              <w:rPr>
                <w:i/>
                <w:sz w:val="20"/>
                <w:szCs w:val="20"/>
              </w:rPr>
            </w:pPr>
            <w:r w:rsidRPr="000825E7">
              <w:rPr>
                <w:i/>
                <w:sz w:val="20"/>
                <w:szCs w:val="20"/>
              </w:rPr>
              <w:t>RESTAURANTE B / MATOR A 20 MTS2</w:t>
            </w:r>
          </w:p>
        </w:tc>
        <w:tc>
          <w:tcPr>
            <w:tcW w:w="918" w:type="dxa"/>
            <w:tcBorders>
              <w:top w:val="nil"/>
              <w:left w:val="nil"/>
              <w:bottom w:val="single" w:sz="4" w:space="0" w:color="auto"/>
              <w:right w:val="single" w:sz="4" w:space="0" w:color="auto"/>
            </w:tcBorders>
            <w:shd w:val="clear" w:color="auto" w:fill="auto"/>
            <w:noWrap/>
            <w:vAlign w:val="bottom"/>
            <w:hideMark/>
          </w:tcPr>
          <w:p w14:paraId="19E3B87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2908F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14AEEF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2BE226B" w14:textId="77777777" w:rsidR="000825E7" w:rsidRPr="000825E7" w:rsidRDefault="000825E7" w:rsidP="000960CD">
            <w:pPr>
              <w:tabs>
                <w:tab w:val="left" w:pos="0"/>
              </w:tabs>
              <w:jc w:val="both"/>
              <w:rPr>
                <w:i/>
                <w:sz w:val="20"/>
                <w:szCs w:val="20"/>
              </w:rPr>
            </w:pPr>
            <w:r w:rsidRPr="000825E7">
              <w:rPr>
                <w:i/>
                <w:sz w:val="20"/>
                <w:szCs w:val="20"/>
              </w:rPr>
              <w:t xml:space="preserve">             22.81</w:t>
            </w:r>
          </w:p>
        </w:tc>
      </w:tr>
      <w:tr w:rsidR="000825E7" w:rsidRPr="000825E7" w14:paraId="4BF5A7D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0759C3B" w14:textId="77777777" w:rsidR="000825E7" w:rsidRPr="000825E7" w:rsidRDefault="000825E7" w:rsidP="000960CD">
            <w:pPr>
              <w:tabs>
                <w:tab w:val="left" w:pos="0"/>
              </w:tabs>
              <w:jc w:val="both"/>
              <w:rPr>
                <w:i/>
                <w:sz w:val="20"/>
                <w:szCs w:val="20"/>
              </w:rPr>
            </w:pPr>
            <w:r w:rsidRPr="000825E7">
              <w:rPr>
                <w:i/>
                <w:sz w:val="20"/>
                <w:szCs w:val="20"/>
              </w:rPr>
              <w:t>157</w:t>
            </w:r>
          </w:p>
        </w:tc>
        <w:tc>
          <w:tcPr>
            <w:tcW w:w="4973" w:type="dxa"/>
            <w:tcBorders>
              <w:top w:val="nil"/>
              <w:left w:val="nil"/>
              <w:bottom w:val="single" w:sz="4" w:space="0" w:color="auto"/>
              <w:right w:val="single" w:sz="4" w:space="0" w:color="auto"/>
            </w:tcBorders>
            <w:shd w:val="clear" w:color="auto" w:fill="auto"/>
            <w:vAlign w:val="bottom"/>
            <w:hideMark/>
          </w:tcPr>
          <w:p w14:paraId="1AF76871" w14:textId="77777777" w:rsidR="000825E7" w:rsidRPr="000825E7" w:rsidRDefault="000825E7" w:rsidP="000960CD">
            <w:pPr>
              <w:tabs>
                <w:tab w:val="left" w:pos="0"/>
              </w:tabs>
              <w:jc w:val="both"/>
              <w:rPr>
                <w:i/>
                <w:sz w:val="20"/>
                <w:szCs w:val="20"/>
              </w:rPr>
            </w:pPr>
            <w:r w:rsidRPr="000825E7">
              <w:rPr>
                <w:i/>
                <w:sz w:val="20"/>
                <w:szCs w:val="20"/>
              </w:rPr>
              <w:t>SALA DE CINES</w:t>
            </w:r>
          </w:p>
        </w:tc>
        <w:tc>
          <w:tcPr>
            <w:tcW w:w="918" w:type="dxa"/>
            <w:tcBorders>
              <w:top w:val="nil"/>
              <w:left w:val="nil"/>
              <w:bottom w:val="single" w:sz="4" w:space="0" w:color="auto"/>
              <w:right w:val="single" w:sz="4" w:space="0" w:color="auto"/>
            </w:tcBorders>
            <w:shd w:val="clear" w:color="auto" w:fill="auto"/>
            <w:noWrap/>
            <w:vAlign w:val="bottom"/>
            <w:hideMark/>
          </w:tcPr>
          <w:p w14:paraId="206E64D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61F188B"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31FD6C2E"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622BF8D3" w14:textId="77777777" w:rsidR="000825E7" w:rsidRPr="000825E7" w:rsidRDefault="000825E7" w:rsidP="000960CD">
            <w:pPr>
              <w:tabs>
                <w:tab w:val="left" w:pos="0"/>
              </w:tabs>
              <w:jc w:val="both"/>
              <w:rPr>
                <w:i/>
                <w:sz w:val="20"/>
                <w:szCs w:val="20"/>
              </w:rPr>
            </w:pPr>
            <w:r w:rsidRPr="000825E7">
              <w:rPr>
                <w:i/>
                <w:sz w:val="20"/>
                <w:szCs w:val="20"/>
              </w:rPr>
              <w:t xml:space="preserve">             23.73 </w:t>
            </w:r>
          </w:p>
        </w:tc>
      </w:tr>
      <w:tr w:rsidR="000825E7" w:rsidRPr="000825E7" w14:paraId="44C6A9D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A35DB19" w14:textId="77777777" w:rsidR="000825E7" w:rsidRPr="000825E7" w:rsidRDefault="000825E7" w:rsidP="000960CD">
            <w:pPr>
              <w:tabs>
                <w:tab w:val="left" w:pos="0"/>
              </w:tabs>
              <w:jc w:val="both"/>
              <w:rPr>
                <w:i/>
                <w:sz w:val="20"/>
                <w:szCs w:val="20"/>
              </w:rPr>
            </w:pPr>
            <w:r w:rsidRPr="000825E7">
              <w:rPr>
                <w:i/>
                <w:sz w:val="20"/>
                <w:szCs w:val="20"/>
              </w:rPr>
              <w:t>158</w:t>
            </w:r>
          </w:p>
        </w:tc>
        <w:tc>
          <w:tcPr>
            <w:tcW w:w="4973" w:type="dxa"/>
            <w:tcBorders>
              <w:top w:val="nil"/>
              <w:left w:val="nil"/>
              <w:bottom w:val="single" w:sz="4" w:space="0" w:color="auto"/>
              <w:right w:val="single" w:sz="4" w:space="0" w:color="auto"/>
            </w:tcBorders>
            <w:shd w:val="clear" w:color="auto" w:fill="auto"/>
            <w:vAlign w:val="bottom"/>
            <w:hideMark/>
          </w:tcPr>
          <w:p w14:paraId="6F2313B0" w14:textId="77777777" w:rsidR="000825E7" w:rsidRPr="000825E7" w:rsidRDefault="000825E7" w:rsidP="000960CD">
            <w:pPr>
              <w:tabs>
                <w:tab w:val="left" w:pos="0"/>
              </w:tabs>
              <w:jc w:val="both"/>
              <w:rPr>
                <w:i/>
                <w:sz w:val="20"/>
                <w:szCs w:val="20"/>
              </w:rPr>
            </w:pPr>
            <w:r w:rsidRPr="000825E7">
              <w:rPr>
                <w:i/>
                <w:sz w:val="20"/>
                <w:szCs w:val="20"/>
              </w:rPr>
              <w:t>SALA DE FIESTAS</w:t>
            </w:r>
          </w:p>
        </w:tc>
        <w:tc>
          <w:tcPr>
            <w:tcW w:w="918" w:type="dxa"/>
            <w:tcBorders>
              <w:top w:val="nil"/>
              <w:left w:val="nil"/>
              <w:bottom w:val="single" w:sz="4" w:space="0" w:color="auto"/>
              <w:right w:val="single" w:sz="4" w:space="0" w:color="auto"/>
            </w:tcBorders>
            <w:shd w:val="clear" w:color="auto" w:fill="auto"/>
            <w:noWrap/>
            <w:vAlign w:val="bottom"/>
            <w:hideMark/>
          </w:tcPr>
          <w:p w14:paraId="2FB73D5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3B872B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614CC7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6F4B4BE"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F83D7E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46DE476" w14:textId="77777777" w:rsidR="000825E7" w:rsidRPr="000825E7" w:rsidRDefault="000825E7" w:rsidP="000960CD">
            <w:pPr>
              <w:tabs>
                <w:tab w:val="left" w:pos="0"/>
              </w:tabs>
              <w:jc w:val="both"/>
              <w:rPr>
                <w:i/>
                <w:sz w:val="20"/>
                <w:szCs w:val="20"/>
              </w:rPr>
            </w:pPr>
            <w:r w:rsidRPr="000825E7">
              <w:rPr>
                <w:i/>
                <w:sz w:val="20"/>
                <w:szCs w:val="20"/>
              </w:rPr>
              <w:t>159</w:t>
            </w:r>
          </w:p>
        </w:tc>
        <w:tc>
          <w:tcPr>
            <w:tcW w:w="4973" w:type="dxa"/>
            <w:tcBorders>
              <w:top w:val="nil"/>
              <w:left w:val="nil"/>
              <w:bottom w:val="single" w:sz="4" w:space="0" w:color="auto"/>
              <w:right w:val="single" w:sz="4" w:space="0" w:color="auto"/>
            </w:tcBorders>
            <w:shd w:val="clear" w:color="auto" w:fill="auto"/>
            <w:vAlign w:val="bottom"/>
            <w:hideMark/>
          </w:tcPr>
          <w:p w14:paraId="56E2506B" w14:textId="77777777" w:rsidR="000825E7" w:rsidRPr="000825E7" w:rsidRDefault="000825E7" w:rsidP="000960CD">
            <w:pPr>
              <w:tabs>
                <w:tab w:val="left" w:pos="0"/>
              </w:tabs>
              <w:jc w:val="both"/>
              <w:rPr>
                <w:i/>
                <w:sz w:val="20"/>
                <w:szCs w:val="20"/>
              </w:rPr>
            </w:pPr>
            <w:r w:rsidRPr="000825E7">
              <w:rPr>
                <w:i/>
                <w:sz w:val="20"/>
                <w:szCs w:val="20"/>
              </w:rPr>
              <w:t>SALCHICHONERÍA Y CARNES FRÍAS</w:t>
            </w:r>
          </w:p>
        </w:tc>
        <w:tc>
          <w:tcPr>
            <w:tcW w:w="918" w:type="dxa"/>
            <w:tcBorders>
              <w:top w:val="nil"/>
              <w:left w:val="nil"/>
              <w:bottom w:val="single" w:sz="4" w:space="0" w:color="auto"/>
              <w:right w:val="single" w:sz="4" w:space="0" w:color="auto"/>
            </w:tcBorders>
            <w:shd w:val="clear" w:color="auto" w:fill="auto"/>
            <w:noWrap/>
            <w:vAlign w:val="bottom"/>
            <w:hideMark/>
          </w:tcPr>
          <w:p w14:paraId="4333F2A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AF021E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95211E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C84D8F4" w14:textId="77777777" w:rsidR="000825E7" w:rsidRPr="000825E7" w:rsidRDefault="000825E7" w:rsidP="000960CD">
            <w:pPr>
              <w:tabs>
                <w:tab w:val="left" w:pos="0"/>
              </w:tabs>
              <w:jc w:val="both"/>
              <w:rPr>
                <w:i/>
                <w:sz w:val="20"/>
                <w:szCs w:val="20"/>
              </w:rPr>
            </w:pPr>
            <w:r w:rsidRPr="000825E7">
              <w:rPr>
                <w:i/>
                <w:sz w:val="20"/>
                <w:szCs w:val="20"/>
              </w:rPr>
              <w:t xml:space="preserve">            11.90</w:t>
            </w:r>
          </w:p>
        </w:tc>
      </w:tr>
      <w:tr w:rsidR="000825E7" w:rsidRPr="000825E7" w14:paraId="3B83785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FFF0C98" w14:textId="77777777" w:rsidR="000825E7" w:rsidRPr="000825E7" w:rsidRDefault="000825E7" w:rsidP="000960CD">
            <w:pPr>
              <w:tabs>
                <w:tab w:val="left" w:pos="0"/>
              </w:tabs>
              <w:jc w:val="both"/>
              <w:rPr>
                <w:i/>
                <w:sz w:val="20"/>
                <w:szCs w:val="20"/>
              </w:rPr>
            </w:pPr>
            <w:r w:rsidRPr="000825E7">
              <w:rPr>
                <w:i/>
                <w:sz w:val="20"/>
                <w:szCs w:val="20"/>
              </w:rPr>
              <w:t>160</w:t>
            </w:r>
          </w:p>
        </w:tc>
        <w:tc>
          <w:tcPr>
            <w:tcW w:w="4973" w:type="dxa"/>
            <w:tcBorders>
              <w:top w:val="nil"/>
              <w:left w:val="nil"/>
              <w:bottom w:val="single" w:sz="4" w:space="0" w:color="auto"/>
              <w:right w:val="single" w:sz="4" w:space="0" w:color="auto"/>
            </w:tcBorders>
            <w:shd w:val="clear" w:color="auto" w:fill="auto"/>
            <w:vAlign w:val="bottom"/>
            <w:hideMark/>
          </w:tcPr>
          <w:p w14:paraId="1692DBDE" w14:textId="77777777" w:rsidR="000825E7" w:rsidRPr="000825E7" w:rsidRDefault="000825E7" w:rsidP="000960CD">
            <w:pPr>
              <w:tabs>
                <w:tab w:val="left" w:pos="0"/>
              </w:tabs>
              <w:jc w:val="both"/>
              <w:rPr>
                <w:i/>
                <w:sz w:val="20"/>
                <w:szCs w:val="20"/>
              </w:rPr>
            </w:pPr>
            <w:r w:rsidRPr="000825E7">
              <w:rPr>
                <w:i/>
                <w:sz w:val="20"/>
                <w:szCs w:val="20"/>
              </w:rPr>
              <w:t>SERVICIO DE ALINEACIÓN Y BALANCEO</w:t>
            </w:r>
          </w:p>
        </w:tc>
        <w:tc>
          <w:tcPr>
            <w:tcW w:w="918" w:type="dxa"/>
            <w:tcBorders>
              <w:top w:val="nil"/>
              <w:left w:val="nil"/>
              <w:bottom w:val="single" w:sz="4" w:space="0" w:color="auto"/>
              <w:right w:val="single" w:sz="4" w:space="0" w:color="auto"/>
            </w:tcBorders>
            <w:shd w:val="clear" w:color="auto" w:fill="auto"/>
            <w:noWrap/>
            <w:vAlign w:val="bottom"/>
            <w:hideMark/>
          </w:tcPr>
          <w:p w14:paraId="1B09936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969131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F0E1B1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B31407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6A792C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DAC6A49" w14:textId="77777777" w:rsidR="000825E7" w:rsidRPr="000825E7" w:rsidRDefault="000825E7" w:rsidP="000960CD">
            <w:pPr>
              <w:tabs>
                <w:tab w:val="left" w:pos="0"/>
              </w:tabs>
              <w:jc w:val="both"/>
              <w:rPr>
                <w:i/>
                <w:sz w:val="20"/>
                <w:szCs w:val="20"/>
              </w:rPr>
            </w:pPr>
            <w:r w:rsidRPr="000825E7">
              <w:rPr>
                <w:i/>
                <w:sz w:val="20"/>
                <w:szCs w:val="20"/>
              </w:rPr>
              <w:t>161</w:t>
            </w:r>
          </w:p>
        </w:tc>
        <w:tc>
          <w:tcPr>
            <w:tcW w:w="4973" w:type="dxa"/>
            <w:tcBorders>
              <w:top w:val="nil"/>
              <w:left w:val="nil"/>
              <w:bottom w:val="single" w:sz="4" w:space="0" w:color="auto"/>
              <w:right w:val="single" w:sz="4" w:space="0" w:color="auto"/>
            </w:tcBorders>
            <w:shd w:val="clear" w:color="auto" w:fill="auto"/>
            <w:vAlign w:val="bottom"/>
            <w:hideMark/>
          </w:tcPr>
          <w:p w14:paraId="1A7653B4" w14:textId="77777777" w:rsidR="000825E7" w:rsidRPr="000825E7" w:rsidRDefault="000825E7" w:rsidP="000960CD">
            <w:pPr>
              <w:tabs>
                <w:tab w:val="left" w:pos="0"/>
              </w:tabs>
              <w:jc w:val="both"/>
              <w:rPr>
                <w:i/>
                <w:sz w:val="20"/>
                <w:szCs w:val="20"/>
              </w:rPr>
            </w:pPr>
            <w:r w:rsidRPr="000825E7">
              <w:rPr>
                <w:i/>
                <w:sz w:val="20"/>
                <w:szCs w:val="20"/>
              </w:rPr>
              <w:t>SERVICIO DE BANQUETES</w:t>
            </w:r>
          </w:p>
        </w:tc>
        <w:tc>
          <w:tcPr>
            <w:tcW w:w="918" w:type="dxa"/>
            <w:tcBorders>
              <w:top w:val="nil"/>
              <w:left w:val="nil"/>
              <w:bottom w:val="single" w:sz="4" w:space="0" w:color="auto"/>
              <w:right w:val="single" w:sz="4" w:space="0" w:color="auto"/>
            </w:tcBorders>
            <w:shd w:val="clear" w:color="auto" w:fill="auto"/>
            <w:noWrap/>
            <w:vAlign w:val="bottom"/>
            <w:hideMark/>
          </w:tcPr>
          <w:p w14:paraId="4875EA6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EAEF66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92F4D4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6B41C1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C24884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B5A026" w14:textId="77777777" w:rsidR="000825E7" w:rsidRPr="000825E7" w:rsidRDefault="000825E7" w:rsidP="000960CD">
            <w:pPr>
              <w:tabs>
                <w:tab w:val="left" w:pos="0"/>
              </w:tabs>
              <w:jc w:val="both"/>
              <w:rPr>
                <w:i/>
                <w:sz w:val="20"/>
                <w:szCs w:val="20"/>
              </w:rPr>
            </w:pPr>
            <w:r w:rsidRPr="000825E7">
              <w:rPr>
                <w:i/>
                <w:sz w:val="20"/>
                <w:szCs w:val="20"/>
              </w:rPr>
              <w:t>162</w:t>
            </w:r>
          </w:p>
        </w:tc>
        <w:tc>
          <w:tcPr>
            <w:tcW w:w="4973" w:type="dxa"/>
            <w:tcBorders>
              <w:top w:val="nil"/>
              <w:left w:val="nil"/>
              <w:bottom w:val="single" w:sz="4" w:space="0" w:color="auto"/>
              <w:right w:val="single" w:sz="4" w:space="0" w:color="auto"/>
            </w:tcBorders>
            <w:shd w:val="clear" w:color="auto" w:fill="auto"/>
            <w:vAlign w:val="bottom"/>
            <w:hideMark/>
          </w:tcPr>
          <w:p w14:paraId="33CDA7D3" w14:textId="77777777" w:rsidR="000825E7" w:rsidRPr="000825E7" w:rsidRDefault="000825E7" w:rsidP="000960CD">
            <w:pPr>
              <w:tabs>
                <w:tab w:val="left" w:pos="0"/>
              </w:tabs>
              <w:jc w:val="both"/>
              <w:rPr>
                <w:i/>
                <w:sz w:val="20"/>
                <w:szCs w:val="20"/>
              </w:rPr>
            </w:pPr>
            <w:r w:rsidRPr="000825E7">
              <w:rPr>
                <w:i/>
                <w:sz w:val="20"/>
                <w:szCs w:val="20"/>
              </w:rPr>
              <w:t>SERVICIO DE CAMBIO DE ACEITES</w:t>
            </w:r>
          </w:p>
        </w:tc>
        <w:tc>
          <w:tcPr>
            <w:tcW w:w="918" w:type="dxa"/>
            <w:tcBorders>
              <w:top w:val="nil"/>
              <w:left w:val="nil"/>
              <w:bottom w:val="single" w:sz="4" w:space="0" w:color="auto"/>
              <w:right w:val="single" w:sz="4" w:space="0" w:color="auto"/>
            </w:tcBorders>
            <w:shd w:val="clear" w:color="auto" w:fill="auto"/>
            <w:noWrap/>
            <w:vAlign w:val="bottom"/>
            <w:hideMark/>
          </w:tcPr>
          <w:p w14:paraId="73AC113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B1D0A0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41583A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867AB55"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A87751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08E33E4" w14:textId="77777777" w:rsidR="000825E7" w:rsidRPr="000825E7" w:rsidRDefault="000825E7" w:rsidP="000960CD">
            <w:pPr>
              <w:tabs>
                <w:tab w:val="left" w:pos="0"/>
              </w:tabs>
              <w:jc w:val="both"/>
              <w:rPr>
                <w:i/>
                <w:sz w:val="20"/>
                <w:szCs w:val="20"/>
              </w:rPr>
            </w:pPr>
            <w:r w:rsidRPr="000825E7">
              <w:rPr>
                <w:i/>
                <w:sz w:val="20"/>
                <w:szCs w:val="20"/>
              </w:rPr>
              <w:t>163</w:t>
            </w:r>
          </w:p>
        </w:tc>
        <w:tc>
          <w:tcPr>
            <w:tcW w:w="4973" w:type="dxa"/>
            <w:tcBorders>
              <w:top w:val="nil"/>
              <w:left w:val="nil"/>
              <w:bottom w:val="single" w:sz="4" w:space="0" w:color="auto"/>
              <w:right w:val="single" w:sz="4" w:space="0" w:color="auto"/>
            </w:tcBorders>
            <w:shd w:val="clear" w:color="auto" w:fill="auto"/>
            <w:vAlign w:val="bottom"/>
            <w:hideMark/>
          </w:tcPr>
          <w:p w14:paraId="6A696899" w14:textId="77777777" w:rsidR="000825E7" w:rsidRPr="000825E7" w:rsidRDefault="000825E7" w:rsidP="000960CD">
            <w:pPr>
              <w:tabs>
                <w:tab w:val="left" w:pos="0"/>
              </w:tabs>
              <w:jc w:val="both"/>
              <w:rPr>
                <w:i/>
                <w:sz w:val="20"/>
                <w:szCs w:val="20"/>
              </w:rPr>
            </w:pPr>
            <w:r w:rsidRPr="000825E7">
              <w:rPr>
                <w:i/>
                <w:sz w:val="20"/>
                <w:szCs w:val="20"/>
              </w:rPr>
              <w:t>SERVICIO DE GRUAS</w:t>
            </w:r>
          </w:p>
        </w:tc>
        <w:tc>
          <w:tcPr>
            <w:tcW w:w="918" w:type="dxa"/>
            <w:tcBorders>
              <w:top w:val="nil"/>
              <w:left w:val="nil"/>
              <w:bottom w:val="single" w:sz="4" w:space="0" w:color="auto"/>
              <w:right w:val="single" w:sz="4" w:space="0" w:color="auto"/>
            </w:tcBorders>
            <w:shd w:val="clear" w:color="auto" w:fill="auto"/>
            <w:noWrap/>
            <w:vAlign w:val="bottom"/>
            <w:hideMark/>
          </w:tcPr>
          <w:p w14:paraId="68DEAD5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1ABEBC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B80BB4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49CB2E3"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2F77413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9A50B1E" w14:textId="77777777" w:rsidR="000825E7" w:rsidRPr="000825E7" w:rsidRDefault="000825E7" w:rsidP="000960CD">
            <w:pPr>
              <w:tabs>
                <w:tab w:val="left" w:pos="0"/>
              </w:tabs>
              <w:jc w:val="both"/>
              <w:rPr>
                <w:i/>
                <w:sz w:val="20"/>
                <w:szCs w:val="20"/>
              </w:rPr>
            </w:pPr>
            <w:r w:rsidRPr="000825E7">
              <w:rPr>
                <w:i/>
                <w:sz w:val="20"/>
                <w:szCs w:val="20"/>
              </w:rPr>
              <w:t>164</w:t>
            </w:r>
          </w:p>
        </w:tc>
        <w:tc>
          <w:tcPr>
            <w:tcW w:w="4973" w:type="dxa"/>
            <w:tcBorders>
              <w:top w:val="nil"/>
              <w:left w:val="nil"/>
              <w:bottom w:val="single" w:sz="4" w:space="0" w:color="auto"/>
              <w:right w:val="single" w:sz="4" w:space="0" w:color="auto"/>
            </w:tcBorders>
            <w:shd w:val="clear" w:color="auto" w:fill="auto"/>
            <w:vAlign w:val="bottom"/>
            <w:hideMark/>
          </w:tcPr>
          <w:p w14:paraId="6BA8441B" w14:textId="77777777" w:rsidR="000825E7" w:rsidRPr="000825E7" w:rsidRDefault="000825E7" w:rsidP="000960CD">
            <w:pPr>
              <w:tabs>
                <w:tab w:val="left" w:pos="0"/>
              </w:tabs>
              <w:jc w:val="both"/>
              <w:rPr>
                <w:i/>
                <w:sz w:val="20"/>
                <w:szCs w:val="20"/>
              </w:rPr>
            </w:pPr>
            <w:r w:rsidRPr="000825E7">
              <w:rPr>
                <w:i/>
                <w:sz w:val="20"/>
                <w:szCs w:val="20"/>
              </w:rPr>
              <w:t>SERVICIO SÉPTICO</w:t>
            </w:r>
          </w:p>
        </w:tc>
        <w:tc>
          <w:tcPr>
            <w:tcW w:w="918" w:type="dxa"/>
            <w:tcBorders>
              <w:top w:val="nil"/>
              <w:left w:val="nil"/>
              <w:bottom w:val="single" w:sz="4" w:space="0" w:color="auto"/>
              <w:right w:val="single" w:sz="4" w:space="0" w:color="auto"/>
            </w:tcBorders>
            <w:shd w:val="clear" w:color="auto" w:fill="auto"/>
            <w:noWrap/>
            <w:vAlign w:val="bottom"/>
            <w:hideMark/>
          </w:tcPr>
          <w:p w14:paraId="3149A13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0BA99E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41AF852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594907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CC76B2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D0E5505" w14:textId="77777777" w:rsidR="000825E7" w:rsidRPr="000825E7" w:rsidRDefault="000825E7" w:rsidP="000960CD">
            <w:pPr>
              <w:tabs>
                <w:tab w:val="left" w:pos="0"/>
              </w:tabs>
              <w:jc w:val="both"/>
              <w:rPr>
                <w:i/>
                <w:sz w:val="20"/>
                <w:szCs w:val="20"/>
              </w:rPr>
            </w:pPr>
            <w:r w:rsidRPr="000825E7">
              <w:rPr>
                <w:i/>
                <w:sz w:val="20"/>
                <w:szCs w:val="20"/>
              </w:rPr>
              <w:t>165</w:t>
            </w:r>
          </w:p>
        </w:tc>
        <w:tc>
          <w:tcPr>
            <w:tcW w:w="4973" w:type="dxa"/>
            <w:tcBorders>
              <w:top w:val="nil"/>
              <w:left w:val="nil"/>
              <w:bottom w:val="single" w:sz="4" w:space="0" w:color="auto"/>
              <w:right w:val="single" w:sz="4" w:space="0" w:color="auto"/>
            </w:tcBorders>
            <w:shd w:val="clear" w:color="auto" w:fill="auto"/>
            <w:vAlign w:val="center"/>
            <w:hideMark/>
          </w:tcPr>
          <w:p w14:paraId="79E05976" w14:textId="77777777" w:rsidR="000825E7" w:rsidRPr="000825E7" w:rsidRDefault="000825E7" w:rsidP="000960CD">
            <w:pPr>
              <w:tabs>
                <w:tab w:val="left" w:pos="0"/>
              </w:tabs>
              <w:jc w:val="both"/>
              <w:rPr>
                <w:i/>
                <w:sz w:val="20"/>
                <w:szCs w:val="20"/>
              </w:rPr>
            </w:pPr>
            <w:r w:rsidRPr="000825E7">
              <w:rPr>
                <w:i/>
                <w:sz w:val="20"/>
                <w:szCs w:val="20"/>
              </w:rPr>
              <w:t>SERVICIO, LIMPIEZA DE INMUEBLE APLICACIÓN DE PLATA COLOIDAL, FUMIGACIÓN Y JARDINERÍA</w:t>
            </w:r>
          </w:p>
        </w:tc>
        <w:tc>
          <w:tcPr>
            <w:tcW w:w="918" w:type="dxa"/>
            <w:tcBorders>
              <w:top w:val="nil"/>
              <w:left w:val="nil"/>
              <w:bottom w:val="single" w:sz="4" w:space="0" w:color="auto"/>
              <w:right w:val="single" w:sz="4" w:space="0" w:color="auto"/>
            </w:tcBorders>
            <w:shd w:val="clear" w:color="auto" w:fill="auto"/>
            <w:noWrap/>
            <w:vAlign w:val="center"/>
            <w:hideMark/>
          </w:tcPr>
          <w:p w14:paraId="2ED4E9F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center"/>
            <w:hideMark/>
          </w:tcPr>
          <w:p w14:paraId="3921A54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5ACEF6E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center"/>
            <w:hideMark/>
          </w:tcPr>
          <w:p w14:paraId="50E3C347"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DD66E8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967D599" w14:textId="77777777" w:rsidR="000825E7" w:rsidRPr="000825E7" w:rsidRDefault="000825E7" w:rsidP="000960CD">
            <w:pPr>
              <w:tabs>
                <w:tab w:val="left" w:pos="0"/>
              </w:tabs>
              <w:jc w:val="both"/>
              <w:rPr>
                <w:i/>
                <w:sz w:val="20"/>
                <w:szCs w:val="20"/>
              </w:rPr>
            </w:pPr>
            <w:r w:rsidRPr="000825E7">
              <w:rPr>
                <w:i/>
                <w:sz w:val="20"/>
                <w:szCs w:val="20"/>
              </w:rPr>
              <w:t>166</w:t>
            </w:r>
          </w:p>
        </w:tc>
        <w:tc>
          <w:tcPr>
            <w:tcW w:w="4973" w:type="dxa"/>
            <w:tcBorders>
              <w:top w:val="nil"/>
              <w:left w:val="nil"/>
              <w:bottom w:val="single" w:sz="4" w:space="0" w:color="auto"/>
              <w:right w:val="single" w:sz="4" w:space="0" w:color="auto"/>
            </w:tcBorders>
            <w:shd w:val="clear" w:color="auto" w:fill="auto"/>
            <w:vAlign w:val="bottom"/>
            <w:hideMark/>
          </w:tcPr>
          <w:p w14:paraId="3F7A1B29" w14:textId="77777777" w:rsidR="000825E7" w:rsidRPr="000825E7" w:rsidRDefault="000825E7" w:rsidP="000960CD">
            <w:pPr>
              <w:tabs>
                <w:tab w:val="left" w:pos="0"/>
              </w:tabs>
              <w:jc w:val="both"/>
              <w:rPr>
                <w:i/>
                <w:sz w:val="20"/>
                <w:szCs w:val="20"/>
              </w:rPr>
            </w:pPr>
            <w:r w:rsidRPr="000825E7">
              <w:rPr>
                <w:i/>
                <w:sz w:val="20"/>
                <w:szCs w:val="20"/>
              </w:rPr>
              <w:t>SOPLADO DE ENVASES E INYECCIÓN DE ENVASES</w:t>
            </w:r>
          </w:p>
        </w:tc>
        <w:tc>
          <w:tcPr>
            <w:tcW w:w="918" w:type="dxa"/>
            <w:tcBorders>
              <w:top w:val="nil"/>
              <w:left w:val="nil"/>
              <w:bottom w:val="single" w:sz="4" w:space="0" w:color="auto"/>
              <w:right w:val="single" w:sz="4" w:space="0" w:color="auto"/>
            </w:tcBorders>
            <w:shd w:val="clear" w:color="auto" w:fill="auto"/>
            <w:noWrap/>
            <w:vAlign w:val="bottom"/>
            <w:hideMark/>
          </w:tcPr>
          <w:p w14:paraId="4A70BFCC"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627ACF06"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107" w:type="dxa"/>
            <w:tcBorders>
              <w:top w:val="nil"/>
              <w:left w:val="nil"/>
              <w:bottom w:val="single" w:sz="4" w:space="0" w:color="auto"/>
              <w:right w:val="single" w:sz="4" w:space="0" w:color="auto"/>
            </w:tcBorders>
            <w:shd w:val="clear" w:color="auto" w:fill="auto"/>
            <w:noWrap/>
            <w:vAlign w:val="bottom"/>
          </w:tcPr>
          <w:p w14:paraId="1C64F1D3" w14:textId="77777777" w:rsidR="000825E7" w:rsidRPr="000825E7" w:rsidRDefault="000825E7" w:rsidP="000960CD">
            <w:pPr>
              <w:tabs>
                <w:tab w:val="left" w:pos="0"/>
              </w:tabs>
              <w:jc w:val="both"/>
              <w:rPr>
                <w:i/>
                <w:sz w:val="20"/>
                <w:szCs w:val="20"/>
              </w:rPr>
            </w:pPr>
            <w:r w:rsidRPr="000825E7">
              <w:rPr>
                <w:i/>
                <w:sz w:val="20"/>
                <w:szCs w:val="20"/>
              </w:rPr>
              <w:t xml:space="preserve">            -</w:t>
            </w:r>
          </w:p>
        </w:tc>
        <w:tc>
          <w:tcPr>
            <w:tcW w:w="1465" w:type="dxa"/>
            <w:tcBorders>
              <w:top w:val="nil"/>
              <w:left w:val="nil"/>
              <w:bottom w:val="single" w:sz="4" w:space="0" w:color="auto"/>
              <w:right w:val="single" w:sz="8" w:space="0" w:color="auto"/>
            </w:tcBorders>
            <w:shd w:val="clear" w:color="auto" w:fill="auto"/>
            <w:noWrap/>
            <w:vAlign w:val="bottom"/>
            <w:hideMark/>
          </w:tcPr>
          <w:p w14:paraId="679DDA8E" w14:textId="77777777" w:rsidR="000825E7" w:rsidRPr="000825E7" w:rsidRDefault="000825E7" w:rsidP="000960CD">
            <w:pPr>
              <w:tabs>
                <w:tab w:val="left" w:pos="0"/>
              </w:tabs>
              <w:jc w:val="both"/>
              <w:rPr>
                <w:i/>
                <w:sz w:val="20"/>
                <w:szCs w:val="20"/>
              </w:rPr>
            </w:pPr>
            <w:r w:rsidRPr="000825E7">
              <w:rPr>
                <w:i/>
                <w:sz w:val="20"/>
                <w:szCs w:val="20"/>
              </w:rPr>
              <w:t xml:space="preserve">             13.68 </w:t>
            </w:r>
          </w:p>
        </w:tc>
      </w:tr>
      <w:tr w:rsidR="000825E7" w:rsidRPr="000825E7" w14:paraId="0FEE2E9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65BDF75" w14:textId="77777777" w:rsidR="000825E7" w:rsidRPr="000825E7" w:rsidRDefault="000825E7" w:rsidP="000960CD">
            <w:pPr>
              <w:tabs>
                <w:tab w:val="left" w:pos="0"/>
              </w:tabs>
              <w:jc w:val="both"/>
              <w:rPr>
                <w:i/>
                <w:sz w:val="20"/>
                <w:szCs w:val="20"/>
              </w:rPr>
            </w:pPr>
            <w:r w:rsidRPr="000825E7">
              <w:rPr>
                <w:i/>
                <w:sz w:val="20"/>
                <w:szCs w:val="20"/>
              </w:rPr>
              <w:t>167</w:t>
            </w:r>
          </w:p>
        </w:tc>
        <w:tc>
          <w:tcPr>
            <w:tcW w:w="4973" w:type="dxa"/>
            <w:tcBorders>
              <w:top w:val="nil"/>
              <w:left w:val="nil"/>
              <w:bottom w:val="single" w:sz="4" w:space="0" w:color="auto"/>
              <w:right w:val="single" w:sz="4" w:space="0" w:color="auto"/>
            </w:tcBorders>
            <w:shd w:val="clear" w:color="auto" w:fill="auto"/>
            <w:vAlign w:val="bottom"/>
            <w:hideMark/>
          </w:tcPr>
          <w:p w14:paraId="5D9842E0" w14:textId="77777777" w:rsidR="000825E7" w:rsidRPr="000825E7" w:rsidRDefault="000825E7" w:rsidP="000960CD">
            <w:pPr>
              <w:tabs>
                <w:tab w:val="left" w:pos="0"/>
              </w:tabs>
              <w:jc w:val="both"/>
              <w:rPr>
                <w:i/>
                <w:sz w:val="20"/>
                <w:szCs w:val="20"/>
              </w:rPr>
            </w:pPr>
            <w:r w:rsidRPr="000825E7">
              <w:rPr>
                <w:i/>
                <w:sz w:val="20"/>
                <w:szCs w:val="20"/>
              </w:rPr>
              <w:t>SUPERMERCADOS  (AUTOSERVICIO CON PANADERIA Y TORTILLERIA)</w:t>
            </w:r>
          </w:p>
        </w:tc>
        <w:tc>
          <w:tcPr>
            <w:tcW w:w="918" w:type="dxa"/>
            <w:tcBorders>
              <w:top w:val="nil"/>
              <w:left w:val="nil"/>
              <w:bottom w:val="single" w:sz="4" w:space="0" w:color="auto"/>
              <w:right w:val="single" w:sz="4" w:space="0" w:color="auto"/>
            </w:tcBorders>
            <w:shd w:val="clear" w:color="auto" w:fill="auto"/>
            <w:noWrap/>
            <w:vAlign w:val="bottom"/>
            <w:hideMark/>
          </w:tcPr>
          <w:p w14:paraId="354A6E2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36FD144"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73BBD90B"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088275CF" w14:textId="77777777" w:rsidR="000825E7" w:rsidRPr="000825E7" w:rsidRDefault="000825E7" w:rsidP="000960CD">
            <w:pPr>
              <w:tabs>
                <w:tab w:val="left" w:pos="0"/>
              </w:tabs>
              <w:jc w:val="both"/>
              <w:rPr>
                <w:i/>
                <w:sz w:val="20"/>
                <w:szCs w:val="20"/>
              </w:rPr>
            </w:pPr>
            <w:r w:rsidRPr="000825E7">
              <w:rPr>
                <w:i/>
                <w:sz w:val="20"/>
                <w:szCs w:val="20"/>
              </w:rPr>
              <w:t xml:space="preserve">             91.23 </w:t>
            </w:r>
          </w:p>
        </w:tc>
      </w:tr>
      <w:tr w:rsidR="000825E7" w:rsidRPr="000825E7" w14:paraId="54DF3A2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F7E06A9" w14:textId="77777777" w:rsidR="000825E7" w:rsidRPr="000825E7" w:rsidRDefault="000825E7" w:rsidP="000960CD">
            <w:pPr>
              <w:tabs>
                <w:tab w:val="left" w:pos="0"/>
              </w:tabs>
              <w:jc w:val="both"/>
              <w:rPr>
                <w:i/>
                <w:sz w:val="20"/>
                <w:szCs w:val="20"/>
              </w:rPr>
            </w:pPr>
            <w:r w:rsidRPr="000825E7">
              <w:rPr>
                <w:i/>
                <w:sz w:val="20"/>
                <w:szCs w:val="20"/>
              </w:rPr>
              <w:t>168</w:t>
            </w:r>
          </w:p>
        </w:tc>
        <w:tc>
          <w:tcPr>
            <w:tcW w:w="4973" w:type="dxa"/>
            <w:tcBorders>
              <w:top w:val="nil"/>
              <w:left w:val="nil"/>
              <w:bottom w:val="single" w:sz="4" w:space="0" w:color="auto"/>
              <w:right w:val="single" w:sz="4" w:space="0" w:color="auto"/>
            </w:tcBorders>
            <w:shd w:val="clear" w:color="auto" w:fill="auto"/>
            <w:vAlign w:val="bottom"/>
          </w:tcPr>
          <w:p w14:paraId="60D256E3" w14:textId="77777777" w:rsidR="000825E7" w:rsidRPr="000825E7" w:rsidRDefault="000825E7" w:rsidP="000960CD">
            <w:pPr>
              <w:tabs>
                <w:tab w:val="left" w:pos="0"/>
              </w:tabs>
              <w:jc w:val="both"/>
              <w:rPr>
                <w:i/>
                <w:sz w:val="20"/>
                <w:szCs w:val="20"/>
              </w:rPr>
            </w:pPr>
            <w:r w:rsidRPr="000825E7">
              <w:rPr>
                <w:i/>
                <w:sz w:val="20"/>
                <w:szCs w:val="20"/>
              </w:rPr>
              <w:t>ANEXO DE SUPERMERCADO  POR VENTA DE TEMPORADA</w:t>
            </w:r>
          </w:p>
        </w:tc>
        <w:tc>
          <w:tcPr>
            <w:tcW w:w="918" w:type="dxa"/>
            <w:tcBorders>
              <w:top w:val="nil"/>
              <w:left w:val="nil"/>
              <w:bottom w:val="single" w:sz="4" w:space="0" w:color="auto"/>
              <w:right w:val="single" w:sz="4" w:space="0" w:color="auto"/>
            </w:tcBorders>
            <w:shd w:val="clear" w:color="auto" w:fill="auto"/>
            <w:noWrap/>
            <w:vAlign w:val="bottom"/>
          </w:tcPr>
          <w:p w14:paraId="005C25F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6A297D53"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54B9B803"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73D531AA" w14:textId="77777777" w:rsidR="000825E7" w:rsidRPr="000825E7" w:rsidRDefault="000825E7" w:rsidP="000960CD">
            <w:pPr>
              <w:tabs>
                <w:tab w:val="left" w:pos="0"/>
              </w:tabs>
              <w:jc w:val="both"/>
              <w:rPr>
                <w:i/>
                <w:sz w:val="20"/>
                <w:szCs w:val="20"/>
              </w:rPr>
            </w:pPr>
            <w:r w:rsidRPr="000825E7">
              <w:rPr>
                <w:i/>
                <w:sz w:val="20"/>
                <w:szCs w:val="20"/>
              </w:rPr>
              <w:t xml:space="preserve">   45.62</w:t>
            </w:r>
          </w:p>
        </w:tc>
      </w:tr>
      <w:tr w:rsidR="000825E7" w:rsidRPr="000825E7" w14:paraId="74AE67B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2C69328" w14:textId="77777777" w:rsidR="000825E7" w:rsidRPr="000825E7" w:rsidRDefault="000825E7" w:rsidP="000960CD">
            <w:pPr>
              <w:tabs>
                <w:tab w:val="left" w:pos="0"/>
              </w:tabs>
              <w:jc w:val="both"/>
              <w:rPr>
                <w:i/>
                <w:sz w:val="20"/>
                <w:szCs w:val="20"/>
              </w:rPr>
            </w:pPr>
            <w:r w:rsidRPr="000825E7">
              <w:rPr>
                <w:i/>
                <w:sz w:val="20"/>
                <w:szCs w:val="20"/>
              </w:rPr>
              <w:t>169</w:t>
            </w:r>
          </w:p>
        </w:tc>
        <w:tc>
          <w:tcPr>
            <w:tcW w:w="4973" w:type="dxa"/>
            <w:tcBorders>
              <w:top w:val="nil"/>
              <w:left w:val="nil"/>
              <w:bottom w:val="single" w:sz="4" w:space="0" w:color="auto"/>
              <w:right w:val="single" w:sz="4" w:space="0" w:color="auto"/>
            </w:tcBorders>
            <w:shd w:val="clear" w:color="auto" w:fill="auto"/>
            <w:vAlign w:val="bottom"/>
            <w:hideMark/>
          </w:tcPr>
          <w:p w14:paraId="670826B8" w14:textId="77777777" w:rsidR="000825E7" w:rsidRPr="000825E7" w:rsidRDefault="000825E7" w:rsidP="000960CD">
            <w:pPr>
              <w:tabs>
                <w:tab w:val="left" w:pos="0"/>
              </w:tabs>
              <w:jc w:val="both"/>
              <w:rPr>
                <w:i/>
                <w:sz w:val="20"/>
                <w:szCs w:val="20"/>
              </w:rPr>
            </w:pPr>
            <w:r w:rsidRPr="000825E7">
              <w:rPr>
                <w:i/>
                <w:sz w:val="20"/>
                <w:szCs w:val="20"/>
              </w:rPr>
              <w:t>TALLER DE  REFRIGERACIÓN Y AIRE ACONDICIONADO</w:t>
            </w:r>
          </w:p>
        </w:tc>
        <w:tc>
          <w:tcPr>
            <w:tcW w:w="918" w:type="dxa"/>
            <w:tcBorders>
              <w:top w:val="nil"/>
              <w:left w:val="nil"/>
              <w:bottom w:val="single" w:sz="4" w:space="0" w:color="auto"/>
              <w:right w:val="single" w:sz="4" w:space="0" w:color="auto"/>
            </w:tcBorders>
            <w:shd w:val="clear" w:color="auto" w:fill="auto"/>
            <w:noWrap/>
            <w:vAlign w:val="bottom"/>
            <w:hideMark/>
          </w:tcPr>
          <w:p w14:paraId="3EC23BB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C7A5B7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D129DB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E3A7BDC"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4094E1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1CE75B4" w14:textId="77777777" w:rsidR="000825E7" w:rsidRPr="000825E7" w:rsidRDefault="000825E7" w:rsidP="000960CD">
            <w:pPr>
              <w:tabs>
                <w:tab w:val="left" w:pos="0"/>
              </w:tabs>
              <w:jc w:val="both"/>
              <w:rPr>
                <w:i/>
                <w:sz w:val="20"/>
                <w:szCs w:val="20"/>
              </w:rPr>
            </w:pPr>
            <w:r w:rsidRPr="000825E7">
              <w:rPr>
                <w:i/>
                <w:sz w:val="20"/>
                <w:szCs w:val="20"/>
              </w:rPr>
              <w:t>170</w:t>
            </w:r>
          </w:p>
        </w:tc>
        <w:tc>
          <w:tcPr>
            <w:tcW w:w="4973" w:type="dxa"/>
            <w:tcBorders>
              <w:top w:val="nil"/>
              <w:left w:val="nil"/>
              <w:bottom w:val="single" w:sz="4" w:space="0" w:color="auto"/>
              <w:right w:val="single" w:sz="4" w:space="0" w:color="auto"/>
            </w:tcBorders>
            <w:shd w:val="clear" w:color="auto" w:fill="auto"/>
            <w:vAlign w:val="bottom"/>
            <w:hideMark/>
          </w:tcPr>
          <w:p w14:paraId="4886757F" w14:textId="77777777" w:rsidR="000825E7" w:rsidRPr="000825E7" w:rsidRDefault="000825E7" w:rsidP="000960CD">
            <w:pPr>
              <w:tabs>
                <w:tab w:val="left" w:pos="0"/>
              </w:tabs>
              <w:jc w:val="both"/>
              <w:rPr>
                <w:i/>
                <w:sz w:val="20"/>
                <w:szCs w:val="20"/>
              </w:rPr>
            </w:pPr>
            <w:r w:rsidRPr="000825E7">
              <w:rPr>
                <w:i/>
                <w:sz w:val="20"/>
                <w:szCs w:val="20"/>
              </w:rPr>
              <w:t>TALLER DE AUTOMÓVILES (HASTA 100 MTS)</w:t>
            </w:r>
          </w:p>
        </w:tc>
        <w:tc>
          <w:tcPr>
            <w:tcW w:w="918" w:type="dxa"/>
            <w:tcBorders>
              <w:top w:val="nil"/>
              <w:left w:val="nil"/>
              <w:bottom w:val="single" w:sz="4" w:space="0" w:color="auto"/>
              <w:right w:val="single" w:sz="4" w:space="0" w:color="auto"/>
            </w:tcBorders>
            <w:shd w:val="clear" w:color="auto" w:fill="auto"/>
            <w:noWrap/>
            <w:vAlign w:val="bottom"/>
            <w:hideMark/>
          </w:tcPr>
          <w:p w14:paraId="695673A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4A0E5A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B9712C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DB857B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692F66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4057697" w14:textId="77777777" w:rsidR="000825E7" w:rsidRPr="000825E7" w:rsidRDefault="000825E7" w:rsidP="000960CD">
            <w:pPr>
              <w:tabs>
                <w:tab w:val="left" w:pos="0"/>
              </w:tabs>
              <w:jc w:val="both"/>
              <w:rPr>
                <w:i/>
                <w:sz w:val="20"/>
                <w:szCs w:val="20"/>
              </w:rPr>
            </w:pPr>
            <w:r w:rsidRPr="000825E7">
              <w:rPr>
                <w:i/>
                <w:sz w:val="20"/>
                <w:szCs w:val="20"/>
              </w:rPr>
              <w:t>171</w:t>
            </w:r>
          </w:p>
        </w:tc>
        <w:tc>
          <w:tcPr>
            <w:tcW w:w="4973" w:type="dxa"/>
            <w:tcBorders>
              <w:top w:val="nil"/>
              <w:left w:val="nil"/>
              <w:bottom w:val="single" w:sz="4" w:space="0" w:color="auto"/>
              <w:right w:val="single" w:sz="4" w:space="0" w:color="auto"/>
            </w:tcBorders>
            <w:shd w:val="clear" w:color="auto" w:fill="auto"/>
            <w:vAlign w:val="bottom"/>
          </w:tcPr>
          <w:p w14:paraId="00A3352F" w14:textId="77777777" w:rsidR="000825E7" w:rsidRPr="000825E7" w:rsidRDefault="000825E7" w:rsidP="000960CD">
            <w:pPr>
              <w:tabs>
                <w:tab w:val="left" w:pos="0"/>
              </w:tabs>
              <w:jc w:val="both"/>
              <w:rPr>
                <w:i/>
                <w:sz w:val="20"/>
                <w:szCs w:val="20"/>
              </w:rPr>
            </w:pPr>
            <w:r w:rsidRPr="000825E7">
              <w:rPr>
                <w:i/>
                <w:sz w:val="20"/>
                <w:szCs w:val="20"/>
              </w:rPr>
              <w:t>TALLER DE AUTOMÓVILES (MAYOR A 100 MTS)</w:t>
            </w:r>
          </w:p>
        </w:tc>
        <w:tc>
          <w:tcPr>
            <w:tcW w:w="918" w:type="dxa"/>
            <w:tcBorders>
              <w:top w:val="nil"/>
              <w:left w:val="nil"/>
              <w:bottom w:val="single" w:sz="4" w:space="0" w:color="auto"/>
              <w:right w:val="single" w:sz="4" w:space="0" w:color="auto"/>
            </w:tcBorders>
            <w:shd w:val="clear" w:color="auto" w:fill="auto"/>
            <w:noWrap/>
            <w:vAlign w:val="bottom"/>
          </w:tcPr>
          <w:p w14:paraId="103BF3A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66FE8A75"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tcPr>
          <w:p w14:paraId="4E12927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tcPr>
          <w:p w14:paraId="3989CD3A"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081C2D8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F046A97" w14:textId="77777777" w:rsidR="000825E7" w:rsidRPr="000825E7" w:rsidRDefault="000825E7" w:rsidP="000960CD">
            <w:pPr>
              <w:tabs>
                <w:tab w:val="left" w:pos="0"/>
              </w:tabs>
              <w:jc w:val="both"/>
              <w:rPr>
                <w:i/>
                <w:sz w:val="20"/>
                <w:szCs w:val="20"/>
              </w:rPr>
            </w:pPr>
            <w:r w:rsidRPr="000825E7">
              <w:rPr>
                <w:i/>
                <w:sz w:val="20"/>
                <w:szCs w:val="20"/>
              </w:rPr>
              <w:t>172</w:t>
            </w:r>
          </w:p>
        </w:tc>
        <w:tc>
          <w:tcPr>
            <w:tcW w:w="4973" w:type="dxa"/>
            <w:tcBorders>
              <w:top w:val="nil"/>
              <w:left w:val="nil"/>
              <w:bottom w:val="single" w:sz="4" w:space="0" w:color="auto"/>
              <w:right w:val="single" w:sz="4" w:space="0" w:color="auto"/>
            </w:tcBorders>
            <w:shd w:val="clear" w:color="auto" w:fill="auto"/>
            <w:vAlign w:val="bottom"/>
            <w:hideMark/>
          </w:tcPr>
          <w:p w14:paraId="677A2FA5" w14:textId="77777777" w:rsidR="000825E7" w:rsidRPr="000825E7" w:rsidRDefault="000825E7" w:rsidP="000960CD">
            <w:pPr>
              <w:tabs>
                <w:tab w:val="left" w:pos="0"/>
              </w:tabs>
              <w:jc w:val="both"/>
              <w:rPr>
                <w:i/>
                <w:sz w:val="20"/>
                <w:szCs w:val="20"/>
              </w:rPr>
            </w:pPr>
            <w:r w:rsidRPr="000825E7">
              <w:rPr>
                <w:i/>
                <w:sz w:val="20"/>
                <w:szCs w:val="20"/>
              </w:rPr>
              <w:t>TALLER DE EMBOBINADO</w:t>
            </w:r>
          </w:p>
        </w:tc>
        <w:tc>
          <w:tcPr>
            <w:tcW w:w="918" w:type="dxa"/>
            <w:tcBorders>
              <w:top w:val="nil"/>
              <w:left w:val="nil"/>
              <w:bottom w:val="single" w:sz="4" w:space="0" w:color="auto"/>
              <w:right w:val="single" w:sz="4" w:space="0" w:color="auto"/>
            </w:tcBorders>
            <w:shd w:val="clear" w:color="auto" w:fill="auto"/>
            <w:noWrap/>
            <w:vAlign w:val="bottom"/>
            <w:hideMark/>
          </w:tcPr>
          <w:p w14:paraId="5582B27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205842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8ABAED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D5F9D23"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C7A9F6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C0C01A4" w14:textId="77777777" w:rsidR="000825E7" w:rsidRPr="000825E7" w:rsidRDefault="000825E7" w:rsidP="000960CD">
            <w:pPr>
              <w:tabs>
                <w:tab w:val="left" w:pos="0"/>
              </w:tabs>
              <w:jc w:val="both"/>
              <w:rPr>
                <w:i/>
                <w:sz w:val="20"/>
                <w:szCs w:val="20"/>
              </w:rPr>
            </w:pPr>
            <w:r w:rsidRPr="000825E7">
              <w:rPr>
                <w:i/>
                <w:sz w:val="20"/>
                <w:szCs w:val="20"/>
              </w:rPr>
              <w:t>173</w:t>
            </w:r>
          </w:p>
        </w:tc>
        <w:tc>
          <w:tcPr>
            <w:tcW w:w="4973" w:type="dxa"/>
            <w:tcBorders>
              <w:top w:val="nil"/>
              <w:left w:val="nil"/>
              <w:bottom w:val="single" w:sz="4" w:space="0" w:color="auto"/>
              <w:right w:val="single" w:sz="4" w:space="0" w:color="auto"/>
            </w:tcBorders>
            <w:shd w:val="clear" w:color="auto" w:fill="auto"/>
            <w:vAlign w:val="bottom"/>
            <w:hideMark/>
          </w:tcPr>
          <w:p w14:paraId="33A7C9BE" w14:textId="77777777" w:rsidR="000825E7" w:rsidRPr="000825E7" w:rsidRDefault="000825E7" w:rsidP="000960CD">
            <w:pPr>
              <w:tabs>
                <w:tab w:val="left" w:pos="0"/>
              </w:tabs>
              <w:jc w:val="both"/>
              <w:rPr>
                <w:i/>
                <w:sz w:val="20"/>
                <w:szCs w:val="20"/>
              </w:rPr>
            </w:pPr>
            <w:r w:rsidRPr="000825E7">
              <w:rPr>
                <w:i/>
                <w:sz w:val="20"/>
                <w:szCs w:val="20"/>
              </w:rPr>
              <w:t>TALLER DE HERRERÍA</w:t>
            </w:r>
          </w:p>
        </w:tc>
        <w:tc>
          <w:tcPr>
            <w:tcW w:w="918" w:type="dxa"/>
            <w:tcBorders>
              <w:top w:val="nil"/>
              <w:left w:val="nil"/>
              <w:bottom w:val="single" w:sz="4" w:space="0" w:color="auto"/>
              <w:right w:val="single" w:sz="4" w:space="0" w:color="auto"/>
            </w:tcBorders>
            <w:shd w:val="clear" w:color="auto" w:fill="auto"/>
            <w:noWrap/>
            <w:vAlign w:val="bottom"/>
            <w:hideMark/>
          </w:tcPr>
          <w:p w14:paraId="46F35DB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15EC0E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B19F5D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DFA0ABC"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DC093B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7423774" w14:textId="77777777" w:rsidR="000825E7" w:rsidRPr="000825E7" w:rsidRDefault="000825E7" w:rsidP="000960CD">
            <w:pPr>
              <w:tabs>
                <w:tab w:val="left" w:pos="0"/>
              </w:tabs>
              <w:jc w:val="both"/>
              <w:rPr>
                <w:i/>
                <w:sz w:val="20"/>
                <w:szCs w:val="20"/>
              </w:rPr>
            </w:pPr>
            <w:r w:rsidRPr="000825E7">
              <w:rPr>
                <w:i/>
                <w:sz w:val="20"/>
                <w:szCs w:val="20"/>
              </w:rPr>
              <w:t>174</w:t>
            </w:r>
          </w:p>
        </w:tc>
        <w:tc>
          <w:tcPr>
            <w:tcW w:w="4973" w:type="dxa"/>
            <w:tcBorders>
              <w:top w:val="nil"/>
              <w:left w:val="nil"/>
              <w:bottom w:val="single" w:sz="4" w:space="0" w:color="auto"/>
              <w:right w:val="single" w:sz="4" w:space="0" w:color="auto"/>
            </w:tcBorders>
            <w:shd w:val="clear" w:color="auto" w:fill="auto"/>
            <w:vAlign w:val="bottom"/>
            <w:hideMark/>
          </w:tcPr>
          <w:p w14:paraId="32563718" w14:textId="77777777" w:rsidR="000825E7" w:rsidRPr="000825E7" w:rsidRDefault="000825E7" w:rsidP="000960CD">
            <w:pPr>
              <w:tabs>
                <w:tab w:val="left" w:pos="0"/>
              </w:tabs>
              <w:jc w:val="both"/>
              <w:rPr>
                <w:i/>
                <w:sz w:val="20"/>
                <w:szCs w:val="20"/>
              </w:rPr>
            </w:pPr>
            <w:r w:rsidRPr="000825E7">
              <w:rPr>
                <w:i/>
                <w:sz w:val="20"/>
                <w:szCs w:val="20"/>
              </w:rPr>
              <w:t>TALLER DE HOJALATERÍA</w:t>
            </w:r>
          </w:p>
        </w:tc>
        <w:tc>
          <w:tcPr>
            <w:tcW w:w="918" w:type="dxa"/>
            <w:tcBorders>
              <w:top w:val="nil"/>
              <w:left w:val="nil"/>
              <w:bottom w:val="single" w:sz="4" w:space="0" w:color="auto"/>
              <w:right w:val="single" w:sz="4" w:space="0" w:color="auto"/>
            </w:tcBorders>
            <w:shd w:val="clear" w:color="auto" w:fill="auto"/>
            <w:noWrap/>
            <w:vAlign w:val="bottom"/>
            <w:hideMark/>
          </w:tcPr>
          <w:p w14:paraId="308C5CA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3CBA5C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6A3DEC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7A771A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0FB49C7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FF076F3" w14:textId="77777777" w:rsidR="000825E7" w:rsidRPr="000825E7" w:rsidRDefault="000825E7" w:rsidP="000960CD">
            <w:pPr>
              <w:tabs>
                <w:tab w:val="left" w:pos="0"/>
              </w:tabs>
              <w:jc w:val="both"/>
              <w:rPr>
                <w:i/>
                <w:sz w:val="20"/>
                <w:szCs w:val="20"/>
              </w:rPr>
            </w:pPr>
            <w:r w:rsidRPr="000825E7">
              <w:rPr>
                <w:i/>
                <w:sz w:val="20"/>
                <w:szCs w:val="20"/>
              </w:rPr>
              <w:t>175</w:t>
            </w:r>
          </w:p>
        </w:tc>
        <w:tc>
          <w:tcPr>
            <w:tcW w:w="4973" w:type="dxa"/>
            <w:tcBorders>
              <w:top w:val="nil"/>
              <w:left w:val="nil"/>
              <w:bottom w:val="single" w:sz="4" w:space="0" w:color="auto"/>
              <w:right w:val="single" w:sz="4" w:space="0" w:color="auto"/>
            </w:tcBorders>
            <w:shd w:val="clear" w:color="auto" w:fill="auto"/>
            <w:vAlign w:val="bottom"/>
            <w:hideMark/>
          </w:tcPr>
          <w:p w14:paraId="77103871" w14:textId="77777777" w:rsidR="000825E7" w:rsidRPr="000825E7" w:rsidRDefault="000825E7" w:rsidP="000960CD">
            <w:pPr>
              <w:tabs>
                <w:tab w:val="left" w:pos="0"/>
              </w:tabs>
              <w:jc w:val="both"/>
              <w:rPr>
                <w:i/>
                <w:sz w:val="20"/>
                <w:szCs w:val="20"/>
              </w:rPr>
            </w:pPr>
            <w:r w:rsidRPr="000825E7">
              <w:rPr>
                <w:i/>
                <w:sz w:val="20"/>
                <w:szCs w:val="20"/>
              </w:rPr>
              <w:t>TALLER DE HOJALATERÍA Y PINTURA</w:t>
            </w:r>
          </w:p>
        </w:tc>
        <w:tc>
          <w:tcPr>
            <w:tcW w:w="918" w:type="dxa"/>
            <w:tcBorders>
              <w:top w:val="nil"/>
              <w:left w:val="nil"/>
              <w:bottom w:val="single" w:sz="4" w:space="0" w:color="auto"/>
              <w:right w:val="single" w:sz="4" w:space="0" w:color="auto"/>
            </w:tcBorders>
            <w:shd w:val="clear" w:color="auto" w:fill="auto"/>
            <w:noWrap/>
            <w:vAlign w:val="bottom"/>
            <w:hideMark/>
          </w:tcPr>
          <w:p w14:paraId="4452441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30B9FC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FFDFC6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DC7A93F" w14:textId="77777777" w:rsidR="000825E7" w:rsidRPr="000825E7" w:rsidRDefault="000825E7" w:rsidP="000960CD">
            <w:pPr>
              <w:tabs>
                <w:tab w:val="left" w:pos="0"/>
              </w:tabs>
              <w:jc w:val="both"/>
              <w:rPr>
                <w:i/>
                <w:sz w:val="20"/>
                <w:szCs w:val="20"/>
              </w:rPr>
            </w:pPr>
            <w:r w:rsidRPr="000825E7">
              <w:rPr>
                <w:i/>
                <w:sz w:val="20"/>
                <w:szCs w:val="20"/>
              </w:rPr>
              <w:t xml:space="preserve">              11.90 </w:t>
            </w:r>
          </w:p>
        </w:tc>
      </w:tr>
      <w:tr w:rsidR="000825E7" w:rsidRPr="000825E7" w14:paraId="3240646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E3857B" w14:textId="77777777" w:rsidR="000825E7" w:rsidRPr="000825E7" w:rsidRDefault="000825E7" w:rsidP="000960CD">
            <w:pPr>
              <w:tabs>
                <w:tab w:val="left" w:pos="0"/>
              </w:tabs>
              <w:jc w:val="both"/>
              <w:rPr>
                <w:i/>
                <w:sz w:val="20"/>
                <w:szCs w:val="20"/>
              </w:rPr>
            </w:pPr>
            <w:r w:rsidRPr="000825E7">
              <w:rPr>
                <w:i/>
                <w:sz w:val="20"/>
                <w:szCs w:val="20"/>
              </w:rPr>
              <w:t>176</w:t>
            </w:r>
          </w:p>
        </w:tc>
        <w:tc>
          <w:tcPr>
            <w:tcW w:w="4973" w:type="dxa"/>
            <w:tcBorders>
              <w:top w:val="nil"/>
              <w:left w:val="nil"/>
              <w:bottom w:val="single" w:sz="4" w:space="0" w:color="auto"/>
              <w:right w:val="single" w:sz="4" w:space="0" w:color="auto"/>
            </w:tcBorders>
            <w:shd w:val="clear" w:color="auto" w:fill="auto"/>
            <w:vAlign w:val="bottom"/>
            <w:hideMark/>
          </w:tcPr>
          <w:p w14:paraId="19848A04" w14:textId="77777777" w:rsidR="000825E7" w:rsidRPr="000825E7" w:rsidRDefault="000825E7" w:rsidP="000960CD">
            <w:pPr>
              <w:tabs>
                <w:tab w:val="left" w:pos="0"/>
              </w:tabs>
              <w:jc w:val="both"/>
              <w:rPr>
                <w:i/>
                <w:sz w:val="20"/>
                <w:szCs w:val="20"/>
              </w:rPr>
            </w:pPr>
            <w:r w:rsidRPr="000825E7">
              <w:rPr>
                <w:i/>
                <w:sz w:val="20"/>
                <w:szCs w:val="20"/>
              </w:rPr>
              <w:t>TALLER DE IDIOMAS</w:t>
            </w:r>
          </w:p>
        </w:tc>
        <w:tc>
          <w:tcPr>
            <w:tcW w:w="918" w:type="dxa"/>
            <w:tcBorders>
              <w:top w:val="nil"/>
              <w:left w:val="nil"/>
              <w:bottom w:val="single" w:sz="4" w:space="0" w:color="auto"/>
              <w:right w:val="single" w:sz="4" w:space="0" w:color="auto"/>
            </w:tcBorders>
            <w:shd w:val="clear" w:color="auto" w:fill="auto"/>
            <w:noWrap/>
            <w:vAlign w:val="bottom"/>
            <w:hideMark/>
          </w:tcPr>
          <w:p w14:paraId="0CAF762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25365B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472113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70C69B6" w14:textId="77777777" w:rsidR="000825E7" w:rsidRPr="000825E7" w:rsidRDefault="000825E7" w:rsidP="000960CD">
            <w:pPr>
              <w:tabs>
                <w:tab w:val="left" w:pos="0"/>
              </w:tabs>
              <w:jc w:val="both"/>
              <w:rPr>
                <w:i/>
                <w:sz w:val="20"/>
                <w:szCs w:val="20"/>
              </w:rPr>
            </w:pPr>
            <w:r w:rsidRPr="000825E7">
              <w:rPr>
                <w:i/>
                <w:sz w:val="20"/>
                <w:szCs w:val="20"/>
              </w:rPr>
              <w:t xml:space="preserve">              11.90     </w:t>
            </w:r>
          </w:p>
        </w:tc>
      </w:tr>
      <w:tr w:rsidR="000825E7" w:rsidRPr="000825E7" w14:paraId="340E72F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B59866E" w14:textId="77777777" w:rsidR="000825E7" w:rsidRPr="000825E7" w:rsidRDefault="000825E7" w:rsidP="000960CD">
            <w:pPr>
              <w:tabs>
                <w:tab w:val="left" w:pos="0"/>
              </w:tabs>
              <w:jc w:val="both"/>
              <w:rPr>
                <w:i/>
                <w:sz w:val="20"/>
                <w:szCs w:val="20"/>
              </w:rPr>
            </w:pPr>
            <w:r w:rsidRPr="000825E7">
              <w:rPr>
                <w:i/>
                <w:sz w:val="20"/>
                <w:szCs w:val="20"/>
              </w:rPr>
              <w:lastRenderedPageBreak/>
              <w:t>177</w:t>
            </w:r>
          </w:p>
        </w:tc>
        <w:tc>
          <w:tcPr>
            <w:tcW w:w="4973" w:type="dxa"/>
            <w:tcBorders>
              <w:top w:val="nil"/>
              <w:left w:val="nil"/>
              <w:bottom w:val="single" w:sz="4" w:space="0" w:color="auto"/>
              <w:right w:val="single" w:sz="4" w:space="0" w:color="auto"/>
            </w:tcBorders>
            <w:shd w:val="clear" w:color="auto" w:fill="auto"/>
            <w:vAlign w:val="bottom"/>
            <w:hideMark/>
          </w:tcPr>
          <w:p w14:paraId="64872C2F" w14:textId="77777777" w:rsidR="000825E7" w:rsidRPr="000825E7" w:rsidRDefault="000825E7" w:rsidP="000960CD">
            <w:pPr>
              <w:tabs>
                <w:tab w:val="left" w:pos="0"/>
              </w:tabs>
              <w:jc w:val="both"/>
              <w:rPr>
                <w:i/>
                <w:sz w:val="20"/>
                <w:szCs w:val="20"/>
              </w:rPr>
            </w:pPr>
            <w:r w:rsidRPr="000825E7">
              <w:rPr>
                <w:i/>
                <w:sz w:val="20"/>
                <w:szCs w:val="20"/>
              </w:rPr>
              <w:t>TALLER DE MOFLES</w:t>
            </w:r>
          </w:p>
        </w:tc>
        <w:tc>
          <w:tcPr>
            <w:tcW w:w="918" w:type="dxa"/>
            <w:tcBorders>
              <w:top w:val="nil"/>
              <w:left w:val="nil"/>
              <w:bottom w:val="single" w:sz="4" w:space="0" w:color="auto"/>
              <w:right w:val="single" w:sz="4" w:space="0" w:color="auto"/>
            </w:tcBorders>
            <w:shd w:val="clear" w:color="auto" w:fill="auto"/>
            <w:noWrap/>
            <w:vAlign w:val="bottom"/>
            <w:hideMark/>
          </w:tcPr>
          <w:p w14:paraId="30B6FB9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6DE94A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3F927A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873F86F"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82C0A5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95D7A39" w14:textId="77777777" w:rsidR="000825E7" w:rsidRPr="000825E7" w:rsidRDefault="000825E7" w:rsidP="000960CD">
            <w:pPr>
              <w:tabs>
                <w:tab w:val="left" w:pos="0"/>
              </w:tabs>
              <w:jc w:val="both"/>
              <w:rPr>
                <w:i/>
                <w:sz w:val="20"/>
                <w:szCs w:val="20"/>
              </w:rPr>
            </w:pPr>
            <w:r w:rsidRPr="000825E7">
              <w:rPr>
                <w:i/>
                <w:sz w:val="20"/>
                <w:szCs w:val="20"/>
              </w:rPr>
              <w:t>178</w:t>
            </w:r>
          </w:p>
        </w:tc>
        <w:tc>
          <w:tcPr>
            <w:tcW w:w="4973" w:type="dxa"/>
            <w:tcBorders>
              <w:top w:val="nil"/>
              <w:left w:val="nil"/>
              <w:bottom w:val="single" w:sz="4" w:space="0" w:color="auto"/>
              <w:right w:val="single" w:sz="4" w:space="0" w:color="auto"/>
            </w:tcBorders>
            <w:shd w:val="clear" w:color="auto" w:fill="auto"/>
            <w:vAlign w:val="bottom"/>
            <w:hideMark/>
          </w:tcPr>
          <w:p w14:paraId="0226A64A" w14:textId="77777777" w:rsidR="000825E7" w:rsidRPr="000825E7" w:rsidRDefault="000825E7" w:rsidP="000960CD">
            <w:pPr>
              <w:tabs>
                <w:tab w:val="left" w:pos="0"/>
              </w:tabs>
              <w:jc w:val="both"/>
              <w:rPr>
                <w:i/>
                <w:sz w:val="20"/>
                <w:szCs w:val="20"/>
              </w:rPr>
            </w:pPr>
            <w:r w:rsidRPr="000825E7">
              <w:rPr>
                <w:i/>
                <w:sz w:val="20"/>
                <w:szCs w:val="20"/>
              </w:rPr>
              <w:t>TALLER DE MOTORES DIESEL (HASTA 100 MTS2)</w:t>
            </w:r>
          </w:p>
        </w:tc>
        <w:tc>
          <w:tcPr>
            <w:tcW w:w="918" w:type="dxa"/>
            <w:tcBorders>
              <w:top w:val="nil"/>
              <w:left w:val="nil"/>
              <w:bottom w:val="single" w:sz="4" w:space="0" w:color="auto"/>
              <w:right w:val="single" w:sz="4" w:space="0" w:color="auto"/>
            </w:tcBorders>
            <w:shd w:val="clear" w:color="auto" w:fill="auto"/>
            <w:noWrap/>
            <w:vAlign w:val="bottom"/>
            <w:hideMark/>
          </w:tcPr>
          <w:p w14:paraId="1FC62699"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FC37A8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940475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1FD9439" w14:textId="77777777" w:rsidR="000825E7" w:rsidRPr="000825E7" w:rsidRDefault="000825E7" w:rsidP="000960CD">
            <w:pPr>
              <w:tabs>
                <w:tab w:val="left" w:pos="0"/>
              </w:tabs>
              <w:jc w:val="both"/>
              <w:rPr>
                <w:i/>
                <w:sz w:val="20"/>
                <w:szCs w:val="20"/>
              </w:rPr>
            </w:pPr>
            <w:r w:rsidRPr="000825E7">
              <w:rPr>
                <w:i/>
                <w:sz w:val="20"/>
                <w:szCs w:val="20"/>
              </w:rPr>
              <w:t xml:space="preserve">             11 .90 </w:t>
            </w:r>
          </w:p>
        </w:tc>
      </w:tr>
      <w:tr w:rsidR="000825E7" w:rsidRPr="000825E7" w14:paraId="71B1CD1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C95E8A6" w14:textId="77777777" w:rsidR="000825E7" w:rsidRPr="000825E7" w:rsidRDefault="000825E7" w:rsidP="000960CD">
            <w:pPr>
              <w:tabs>
                <w:tab w:val="left" w:pos="0"/>
              </w:tabs>
              <w:jc w:val="both"/>
              <w:rPr>
                <w:i/>
                <w:sz w:val="20"/>
                <w:szCs w:val="20"/>
              </w:rPr>
            </w:pPr>
            <w:r w:rsidRPr="000825E7">
              <w:rPr>
                <w:i/>
                <w:sz w:val="20"/>
                <w:szCs w:val="20"/>
              </w:rPr>
              <w:t>179</w:t>
            </w:r>
          </w:p>
        </w:tc>
        <w:tc>
          <w:tcPr>
            <w:tcW w:w="4973" w:type="dxa"/>
            <w:tcBorders>
              <w:top w:val="nil"/>
              <w:left w:val="nil"/>
              <w:bottom w:val="single" w:sz="4" w:space="0" w:color="auto"/>
              <w:right w:val="single" w:sz="4" w:space="0" w:color="auto"/>
            </w:tcBorders>
            <w:shd w:val="clear" w:color="auto" w:fill="auto"/>
            <w:vAlign w:val="bottom"/>
          </w:tcPr>
          <w:p w14:paraId="7E0B0CDB" w14:textId="77777777" w:rsidR="000825E7" w:rsidRPr="000825E7" w:rsidRDefault="000825E7" w:rsidP="000960CD">
            <w:pPr>
              <w:tabs>
                <w:tab w:val="left" w:pos="0"/>
              </w:tabs>
              <w:jc w:val="both"/>
              <w:rPr>
                <w:i/>
                <w:sz w:val="20"/>
                <w:szCs w:val="20"/>
              </w:rPr>
            </w:pPr>
            <w:r w:rsidRPr="000825E7">
              <w:rPr>
                <w:i/>
                <w:sz w:val="20"/>
                <w:szCs w:val="20"/>
              </w:rPr>
              <w:t>TALLER DE MOTORES DIESEL (MAYOR A 100 MTS2)</w:t>
            </w:r>
          </w:p>
        </w:tc>
        <w:tc>
          <w:tcPr>
            <w:tcW w:w="918" w:type="dxa"/>
            <w:tcBorders>
              <w:top w:val="nil"/>
              <w:left w:val="nil"/>
              <w:bottom w:val="single" w:sz="4" w:space="0" w:color="auto"/>
              <w:right w:val="single" w:sz="4" w:space="0" w:color="auto"/>
            </w:tcBorders>
            <w:shd w:val="clear" w:color="auto" w:fill="auto"/>
            <w:noWrap/>
            <w:vAlign w:val="bottom"/>
          </w:tcPr>
          <w:p w14:paraId="08F924A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58FEB35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tcPr>
          <w:p w14:paraId="3E33DB31"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tcPr>
          <w:p w14:paraId="666CA98F" w14:textId="77777777" w:rsidR="000825E7" w:rsidRPr="000825E7" w:rsidRDefault="000825E7" w:rsidP="000960CD">
            <w:pPr>
              <w:tabs>
                <w:tab w:val="left" w:pos="0"/>
              </w:tabs>
              <w:jc w:val="both"/>
              <w:rPr>
                <w:i/>
                <w:sz w:val="20"/>
                <w:szCs w:val="20"/>
              </w:rPr>
            </w:pPr>
            <w:r w:rsidRPr="000825E7">
              <w:rPr>
                <w:i/>
                <w:sz w:val="20"/>
                <w:szCs w:val="20"/>
              </w:rPr>
              <w:t xml:space="preserve">              18.25</w:t>
            </w:r>
          </w:p>
        </w:tc>
      </w:tr>
      <w:tr w:rsidR="000825E7" w:rsidRPr="000825E7" w14:paraId="68A5D47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D157B51" w14:textId="77777777" w:rsidR="000825E7" w:rsidRPr="000825E7" w:rsidRDefault="000825E7" w:rsidP="000960CD">
            <w:pPr>
              <w:tabs>
                <w:tab w:val="left" w:pos="0"/>
              </w:tabs>
              <w:jc w:val="both"/>
              <w:rPr>
                <w:i/>
                <w:sz w:val="20"/>
                <w:szCs w:val="20"/>
              </w:rPr>
            </w:pPr>
            <w:r w:rsidRPr="000825E7">
              <w:rPr>
                <w:i/>
                <w:sz w:val="20"/>
                <w:szCs w:val="20"/>
              </w:rPr>
              <w:t>180</w:t>
            </w:r>
          </w:p>
        </w:tc>
        <w:tc>
          <w:tcPr>
            <w:tcW w:w="4973" w:type="dxa"/>
            <w:tcBorders>
              <w:top w:val="nil"/>
              <w:left w:val="nil"/>
              <w:bottom w:val="single" w:sz="4" w:space="0" w:color="auto"/>
              <w:right w:val="single" w:sz="4" w:space="0" w:color="auto"/>
            </w:tcBorders>
            <w:shd w:val="clear" w:color="auto" w:fill="auto"/>
            <w:vAlign w:val="bottom"/>
            <w:hideMark/>
          </w:tcPr>
          <w:p w14:paraId="4C28A06D" w14:textId="77777777" w:rsidR="000825E7" w:rsidRPr="000825E7" w:rsidRDefault="000825E7" w:rsidP="000960CD">
            <w:pPr>
              <w:tabs>
                <w:tab w:val="left" w:pos="0"/>
              </w:tabs>
              <w:jc w:val="both"/>
              <w:rPr>
                <w:i/>
                <w:sz w:val="20"/>
                <w:szCs w:val="20"/>
              </w:rPr>
            </w:pPr>
            <w:r w:rsidRPr="000825E7">
              <w:rPr>
                <w:i/>
                <w:sz w:val="20"/>
                <w:szCs w:val="20"/>
              </w:rPr>
              <w:t>TALLER DE MOTOCICLETAS</w:t>
            </w:r>
          </w:p>
        </w:tc>
        <w:tc>
          <w:tcPr>
            <w:tcW w:w="918" w:type="dxa"/>
            <w:tcBorders>
              <w:top w:val="nil"/>
              <w:left w:val="nil"/>
              <w:bottom w:val="single" w:sz="4" w:space="0" w:color="auto"/>
              <w:right w:val="single" w:sz="4" w:space="0" w:color="auto"/>
            </w:tcBorders>
            <w:shd w:val="clear" w:color="auto" w:fill="auto"/>
            <w:noWrap/>
            <w:vAlign w:val="bottom"/>
            <w:hideMark/>
          </w:tcPr>
          <w:p w14:paraId="4D9F52C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438A78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C8038E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1E136210"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4FBF56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CD55644" w14:textId="77777777" w:rsidR="000825E7" w:rsidRPr="000825E7" w:rsidRDefault="000825E7" w:rsidP="000960CD">
            <w:pPr>
              <w:tabs>
                <w:tab w:val="left" w:pos="0"/>
              </w:tabs>
              <w:jc w:val="both"/>
              <w:rPr>
                <w:i/>
                <w:sz w:val="20"/>
                <w:szCs w:val="20"/>
              </w:rPr>
            </w:pPr>
            <w:r w:rsidRPr="000825E7">
              <w:rPr>
                <w:i/>
                <w:sz w:val="20"/>
                <w:szCs w:val="20"/>
              </w:rPr>
              <w:t>181</w:t>
            </w:r>
          </w:p>
        </w:tc>
        <w:tc>
          <w:tcPr>
            <w:tcW w:w="4973" w:type="dxa"/>
            <w:tcBorders>
              <w:top w:val="nil"/>
              <w:left w:val="nil"/>
              <w:bottom w:val="single" w:sz="4" w:space="0" w:color="auto"/>
              <w:right w:val="single" w:sz="4" w:space="0" w:color="auto"/>
            </w:tcBorders>
            <w:shd w:val="clear" w:color="auto" w:fill="auto"/>
            <w:vAlign w:val="bottom"/>
            <w:hideMark/>
          </w:tcPr>
          <w:p w14:paraId="5F5B318A" w14:textId="77777777" w:rsidR="000825E7" w:rsidRPr="000825E7" w:rsidRDefault="000825E7" w:rsidP="000960CD">
            <w:pPr>
              <w:tabs>
                <w:tab w:val="left" w:pos="0"/>
              </w:tabs>
              <w:jc w:val="both"/>
              <w:rPr>
                <w:i/>
                <w:sz w:val="20"/>
                <w:szCs w:val="20"/>
              </w:rPr>
            </w:pPr>
            <w:r w:rsidRPr="000825E7">
              <w:rPr>
                <w:i/>
                <w:sz w:val="20"/>
                <w:szCs w:val="20"/>
              </w:rPr>
              <w:t>TALLER DE RECTIFICACIÓN MENOR DE 100 MTS2</w:t>
            </w:r>
          </w:p>
        </w:tc>
        <w:tc>
          <w:tcPr>
            <w:tcW w:w="918" w:type="dxa"/>
            <w:tcBorders>
              <w:top w:val="nil"/>
              <w:left w:val="nil"/>
              <w:bottom w:val="single" w:sz="4" w:space="0" w:color="auto"/>
              <w:right w:val="single" w:sz="4" w:space="0" w:color="auto"/>
            </w:tcBorders>
            <w:shd w:val="clear" w:color="auto" w:fill="auto"/>
            <w:noWrap/>
            <w:vAlign w:val="bottom"/>
            <w:hideMark/>
          </w:tcPr>
          <w:p w14:paraId="488855D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3153249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DAF101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0082EE6"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431B4AF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1029E68" w14:textId="77777777" w:rsidR="000825E7" w:rsidRPr="000825E7" w:rsidRDefault="000825E7" w:rsidP="000960CD">
            <w:pPr>
              <w:tabs>
                <w:tab w:val="left" w:pos="0"/>
              </w:tabs>
              <w:jc w:val="both"/>
              <w:rPr>
                <w:i/>
                <w:sz w:val="20"/>
                <w:szCs w:val="20"/>
              </w:rPr>
            </w:pPr>
            <w:r w:rsidRPr="000825E7">
              <w:rPr>
                <w:i/>
                <w:sz w:val="20"/>
                <w:szCs w:val="20"/>
              </w:rPr>
              <w:t>182</w:t>
            </w:r>
          </w:p>
        </w:tc>
        <w:tc>
          <w:tcPr>
            <w:tcW w:w="4973" w:type="dxa"/>
            <w:tcBorders>
              <w:top w:val="nil"/>
              <w:left w:val="nil"/>
              <w:bottom w:val="single" w:sz="4" w:space="0" w:color="auto"/>
              <w:right w:val="single" w:sz="4" w:space="0" w:color="auto"/>
            </w:tcBorders>
            <w:shd w:val="clear" w:color="auto" w:fill="auto"/>
            <w:vAlign w:val="bottom"/>
          </w:tcPr>
          <w:p w14:paraId="5C83A690" w14:textId="77777777" w:rsidR="000825E7" w:rsidRPr="000825E7" w:rsidRDefault="000825E7" w:rsidP="000960CD">
            <w:pPr>
              <w:tabs>
                <w:tab w:val="left" w:pos="0"/>
              </w:tabs>
              <w:jc w:val="both"/>
              <w:rPr>
                <w:i/>
                <w:sz w:val="20"/>
                <w:szCs w:val="20"/>
              </w:rPr>
            </w:pPr>
            <w:r w:rsidRPr="000825E7">
              <w:rPr>
                <w:i/>
                <w:sz w:val="20"/>
                <w:szCs w:val="20"/>
              </w:rPr>
              <w:t>TALLER DE RECTIFICACIÓN MAYOR DE 100 MTS2</w:t>
            </w:r>
          </w:p>
        </w:tc>
        <w:tc>
          <w:tcPr>
            <w:tcW w:w="918" w:type="dxa"/>
            <w:tcBorders>
              <w:top w:val="nil"/>
              <w:left w:val="nil"/>
              <w:bottom w:val="single" w:sz="4" w:space="0" w:color="auto"/>
              <w:right w:val="single" w:sz="4" w:space="0" w:color="auto"/>
            </w:tcBorders>
            <w:shd w:val="clear" w:color="auto" w:fill="auto"/>
            <w:noWrap/>
            <w:vAlign w:val="bottom"/>
          </w:tcPr>
          <w:p w14:paraId="4199D7A7"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45F2F1D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tcPr>
          <w:p w14:paraId="1434AC9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tcPr>
          <w:p w14:paraId="43CDA40C"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3458FF5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9186B3C" w14:textId="77777777" w:rsidR="000825E7" w:rsidRPr="000825E7" w:rsidRDefault="000825E7" w:rsidP="000960CD">
            <w:pPr>
              <w:tabs>
                <w:tab w:val="left" w:pos="0"/>
              </w:tabs>
              <w:jc w:val="both"/>
              <w:rPr>
                <w:i/>
                <w:sz w:val="20"/>
                <w:szCs w:val="20"/>
              </w:rPr>
            </w:pPr>
            <w:r w:rsidRPr="000825E7">
              <w:rPr>
                <w:i/>
                <w:sz w:val="20"/>
                <w:szCs w:val="20"/>
              </w:rPr>
              <w:t>183</w:t>
            </w:r>
          </w:p>
        </w:tc>
        <w:tc>
          <w:tcPr>
            <w:tcW w:w="4973" w:type="dxa"/>
            <w:tcBorders>
              <w:top w:val="nil"/>
              <w:left w:val="nil"/>
              <w:bottom w:val="single" w:sz="4" w:space="0" w:color="auto"/>
              <w:right w:val="single" w:sz="4" w:space="0" w:color="auto"/>
            </w:tcBorders>
            <w:shd w:val="clear" w:color="auto" w:fill="auto"/>
            <w:vAlign w:val="bottom"/>
            <w:hideMark/>
          </w:tcPr>
          <w:p w14:paraId="08D68D6E" w14:textId="77777777" w:rsidR="000825E7" w:rsidRPr="000825E7" w:rsidRDefault="000825E7" w:rsidP="000960CD">
            <w:pPr>
              <w:tabs>
                <w:tab w:val="left" w:pos="0"/>
              </w:tabs>
              <w:jc w:val="both"/>
              <w:rPr>
                <w:i/>
                <w:sz w:val="20"/>
                <w:szCs w:val="20"/>
              </w:rPr>
            </w:pPr>
            <w:r w:rsidRPr="000825E7">
              <w:rPr>
                <w:i/>
                <w:sz w:val="20"/>
                <w:szCs w:val="20"/>
              </w:rPr>
              <w:t>TALLER DE REFRIGERACIÓN</w:t>
            </w:r>
          </w:p>
        </w:tc>
        <w:tc>
          <w:tcPr>
            <w:tcW w:w="918" w:type="dxa"/>
            <w:tcBorders>
              <w:top w:val="nil"/>
              <w:left w:val="nil"/>
              <w:bottom w:val="single" w:sz="4" w:space="0" w:color="auto"/>
              <w:right w:val="single" w:sz="4" w:space="0" w:color="auto"/>
            </w:tcBorders>
            <w:shd w:val="clear" w:color="auto" w:fill="auto"/>
            <w:noWrap/>
            <w:vAlign w:val="bottom"/>
            <w:hideMark/>
          </w:tcPr>
          <w:p w14:paraId="29FC640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295C9F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772D54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B6C49D2"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04B0E0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5497936" w14:textId="77777777" w:rsidR="000825E7" w:rsidRPr="000825E7" w:rsidRDefault="000825E7" w:rsidP="000960CD">
            <w:pPr>
              <w:tabs>
                <w:tab w:val="left" w:pos="0"/>
              </w:tabs>
              <w:jc w:val="both"/>
              <w:rPr>
                <w:i/>
                <w:sz w:val="20"/>
                <w:szCs w:val="20"/>
              </w:rPr>
            </w:pPr>
            <w:r w:rsidRPr="000825E7">
              <w:rPr>
                <w:i/>
                <w:sz w:val="20"/>
                <w:szCs w:val="20"/>
              </w:rPr>
              <w:t>184</w:t>
            </w:r>
          </w:p>
        </w:tc>
        <w:tc>
          <w:tcPr>
            <w:tcW w:w="4973" w:type="dxa"/>
            <w:tcBorders>
              <w:top w:val="nil"/>
              <w:left w:val="nil"/>
              <w:bottom w:val="single" w:sz="4" w:space="0" w:color="auto"/>
              <w:right w:val="single" w:sz="4" w:space="0" w:color="auto"/>
            </w:tcBorders>
            <w:shd w:val="clear" w:color="auto" w:fill="auto"/>
            <w:vAlign w:val="bottom"/>
            <w:hideMark/>
          </w:tcPr>
          <w:p w14:paraId="7EBBF211" w14:textId="77777777" w:rsidR="000825E7" w:rsidRPr="000825E7" w:rsidRDefault="000825E7" w:rsidP="000960CD">
            <w:pPr>
              <w:tabs>
                <w:tab w:val="left" w:pos="0"/>
              </w:tabs>
              <w:jc w:val="both"/>
              <w:rPr>
                <w:i/>
                <w:sz w:val="20"/>
                <w:szCs w:val="20"/>
              </w:rPr>
            </w:pPr>
            <w:r w:rsidRPr="000825E7">
              <w:rPr>
                <w:i/>
                <w:sz w:val="20"/>
                <w:szCs w:val="20"/>
              </w:rPr>
              <w:t>TALLER DE SOLDADURA</w:t>
            </w:r>
          </w:p>
        </w:tc>
        <w:tc>
          <w:tcPr>
            <w:tcW w:w="918" w:type="dxa"/>
            <w:tcBorders>
              <w:top w:val="nil"/>
              <w:left w:val="nil"/>
              <w:bottom w:val="single" w:sz="4" w:space="0" w:color="auto"/>
              <w:right w:val="single" w:sz="4" w:space="0" w:color="auto"/>
            </w:tcBorders>
            <w:shd w:val="clear" w:color="auto" w:fill="auto"/>
            <w:noWrap/>
            <w:vAlign w:val="bottom"/>
            <w:hideMark/>
          </w:tcPr>
          <w:p w14:paraId="0B42742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F6DFCD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98A9330"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43D574E"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57973C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A65C8FB" w14:textId="77777777" w:rsidR="000825E7" w:rsidRPr="000825E7" w:rsidRDefault="000825E7" w:rsidP="000960CD">
            <w:pPr>
              <w:tabs>
                <w:tab w:val="left" w:pos="0"/>
              </w:tabs>
              <w:jc w:val="both"/>
              <w:rPr>
                <w:i/>
                <w:sz w:val="20"/>
                <w:szCs w:val="20"/>
              </w:rPr>
            </w:pPr>
            <w:r w:rsidRPr="000825E7">
              <w:rPr>
                <w:i/>
                <w:sz w:val="20"/>
                <w:szCs w:val="20"/>
              </w:rPr>
              <w:t>185</w:t>
            </w:r>
          </w:p>
        </w:tc>
        <w:tc>
          <w:tcPr>
            <w:tcW w:w="4973" w:type="dxa"/>
            <w:tcBorders>
              <w:top w:val="nil"/>
              <w:left w:val="nil"/>
              <w:bottom w:val="single" w:sz="4" w:space="0" w:color="auto"/>
              <w:right w:val="single" w:sz="4" w:space="0" w:color="auto"/>
            </w:tcBorders>
            <w:shd w:val="clear" w:color="auto" w:fill="auto"/>
            <w:vAlign w:val="bottom"/>
            <w:hideMark/>
          </w:tcPr>
          <w:p w14:paraId="6DDC25FD" w14:textId="77777777" w:rsidR="000825E7" w:rsidRPr="000825E7" w:rsidRDefault="000825E7" w:rsidP="000960CD">
            <w:pPr>
              <w:tabs>
                <w:tab w:val="left" w:pos="0"/>
              </w:tabs>
              <w:jc w:val="both"/>
              <w:rPr>
                <w:i/>
                <w:sz w:val="20"/>
                <w:szCs w:val="20"/>
              </w:rPr>
            </w:pPr>
            <w:r w:rsidRPr="000825E7">
              <w:rPr>
                <w:i/>
                <w:sz w:val="20"/>
                <w:szCs w:val="20"/>
              </w:rPr>
              <w:t>TALLER DE TORNO</w:t>
            </w:r>
          </w:p>
        </w:tc>
        <w:tc>
          <w:tcPr>
            <w:tcW w:w="918" w:type="dxa"/>
            <w:tcBorders>
              <w:top w:val="nil"/>
              <w:left w:val="nil"/>
              <w:bottom w:val="single" w:sz="4" w:space="0" w:color="auto"/>
              <w:right w:val="single" w:sz="4" w:space="0" w:color="auto"/>
            </w:tcBorders>
            <w:shd w:val="clear" w:color="auto" w:fill="auto"/>
            <w:noWrap/>
            <w:vAlign w:val="bottom"/>
            <w:hideMark/>
          </w:tcPr>
          <w:p w14:paraId="31AA4ED3"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D9ECE7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0648973"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BF9B3F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DE17FC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F5C77BC" w14:textId="77777777" w:rsidR="000825E7" w:rsidRPr="000825E7" w:rsidRDefault="000825E7" w:rsidP="000960CD">
            <w:pPr>
              <w:tabs>
                <w:tab w:val="left" w:pos="0"/>
              </w:tabs>
              <w:jc w:val="both"/>
              <w:rPr>
                <w:i/>
                <w:sz w:val="20"/>
                <w:szCs w:val="20"/>
              </w:rPr>
            </w:pPr>
            <w:r w:rsidRPr="000825E7">
              <w:rPr>
                <w:i/>
                <w:sz w:val="20"/>
                <w:szCs w:val="20"/>
              </w:rPr>
              <w:t>186</w:t>
            </w:r>
          </w:p>
        </w:tc>
        <w:tc>
          <w:tcPr>
            <w:tcW w:w="4973" w:type="dxa"/>
            <w:tcBorders>
              <w:top w:val="nil"/>
              <w:left w:val="nil"/>
              <w:bottom w:val="single" w:sz="4" w:space="0" w:color="auto"/>
              <w:right w:val="single" w:sz="4" w:space="0" w:color="auto"/>
            </w:tcBorders>
            <w:shd w:val="clear" w:color="auto" w:fill="auto"/>
            <w:vAlign w:val="bottom"/>
            <w:hideMark/>
          </w:tcPr>
          <w:p w14:paraId="596A2F3A" w14:textId="77777777" w:rsidR="000825E7" w:rsidRPr="000825E7" w:rsidRDefault="000825E7" w:rsidP="000960CD">
            <w:pPr>
              <w:tabs>
                <w:tab w:val="left" w:pos="0"/>
              </w:tabs>
              <w:jc w:val="both"/>
              <w:rPr>
                <w:i/>
                <w:sz w:val="20"/>
                <w:szCs w:val="20"/>
              </w:rPr>
            </w:pPr>
            <w:r w:rsidRPr="000825E7">
              <w:rPr>
                <w:i/>
                <w:sz w:val="20"/>
                <w:szCs w:val="20"/>
              </w:rPr>
              <w:t>TALLER ELÉCTRICO</w:t>
            </w:r>
          </w:p>
        </w:tc>
        <w:tc>
          <w:tcPr>
            <w:tcW w:w="918" w:type="dxa"/>
            <w:tcBorders>
              <w:top w:val="nil"/>
              <w:left w:val="nil"/>
              <w:bottom w:val="single" w:sz="4" w:space="0" w:color="auto"/>
              <w:right w:val="single" w:sz="4" w:space="0" w:color="auto"/>
            </w:tcBorders>
            <w:shd w:val="clear" w:color="auto" w:fill="auto"/>
            <w:noWrap/>
            <w:vAlign w:val="bottom"/>
            <w:hideMark/>
          </w:tcPr>
          <w:p w14:paraId="59A2AC4B"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0B8AC7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7BDF8D2"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DFF8015"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24AC7F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EEF6FC0" w14:textId="77777777" w:rsidR="000825E7" w:rsidRPr="000825E7" w:rsidRDefault="000825E7" w:rsidP="000960CD">
            <w:pPr>
              <w:tabs>
                <w:tab w:val="left" w:pos="0"/>
              </w:tabs>
              <w:jc w:val="both"/>
              <w:rPr>
                <w:i/>
                <w:sz w:val="20"/>
                <w:szCs w:val="20"/>
              </w:rPr>
            </w:pPr>
            <w:r w:rsidRPr="000825E7">
              <w:rPr>
                <w:i/>
                <w:sz w:val="20"/>
                <w:szCs w:val="20"/>
              </w:rPr>
              <w:t>187</w:t>
            </w:r>
          </w:p>
        </w:tc>
        <w:tc>
          <w:tcPr>
            <w:tcW w:w="4973" w:type="dxa"/>
            <w:tcBorders>
              <w:top w:val="nil"/>
              <w:left w:val="nil"/>
              <w:bottom w:val="single" w:sz="4" w:space="0" w:color="auto"/>
              <w:right w:val="single" w:sz="4" w:space="0" w:color="auto"/>
            </w:tcBorders>
            <w:shd w:val="clear" w:color="auto" w:fill="auto"/>
            <w:vAlign w:val="bottom"/>
            <w:hideMark/>
          </w:tcPr>
          <w:p w14:paraId="129EE1A9" w14:textId="77777777" w:rsidR="000825E7" w:rsidRPr="000825E7" w:rsidRDefault="000825E7" w:rsidP="000960CD">
            <w:pPr>
              <w:tabs>
                <w:tab w:val="left" w:pos="0"/>
              </w:tabs>
              <w:jc w:val="both"/>
              <w:rPr>
                <w:i/>
                <w:sz w:val="20"/>
                <w:szCs w:val="20"/>
              </w:rPr>
            </w:pPr>
            <w:r w:rsidRPr="000825E7">
              <w:rPr>
                <w:i/>
                <w:sz w:val="20"/>
                <w:szCs w:val="20"/>
              </w:rPr>
              <w:t>TALLER ELÉCTRICO AUTOMOTRIZ</w:t>
            </w:r>
          </w:p>
        </w:tc>
        <w:tc>
          <w:tcPr>
            <w:tcW w:w="918" w:type="dxa"/>
            <w:tcBorders>
              <w:top w:val="nil"/>
              <w:left w:val="nil"/>
              <w:bottom w:val="single" w:sz="4" w:space="0" w:color="auto"/>
              <w:right w:val="single" w:sz="4" w:space="0" w:color="auto"/>
            </w:tcBorders>
            <w:shd w:val="clear" w:color="auto" w:fill="auto"/>
            <w:noWrap/>
            <w:vAlign w:val="bottom"/>
            <w:hideMark/>
          </w:tcPr>
          <w:p w14:paraId="7443B9C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53A052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7DE422C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417DB7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64C35B1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9E6D607" w14:textId="77777777" w:rsidR="000825E7" w:rsidRPr="000825E7" w:rsidRDefault="000825E7" w:rsidP="000960CD">
            <w:pPr>
              <w:tabs>
                <w:tab w:val="left" w:pos="0"/>
              </w:tabs>
              <w:jc w:val="both"/>
              <w:rPr>
                <w:i/>
                <w:sz w:val="20"/>
                <w:szCs w:val="20"/>
              </w:rPr>
            </w:pPr>
            <w:r w:rsidRPr="000825E7">
              <w:rPr>
                <w:i/>
                <w:sz w:val="20"/>
                <w:szCs w:val="20"/>
              </w:rPr>
              <w:t>188</w:t>
            </w:r>
          </w:p>
        </w:tc>
        <w:tc>
          <w:tcPr>
            <w:tcW w:w="4973" w:type="dxa"/>
            <w:tcBorders>
              <w:top w:val="nil"/>
              <w:left w:val="nil"/>
              <w:bottom w:val="single" w:sz="4" w:space="0" w:color="auto"/>
              <w:right w:val="single" w:sz="4" w:space="0" w:color="auto"/>
            </w:tcBorders>
            <w:shd w:val="clear" w:color="auto" w:fill="auto"/>
            <w:vAlign w:val="bottom"/>
            <w:hideMark/>
          </w:tcPr>
          <w:p w14:paraId="07ADAF53" w14:textId="77777777" w:rsidR="000825E7" w:rsidRPr="000825E7" w:rsidRDefault="000825E7" w:rsidP="000960CD">
            <w:pPr>
              <w:tabs>
                <w:tab w:val="left" w:pos="0"/>
              </w:tabs>
              <w:jc w:val="both"/>
              <w:rPr>
                <w:i/>
                <w:sz w:val="20"/>
                <w:szCs w:val="20"/>
              </w:rPr>
            </w:pPr>
            <w:r w:rsidRPr="000825E7">
              <w:rPr>
                <w:i/>
                <w:sz w:val="20"/>
                <w:szCs w:val="20"/>
              </w:rPr>
              <w:t>TAQUERÍA</w:t>
            </w:r>
          </w:p>
        </w:tc>
        <w:tc>
          <w:tcPr>
            <w:tcW w:w="918" w:type="dxa"/>
            <w:tcBorders>
              <w:top w:val="nil"/>
              <w:left w:val="nil"/>
              <w:bottom w:val="single" w:sz="4" w:space="0" w:color="auto"/>
              <w:right w:val="single" w:sz="4" w:space="0" w:color="auto"/>
            </w:tcBorders>
            <w:shd w:val="clear" w:color="auto" w:fill="auto"/>
            <w:noWrap/>
            <w:vAlign w:val="bottom"/>
            <w:hideMark/>
          </w:tcPr>
          <w:p w14:paraId="2D2BC26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2CD5BDC"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1B49BF1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7735C494"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3DDDD83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589C4BD" w14:textId="77777777" w:rsidR="000825E7" w:rsidRPr="000825E7" w:rsidRDefault="000825E7" w:rsidP="000960CD">
            <w:pPr>
              <w:tabs>
                <w:tab w:val="left" w:pos="0"/>
              </w:tabs>
              <w:jc w:val="both"/>
              <w:rPr>
                <w:i/>
                <w:sz w:val="20"/>
                <w:szCs w:val="20"/>
              </w:rPr>
            </w:pPr>
            <w:r w:rsidRPr="000825E7">
              <w:rPr>
                <w:i/>
                <w:sz w:val="20"/>
                <w:szCs w:val="20"/>
              </w:rPr>
              <w:t>189</w:t>
            </w:r>
          </w:p>
        </w:tc>
        <w:tc>
          <w:tcPr>
            <w:tcW w:w="4973" w:type="dxa"/>
            <w:tcBorders>
              <w:top w:val="nil"/>
              <w:left w:val="nil"/>
              <w:bottom w:val="single" w:sz="4" w:space="0" w:color="auto"/>
              <w:right w:val="single" w:sz="4" w:space="0" w:color="auto"/>
            </w:tcBorders>
            <w:shd w:val="clear" w:color="auto" w:fill="auto"/>
            <w:vAlign w:val="bottom"/>
            <w:hideMark/>
          </w:tcPr>
          <w:p w14:paraId="014D6287" w14:textId="77777777" w:rsidR="000825E7" w:rsidRPr="000825E7" w:rsidRDefault="000825E7" w:rsidP="000960CD">
            <w:pPr>
              <w:tabs>
                <w:tab w:val="left" w:pos="0"/>
              </w:tabs>
              <w:jc w:val="both"/>
              <w:rPr>
                <w:i/>
                <w:sz w:val="20"/>
                <w:szCs w:val="20"/>
              </w:rPr>
            </w:pPr>
            <w:r w:rsidRPr="000825E7">
              <w:rPr>
                <w:i/>
                <w:sz w:val="20"/>
                <w:szCs w:val="20"/>
              </w:rPr>
              <w:t>TELAS Y SIMILARES</w:t>
            </w:r>
          </w:p>
        </w:tc>
        <w:tc>
          <w:tcPr>
            <w:tcW w:w="918" w:type="dxa"/>
            <w:tcBorders>
              <w:top w:val="nil"/>
              <w:left w:val="nil"/>
              <w:bottom w:val="single" w:sz="4" w:space="0" w:color="auto"/>
              <w:right w:val="single" w:sz="4" w:space="0" w:color="auto"/>
            </w:tcBorders>
            <w:shd w:val="clear" w:color="auto" w:fill="auto"/>
            <w:noWrap/>
            <w:vAlign w:val="bottom"/>
            <w:hideMark/>
          </w:tcPr>
          <w:p w14:paraId="10C97CAF"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CC0FC6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32A09F1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57038A4F"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589566F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2BBD015" w14:textId="77777777" w:rsidR="000825E7" w:rsidRPr="000825E7" w:rsidRDefault="000825E7" w:rsidP="000960CD">
            <w:pPr>
              <w:tabs>
                <w:tab w:val="left" w:pos="0"/>
              </w:tabs>
              <w:jc w:val="both"/>
              <w:rPr>
                <w:i/>
                <w:sz w:val="20"/>
                <w:szCs w:val="20"/>
              </w:rPr>
            </w:pPr>
            <w:r w:rsidRPr="000825E7">
              <w:rPr>
                <w:i/>
                <w:sz w:val="20"/>
                <w:szCs w:val="20"/>
              </w:rPr>
              <w:t>190</w:t>
            </w:r>
          </w:p>
        </w:tc>
        <w:tc>
          <w:tcPr>
            <w:tcW w:w="4973" w:type="dxa"/>
            <w:tcBorders>
              <w:top w:val="nil"/>
              <w:left w:val="nil"/>
              <w:bottom w:val="single" w:sz="4" w:space="0" w:color="auto"/>
              <w:right w:val="single" w:sz="4" w:space="0" w:color="auto"/>
            </w:tcBorders>
            <w:shd w:val="clear" w:color="auto" w:fill="auto"/>
            <w:vAlign w:val="bottom"/>
            <w:hideMark/>
          </w:tcPr>
          <w:p w14:paraId="7A2A67E7" w14:textId="77777777" w:rsidR="000825E7" w:rsidRPr="000825E7" w:rsidRDefault="000825E7" w:rsidP="000960CD">
            <w:pPr>
              <w:tabs>
                <w:tab w:val="left" w:pos="0"/>
              </w:tabs>
              <w:jc w:val="both"/>
              <w:rPr>
                <w:i/>
                <w:sz w:val="20"/>
                <w:szCs w:val="20"/>
              </w:rPr>
            </w:pPr>
            <w:r w:rsidRPr="000825E7">
              <w:rPr>
                <w:i/>
                <w:sz w:val="20"/>
                <w:szCs w:val="20"/>
              </w:rPr>
              <w:t>TELEVISORA</w:t>
            </w:r>
          </w:p>
        </w:tc>
        <w:tc>
          <w:tcPr>
            <w:tcW w:w="918" w:type="dxa"/>
            <w:tcBorders>
              <w:top w:val="nil"/>
              <w:left w:val="nil"/>
              <w:bottom w:val="single" w:sz="4" w:space="0" w:color="auto"/>
              <w:right w:val="single" w:sz="4" w:space="0" w:color="auto"/>
            </w:tcBorders>
            <w:shd w:val="clear" w:color="auto" w:fill="auto"/>
            <w:noWrap/>
            <w:vAlign w:val="bottom"/>
            <w:hideMark/>
          </w:tcPr>
          <w:p w14:paraId="47E1048D"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1E787AE7"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F0FB60E"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8C7EB29"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40A8D73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69B570F" w14:textId="77777777" w:rsidR="000825E7" w:rsidRPr="000825E7" w:rsidRDefault="000825E7" w:rsidP="000960CD">
            <w:pPr>
              <w:tabs>
                <w:tab w:val="left" w:pos="0"/>
              </w:tabs>
              <w:jc w:val="both"/>
              <w:rPr>
                <w:i/>
                <w:sz w:val="20"/>
                <w:szCs w:val="20"/>
              </w:rPr>
            </w:pPr>
            <w:r w:rsidRPr="000825E7">
              <w:rPr>
                <w:i/>
                <w:sz w:val="20"/>
                <w:szCs w:val="20"/>
              </w:rPr>
              <w:t>191</w:t>
            </w:r>
          </w:p>
        </w:tc>
        <w:tc>
          <w:tcPr>
            <w:tcW w:w="4973" w:type="dxa"/>
            <w:tcBorders>
              <w:top w:val="nil"/>
              <w:left w:val="nil"/>
              <w:bottom w:val="single" w:sz="4" w:space="0" w:color="auto"/>
              <w:right w:val="single" w:sz="4" w:space="0" w:color="auto"/>
            </w:tcBorders>
            <w:shd w:val="clear" w:color="auto" w:fill="auto"/>
            <w:vAlign w:val="bottom"/>
            <w:hideMark/>
          </w:tcPr>
          <w:p w14:paraId="4067D209" w14:textId="77777777" w:rsidR="000825E7" w:rsidRPr="000825E7" w:rsidRDefault="000825E7" w:rsidP="000960CD">
            <w:pPr>
              <w:tabs>
                <w:tab w:val="left" w:pos="0"/>
              </w:tabs>
              <w:jc w:val="both"/>
              <w:rPr>
                <w:i/>
                <w:sz w:val="20"/>
                <w:szCs w:val="20"/>
              </w:rPr>
            </w:pPr>
            <w:r w:rsidRPr="000825E7">
              <w:rPr>
                <w:i/>
                <w:sz w:val="20"/>
                <w:szCs w:val="20"/>
              </w:rPr>
              <w:t xml:space="preserve">TIENDA DEPARTAMENTAL </w:t>
            </w:r>
          </w:p>
        </w:tc>
        <w:tc>
          <w:tcPr>
            <w:tcW w:w="918" w:type="dxa"/>
            <w:tcBorders>
              <w:top w:val="nil"/>
              <w:left w:val="nil"/>
              <w:bottom w:val="single" w:sz="4" w:space="0" w:color="auto"/>
              <w:right w:val="single" w:sz="4" w:space="0" w:color="auto"/>
            </w:tcBorders>
            <w:shd w:val="clear" w:color="auto" w:fill="auto"/>
            <w:noWrap/>
            <w:vAlign w:val="bottom"/>
            <w:hideMark/>
          </w:tcPr>
          <w:p w14:paraId="69F1793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FC3F391"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4B63F18B"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543642AD" w14:textId="77777777" w:rsidR="000825E7" w:rsidRPr="000825E7" w:rsidRDefault="000825E7" w:rsidP="000960CD">
            <w:pPr>
              <w:tabs>
                <w:tab w:val="left" w:pos="0"/>
              </w:tabs>
              <w:jc w:val="both"/>
              <w:rPr>
                <w:i/>
                <w:sz w:val="20"/>
                <w:szCs w:val="20"/>
              </w:rPr>
            </w:pPr>
            <w:r w:rsidRPr="000825E7">
              <w:rPr>
                <w:i/>
                <w:sz w:val="20"/>
                <w:szCs w:val="20"/>
              </w:rPr>
              <w:t xml:space="preserve">             45.62 </w:t>
            </w:r>
          </w:p>
        </w:tc>
      </w:tr>
      <w:tr w:rsidR="000825E7" w:rsidRPr="000825E7" w14:paraId="04AC9DD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8562AAF" w14:textId="77777777" w:rsidR="000825E7" w:rsidRPr="000825E7" w:rsidRDefault="000825E7" w:rsidP="000960CD">
            <w:pPr>
              <w:tabs>
                <w:tab w:val="left" w:pos="0"/>
              </w:tabs>
              <w:jc w:val="both"/>
              <w:rPr>
                <w:i/>
                <w:sz w:val="20"/>
                <w:szCs w:val="20"/>
              </w:rPr>
            </w:pPr>
            <w:r w:rsidRPr="000825E7">
              <w:rPr>
                <w:i/>
                <w:sz w:val="20"/>
                <w:szCs w:val="20"/>
              </w:rPr>
              <w:t>192</w:t>
            </w:r>
          </w:p>
        </w:tc>
        <w:tc>
          <w:tcPr>
            <w:tcW w:w="4973" w:type="dxa"/>
            <w:tcBorders>
              <w:top w:val="nil"/>
              <w:left w:val="nil"/>
              <w:bottom w:val="single" w:sz="4" w:space="0" w:color="auto"/>
              <w:right w:val="single" w:sz="4" w:space="0" w:color="auto"/>
            </w:tcBorders>
            <w:shd w:val="clear" w:color="auto" w:fill="auto"/>
            <w:vAlign w:val="bottom"/>
          </w:tcPr>
          <w:p w14:paraId="0CB04828" w14:textId="77777777" w:rsidR="000825E7" w:rsidRPr="000825E7" w:rsidRDefault="000825E7" w:rsidP="000960CD">
            <w:pPr>
              <w:tabs>
                <w:tab w:val="left" w:pos="0"/>
              </w:tabs>
              <w:jc w:val="both"/>
              <w:rPr>
                <w:i/>
                <w:sz w:val="20"/>
                <w:szCs w:val="20"/>
              </w:rPr>
            </w:pPr>
            <w:r w:rsidRPr="000825E7">
              <w:rPr>
                <w:i/>
                <w:sz w:val="20"/>
                <w:szCs w:val="20"/>
              </w:rPr>
              <w:t>ANEXO DE TIENDA DEPARTAMENTAL POR VENTA DE TEMPORADA</w:t>
            </w:r>
          </w:p>
        </w:tc>
        <w:tc>
          <w:tcPr>
            <w:tcW w:w="918" w:type="dxa"/>
            <w:tcBorders>
              <w:top w:val="nil"/>
              <w:left w:val="nil"/>
              <w:bottom w:val="single" w:sz="4" w:space="0" w:color="auto"/>
              <w:right w:val="single" w:sz="4" w:space="0" w:color="auto"/>
            </w:tcBorders>
            <w:shd w:val="clear" w:color="auto" w:fill="auto"/>
            <w:noWrap/>
            <w:vAlign w:val="bottom"/>
          </w:tcPr>
          <w:p w14:paraId="61CCCC1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08BDA875"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6EF442C7"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2BB2C7ED" w14:textId="77777777" w:rsidR="000825E7" w:rsidRPr="000825E7" w:rsidRDefault="000825E7" w:rsidP="000960CD">
            <w:pPr>
              <w:tabs>
                <w:tab w:val="left" w:pos="0"/>
              </w:tabs>
              <w:jc w:val="both"/>
              <w:rPr>
                <w:i/>
                <w:sz w:val="20"/>
                <w:szCs w:val="20"/>
              </w:rPr>
            </w:pPr>
            <w:r w:rsidRPr="000825E7">
              <w:rPr>
                <w:i/>
                <w:sz w:val="20"/>
                <w:szCs w:val="20"/>
              </w:rPr>
              <w:t>22.81</w:t>
            </w:r>
          </w:p>
        </w:tc>
      </w:tr>
      <w:tr w:rsidR="000825E7" w:rsidRPr="000825E7" w14:paraId="1119480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D3063FF" w14:textId="77777777" w:rsidR="000825E7" w:rsidRPr="000825E7" w:rsidRDefault="000825E7" w:rsidP="000960CD">
            <w:pPr>
              <w:tabs>
                <w:tab w:val="left" w:pos="0"/>
              </w:tabs>
              <w:jc w:val="both"/>
              <w:rPr>
                <w:i/>
                <w:sz w:val="20"/>
                <w:szCs w:val="20"/>
              </w:rPr>
            </w:pPr>
            <w:r w:rsidRPr="000825E7">
              <w:rPr>
                <w:i/>
                <w:sz w:val="20"/>
                <w:szCs w:val="20"/>
              </w:rPr>
              <w:t>193</w:t>
            </w:r>
          </w:p>
        </w:tc>
        <w:tc>
          <w:tcPr>
            <w:tcW w:w="4973" w:type="dxa"/>
            <w:tcBorders>
              <w:top w:val="nil"/>
              <w:left w:val="nil"/>
              <w:bottom w:val="single" w:sz="4" w:space="0" w:color="auto"/>
              <w:right w:val="single" w:sz="4" w:space="0" w:color="auto"/>
            </w:tcBorders>
            <w:shd w:val="clear" w:color="auto" w:fill="auto"/>
            <w:vAlign w:val="bottom"/>
            <w:hideMark/>
          </w:tcPr>
          <w:p w14:paraId="7479297E" w14:textId="77777777" w:rsidR="000825E7" w:rsidRPr="000825E7" w:rsidRDefault="000825E7" w:rsidP="000960CD">
            <w:pPr>
              <w:tabs>
                <w:tab w:val="left" w:pos="0"/>
              </w:tabs>
              <w:jc w:val="both"/>
              <w:rPr>
                <w:i/>
                <w:sz w:val="20"/>
                <w:szCs w:val="20"/>
              </w:rPr>
            </w:pPr>
            <w:r w:rsidRPr="000825E7">
              <w:rPr>
                <w:i/>
                <w:sz w:val="20"/>
                <w:szCs w:val="20"/>
              </w:rPr>
              <w:t>TIENDA NATURISTA A</w:t>
            </w:r>
          </w:p>
        </w:tc>
        <w:tc>
          <w:tcPr>
            <w:tcW w:w="918" w:type="dxa"/>
            <w:tcBorders>
              <w:top w:val="nil"/>
              <w:left w:val="nil"/>
              <w:bottom w:val="single" w:sz="4" w:space="0" w:color="auto"/>
              <w:right w:val="single" w:sz="4" w:space="0" w:color="auto"/>
            </w:tcBorders>
            <w:shd w:val="clear" w:color="auto" w:fill="auto"/>
            <w:noWrap/>
            <w:vAlign w:val="bottom"/>
            <w:hideMark/>
          </w:tcPr>
          <w:p w14:paraId="6739AA5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A4927F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38F36C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38362AEB"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294E53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1EDC390" w14:textId="77777777" w:rsidR="000825E7" w:rsidRPr="000825E7" w:rsidRDefault="000825E7" w:rsidP="000960CD">
            <w:pPr>
              <w:tabs>
                <w:tab w:val="left" w:pos="0"/>
              </w:tabs>
              <w:jc w:val="both"/>
              <w:rPr>
                <w:i/>
                <w:sz w:val="20"/>
                <w:szCs w:val="20"/>
              </w:rPr>
            </w:pPr>
            <w:r w:rsidRPr="000825E7">
              <w:rPr>
                <w:i/>
                <w:sz w:val="20"/>
                <w:szCs w:val="20"/>
              </w:rPr>
              <w:t>194</w:t>
            </w:r>
          </w:p>
        </w:tc>
        <w:tc>
          <w:tcPr>
            <w:tcW w:w="4973" w:type="dxa"/>
            <w:tcBorders>
              <w:top w:val="nil"/>
              <w:left w:val="nil"/>
              <w:bottom w:val="single" w:sz="4" w:space="0" w:color="auto"/>
              <w:right w:val="single" w:sz="4" w:space="0" w:color="auto"/>
            </w:tcBorders>
            <w:shd w:val="clear" w:color="auto" w:fill="auto"/>
            <w:vAlign w:val="bottom"/>
            <w:hideMark/>
          </w:tcPr>
          <w:p w14:paraId="69741E90" w14:textId="77777777" w:rsidR="000825E7" w:rsidRPr="000825E7" w:rsidRDefault="000825E7" w:rsidP="000960CD">
            <w:pPr>
              <w:tabs>
                <w:tab w:val="left" w:pos="0"/>
              </w:tabs>
              <w:jc w:val="both"/>
              <w:rPr>
                <w:i/>
                <w:sz w:val="20"/>
                <w:szCs w:val="20"/>
              </w:rPr>
            </w:pPr>
            <w:r w:rsidRPr="000825E7">
              <w:rPr>
                <w:i/>
                <w:sz w:val="20"/>
                <w:szCs w:val="20"/>
              </w:rPr>
              <w:t>TORTILLERÍAS</w:t>
            </w:r>
          </w:p>
        </w:tc>
        <w:tc>
          <w:tcPr>
            <w:tcW w:w="918" w:type="dxa"/>
            <w:tcBorders>
              <w:top w:val="nil"/>
              <w:left w:val="nil"/>
              <w:bottom w:val="single" w:sz="4" w:space="0" w:color="auto"/>
              <w:right w:val="single" w:sz="4" w:space="0" w:color="auto"/>
            </w:tcBorders>
            <w:shd w:val="clear" w:color="auto" w:fill="auto"/>
            <w:noWrap/>
            <w:vAlign w:val="bottom"/>
            <w:hideMark/>
          </w:tcPr>
          <w:p w14:paraId="26C55D72"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C9E9DCD"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C18B4E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AE23195"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5D9680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452B3345" w14:textId="77777777" w:rsidR="000825E7" w:rsidRPr="000825E7" w:rsidRDefault="000825E7" w:rsidP="000960CD">
            <w:pPr>
              <w:tabs>
                <w:tab w:val="left" w:pos="0"/>
              </w:tabs>
              <w:jc w:val="both"/>
              <w:rPr>
                <w:i/>
                <w:sz w:val="20"/>
                <w:szCs w:val="20"/>
              </w:rPr>
            </w:pPr>
            <w:r w:rsidRPr="000825E7">
              <w:rPr>
                <w:i/>
                <w:sz w:val="20"/>
                <w:szCs w:val="20"/>
              </w:rPr>
              <w:t>195</w:t>
            </w:r>
          </w:p>
        </w:tc>
        <w:tc>
          <w:tcPr>
            <w:tcW w:w="4973" w:type="dxa"/>
            <w:tcBorders>
              <w:top w:val="nil"/>
              <w:left w:val="nil"/>
              <w:bottom w:val="single" w:sz="4" w:space="0" w:color="auto"/>
              <w:right w:val="single" w:sz="4" w:space="0" w:color="auto"/>
            </w:tcBorders>
            <w:shd w:val="clear" w:color="auto" w:fill="auto"/>
            <w:vAlign w:val="bottom"/>
            <w:hideMark/>
          </w:tcPr>
          <w:p w14:paraId="255ABD4D" w14:textId="77777777" w:rsidR="000825E7" w:rsidRPr="000825E7" w:rsidRDefault="000825E7" w:rsidP="000960CD">
            <w:pPr>
              <w:tabs>
                <w:tab w:val="left" w:pos="0"/>
              </w:tabs>
              <w:jc w:val="both"/>
              <w:rPr>
                <w:i/>
                <w:sz w:val="20"/>
                <w:szCs w:val="20"/>
              </w:rPr>
            </w:pPr>
            <w:r w:rsidRPr="000825E7">
              <w:rPr>
                <w:i/>
                <w:sz w:val="20"/>
                <w:szCs w:val="20"/>
              </w:rPr>
              <w:t>TRASLADO DE VALORES</w:t>
            </w:r>
          </w:p>
        </w:tc>
        <w:tc>
          <w:tcPr>
            <w:tcW w:w="918" w:type="dxa"/>
            <w:tcBorders>
              <w:top w:val="nil"/>
              <w:left w:val="nil"/>
              <w:bottom w:val="single" w:sz="4" w:space="0" w:color="auto"/>
              <w:right w:val="single" w:sz="4" w:space="0" w:color="auto"/>
            </w:tcBorders>
            <w:shd w:val="clear" w:color="auto" w:fill="auto"/>
            <w:noWrap/>
            <w:vAlign w:val="bottom"/>
            <w:hideMark/>
          </w:tcPr>
          <w:p w14:paraId="251D07A5"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5BB0228" w14:textId="77777777" w:rsidR="000825E7" w:rsidRPr="000825E7" w:rsidRDefault="000825E7" w:rsidP="000960CD">
            <w:pPr>
              <w:tabs>
                <w:tab w:val="left" w:pos="0"/>
              </w:tabs>
              <w:jc w:val="both"/>
              <w:rPr>
                <w:i/>
                <w:sz w:val="20"/>
                <w:szCs w:val="20"/>
              </w:rPr>
            </w:pPr>
            <w:r w:rsidRPr="000825E7">
              <w:rPr>
                <w:i/>
                <w:sz w:val="20"/>
                <w:szCs w:val="20"/>
              </w:rPr>
              <w:t xml:space="preserve">         22. 81   </w:t>
            </w:r>
          </w:p>
        </w:tc>
        <w:tc>
          <w:tcPr>
            <w:tcW w:w="1107" w:type="dxa"/>
            <w:tcBorders>
              <w:top w:val="nil"/>
              <w:left w:val="nil"/>
              <w:bottom w:val="single" w:sz="4" w:space="0" w:color="auto"/>
              <w:right w:val="single" w:sz="4" w:space="0" w:color="auto"/>
            </w:tcBorders>
            <w:shd w:val="clear" w:color="auto" w:fill="auto"/>
            <w:noWrap/>
            <w:vAlign w:val="bottom"/>
            <w:hideMark/>
          </w:tcPr>
          <w:p w14:paraId="524EA1BB"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2D9F5DAC" w14:textId="77777777" w:rsidR="000825E7" w:rsidRPr="000825E7" w:rsidRDefault="000825E7" w:rsidP="000960CD">
            <w:pPr>
              <w:tabs>
                <w:tab w:val="left" w:pos="0"/>
              </w:tabs>
              <w:jc w:val="both"/>
              <w:rPr>
                <w:i/>
                <w:sz w:val="20"/>
                <w:szCs w:val="20"/>
              </w:rPr>
            </w:pPr>
            <w:r w:rsidRPr="000825E7">
              <w:rPr>
                <w:i/>
                <w:sz w:val="20"/>
                <w:szCs w:val="20"/>
              </w:rPr>
              <w:t xml:space="preserve">             18.25 </w:t>
            </w:r>
          </w:p>
        </w:tc>
      </w:tr>
      <w:tr w:rsidR="000825E7" w:rsidRPr="000825E7" w14:paraId="74BBF28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0798907" w14:textId="77777777" w:rsidR="000825E7" w:rsidRPr="000825E7" w:rsidRDefault="000825E7" w:rsidP="000960CD">
            <w:pPr>
              <w:tabs>
                <w:tab w:val="left" w:pos="0"/>
              </w:tabs>
              <w:jc w:val="both"/>
              <w:rPr>
                <w:i/>
                <w:sz w:val="20"/>
                <w:szCs w:val="20"/>
              </w:rPr>
            </w:pPr>
            <w:r w:rsidRPr="000825E7">
              <w:rPr>
                <w:i/>
                <w:sz w:val="20"/>
                <w:szCs w:val="20"/>
              </w:rPr>
              <w:t>196</w:t>
            </w:r>
          </w:p>
        </w:tc>
        <w:tc>
          <w:tcPr>
            <w:tcW w:w="4973" w:type="dxa"/>
            <w:tcBorders>
              <w:top w:val="nil"/>
              <w:left w:val="nil"/>
              <w:bottom w:val="single" w:sz="4" w:space="0" w:color="auto"/>
              <w:right w:val="single" w:sz="4" w:space="0" w:color="auto"/>
            </w:tcBorders>
            <w:shd w:val="clear" w:color="auto" w:fill="auto"/>
            <w:vAlign w:val="bottom"/>
            <w:hideMark/>
          </w:tcPr>
          <w:p w14:paraId="218A7DE7" w14:textId="77777777" w:rsidR="000825E7" w:rsidRPr="000825E7" w:rsidRDefault="000825E7" w:rsidP="000960CD">
            <w:pPr>
              <w:tabs>
                <w:tab w:val="left" w:pos="0"/>
              </w:tabs>
              <w:jc w:val="both"/>
              <w:rPr>
                <w:i/>
                <w:sz w:val="20"/>
                <w:szCs w:val="20"/>
              </w:rPr>
            </w:pPr>
            <w:r w:rsidRPr="000825E7">
              <w:rPr>
                <w:i/>
                <w:sz w:val="20"/>
                <w:szCs w:val="20"/>
              </w:rPr>
              <w:t>VENTA DE AGROINSUMOS</w:t>
            </w:r>
          </w:p>
        </w:tc>
        <w:tc>
          <w:tcPr>
            <w:tcW w:w="918" w:type="dxa"/>
            <w:tcBorders>
              <w:top w:val="nil"/>
              <w:left w:val="nil"/>
              <w:bottom w:val="single" w:sz="4" w:space="0" w:color="auto"/>
              <w:right w:val="single" w:sz="4" w:space="0" w:color="auto"/>
            </w:tcBorders>
            <w:shd w:val="clear" w:color="auto" w:fill="auto"/>
            <w:noWrap/>
            <w:vAlign w:val="bottom"/>
            <w:hideMark/>
          </w:tcPr>
          <w:p w14:paraId="590CCEC6"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5B65632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5B9AF96F"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635FFEB9"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8F1DF1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953C70F" w14:textId="77777777" w:rsidR="000825E7" w:rsidRPr="000825E7" w:rsidRDefault="000825E7" w:rsidP="000960CD">
            <w:pPr>
              <w:tabs>
                <w:tab w:val="left" w:pos="0"/>
              </w:tabs>
              <w:jc w:val="both"/>
              <w:rPr>
                <w:i/>
                <w:sz w:val="20"/>
                <w:szCs w:val="20"/>
              </w:rPr>
            </w:pPr>
            <w:r w:rsidRPr="000825E7">
              <w:rPr>
                <w:i/>
                <w:sz w:val="20"/>
                <w:szCs w:val="20"/>
              </w:rPr>
              <w:t>197</w:t>
            </w:r>
          </w:p>
        </w:tc>
        <w:tc>
          <w:tcPr>
            <w:tcW w:w="4973" w:type="dxa"/>
            <w:tcBorders>
              <w:top w:val="nil"/>
              <w:left w:val="nil"/>
              <w:bottom w:val="single" w:sz="4" w:space="0" w:color="auto"/>
              <w:right w:val="single" w:sz="4" w:space="0" w:color="auto"/>
            </w:tcBorders>
            <w:shd w:val="clear" w:color="auto" w:fill="auto"/>
            <w:vAlign w:val="bottom"/>
            <w:hideMark/>
          </w:tcPr>
          <w:p w14:paraId="4E087645" w14:textId="77777777" w:rsidR="000825E7" w:rsidRPr="000825E7" w:rsidRDefault="000825E7" w:rsidP="000960CD">
            <w:pPr>
              <w:tabs>
                <w:tab w:val="left" w:pos="0"/>
              </w:tabs>
              <w:jc w:val="both"/>
              <w:rPr>
                <w:i/>
                <w:sz w:val="20"/>
                <w:szCs w:val="20"/>
              </w:rPr>
            </w:pPr>
            <w:r w:rsidRPr="000825E7">
              <w:rPr>
                <w:i/>
                <w:sz w:val="20"/>
                <w:szCs w:val="20"/>
              </w:rPr>
              <w:t xml:space="preserve">VENTA DE ALFOMBRAS Y PERSIANAS </w:t>
            </w:r>
          </w:p>
        </w:tc>
        <w:tc>
          <w:tcPr>
            <w:tcW w:w="918" w:type="dxa"/>
            <w:tcBorders>
              <w:top w:val="nil"/>
              <w:left w:val="nil"/>
              <w:bottom w:val="single" w:sz="4" w:space="0" w:color="auto"/>
              <w:right w:val="single" w:sz="4" w:space="0" w:color="auto"/>
            </w:tcBorders>
            <w:shd w:val="clear" w:color="auto" w:fill="auto"/>
            <w:noWrap/>
            <w:vAlign w:val="bottom"/>
            <w:hideMark/>
          </w:tcPr>
          <w:p w14:paraId="35AE1D84"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73AF32BB"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233A31B6"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0A91DDA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55E563C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207188C" w14:textId="77777777" w:rsidR="000825E7" w:rsidRPr="000825E7" w:rsidRDefault="000825E7" w:rsidP="000960CD">
            <w:pPr>
              <w:tabs>
                <w:tab w:val="left" w:pos="0"/>
              </w:tabs>
              <w:jc w:val="both"/>
              <w:rPr>
                <w:i/>
                <w:sz w:val="20"/>
                <w:szCs w:val="20"/>
              </w:rPr>
            </w:pPr>
            <w:r w:rsidRPr="000825E7">
              <w:rPr>
                <w:i/>
                <w:sz w:val="20"/>
                <w:szCs w:val="20"/>
              </w:rPr>
              <w:t>198</w:t>
            </w:r>
          </w:p>
        </w:tc>
        <w:tc>
          <w:tcPr>
            <w:tcW w:w="4973" w:type="dxa"/>
            <w:tcBorders>
              <w:top w:val="nil"/>
              <w:left w:val="nil"/>
              <w:bottom w:val="single" w:sz="4" w:space="0" w:color="auto"/>
              <w:right w:val="single" w:sz="4" w:space="0" w:color="auto"/>
            </w:tcBorders>
            <w:shd w:val="clear" w:color="auto" w:fill="auto"/>
            <w:vAlign w:val="bottom"/>
            <w:hideMark/>
          </w:tcPr>
          <w:p w14:paraId="35455B06" w14:textId="77777777" w:rsidR="000825E7" w:rsidRPr="000825E7" w:rsidRDefault="000825E7" w:rsidP="000960CD">
            <w:pPr>
              <w:tabs>
                <w:tab w:val="left" w:pos="0"/>
              </w:tabs>
              <w:jc w:val="both"/>
              <w:rPr>
                <w:i/>
                <w:sz w:val="20"/>
                <w:szCs w:val="20"/>
              </w:rPr>
            </w:pPr>
            <w:r w:rsidRPr="000825E7">
              <w:rPr>
                <w:i/>
                <w:sz w:val="20"/>
                <w:szCs w:val="20"/>
              </w:rPr>
              <w:t>VENTA DE EQUIPO PARA TRATAMIENTO DE AGUAS EN ALBERCAS</w:t>
            </w:r>
          </w:p>
        </w:tc>
        <w:tc>
          <w:tcPr>
            <w:tcW w:w="918" w:type="dxa"/>
            <w:tcBorders>
              <w:top w:val="nil"/>
              <w:left w:val="nil"/>
              <w:bottom w:val="single" w:sz="4" w:space="0" w:color="auto"/>
              <w:right w:val="single" w:sz="4" w:space="0" w:color="auto"/>
            </w:tcBorders>
            <w:shd w:val="clear" w:color="auto" w:fill="auto"/>
            <w:noWrap/>
            <w:vAlign w:val="bottom"/>
            <w:hideMark/>
          </w:tcPr>
          <w:p w14:paraId="40C1B67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6280EEE8"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075A1CA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270A6C31"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14829E0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C308F52" w14:textId="77777777" w:rsidR="000825E7" w:rsidRPr="000825E7" w:rsidRDefault="000825E7" w:rsidP="000960CD">
            <w:pPr>
              <w:tabs>
                <w:tab w:val="left" w:pos="0"/>
              </w:tabs>
              <w:jc w:val="both"/>
              <w:rPr>
                <w:i/>
                <w:sz w:val="20"/>
                <w:szCs w:val="20"/>
              </w:rPr>
            </w:pPr>
            <w:r w:rsidRPr="000825E7">
              <w:rPr>
                <w:i/>
                <w:sz w:val="20"/>
                <w:szCs w:val="20"/>
              </w:rPr>
              <w:t>199</w:t>
            </w:r>
          </w:p>
        </w:tc>
        <w:tc>
          <w:tcPr>
            <w:tcW w:w="4973" w:type="dxa"/>
            <w:tcBorders>
              <w:top w:val="nil"/>
              <w:left w:val="nil"/>
              <w:bottom w:val="single" w:sz="4" w:space="0" w:color="auto"/>
              <w:right w:val="single" w:sz="4" w:space="0" w:color="auto"/>
            </w:tcBorders>
            <w:shd w:val="clear" w:color="auto" w:fill="auto"/>
            <w:vAlign w:val="bottom"/>
          </w:tcPr>
          <w:p w14:paraId="4DF71D12" w14:textId="77777777" w:rsidR="000825E7" w:rsidRPr="000825E7" w:rsidRDefault="000825E7" w:rsidP="000960CD">
            <w:pPr>
              <w:tabs>
                <w:tab w:val="left" w:pos="0"/>
              </w:tabs>
              <w:jc w:val="both"/>
              <w:rPr>
                <w:i/>
                <w:sz w:val="20"/>
                <w:szCs w:val="20"/>
              </w:rPr>
            </w:pPr>
            <w:r w:rsidRPr="000825E7">
              <w:rPr>
                <w:i/>
                <w:sz w:val="20"/>
                <w:szCs w:val="20"/>
              </w:rPr>
              <w:t xml:space="preserve">VENTA DE MARISCOS FRESCOS Y CONGELADOS  </w:t>
            </w:r>
          </w:p>
        </w:tc>
        <w:tc>
          <w:tcPr>
            <w:tcW w:w="918" w:type="dxa"/>
            <w:tcBorders>
              <w:top w:val="nil"/>
              <w:left w:val="nil"/>
              <w:bottom w:val="single" w:sz="4" w:space="0" w:color="auto"/>
              <w:right w:val="single" w:sz="4" w:space="0" w:color="auto"/>
            </w:tcBorders>
            <w:shd w:val="clear" w:color="auto" w:fill="auto"/>
            <w:noWrap/>
            <w:vAlign w:val="bottom"/>
          </w:tcPr>
          <w:p w14:paraId="1C23250A"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0B50C0E2"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3404662F"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8" w:space="0" w:color="auto"/>
            </w:tcBorders>
            <w:shd w:val="clear" w:color="auto" w:fill="auto"/>
            <w:noWrap/>
            <w:vAlign w:val="bottom"/>
          </w:tcPr>
          <w:p w14:paraId="27D0E8E0" w14:textId="77777777" w:rsidR="000825E7" w:rsidRPr="000825E7" w:rsidRDefault="000825E7" w:rsidP="000960CD">
            <w:pPr>
              <w:tabs>
                <w:tab w:val="left" w:pos="0"/>
              </w:tabs>
              <w:jc w:val="both"/>
              <w:rPr>
                <w:i/>
                <w:sz w:val="20"/>
                <w:szCs w:val="20"/>
              </w:rPr>
            </w:pPr>
            <w:r w:rsidRPr="000825E7">
              <w:rPr>
                <w:i/>
                <w:sz w:val="20"/>
                <w:szCs w:val="20"/>
              </w:rPr>
              <w:t>13.68</w:t>
            </w:r>
          </w:p>
        </w:tc>
      </w:tr>
      <w:tr w:rsidR="000825E7" w:rsidRPr="000825E7" w14:paraId="37F1335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71F49B40" w14:textId="77777777" w:rsidR="000825E7" w:rsidRPr="000825E7" w:rsidRDefault="000825E7" w:rsidP="000960CD">
            <w:pPr>
              <w:tabs>
                <w:tab w:val="left" w:pos="0"/>
              </w:tabs>
              <w:jc w:val="both"/>
              <w:rPr>
                <w:i/>
                <w:sz w:val="20"/>
                <w:szCs w:val="20"/>
              </w:rPr>
            </w:pPr>
            <w:r w:rsidRPr="000825E7">
              <w:rPr>
                <w:i/>
                <w:sz w:val="20"/>
                <w:szCs w:val="20"/>
              </w:rPr>
              <w:t>200</w:t>
            </w:r>
          </w:p>
        </w:tc>
        <w:tc>
          <w:tcPr>
            <w:tcW w:w="4973" w:type="dxa"/>
            <w:tcBorders>
              <w:top w:val="nil"/>
              <w:left w:val="nil"/>
              <w:bottom w:val="single" w:sz="4" w:space="0" w:color="auto"/>
              <w:right w:val="single" w:sz="4" w:space="0" w:color="auto"/>
            </w:tcBorders>
            <w:shd w:val="clear" w:color="auto" w:fill="auto"/>
            <w:vAlign w:val="bottom"/>
            <w:hideMark/>
          </w:tcPr>
          <w:p w14:paraId="4FF4CF00" w14:textId="77777777" w:rsidR="000825E7" w:rsidRPr="000825E7" w:rsidRDefault="000825E7" w:rsidP="000960CD">
            <w:pPr>
              <w:tabs>
                <w:tab w:val="left" w:pos="0"/>
              </w:tabs>
              <w:jc w:val="both"/>
              <w:rPr>
                <w:i/>
                <w:sz w:val="20"/>
                <w:szCs w:val="20"/>
              </w:rPr>
            </w:pPr>
            <w:r w:rsidRPr="000825E7">
              <w:rPr>
                <w:i/>
                <w:sz w:val="20"/>
                <w:szCs w:val="20"/>
              </w:rPr>
              <w:t>VETERINARIA CON INCINERADOR VETERINARIO</w:t>
            </w:r>
          </w:p>
        </w:tc>
        <w:tc>
          <w:tcPr>
            <w:tcW w:w="918" w:type="dxa"/>
            <w:tcBorders>
              <w:top w:val="nil"/>
              <w:left w:val="nil"/>
              <w:bottom w:val="single" w:sz="4" w:space="0" w:color="auto"/>
              <w:right w:val="single" w:sz="4" w:space="0" w:color="auto"/>
            </w:tcBorders>
            <w:shd w:val="clear" w:color="auto" w:fill="auto"/>
            <w:noWrap/>
            <w:vAlign w:val="bottom"/>
            <w:hideMark/>
          </w:tcPr>
          <w:p w14:paraId="7DB60A70"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4BBB69E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FDB2054"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4742D0D"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2693FC1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B4BBF30" w14:textId="77777777" w:rsidR="000825E7" w:rsidRPr="000825E7" w:rsidRDefault="000825E7" w:rsidP="000960CD">
            <w:pPr>
              <w:tabs>
                <w:tab w:val="left" w:pos="0"/>
              </w:tabs>
              <w:jc w:val="both"/>
              <w:rPr>
                <w:i/>
                <w:sz w:val="20"/>
                <w:szCs w:val="20"/>
              </w:rPr>
            </w:pPr>
            <w:r w:rsidRPr="000825E7">
              <w:rPr>
                <w:i/>
                <w:sz w:val="20"/>
                <w:szCs w:val="20"/>
              </w:rPr>
              <w:t>201</w:t>
            </w:r>
          </w:p>
        </w:tc>
        <w:tc>
          <w:tcPr>
            <w:tcW w:w="4973" w:type="dxa"/>
            <w:tcBorders>
              <w:top w:val="nil"/>
              <w:left w:val="nil"/>
              <w:bottom w:val="single" w:sz="4" w:space="0" w:color="auto"/>
              <w:right w:val="single" w:sz="4" w:space="0" w:color="auto"/>
            </w:tcBorders>
            <w:shd w:val="clear" w:color="auto" w:fill="auto"/>
            <w:vAlign w:val="bottom"/>
            <w:hideMark/>
          </w:tcPr>
          <w:p w14:paraId="63F276D1" w14:textId="77777777" w:rsidR="000825E7" w:rsidRPr="000825E7" w:rsidRDefault="000825E7" w:rsidP="000960CD">
            <w:pPr>
              <w:tabs>
                <w:tab w:val="left" w:pos="0"/>
              </w:tabs>
              <w:jc w:val="both"/>
              <w:rPr>
                <w:i/>
                <w:sz w:val="20"/>
                <w:szCs w:val="20"/>
              </w:rPr>
            </w:pPr>
            <w:r w:rsidRPr="000825E7">
              <w:rPr>
                <w:i/>
                <w:sz w:val="20"/>
                <w:szCs w:val="20"/>
              </w:rPr>
              <w:t>VULCANIZADORA</w:t>
            </w:r>
          </w:p>
        </w:tc>
        <w:tc>
          <w:tcPr>
            <w:tcW w:w="918" w:type="dxa"/>
            <w:tcBorders>
              <w:top w:val="nil"/>
              <w:left w:val="nil"/>
              <w:bottom w:val="single" w:sz="4" w:space="0" w:color="auto"/>
              <w:right w:val="single" w:sz="4" w:space="0" w:color="auto"/>
            </w:tcBorders>
            <w:shd w:val="clear" w:color="auto" w:fill="auto"/>
            <w:noWrap/>
            <w:vAlign w:val="bottom"/>
            <w:hideMark/>
          </w:tcPr>
          <w:p w14:paraId="67C51CB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0FEBB529"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107" w:type="dxa"/>
            <w:tcBorders>
              <w:top w:val="nil"/>
              <w:left w:val="nil"/>
              <w:bottom w:val="single" w:sz="4" w:space="0" w:color="auto"/>
              <w:right w:val="single" w:sz="4" w:space="0" w:color="auto"/>
            </w:tcBorders>
            <w:shd w:val="clear" w:color="auto" w:fill="auto"/>
            <w:noWrap/>
            <w:vAlign w:val="bottom"/>
            <w:hideMark/>
          </w:tcPr>
          <w:p w14:paraId="6091921A" w14:textId="77777777" w:rsidR="000825E7" w:rsidRPr="000825E7" w:rsidRDefault="000825E7" w:rsidP="000960CD">
            <w:pPr>
              <w:tabs>
                <w:tab w:val="left" w:pos="0"/>
              </w:tabs>
              <w:jc w:val="both"/>
              <w:rPr>
                <w:i/>
                <w:sz w:val="20"/>
                <w:szCs w:val="20"/>
              </w:rPr>
            </w:pPr>
            <w:r w:rsidRPr="000825E7">
              <w:rPr>
                <w:i/>
                <w:sz w:val="20"/>
                <w:szCs w:val="20"/>
              </w:rPr>
              <w:t xml:space="preserve">               -   </w:t>
            </w:r>
          </w:p>
        </w:tc>
        <w:tc>
          <w:tcPr>
            <w:tcW w:w="1465" w:type="dxa"/>
            <w:tcBorders>
              <w:top w:val="nil"/>
              <w:left w:val="nil"/>
              <w:bottom w:val="single" w:sz="4" w:space="0" w:color="auto"/>
              <w:right w:val="single" w:sz="8" w:space="0" w:color="auto"/>
            </w:tcBorders>
            <w:shd w:val="clear" w:color="auto" w:fill="auto"/>
            <w:noWrap/>
            <w:vAlign w:val="bottom"/>
            <w:hideMark/>
          </w:tcPr>
          <w:p w14:paraId="4B9ECFBA"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75325F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63A0ECA" w14:textId="77777777" w:rsidR="000825E7" w:rsidRPr="000825E7" w:rsidRDefault="000825E7" w:rsidP="000960CD">
            <w:pPr>
              <w:tabs>
                <w:tab w:val="left" w:pos="0"/>
              </w:tabs>
              <w:jc w:val="both"/>
              <w:rPr>
                <w:i/>
                <w:sz w:val="20"/>
                <w:szCs w:val="20"/>
              </w:rPr>
            </w:pPr>
            <w:r w:rsidRPr="000825E7">
              <w:rPr>
                <w:i/>
                <w:sz w:val="20"/>
                <w:szCs w:val="20"/>
              </w:rPr>
              <w:t>202</w:t>
            </w:r>
          </w:p>
        </w:tc>
        <w:tc>
          <w:tcPr>
            <w:tcW w:w="4973" w:type="dxa"/>
            <w:tcBorders>
              <w:top w:val="nil"/>
              <w:left w:val="nil"/>
              <w:bottom w:val="single" w:sz="4" w:space="0" w:color="auto"/>
              <w:right w:val="single" w:sz="4" w:space="0" w:color="auto"/>
            </w:tcBorders>
            <w:shd w:val="clear" w:color="auto" w:fill="auto"/>
            <w:vAlign w:val="bottom"/>
            <w:hideMark/>
          </w:tcPr>
          <w:p w14:paraId="4C562377" w14:textId="77777777" w:rsidR="000825E7" w:rsidRPr="000825E7" w:rsidRDefault="000825E7" w:rsidP="000960CD">
            <w:pPr>
              <w:tabs>
                <w:tab w:val="left" w:pos="0"/>
              </w:tabs>
              <w:jc w:val="both"/>
              <w:rPr>
                <w:i/>
                <w:sz w:val="20"/>
                <w:szCs w:val="20"/>
              </w:rPr>
            </w:pPr>
            <w:r w:rsidRPr="000825E7">
              <w:rPr>
                <w:i/>
                <w:sz w:val="20"/>
                <w:szCs w:val="20"/>
              </w:rPr>
              <w:t>ZAPATERÍA   (MAYOR A 100 MTS2)</w:t>
            </w:r>
          </w:p>
        </w:tc>
        <w:tc>
          <w:tcPr>
            <w:tcW w:w="918" w:type="dxa"/>
            <w:tcBorders>
              <w:top w:val="nil"/>
              <w:left w:val="nil"/>
              <w:bottom w:val="single" w:sz="4" w:space="0" w:color="auto"/>
              <w:right w:val="single" w:sz="4" w:space="0" w:color="auto"/>
            </w:tcBorders>
            <w:shd w:val="clear" w:color="auto" w:fill="auto"/>
            <w:noWrap/>
            <w:vAlign w:val="bottom"/>
            <w:hideMark/>
          </w:tcPr>
          <w:p w14:paraId="1F9B5C08"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hideMark/>
          </w:tcPr>
          <w:p w14:paraId="2626638B" w14:textId="77777777" w:rsidR="000825E7" w:rsidRPr="000825E7" w:rsidRDefault="000825E7" w:rsidP="000960CD">
            <w:pPr>
              <w:tabs>
                <w:tab w:val="left" w:pos="0"/>
              </w:tabs>
              <w:jc w:val="both"/>
              <w:rPr>
                <w:i/>
                <w:sz w:val="20"/>
                <w:szCs w:val="20"/>
              </w:rPr>
            </w:pPr>
            <w:r w:rsidRPr="000825E7">
              <w:rPr>
                <w:i/>
                <w:sz w:val="20"/>
                <w:szCs w:val="20"/>
              </w:rPr>
              <w:t xml:space="preserve">         22.81 </w:t>
            </w:r>
          </w:p>
        </w:tc>
        <w:tc>
          <w:tcPr>
            <w:tcW w:w="1107" w:type="dxa"/>
            <w:tcBorders>
              <w:top w:val="nil"/>
              <w:left w:val="nil"/>
              <w:bottom w:val="single" w:sz="4" w:space="0" w:color="auto"/>
              <w:right w:val="single" w:sz="4" w:space="0" w:color="auto"/>
            </w:tcBorders>
            <w:shd w:val="clear" w:color="auto" w:fill="auto"/>
            <w:noWrap/>
            <w:vAlign w:val="bottom"/>
            <w:hideMark/>
          </w:tcPr>
          <w:p w14:paraId="29C58DA9" w14:textId="77777777" w:rsidR="000825E7" w:rsidRPr="000825E7" w:rsidRDefault="000825E7" w:rsidP="000960CD">
            <w:pPr>
              <w:tabs>
                <w:tab w:val="left" w:pos="0"/>
              </w:tabs>
              <w:jc w:val="both"/>
              <w:rPr>
                <w:i/>
                <w:sz w:val="20"/>
                <w:szCs w:val="20"/>
              </w:rPr>
            </w:pPr>
            <w:r w:rsidRPr="000825E7">
              <w:rPr>
                <w:i/>
                <w:sz w:val="20"/>
                <w:szCs w:val="20"/>
              </w:rPr>
              <w:t xml:space="preserve">          14.60   </w:t>
            </w:r>
          </w:p>
        </w:tc>
        <w:tc>
          <w:tcPr>
            <w:tcW w:w="1465" w:type="dxa"/>
            <w:tcBorders>
              <w:top w:val="nil"/>
              <w:left w:val="nil"/>
              <w:bottom w:val="single" w:sz="4" w:space="0" w:color="auto"/>
              <w:right w:val="single" w:sz="8" w:space="0" w:color="auto"/>
            </w:tcBorders>
            <w:shd w:val="clear" w:color="auto" w:fill="auto"/>
            <w:noWrap/>
            <w:vAlign w:val="bottom"/>
            <w:hideMark/>
          </w:tcPr>
          <w:p w14:paraId="1AD84EC9" w14:textId="77777777" w:rsidR="000825E7" w:rsidRPr="000825E7" w:rsidRDefault="000825E7" w:rsidP="000960CD">
            <w:pPr>
              <w:tabs>
                <w:tab w:val="left" w:pos="0"/>
              </w:tabs>
              <w:jc w:val="both"/>
              <w:rPr>
                <w:i/>
                <w:sz w:val="20"/>
                <w:szCs w:val="20"/>
              </w:rPr>
            </w:pPr>
            <w:r w:rsidRPr="000825E7">
              <w:rPr>
                <w:i/>
                <w:sz w:val="20"/>
                <w:szCs w:val="20"/>
              </w:rPr>
              <w:t xml:space="preserve">               9.12 </w:t>
            </w:r>
          </w:p>
        </w:tc>
      </w:tr>
      <w:tr w:rsidR="000825E7" w:rsidRPr="000825E7" w14:paraId="724559D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BE3A635" w14:textId="77777777" w:rsidR="000825E7" w:rsidRPr="000825E7" w:rsidRDefault="000825E7" w:rsidP="000960CD">
            <w:pPr>
              <w:tabs>
                <w:tab w:val="left" w:pos="0"/>
              </w:tabs>
              <w:jc w:val="both"/>
              <w:rPr>
                <w:i/>
                <w:sz w:val="20"/>
                <w:szCs w:val="20"/>
              </w:rPr>
            </w:pPr>
            <w:r w:rsidRPr="000825E7">
              <w:rPr>
                <w:i/>
                <w:sz w:val="20"/>
                <w:szCs w:val="20"/>
              </w:rPr>
              <w:t>203</w:t>
            </w:r>
          </w:p>
        </w:tc>
        <w:tc>
          <w:tcPr>
            <w:tcW w:w="4973" w:type="dxa"/>
            <w:tcBorders>
              <w:top w:val="nil"/>
              <w:left w:val="nil"/>
              <w:bottom w:val="single" w:sz="4" w:space="0" w:color="auto"/>
              <w:right w:val="single" w:sz="4" w:space="0" w:color="auto"/>
            </w:tcBorders>
            <w:shd w:val="clear" w:color="auto" w:fill="auto"/>
            <w:vAlign w:val="bottom"/>
            <w:hideMark/>
          </w:tcPr>
          <w:p w14:paraId="776C0B4E" w14:textId="77777777" w:rsidR="000825E7" w:rsidRPr="000825E7" w:rsidRDefault="000825E7" w:rsidP="000960CD">
            <w:pPr>
              <w:tabs>
                <w:tab w:val="left" w:pos="0"/>
              </w:tabs>
              <w:jc w:val="both"/>
              <w:rPr>
                <w:i/>
                <w:sz w:val="20"/>
                <w:szCs w:val="20"/>
              </w:rPr>
            </w:pPr>
            <w:r w:rsidRPr="000825E7">
              <w:rPr>
                <w:i/>
                <w:sz w:val="20"/>
                <w:szCs w:val="20"/>
              </w:rPr>
              <w:t>OTROS (PARA AQUELLOS QUE NO APARESCAN EN ESTA LISTA)</w:t>
            </w:r>
          </w:p>
        </w:tc>
        <w:tc>
          <w:tcPr>
            <w:tcW w:w="918" w:type="dxa"/>
            <w:tcBorders>
              <w:top w:val="nil"/>
              <w:left w:val="nil"/>
              <w:bottom w:val="single" w:sz="4" w:space="0" w:color="auto"/>
              <w:right w:val="single" w:sz="4" w:space="0" w:color="auto"/>
            </w:tcBorders>
            <w:shd w:val="clear" w:color="auto" w:fill="auto"/>
            <w:noWrap/>
            <w:vAlign w:val="bottom"/>
            <w:hideMark/>
          </w:tcPr>
          <w:p w14:paraId="06FA9731" w14:textId="77777777" w:rsidR="000825E7" w:rsidRPr="000825E7" w:rsidRDefault="000825E7" w:rsidP="000960CD">
            <w:pPr>
              <w:tabs>
                <w:tab w:val="left" w:pos="0"/>
              </w:tabs>
              <w:jc w:val="both"/>
              <w:rPr>
                <w:i/>
                <w:sz w:val="20"/>
                <w:szCs w:val="20"/>
              </w:rPr>
            </w:pPr>
            <w:r w:rsidRPr="000825E7">
              <w:rPr>
                <w:i/>
                <w:sz w:val="20"/>
                <w:szCs w:val="20"/>
              </w:rPr>
              <w:t>ALTO</w:t>
            </w:r>
          </w:p>
        </w:tc>
        <w:tc>
          <w:tcPr>
            <w:tcW w:w="1329" w:type="dxa"/>
            <w:tcBorders>
              <w:top w:val="nil"/>
              <w:left w:val="nil"/>
              <w:bottom w:val="single" w:sz="4" w:space="0" w:color="auto"/>
              <w:right w:val="single" w:sz="4" w:space="0" w:color="auto"/>
            </w:tcBorders>
            <w:shd w:val="clear" w:color="auto" w:fill="auto"/>
            <w:noWrap/>
            <w:vAlign w:val="bottom"/>
          </w:tcPr>
          <w:p w14:paraId="5686DCFC" w14:textId="77777777" w:rsidR="000825E7" w:rsidRPr="000825E7" w:rsidRDefault="000825E7" w:rsidP="000960CD">
            <w:pPr>
              <w:tabs>
                <w:tab w:val="left" w:pos="0"/>
              </w:tabs>
              <w:jc w:val="both"/>
              <w:rPr>
                <w:i/>
                <w:sz w:val="20"/>
                <w:szCs w:val="20"/>
              </w:rPr>
            </w:pPr>
            <w:r w:rsidRPr="000825E7">
              <w:rPr>
                <w:i/>
                <w:sz w:val="20"/>
                <w:szCs w:val="20"/>
              </w:rPr>
              <w:t xml:space="preserve">         14.60</w:t>
            </w:r>
          </w:p>
        </w:tc>
        <w:tc>
          <w:tcPr>
            <w:tcW w:w="1107" w:type="dxa"/>
            <w:tcBorders>
              <w:top w:val="nil"/>
              <w:left w:val="nil"/>
              <w:bottom w:val="single" w:sz="4" w:space="0" w:color="auto"/>
              <w:right w:val="single" w:sz="4" w:space="0" w:color="auto"/>
            </w:tcBorders>
            <w:shd w:val="clear" w:color="auto" w:fill="auto"/>
            <w:noWrap/>
            <w:vAlign w:val="bottom"/>
          </w:tcPr>
          <w:p w14:paraId="0ED89381" w14:textId="77777777" w:rsidR="000825E7" w:rsidRPr="000825E7" w:rsidRDefault="000825E7" w:rsidP="000960CD">
            <w:pPr>
              <w:tabs>
                <w:tab w:val="left" w:pos="0"/>
              </w:tabs>
              <w:jc w:val="both"/>
              <w:rPr>
                <w:i/>
                <w:sz w:val="20"/>
                <w:szCs w:val="20"/>
              </w:rPr>
            </w:pPr>
            <w:r w:rsidRPr="000825E7">
              <w:rPr>
                <w:i/>
                <w:sz w:val="20"/>
                <w:szCs w:val="20"/>
              </w:rPr>
              <w:t xml:space="preserve">            9.12</w:t>
            </w:r>
          </w:p>
        </w:tc>
        <w:tc>
          <w:tcPr>
            <w:tcW w:w="1465" w:type="dxa"/>
            <w:tcBorders>
              <w:top w:val="nil"/>
              <w:left w:val="nil"/>
              <w:bottom w:val="single" w:sz="4" w:space="0" w:color="auto"/>
              <w:right w:val="single" w:sz="8" w:space="0" w:color="auto"/>
            </w:tcBorders>
            <w:shd w:val="clear" w:color="auto" w:fill="auto"/>
            <w:noWrap/>
            <w:vAlign w:val="bottom"/>
          </w:tcPr>
          <w:p w14:paraId="259F7B2E" w14:textId="77777777" w:rsidR="000825E7" w:rsidRPr="000825E7" w:rsidRDefault="000825E7" w:rsidP="000960CD">
            <w:pPr>
              <w:tabs>
                <w:tab w:val="left" w:pos="0"/>
              </w:tabs>
              <w:jc w:val="both"/>
              <w:rPr>
                <w:i/>
                <w:sz w:val="20"/>
                <w:szCs w:val="20"/>
              </w:rPr>
            </w:pPr>
            <w:r w:rsidRPr="000825E7">
              <w:rPr>
                <w:i/>
                <w:sz w:val="20"/>
                <w:szCs w:val="20"/>
              </w:rPr>
              <w:t xml:space="preserve">             22.81</w:t>
            </w:r>
          </w:p>
        </w:tc>
      </w:tr>
      <w:tr w:rsidR="000825E7" w:rsidRPr="000825E7" w14:paraId="0314E06A" w14:textId="77777777" w:rsidTr="00FF6196">
        <w:trPr>
          <w:trHeight w:val="255"/>
        </w:trPr>
        <w:tc>
          <w:tcPr>
            <w:tcW w:w="10490" w:type="dxa"/>
            <w:gridSpan w:val="6"/>
            <w:tcBorders>
              <w:top w:val="nil"/>
              <w:left w:val="single" w:sz="8" w:space="0" w:color="auto"/>
              <w:bottom w:val="single" w:sz="4" w:space="0" w:color="auto"/>
              <w:right w:val="single" w:sz="4" w:space="0" w:color="auto"/>
            </w:tcBorders>
            <w:shd w:val="clear" w:color="auto" w:fill="auto"/>
            <w:noWrap/>
            <w:vAlign w:val="bottom"/>
          </w:tcPr>
          <w:p w14:paraId="69948DE8" w14:textId="77777777" w:rsidR="000825E7" w:rsidRPr="000825E7" w:rsidRDefault="000825E7" w:rsidP="000960CD">
            <w:pPr>
              <w:tabs>
                <w:tab w:val="left" w:pos="0"/>
              </w:tabs>
              <w:jc w:val="both"/>
              <w:rPr>
                <w:i/>
                <w:sz w:val="20"/>
                <w:szCs w:val="20"/>
              </w:rPr>
            </w:pPr>
            <w:r w:rsidRPr="000825E7">
              <w:rPr>
                <w:b/>
                <w:bCs/>
                <w:i/>
                <w:sz w:val="20"/>
                <w:szCs w:val="20"/>
              </w:rPr>
              <w:t>BAJO RIESGO</w:t>
            </w:r>
          </w:p>
        </w:tc>
      </w:tr>
      <w:tr w:rsidR="000825E7" w:rsidRPr="000825E7" w14:paraId="5E026CB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52F201E5" w14:textId="77777777" w:rsidR="000825E7" w:rsidRPr="000825E7" w:rsidRDefault="000825E7" w:rsidP="000960CD">
            <w:pPr>
              <w:tabs>
                <w:tab w:val="left" w:pos="0"/>
              </w:tabs>
              <w:jc w:val="both"/>
              <w:rPr>
                <w:i/>
                <w:sz w:val="20"/>
                <w:szCs w:val="20"/>
              </w:rPr>
            </w:pPr>
            <w:r w:rsidRPr="000825E7">
              <w:rPr>
                <w:i/>
                <w:sz w:val="20"/>
                <w:szCs w:val="20"/>
              </w:rPr>
              <w:t>204</w:t>
            </w:r>
          </w:p>
        </w:tc>
        <w:tc>
          <w:tcPr>
            <w:tcW w:w="4973" w:type="dxa"/>
            <w:tcBorders>
              <w:top w:val="nil"/>
              <w:left w:val="nil"/>
              <w:bottom w:val="single" w:sz="4" w:space="0" w:color="auto"/>
              <w:right w:val="single" w:sz="4" w:space="0" w:color="auto"/>
            </w:tcBorders>
            <w:shd w:val="clear" w:color="auto" w:fill="auto"/>
            <w:vAlign w:val="bottom"/>
            <w:hideMark/>
          </w:tcPr>
          <w:p w14:paraId="293FA1A9" w14:textId="77777777" w:rsidR="000825E7" w:rsidRPr="000825E7" w:rsidRDefault="000825E7" w:rsidP="000960CD">
            <w:pPr>
              <w:tabs>
                <w:tab w:val="left" w:pos="0"/>
              </w:tabs>
              <w:jc w:val="both"/>
              <w:rPr>
                <w:i/>
                <w:sz w:val="20"/>
                <w:szCs w:val="20"/>
              </w:rPr>
            </w:pPr>
            <w:r w:rsidRPr="000825E7">
              <w:rPr>
                <w:i/>
                <w:sz w:val="20"/>
                <w:szCs w:val="20"/>
              </w:rPr>
              <w:t>ABARROTES AL PORMENOR (TENDEJÓN, MISCELÁNEA, TIENDA)</w:t>
            </w:r>
          </w:p>
        </w:tc>
        <w:tc>
          <w:tcPr>
            <w:tcW w:w="918" w:type="dxa"/>
            <w:tcBorders>
              <w:top w:val="nil"/>
              <w:left w:val="nil"/>
              <w:bottom w:val="single" w:sz="4" w:space="0" w:color="auto"/>
              <w:right w:val="single" w:sz="4" w:space="0" w:color="auto"/>
            </w:tcBorders>
            <w:shd w:val="clear" w:color="auto" w:fill="auto"/>
            <w:noWrap/>
            <w:vAlign w:val="bottom"/>
            <w:hideMark/>
          </w:tcPr>
          <w:p w14:paraId="0929975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BA0321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AD458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1517BA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630D66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1E10C235" w14:textId="77777777" w:rsidR="000825E7" w:rsidRPr="000825E7" w:rsidRDefault="000825E7" w:rsidP="000960CD">
            <w:pPr>
              <w:tabs>
                <w:tab w:val="left" w:pos="0"/>
              </w:tabs>
              <w:jc w:val="both"/>
              <w:rPr>
                <w:i/>
                <w:sz w:val="20"/>
                <w:szCs w:val="20"/>
              </w:rPr>
            </w:pPr>
            <w:r w:rsidRPr="000825E7">
              <w:rPr>
                <w:i/>
                <w:sz w:val="20"/>
                <w:szCs w:val="20"/>
              </w:rPr>
              <w:t>205</w:t>
            </w:r>
          </w:p>
        </w:tc>
        <w:tc>
          <w:tcPr>
            <w:tcW w:w="4973" w:type="dxa"/>
            <w:tcBorders>
              <w:top w:val="nil"/>
              <w:left w:val="nil"/>
              <w:bottom w:val="single" w:sz="4" w:space="0" w:color="auto"/>
              <w:right w:val="single" w:sz="4" w:space="0" w:color="auto"/>
            </w:tcBorders>
            <w:shd w:val="clear" w:color="auto" w:fill="auto"/>
            <w:vAlign w:val="bottom"/>
            <w:hideMark/>
          </w:tcPr>
          <w:p w14:paraId="03F7210E" w14:textId="77777777" w:rsidR="000825E7" w:rsidRPr="000825E7" w:rsidRDefault="000825E7" w:rsidP="000960CD">
            <w:pPr>
              <w:tabs>
                <w:tab w:val="left" w:pos="0"/>
              </w:tabs>
              <w:jc w:val="both"/>
              <w:rPr>
                <w:i/>
                <w:sz w:val="20"/>
                <w:szCs w:val="20"/>
              </w:rPr>
            </w:pPr>
            <w:r w:rsidRPr="000825E7">
              <w:rPr>
                <w:i/>
                <w:sz w:val="20"/>
                <w:szCs w:val="20"/>
              </w:rPr>
              <w:t>ACCESORIOS AUTOMOTRICES (HASTA 100 MTS2)</w:t>
            </w:r>
          </w:p>
        </w:tc>
        <w:tc>
          <w:tcPr>
            <w:tcW w:w="918" w:type="dxa"/>
            <w:tcBorders>
              <w:top w:val="nil"/>
              <w:left w:val="nil"/>
              <w:bottom w:val="single" w:sz="4" w:space="0" w:color="auto"/>
              <w:right w:val="single" w:sz="4" w:space="0" w:color="auto"/>
            </w:tcBorders>
            <w:shd w:val="clear" w:color="auto" w:fill="auto"/>
            <w:noWrap/>
            <w:vAlign w:val="bottom"/>
            <w:hideMark/>
          </w:tcPr>
          <w:p w14:paraId="3ABBD99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3978F4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861A38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4CBB6C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D7278E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A9CFD0A" w14:textId="77777777" w:rsidR="000825E7" w:rsidRPr="000825E7" w:rsidRDefault="000825E7" w:rsidP="000960CD">
            <w:pPr>
              <w:tabs>
                <w:tab w:val="left" w:pos="0"/>
              </w:tabs>
              <w:jc w:val="both"/>
              <w:rPr>
                <w:i/>
                <w:sz w:val="20"/>
                <w:szCs w:val="20"/>
              </w:rPr>
            </w:pPr>
            <w:r w:rsidRPr="000825E7">
              <w:rPr>
                <w:i/>
                <w:sz w:val="20"/>
                <w:szCs w:val="20"/>
              </w:rPr>
              <w:t>206</w:t>
            </w:r>
          </w:p>
        </w:tc>
        <w:tc>
          <w:tcPr>
            <w:tcW w:w="4973" w:type="dxa"/>
            <w:tcBorders>
              <w:top w:val="nil"/>
              <w:left w:val="nil"/>
              <w:bottom w:val="single" w:sz="4" w:space="0" w:color="auto"/>
              <w:right w:val="single" w:sz="4" w:space="0" w:color="auto"/>
            </w:tcBorders>
            <w:shd w:val="clear" w:color="auto" w:fill="auto"/>
            <w:vAlign w:val="bottom"/>
            <w:hideMark/>
          </w:tcPr>
          <w:p w14:paraId="33A42C25" w14:textId="77777777" w:rsidR="000825E7" w:rsidRPr="000825E7" w:rsidRDefault="000825E7" w:rsidP="000960CD">
            <w:pPr>
              <w:tabs>
                <w:tab w:val="left" w:pos="0"/>
              </w:tabs>
              <w:jc w:val="both"/>
              <w:rPr>
                <w:i/>
                <w:sz w:val="20"/>
                <w:szCs w:val="20"/>
              </w:rPr>
            </w:pPr>
            <w:r w:rsidRPr="000825E7">
              <w:rPr>
                <w:i/>
                <w:sz w:val="20"/>
                <w:szCs w:val="20"/>
              </w:rPr>
              <w:t>ACUARIO</w:t>
            </w:r>
          </w:p>
        </w:tc>
        <w:tc>
          <w:tcPr>
            <w:tcW w:w="918" w:type="dxa"/>
            <w:tcBorders>
              <w:top w:val="nil"/>
              <w:left w:val="nil"/>
              <w:bottom w:val="single" w:sz="4" w:space="0" w:color="auto"/>
              <w:right w:val="single" w:sz="4" w:space="0" w:color="auto"/>
            </w:tcBorders>
            <w:shd w:val="clear" w:color="auto" w:fill="auto"/>
            <w:noWrap/>
            <w:vAlign w:val="bottom"/>
            <w:hideMark/>
          </w:tcPr>
          <w:p w14:paraId="3C3E542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E2FCF7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B36B38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C928E8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0A2A72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B952808" w14:textId="77777777" w:rsidR="000825E7" w:rsidRPr="000825E7" w:rsidRDefault="000825E7" w:rsidP="000960CD">
            <w:pPr>
              <w:tabs>
                <w:tab w:val="left" w:pos="0"/>
              </w:tabs>
              <w:jc w:val="both"/>
              <w:rPr>
                <w:i/>
                <w:sz w:val="20"/>
                <w:szCs w:val="20"/>
              </w:rPr>
            </w:pPr>
            <w:r w:rsidRPr="000825E7">
              <w:rPr>
                <w:i/>
                <w:sz w:val="20"/>
                <w:szCs w:val="20"/>
              </w:rPr>
              <w:t>207</w:t>
            </w:r>
          </w:p>
        </w:tc>
        <w:tc>
          <w:tcPr>
            <w:tcW w:w="4973" w:type="dxa"/>
            <w:tcBorders>
              <w:top w:val="nil"/>
              <w:left w:val="nil"/>
              <w:bottom w:val="single" w:sz="4" w:space="0" w:color="auto"/>
              <w:right w:val="single" w:sz="4" w:space="0" w:color="auto"/>
            </w:tcBorders>
            <w:shd w:val="clear" w:color="auto" w:fill="auto"/>
            <w:vAlign w:val="bottom"/>
            <w:hideMark/>
          </w:tcPr>
          <w:p w14:paraId="042DAD53" w14:textId="77777777" w:rsidR="000825E7" w:rsidRPr="000825E7" w:rsidRDefault="000825E7" w:rsidP="000960CD">
            <w:pPr>
              <w:tabs>
                <w:tab w:val="left" w:pos="0"/>
              </w:tabs>
              <w:jc w:val="both"/>
              <w:rPr>
                <w:i/>
                <w:sz w:val="20"/>
                <w:szCs w:val="20"/>
              </w:rPr>
            </w:pPr>
            <w:r w:rsidRPr="000825E7">
              <w:rPr>
                <w:i/>
                <w:sz w:val="20"/>
                <w:szCs w:val="20"/>
              </w:rPr>
              <w:t>AGENCIA DE PRONÓSTICOS</w:t>
            </w:r>
          </w:p>
        </w:tc>
        <w:tc>
          <w:tcPr>
            <w:tcW w:w="918" w:type="dxa"/>
            <w:tcBorders>
              <w:top w:val="nil"/>
              <w:left w:val="nil"/>
              <w:bottom w:val="single" w:sz="4" w:space="0" w:color="auto"/>
              <w:right w:val="single" w:sz="4" w:space="0" w:color="auto"/>
            </w:tcBorders>
            <w:shd w:val="clear" w:color="auto" w:fill="auto"/>
            <w:noWrap/>
            <w:vAlign w:val="center"/>
            <w:hideMark/>
          </w:tcPr>
          <w:p w14:paraId="675F0AA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42805F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E7A1DD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DD788A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0F65FF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AF2F18F" w14:textId="77777777" w:rsidR="000825E7" w:rsidRPr="000825E7" w:rsidRDefault="000825E7" w:rsidP="000960CD">
            <w:pPr>
              <w:tabs>
                <w:tab w:val="left" w:pos="0"/>
              </w:tabs>
              <w:jc w:val="both"/>
              <w:rPr>
                <w:i/>
                <w:sz w:val="20"/>
                <w:szCs w:val="20"/>
              </w:rPr>
            </w:pPr>
            <w:r w:rsidRPr="000825E7">
              <w:rPr>
                <w:i/>
                <w:sz w:val="20"/>
                <w:szCs w:val="20"/>
              </w:rPr>
              <w:t>208</w:t>
            </w:r>
          </w:p>
        </w:tc>
        <w:tc>
          <w:tcPr>
            <w:tcW w:w="4973" w:type="dxa"/>
            <w:tcBorders>
              <w:top w:val="nil"/>
              <w:left w:val="nil"/>
              <w:bottom w:val="single" w:sz="4" w:space="0" w:color="auto"/>
              <w:right w:val="single" w:sz="4" w:space="0" w:color="auto"/>
            </w:tcBorders>
            <w:shd w:val="clear" w:color="auto" w:fill="auto"/>
            <w:vAlign w:val="bottom"/>
            <w:hideMark/>
          </w:tcPr>
          <w:p w14:paraId="6529E0DA" w14:textId="77777777" w:rsidR="000825E7" w:rsidRPr="000825E7" w:rsidRDefault="000825E7" w:rsidP="000960CD">
            <w:pPr>
              <w:tabs>
                <w:tab w:val="left" w:pos="0"/>
              </w:tabs>
              <w:jc w:val="both"/>
              <w:rPr>
                <w:i/>
                <w:sz w:val="20"/>
                <w:szCs w:val="20"/>
              </w:rPr>
            </w:pPr>
            <w:r w:rsidRPr="000825E7">
              <w:rPr>
                <w:i/>
                <w:sz w:val="20"/>
                <w:szCs w:val="20"/>
              </w:rPr>
              <w:t>AGENCIA DE PUBLICIDAD</w:t>
            </w:r>
          </w:p>
        </w:tc>
        <w:tc>
          <w:tcPr>
            <w:tcW w:w="918" w:type="dxa"/>
            <w:tcBorders>
              <w:top w:val="nil"/>
              <w:left w:val="nil"/>
              <w:bottom w:val="single" w:sz="4" w:space="0" w:color="auto"/>
              <w:right w:val="single" w:sz="4" w:space="0" w:color="auto"/>
            </w:tcBorders>
            <w:shd w:val="clear" w:color="auto" w:fill="auto"/>
            <w:noWrap/>
            <w:vAlign w:val="bottom"/>
            <w:hideMark/>
          </w:tcPr>
          <w:p w14:paraId="12A3E63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4C459E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B8A43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57FC00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606F18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6CBC8D6" w14:textId="77777777" w:rsidR="000825E7" w:rsidRPr="000825E7" w:rsidRDefault="000825E7" w:rsidP="000960CD">
            <w:pPr>
              <w:tabs>
                <w:tab w:val="left" w:pos="0"/>
              </w:tabs>
              <w:jc w:val="both"/>
              <w:rPr>
                <w:i/>
                <w:sz w:val="20"/>
                <w:szCs w:val="20"/>
              </w:rPr>
            </w:pPr>
            <w:r w:rsidRPr="000825E7">
              <w:rPr>
                <w:i/>
                <w:sz w:val="20"/>
                <w:szCs w:val="20"/>
              </w:rPr>
              <w:t>209</w:t>
            </w:r>
          </w:p>
        </w:tc>
        <w:tc>
          <w:tcPr>
            <w:tcW w:w="4973" w:type="dxa"/>
            <w:tcBorders>
              <w:top w:val="nil"/>
              <w:left w:val="nil"/>
              <w:bottom w:val="single" w:sz="4" w:space="0" w:color="auto"/>
              <w:right w:val="single" w:sz="4" w:space="0" w:color="auto"/>
            </w:tcBorders>
            <w:shd w:val="clear" w:color="auto" w:fill="auto"/>
            <w:vAlign w:val="bottom"/>
            <w:hideMark/>
          </w:tcPr>
          <w:p w14:paraId="02E4B89A" w14:textId="77777777" w:rsidR="000825E7" w:rsidRPr="000825E7" w:rsidRDefault="000825E7" w:rsidP="000960CD">
            <w:pPr>
              <w:tabs>
                <w:tab w:val="left" w:pos="0"/>
              </w:tabs>
              <w:jc w:val="both"/>
              <w:rPr>
                <w:i/>
                <w:sz w:val="20"/>
                <w:szCs w:val="20"/>
              </w:rPr>
            </w:pPr>
            <w:r w:rsidRPr="000825E7">
              <w:rPr>
                <w:i/>
                <w:sz w:val="20"/>
                <w:szCs w:val="20"/>
              </w:rPr>
              <w:t>AGENCIA DE SEGURIDAD</w:t>
            </w:r>
          </w:p>
        </w:tc>
        <w:tc>
          <w:tcPr>
            <w:tcW w:w="918" w:type="dxa"/>
            <w:tcBorders>
              <w:top w:val="nil"/>
              <w:left w:val="nil"/>
              <w:bottom w:val="single" w:sz="4" w:space="0" w:color="auto"/>
              <w:right w:val="single" w:sz="4" w:space="0" w:color="auto"/>
            </w:tcBorders>
            <w:shd w:val="clear" w:color="auto" w:fill="auto"/>
            <w:noWrap/>
            <w:vAlign w:val="bottom"/>
            <w:hideMark/>
          </w:tcPr>
          <w:p w14:paraId="1B8A8CF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D4FA3B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348CA9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A901F1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F26B40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36CBF41" w14:textId="77777777" w:rsidR="000825E7" w:rsidRPr="000825E7" w:rsidRDefault="000825E7" w:rsidP="000960CD">
            <w:pPr>
              <w:tabs>
                <w:tab w:val="left" w:pos="0"/>
              </w:tabs>
              <w:jc w:val="both"/>
              <w:rPr>
                <w:i/>
                <w:sz w:val="20"/>
                <w:szCs w:val="20"/>
              </w:rPr>
            </w:pPr>
            <w:r w:rsidRPr="000825E7">
              <w:rPr>
                <w:i/>
                <w:sz w:val="20"/>
                <w:szCs w:val="20"/>
              </w:rPr>
              <w:t>210</w:t>
            </w:r>
          </w:p>
        </w:tc>
        <w:tc>
          <w:tcPr>
            <w:tcW w:w="4973" w:type="dxa"/>
            <w:tcBorders>
              <w:top w:val="nil"/>
              <w:left w:val="nil"/>
              <w:bottom w:val="single" w:sz="4" w:space="0" w:color="auto"/>
              <w:right w:val="single" w:sz="4" w:space="0" w:color="auto"/>
            </w:tcBorders>
            <w:shd w:val="clear" w:color="auto" w:fill="auto"/>
            <w:vAlign w:val="bottom"/>
            <w:hideMark/>
          </w:tcPr>
          <w:p w14:paraId="0DF1FA15" w14:textId="77777777" w:rsidR="000825E7" w:rsidRPr="000825E7" w:rsidRDefault="000825E7" w:rsidP="000960CD">
            <w:pPr>
              <w:tabs>
                <w:tab w:val="left" w:pos="0"/>
              </w:tabs>
              <w:jc w:val="both"/>
              <w:rPr>
                <w:i/>
                <w:sz w:val="20"/>
                <w:szCs w:val="20"/>
              </w:rPr>
            </w:pPr>
            <w:r w:rsidRPr="000825E7">
              <w:rPr>
                <w:i/>
                <w:sz w:val="20"/>
                <w:szCs w:val="20"/>
              </w:rPr>
              <w:t>AGENCIA DE TELEFONÍA CELULAR (MAX 10 EMPLEADOS)</w:t>
            </w:r>
          </w:p>
        </w:tc>
        <w:tc>
          <w:tcPr>
            <w:tcW w:w="918" w:type="dxa"/>
            <w:tcBorders>
              <w:top w:val="nil"/>
              <w:left w:val="nil"/>
              <w:bottom w:val="single" w:sz="4" w:space="0" w:color="auto"/>
              <w:right w:val="single" w:sz="4" w:space="0" w:color="auto"/>
            </w:tcBorders>
            <w:shd w:val="clear" w:color="auto" w:fill="auto"/>
            <w:noWrap/>
            <w:vAlign w:val="bottom"/>
            <w:hideMark/>
          </w:tcPr>
          <w:p w14:paraId="1713A67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7E5C47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4B02ED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6023E8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395C72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AD4BC8B" w14:textId="77777777" w:rsidR="000825E7" w:rsidRPr="000825E7" w:rsidRDefault="000825E7" w:rsidP="000960CD">
            <w:pPr>
              <w:tabs>
                <w:tab w:val="left" w:pos="0"/>
              </w:tabs>
              <w:jc w:val="both"/>
              <w:rPr>
                <w:i/>
                <w:sz w:val="20"/>
                <w:szCs w:val="20"/>
              </w:rPr>
            </w:pPr>
            <w:r w:rsidRPr="000825E7">
              <w:rPr>
                <w:i/>
                <w:sz w:val="20"/>
                <w:szCs w:val="20"/>
              </w:rPr>
              <w:t>211</w:t>
            </w:r>
          </w:p>
        </w:tc>
        <w:tc>
          <w:tcPr>
            <w:tcW w:w="4973" w:type="dxa"/>
            <w:tcBorders>
              <w:top w:val="nil"/>
              <w:left w:val="nil"/>
              <w:bottom w:val="single" w:sz="4" w:space="0" w:color="auto"/>
              <w:right w:val="single" w:sz="4" w:space="0" w:color="auto"/>
            </w:tcBorders>
            <w:shd w:val="clear" w:color="auto" w:fill="auto"/>
            <w:vAlign w:val="bottom"/>
            <w:hideMark/>
          </w:tcPr>
          <w:p w14:paraId="5E51F816" w14:textId="77777777" w:rsidR="000825E7" w:rsidRPr="000825E7" w:rsidRDefault="000825E7" w:rsidP="000960CD">
            <w:pPr>
              <w:tabs>
                <w:tab w:val="left" w:pos="0"/>
              </w:tabs>
              <w:jc w:val="both"/>
              <w:rPr>
                <w:i/>
                <w:sz w:val="20"/>
                <w:szCs w:val="20"/>
              </w:rPr>
            </w:pPr>
            <w:r w:rsidRPr="000825E7">
              <w:rPr>
                <w:i/>
                <w:sz w:val="20"/>
                <w:szCs w:val="20"/>
              </w:rPr>
              <w:t>AGENCIA DE VIAJES</w:t>
            </w:r>
          </w:p>
        </w:tc>
        <w:tc>
          <w:tcPr>
            <w:tcW w:w="918" w:type="dxa"/>
            <w:tcBorders>
              <w:top w:val="nil"/>
              <w:left w:val="nil"/>
              <w:bottom w:val="single" w:sz="4" w:space="0" w:color="auto"/>
              <w:right w:val="single" w:sz="4" w:space="0" w:color="auto"/>
            </w:tcBorders>
            <w:shd w:val="clear" w:color="auto" w:fill="auto"/>
            <w:noWrap/>
            <w:vAlign w:val="bottom"/>
            <w:hideMark/>
          </w:tcPr>
          <w:p w14:paraId="09A74AC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1ED2FA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34AE93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BE10BF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8F2217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406A9CC" w14:textId="77777777" w:rsidR="000825E7" w:rsidRPr="000825E7" w:rsidRDefault="000825E7" w:rsidP="000960CD">
            <w:pPr>
              <w:tabs>
                <w:tab w:val="left" w:pos="0"/>
              </w:tabs>
              <w:jc w:val="both"/>
              <w:rPr>
                <w:i/>
                <w:sz w:val="20"/>
                <w:szCs w:val="20"/>
              </w:rPr>
            </w:pPr>
            <w:r w:rsidRPr="000825E7">
              <w:rPr>
                <w:i/>
                <w:sz w:val="20"/>
                <w:szCs w:val="20"/>
              </w:rPr>
              <w:t>212</w:t>
            </w:r>
          </w:p>
        </w:tc>
        <w:tc>
          <w:tcPr>
            <w:tcW w:w="4973" w:type="dxa"/>
            <w:tcBorders>
              <w:top w:val="nil"/>
              <w:left w:val="nil"/>
              <w:bottom w:val="single" w:sz="4" w:space="0" w:color="auto"/>
              <w:right w:val="single" w:sz="4" w:space="0" w:color="auto"/>
            </w:tcBorders>
            <w:shd w:val="clear" w:color="auto" w:fill="auto"/>
            <w:vAlign w:val="bottom"/>
            <w:hideMark/>
          </w:tcPr>
          <w:p w14:paraId="0EAC9D2D" w14:textId="77777777" w:rsidR="000825E7" w:rsidRPr="000825E7" w:rsidRDefault="000825E7" w:rsidP="000960CD">
            <w:pPr>
              <w:tabs>
                <w:tab w:val="left" w:pos="0"/>
              </w:tabs>
              <w:jc w:val="both"/>
              <w:rPr>
                <w:i/>
                <w:sz w:val="20"/>
                <w:szCs w:val="20"/>
              </w:rPr>
            </w:pPr>
            <w:r w:rsidRPr="000825E7">
              <w:rPr>
                <w:i/>
                <w:sz w:val="20"/>
                <w:szCs w:val="20"/>
              </w:rPr>
              <w:t>AGENCIA MERCANTIL</w:t>
            </w:r>
          </w:p>
        </w:tc>
        <w:tc>
          <w:tcPr>
            <w:tcW w:w="918" w:type="dxa"/>
            <w:tcBorders>
              <w:top w:val="nil"/>
              <w:left w:val="nil"/>
              <w:bottom w:val="single" w:sz="4" w:space="0" w:color="auto"/>
              <w:right w:val="single" w:sz="4" w:space="0" w:color="auto"/>
            </w:tcBorders>
            <w:shd w:val="clear" w:color="auto" w:fill="auto"/>
            <w:noWrap/>
            <w:vAlign w:val="center"/>
            <w:hideMark/>
          </w:tcPr>
          <w:p w14:paraId="0F16855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E05303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817AC3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F37563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8AB19C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BFB9F22" w14:textId="77777777" w:rsidR="000825E7" w:rsidRPr="000825E7" w:rsidRDefault="000825E7" w:rsidP="000960CD">
            <w:pPr>
              <w:tabs>
                <w:tab w:val="left" w:pos="0"/>
              </w:tabs>
              <w:jc w:val="both"/>
              <w:rPr>
                <w:i/>
                <w:sz w:val="20"/>
                <w:szCs w:val="20"/>
              </w:rPr>
            </w:pPr>
            <w:r w:rsidRPr="000825E7">
              <w:rPr>
                <w:i/>
                <w:sz w:val="20"/>
                <w:szCs w:val="20"/>
              </w:rPr>
              <w:t>213</w:t>
            </w:r>
          </w:p>
        </w:tc>
        <w:tc>
          <w:tcPr>
            <w:tcW w:w="4973" w:type="dxa"/>
            <w:tcBorders>
              <w:top w:val="nil"/>
              <w:left w:val="nil"/>
              <w:bottom w:val="single" w:sz="4" w:space="0" w:color="auto"/>
              <w:right w:val="single" w:sz="4" w:space="0" w:color="auto"/>
            </w:tcBorders>
            <w:shd w:val="clear" w:color="auto" w:fill="auto"/>
            <w:vAlign w:val="bottom"/>
            <w:hideMark/>
          </w:tcPr>
          <w:p w14:paraId="2F14DCAE" w14:textId="77777777" w:rsidR="000825E7" w:rsidRPr="000825E7" w:rsidRDefault="000825E7" w:rsidP="000960CD">
            <w:pPr>
              <w:tabs>
                <w:tab w:val="left" w:pos="0"/>
              </w:tabs>
              <w:jc w:val="both"/>
              <w:rPr>
                <w:i/>
                <w:sz w:val="20"/>
                <w:szCs w:val="20"/>
              </w:rPr>
            </w:pPr>
            <w:r w:rsidRPr="000825E7">
              <w:rPr>
                <w:i/>
                <w:sz w:val="20"/>
                <w:szCs w:val="20"/>
              </w:rPr>
              <w:t>AGENCIA NOTICIOSA</w:t>
            </w:r>
          </w:p>
        </w:tc>
        <w:tc>
          <w:tcPr>
            <w:tcW w:w="918" w:type="dxa"/>
            <w:tcBorders>
              <w:top w:val="nil"/>
              <w:left w:val="nil"/>
              <w:bottom w:val="single" w:sz="4" w:space="0" w:color="auto"/>
              <w:right w:val="single" w:sz="4" w:space="0" w:color="auto"/>
            </w:tcBorders>
            <w:shd w:val="clear" w:color="auto" w:fill="auto"/>
            <w:noWrap/>
            <w:vAlign w:val="center"/>
            <w:hideMark/>
          </w:tcPr>
          <w:p w14:paraId="4E62C67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E64B97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92BFC3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776EE9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EB4928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709A13E" w14:textId="77777777" w:rsidR="000825E7" w:rsidRPr="000825E7" w:rsidRDefault="000825E7" w:rsidP="000960CD">
            <w:pPr>
              <w:tabs>
                <w:tab w:val="left" w:pos="0"/>
              </w:tabs>
              <w:jc w:val="both"/>
              <w:rPr>
                <w:i/>
                <w:sz w:val="20"/>
                <w:szCs w:val="20"/>
              </w:rPr>
            </w:pPr>
            <w:r w:rsidRPr="000825E7">
              <w:rPr>
                <w:i/>
                <w:sz w:val="20"/>
                <w:szCs w:val="20"/>
              </w:rPr>
              <w:t>214</w:t>
            </w:r>
          </w:p>
        </w:tc>
        <w:tc>
          <w:tcPr>
            <w:tcW w:w="4973" w:type="dxa"/>
            <w:tcBorders>
              <w:top w:val="nil"/>
              <w:left w:val="nil"/>
              <w:bottom w:val="single" w:sz="4" w:space="0" w:color="auto"/>
              <w:right w:val="single" w:sz="4" w:space="0" w:color="auto"/>
            </w:tcBorders>
            <w:shd w:val="clear" w:color="auto" w:fill="auto"/>
            <w:vAlign w:val="bottom"/>
          </w:tcPr>
          <w:p w14:paraId="077BA437" w14:textId="77777777" w:rsidR="000825E7" w:rsidRPr="000825E7" w:rsidRDefault="000825E7" w:rsidP="000960CD">
            <w:pPr>
              <w:tabs>
                <w:tab w:val="left" w:pos="0"/>
              </w:tabs>
              <w:jc w:val="both"/>
              <w:rPr>
                <w:i/>
                <w:sz w:val="20"/>
                <w:szCs w:val="20"/>
              </w:rPr>
            </w:pPr>
            <w:r w:rsidRPr="000825E7">
              <w:rPr>
                <w:i/>
                <w:sz w:val="20"/>
                <w:szCs w:val="20"/>
              </w:rPr>
              <w:t>AGENCIA DE RELACIONES PÚBLICAS</w:t>
            </w:r>
          </w:p>
        </w:tc>
        <w:tc>
          <w:tcPr>
            <w:tcW w:w="918" w:type="dxa"/>
            <w:tcBorders>
              <w:top w:val="nil"/>
              <w:left w:val="nil"/>
              <w:bottom w:val="single" w:sz="4" w:space="0" w:color="auto"/>
              <w:right w:val="single" w:sz="4" w:space="0" w:color="auto"/>
            </w:tcBorders>
            <w:shd w:val="clear" w:color="auto" w:fill="auto"/>
            <w:noWrap/>
            <w:vAlign w:val="center"/>
          </w:tcPr>
          <w:p w14:paraId="2D57798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FDE9FB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AA2F21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82F6EA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F6E3AD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066E033" w14:textId="77777777" w:rsidR="000825E7" w:rsidRPr="000825E7" w:rsidRDefault="000825E7" w:rsidP="000960CD">
            <w:pPr>
              <w:tabs>
                <w:tab w:val="left" w:pos="0"/>
              </w:tabs>
              <w:jc w:val="both"/>
              <w:rPr>
                <w:i/>
                <w:sz w:val="20"/>
                <w:szCs w:val="20"/>
              </w:rPr>
            </w:pPr>
            <w:r w:rsidRPr="000825E7">
              <w:rPr>
                <w:i/>
                <w:sz w:val="20"/>
                <w:szCs w:val="20"/>
              </w:rPr>
              <w:t>215</w:t>
            </w:r>
          </w:p>
        </w:tc>
        <w:tc>
          <w:tcPr>
            <w:tcW w:w="4973" w:type="dxa"/>
            <w:tcBorders>
              <w:top w:val="nil"/>
              <w:left w:val="nil"/>
              <w:bottom w:val="single" w:sz="4" w:space="0" w:color="auto"/>
              <w:right w:val="single" w:sz="4" w:space="0" w:color="auto"/>
            </w:tcBorders>
            <w:shd w:val="clear" w:color="auto" w:fill="auto"/>
            <w:vAlign w:val="bottom"/>
          </w:tcPr>
          <w:p w14:paraId="55B3C81D" w14:textId="77777777" w:rsidR="000825E7" w:rsidRPr="000825E7" w:rsidRDefault="000825E7" w:rsidP="000960CD">
            <w:pPr>
              <w:tabs>
                <w:tab w:val="left" w:pos="0"/>
              </w:tabs>
              <w:jc w:val="both"/>
              <w:rPr>
                <w:i/>
                <w:sz w:val="20"/>
                <w:szCs w:val="20"/>
              </w:rPr>
            </w:pPr>
            <w:r w:rsidRPr="000825E7">
              <w:rPr>
                <w:i/>
                <w:sz w:val="20"/>
                <w:szCs w:val="20"/>
              </w:rPr>
              <w:t>AGENCIA DE REPRESENTACIÓN DE MEDIOS</w:t>
            </w:r>
          </w:p>
        </w:tc>
        <w:tc>
          <w:tcPr>
            <w:tcW w:w="918" w:type="dxa"/>
            <w:tcBorders>
              <w:top w:val="nil"/>
              <w:left w:val="nil"/>
              <w:bottom w:val="single" w:sz="4" w:space="0" w:color="auto"/>
              <w:right w:val="single" w:sz="4" w:space="0" w:color="auto"/>
            </w:tcBorders>
            <w:shd w:val="clear" w:color="auto" w:fill="auto"/>
            <w:noWrap/>
            <w:vAlign w:val="center"/>
          </w:tcPr>
          <w:p w14:paraId="6D10D43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9AAB127"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645AF736"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14:paraId="10CACEDA" w14:textId="77777777" w:rsidR="000825E7" w:rsidRPr="000825E7" w:rsidRDefault="000825E7" w:rsidP="000960CD">
            <w:pPr>
              <w:tabs>
                <w:tab w:val="left" w:pos="0"/>
              </w:tabs>
              <w:jc w:val="both"/>
              <w:rPr>
                <w:i/>
                <w:sz w:val="20"/>
                <w:szCs w:val="20"/>
              </w:rPr>
            </w:pPr>
            <w:r w:rsidRPr="000825E7">
              <w:rPr>
                <w:i/>
                <w:sz w:val="20"/>
                <w:szCs w:val="20"/>
              </w:rPr>
              <w:t xml:space="preserve">               5.02</w:t>
            </w:r>
          </w:p>
        </w:tc>
      </w:tr>
      <w:tr w:rsidR="000825E7" w:rsidRPr="000825E7" w14:paraId="4D40F74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2D3318D" w14:textId="77777777" w:rsidR="000825E7" w:rsidRPr="000825E7" w:rsidRDefault="000825E7" w:rsidP="000960CD">
            <w:pPr>
              <w:tabs>
                <w:tab w:val="left" w:pos="0"/>
              </w:tabs>
              <w:jc w:val="both"/>
              <w:rPr>
                <w:i/>
                <w:sz w:val="20"/>
                <w:szCs w:val="20"/>
              </w:rPr>
            </w:pPr>
            <w:r w:rsidRPr="000825E7">
              <w:rPr>
                <w:i/>
                <w:sz w:val="20"/>
                <w:szCs w:val="20"/>
              </w:rPr>
              <w:t>216</w:t>
            </w:r>
          </w:p>
        </w:tc>
        <w:tc>
          <w:tcPr>
            <w:tcW w:w="4973" w:type="dxa"/>
            <w:tcBorders>
              <w:top w:val="nil"/>
              <w:left w:val="nil"/>
              <w:bottom w:val="single" w:sz="4" w:space="0" w:color="auto"/>
              <w:right w:val="single" w:sz="4" w:space="0" w:color="auto"/>
            </w:tcBorders>
            <w:shd w:val="clear" w:color="auto" w:fill="auto"/>
            <w:vAlign w:val="bottom"/>
            <w:hideMark/>
          </w:tcPr>
          <w:p w14:paraId="0B20CEF5" w14:textId="77777777" w:rsidR="000825E7" w:rsidRPr="000825E7" w:rsidRDefault="000825E7" w:rsidP="000960CD">
            <w:pPr>
              <w:tabs>
                <w:tab w:val="left" w:pos="0"/>
              </w:tabs>
              <w:jc w:val="both"/>
              <w:rPr>
                <w:i/>
                <w:sz w:val="20"/>
                <w:szCs w:val="20"/>
              </w:rPr>
            </w:pPr>
            <w:r w:rsidRPr="000825E7">
              <w:rPr>
                <w:i/>
                <w:sz w:val="20"/>
                <w:szCs w:val="20"/>
              </w:rPr>
              <w:t>ALIMENTOS Y PRODUCTOS PARA MASCOTAS</w:t>
            </w:r>
          </w:p>
        </w:tc>
        <w:tc>
          <w:tcPr>
            <w:tcW w:w="918" w:type="dxa"/>
            <w:tcBorders>
              <w:top w:val="nil"/>
              <w:left w:val="nil"/>
              <w:bottom w:val="single" w:sz="4" w:space="0" w:color="auto"/>
              <w:right w:val="single" w:sz="4" w:space="0" w:color="auto"/>
            </w:tcBorders>
            <w:shd w:val="clear" w:color="auto" w:fill="auto"/>
            <w:noWrap/>
            <w:vAlign w:val="center"/>
            <w:hideMark/>
          </w:tcPr>
          <w:p w14:paraId="04B0539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B837F6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EBA769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26379B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0FF02F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05B7FE3" w14:textId="77777777" w:rsidR="000825E7" w:rsidRPr="000825E7" w:rsidRDefault="000825E7" w:rsidP="000960CD">
            <w:pPr>
              <w:tabs>
                <w:tab w:val="left" w:pos="0"/>
              </w:tabs>
              <w:jc w:val="both"/>
              <w:rPr>
                <w:i/>
                <w:sz w:val="20"/>
                <w:szCs w:val="20"/>
              </w:rPr>
            </w:pPr>
            <w:r w:rsidRPr="000825E7">
              <w:rPr>
                <w:i/>
                <w:sz w:val="20"/>
                <w:szCs w:val="20"/>
              </w:rPr>
              <w:t>217</w:t>
            </w:r>
          </w:p>
        </w:tc>
        <w:tc>
          <w:tcPr>
            <w:tcW w:w="4973" w:type="dxa"/>
            <w:tcBorders>
              <w:top w:val="nil"/>
              <w:left w:val="nil"/>
              <w:bottom w:val="single" w:sz="4" w:space="0" w:color="auto"/>
              <w:right w:val="single" w:sz="4" w:space="0" w:color="auto"/>
            </w:tcBorders>
            <w:shd w:val="clear" w:color="auto" w:fill="auto"/>
            <w:vAlign w:val="bottom"/>
          </w:tcPr>
          <w:p w14:paraId="61461588" w14:textId="77777777" w:rsidR="000825E7" w:rsidRPr="000825E7" w:rsidRDefault="000825E7" w:rsidP="000960CD">
            <w:pPr>
              <w:tabs>
                <w:tab w:val="left" w:pos="0"/>
              </w:tabs>
              <w:jc w:val="both"/>
              <w:rPr>
                <w:i/>
                <w:sz w:val="20"/>
                <w:szCs w:val="20"/>
              </w:rPr>
            </w:pPr>
            <w:r w:rsidRPr="000825E7">
              <w:rPr>
                <w:i/>
                <w:sz w:val="20"/>
                <w:szCs w:val="20"/>
              </w:rPr>
              <w:t xml:space="preserve">ALIMENTO PARA GANADO Y AVES (OFICINAS Y </w:t>
            </w:r>
            <w:r w:rsidRPr="000825E7">
              <w:rPr>
                <w:i/>
                <w:sz w:val="20"/>
                <w:szCs w:val="20"/>
              </w:rPr>
              <w:lastRenderedPageBreak/>
              <w:t>EXPENDIO)</w:t>
            </w:r>
          </w:p>
        </w:tc>
        <w:tc>
          <w:tcPr>
            <w:tcW w:w="918" w:type="dxa"/>
            <w:tcBorders>
              <w:top w:val="nil"/>
              <w:left w:val="nil"/>
              <w:bottom w:val="single" w:sz="4" w:space="0" w:color="auto"/>
              <w:right w:val="single" w:sz="4" w:space="0" w:color="auto"/>
            </w:tcBorders>
            <w:shd w:val="clear" w:color="auto" w:fill="auto"/>
            <w:noWrap/>
            <w:vAlign w:val="center"/>
          </w:tcPr>
          <w:p w14:paraId="58B4FC17" w14:textId="77777777" w:rsidR="000825E7" w:rsidRPr="000825E7" w:rsidRDefault="000825E7" w:rsidP="000960CD">
            <w:pPr>
              <w:tabs>
                <w:tab w:val="left" w:pos="0"/>
              </w:tabs>
              <w:jc w:val="both"/>
              <w:rPr>
                <w:i/>
                <w:sz w:val="20"/>
                <w:szCs w:val="20"/>
              </w:rPr>
            </w:pPr>
            <w:r w:rsidRPr="000825E7">
              <w:rPr>
                <w:i/>
                <w:sz w:val="20"/>
                <w:szCs w:val="20"/>
              </w:rPr>
              <w:lastRenderedPageBreak/>
              <w:t>BAJO</w:t>
            </w:r>
          </w:p>
        </w:tc>
        <w:tc>
          <w:tcPr>
            <w:tcW w:w="1329" w:type="dxa"/>
            <w:tcBorders>
              <w:top w:val="nil"/>
              <w:left w:val="nil"/>
              <w:bottom w:val="single" w:sz="4" w:space="0" w:color="auto"/>
              <w:right w:val="single" w:sz="4" w:space="0" w:color="auto"/>
            </w:tcBorders>
            <w:shd w:val="clear" w:color="auto" w:fill="auto"/>
            <w:noWrap/>
            <w:vAlign w:val="bottom"/>
          </w:tcPr>
          <w:p w14:paraId="3237D79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356C8D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364E70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9DA852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2213291" w14:textId="77777777" w:rsidR="000825E7" w:rsidRPr="000825E7" w:rsidRDefault="000825E7" w:rsidP="000960CD">
            <w:pPr>
              <w:tabs>
                <w:tab w:val="left" w:pos="0"/>
              </w:tabs>
              <w:jc w:val="both"/>
              <w:rPr>
                <w:i/>
                <w:sz w:val="20"/>
                <w:szCs w:val="20"/>
              </w:rPr>
            </w:pPr>
            <w:r w:rsidRPr="000825E7">
              <w:rPr>
                <w:i/>
                <w:sz w:val="20"/>
                <w:szCs w:val="20"/>
              </w:rPr>
              <w:t>218</w:t>
            </w:r>
          </w:p>
        </w:tc>
        <w:tc>
          <w:tcPr>
            <w:tcW w:w="4973" w:type="dxa"/>
            <w:tcBorders>
              <w:top w:val="nil"/>
              <w:left w:val="nil"/>
              <w:bottom w:val="single" w:sz="4" w:space="0" w:color="auto"/>
              <w:right w:val="single" w:sz="4" w:space="0" w:color="auto"/>
            </w:tcBorders>
            <w:shd w:val="clear" w:color="auto" w:fill="auto"/>
            <w:vAlign w:val="bottom"/>
          </w:tcPr>
          <w:p w14:paraId="3E9DBC0B" w14:textId="77777777" w:rsidR="000825E7" w:rsidRPr="000825E7" w:rsidRDefault="000825E7" w:rsidP="000960CD">
            <w:pPr>
              <w:tabs>
                <w:tab w:val="left" w:pos="0"/>
              </w:tabs>
              <w:jc w:val="both"/>
              <w:rPr>
                <w:i/>
                <w:sz w:val="20"/>
                <w:szCs w:val="20"/>
              </w:rPr>
            </w:pPr>
            <w:r w:rsidRPr="000825E7">
              <w:rPr>
                <w:i/>
                <w:sz w:val="20"/>
                <w:szCs w:val="20"/>
              </w:rPr>
              <w:t xml:space="preserve">ALQUILER DE EQ. CÓMPUTO, OTRAS MAQ. Y MOB. DE OFICINA </w:t>
            </w:r>
          </w:p>
        </w:tc>
        <w:tc>
          <w:tcPr>
            <w:tcW w:w="918" w:type="dxa"/>
            <w:tcBorders>
              <w:top w:val="nil"/>
              <w:left w:val="nil"/>
              <w:bottom w:val="single" w:sz="4" w:space="0" w:color="auto"/>
              <w:right w:val="single" w:sz="4" w:space="0" w:color="auto"/>
            </w:tcBorders>
            <w:shd w:val="clear" w:color="auto" w:fill="auto"/>
            <w:noWrap/>
            <w:vAlign w:val="center"/>
          </w:tcPr>
          <w:p w14:paraId="4443C3E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6BEF01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60EBD7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E88315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F87A1C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F3387EE" w14:textId="77777777" w:rsidR="000825E7" w:rsidRPr="000825E7" w:rsidRDefault="000825E7" w:rsidP="000960CD">
            <w:pPr>
              <w:tabs>
                <w:tab w:val="left" w:pos="0"/>
              </w:tabs>
              <w:jc w:val="both"/>
              <w:rPr>
                <w:i/>
                <w:sz w:val="20"/>
                <w:szCs w:val="20"/>
              </w:rPr>
            </w:pPr>
            <w:r w:rsidRPr="000825E7">
              <w:rPr>
                <w:i/>
                <w:sz w:val="20"/>
                <w:szCs w:val="20"/>
              </w:rPr>
              <w:t>219</w:t>
            </w:r>
          </w:p>
        </w:tc>
        <w:tc>
          <w:tcPr>
            <w:tcW w:w="4973" w:type="dxa"/>
            <w:tcBorders>
              <w:top w:val="nil"/>
              <w:left w:val="nil"/>
              <w:bottom w:val="single" w:sz="4" w:space="0" w:color="auto"/>
              <w:right w:val="single" w:sz="4" w:space="0" w:color="auto"/>
            </w:tcBorders>
            <w:shd w:val="clear" w:color="auto" w:fill="auto"/>
            <w:vAlign w:val="bottom"/>
          </w:tcPr>
          <w:p w14:paraId="66F28FF9" w14:textId="77777777" w:rsidR="000825E7" w:rsidRPr="000825E7" w:rsidRDefault="000825E7" w:rsidP="000960CD">
            <w:pPr>
              <w:tabs>
                <w:tab w:val="left" w:pos="0"/>
              </w:tabs>
              <w:jc w:val="both"/>
              <w:rPr>
                <w:i/>
                <w:sz w:val="20"/>
                <w:szCs w:val="20"/>
              </w:rPr>
            </w:pPr>
            <w:r w:rsidRPr="000825E7">
              <w:rPr>
                <w:i/>
                <w:sz w:val="20"/>
                <w:szCs w:val="20"/>
              </w:rPr>
              <w:t>ALQUILER DE MAQUINARIA Y EQ. AGROPECUARIO, PESQUERO E INDUSTRIAL</w:t>
            </w:r>
          </w:p>
        </w:tc>
        <w:tc>
          <w:tcPr>
            <w:tcW w:w="918" w:type="dxa"/>
            <w:tcBorders>
              <w:top w:val="nil"/>
              <w:left w:val="nil"/>
              <w:bottom w:val="single" w:sz="4" w:space="0" w:color="auto"/>
              <w:right w:val="single" w:sz="4" w:space="0" w:color="auto"/>
            </w:tcBorders>
            <w:shd w:val="clear" w:color="auto" w:fill="auto"/>
            <w:noWrap/>
            <w:vAlign w:val="center"/>
          </w:tcPr>
          <w:p w14:paraId="028A2D7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9FFA25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F0401E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7CAF0E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DBAE71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155E360" w14:textId="77777777" w:rsidR="000825E7" w:rsidRPr="000825E7" w:rsidRDefault="000825E7" w:rsidP="000960CD">
            <w:pPr>
              <w:tabs>
                <w:tab w:val="left" w:pos="0"/>
              </w:tabs>
              <w:jc w:val="both"/>
              <w:rPr>
                <w:i/>
                <w:sz w:val="20"/>
                <w:szCs w:val="20"/>
              </w:rPr>
            </w:pPr>
            <w:r w:rsidRPr="000825E7">
              <w:rPr>
                <w:i/>
                <w:sz w:val="20"/>
                <w:szCs w:val="20"/>
              </w:rPr>
              <w:t>220</w:t>
            </w:r>
          </w:p>
        </w:tc>
        <w:tc>
          <w:tcPr>
            <w:tcW w:w="4973" w:type="dxa"/>
            <w:tcBorders>
              <w:top w:val="nil"/>
              <w:left w:val="nil"/>
              <w:bottom w:val="single" w:sz="4" w:space="0" w:color="auto"/>
              <w:right w:val="single" w:sz="4" w:space="0" w:color="auto"/>
            </w:tcBorders>
            <w:shd w:val="clear" w:color="auto" w:fill="auto"/>
            <w:vAlign w:val="bottom"/>
          </w:tcPr>
          <w:p w14:paraId="7700A76C" w14:textId="77777777" w:rsidR="000825E7" w:rsidRPr="000825E7" w:rsidRDefault="000825E7" w:rsidP="000960CD">
            <w:pPr>
              <w:tabs>
                <w:tab w:val="left" w:pos="0"/>
              </w:tabs>
              <w:jc w:val="both"/>
              <w:rPr>
                <w:i/>
                <w:sz w:val="20"/>
                <w:szCs w:val="20"/>
              </w:rPr>
            </w:pPr>
            <w:r w:rsidRPr="000825E7">
              <w:rPr>
                <w:i/>
                <w:sz w:val="20"/>
                <w:szCs w:val="20"/>
              </w:rPr>
              <w:t>ALQUILER DE MOBILIARIO Y EQUIPO PARA FIESTAS Y EVENTOS</w:t>
            </w:r>
          </w:p>
        </w:tc>
        <w:tc>
          <w:tcPr>
            <w:tcW w:w="918" w:type="dxa"/>
            <w:tcBorders>
              <w:top w:val="nil"/>
              <w:left w:val="nil"/>
              <w:bottom w:val="single" w:sz="4" w:space="0" w:color="auto"/>
              <w:right w:val="single" w:sz="4" w:space="0" w:color="auto"/>
            </w:tcBorders>
            <w:shd w:val="clear" w:color="auto" w:fill="auto"/>
            <w:noWrap/>
            <w:vAlign w:val="center"/>
          </w:tcPr>
          <w:p w14:paraId="6F23DA5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D7CECA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C8F14B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81B633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74D0DB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63F2ABA" w14:textId="77777777" w:rsidR="000825E7" w:rsidRPr="000825E7" w:rsidRDefault="000825E7" w:rsidP="000960CD">
            <w:pPr>
              <w:tabs>
                <w:tab w:val="left" w:pos="0"/>
              </w:tabs>
              <w:jc w:val="both"/>
              <w:rPr>
                <w:i/>
                <w:sz w:val="20"/>
                <w:szCs w:val="20"/>
              </w:rPr>
            </w:pPr>
            <w:r w:rsidRPr="000825E7">
              <w:rPr>
                <w:i/>
                <w:sz w:val="20"/>
                <w:szCs w:val="20"/>
              </w:rPr>
              <w:t>221</w:t>
            </w:r>
          </w:p>
        </w:tc>
        <w:tc>
          <w:tcPr>
            <w:tcW w:w="4973" w:type="dxa"/>
            <w:tcBorders>
              <w:top w:val="nil"/>
              <w:left w:val="nil"/>
              <w:bottom w:val="single" w:sz="4" w:space="0" w:color="auto"/>
              <w:right w:val="single" w:sz="4" w:space="0" w:color="auto"/>
            </w:tcBorders>
            <w:shd w:val="clear" w:color="auto" w:fill="auto"/>
            <w:vAlign w:val="bottom"/>
          </w:tcPr>
          <w:p w14:paraId="0056FA37" w14:textId="77777777" w:rsidR="000825E7" w:rsidRPr="000825E7" w:rsidRDefault="000825E7" w:rsidP="000960CD">
            <w:pPr>
              <w:tabs>
                <w:tab w:val="left" w:pos="0"/>
              </w:tabs>
              <w:jc w:val="both"/>
              <w:rPr>
                <w:i/>
                <w:sz w:val="20"/>
                <w:szCs w:val="20"/>
              </w:rPr>
            </w:pPr>
            <w:r w:rsidRPr="000825E7">
              <w:rPr>
                <w:i/>
                <w:sz w:val="20"/>
                <w:szCs w:val="20"/>
              </w:rPr>
              <w:t>ALQUILER DE PRENDAS DE VESTIR Y DISFRACES</w:t>
            </w:r>
          </w:p>
        </w:tc>
        <w:tc>
          <w:tcPr>
            <w:tcW w:w="918" w:type="dxa"/>
            <w:tcBorders>
              <w:top w:val="nil"/>
              <w:left w:val="nil"/>
              <w:bottom w:val="single" w:sz="4" w:space="0" w:color="auto"/>
              <w:right w:val="single" w:sz="4" w:space="0" w:color="auto"/>
            </w:tcBorders>
            <w:shd w:val="clear" w:color="auto" w:fill="auto"/>
            <w:noWrap/>
            <w:vAlign w:val="center"/>
          </w:tcPr>
          <w:p w14:paraId="23C9BEE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DACD91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B1037C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8393FA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5C15C3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2140A1B" w14:textId="77777777" w:rsidR="000825E7" w:rsidRPr="000825E7" w:rsidRDefault="000825E7" w:rsidP="000960CD">
            <w:pPr>
              <w:tabs>
                <w:tab w:val="left" w:pos="0"/>
              </w:tabs>
              <w:jc w:val="both"/>
              <w:rPr>
                <w:i/>
                <w:sz w:val="20"/>
                <w:szCs w:val="20"/>
              </w:rPr>
            </w:pPr>
            <w:r w:rsidRPr="000825E7">
              <w:rPr>
                <w:i/>
                <w:sz w:val="20"/>
                <w:szCs w:val="20"/>
              </w:rPr>
              <w:t>222</w:t>
            </w:r>
          </w:p>
        </w:tc>
        <w:tc>
          <w:tcPr>
            <w:tcW w:w="4973" w:type="dxa"/>
            <w:tcBorders>
              <w:top w:val="nil"/>
              <w:left w:val="nil"/>
              <w:bottom w:val="single" w:sz="4" w:space="0" w:color="auto"/>
              <w:right w:val="single" w:sz="4" w:space="0" w:color="auto"/>
            </w:tcBorders>
            <w:shd w:val="clear" w:color="auto" w:fill="auto"/>
            <w:vAlign w:val="bottom"/>
          </w:tcPr>
          <w:p w14:paraId="05D4ABD8" w14:textId="77777777" w:rsidR="000825E7" w:rsidRPr="000825E7" w:rsidRDefault="000825E7" w:rsidP="000960CD">
            <w:pPr>
              <w:tabs>
                <w:tab w:val="left" w:pos="0"/>
              </w:tabs>
              <w:jc w:val="both"/>
              <w:rPr>
                <w:i/>
                <w:sz w:val="20"/>
                <w:szCs w:val="20"/>
              </w:rPr>
            </w:pPr>
            <w:r w:rsidRPr="000825E7">
              <w:rPr>
                <w:i/>
                <w:sz w:val="20"/>
                <w:szCs w:val="20"/>
              </w:rPr>
              <w:t>ALUMINIOS Y VIDRIOS (NO INDUSTRIAL) SOLO EXPENDIOS</w:t>
            </w:r>
          </w:p>
        </w:tc>
        <w:tc>
          <w:tcPr>
            <w:tcW w:w="918" w:type="dxa"/>
            <w:tcBorders>
              <w:top w:val="nil"/>
              <w:left w:val="nil"/>
              <w:bottom w:val="single" w:sz="4" w:space="0" w:color="auto"/>
              <w:right w:val="single" w:sz="4" w:space="0" w:color="auto"/>
            </w:tcBorders>
            <w:shd w:val="clear" w:color="auto" w:fill="auto"/>
            <w:noWrap/>
            <w:vAlign w:val="center"/>
          </w:tcPr>
          <w:p w14:paraId="4AD11EA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5392252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8A7B79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539CED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B00124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5FC37DF" w14:textId="77777777" w:rsidR="000825E7" w:rsidRPr="000825E7" w:rsidRDefault="000825E7" w:rsidP="000960CD">
            <w:pPr>
              <w:tabs>
                <w:tab w:val="left" w:pos="0"/>
              </w:tabs>
              <w:jc w:val="both"/>
              <w:rPr>
                <w:i/>
                <w:sz w:val="20"/>
                <w:szCs w:val="20"/>
              </w:rPr>
            </w:pPr>
            <w:r w:rsidRPr="000825E7">
              <w:rPr>
                <w:i/>
                <w:sz w:val="20"/>
                <w:szCs w:val="20"/>
              </w:rPr>
              <w:t>223</w:t>
            </w:r>
          </w:p>
        </w:tc>
        <w:tc>
          <w:tcPr>
            <w:tcW w:w="4973" w:type="dxa"/>
            <w:tcBorders>
              <w:top w:val="nil"/>
              <w:left w:val="nil"/>
              <w:bottom w:val="single" w:sz="4" w:space="0" w:color="auto"/>
              <w:right w:val="single" w:sz="4" w:space="0" w:color="auto"/>
            </w:tcBorders>
            <w:shd w:val="clear" w:color="auto" w:fill="auto"/>
            <w:vAlign w:val="bottom"/>
          </w:tcPr>
          <w:p w14:paraId="67F84A30" w14:textId="77777777" w:rsidR="000825E7" w:rsidRPr="000825E7" w:rsidRDefault="000825E7" w:rsidP="000960CD">
            <w:pPr>
              <w:tabs>
                <w:tab w:val="left" w:pos="0"/>
              </w:tabs>
              <w:jc w:val="both"/>
              <w:rPr>
                <w:i/>
                <w:sz w:val="20"/>
                <w:szCs w:val="20"/>
              </w:rPr>
            </w:pPr>
            <w:r w:rsidRPr="000825E7">
              <w:rPr>
                <w:i/>
                <w:sz w:val="20"/>
                <w:szCs w:val="20"/>
              </w:rPr>
              <w:t>ANTIGUEDADES Y OBRAS DE ARTE</w:t>
            </w:r>
          </w:p>
        </w:tc>
        <w:tc>
          <w:tcPr>
            <w:tcW w:w="918" w:type="dxa"/>
            <w:tcBorders>
              <w:top w:val="nil"/>
              <w:left w:val="nil"/>
              <w:bottom w:val="single" w:sz="4" w:space="0" w:color="auto"/>
              <w:right w:val="single" w:sz="4" w:space="0" w:color="auto"/>
            </w:tcBorders>
            <w:shd w:val="clear" w:color="auto" w:fill="auto"/>
            <w:noWrap/>
            <w:vAlign w:val="center"/>
            <w:hideMark/>
          </w:tcPr>
          <w:p w14:paraId="3B430E1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68095D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E0070B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1F18EC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163949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CCA3CC2" w14:textId="77777777" w:rsidR="000825E7" w:rsidRPr="000825E7" w:rsidRDefault="000825E7" w:rsidP="000960CD">
            <w:pPr>
              <w:tabs>
                <w:tab w:val="left" w:pos="0"/>
              </w:tabs>
              <w:jc w:val="both"/>
              <w:rPr>
                <w:i/>
                <w:sz w:val="20"/>
                <w:szCs w:val="20"/>
              </w:rPr>
            </w:pPr>
            <w:r w:rsidRPr="000825E7">
              <w:rPr>
                <w:i/>
                <w:sz w:val="20"/>
                <w:szCs w:val="20"/>
              </w:rPr>
              <w:t>224</w:t>
            </w:r>
          </w:p>
        </w:tc>
        <w:tc>
          <w:tcPr>
            <w:tcW w:w="4973" w:type="dxa"/>
            <w:tcBorders>
              <w:top w:val="nil"/>
              <w:left w:val="nil"/>
              <w:bottom w:val="single" w:sz="4" w:space="0" w:color="auto"/>
              <w:right w:val="single" w:sz="4" w:space="0" w:color="auto"/>
            </w:tcBorders>
            <w:shd w:val="clear" w:color="auto" w:fill="auto"/>
            <w:vAlign w:val="bottom"/>
          </w:tcPr>
          <w:p w14:paraId="4589A7D5" w14:textId="77777777" w:rsidR="000825E7" w:rsidRPr="000825E7" w:rsidRDefault="000825E7" w:rsidP="000960CD">
            <w:pPr>
              <w:tabs>
                <w:tab w:val="left" w:pos="0"/>
              </w:tabs>
              <w:jc w:val="both"/>
              <w:rPr>
                <w:i/>
                <w:sz w:val="20"/>
                <w:szCs w:val="20"/>
              </w:rPr>
            </w:pPr>
            <w:r w:rsidRPr="000825E7">
              <w:rPr>
                <w:i/>
                <w:sz w:val="20"/>
                <w:szCs w:val="20"/>
              </w:rPr>
              <w:t>APARATOS ELÉCTRICOS Y ELÉCTRONICOS. VENTA Y RENTA (HASTA 20 MTS2)</w:t>
            </w:r>
          </w:p>
        </w:tc>
        <w:tc>
          <w:tcPr>
            <w:tcW w:w="918" w:type="dxa"/>
            <w:tcBorders>
              <w:top w:val="nil"/>
              <w:left w:val="nil"/>
              <w:bottom w:val="single" w:sz="4" w:space="0" w:color="auto"/>
              <w:right w:val="single" w:sz="4" w:space="0" w:color="auto"/>
            </w:tcBorders>
            <w:shd w:val="clear" w:color="auto" w:fill="auto"/>
            <w:noWrap/>
            <w:vAlign w:val="center"/>
          </w:tcPr>
          <w:p w14:paraId="4CF8698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0F6118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B0B309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7534AA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CBCE5A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447B62C" w14:textId="77777777" w:rsidR="000825E7" w:rsidRPr="000825E7" w:rsidRDefault="000825E7" w:rsidP="000960CD">
            <w:pPr>
              <w:tabs>
                <w:tab w:val="left" w:pos="0"/>
              </w:tabs>
              <w:jc w:val="both"/>
              <w:rPr>
                <w:i/>
                <w:sz w:val="20"/>
                <w:szCs w:val="20"/>
              </w:rPr>
            </w:pPr>
            <w:r w:rsidRPr="000825E7">
              <w:rPr>
                <w:i/>
                <w:sz w:val="20"/>
                <w:szCs w:val="20"/>
              </w:rPr>
              <w:t>225</w:t>
            </w:r>
          </w:p>
        </w:tc>
        <w:tc>
          <w:tcPr>
            <w:tcW w:w="4973" w:type="dxa"/>
            <w:tcBorders>
              <w:top w:val="nil"/>
              <w:left w:val="nil"/>
              <w:bottom w:val="single" w:sz="4" w:space="0" w:color="auto"/>
              <w:right w:val="single" w:sz="4" w:space="0" w:color="auto"/>
            </w:tcBorders>
            <w:shd w:val="clear" w:color="auto" w:fill="auto"/>
            <w:vAlign w:val="bottom"/>
          </w:tcPr>
          <w:p w14:paraId="2E24AFF8" w14:textId="77777777" w:rsidR="000825E7" w:rsidRPr="000825E7" w:rsidRDefault="000825E7" w:rsidP="000960CD">
            <w:pPr>
              <w:tabs>
                <w:tab w:val="left" w:pos="0"/>
              </w:tabs>
              <w:jc w:val="both"/>
              <w:rPr>
                <w:i/>
                <w:sz w:val="20"/>
                <w:szCs w:val="20"/>
              </w:rPr>
            </w:pPr>
            <w:r w:rsidRPr="000825E7">
              <w:rPr>
                <w:i/>
                <w:sz w:val="20"/>
                <w:szCs w:val="20"/>
              </w:rPr>
              <w:t>APICULTURA</w:t>
            </w:r>
          </w:p>
        </w:tc>
        <w:tc>
          <w:tcPr>
            <w:tcW w:w="918" w:type="dxa"/>
            <w:tcBorders>
              <w:top w:val="nil"/>
              <w:left w:val="nil"/>
              <w:bottom w:val="single" w:sz="4" w:space="0" w:color="auto"/>
              <w:right w:val="single" w:sz="4" w:space="0" w:color="auto"/>
            </w:tcBorders>
            <w:shd w:val="clear" w:color="auto" w:fill="auto"/>
            <w:noWrap/>
            <w:vAlign w:val="center"/>
          </w:tcPr>
          <w:p w14:paraId="507F974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9DC7FD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B2192F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210774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07E97A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5C382CC" w14:textId="77777777" w:rsidR="000825E7" w:rsidRPr="000825E7" w:rsidRDefault="000825E7" w:rsidP="000960CD">
            <w:pPr>
              <w:tabs>
                <w:tab w:val="left" w:pos="0"/>
              </w:tabs>
              <w:jc w:val="both"/>
              <w:rPr>
                <w:i/>
                <w:sz w:val="20"/>
                <w:szCs w:val="20"/>
              </w:rPr>
            </w:pPr>
            <w:r w:rsidRPr="000825E7">
              <w:rPr>
                <w:i/>
                <w:sz w:val="20"/>
                <w:szCs w:val="20"/>
              </w:rPr>
              <w:t>226</w:t>
            </w:r>
          </w:p>
        </w:tc>
        <w:tc>
          <w:tcPr>
            <w:tcW w:w="4973" w:type="dxa"/>
            <w:tcBorders>
              <w:top w:val="nil"/>
              <w:left w:val="nil"/>
              <w:bottom w:val="single" w:sz="4" w:space="0" w:color="auto"/>
              <w:right w:val="single" w:sz="4" w:space="0" w:color="auto"/>
            </w:tcBorders>
            <w:shd w:val="clear" w:color="auto" w:fill="auto"/>
            <w:vAlign w:val="bottom"/>
            <w:hideMark/>
          </w:tcPr>
          <w:p w14:paraId="787DB65B" w14:textId="77777777" w:rsidR="000825E7" w:rsidRPr="000825E7" w:rsidRDefault="000825E7" w:rsidP="000960CD">
            <w:pPr>
              <w:tabs>
                <w:tab w:val="left" w:pos="0"/>
              </w:tabs>
              <w:jc w:val="both"/>
              <w:rPr>
                <w:i/>
                <w:sz w:val="20"/>
                <w:szCs w:val="20"/>
              </w:rPr>
            </w:pPr>
            <w:r w:rsidRPr="000825E7">
              <w:rPr>
                <w:i/>
                <w:sz w:val="20"/>
                <w:szCs w:val="20"/>
              </w:rPr>
              <w:t>APARATOS Y ARTÍCULOS ORTOPÉDICOS</w:t>
            </w:r>
          </w:p>
        </w:tc>
        <w:tc>
          <w:tcPr>
            <w:tcW w:w="918" w:type="dxa"/>
            <w:tcBorders>
              <w:top w:val="nil"/>
              <w:left w:val="nil"/>
              <w:bottom w:val="single" w:sz="4" w:space="0" w:color="auto"/>
              <w:right w:val="single" w:sz="4" w:space="0" w:color="auto"/>
            </w:tcBorders>
            <w:shd w:val="clear" w:color="auto" w:fill="auto"/>
            <w:noWrap/>
            <w:vAlign w:val="center"/>
            <w:hideMark/>
          </w:tcPr>
          <w:p w14:paraId="09C9B0A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989D5C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7DBCD9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66C36C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88CDF9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38DE62C" w14:textId="77777777" w:rsidR="000825E7" w:rsidRPr="000825E7" w:rsidRDefault="000825E7" w:rsidP="000960CD">
            <w:pPr>
              <w:tabs>
                <w:tab w:val="left" w:pos="0"/>
              </w:tabs>
              <w:jc w:val="both"/>
              <w:rPr>
                <w:i/>
                <w:sz w:val="20"/>
                <w:szCs w:val="20"/>
              </w:rPr>
            </w:pPr>
            <w:r w:rsidRPr="000825E7">
              <w:rPr>
                <w:i/>
                <w:sz w:val="20"/>
                <w:szCs w:val="20"/>
              </w:rPr>
              <w:t>227</w:t>
            </w:r>
          </w:p>
        </w:tc>
        <w:tc>
          <w:tcPr>
            <w:tcW w:w="4973" w:type="dxa"/>
            <w:tcBorders>
              <w:top w:val="nil"/>
              <w:left w:val="nil"/>
              <w:bottom w:val="single" w:sz="4" w:space="0" w:color="auto"/>
              <w:right w:val="single" w:sz="4" w:space="0" w:color="auto"/>
            </w:tcBorders>
            <w:shd w:val="clear" w:color="auto" w:fill="auto"/>
            <w:vAlign w:val="bottom"/>
          </w:tcPr>
          <w:p w14:paraId="65C3F867" w14:textId="77777777" w:rsidR="000825E7" w:rsidRPr="000825E7" w:rsidRDefault="000825E7" w:rsidP="000960CD">
            <w:pPr>
              <w:tabs>
                <w:tab w:val="left" w:pos="0"/>
              </w:tabs>
              <w:jc w:val="both"/>
              <w:rPr>
                <w:i/>
                <w:sz w:val="20"/>
                <w:szCs w:val="20"/>
              </w:rPr>
            </w:pPr>
            <w:r w:rsidRPr="000825E7">
              <w:rPr>
                <w:i/>
                <w:sz w:val="20"/>
                <w:szCs w:val="20"/>
              </w:rPr>
              <w:t>ARRENDAMIENTO DE BIENES MUEBLES</w:t>
            </w:r>
          </w:p>
        </w:tc>
        <w:tc>
          <w:tcPr>
            <w:tcW w:w="918" w:type="dxa"/>
            <w:tcBorders>
              <w:top w:val="nil"/>
              <w:left w:val="nil"/>
              <w:bottom w:val="single" w:sz="4" w:space="0" w:color="auto"/>
              <w:right w:val="single" w:sz="4" w:space="0" w:color="auto"/>
            </w:tcBorders>
            <w:shd w:val="clear" w:color="auto" w:fill="auto"/>
            <w:noWrap/>
            <w:vAlign w:val="center"/>
          </w:tcPr>
          <w:p w14:paraId="2A1D802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8C93D5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B440EA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CF2C56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F240C6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F6B248F" w14:textId="77777777" w:rsidR="000825E7" w:rsidRPr="000825E7" w:rsidRDefault="000825E7" w:rsidP="000960CD">
            <w:pPr>
              <w:tabs>
                <w:tab w:val="left" w:pos="0"/>
              </w:tabs>
              <w:jc w:val="both"/>
              <w:rPr>
                <w:i/>
                <w:sz w:val="20"/>
                <w:szCs w:val="20"/>
              </w:rPr>
            </w:pPr>
            <w:r w:rsidRPr="000825E7">
              <w:rPr>
                <w:i/>
                <w:sz w:val="20"/>
                <w:szCs w:val="20"/>
              </w:rPr>
              <w:t>228</w:t>
            </w:r>
          </w:p>
        </w:tc>
        <w:tc>
          <w:tcPr>
            <w:tcW w:w="4973" w:type="dxa"/>
            <w:tcBorders>
              <w:top w:val="nil"/>
              <w:left w:val="nil"/>
              <w:bottom w:val="single" w:sz="4" w:space="0" w:color="auto"/>
              <w:right w:val="single" w:sz="4" w:space="0" w:color="auto"/>
            </w:tcBorders>
            <w:shd w:val="clear" w:color="auto" w:fill="auto"/>
            <w:vAlign w:val="bottom"/>
            <w:hideMark/>
          </w:tcPr>
          <w:p w14:paraId="5C66677A" w14:textId="77777777" w:rsidR="000825E7" w:rsidRPr="000825E7" w:rsidRDefault="000825E7" w:rsidP="000960CD">
            <w:pPr>
              <w:tabs>
                <w:tab w:val="left" w:pos="0"/>
              </w:tabs>
              <w:jc w:val="both"/>
              <w:rPr>
                <w:i/>
                <w:sz w:val="20"/>
                <w:szCs w:val="20"/>
              </w:rPr>
            </w:pPr>
            <w:r w:rsidRPr="000825E7">
              <w:rPr>
                <w:i/>
                <w:sz w:val="20"/>
                <w:szCs w:val="20"/>
              </w:rPr>
              <w:t>ARTESANÍAS (PEQUEÑAS Y/O FUERA DEL CENTRO HISTÓRICO)</w:t>
            </w:r>
          </w:p>
        </w:tc>
        <w:tc>
          <w:tcPr>
            <w:tcW w:w="918" w:type="dxa"/>
            <w:tcBorders>
              <w:top w:val="nil"/>
              <w:left w:val="nil"/>
              <w:bottom w:val="single" w:sz="4" w:space="0" w:color="auto"/>
              <w:right w:val="single" w:sz="4" w:space="0" w:color="auto"/>
            </w:tcBorders>
            <w:shd w:val="clear" w:color="auto" w:fill="auto"/>
            <w:noWrap/>
            <w:vAlign w:val="center"/>
            <w:hideMark/>
          </w:tcPr>
          <w:p w14:paraId="5F9C91E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495476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DE1B62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716C22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D03F67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4FD3712" w14:textId="77777777" w:rsidR="000825E7" w:rsidRPr="000825E7" w:rsidRDefault="000825E7" w:rsidP="000960CD">
            <w:pPr>
              <w:tabs>
                <w:tab w:val="left" w:pos="0"/>
              </w:tabs>
              <w:jc w:val="both"/>
              <w:rPr>
                <w:i/>
                <w:sz w:val="20"/>
                <w:szCs w:val="20"/>
              </w:rPr>
            </w:pPr>
            <w:r w:rsidRPr="000825E7">
              <w:rPr>
                <w:i/>
                <w:sz w:val="20"/>
                <w:szCs w:val="20"/>
              </w:rPr>
              <w:t>229</w:t>
            </w:r>
          </w:p>
        </w:tc>
        <w:tc>
          <w:tcPr>
            <w:tcW w:w="4973" w:type="dxa"/>
            <w:tcBorders>
              <w:top w:val="nil"/>
              <w:left w:val="nil"/>
              <w:bottom w:val="single" w:sz="4" w:space="0" w:color="auto"/>
              <w:right w:val="single" w:sz="4" w:space="0" w:color="auto"/>
            </w:tcBorders>
            <w:shd w:val="clear" w:color="auto" w:fill="auto"/>
            <w:vAlign w:val="bottom"/>
            <w:hideMark/>
          </w:tcPr>
          <w:p w14:paraId="01366AFC" w14:textId="77777777" w:rsidR="000825E7" w:rsidRPr="000825E7" w:rsidRDefault="000825E7" w:rsidP="000960CD">
            <w:pPr>
              <w:tabs>
                <w:tab w:val="left" w:pos="0"/>
              </w:tabs>
              <w:jc w:val="both"/>
              <w:rPr>
                <w:i/>
                <w:sz w:val="20"/>
                <w:szCs w:val="20"/>
              </w:rPr>
            </w:pPr>
            <w:r w:rsidRPr="000825E7">
              <w:rPr>
                <w:i/>
                <w:sz w:val="20"/>
                <w:szCs w:val="20"/>
              </w:rPr>
              <w:t>ARTÍCULOS DE IMPORTACIÓN</w:t>
            </w:r>
          </w:p>
        </w:tc>
        <w:tc>
          <w:tcPr>
            <w:tcW w:w="918" w:type="dxa"/>
            <w:tcBorders>
              <w:top w:val="nil"/>
              <w:left w:val="nil"/>
              <w:bottom w:val="single" w:sz="4" w:space="0" w:color="auto"/>
              <w:right w:val="single" w:sz="4" w:space="0" w:color="auto"/>
            </w:tcBorders>
            <w:shd w:val="clear" w:color="auto" w:fill="auto"/>
            <w:noWrap/>
            <w:vAlign w:val="center"/>
            <w:hideMark/>
          </w:tcPr>
          <w:p w14:paraId="1FB2F6E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FB7B07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4F9F72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48B3F2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9D775B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C13AD6B" w14:textId="77777777" w:rsidR="000825E7" w:rsidRPr="000825E7" w:rsidRDefault="000825E7" w:rsidP="000960CD">
            <w:pPr>
              <w:tabs>
                <w:tab w:val="left" w:pos="0"/>
              </w:tabs>
              <w:jc w:val="both"/>
              <w:rPr>
                <w:i/>
                <w:sz w:val="20"/>
                <w:szCs w:val="20"/>
              </w:rPr>
            </w:pPr>
            <w:r w:rsidRPr="000825E7">
              <w:rPr>
                <w:i/>
                <w:sz w:val="20"/>
                <w:szCs w:val="20"/>
              </w:rPr>
              <w:t>230</w:t>
            </w:r>
          </w:p>
        </w:tc>
        <w:tc>
          <w:tcPr>
            <w:tcW w:w="4973" w:type="dxa"/>
            <w:tcBorders>
              <w:top w:val="nil"/>
              <w:left w:val="nil"/>
              <w:bottom w:val="single" w:sz="4" w:space="0" w:color="auto"/>
              <w:right w:val="single" w:sz="4" w:space="0" w:color="auto"/>
            </w:tcBorders>
            <w:shd w:val="clear" w:color="auto" w:fill="auto"/>
            <w:vAlign w:val="bottom"/>
            <w:hideMark/>
          </w:tcPr>
          <w:p w14:paraId="59F0A874" w14:textId="77777777" w:rsidR="000825E7" w:rsidRPr="000825E7" w:rsidRDefault="000825E7" w:rsidP="000960CD">
            <w:pPr>
              <w:tabs>
                <w:tab w:val="left" w:pos="0"/>
              </w:tabs>
              <w:jc w:val="both"/>
              <w:rPr>
                <w:i/>
                <w:sz w:val="20"/>
                <w:szCs w:val="20"/>
              </w:rPr>
            </w:pPr>
            <w:r w:rsidRPr="000825E7">
              <w:rPr>
                <w:i/>
                <w:sz w:val="20"/>
                <w:szCs w:val="20"/>
              </w:rPr>
              <w:t>ARTÍCULOS DEPORTIVOS</w:t>
            </w:r>
          </w:p>
        </w:tc>
        <w:tc>
          <w:tcPr>
            <w:tcW w:w="918" w:type="dxa"/>
            <w:tcBorders>
              <w:top w:val="nil"/>
              <w:left w:val="nil"/>
              <w:bottom w:val="single" w:sz="4" w:space="0" w:color="auto"/>
              <w:right w:val="single" w:sz="4" w:space="0" w:color="auto"/>
            </w:tcBorders>
            <w:shd w:val="clear" w:color="auto" w:fill="auto"/>
            <w:noWrap/>
            <w:vAlign w:val="center"/>
            <w:hideMark/>
          </w:tcPr>
          <w:p w14:paraId="007B480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486FEE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9EC920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3AB9DF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A67E0A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9CAD38B" w14:textId="77777777" w:rsidR="000825E7" w:rsidRPr="000825E7" w:rsidRDefault="000825E7" w:rsidP="000960CD">
            <w:pPr>
              <w:tabs>
                <w:tab w:val="left" w:pos="0"/>
              </w:tabs>
              <w:jc w:val="both"/>
              <w:rPr>
                <w:i/>
                <w:sz w:val="20"/>
                <w:szCs w:val="20"/>
              </w:rPr>
            </w:pPr>
            <w:r w:rsidRPr="000825E7">
              <w:rPr>
                <w:i/>
                <w:sz w:val="20"/>
                <w:szCs w:val="20"/>
              </w:rPr>
              <w:t>231</w:t>
            </w:r>
          </w:p>
        </w:tc>
        <w:tc>
          <w:tcPr>
            <w:tcW w:w="4973" w:type="dxa"/>
            <w:tcBorders>
              <w:top w:val="nil"/>
              <w:left w:val="nil"/>
              <w:bottom w:val="single" w:sz="4" w:space="0" w:color="auto"/>
              <w:right w:val="single" w:sz="4" w:space="0" w:color="auto"/>
            </w:tcBorders>
            <w:shd w:val="clear" w:color="auto" w:fill="auto"/>
            <w:vAlign w:val="bottom"/>
            <w:hideMark/>
          </w:tcPr>
          <w:p w14:paraId="65223B38" w14:textId="77777777" w:rsidR="000825E7" w:rsidRPr="000825E7" w:rsidRDefault="000825E7" w:rsidP="000960CD">
            <w:pPr>
              <w:tabs>
                <w:tab w:val="left" w:pos="0"/>
              </w:tabs>
              <w:jc w:val="both"/>
              <w:rPr>
                <w:i/>
                <w:sz w:val="20"/>
                <w:szCs w:val="20"/>
              </w:rPr>
            </w:pPr>
            <w:r w:rsidRPr="000825E7">
              <w:rPr>
                <w:i/>
                <w:sz w:val="20"/>
                <w:szCs w:val="20"/>
              </w:rPr>
              <w:t>ARTÍCULOS ESOTÉRICOS</w:t>
            </w:r>
          </w:p>
        </w:tc>
        <w:tc>
          <w:tcPr>
            <w:tcW w:w="918" w:type="dxa"/>
            <w:tcBorders>
              <w:top w:val="nil"/>
              <w:left w:val="nil"/>
              <w:bottom w:val="single" w:sz="4" w:space="0" w:color="auto"/>
              <w:right w:val="single" w:sz="4" w:space="0" w:color="auto"/>
            </w:tcBorders>
            <w:shd w:val="clear" w:color="auto" w:fill="auto"/>
            <w:noWrap/>
            <w:vAlign w:val="center"/>
            <w:hideMark/>
          </w:tcPr>
          <w:p w14:paraId="6D46D2F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118E47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30177A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A592ED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2729C3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E213C22" w14:textId="77777777" w:rsidR="000825E7" w:rsidRPr="000825E7" w:rsidRDefault="000825E7" w:rsidP="000960CD">
            <w:pPr>
              <w:tabs>
                <w:tab w:val="left" w:pos="0"/>
              </w:tabs>
              <w:jc w:val="both"/>
              <w:rPr>
                <w:i/>
                <w:sz w:val="20"/>
                <w:szCs w:val="20"/>
              </w:rPr>
            </w:pPr>
            <w:r w:rsidRPr="000825E7">
              <w:rPr>
                <w:i/>
                <w:sz w:val="20"/>
                <w:szCs w:val="20"/>
              </w:rPr>
              <w:t>232</w:t>
            </w:r>
          </w:p>
        </w:tc>
        <w:tc>
          <w:tcPr>
            <w:tcW w:w="4973" w:type="dxa"/>
            <w:tcBorders>
              <w:top w:val="nil"/>
              <w:left w:val="nil"/>
              <w:bottom w:val="single" w:sz="4" w:space="0" w:color="auto"/>
              <w:right w:val="single" w:sz="4" w:space="0" w:color="auto"/>
            </w:tcBorders>
            <w:shd w:val="clear" w:color="auto" w:fill="auto"/>
            <w:vAlign w:val="bottom"/>
            <w:hideMark/>
          </w:tcPr>
          <w:p w14:paraId="1C0CAE4F" w14:textId="77777777" w:rsidR="000825E7" w:rsidRPr="000825E7" w:rsidRDefault="000825E7" w:rsidP="000960CD">
            <w:pPr>
              <w:tabs>
                <w:tab w:val="left" w:pos="0"/>
              </w:tabs>
              <w:jc w:val="both"/>
              <w:rPr>
                <w:i/>
                <w:sz w:val="20"/>
                <w:szCs w:val="20"/>
              </w:rPr>
            </w:pPr>
            <w:r w:rsidRPr="000825E7">
              <w:rPr>
                <w:i/>
                <w:sz w:val="20"/>
                <w:szCs w:val="20"/>
              </w:rPr>
              <w:t>ARTÍCULOS FOTOGRÁFICOS</w:t>
            </w:r>
          </w:p>
        </w:tc>
        <w:tc>
          <w:tcPr>
            <w:tcW w:w="918" w:type="dxa"/>
            <w:tcBorders>
              <w:top w:val="nil"/>
              <w:left w:val="nil"/>
              <w:bottom w:val="single" w:sz="4" w:space="0" w:color="auto"/>
              <w:right w:val="single" w:sz="4" w:space="0" w:color="auto"/>
            </w:tcBorders>
            <w:shd w:val="clear" w:color="auto" w:fill="auto"/>
            <w:noWrap/>
            <w:vAlign w:val="center"/>
            <w:hideMark/>
          </w:tcPr>
          <w:p w14:paraId="2D87CAE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D7F5D8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A33CF9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0AEF17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0CE903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1DF4A49" w14:textId="77777777" w:rsidR="000825E7" w:rsidRPr="000825E7" w:rsidRDefault="000825E7" w:rsidP="000960CD">
            <w:pPr>
              <w:tabs>
                <w:tab w:val="left" w:pos="0"/>
              </w:tabs>
              <w:jc w:val="both"/>
              <w:rPr>
                <w:i/>
                <w:sz w:val="20"/>
                <w:szCs w:val="20"/>
              </w:rPr>
            </w:pPr>
            <w:r w:rsidRPr="000825E7">
              <w:rPr>
                <w:i/>
                <w:sz w:val="20"/>
                <w:szCs w:val="20"/>
              </w:rPr>
              <w:t>233</w:t>
            </w:r>
          </w:p>
        </w:tc>
        <w:tc>
          <w:tcPr>
            <w:tcW w:w="4973" w:type="dxa"/>
            <w:tcBorders>
              <w:top w:val="nil"/>
              <w:left w:val="nil"/>
              <w:bottom w:val="single" w:sz="4" w:space="0" w:color="auto"/>
              <w:right w:val="single" w:sz="4" w:space="0" w:color="auto"/>
            </w:tcBorders>
            <w:shd w:val="clear" w:color="auto" w:fill="auto"/>
            <w:vAlign w:val="bottom"/>
            <w:hideMark/>
          </w:tcPr>
          <w:p w14:paraId="5E31B2CD" w14:textId="77777777" w:rsidR="000825E7" w:rsidRPr="000825E7" w:rsidRDefault="000825E7" w:rsidP="000960CD">
            <w:pPr>
              <w:tabs>
                <w:tab w:val="left" w:pos="0"/>
              </w:tabs>
              <w:jc w:val="both"/>
              <w:rPr>
                <w:i/>
                <w:sz w:val="20"/>
                <w:szCs w:val="20"/>
              </w:rPr>
            </w:pPr>
            <w:r w:rsidRPr="000825E7">
              <w:rPr>
                <w:i/>
                <w:sz w:val="20"/>
                <w:szCs w:val="20"/>
              </w:rPr>
              <w:t>ARTÍCULOS MAGNETOFÓNICOS Y MUSICALES (VENTA Y/O RENTA  MENOR DE 100 MTS2)</w:t>
            </w:r>
          </w:p>
        </w:tc>
        <w:tc>
          <w:tcPr>
            <w:tcW w:w="918" w:type="dxa"/>
            <w:tcBorders>
              <w:top w:val="nil"/>
              <w:left w:val="nil"/>
              <w:bottom w:val="single" w:sz="4" w:space="0" w:color="auto"/>
              <w:right w:val="single" w:sz="4" w:space="0" w:color="auto"/>
            </w:tcBorders>
            <w:shd w:val="clear" w:color="auto" w:fill="auto"/>
            <w:noWrap/>
            <w:vAlign w:val="center"/>
            <w:hideMark/>
          </w:tcPr>
          <w:p w14:paraId="33A54BF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7605FB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7446AD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6C3638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B91F2B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F7F0A62" w14:textId="77777777" w:rsidR="000825E7" w:rsidRPr="000825E7" w:rsidRDefault="000825E7" w:rsidP="000960CD">
            <w:pPr>
              <w:tabs>
                <w:tab w:val="left" w:pos="0"/>
              </w:tabs>
              <w:jc w:val="both"/>
              <w:rPr>
                <w:i/>
                <w:sz w:val="20"/>
                <w:szCs w:val="20"/>
              </w:rPr>
            </w:pPr>
            <w:r w:rsidRPr="000825E7">
              <w:rPr>
                <w:i/>
                <w:sz w:val="20"/>
                <w:szCs w:val="20"/>
              </w:rPr>
              <w:t>234</w:t>
            </w:r>
          </w:p>
        </w:tc>
        <w:tc>
          <w:tcPr>
            <w:tcW w:w="4973" w:type="dxa"/>
            <w:tcBorders>
              <w:top w:val="nil"/>
              <w:left w:val="nil"/>
              <w:bottom w:val="single" w:sz="4" w:space="0" w:color="auto"/>
              <w:right w:val="single" w:sz="4" w:space="0" w:color="auto"/>
            </w:tcBorders>
            <w:shd w:val="clear" w:color="auto" w:fill="auto"/>
            <w:vAlign w:val="bottom"/>
            <w:hideMark/>
          </w:tcPr>
          <w:p w14:paraId="77BE363A" w14:textId="77777777" w:rsidR="000825E7" w:rsidRPr="000825E7" w:rsidRDefault="000825E7" w:rsidP="000960CD">
            <w:pPr>
              <w:tabs>
                <w:tab w:val="left" w:pos="0"/>
              </w:tabs>
              <w:jc w:val="both"/>
              <w:rPr>
                <w:i/>
                <w:sz w:val="20"/>
                <w:szCs w:val="20"/>
              </w:rPr>
            </w:pPr>
            <w:r w:rsidRPr="000825E7">
              <w:rPr>
                <w:i/>
                <w:sz w:val="20"/>
                <w:szCs w:val="20"/>
              </w:rPr>
              <w:t>ARTÍCULOS PARA COSTURA</w:t>
            </w:r>
          </w:p>
        </w:tc>
        <w:tc>
          <w:tcPr>
            <w:tcW w:w="918" w:type="dxa"/>
            <w:tcBorders>
              <w:top w:val="nil"/>
              <w:left w:val="nil"/>
              <w:bottom w:val="single" w:sz="4" w:space="0" w:color="auto"/>
              <w:right w:val="single" w:sz="4" w:space="0" w:color="auto"/>
            </w:tcBorders>
            <w:shd w:val="clear" w:color="auto" w:fill="auto"/>
            <w:noWrap/>
            <w:vAlign w:val="center"/>
            <w:hideMark/>
          </w:tcPr>
          <w:p w14:paraId="57334D2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62485C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22DC3C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0BC1C2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5768E9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91946CD" w14:textId="77777777" w:rsidR="000825E7" w:rsidRPr="000825E7" w:rsidRDefault="000825E7" w:rsidP="000960CD">
            <w:pPr>
              <w:tabs>
                <w:tab w:val="left" w:pos="0"/>
              </w:tabs>
              <w:jc w:val="both"/>
              <w:rPr>
                <w:i/>
                <w:sz w:val="20"/>
                <w:szCs w:val="20"/>
              </w:rPr>
            </w:pPr>
            <w:r w:rsidRPr="000825E7">
              <w:rPr>
                <w:i/>
                <w:sz w:val="20"/>
                <w:szCs w:val="20"/>
              </w:rPr>
              <w:t>235</w:t>
            </w:r>
          </w:p>
        </w:tc>
        <w:tc>
          <w:tcPr>
            <w:tcW w:w="4973" w:type="dxa"/>
            <w:tcBorders>
              <w:top w:val="nil"/>
              <w:left w:val="nil"/>
              <w:bottom w:val="single" w:sz="4" w:space="0" w:color="auto"/>
              <w:right w:val="single" w:sz="4" w:space="0" w:color="auto"/>
            </w:tcBorders>
            <w:shd w:val="clear" w:color="auto" w:fill="auto"/>
            <w:vAlign w:val="bottom"/>
            <w:hideMark/>
          </w:tcPr>
          <w:p w14:paraId="29BDE4AA" w14:textId="77777777" w:rsidR="000825E7" w:rsidRPr="000825E7" w:rsidRDefault="000825E7" w:rsidP="000960CD">
            <w:pPr>
              <w:tabs>
                <w:tab w:val="left" w:pos="0"/>
              </w:tabs>
              <w:jc w:val="both"/>
              <w:rPr>
                <w:i/>
                <w:sz w:val="20"/>
                <w:szCs w:val="20"/>
              </w:rPr>
            </w:pPr>
            <w:r w:rsidRPr="000825E7">
              <w:rPr>
                <w:i/>
                <w:sz w:val="20"/>
                <w:szCs w:val="20"/>
              </w:rPr>
              <w:t>ARTICULOS PARA FIESTAS</w:t>
            </w:r>
          </w:p>
        </w:tc>
        <w:tc>
          <w:tcPr>
            <w:tcW w:w="918" w:type="dxa"/>
            <w:tcBorders>
              <w:top w:val="nil"/>
              <w:left w:val="nil"/>
              <w:bottom w:val="single" w:sz="4" w:space="0" w:color="auto"/>
              <w:right w:val="single" w:sz="4" w:space="0" w:color="auto"/>
            </w:tcBorders>
            <w:shd w:val="clear" w:color="auto" w:fill="auto"/>
            <w:noWrap/>
            <w:vAlign w:val="center"/>
            <w:hideMark/>
          </w:tcPr>
          <w:p w14:paraId="74FA1E7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A6F3A0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812225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ABC50D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2E416C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0491711" w14:textId="77777777" w:rsidR="000825E7" w:rsidRPr="000825E7" w:rsidRDefault="000825E7" w:rsidP="000960CD">
            <w:pPr>
              <w:tabs>
                <w:tab w:val="left" w:pos="0"/>
              </w:tabs>
              <w:jc w:val="both"/>
              <w:rPr>
                <w:i/>
                <w:sz w:val="20"/>
                <w:szCs w:val="20"/>
              </w:rPr>
            </w:pPr>
            <w:r w:rsidRPr="000825E7">
              <w:rPr>
                <w:i/>
                <w:sz w:val="20"/>
                <w:szCs w:val="20"/>
              </w:rPr>
              <w:t>236</w:t>
            </w:r>
          </w:p>
        </w:tc>
        <w:tc>
          <w:tcPr>
            <w:tcW w:w="4973" w:type="dxa"/>
            <w:tcBorders>
              <w:top w:val="nil"/>
              <w:left w:val="nil"/>
              <w:bottom w:val="single" w:sz="4" w:space="0" w:color="auto"/>
              <w:right w:val="single" w:sz="4" w:space="0" w:color="auto"/>
            </w:tcBorders>
            <w:shd w:val="clear" w:color="auto" w:fill="auto"/>
            <w:vAlign w:val="bottom"/>
          </w:tcPr>
          <w:p w14:paraId="2F06A358" w14:textId="77777777" w:rsidR="000825E7" w:rsidRPr="000825E7" w:rsidRDefault="000825E7" w:rsidP="000960CD">
            <w:pPr>
              <w:tabs>
                <w:tab w:val="left" w:pos="0"/>
              </w:tabs>
              <w:jc w:val="both"/>
              <w:rPr>
                <w:i/>
                <w:sz w:val="20"/>
                <w:szCs w:val="20"/>
              </w:rPr>
            </w:pPr>
            <w:r w:rsidRPr="000825E7">
              <w:rPr>
                <w:i/>
                <w:sz w:val="20"/>
                <w:szCs w:val="20"/>
              </w:rPr>
              <w:t>ARTICULOS PARA EL HOGAR</w:t>
            </w:r>
          </w:p>
        </w:tc>
        <w:tc>
          <w:tcPr>
            <w:tcW w:w="918" w:type="dxa"/>
            <w:tcBorders>
              <w:top w:val="nil"/>
              <w:left w:val="nil"/>
              <w:bottom w:val="single" w:sz="4" w:space="0" w:color="auto"/>
              <w:right w:val="single" w:sz="4" w:space="0" w:color="auto"/>
            </w:tcBorders>
            <w:shd w:val="clear" w:color="auto" w:fill="auto"/>
            <w:noWrap/>
            <w:vAlign w:val="center"/>
          </w:tcPr>
          <w:p w14:paraId="2CB53B5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FB2405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45A106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E3358D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58AE9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349E49F" w14:textId="77777777" w:rsidR="000825E7" w:rsidRPr="000825E7" w:rsidRDefault="000825E7" w:rsidP="000960CD">
            <w:pPr>
              <w:tabs>
                <w:tab w:val="left" w:pos="0"/>
              </w:tabs>
              <w:jc w:val="both"/>
              <w:rPr>
                <w:i/>
                <w:sz w:val="20"/>
                <w:szCs w:val="20"/>
              </w:rPr>
            </w:pPr>
            <w:r w:rsidRPr="000825E7">
              <w:rPr>
                <w:i/>
                <w:sz w:val="20"/>
                <w:szCs w:val="20"/>
              </w:rPr>
              <w:t>237</w:t>
            </w:r>
          </w:p>
        </w:tc>
        <w:tc>
          <w:tcPr>
            <w:tcW w:w="4973" w:type="dxa"/>
            <w:tcBorders>
              <w:top w:val="nil"/>
              <w:left w:val="nil"/>
              <w:bottom w:val="single" w:sz="4" w:space="0" w:color="auto"/>
              <w:right w:val="single" w:sz="4" w:space="0" w:color="auto"/>
            </w:tcBorders>
            <w:shd w:val="clear" w:color="auto" w:fill="auto"/>
            <w:vAlign w:val="bottom"/>
            <w:hideMark/>
          </w:tcPr>
          <w:p w14:paraId="54D480ED" w14:textId="77777777" w:rsidR="000825E7" w:rsidRPr="000825E7" w:rsidRDefault="000825E7" w:rsidP="000960CD">
            <w:pPr>
              <w:tabs>
                <w:tab w:val="left" w:pos="0"/>
              </w:tabs>
              <w:jc w:val="both"/>
              <w:rPr>
                <w:i/>
                <w:sz w:val="20"/>
                <w:szCs w:val="20"/>
              </w:rPr>
            </w:pPr>
            <w:r w:rsidRPr="000825E7">
              <w:rPr>
                <w:i/>
                <w:sz w:val="20"/>
                <w:szCs w:val="20"/>
              </w:rPr>
              <w:t>ARTÍCULOS RELIGIOSOS</w:t>
            </w:r>
          </w:p>
        </w:tc>
        <w:tc>
          <w:tcPr>
            <w:tcW w:w="918" w:type="dxa"/>
            <w:tcBorders>
              <w:top w:val="nil"/>
              <w:left w:val="nil"/>
              <w:bottom w:val="single" w:sz="4" w:space="0" w:color="auto"/>
              <w:right w:val="single" w:sz="4" w:space="0" w:color="auto"/>
            </w:tcBorders>
            <w:shd w:val="clear" w:color="auto" w:fill="auto"/>
            <w:noWrap/>
            <w:vAlign w:val="center"/>
            <w:hideMark/>
          </w:tcPr>
          <w:p w14:paraId="7762E3C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7C947C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FD341C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68F811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A26C18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72DCEA3" w14:textId="77777777" w:rsidR="000825E7" w:rsidRPr="000825E7" w:rsidRDefault="000825E7" w:rsidP="000960CD">
            <w:pPr>
              <w:tabs>
                <w:tab w:val="left" w:pos="0"/>
              </w:tabs>
              <w:jc w:val="both"/>
              <w:rPr>
                <w:i/>
                <w:sz w:val="20"/>
                <w:szCs w:val="20"/>
              </w:rPr>
            </w:pPr>
            <w:r w:rsidRPr="000825E7">
              <w:rPr>
                <w:i/>
                <w:sz w:val="20"/>
                <w:szCs w:val="20"/>
              </w:rPr>
              <w:t>238</w:t>
            </w:r>
          </w:p>
        </w:tc>
        <w:tc>
          <w:tcPr>
            <w:tcW w:w="4973" w:type="dxa"/>
            <w:tcBorders>
              <w:top w:val="nil"/>
              <w:left w:val="nil"/>
              <w:bottom w:val="single" w:sz="4" w:space="0" w:color="auto"/>
              <w:right w:val="single" w:sz="4" w:space="0" w:color="auto"/>
            </w:tcBorders>
            <w:shd w:val="clear" w:color="auto" w:fill="auto"/>
            <w:vAlign w:val="bottom"/>
          </w:tcPr>
          <w:p w14:paraId="135D1484" w14:textId="77777777" w:rsidR="000825E7" w:rsidRPr="000825E7" w:rsidRDefault="000825E7" w:rsidP="000960CD">
            <w:pPr>
              <w:tabs>
                <w:tab w:val="left" w:pos="0"/>
              </w:tabs>
              <w:jc w:val="both"/>
              <w:rPr>
                <w:i/>
                <w:sz w:val="20"/>
                <w:szCs w:val="20"/>
              </w:rPr>
            </w:pPr>
            <w:r w:rsidRPr="000825E7">
              <w:rPr>
                <w:i/>
                <w:sz w:val="20"/>
                <w:szCs w:val="20"/>
              </w:rPr>
              <w:t>ARTÍCULOS DE CRISTALERIA, LOZA Y UTENSILIOS DE COCINA</w:t>
            </w:r>
          </w:p>
        </w:tc>
        <w:tc>
          <w:tcPr>
            <w:tcW w:w="918" w:type="dxa"/>
            <w:tcBorders>
              <w:top w:val="nil"/>
              <w:left w:val="nil"/>
              <w:bottom w:val="single" w:sz="4" w:space="0" w:color="auto"/>
              <w:right w:val="single" w:sz="4" w:space="0" w:color="auto"/>
            </w:tcBorders>
            <w:shd w:val="clear" w:color="auto" w:fill="auto"/>
            <w:noWrap/>
            <w:vAlign w:val="center"/>
          </w:tcPr>
          <w:p w14:paraId="74E8C27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207A8B5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84005D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B2CA0E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C459AE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BDAFD49" w14:textId="77777777" w:rsidR="000825E7" w:rsidRPr="000825E7" w:rsidRDefault="000825E7" w:rsidP="000960CD">
            <w:pPr>
              <w:tabs>
                <w:tab w:val="left" w:pos="0"/>
              </w:tabs>
              <w:jc w:val="both"/>
              <w:rPr>
                <w:i/>
                <w:sz w:val="20"/>
                <w:szCs w:val="20"/>
              </w:rPr>
            </w:pPr>
            <w:r w:rsidRPr="000825E7">
              <w:rPr>
                <w:i/>
                <w:sz w:val="20"/>
                <w:szCs w:val="20"/>
              </w:rPr>
              <w:t>239</w:t>
            </w:r>
          </w:p>
        </w:tc>
        <w:tc>
          <w:tcPr>
            <w:tcW w:w="4973" w:type="dxa"/>
            <w:tcBorders>
              <w:top w:val="nil"/>
              <w:left w:val="nil"/>
              <w:bottom w:val="single" w:sz="4" w:space="0" w:color="auto"/>
              <w:right w:val="single" w:sz="4" w:space="0" w:color="auto"/>
            </w:tcBorders>
            <w:shd w:val="clear" w:color="auto" w:fill="auto"/>
            <w:vAlign w:val="bottom"/>
          </w:tcPr>
          <w:p w14:paraId="0B339790" w14:textId="77777777" w:rsidR="000825E7" w:rsidRPr="000825E7" w:rsidRDefault="000825E7" w:rsidP="000960CD">
            <w:pPr>
              <w:tabs>
                <w:tab w:val="left" w:pos="0"/>
              </w:tabs>
              <w:jc w:val="both"/>
              <w:rPr>
                <w:i/>
                <w:sz w:val="20"/>
                <w:szCs w:val="20"/>
              </w:rPr>
            </w:pPr>
            <w:r w:rsidRPr="000825E7">
              <w:rPr>
                <w:i/>
                <w:sz w:val="20"/>
                <w:szCs w:val="20"/>
              </w:rPr>
              <w:t>ARTICULOS DE LIMPIEZA</w:t>
            </w:r>
          </w:p>
        </w:tc>
        <w:tc>
          <w:tcPr>
            <w:tcW w:w="918" w:type="dxa"/>
            <w:tcBorders>
              <w:top w:val="nil"/>
              <w:left w:val="nil"/>
              <w:bottom w:val="single" w:sz="4" w:space="0" w:color="auto"/>
              <w:right w:val="single" w:sz="4" w:space="0" w:color="auto"/>
            </w:tcBorders>
            <w:shd w:val="clear" w:color="auto" w:fill="auto"/>
            <w:noWrap/>
            <w:vAlign w:val="center"/>
          </w:tcPr>
          <w:p w14:paraId="554A321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A6FD6A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F8B612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11BA2E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E9E055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553D2ED" w14:textId="77777777" w:rsidR="000825E7" w:rsidRPr="000825E7" w:rsidRDefault="000825E7" w:rsidP="000960CD">
            <w:pPr>
              <w:tabs>
                <w:tab w:val="left" w:pos="0"/>
              </w:tabs>
              <w:jc w:val="both"/>
              <w:rPr>
                <w:i/>
                <w:sz w:val="20"/>
                <w:szCs w:val="20"/>
              </w:rPr>
            </w:pPr>
            <w:r w:rsidRPr="000825E7">
              <w:rPr>
                <w:i/>
                <w:sz w:val="20"/>
                <w:szCs w:val="20"/>
              </w:rPr>
              <w:t>240</w:t>
            </w:r>
          </w:p>
        </w:tc>
        <w:tc>
          <w:tcPr>
            <w:tcW w:w="4973" w:type="dxa"/>
            <w:tcBorders>
              <w:top w:val="nil"/>
              <w:left w:val="nil"/>
              <w:bottom w:val="single" w:sz="4" w:space="0" w:color="auto"/>
              <w:right w:val="single" w:sz="4" w:space="0" w:color="auto"/>
            </w:tcBorders>
            <w:shd w:val="clear" w:color="auto" w:fill="auto"/>
            <w:vAlign w:val="bottom"/>
            <w:hideMark/>
          </w:tcPr>
          <w:p w14:paraId="5BCFAD7B" w14:textId="77777777" w:rsidR="000825E7" w:rsidRPr="000825E7" w:rsidRDefault="000825E7" w:rsidP="000960CD">
            <w:pPr>
              <w:tabs>
                <w:tab w:val="left" w:pos="0"/>
              </w:tabs>
              <w:jc w:val="both"/>
              <w:rPr>
                <w:i/>
                <w:sz w:val="20"/>
                <w:szCs w:val="20"/>
              </w:rPr>
            </w:pPr>
            <w:r w:rsidRPr="000825E7">
              <w:rPr>
                <w:i/>
                <w:sz w:val="20"/>
                <w:szCs w:val="20"/>
              </w:rPr>
              <w:t>ASEGURADORA Y AFIANZADORA</w:t>
            </w:r>
          </w:p>
        </w:tc>
        <w:tc>
          <w:tcPr>
            <w:tcW w:w="918" w:type="dxa"/>
            <w:tcBorders>
              <w:top w:val="nil"/>
              <w:left w:val="nil"/>
              <w:bottom w:val="single" w:sz="4" w:space="0" w:color="auto"/>
              <w:right w:val="single" w:sz="4" w:space="0" w:color="auto"/>
            </w:tcBorders>
            <w:shd w:val="clear" w:color="auto" w:fill="auto"/>
            <w:noWrap/>
            <w:vAlign w:val="center"/>
            <w:hideMark/>
          </w:tcPr>
          <w:p w14:paraId="493F2A4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746343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B4E324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1EC3AF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5AE8FF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F3FD9FC" w14:textId="77777777" w:rsidR="000825E7" w:rsidRPr="000825E7" w:rsidRDefault="000825E7" w:rsidP="000960CD">
            <w:pPr>
              <w:tabs>
                <w:tab w:val="left" w:pos="0"/>
              </w:tabs>
              <w:jc w:val="both"/>
              <w:rPr>
                <w:i/>
                <w:sz w:val="20"/>
                <w:szCs w:val="20"/>
              </w:rPr>
            </w:pPr>
            <w:r w:rsidRPr="000825E7">
              <w:rPr>
                <w:i/>
                <w:sz w:val="20"/>
                <w:szCs w:val="20"/>
              </w:rPr>
              <w:t>241</w:t>
            </w:r>
          </w:p>
        </w:tc>
        <w:tc>
          <w:tcPr>
            <w:tcW w:w="4973" w:type="dxa"/>
            <w:tcBorders>
              <w:top w:val="nil"/>
              <w:left w:val="nil"/>
              <w:bottom w:val="single" w:sz="4" w:space="0" w:color="auto"/>
              <w:right w:val="single" w:sz="4" w:space="0" w:color="auto"/>
            </w:tcBorders>
            <w:shd w:val="clear" w:color="auto" w:fill="auto"/>
            <w:vAlign w:val="bottom"/>
          </w:tcPr>
          <w:p w14:paraId="7F9A814B" w14:textId="77777777" w:rsidR="000825E7" w:rsidRPr="000825E7" w:rsidRDefault="000825E7" w:rsidP="000960CD">
            <w:pPr>
              <w:tabs>
                <w:tab w:val="left" w:pos="0"/>
              </w:tabs>
              <w:jc w:val="both"/>
              <w:rPr>
                <w:i/>
                <w:sz w:val="20"/>
                <w:szCs w:val="20"/>
              </w:rPr>
            </w:pPr>
            <w:r w:rsidRPr="000825E7">
              <w:rPr>
                <w:i/>
                <w:sz w:val="20"/>
                <w:szCs w:val="20"/>
              </w:rPr>
              <w:t>ASOCIACIONES, ORGANIZACIONES Y CÁMARAS DE PRODUCTORES Y COMERCIANTES.</w:t>
            </w:r>
          </w:p>
        </w:tc>
        <w:tc>
          <w:tcPr>
            <w:tcW w:w="918" w:type="dxa"/>
            <w:tcBorders>
              <w:top w:val="nil"/>
              <w:left w:val="nil"/>
              <w:bottom w:val="single" w:sz="4" w:space="0" w:color="auto"/>
              <w:right w:val="single" w:sz="4" w:space="0" w:color="auto"/>
            </w:tcBorders>
            <w:shd w:val="clear" w:color="auto" w:fill="auto"/>
            <w:noWrap/>
            <w:vAlign w:val="center"/>
          </w:tcPr>
          <w:p w14:paraId="655F180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C2A83A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609DB8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337FB3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5002DD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4D65FD5" w14:textId="77777777" w:rsidR="000825E7" w:rsidRPr="000825E7" w:rsidRDefault="000825E7" w:rsidP="000960CD">
            <w:pPr>
              <w:tabs>
                <w:tab w:val="left" w:pos="0"/>
              </w:tabs>
              <w:jc w:val="both"/>
              <w:rPr>
                <w:i/>
                <w:sz w:val="20"/>
                <w:szCs w:val="20"/>
              </w:rPr>
            </w:pPr>
            <w:r w:rsidRPr="000825E7">
              <w:rPr>
                <w:i/>
                <w:sz w:val="20"/>
                <w:szCs w:val="20"/>
              </w:rPr>
              <w:t>242</w:t>
            </w:r>
          </w:p>
        </w:tc>
        <w:tc>
          <w:tcPr>
            <w:tcW w:w="4973" w:type="dxa"/>
            <w:tcBorders>
              <w:top w:val="nil"/>
              <w:left w:val="nil"/>
              <w:bottom w:val="single" w:sz="4" w:space="0" w:color="auto"/>
              <w:right w:val="single" w:sz="4" w:space="0" w:color="auto"/>
            </w:tcBorders>
            <w:shd w:val="clear" w:color="auto" w:fill="auto"/>
            <w:vAlign w:val="bottom"/>
          </w:tcPr>
          <w:p w14:paraId="1F274B71" w14:textId="77777777" w:rsidR="000825E7" w:rsidRPr="000825E7" w:rsidRDefault="000825E7" w:rsidP="000960CD">
            <w:pPr>
              <w:tabs>
                <w:tab w:val="left" w:pos="0"/>
              </w:tabs>
              <w:jc w:val="both"/>
              <w:rPr>
                <w:i/>
                <w:sz w:val="20"/>
                <w:szCs w:val="20"/>
              </w:rPr>
            </w:pPr>
            <w:r w:rsidRPr="000825E7">
              <w:rPr>
                <w:i/>
                <w:sz w:val="20"/>
                <w:szCs w:val="20"/>
              </w:rPr>
              <w:t>BAÑOS PÚBLICOS</w:t>
            </w:r>
          </w:p>
        </w:tc>
        <w:tc>
          <w:tcPr>
            <w:tcW w:w="918" w:type="dxa"/>
            <w:tcBorders>
              <w:top w:val="nil"/>
              <w:left w:val="nil"/>
              <w:bottom w:val="single" w:sz="4" w:space="0" w:color="auto"/>
              <w:right w:val="single" w:sz="4" w:space="0" w:color="auto"/>
            </w:tcBorders>
            <w:shd w:val="clear" w:color="auto" w:fill="auto"/>
            <w:noWrap/>
            <w:vAlign w:val="center"/>
          </w:tcPr>
          <w:p w14:paraId="4185F87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B99622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656DD6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D78F94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AD26B3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2EADC5A" w14:textId="77777777" w:rsidR="000825E7" w:rsidRPr="000825E7" w:rsidRDefault="000825E7" w:rsidP="000960CD">
            <w:pPr>
              <w:tabs>
                <w:tab w:val="left" w:pos="0"/>
              </w:tabs>
              <w:jc w:val="both"/>
              <w:rPr>
                <w:i/>
                <w:sz w:val="20"/>
                <w:szCs w:val="20"/>
              </w:rPr>
            </w:pPr>
            <w:r w:rsidRPr="000825E7">
              <w:rPr>
                <w:i/>
                <w:sz w:val="20"/>
                <w:szCs w:val="20"/>
              </w:rPr>
              <w:t>243</w:t>
            </w:r>
          </w:p>
        </w:tc>
        <w:tc>
          <w:tcPr>
            <w:tcW w:w="4973" w:type="dxa"/>
            <w:tcBorders>
              <w:top w:val="nil"/>
              <w:left w:val="nil"/>
              <w:bottom w:val="single" w:sz="4" w:space="0" w:color="auto"/>
              <w:right w:val="single" w:sz="4" w:space="0" w:color="auto"/>
            </w:tcBorders>
            <w:shd w:val="clear" w:color="auto" w:fill="auto"/>
            <w:vAlign w:val="bottom"/>
            <w:hideMark/>
          </w:tcPr>
          <w:p w14:paraId="37146DB2" w14:textId="77777777" w:rsidR="000825E7" w:rsidRPr="000825E7" w:rsidRDefault="000825E7" w:rsidP="000960CD">
            <w:pPr>
              <w:tabs>
                <w:tab w:val="left" w:pos="0"/>
              </w:tabs>
              <w:jc w:val="both"/>
              <w:rPr>
                <w:i/>
                <w:sz w:val="20"/>
                <w:szCs w:val="20"/>
              </w:rPr>
            </w:pPr>
            <w:r w:rsidRPr="000825E7">
              <w:rPr>
                <w:i/>
                <w:sz w:val="20"/>
                <w:szCs w:val="20"/>
              </w:rPr>
              <w:t>BILLETES DE LOTERÍA</w:t>
            </w:r>
          </w:p>
        </w:tc>
        <w:tc>
          <w:tcPr>
            <w:tcW w:w="918" w:type="dxa"/>
            <w:tcBorders>
              <w:top w:val="nil"/>
              <w:left w:val="nil"/>
              <w:bottom w:val="single" w:sz="4" w:space="0" w:color="auto"/>
              <w:right w:val="single" w:sz="4" w:space="0" w:color="auto"/>
            </w:tcBorders>
            <w:shd w:val="clear" w:color="auto" w:fill="auto"/>
            <w:noWrap/>
            <w:vAlign w:val="center"/>
            <w:hideMark/>
          </w:tcPr>
          <w:p w14:paraId="25C1090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984105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A736EF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974A45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A2E5E8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566DD63" w14:textId="77777777" w:rsidR="000825E7" w:rsidRPr="000825E7" w:rsidRDefault="000825E7" w:rsidP="000960CD">
            <w:pPr>
              <w:tabs>
                <w:tab w:val="left" w:pos="0"/>
              </w:tabs>
              <w:jc w:val="both"/>
              <w:rPr>
                <w:i/>
                <w:sz w:val="20"/>
                <w:szCs w:val="20"/>
              </w:rPr>
            </w:pPr>
            <w:r w:rsidRPr="000825E7">
              <w:rPr>
                <w:i/>
                <w:sz w:val="20"/>
                <w:szCs w:val="20"/>
              </w:rPr>
              <w:t>244</w:t>
            </w:r>
          </w:p>
        </w:tc>
        <w:tc>
          <w:tcPr>
            <w:tcW w:w="4973" w:type="dxa"/>
            <w:tcBorders>
              <w:top w:val="nil"/>
              <w:left w:val="nil"/>
              <w:bottom w:val="single" w:sz="4" w:space="0" w:color="auto"/>
              <w:right w:val="single" w:sz="4" w:space="0" w:color="auto"/>
            </w:tcBorders>
            <w:shd w:val="clear" w:color="auto" w:fill="auto"/>
            <w:vAlign w:val="bottom"/>
          </w:tcPr>
          <w:p w14:paraId="36480DB6" w14:textId="77777777" w:rsidR="000825E7" w:rsidRPr="000825E7" w:rsidRDefault="000825E7" w:rsidP="000960CD">
            <w:pPr>
              <w:tabs>
                <w:tab w:val="left" w:pos="0"/>
              </w:tabs>
              <w:jc w:val="both"/>
              <w:rPr>
                <w:i/>
                <w:sz w:val="20"/>
                <w:szCs w:val="20"/>
              </w:rPr>
            </w:pPr>
            <w:r w:rsidRPr="000825E7">
              <w:rPr>
                <w:i/>
                <w:sz w:val="20"/>
                <w:szCs w:val="20"/>
              </w:rPr>
              <w:t>BOLSAS DE POLIETILENO</w:t>
            </w:r>
          </w:p>
        </w:tc>
        <w:tc>
          <w:tcPr>
            <w:tcW w:w="918" w:type="dxa"/>
            <w:tcBorders>
              <w:top w:val="nil"/>
              <w:left w:val="nil"/>
              <w:bottom w:val="single" w:sz="4" w:space="0" w:color="auto"/>
              <w:right w:val="single" w:sz="4" w:space="0" w:color="auto"/>
            </w:tcBorders>
            <w:shd w:val="clear" w:color="auto" w:fill="auto"/>
            <w:noWrap/>
            <w:vAlign w:val="center"/>
          </w:tcPr>
          <w:p w14:paraId="0542C46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D76641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71EB703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03C08E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9A9665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FEE694A" w14:textId="77777777" w:rsidR="000825E7" w:rsidRPr="000825E7" w:rsidRDefault="000825E7" w:rsidP="000960CD">
            <w:pPr>
              <w:tabs>
                <w:tab w:val="left" w:pos="0"/>
              </w:tabs>
              <w:jc w:val="both"/>
              <w:rPr>
                <w:i/>
                <w:sz w:val="20"/>
                <w:szCs w:val="20"/>
              </w:rPr>
            </w:pPr>
            <w:r w:rsidRPr="000825E7">
              <w:rPr>
                <w:i/>
                <w:sz w:val="20"/>
                <w:szCs w:val="20"/>
              </w:rPr>
              <w:t>245</w:t>
            </w:r>
          </w:p>
        </w:tc>
        <w:tc>
          <w:tcPr>
            <w:tcW w:w="4973" w:type="dxa"/>
            <w:tcBorders>
              <w:top w:val="nil"/>
              <w:left w:val="nil"/>
              <w:bottom w:val="single" w:sz="4" w:space="0" w:color="auto"/>
              <w:right w:val="single" w:sz="4" w:space="0" w:color="auto"/>
            </w:tcBorders>
            <w:shd w:val="clear" w:color="auto" w:fill="auto"/>
            <w:vAlign w:val="bottom"/>
            <w:hideMark/>
          </w:tcPr>
          <w:p w14:paraId="284A37D1" w14:textId="77777777" w:rsidR="000825E7" w:rsidRPr="000825E7" w:rsidRDefault="000825E7" w:rsidP="000960CD">
            <w:pPr>
              <w:tabs>
                <w:tab w:val="left" w:pos="0"/>
              </w:tabs>
              <w:jc w:val="both"/>
              <w:rPr>
                <w:i/>
                <w:sz w:val="20"/>
                <w:szCs w:val="20"/>
              </w:rPr>
            </w:pPr>
            <w:r w:rsidRPr="000825E7">
              <w:rPr>
                <w:i/>
                <w:sz w:val="20"/>
                <w:szCs w:val="20"/>
              </w:rPr>
              <w:t>BOMBAS ELÉCTRICAS</w:t>
            </w:r>
          </w:p>
        </w:tc>
        <w:tc>
          <w:tcPr>
            <w:tcW w:w="918" w:type="dxa"/>
            <w:tcBorders>
              <w:top w:val="nil"/>
              <w:left w:val="nil"/>
              <w:bottom w:val="single" w:sz="4" w:space="0" w:color="auto"/>
              <w:right w:val="single" w:sz="4" w:space="0" w:color="auto"/>
            </w:tcBorders>
            <w:shd w:val="clear" w:color="auto" w:fill="auto"/>
            <w:noWrap/>
            <w:vAlign w:val="center"/>
            <w:hideMark/>
          </w:tcPr>
          <w:p w14:paraId="424C113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B3C241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D42904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DA4E31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45503F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2C6ED4B" w14:textId="77777777" w:rsidR="000825E7" w:rsidRPr="000825E7" w:rsidRDefault="000825E7" w:rsidP="000960CD">
            <w:pPr>
              <w:tabs>
                <w:tab w:val="left" w:pos="0"/>
              </w:tabs>
              <w:jc w:val="both"/>
              <w:rPr>
                <w:i/>
                <w:sz w:val="20"/>
                <w:szCs w:val="20"/>
              </w:rPr>
            </w:pPr>
            <w:r w:rsidRPr="000825E7">
              <w:rPr>
                <w:i/>
                <w:sz w:val="20"/>
                <w:szCs w:val="20"/>
              </w:rPr>
              <w:t>246</w:t>
            </w:r>
          </w:p>
        </w:tc>
        <w:tc>
          <w:tcPr>
            <w:tcW w:w="4973" w:type="dxa"/>
            <w:tcBorders>
              <w:top w:val="nil"/>
              <w:left w:val="nil"/>
              <w:bottom w:val="single" w:sz="4" w:space="0" w:color="auto"/>
              <w:right w:val="single" w:sz="4" w:space="0" w:color="auto"/>
            </w:tcBorders>
            <w:shd w:val="clear" w:color="auto" w:fill="auto"/>
            <w:vAlign w:val="bottom"/>
            <w:hideMark/>
          </w:tcPr>
          <w:p w14:paraId="648A351A" w14:textId="77777777" w:rsidR="000825E7" w:rsidRPr="000825E7" w:rsidRDefault="000825E7" w:rsidP="000960CD">
            <w:pPr>
              <w:tabs>
                <w:tab w:val="left" w:pos="0"/>
              </w:tabs>
              <w:jc w:val="both"/>
              <w:rPr>
                <w:i/>
                <w:sz w:val="20"/>
                <w:szCs w:val="20"/>
              </w:rPr>
            </w:pPr>
            <w:r w:rsidRPr="000825E7">
              <w:rPr>
                <w:i/>
                <w:sz w:val="20"/>
                <w:szCs w:val="20"/>
              </w:rPr>
              <w:t>BONETERÍA/MERCERÍA</w:t>
            </w:r>
          </w:p>
        </w:tc>
        <w:tc>
          <w:tcPr>
            <w:tcW w:w="918" w:type="dxa"/>
            <w:tcBorders>
              <w:top w:val="nil"/>
              <w:left w:val="nil"/>
              <w:bottom w:val="single" w:sz="4" w:space="0" w:color="auto"/>
              <w:right w:val="single" w:sz="4" w:space="0" w:color="auto"/>
            </w:tcBorders>
            <w:shd w:val="clear" w:color="auto" w:fill="auto"/>
            <w:noWrap/>
            <w:vAlign w:val="center"/>
            <w:hideMark/>
          </w:tcPr>
          <w:p w14:paraId="2524250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6AC42D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98C599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856C87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E33145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C864EA2" w14:textId="77777777" w:rsidR="000825E7" w:rsidRPr="000825E7" w:rsidRDefault="000825E7" w:rsidP="000960CD">
            <w:pPr>
              <w:tabs>
                <w:tab w:val="left" w:pos="0"/>
              </w:tabs>
              <w:jc w:val="both"/>
              <w:rPr>
                <w:i/>
                <w:sz w:val="20"/>
                <w:szCs w:val="20"/>
              </w:rPr>
            </w:pPr>
            <w:r w:rsidRPr="000825E7">
              <w:rPr>
                <w:i/>
                <w:sz w:val="20"/>
                <w:szCs w:val="20"/>
              </w:rPr>
              <w:t>247</w:t>
            </w:r>
          </w:p>
        </w:tc>
        <w:tc>
          <w:tcPr>
            <w:tcW w:w="4973" w:type="dxa"/>
            <w:tcBorders>
              <w:top w:val="nil"/>
              <w:left w:val="nil"/>
              <w:bottom w:val="single" w:sz="4" w:space="0" w:color="auto"/>
              <w:right w:val="single" w:sz="4" w:space="0" w:color="auto"/>
            </w:tcBorders>
            <w:shd w:val="clear" w:color="auto" w:fill="auto"/>
            <w:vAlign w:val="bottom"/>
            <w:hideMark/>
          </w:tcPr>
          <w:p w14:paraId="77837B42" w14:textId="77777777" w:rsidR="000825E7" w:rsidRPr="000825E7" w:rsidRDefault="000825E7" w:rsidP="000960CD">
            <w:pPr>
              <w:tabs>
                <w:tab w:val="left" w:pos="0"/>
              </w:tabs>
              <w:jc w:val="both"/>
              <w:rPr>
                <w:i/>
                <w:sz w:val="20"/>
                <w:szCs w:val="20"/>
              </w:rPr>
            </w:pPr>
            <w:r w:rsidRPr="000825E7">
              <w:rPr>
                <w:i/>
                <w:sz w:val="20"/>
                <w:szCs w:val="20"/>
              </w:rPr>
              <w:t>BORDADOS</w:t>
            </w:r>
          </w:p>
        </w:tc>
        <w:tc>
          <w:tcPr>
            <w:tcW w:w="918" w:type="dxa"/>
            <w:tcBorders>
              <w:top w:val="nil"/>
              <w:left w:val="nil"/>
              <w:bottom w:val="single" w:sz="4" w:space="0" w:color="auto"/>
              <w:right w:val="single" w:sz="4" w:space="0" w:color="auto"/>
            </w:tcBorders>
            <w:shd w:val="clear" w:color="auto" w:fill="auto"/>
            <w:noWrap/>
            <w:vAlign w:val="center"/>
            <w:hideMark/>
          </w:tcPr>
          <w:p w14:paraId="0A1C8E1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483A64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98DD14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0A3279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8570F3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8A11053" w14:textId="77777777" w:rsidR="000825E7" w:rsidRPr="000825E7" w:rsidRDefault="000825E7" w:rsidP="000960CD">
            <w:pPr>
              <w:tabs>
                <w:tab w:val="left" w:pos="0"/>
              </w:tabs>
              <w:jc w:val="both"/>
              <w:rPr>
                <w:i/>
                <w:sz w:val="20"/>
                <w:szCs w:val="20"/>
              </w:rPr>
            </w:pPr>
            <w:r w:rsidRPr="000825E7">
              <w:rPr>
                <w:i/>
                <w:sz w:val="20"/>
                <w:szCs w:val="20"/>
              </w:rPr>
              <w:t>248</w:t>
            </w:r>
          </w:p>
        </w:tc>
        <w:tc>
          <w:tcPr>
            <w:tcW w:w="4973" w:type="dxa"/>
            <w:tcBorders>
              <w:top w:val="nil"/>
              <w:left w:val="nil"/>
              <w:bottom w:val="single" w:sz="4" w:space="0" w:color="auto"/>
              <w:right w:val="single" w:sz="4" w:space="0" w:color="auto"/>
            </w:tcBorders>
            <w:shd w:val="clear" w:color="auto" w:fill="auto"/>
            <w:vAlign w:val="bottom"/>
            <w:hideMark/>
          </w:tcPr>
          <w:p w14:paraId="15FC0038" w14:textId="77777777" w:rsidR="000825E7" w:rsidRPr="000825E7" w:rsidRDefault="000825E7" w:rsidP="000960CD">
            <w:pPr>
              <w:tabs>
                <w:tab w:val="left" w:pos="0"/>
              </w:tabs>
              <w:jc w:val="both"/>
              <w:rPr>
                <w:i/>
                <w:sz w:val="20"/>
                <w:szCs w:val="20"/>
              </w:rPr>
            </w:pPr>
            <w:r w:rsidRPr="000825E7">
              <w:rPr>
                <w:i/>
                <w:sz w:val="20"/>
                <w:szCs w:val="20"/>
              </w:rPr>
              <w:t>BOUTIQUE / TIENDA DE ROPA, BOLSOS, ZAPATOS Y ACCESORIOS) SUP MENOR A 20 MTS2</w:t>
            </w:r>
          </w:p>
        </w:tc>
        <w:tc>
          <w:tcPr>
            <w:tcW w:w="918" w:type="dxa"/>
            <w:tcBorders>
              <w:top w:val="nil"/>
              <w:left w:val="nil"/>
              <w:bottom w:val="single" w:sz="4" w:space="0" w:color="auto"/>
              <w:right w:val="single" w:sz="4" w:space="0" w:color="auto"/>
            </w:tcBorders>
            <w:shd w:val="clear" w:color="auto" w:fill="auto"/>
            <w:noWrap/>
            <w:vAlign w:val="center"/>
            <w:hideMark/>
          </w:tcPr>
          <w:p w14:paraId="7FA1236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3D930E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E3667E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83C320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F11835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EF00D1F" w14:textId="77777777" w:rsidR="000825E7" w:rsidRPr="000825E7" w:rsidRDefault="000825E7" w:rsidP="000960CD">
            <w:pPr>
              <w:tabs>
                <w:tab w:val="left" w:pos="0"/>
              </w:tabs>
              <w:jc w:val="both"/>
              <w:rPr>
                <w:i/>
                <w:sz w:val="20"/>
                <w:szCs w:val="20"/>
              </w:rPr>
            </w:pPr>
            <w:r w:rsidRPr="000825E7">
              <w:rPr>
                <w:i/>
                <w:sz w:val="20"/>
                <w:szCs w:val="20"/>
              </w:rPr>
              <w:t>249</w:t>
            </w:r>
          </w:p>
        </w:tc>
        <w:tc>
          <w:tcPr>
            <w:tcW w:w="4973" w:type="dxa"/>
            <w:tcBorders>
              <w:top w:val="nil"/>
              <w:left w:val="nil"/>
              <w:bottom w:val="single" w:sz="4" w:space="0" w:color="auto"/>
              <w:right w:val="single" w:sz="4" w:space="0" w:color="auto"/>
            </w:tcBorders>
            <w:shd w:val="clear" w:color="auto" w:fill="auto"/>
            <w:vAlign w:val="bottom"/>
          </w:tcPr>
          <w:p w14:paraId="4A342B10" w14:textId="77777777" w:rsidR="000825E7" w:rsidRPr="000825E7" w:rsidRDefault="000825E7" w:rsidP="000960CD">
            <w:pPr>
              <w:tabs>
                <w:tab w:val="left" w:pos="0"/>
              </w:tabs>
              <w:jc w:val="both"/>
              <w:rPr>
                <w:i/>
                <w:sz w:val="20"/>
                <w:szCs w:val="20"/>
              </w:rPr>
            </w:pPr>
            <w:r w:rsidRPr="000825E7">
              <w:rPr>
                <w:i/>
                <w:sz w:val="20"/>
                <w:szCs w:val="20"/>
              </w:rPr>
              <w:t>BUFETTE JURIDICO</w:t>
            </w:r>
          </w:p>
        </w:tc>
        <w:tc>
          <w:tcPr>
            <w:tcW w:w="918" w:type="dxa"/>
            <w:tcBorders>
              <w:top w:val="nil"/>
              <w:left w:val="nil"/>
              <w:bottom w:val="single" w:sz="4" w:space="0" w:color="auto"/>
              <w:right w:val="single" w:sz="4" w:space="0" w:color="auto"/>
            </w:tcBorders>
            <w:shd w:val="clear" w:color="auto" w:fill="auto"/>
            <w:noWrap/>
            <w:vAlign w:val="center"/>
          </w:tcPr>
          <w:p w14:paraId="4E64E59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FC9D25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C9620D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6762FB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1AD03E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DE907EA" w14:textId="77777777" w:rsidR="000825E7" w:rsidRPr="000825E7" w:rsidRDefault="000825E7" w:rsidP="000960CD">
            <w:pPr>
              <w:tabs>
                <w:tab w:val="left" w:pos="0"/>
              </w:tabs>
              <w:jc w:val="both"/>
              <w:rPr>
                <w:i/>
                <w:sz w:val="20"/>
                <w:szCs w:val="20"/>
              </w:rPr>
            </w:pPr>
            <w:r w:rsidRPr="000825E7">
              <w:rPr>
                <w:i/>
                <w:sz w:val="20"/>
                <w:szCs w:val="20"/>
              </w:rPr>
              <w:t>250</w:t>
            </w:r>
          </w:p>
        </w:tc>
        <w:tc>
          <w:tcPr>
            <w:tcW w:w="4973" w:type="dxa"/>
            <w:tcBorders>
              <w:top w:val="nil"/>
              <w:left w:val="nil"/>
              <w:bottom w:val="single" w:sz="4" w:space="0" w:color="auto"/>
              <w:right w:val="single" w:sz="4" w:space="0" w:color="auto"/>
            </w:tcBorders>
            <w:shd w:val="clear" w:color="auto" w:fill="auto"/>
            <w:vAlign w:val="bottom"/>
            <w:hideMark/>
          </w:tcPr>
          <w:p w14:paraId="3FE144FE" w14:textId="77777777" w:rsidR="000825E7" w:rsidRPr="000825E7" w:rsidRDefault="000825E7" w:rsidP="000960CD">
            <w:pPr>
              <w:tabs>
                <w:tab w:val="left" w:pos="0"/>
              </w:tabs>
              <w:jc w:val="both"/>
              <w:rPr>
                <w:i/>
                <w:sz w:val="20"/>
                <w:szCs w:val="20"/>
              </w:rPr>
            </w:pPr>
            <w:r w:rsidRPr="000825E7">
              <w:rPr>
                <w:i/>
                <w:sz w:val="20"/>
                <w:szCs w:val="20"/>
              </w:rPr>
              <w:t>CARNICERÍA</w:t>
            </w:r>
          </w:p>
        </w:tc>
        <w:tc>
          <w:tcPr>
            <w:tcW w:w="918" w:type="dxa"/>
            <w:tcBorders>
              <w:top w:val="nil"/>
              <w:left w:val="nil"/>
              <w:bottom w:val="single" w:sz="4" w:space="0" w:color="auto"/>
              <w:right w:val="single" w:sz="4" w:space="0" w:color="auto"/>
            </w:tcBorders>
            <w:shd w:val="clear" w:color="auto" w:fill="auto"/>
            <w:noWrap/>
            <w:vAlign w:val="center"/>
            <w:hideMark/>
          </w:tcPr>
          <w:p w14:paraId="4020ABD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06C988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124CCA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BCB4F4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698E59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57B75BB" w14:textId="77777777" w:rsidR="000825E7" w:rsidRPr="000825E7" w:rsidRDefault="000825E7" w:rsidP="000960CD">
            <w:pPr>
              <w:tabs>
                <w:tab w:val="left" w:pos="0"/>
              </w:tabs>
              <w:jc w:val="both"/>
              <w:rPr>
                <w:i/>
                <w:sz w:val="20"/>
                <w:szCs w:val="20"/>
              </w:rPr>
            </w:pPr>
            <w:r w:rsidRPr="000825E7">
              <w:rPr>
                <w:i/>
                <w:sz w:val="20"/>
                <w:szCs w:val="20"/>
              </w:rPr>
              <w:t>251</w:t>
            </w:r>
          </w:p>
        </w:tc>
        <w:tc>
          <w:tcPr>
            <w:tcW w:w="4973" w:type="dxa"/>
            <w:tcBorders>
              <w:top w:val="nil"/>
              <w:left w:val="nil"/>
              <w:bottom w:val="single" w:sz="4" w:space="0" w:color="auto"/>
              <w:right w:val="single" w:sz="4" w:space="0" w:color="auto"/>
            </w:tcBorders>
            <w:shd w:val="clear" w:color="auto" w:fill="auto"/>
            <w:vAlign w:val="bottom"/>
          </w:tcPr>
          <w:p w14:paraId="2C606558" w14:textId="77777777" w:rsidR="000825E7" w:rsidRPr="000825E7" w:rsidRDefault="000825E7" w:rsidP="000960CD">
            <w:pPr>
              <w:tabs>
                <w:tab w:val="left" w:pos="0"/>
              </w:tabs>
              <w:jc w:val="both"/>
              <w:rPr>
                <w:i/>
                <w:sz w:val="20"/>
                <w:szCs w:val="20"/>
              </w:rPr>
            </w:pPr>
            <w:r w:rsidRPr="000825E7">
              <w:rPr>
                <w:i/>
                <w:sz w:val="20"/>
                <w:szCs w:val="20"/>
              </w:rPr>
              <w:t>CAJA DE AHORRO, CASA DE EMPEÑO Y CASA DE CAMBIO (MENOR A 100 MTS2)</w:t>
            </w:r>
          </w:p>
        </w:tc>
        <w:tc>
          <w:tcPr>
            <w:tcW w:w="918" w:type="dxa"/>
            <w:tcBorders>
              <w:top w:val="nil"/>
              <w:left w:val="nil"/>
              <w:bottom w:val="single" w:sz="4" w:space="0" w:color="auto"/>
              <w:right w:val="single" w:sz="4" w:space="0" w:color="auto"/>
            </w:tcBorders>
            <w:shd w:val="clear" w:color="auto" w:fill="auto"/>
            <w:noWrap/>
            <w:vAlign w:val="center"/>
          </w:tcPr>
          <w:p w14:paraId="091CB5B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2D73F1A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40AEBD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2064BD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9EB666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2AD2501" w14:textId="77777777" w:rsidR="000825E7" w:rsidRPr="000825E7" w:rsidRDefault="000825E7" w:rsidP="000960CD">
            <w:pPr>
              <w:tabs>
                <w:tab w:val="left" w:pos="0"/>
              </w:tabs>
              <w:jc w:val="both"/>
              <w:rPr>
                <w:i/>
                <w:sz w:val="20"/>
                <w:szCs w:val="20"/>
              </w:rPr>
            </w:pPr>
            <w:r w:rsidRPr="000825E7">
              <w:rPr>
                <w:i/>
                <w:sz w:val="20"/>
                <w:szCs w:val="20"/>
              </w:rPr>
              <w:t>252</w:t>
            </w:r>
          </w:p>
        </w:tc>
        <w:tc>
          <w:tcPr>
            <w:tcW w:w="4973" w:type="dxa"/>
            <w:tcBorders>
              <w:top w:val="nil"/>
              <w:left w:val="nil"/>
              <w:bottom w:val="single" w:sz="4" w:space="0" w:color="auto"/>
              <w:right w:val="single" w:sz="4" w:space="0" w:color="auto"/>
            </w:tcBorders>
            <w:shd w:val="clear" w:color="auto" w:fill="auto"/>
            <w:vAlign w:val="bottom"/>
          </w:tcPr>
          <w:p w14:paraId="37716BF5" w14:textId="77777777" w:rsidR="000825E7" w:rsidRPr="000825E7" w:rsidRDefault="000825E7" w:rsidP="000960CD">
            <w:pPr>
              <w:tabs>
                <w:tab w:val="left" w:pos="0"/>
              </w:tabs>
              <w:jc w:val="both"/>
              <w:rPr>
                <w:i/>
                <w:sz w:val="20"/>
                <w:szCs w:val="20"/>
              </w:rPr>
            </w:pPr>
            <w:r w:rsidRPr="000825E7">
              <w:rPr>
                <w:i/>
                <w:sz w:val="20"/>
                <w:szCs w:val="20"/>
              </w:rPr>
              <w:t>CAMARONICULTURA</w:t>
            </w:r>
          </w:p>
        </w:tc>
        <w:tc>
          <w:tcPr>
            <w:tcW w:w="918" w:type="dxa"/>
            <w:tcBorders>
              <w:top w:val="nil"/>
              <w:left w:val="nil"/>
              <w:bottom w:val="single" w:sz="4" w:space="0" w:color="auto"/>
              <w:right w:val="single" w:sz="4" w:space="0" w:color="auto"/>
            </w:tcBorders>
            <w:shd w:val="clear" w:color="auto" w:fill="auto"/>
            <w:noWrap/>
            <w:vAlign w:val="center"/>
          </w:tcPr>
          <w:p w14:paraId="1547729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104DE5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2D3236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902C27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A0D51E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6C59F4B" w14:textId="77777777" w:rsidR="000825E7" w:rsidRPr="000825E7" w:rsidRDefault="000825E7" w:rsidP="000960CD">
            <w:pPr>
              <w:tabs>
                <w:tab w:val="left" w:pos="0"/>
              </w:tabs>
              <w:jc w:val="both"/>
              <w:rPr>
                <w:i/>
                <w:sz w:val="20"/>
                <w:szCs w:val="20"/>
              </w:rPr>
            </w:pPr>
            <w:r w:rsidRPr="000825E7">
              <w:rPr>
                <w:i/>
                <w:sz w:val="20"/>
                <w:szCs w:val="20"/>
              </w:rPr>
              <w:t>253</w:t>
            </w:r>
          </w:p>
        </w:tc>
        <w:tc>
          <w:tcPr>
            <w:tcW w:w="4973" w:type="dxa"/>
            <w:tcBorders>
              <w:top w:val="nil"/>
              <w:left w:val="nil"/>
              <w:bottom w:val="single" w:sz="4" w:space="0" w:color="auto"/>
              <w:right w:val="single" w:sz="4" w:space="0" w:color="auto"/>
            </w:tcBorders>
            <w:shd w:val="clear" w:color="auto" w:fill="auto"/>
            <w:vAlign w:val="bottom"/>
            <w:hideMark/>
          </w:tcPr>
          <w:p w14:paraId="567CDA75" w14:textId="77777777" w:rsidR="000825E7" w:rsidRPr="000825E7" w:rsidRDefault="000825E7" w:rsidP="000960CD">
            <w:pPr>
              <w:tabs>
                <w:tab w:val="left" w:pos="0"/>
              </w:tabs>
              <w:jc w:val="both"/>
              <w:rPr>
                <w:i/>
                <w:sz w:val="20"/>
                <w:szCs w:val="20"/>
              </w:rPr>
            </w:pPr>
            <w:r w:rsidRPr="000825E7">
              <w:rPr>
                <w:i/>
                <w:sz w:val="20"/>
                <w:szCs w:val="20"/>
              </w:rPr>
              <w:t>CASETA  TELEFÓNICA</w:t>
            </w:r>
          </w:p>
        </w:tc>
        <w:tc>
          <w:tcPr>
            <w:tcW w:w="918" w:type="dxa"/>
            <w:tcBorders>
              <w:top w:val="nil"/>
              <w:left w:val="nil"/>
              <w:bottom w:val="single" w:sz="4" w:space="0" w:color="auto"/>
              <w:right w:val="single" w:sz="4" w:space="0" w:color="auto"/>
            </w:tcBorders>
            <w:shd w:val="clear" w:color="auto" w:fill="auto"/>
            <w:noWrap/>
            <w:vAlign w:val="center"/>
            <w:hideMark/>
          </w:tcPr>
          <w:p w14:paraId="0ED5AF0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6A8179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99E3F0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6E5698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7EA1D9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C0BF53E" w14:textId="77777777" w:rsidR="000825E7" w:rsidRPr="000825E7" w:rsidRDefault="000825E7" w:rsidP="000960CD">
            <w:pPr>
              <w:tabs>
                <w:tab w:val="left" w:pos="0"/>
              </w:tabs>
              <w:jc w:val="both"/>
              <w:rPr>
                <w:i/>
                <w:sz w:val="20"/>
                <w:szCs w:val="20"/>
              </w:rPr>
            </w:pPr>
            <w:r w:rsidRPr="000825E7">
              <w:rPr>
                <w:i/>
                <w:sz w:val="20"/>
                <w:szCs w:val="20"/>
              </w:rPr>
              <w:t>254</w:t>
            </w:r>
          </w:p>
        </w:tc>
        <w:tc>
          <w:tcPr>
            <w:tcW w:w="4973" w:type="dxa"/>
            <w:tcBorders>
              <w:top w:val="nil"/>
              <w:left w:val="nil"/>
              <w:bottom w:val="single" w:sz="4" w:space="0" w:color="auto"/>
              <w:right w:val="single" w:sz="4" w:space="0" w:color="auto"/>
            </w:tcBorders>
            <w:shd w:val="clear" w:color="auto" w:fill="auto"/>
            <w:vAlign w:val="bottom"/>
            <w:hideMark/>
          </w:tcPr>
          <w:p w14:paraId="01CC1BB3" w14:textId="77777777" w:rsidR="000825E7" w:rsidRPr="000825E7" w:rsidRDefault="000825E7" w:rsidP="000960CD">
            <w:pPr>
              <w:tabs>
                <w:tab w:val="left" w:pos="0"/>
              </w:tabs>
              <w:jc w:val="both"/>
              <w:rPr>
                <w:i/>
                <w:sz w:val="20"/>
                <w:szCs w:val="20"/>
              </w:rPr>
            </w:pPr>
            <w:r w:rsidRPr="000825E7">
              <w:rPr>
                <w:i/>
                <w:sz w:val="20"/>
                <w:szCs w:val="20"/>
              </w:rPr>
              <w:t>CENTRO DE CONSULTA POR INTERNET</w:t>
            </w:r>
          </w:p>
        </w:tc>
        <w:tc>
          <w:tcPr>
            <w:tcW w:w="918" w:type="dxa"/>
            <w:tcBorders>
              <w:top w:val="nil"/>
              <w:left w:val="nil"/>
              <w:bottom w:val="single" w:sz="4" w:space="0" w:color="auto"/>
              <w:right w:val="single" w:sz="4" w:space="0" w:color="auto"/>
            </w:tcBorders>
            <w:shd w:val="clear" w:color="auto" w:fill="auto"/>
            <w:noWrap/>
            <w:vAlign w:val="center"/>
            <w:hideMark/>
          </w:tcPr>
          <w:p w14:paraId="0E4F632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69B300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A8D4B4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98D2C5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EC037B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B7E98A7" w14:textId="77777777" w:rsidR="000825E7" w:rsidRPr="000825E7" w:rsidRDefault="000825E7" w:rsidP="000960CD">
            <w:pPr>
              <w:tabs>
                <w:tab w:val="left" w:pos="0"/>
              </w:tabs>
              <w:jc w:val="both"/>
              <w:rPr>
                <w:i/>
                <w:sz w:val="20"/>
                <w:szCs w:val="20"/>
              </w:rPr>
            </w:pPr>
            <w:r w:rsidRPr="000825E7">
              <w:rPr>
                <w:i/>
                <w:sz w:val="20"/>
                <w:szCs w:val="20"/>
              </w:rPr>
              <w:t>255</w:t>
            </w:r>
          </w:p>
        </w:tc>
        <w:tc>
          <w:tcPr>
            <w:tcW w:w="4973" w:type="dxa"/>
            <w:tcBorders>
              <w:top w:val="nil"/>
              <w:left w:val="nil"/>
              <w:bottom w:val="single" w:sz="4" w:space="0" w:color="auto"/>
              <w:right w:val="single" w:sz="4" w:space="0" w:color="auto"/>
            </w:tcBorders>
            <w:shd w:val="clear" w:color="auto" w:fill="auto"/>
            <w:vAlign w:val="bottom"/>
            <w:hideMark/>
          </w:tcPr>
          <w:p w14:paraId="32B3143D" w14:textId="77777777" w:rsidR="000825E7" w:rsidRPr="000825E7" w:rsidRDefault="000825E7" w:rsidP="000960CD">
            <w:pPr>
              <w:tabs>
                <w:tab w:val="left" w:pos="0"/>
              </w:tabs>
              <w:jc w:val="both"/>
              <w:rPr>
                <w:i/>
                <w:sz w:val="20"/>
                <w:szCs w:val="20"/>
              </w:rPr>
            </w:pPr>
            <w:r w:rsidRPr="000825E7">
              <w:rPr>
                <w:i/>
                <w:sz w:val="20"/>
                <w:szCs w:val="20"/>
              </w:rPr>
              <w:t>CENTRO DE FOTOCOPIADO</w:t>
            </w:r>
          </w:p>
        </w:tc>
        <w:tc>
          <w:tcPr>
            <w:tcW w:w="918" w:type="dxa"/>
            <w:tcBorders>
              <w:top w:val="nil"/>
              <w:left w:val="nil"/>
              <w:bottom w:val="single" w:sz="4" w:space="0" w:color="auto"/>
              <w:right w:val="single" w:sz="4" w:space="0" w:color="auto"/>
            </w:tcBorders>
            <w:shd w:val="clear" w:color="auto" w:fill="auto"/>
            <w:noWrap/>
            <w:vAlign w:val="center"/>
            <w:hideMark/>
          </w:tcPr>
          <w:p w14:paraId="1B1C2C4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2DB312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DFA6A9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AD7AAC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057BF5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F254424" w14:textId="77777777" w:rsidR="000825E7" w:rsidRPr="000825E7" w:rsidRDefault="000825E7" w:rsidP="000960CD">
            <w:pPr>
              <w:tabs>
                <w:tab w:val="left" w:pos="0"/>
              </w:tabs>
              <w:jc w:val="both"/>
              <w:rPr>
                <w:i/>
                <w:sz w:val="20"/>
                <w:szCs w:val="20"/>
              </w:rPr>
            </w:pPr>
            <w:r w:rsidRPr="000825E7">
              <w:rPr>
                <w:i/>
                <w:sz w:val="20"/>
                <w:szCs w:val="20"/>
              </w:rPr>
              <w:t>256</w:t>
            </w:r>
          </w:p>
        </w:tc>
        <w:tc>
          <w:tcPr>
            <w:tcW w:w="4973" w:type="dxa"/>
            <w:tcBorders>
              <w:top w:val="nil"/>
              <w:left w:val="nil"/>
              <w:bottom w:val="single" w:sz="4" w:space="0" w:color="auto"/>
              <w:right w:val="single" w:sz="4" w:space="0" w:color="auto"/>
            </w:tcBorders>
            <w:shd w:val="clear" w:color="auto" w:fill="auto"/>
            <w:vAlign w:val="bottom"/>
            <w:hideMark/>
          </w:tcPr>
          <w:p w14:paraId="23B3CD74" w14:textId="77777777" w:rsidR="000825E7" w:rsidRPr="000825E7" w:rsidRDefault="000825E7" w:rsidP="000960CD">
            <w:pPr>
              <w:tabs>
                <w:tab w:val="left" w:pos="0"/>
              </w:tabs>
              <w:jc w:val="both"/>
              <w:rPr>
                <w:i/>
                <w:sz w:val="20"/>
                <w:szCs w:val="20"/>
              </w:rPr>
            </w:pPr>
            <w:r w:rsidRPr="000825E7">
              <w:rPr>
                <w:i/>
                <w:sz w:val="20"/>
                <w:szCs w:val="20"/>
              </w:rPr>
              <w:t>CENTRO VETERINARIO</w:t>
            </w:r>
          </w:p>
        </w:tc>
        <w:tc>
          <w:tcPr>
            <w:tcW w:w="918" w:type="dxa"/>
            <w:tcBorders>
              <w:top w:val="nil"/>
              <w:left w:val="nil"/>
              <w:bottom w:val="single" w:sz="4" w:space="0" w:color="auto"/>
              <w:right w:val="single" w:sz="4" w:space="0" w:color="auto"/>
            </w:tcBorders>
            <w:shd w:val="clear" w:color="auto" w:fill="auto"/>
            <w:noWrap/>
            <w:vAlign w:val="center"/>
            <w:hideMark/>
          </w:tcPr>
          <w:p w14:paraId="43DDB3B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B43F50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91CECC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5B5890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47B60A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15463F7" w14:textId="77777777" w:rsidR="000825E7" w:rsidRPr="000825E7" w:rsidRDefault="000825E7" w:rsidP="000960CD">
            <w:pPr>
              <w:tabs>
                <w:tab w:val="left" w:pos="0"/>
              </w:tabs>
              <w:jc w:val="both"/>
              <w:rPr>
                <w:i/>
                <w:sz w:val="20"/>
                <w:szCs w:val="20"/>
              </w:rPr>
            </w:pPr>
            <w:r w:rsidRPr="000825E7">
              <w:rPr>
                <w:i/>
                <w:sz w:val="20"/>
                <w:szCs w:val="20"/>
              </w:rPr>
              <w:t>257</w:t>
            </w:r>
          </w:p>
        </w:tc>
        <w:tc>
          <w:tcPr>
            <w:tcW w:w="4973" w:type="dxa"/>
            <w:tcBorders>
              <w:top w:val="nil"/>
              <w:left w:val="nil"/>
              <w:bottom w:val="single" w:sz="4" w:space="0" w:color="auto"/>
              <w:right w:val="single" w:sz="4" w:space="0" w:color="auto"/>
            </w:tcBorders>
            <w:shd w:val="clear" w:color="auto" w:fill="auto"/>
            <w:vAlign w:val="bottom"/>
            <w:hideMark/>
          </w:tcPr>
          <w:p w14:paraId="4D8BE235" w14:textId="77777777" w:rsidR="000825E7" w:rsidRPr="000825E7" w:rsidRDefault="000825E7" w:rsidP="000960CD">
            <w:pPr>
              <w:tabs>
                <w:tab w:val="left" w:pos="0"/>
              </w:tabs>
              <w:jc w:val="both"/>
              <w:rPr>
                <w:i/>
                <w:sz w:val="20"/>
                <w:szCs w:val="20"/>
              </w:rPr>
            </w:pPr>
            <w:r w:rsidRPr="000825E7">
              <w:rPr>
                <w:i/>
                <w:sz w:val="20"/>
                <w:szCs w:val="20"/>
              </w:rPr>
              <w:t>CERRAJERÍA</w:t>
            </w:r>
          </w:p>
        </w:tc>
        <w:tc>
          <w:tcPr>
            <w:tcW w:w="918" w:type="dxa"/>
            <w:tcBorders>
              <w:top w:val="nil"/>
              <w:left w:val="nil"/>
              <w:bottom w:val="single" w:sz="4" w:space="0" w:color="auto"/>
              <w:right w:val="single" w:sz="4" w:space="0" w:color="auto"/>
            </w:tcBorders>
            <w:shd w:val="clear" w:color="auto" w:fill="auto"/>
            <w:noWrap/>
            <w:vAlign w:val="center"/>
            <w:hideMark/>
          </w:tcPr>
          <w:p w14:paraId="0A71DF4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D8E657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AD7E13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6E9054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543B9D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C380956" w14:textId="77777777" w:rsidR="000825E7" w:rsidRPr="000825E7" w:rsidRDefault="000825E7" w:rsidP="000960CD">
            <w:pPr>
              <w:tabs>
                <w:tab w:val="left" w:pos="0"/>
              </w:tabs>
              <w:jc w:val="both"/>
              <w:rPr>
                <w:i/>
                <w:sz w:val="20"/>
                <w:szCs w:val="20"/>
              </w:rPr>
            </w:pPr>
            <w:r w:rsidRPr="000825E7">
              <w:rPr>
                <w:i/>
                <w:sz w:val="20"/>
                <w:szCs w:val="20"/>
              </w:rPr>
              <w:lastRenderedPageBreak/>
              <w:t>258</w:t>
            </w:r>
          </w:p>
        </w:tc>
        <w:tc>
          <w:tcPr>
            <w:tcW w:w="4973" w:type="dxa"/>
            <w:tcBorders>
              <w:top w:val="nil"/>
              <w:left w:val="nil"/>
              <w:bottom w:val="single" w:sz="4" w:space="0" w:color="auto"/>
              <w:right w:val="single" w:sz="4" w:space="0" w:color="auto"/>
            </w:tcBorders>
            <w:shd w:val="clear" w:color="auto" w:fill="auto"/>
            <w:vAlign w:val="bottom"/>
            <w:hideMark/>
          </w:tcPr>
          <w:p w14:paraId="3CCB0F32" w14:textId="77777777" w:rsidR="000825E7" w:rsidRPr="000825E7" w:rsidRDefault="000825E7" w:rsidP="000960CD">
            <w:pPr>
              <w:tabs>
                <w:tab w:val="left" w:pos="0"/>
              </w:tabs>
              <w:jc w:val="both"/>
              <w:rPr>
                <w:i/>
                <w:sz w:val="20"/>
                <w:szCs w:val="20"/>
              </w:rPr>
            </w:pPr>
            <w:r w:rsidRPr="000825E7">
              <w:rPr>
                <w:i/>
                <w:sz w:val="20"/>
                <w:szCs w:val="20"/>
              </w:rPr>
              <w:t xml:space="preserve">CIBER </w:t>
            </w:r>
          </w:p>
        </w:tc>
        <w:tc>
          <w:tcPr>
            <w:tcW w:w="918" w:type="dxa"/>
            <w:tcBorders>
              <w:top w:val="nil"/>
              <w:left w:val="nil"/>
              <w:bottom w:val="single" w:sz="4" w:space="0" w:color="auto"/>
              <w:right w:val="single" w:sz="4" w:space="0" w:color="auto"/>
            </w:tcBorders>
            <w:shd w:val="clear" w:color="auto" w:fill="auto"/>
            <w:noWrap/>
            <w:vAlign w:val="center"/>
            <w:hideMark/>
          </w:tcPr>
          <w:p w14:paraId="5512BAD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A95D2F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0CB554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3934ED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39BDAB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23C2D24" w14:textId="77777777" w:rsidR="000825E7" w:rsidRPr="000825E7" w:rsidRDefault="000825E7" w:rsidP="000960CD">
            <w:pPr>
              <w:tabs>
                <w:tab w:val="left" w:pos="0"/>
              </w:tabs>
              <w:jc w:val="both"/>
              <w:rPr>
                <w:i/>
                <w:sz w:val="20"/>
                <w:szCs w:val="20"/>
              </w:rPr>
            </w:pPr>
            <w:r w:rsidRPr="000825E7">
              <w:rPr>
                <w:i/>
                <w:sz w:val="20"/>
                <w:szCs w:val="20"/>
              </w:rPr>
              <w:t>259</w:t>
            </w:r>
          </w:p>
        </w:tc>
        <w:tc>
          <w:tcPr>
            <w:tcW w:w="4973" w:type="dxa"/>
            <w:tcBorders>
              <w:top w:val="nil"/>
              <w:left w:val="nil"/>
              <w:bottom w:val="single" w:sz="4" w:space="0" w:color="auto"/>
              <w:right w:val="single" w:sz="4" w:space="0" w:color="auto"/>
            </w:tcBorders>
            <w:shd w:val="clear" w:color="auto" w:fill="auto"/>
            <w:vAlign w:val="bottom"/>
          </w:tcPr>
          <w:p w14:paraId="299C89FB" w14:textId="77777777" w:rsidR="000825E7" w:rsidRPr="000825E7" w:rsidRDefault="000825E7" w:rsidP="000960CD">
            <w:pPr>
              <w:tabs>
                <w:tab w:val="left" w:pos="0"/>
              </w:tabs>
              <w:jc w:val="both"/>
              <w:rPr>
                <w:i/>
                <w:sz w:val="20"/>
                <w:szCs w:val="20"/>
              </w:rPr>
            </w:pPr>
            <w:r w:rsidRPr="000825E7">
              <w:rPr>
                <w:i/>
                <w:sz w:val="20"/>
                <w:szCs w:val="20"/>
              </w:rPr>
              <w:t>CLIMAS PARA AUTOS (MENOR A 100 MTS)</w:t>
            </w:r>
          </w:p>
        </w:tc>
        <w:tc>
          <w:tcPr>
            <w:tcW w:w="918" w:type="dxa"/>
            <w:tcBorders>
              <w:top w:val="nil"/>
              <w:left w:val="nil"/>
              <w:bottom w:val="single" w:sz="4" w:space="0" w:color="auto"/>
              <w:right w:val="single" w:sz="4" w:space="0" w:color="auto"/>
            </w:tcBorders>
            <w:shd w:val="clear" w:color="auto" w:fill="auto"/>
            <w:noWrap/>
            <w:vAlign w:val="center"/>
          </w:tcPr>
          <w:p w14:paraId="75663C1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E1C63B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22A858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45247D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33AB5A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D22EB90" w14:textId="77777777" w:rsidR="000825E7" w:rsidRPr="000825E7" w:rsidRDefault="000825E7" w:rsidP="000960CD">
            <w:pPr>
              <w:tabs>
                <w:tab w:val="left" w:pos="0"/>
              </w:tabs>
              <w:jc w:val="both"/>
              <w:rPr>
                <w:i/>
                <w:sz w:val="20"/>
                <w:szCs w:val="20"/>
              </w:rPr>
            </w:pPr>
            <w:r w:rsidRPr="000825E7">
              <w:rPr>
                <w:i/>
                <w:sz w:val="20"/>
                <w:szCs w:val="20"/>
              </w:rPr>
              <w:t>260</w:t>
            </w:r>
          </w:p>
        </w:tc>
        <w:tc>
          <w:tcPr>
            <w:tcW w:w="4973" w:type="dxa"/>
            <w:tcBorders>
              <w:top w:val="nil"/>
              <w:left w:val="nil"/>
              <w:bottom w:val="single" w:sz="4" w:space="0" w:color="auto"/>
              <w:right w:val="single" w:sz="4" w:space="0" w:color="auto"/>
            </w:tcBorders>
            <w:shd w:val="clear" w:color="auto" w:fill="auto"/>
            <w:vAlign w:val="bottom"/>
          </w:tcPr>
          <w:p w14:paraId="2FB3AC8F" w14:textId="77777777" w:rsidR="000825E7" w:rsidRPr="000825E7" w:rsidRDefault="000825E7" w:rsidP="000960CD">
            <w:pPr>
              <w:tabs>
                <w:tab w:val="left" w:pos="0"/>
              </w:tabs>
              <w:jc w:val="both"/>
              <w:rPr>
                <w:i/>
                <w:sz w:val="20"/>
                <w:szCs w:val="20"/>
              </w:rPr>
            </w:pPr>
            <w:r w:rsidRPr="000825E7">
              <w:rPr>
                <w:i/>
                <w:sz w:val="20"/>
                <w:szCs w:val="20"/>
              </w:rPr>
              <w:t>COLOCACIÓN DE PISOS (CERÁMICOS, AZULEJOS, FLEXIBLES Y DE MADERA)</w:t>
            </w:r>
          </w:p>
        </w:tc>
        <w:tc>
          <w:tcPr>
            <w:tcW w:w="918" w:type="dxa"/>
            <w:tcBorders>
              <w:top w:val="nil"/>
              <w:left w:val="nil"/>
              <w:bottom w:val="single" w:sz="4" w:space="0" w:color="auto"/>
              <w:right w:val="single" w:sz="4" w:space="0" w:color="auto"/>
            </w:tcBorders>
            <w:shd w:val="clear" w:color="auto" w:fill="auto"/>
            <w:noWrap/>
            <w:vAlign w:val="center"/>
          </w:tcPr>
          <w:p w14:paraId="1AEFBB1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9E97D0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D6F6D2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6BB871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5DB6A6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E58A7C1" w14:textId="77777777" w:rsidR="000825E7" w:rsidRPr="000825E7" w:rsidRDefault="000825E7" w:rsidP="000960CD">
            <w:pPr>
              <w:tabs>
                <w:tab w:val="left" w:pos="0"/>
              </w:tabs>
              <w:jc w:val="both"/>
              <w:rPr>
                <w:i/>
                <w:sz w:val="20"/>
                <w:szCs w:val="20"/>
              </w:rPr>
            </w:pPr>
            <w:r w:rsidRPr="000825E7">
              <w:rPr>
                <w:i/>
                <w:sz w:val="20"/>
                <w:szCs w:val="20"/>
              </w:rPr>
              <w:t>261</w:t>
            </w:r>
          </w:p>
        </w:tc>
        <w:tc>
          <w:tcPr>
            <w:tcW w:w="4973" w:type="dxa"/>
            <w:tcBorders>
              <w:top w:val="nil"/>
              <w:left w:val="nil"/>
              <w:bottom w:val="single" w:sz="4" w:space="0" w:color="auto"/>
              <w:right w:val="single" w:sz="4" w:space="0" w:color="auto"/>
            </w:tcBorders>
            <w:shd w:val="clear" w:color="auto" w:fill="auto"/>
            <w:vAlign w:val="bottom"/>
          </w:tcPr>
          <w:p w14:paraId="0A288543" w14:textId="77777777" w:rsidR="000825E7" w:rsidRPr="000825E7" w:rsidRDefault="000825E7" w:rsidP="000960CD">
            <w:pPr>
              <w:tabs>
                <w:tab w:val="left" w:pos="0"/>
              </w:tabs>
              <w:jc w:val="both"/>
              <w:rPr>
                <w:i/>
                <w:sz w:val="20"/>
                <w:szCs w:val="20"/>
              </w:rPr>
            </w:pPr>
            <w:r w:rsidRPr="000825E7">
              <w:rPr>
                <w:i/>
                <w:sz w:val="20"/>
                <w:szCs w:val="20"/>
              </w:rPr>
              <w:t>COMERCIO AL POR MAYOR DE HUEVO</w:t>
            </w:r>
          </w:p>
        </w:tc>
        <w:tc>
          <w:tcPr>
            <w:tcW w:w="918" w:type="dxa"/>
            <w:tcBorders>
              <w:top w:val="nil"/>
              <w:left w:val="nil"/>
              <w:bottom w:val="single" w:sz="4" w:space="0" w:color="auto"/>
              <w:right w:val="single" w:sz="4" w:space="0" w:color="auto"/>
            </w:tcBorders>
            <w:shd w:val="clear" w:color="auto" w:fill="auto"/>
            <w:noWrap/>
            <w:vAlign w:val="center"/>
          </w:tcPr>
          <w:p w14:paraId="4F8D0F4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18F78D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81AF75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D8EAEF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EEAB84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D8E23D2" w14:textId="77777777" w:rsidR="000825E7" w:rsidRPr="000825E7" w:rsidRDefault="000825E7" w:rsidP="000960CD">
            <w:pPr>
              <w:tabs>
                <w:tab w:val="left" w:pos="0"/>
              </w:tabs>
              <w:jc w:val="both"/>
              <w:rPr>
                <w:i/>
                <w:sz w:val="20"/>
                <w:szCs w:val="20"/>
              </w:rPr>
            </w:pPr>
            <w:r w:rsidRPr="000825E7">
              <w:rPr>
                <w:i/>
                <w:sz w:val="20"/>
                <w:szCs w:val="20"/>
              </w:rPr>
              <w:t>262</w:t>
            </w:r>
          </w:p>
        </w:tc>
        <w:tc>
          <w:tcPr>
            <w:tcW w:w="4973" w:type="dxa"/>
            <w:tcBorders>
              <w:top w:val="nil"/>
              <w:left w:val="nil"/>
              <w:bottom w:val="single" w:sz="4" w:space="0" w:color="auto"/>
              <w:right w:val="single" w:sz="4" w:space="0" w:color="auto"/>
            </w:tcBorders>
            <w:shd w:val="clear" w:color="auto" w:fill="auto"/>
            <w:vAlign w:val="bottom"/>
          </w:tcPr>
          <w:p w14:paraId="31011BC9" w14:textId="77777777" w:rsidR="000825E7" w:rsidRPr="000825E7" w:rsidRDefault="000825E7" w:rsidP="000960CD">
            <w:pPr>
              <w:tabs>
                <w:tab w:val="left" w:pos="0"/>
              </w:tabs>
              <w:jc w:val="both"/>
              <w:rPr>
                <w:i/>
                <w:sz w:val="20"/>
                <w:szCs w:val="20"/>
              </w:rPr>
            </w:pPr>
            <w:r w:rsidRPr="000825E7">
              <w:rPr>
                <w:i/>
                <w:sz w:val="20"/>
                <w:szCs w:val="20"/>
              </w:rPr>
              <w:t>COMERCIO AL POR MAYOR DE SEMILLAS Y GRANOS ALIMENTICIOS, ESPECIAS Y CHILES SECOS</w:t>
            </w:r>
          </w:p>
        </w:tc>
        <w:tc>
          <w:tcPr>
            <w:tcW w:w="918" w:type="dxa"/>
            <w:tcBorders>
              <w:top w:val="nil"/>
              <w:left w:val="nil"/>
              <w:bottom w:val="single" w:sz="4" w:space="0" w:color="auto"/>
              <w:right w:val="single" w:sz="4" w:space="0" w:color="auto"/>
            </w:tcBorders>
            <w:shd w:val="clear" w:color="auto" w:fill="auto"/>
            <w:noWrap/>
            <w:vAlign w:val="center"/>
          </w:tcPr>
          <w:p w14:paraId="1293C87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A7E138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1C133B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BEA848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F25C46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DABA2EE" w14:textId="77777777" w:rsidR="000825E7" w:rsidRPr="000825E7" w:rsidRDefault="000825E7" w:rsidP="000960CD">
            <w:pPr>
              <w:tabs>
                <w:tab w:val="left" w:pos="0"/>
              </w:tabs>
              <w:jc w:val="both"/>
              <w:rPr>
                <w:i/>
                <w:sz w:val="20"/>
                <w:szCs w:val="20"/>
              </w:rPr>
            </w:pPr>
            <w:r w:rsidRPr="000825E7">
              <w:rPr>
                <w:i/>
                <w:sz w:val="20"/>
                <w:szCs w:val="20"/>
              </w:rPr>
              <w:t>263</w:t>
            </w:r>
          </w:p>
        </w:tc>
        <w:tc>
          <w:tcPr>
            <w:tcW w:w="4973" w:type="dxa"/>
            <w:tcBorders>
              <w:top w:val="nil"/>
              <w:left w:val="nil"/>
              <w:bottom w:val="single" w:sz="4" w:space="0" w:color="auto"/>
              <w:right w:val="single" w:sz="4" w:space="0" w:color="auto"/>
            </w:tcBorders>
            <w:shd w:val="clear" w:color="auto" w:fill="auto"/>
            <w:vAlign w:val="bottom"/>
          </w:tcPr>
          <w:p w14:paraId="0C964E1E" w14:textId="77777777" w:rsidR="000825E7" w:rsidRPr="000825E7" w:rsidRDefault="000825E7" w:rsidP="000960CD">
            <w:pPr>
              <w:tabs>
                <w:tab w:val="left" w:pos="0"/>
              </w:tabs>
              <w:jc w:val="both"/>
              <w:rPr>
                <w:i/>
                <w:sz w:val="20"/>
                <w:szCs w:val="20"/>
              </w:rPr>
            </w:pPr>
            <w:r w:rsidRPr="000825E7">
              <w:rPr>
                <w:i/>
                <w:sz w:val="20"/>
                <w:szCs w:val="20"/>
              </w:rPr>
              <w:t>COMERCIO AL POR MENOR DE MASCOTAS</w:t>
            </w:r>
          </w:p>
        </w:tc>
        <w:tc>
          <w:tcPr>
            <w:tcW w:w="918" w:type="dxa"/>
            <w:tcBorders>
              <w:top w:val="nil"/>
              <w:left w:val="nil"/>
              <w:bottom w:val="single" w:sz="4" w:space="0" w:color="auto"/>
              <w:right w:val="single" w:sz="4" w:space="0" w:color="auto"/>
            </w:tcBorders>
            <w:shd w:val="clear" w:color="auto" w:fill="auto"/>
            <w:noWrap/>
            <w:vAlign w:val="center"/>
          </w:tcPr>
          <w:p w14:paraId="7D3F9D9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C8D17F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BDC8F6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7756EB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02827D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6EBFCAF" w14:textId="77777777" w:rsidR="000825E7" w:rsidRPr="000825E7" w:rsidRDefault="000825E7" w:rsidP="000960CD">
            <w:pPr>
              <w:tabs>
                <w:tab w:val="left" w:pos="0"/>
              </w:tabs>
              <w:jc w:val="both"/>
              <w:rPr>
                <w:i/>
                <w:sz w:val="20"/>
                <w:szCs w:val="20"/>
              </w:rPr>
            </w:pPr>
            <w:r w:rsidRPr="000825E7">
              <w:rPr>
                <w:i/>
                <w:sz w:val="20"/>
                <w:szCs w:val="20"/>
              </w:rPr>
              <w:t>264</w:t>
            </w:r>
          </w:p>
        </w:tc>
        <w:tc>
          <w:tcPr>
            <w:tcW w:w="4973" w:type="dxa"/>
            <w:tcBorders>
              <w:top w:val="nil"/>
              <w:left w:val="nil"/>
              <w:bottom w:val="single" w:sz="4" w:space="0" w:color="auto"/>
              <w:right w:val="single" w:sz="4" w:space="0" w:color="auto"/>
            </w:tcBorders>
            <w:shd w:val="clear" w:color="auto" w:fill="auto"/>
            <w:vAlign w:val="bottom"/>
          </w:tcPr>
          <w:p w14:paraId="76497CA5" w14:textId="77777777" w:rsidR="000825E7" w:rsidRPr="000825E7" w:rsidRDefault="000825E7" w:rsidP="000960CD">
            <w:pPr>
              <w:tabs>
                <w:tab w:val="left" w:pos="0"/>
              </w:tabs>
              <w:jc w:val="both"/>
              <w:rPr>
                <w:i/>
                <w:sz w:val="20"/>
                <w:szCs w:val="20"/>
              </w:rPr>
            </w:pPr>
            <w:r w:rsidRPr="000825E7">
              <w:rPr>
                <w:i/>
                <w:sz w:val="20"/>
                <w:szCs w:val="20"/>
              </w:rPr>
              <w:t>COMERCIO DE LECHE Y PRODUCTOS LÁCTEOS (SOLO EXPENDIO)</w:t>
            </w:r>
          </w:p>
        </w:tc>
        <w:tc>
          <w:tcPr>
            <w:tcW w:w="918" w:type="dxa"/>
            <w:tcBorders>
              <w:top w:val="nil"/>
              <w:left w:val="nil"/>
              <w:bottom w:val="single" w:sz="4" w:space="0" w:color="auto"/>
              <w:right w:val="single" w:sz="4" w:space="0" w:color="auto"/>
            </w:tcBorders>
            <w:shd w:val="clear" w:color="auto" w:fill="auto"/>
            <w:noWrap/>
            <w:vAlign w:val="center"/>
          </w:tcPr>
          <w:p w14:paraId="7C3FB32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2CA0BF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C3A8A6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CDC72A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7D831E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F8D70DF" w14:textId="77777777" w:rsidR="000825E7" w:rsidRPr="000825E7" w:rsidRDefault="000825E7" w:rsidP="000960CD">
            <w:pPr>
              <w:tabs>
                <w:tab w:val="left" w:pos="0"/>
              </w:tabs>
              <w:jc w:val="both"/>
              <w:rPr>
                <w:i/>
                <w:sz w:val="20"/>
                <w:szCs w:val="20"/>
              </w:rPr>
            </w:pPr>
            <w:r w:rsidRPr="000825E7">
              <w:rPr>
                <w:i/>
                <w:sz w:val="20"/>
                <w:szCs w:val="20"/>
              </w:rPr>
              <w:t>265</w:t>
            </w:r>
          </w:p>
        </w:tc>
        <w:tc>
          <w:tcPr>
            <w:tcW w:w="4973" w:type="dxa"/>
            <w:tcBorders>
              <w:top w:val="nil"/>
              <w:left w:val="nil"/>
              <w:bottom w:val="single" w:sz="4" w:space="0" w:color="auto"/>
              <w:right w:val="single" w:sz="4" w:space="0" w:color="auto"/>
            </w:tcBorders>
            <w:shd w:val="clear" w:color="auto" w:fill="auto"/>
            <w:vAlign w:val="bottom"/>
          </w:tcPr>
          <w:p w14:paraId="002FE7F8" w14:textId="77777777" w:rsidR="000825E7" w:rsidRPr="000825E7" w:rsidRDefault="000825E7" w:rsidP="000960CD">
            <w:pPr>
              <w:tabs>
                <w:tab w:val="left" w:pos="0"/>
              </w:tabs>
              <w:jc w:val="both"/>
              <w:rPr>
                <w:i/>
                <w:sz w:val="20"/>
                <w:szCs w:val="20"/>
              </w:rPr>
            </w:pPr>
            <w:r w:rsidRPr="000825E7">
              <w:rPr>
                <w:i/>
                <w:sz w:val="20"/>
                <w:szCs w:val="20"/>
              </w:rPr>
              <w:t>COMPRA VENTA DE BICICLETAS</w:t>
            </w:r>
          </w:p>
        </w:tc>
        <w:tc>
          <w:tcPr>
            <w:tcW w:w="918" w:type="dxa"/>
            <w:tcBorders>
              <w:top w:val="nil"/>
              <w:left w:val="nil"/>
              <w:bottom w:val="single" w:sz="4" w:space="0" w:color="auto"/>
              <w:right w:val="single" w:sz="4" w:space="0" w:color="auto"/>
            </w:tcBorders>
            <w:shd w:val="clear" w:color="auto" w:fill="auto"/>
            <w:noWrap/>
            <w:vAlign w:val="center"/>
          </w:tcPr>
          <w:p w14:paraId="48E2B71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C9798D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ECF7F5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19561E6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DDC729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C001DE6" w14:textId="77777777" w:rsidR="000825E7" w:rsidRPr="000825E7" w:rsidRDefault="000825E7" w:rsidP="000960CD">
            <w:pPr>
              <w:tabs>
                <w:tab w:val="left" w:pos="0"/>
              </w:tabs>
              <w:jc w:val="both"/>
              <w:rPr>
                <w:i/>
                <w:sz w:val="20"/>
                <w:szCs w:val="20"/>
              </w:rPr>
            </w:pPr>
            <w:r w:rsidRPr="000825E7">
              <w:rPr>
                <w:i/>
                <w:sz w:val="20"/>
                <w:szCs w:val="20"/>
              </w:rPr>
              <w:t>266</w:t>
            </w:r>
          </w:p>
        </w:tc>
        <w:tc>
          <w:tcPr>
            <w:tcW w:w="4973" w:type="dxa"/>
            <w:tcBorders>
              <w:top w:val="nil"/>
              <w:left w:val="nil"/>
              <w:bottom w:val="single" w:sz="4" w:space="0" w:color="auto"/>
              <w:right w:val="single" w:sz="4" w:space="0" w:color="auto"/>
            </w:tcBorders>
            <w:shd w:val="clear" w:color="auto" w:fill="auto"/>
            <w:vAlign w:val="bottom"/>
            <w:hideMark/>
          </w:tcPr>
          <w:p w14:paraId="0B87E15E" w14:textId="77777777" w:rsidR="000825E7" w:rsidRPr="000825E7" w:rsidRDefault="000825E7" w:rsidP="000960CD">
            <w:pPr>
              <w:tabs>
                <w:tab w:val="left" w:pos="0"/>
              </w:tabs>
              <w:jc w:val="both"/>
              <w:rPr>
                <w:i/>
                <w:sz w:val="20"/>
                <w:szCs w:val="20"/>
              </w:rPr>
            </w:pPr>
            <w:r w:rsidRPr="000825E7">
              <w:rPr>
                <w:i/>
                <w:sz w:val="20"/>
                <w:szCs w:val="20"/>
              </w:rPr>
              <w:t>CONFECCIÓN DE UNIFORMES, CORTINAS, BLANCOS Y SIMILARES.</w:t>
            </w:r>
          </w:p>
        </w:tc>
        <w:tc>
          <w:tcPr>
            <w:tcW w:w="918" w:type="dxa"/>
            <w:tcBorders>
              <w:top w:val="nil"/>
              <w:left w:val="nil"/>
              <w:bottom w:val="single" w:sz="4" w:space="0" w:color="auto"/>
              <w:right w:val="single" w:sz="4" w:space="0" w:color="auto"/>
            </w:tcBorders>
            <w:shd w:val="clear" w:color="auto" w:fill="auto"/>
            <w:noWrap/>
            <w:vAlign w:val="center"/>
            <w:hideMark/>
          </w:tcPr>
          <w:p w14:paraId="76DD7A5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9AB0F0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26B8A9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2B03B3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B19A96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D24DAE1" w14:textId="77777777" w:rsidR="000825E7" w:rsidRPr="000825E7" w:rsidRDefault="000825E7" w:rsidP="000960CD">
            <w:pPr>
              <w:tabs>
                <w:tab w:val="left" w:pos="0"/>
              </w:tabs>
              <w:jc w:val="both"/>
              <w:rPr>
                <w:i/>
                <w:sz w:val="20"/>
                <w:szCs w:val="20"/>
              </w:rPr>
            </w:pPr>
            <w:r w:rsidRPr="000825E7">
              <w:rPr>
                <w:i/>
                <w:sz w:val="20"/>
                <w:szCs w:val="20"/>
              </w:rPr>
              <w:t>267</w:t>
            </w:r>
          </w:p>
        </w:tc>
        <w:tc>
          <w:tcPr>
            <w:tcW w:w="4973" w:type="dxa"/>
            <w:tcBorders>
              <w:top w:val="nil"/>
              <w:left w:val="nil"/>
              <w:bottom w:val="single" w:sz="4" w:space="0" w:color="auto"/>
              <w:right w:val="single" w:sz="4" w:space="0" w:color="auto"/>
            </w:tcBorders>
            <w:shd w:val="clear" w:color="auto" w:fill="auto"/>
            <w:vAlign w:val="bottom"/>
            <w:hideMark/>
          </w:tcPr>
          <w:p w14:paraId="69EDC346" w14:textId="77777777" w:rsidR="000825E7" w:rsidRPr="000825E7" w:rsidRDefault="000825E7" w:rsidP="000960CD">
            <w:pPr>
              <w:tabs>
                <w:tab w:val="left" w:pos="0"/>
              </w:tabs>
              <w:jc w:val="both"/>
              <w:rPr>
                <w:i/>
                <w:sz w:val="20"/>
                <w:szCs w:val="20"/>
              </w:rPr>
            </w:pPr>
            <w:r w:rsidRPr="000825E7">
              <w:rPr>
                <w:i/>
                <w:sz w:val="20"/>
                <w:szCs w:val="20"/>
              </w:rPr>
              <w:t>CONSERVAS Y ARTESANÍAS</w:t>
            </w:r>
          </w:p>
        </w:tc>
        <w:tc>
          <w:tcPr>
            <w:tcW w:w="918" w:type="dxa"/>
            <w:tcBorders>
              <w:top w:val="nil"/>
              <w:left w:val="nil"/>
              <w:bottom w:val="single" w:sz="4" w:space="0" w:color="auto"/>
              <w:right w:val="single" w:sz="4" w:space="0" w:color="auto"/>
            </w:tcBorders>
            <w:shd w:val="clear" w:color="auto" w:fill="auto"/>
            <w:noWrap/>
            <w:vAlign w:val="center"/>
            <w:hideMark/>
          </w:tcPr>
          <w:p w14:paraId="616956F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139B88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E686CA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1E290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B96904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2846114" w14:textId="77777777" w:rsidR="000825E7" w:rsidRPr="000825E7" w:rsidRDefault="000825E7" w:rsidP="000960CD">
            <w:pPr>
              <w:tabs>
                <w:tab w:val="left" w:pos="0"/>
              </w:tabs>
              <w:jc w:val="both"/>
              <w:rPr>
                <w:i/>
                <w:sz w:val="20"/>
                <w:szCs w:val="20"/>
              </w:rPr>
            </w:pPr>
            <w:r w:rsidRPr="000825E7">
              <w:rPr>
                <w:i/>
                <w:sz w:val="20"/>
                <w:szCs w:val="20"/>
              </w:rPr>
              <w:t>268</w:t>
            </w:r>
          </w:p>
        </w:tc>
        <w:tc>
          <w:tcPr>
            <w:tcW w:w="4973" w:type="dxa"/>
            <w:tcBorders>
              <w:top w:val="nil"/>
              <w:left w:val="nil"/>
              <w:bottom w:val="single" w:sz="4" w:space="0" w:color="auto"/>
              <w:right w:val="single" w:sz="4" w:space="0" w:color="auto"/>
            </w:tcBorders>
            <w:shd w:val="clear" w:color="auto" w:fill="auto"/>
            <w:vAlign w:val="bottom"/>
            <w:hideMark/>
          </w:tcPr>
          <w:p w14:paraId="3B8D30EE" w14:textId="77777777" w:rsidR="000825E7" w:rsidRPr="000825E7" w:rsidRDefault="000825E7" w:rsidP="000960CD">
            <w:pPr>
              <w:tabs>
                <w:tab w:val="left" w:pos="0"/>
              </w:tabs>
              <w:jc w:val="both"/>
              <w:rPr>
                <w:i/>
                <w:sz w:val="20"/>
                <w:szCs w:val="20"/>
              </w:rPr>
            </w:pPr>
            <w:r w:rsidRPr="000825E7">
              <w:rPr>
                <w:i/>
                <w:sz w:val="20"/>
                <w:szCs w:val="20"/>
              </w:rPr>
              <w:t>CONSTRUCTORA (OFICINAS)</w:t>
            </w:r>
          </w:p>
        </w:tc>
        <w:tc>
          <w:tcPr>
            <w:tcW w:w="918" w:type="dxa"/>
            <w:tcBorders>
              <w:top w:val="nil"/>
              <w:left w:val="nil"/>
              <w:bottom w:val="single" w:sz="4" w:space="0" w:color="auto"/>
              <w:right w:val="single" w:sz="4" w:space="0" w:color="auto"/>
            </w:tcBorders>
            <w:shd w:val="clear" w:color="auto" w:fill="auto"/>
            <w:noWrap/>
            <w:vAlign w:val="center"/>
            <w:hideMark/>
          </w:tcPr>
          <w:p w14:paraId="329AED2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C89EBE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22CEAB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03565F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354BBB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A28ABF6" w14:textId="77777777" w:rsidR="000825E7" w:rsidRPr="000825E7" w:rsidRDefault="000825E7" w:rsidP="000960CD">
            <w:pPr>
              <w:tabs>
                <w:tab w:val="left" w:pos="0"/>
              </w:tabs>
              <w:jc w:val="both"/>
              <w:rPr>
                <w:i/>
                <w:sz w:val="20"/>
                <w:szCs w:val="20"/>
              </w:rPr>
            </w:pPr>
            <w:r w:rsidRPr="000825E7">
              <w:rPr>
                <w:i/>
                <w:sz w:val="20"/>
                <w:szCs w:val="20"/>
              </w:rPr>
              <w:t>269</w:t>
            </w:r>
          </w:p>
        </w:tc>
        <w:tc>
          <w:tcPr>
            <w:tcW w:w="4973" w:type="dxa"/>
            <w:tcBorders>
              <w:top w:val="nil"/>
              <w:left w:val="nil"/>
              <w:bottom w:val="single" w:sz="4" w:space="0" w:color="auto"/>
              <w:right w:val="single" w:sz="4" w:space="0" w:color="auto"/>
            </w:tcBorders>
            <w:shd w:val="clear" w:color="auto" w:fill="auto"/>
            <w:vAlign w:val="bottom"/>
            <w:hideMark/>
          </w:tcPr>
          <w:p w14:paraId="2559C580" w14:textId="77777777" w:rsidR="000825E7" w:rsidRPr="000825E7" w:rsidRDefault="000825E7" w:rsidP="000960CD">
            <w:pPr>
              <w:tabs>
                <w:tab w:val="left" w:pos="0"/>
              </w:tabs>
              <w:jc w:val="both"/>
              <w:rPr>
                <w:i/>
                <w:sz w:val="20"/>
                <w:szCs w:val="20"/>
              </w:rPr>
            </w:pPr>
            <w:r w:rsidRPr="000825E7">
              <w:rPr>
                <w:i/>
                <w:sz w:val="20"/>
                <w:szCs w:val="20"/>
              </w:rPr>
              <w:t>CONSULTORES A/OFICINAS /No. DE EMPLEADOS, HASTA 10 EMPLEADOS</w:t>
            </w:r>
          </w:p>
        </w:tc>
        <w:tc>
          <w:tcPr>
            <w:tcW w:w="918" w:type="dxa"/>
            <w:tcBorders>
              <w:top w:val="nil"/>
              <w:left w:val="nil"/>
              <w:bottom w:val="single" w:sz="4" w:space="0" w:color="auto"/>
              <w:right w:val="single" w:sz="4" w:space="0" w:color="auto"/>
            </w:tcBorders>
            <w:shd w:val="clear" w:color="auto" w:fill="auto"/>
            <w:noWrap/>
            <w:vAlign w:val="center"/>
            <w:hideMark/>
          </w:tcPr>
          <w:p w14:paraId="7FFA7DC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7B79FD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A7CF59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6E5A76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E7A200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4B24163" w14:textId="77777777" w:rsidR="000825E7" w:rsidRPr="000825E7" w:rsidRDefault="000825E7" w:rsidP="000960CD">
            <w:pPr>
              <w:tabs>
                <w:tab w:val="left" w:pos="0"/>
              </w:tabs>
              <w:jc w:val="both"/>
              <w:rPr>
                <w:i/>
                <w:sz w:val="20"/>
                <w:szCs w:val="20"/>
              </w:rPr>
            </w:pPr>
            <w:r w:rsidRPr="000825E7">
              <w:rPr>
                <w:i/>
                <w:sz w:val="20"/>
                <w:szCs w:val="20"/>
              </w:rPr>
              <w:t>270</w:t>
            </w:r>
          </w:p>
        </w:tc>
        <w:tc>
          <w:tcPr>
            <w:tcW w:w="4973" w:type="dxa"/>
            <w:tcBorders>
              <w:top w:val="nil"/>
              <w:left w:val="nil"/>
              <w:bottom w:val="single" w:sz="4" w:space="0" w:color="auto"/>
              <w:right w:val="single" w:sz="4" w:space="0" w:color="auto"/>
            </w:tcBorders>
            <w:shd w:val="clear" w:color="auto" w:fill="auto"/>
            <w:vAlign w:val="bottom"/>
            <w:hideMark/>
          </w:tcPr>
          <w:p w14:paraId="658327A3" w14:textId="77777777" w:rsidR="000825E7" w:rsidRPr="000825E7" w:rsidRDefault="000825E7" w:rsidP="000960CD">
            <w:pPr>
              <w:tabs>
                <w:tab w:val="left" w:pos="0"/>
              </w:tabs>
              <w:jc w:val="both"/>
              <w:rPr>
                <w:i/>
                <w:sz w:val="20"/>
                <w:szCs w:val="20"/>
              </w:rPr>
            </w:pPr>
            <w:r w:rsidRPr="000825E7">
              <w:rPr>
                <w:i/>
                <w:sz w:val="20"/>
                <w:szCs w:val="20"/>
              </w:rPr>
              <w:t>CONSULTORÍA</w:t>
            </w:r>
          </w:p>
        </w:tc>
        <w:tc>
          <w:tcPr>
            <w:tcW w:w="918" w:type="dxa"/>
            <w:tcBorders>
              <w:top w:val="nil"/>
              <w:left w:val="nil"/>
              <w:bottom w:val="single" w:sz="4" w:space="0" w:color="auto"/>
              <w:right w:val="single" w:sz="4" w:space="0" w:color="auto"/>
            </w:tcBorders>
            <w:shd w:val="clear" w:color="auto" w:fill="auto"/>
            <w:noWrap/>
            <w:vAlign w:val="center"/>
            <w:hideMark/>
          </w:tcPr>
          <w:p w14:paraId="73948CA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4E4C6D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7AD472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D8E7DB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DF0C73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E2AEBF4" w14:textId="77777777" w:rsidR="000825E7" w:rsidRPr="000825E7" w:rsidRDefault="000825E7" w:rsidP="000960CD">
            <w:pPr>
              <w:tabs>
                <w:tab w:val="left" w:pos="0"/>
              </w:tabs>
              <w:jc w:val="both"/>
              <w:rPr>
                <w:i/>
                <w:sz w:val="20"/>
                <w:szCs w:val="20"/>
              </w:rPr>
            </w:pPr>
            <w:r w:rsidRPr="000825E7">
              <w:rPr>
                <w:i/>
                <w:sz w:val="20"/>
                <w:szCs w:val="20"/>
              </w:rPr>
              <w:t>271</w:t>
            </w:r>
          </w:p>
          <w:p w14:paraId="2FAAD9F7" w14:textId="77777777" w:rsidR="000825E7" w:rsidRPr="000825E7" w:rsidRDefault="000825E7" w:rsidP="000960CD">
            <w:pPr>
              <w:tabs>
                <w:tab w:val="left" w:pos="0"/>
              </w:tabs>
              <w:jc w:val="both"/>
              <w:rPr>
                <w:i/>
                <w:sz w:val="20"/>
                <w:szCs w:val="20"/>
              </w:rPr>
            </w:pPr>
          </w:p>
        </w:tc>
        <w:tc>
          <w:tcPr>
            <w:tcW w:w="4973" w:type="dxa"/>
            <w:tcBorders>
              <w:top w:val="nil"/>
              <w:left w:val="nil"/>
              <w:bottom w:val="single" w:sz="4" w:space="0" w:color="auto"/>
              <w:right w:val="single" w:sz="4" w:space="0" w:color="auto"/>
            </w:tcBorders>
            <w:shd w:val="clear" w:color="auto" w:fill="auto"/>
            <w:vAlign w:val="bottom"/>
            <w:hideMark/>
          </w:tcPr>
          <w:p w14:paraId="4878A8E7" w14:textId="77777777" w:rsidR="000825E7" w:rsidRPr="000825E7" w:rsidRDefault="000825E7" w:rsidP="000960CD">
            <w:pPr>
              <w:tabs>
                <w:tab w:val="left" w:pos="0"/>
              </w:tabs>
              <w:jc w:val="both"/>
              <w:rPr>
                <w:i/>
                <w:sz w:val="20"/>
                <w:szCs w:val="20"/>
              </w:rPr>
            </w:pPr>
            <w:r w:rsidRPr="000825E7">
              <w:rPr>
                <w:i/>
                <w:sz w:val="20"/>
                <w:szCs w:val="20"/>
              </w:rPr>
              <w:t xml:space="preserve">CONSULTORIO MÉDICO / DENTAL Y OTRAS ESPECIALIDADES </w:t>
            </w:r>
          </w:p>
        </w:tc>
        <w:tc>
          <w:tcPr>
            <w:tcW w:w="918" w:type="dxa"/>
            <w:tcBorders>
              <w:top w:val="nil"/>
              <w:left w:val="nil"/>
              <w:bottom w:val="single" w:sz="4" w:space="0" w:color="auto"/>
              <w:right w:val="single" w:sz="4" w:space="0" w:color="auto"/>
            </w:tcBorders>
            <w:shd w:val="clear" w:color="auto" w:fill="auto"/>
            <w:noWrap/>
            <w:vAlign w:val="center"/>
            <w:hideMark/>
          </w:tcPr>
          <w:p w14:paraId="57F48D6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BE12F9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8EC5E4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EEA4F4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9B9E02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9184494" w14:textId="77777777" w:rsidR="000825E7" w:rsidRPr="000825E7" w:rsidRDefault="000825E7" w:rsidP="000960CD">
            <w:pPr>
              <w:tabs>
                <w:tab w:val="left" w:pos="0"/>
              </w:tabs>
              <w:jc w:val="both"/>
              <w:rPr>
                <w:i/>
                <w:sz w:val="20"/>
                <w:szCs w:val="20"/>
              </w:rPr>
            </w:pPr>
            <w:r w:rsidRPr="000825E7">
              <w:rPr>
                <w:i/>
                <w:sz w:val="20"/>
                <w:szCs w:val="20"/>
              </w:rPr>
              <w:t>272</w:t>
            </w:r>
          </w:p>
        </w:tc>
        <w:tc>
          <w:tcPr>
            <w:tcW w:w="4973" w:type="dxa"/>
            <w:tcBorders>
              <w:top w:val="nil"/>
              <w:left w:val="nil"/>
              <w:bottom w:val="single" w:sz="4" w:space="0" w:color="auto"/>
              <w:right w:val="single" w:sz="4" w:space="0" w:color="auto"/>
            </w:tcBorders>
            <w:shd w:val="clear" w:color="auto" w:fill="auto"/>
            <w:vAlign w:val="bottom"/>
            <w:hideMark/>
          </w:tcPr>
          <w:p w14:paraId="630BBE4D" w14:textId="77777777" w:rsidR="000825E7" w:rsidRPr="000825E7" w:rsidRDefault="000825E7" w:rsidP="000960CD">
            <w:pPr>
              <w:tabs>
                <w:tab w:val="left" w:pos="0"/>
              </w:tabs>
              <w:jc w:val="both"/>
              <w:rPr>
                <w:i/>
                <w:sz w:val="20"/>
                <w:szCs w:val="20"/>
              </w:rPr>
            </w:pPr>
            <w:r w:rsidRPr="000825E7">
              <w:rPr>
                <w:i/>
                <w:sz w:val="20"/>
                <w:szCs w:val="20"/>
              </w:rPr>
              <w:t>CONSULTORIO PSICOPEDAGÓGICO</w:t>
            </w:r>
          </w:p>
        </w:tc>
        <w:tc>
          <w:tcPr>
            <w:tcW w:w="918" w:type="dxa"/>
            <w:tcBorders>
              <w:top w:val="nil"/>
              <w:left w:val="nil"/>
              <w:bottom w:val="single" w:sz="4" w:space="0" w:color="auto"/>
              <w:right w:val="single" w:sz="4" w:space="0" w:color="auto"/>
            </w:tcBorders>
            <w:shd w:val="clear" w:color="auto" w:fill="auto"/>
            <w:noWrap/>
            <w:vAlign w:val="center"/>
            <w:hideMark/>
          </w:tcPr>
          <w:p w14:paraId="5490765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5182CA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B7544E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CE21E8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6EADAB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2AD85018" w14:textId="77777777" w:rsidR="000825E7" w:rsidRPr="000825E7" w:rsidRDefault="000825E7" w:rsidP="000960CD">
            <w:pPr>
              <w:tabs>
                <w:tab w:val="left" w:pos="0"/>
              </w:tabs>
              <w:jc w:val="both"/>
              <w:rPr>
                <w:i/>
                <w:sz w:val="20"/>
                <w:szCs w:val="20"/>
              </w:rPr>
            </w:pPr>
            <w:r w:rsidRPr="000825E7">
              <w:rPr>
                <w:i/>
                <w:sz w:val="20"/>
                <w:szCs w:val="20"/>
              </w:rPr>
              <w:t>273</w:t>
            </w:r>
          </w:p>
        </w:tc>
        <w:tc>
          <w:tcPr>
            <w:tcW w:w="4973" w:type="dxa"/>
            <w:tcBorders>
              <w:top w:val="nil"/>
              <w:left w:val="nil"/>
              <w:bottom w:val="single" w:sz="4" w:space="0" w:color="auto"/>
              <w:right w:val="single" w:sz="4" w:space="0" w:color="auto"/>
            </w:tcBorders>
            <w:shd w:val="clear" w:color="auto" w:fill="auto"/>
            <w:vAlign w:val="bottom"/>
            <w:hideMark/>
          </w:tcPr>
          <w:p w14:paraId="47857718" w14:textId="77777777" w:rsidR="000825E7" w:rsidRPr="000825E7" w:rsidRDefault="000825E7" w:rsidP="000960CD">
            <w:pPr>
              <w:tabs>
                <w:tab w:val="left" w:pos="0"/>
              </w:tabs>
              <w:jc w:val="both"/>
              <w:rPr>
                <w:i/>
                <w:sz w:val="20"/>
                <w:szCs w:val="20"/>
              </w:rPr>
            </w:pPr>
            <w:r w:rsidRPr="000825E7">
              <w:rPr>
                <w:i/>
                <w:sz w:val="20"/>
                <w:szCs w:val="20"/>
              </w:rPr>
              <w:t>CONTRATISTA</w:t>
            </w:r>
          </w:p>
        </w:tc>
        <w:tc>
          <w:tcPr>
            <w:tcW w:w="918" w:type="dxa"/>
            <w:tcBorders>
              <w:top w:val="nil"/>
              <w:left w:val="nil"/>
              <w:bottom w:val="single" w:sz="4" w:space="0" w:color="auto"/>
              <w:right w:val="single" w:sz="4" w:space="0" w:color="auto"/>
            </w:tcBorders>
            <w:shd w:val="clear" w:color="auto" w:fill="auto"/>
            <w:noWrap/>
            <w:vAlign w:val="center"/>
            <w:hideMark/>
          </w:tcPr>
          <w:p w14:paraId="6636AD6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AA758E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09915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1AB6F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71D736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AD52094" w14:textId="77777777" w:rsidR="000825E7" w:rsidRPr="000825E7" w:rsidRDefault="000825E7" w:rsidP="000960CD">
            <w:pPr>
              <w:tabs>
                <w:tab w:val="left" w:pos="0"/>
              </w:tabs>
              <w:jc w:val="both"/>
              <w:rPr>
                <w:i/>
                <w:sz w:val="20"/>
                <w:szCs w:val="20"/>
              </w:rPr>
            </w:pPr>
            <w:r w:rsidRPr="000825E7">
              <w:rPr>
                <w:i/>
                <w:sz w:val="20"/>
                <w:szCs w:val="20"/>
              </w:rPr>
              <w:t>274</w:t>
            </w:r>
          </w:p>
        </w:tc>
        <w:tc>
          <w:tcPr>
            <w:tcW w:w="4973" w:type="dxa"/>
            <w:tcBorders>
              <w:top w:val="nil"/>
              <w:left w:val="nil"/>
              <w:bottom w:val="single" w:sz="4" w:space="0" w:color="auto"/>
              <w:right w:val="single" w:sz="4" w:space="0" w:color="auto"/>
            </w:tcBorders>
            <w:shd w:val="clear" w:color="auto" w:fill="auto"/>
            <w:vAlign w:val="bottom"/>
          </w:tcPr>
          <w:p w14:paraId="3D4FAAE7" w14:textId="77777777" w:rsidR="000825E7" w:rsidRPr="000825E7" w:rsidRDefault="000825E7" w:rsidP="000960CD">
            <w:pPr>
              <w:tabs>
                <w:tab w:val="left" w:pos="0"/>
              </w:tabs>
              <w:jc w:val="both"/>
              <w:rPr>
                <w:i/>
                <w:sz w:val="20"/>
                <w:szCs w:val="20"/>
              </w:rPr>
            </w:pPr>
            <w:r w:rsidRPr="000825E7">
              <w:rPr>
                <w:i/>
                <w:sz w:val="20"/>
                <w:szCs w:val="20"/>
              </w:rPr>
              <w:t>CONSTRUCCION EN GENERAL (OFICINAS)</w:t>
            </w:r>
          </w:p>
        </w:tc>
        <w:tc>
          <w:tcPr>
            <w:tcW w:w="918" w:type="dxa"/>
            <w:tcBorders>
              <w:top w:val="nil"/>
              <w:left w:val="nil"/>
              <w:bottom w:val="single" w:sz="4" w:space="0" w:color="auto"/>
              <w:right w:val="single" w:sz="4" w:space="0" w:color="auto"/>
            </w:tcBorders>
            <w:shd w:val="clear" w:color="auto" w:fill="auto"/>
            <w:noWrap/>
            <w:vAlign w:val="center"/>
          </w:tcPr>
          <w:p w14:paraId="345C314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FDBC7C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D8B628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750857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E28E78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FE05D2E" w14:textId="77777777" w:rsidR="000825E7" w:rsidRPr="000825E7" w:rsidRDefault="000825E7" w:rsidP="000960CD">
            <w:pPr>
              <w:tabs>
                <w:tab w:val="left" w:pos="0"/>
              </w:tabs>
              <w:jc w:val="both"/>
              <w:rPr>
                <w:i/>
                <w:sz w:val="20"/>
                <w:szCs w:val="20"/>
              </w:rPr>
            </w:pPr>
            <w:r w:rsidRPr="000825E7">
              <w:rPr>
                <w:i/>
                <w:sz w:val="20"/>
                <w:szCs w:val="20"/>
              </w:rPr>
              <w:t>275</w:t>
            </w:r>
          </w:p>
        </w:tc>
        <w:tc>
          <w:tcPr>
            <w:tcW w:w="4973" w:type="dxa"/>
            <w:tcBorders>
              <w:top w:val="nil"/>
              <w:left w:val="nil"/>
              <w:bottom w:val="single" w:sz="4" w:space="0" w:color="auto"/>
              <w:right w:val="single" w:sz="4" w:space="0" w:color="auto"/>
            </w:tcBorders>
            <w:shd w:val="clear" w:color="auto" w:fill="auto"/>
            <w:vAlign w:val="bottom"/>
          </w:tcPr>
          <w:p w14:paraId="7D637ABC" w14:textId="77777777" w:rsidR="000825E7" w:rsidRPr="000825E7" w:rsidRDefault="000825E7" w:rsidP="000960CD">
            <w:pPr>
              <w:tabs>
                <w:tab w:val="left" w:pos="0"/>
              </w:tabs>
              <w:jc w:val="both"/>
              <w:rPr>
                <w:i/>
                <w:sz w:val="20"/>
                <w:szCs w:val="20"/>
              </w:rPr>
            </w:pPr>
            <w:r w:rsidRPr="000825E7">
              <w:rPr>
                <w:i/>
                <w:sz w:val="20"/>
                <w:szCs w:val="20"/>
              </w:rPr>
              <w:t>COMERCIALIZADORA DE GLOBOS ( SOLO VENTA SIN USO DE GAS)</w:t>
            </w:r>
          </w:p>
        </w:tc>
        <w:tc>
          <w:tcPr>
            <w:tcW w:w="918" w:type="dxa"/>
            <w:tcBorders>
              <w:top w:val="nil"/>
              <w:left w:val="nil"/>
              <w:bottom w:val="single" w:sz="4" w:space="0" w:color="auto"/>
              <w:right w:val="single" w:sz="4" w:space="0" w:color="auto"/>
            </w:tcBorders>
            <w:shd w:val="clear" w:color="auto" w:fill="auto"/>
            <w:noWrap/>
            <w:vAlign w:val="center"/>
          </w:tcPr>
          <w:p w14:paraId="6C68740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E375859" w14:textId="77777777" w:rsidR="000825E7" w:rsidRPr="000825E7" w:rsidRDefault="000825E7" w:rsidP="000960CD">
            <w:pPr>
              <w:tabs>
                <w:tab w:val="left" w:pos="0"/>
              </w:tabs>
              <w:jc w:val="both"/>
              <w:rPr>
                <w:i/>
                <w:sz w:val="20"/>
                <w:szCs w:val="20"/>
              </w:rPr>
            </w:pPr>
          </w:p>
        </w:tc>
        <w:tc>
          <w:tcPr>
            <w:tcW w:w="1107" w:type="dxa"/>
            <w:tcBorders>
              <w:top w:val="nil"/>
              <w:left w:val="nil"/>
              <w:bottom w:val="single" w:sz="4" w:space="0" w:color="auto"/>
              <w:right w:val="single" w:sz="4" w:space="0" w:color="auto"/>
            </w:tcBorders>
            <w:shd w:val="clear" w:color="auto" w:fill="auto"/>
            <w:noWrap/>
            <w:vAlign w:val="bottom"/>
          </w:tcPr>
          <w:p w14:paraId="2C4556A1" w14:textId="77777777" w:rsidR="000825E7" w:rsidRPr="000825E7" w:rsidRDefault="000825E7" w:rsidP="000960CD">
            <w:pPr>
              <w:tabs>
                <w:tab w:val="left" w:pos="0"/>
              </w:tabs>
              <w:jc w:val="both"/>
              <w:rPr>
                <w:i/>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14:paraId="7B19218C" w14:textId="77777777" w:rsidR="000825E7" w:rsidRPr="000825E7" w:rsidRDefault="000825E7" w:rsidP="000960CD">
            <w:pPr>
              <w:tabs>
                <w:tab w:val="left" w:pos="0"/>
              </w:tabs>
              <w:jc w:val="both"/>
              <w:rPr>
                <w:i/>
                <w:sz w:val="20"/>
                <w:szCs w:val="20"/>
              </w:rPr>
            </w:pPr>
            <w:r w:rsidRPr="000825E7">
              <w:rPr>
                <w:i/>
                <w:sz w:val="20"/>
                <w:szCs w:val="20"/>
              </w:rPr>
              <w:t xml:space="preserve">              5.02</w:t>
            </w:r>
          </w:p>
        </w:tc>
      </w:tr>
      <w:tr w:rsidR="000825E7" w:rsidRPr="000825E7" w14:paraId="697AC60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2460C37" w14:textId="77777777" w:rsidR="000825E7" w:rsidRPr="000825E7" w:rsidRDefault="000825E7" w:rsidP="000960CD">
            <w:pPr>
              <w:tabs>
                <w:tab w:val="left" w:pos="0"/>
              </w:tabs>
              <w:jc w:val="both"/>
              <w:rPr>
                <w:i/>
                <w:sz w:val="20"/>
                <w:szCs w:val="20"/>
              </w:rPr>
            </w:pPr>
            <w:r w:rsidRPr="000825E7">
              <w:rPr>
                <w:i/>
                <w:sz w:val="20"/>
                <w:szCs w:val="20"/>
              </w:rPr>
              <w:t>276</w:t>
            </w:r>
          </w:p>
        </w:tc>
        <w:tc>
          <w:tcPr>
            <w:tcW w:w="4973" w:type="dxa"/>
            <w:tcBorders>
              <w:top w:val="nil"/>
              <w:left w:val="nil"/>
              <w:bottom w:val="single" w:sz="4" w:space="0" w:color="auto"/>
              <w:right w:val="single" w:sz="4" w:space="0" w:color="auto"/>
            </w:tcBorders>
            <w:shd w:val="clear" w:color="auto" w:fill="auto"/>
            <w:vAlign w:val="bottom"/>
            <w:hideMark/>
          </w:tcPr>
          <w:p w14:paraId="644F7757" w14:textId="77777777" w:rsidR="000825E7" w:rsidRPr="000825E7" w:rsidRDefault="000825E7" w:rsidP="000960CD">
            <w:pPr>
              <w:tabs>
                <w:tab w:val="left" w:pos="0"/>
              </w:tabs>
              <w:jc w:val="both"/>
              <w:rPr>
                <w:i/>
                <w:sz w:val="20"/>
                <w:szCs w:val="20"/>
              </w:rPr>
            </w:pPr>
            <w:r w:rsidRPr="000825E7">
              <w:rPr>
                <w:i/>
                <w:sz w:val="20"/>
                <w:szCs w:val="20"/>
              </w:rPr>
              <w:t>DESPACHO CONTABLE</w:t>
            </w:r>
          </w:p>
        </w:tc>
        <w:tc>
          <w:tcPr>
            <w:tcW w:w="918" w:type="dxa"/>
            <w:tcBorders>
              <w:top w:val="nil"/>
              <w:left w:val="nil"/>
              <w:bottom w:val="single" w:sz="4" w:space="0" w:color="auto"/>
              <w:right w:val="single" w:sz="4" w:space="0" w:color="auto"/>
            </w:tcBorders>
            <w:shd w:val="clear" w:color="auto" w:fill="auto"/>
            <w:noWrap/>
            <w:vAlign w:val="center"/>
            <w:hideMark/>
          </w:tcPr>
          <w:p w14:paraId="57A22AE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353F79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74F483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92E57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30409C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60BB750" w14:textId="77777777" w:rsidR="000825E7" w:rsidRPr="000825E7" w:rsidRDefault="000825E7" w:rsidP="000960CD">
            <w:pPr>
              <w:tabs>
                <w:tab w:val="left" w:pos="0"/>
              </w:tabs>
              <w:jc w:val="both"/>
              <w:rPr>
                <w:i/>
                <w:sz w:val="20"/>
                <w:szCs w:val="20"/>
              </w:rPr>
            </w:pPr>
            <w:r w:rsidRPr="000825E7">
              <w:rPr>
                <w:i/>
                <w:sz w:val="20"/>
                <w:szCs w:val="20"/>
              </w:rPr>
              <w:t>277</w:t>
            </w:r>
          </w:p>
        </w:tc>
        <w:tc>
          <w:tcPr>
            <w:tcW w:w="4973" w:type="dxa"/>
            <w:tcBorders>
              <w:top w:val="nil"/>
              <w:left w:val="nil"/>
              <w:bottom w:val="single" w:sz="4" w:space="0" w:color="auto"/>
              <w:right w:val="single" w:sz="4" w:space="0" w:color="auto"/>
            </w:tcBorders>
            <w:shd w:val="clear" w:color="auto" w:fill="auto"/>
            <w:vAlign w:val="bottom"/>
            <w:hideMark/>
          </w:tcPr>
          <w:p w14:paraId="2A843774" w14:textId="77777777" w:rsidR="000825E7" w:rsidRPr="000825E7" w:rsidRDefault="000825E7" w:rsidP="000960CD">
            <w:pPr>
              <w:tabs>
                <w:tab w:val="left" w:pos="0"/>
              </w:tabs>
              <w:jc w:val="both"/>
              <w:rPr>
                <w:i/>
                <w:sz w:val="20"/>
                <w:szCs w:val="20"/>
              </w:rPr>
            </w:pPr>
            <w:r w:rsidRPr="000825E7">
              <w:rPr>
                <w:i/>
                <w:sz w:val="20"/>
                <w:szCs w:val="20"/>
              </w:rPr>
              <w:t>DIAGNÓSTICO Y CONTROL DE LA OSTEOPOROSIS</w:t>
            </w:r>
          </w:p>
        </w:tc>
        <w:tc>
          <w:tcPr>
            <w:tcW w:w="918" w:type="dxa"/>
            <w:tcBorders>
              <w:top w:val="nil"/>
              <w:left w:val="nil"/>
              <w:bottom w:val="single" w:sz="4" w:space="0" w:color="auto"/>
              <w:right w:val="single" w:sz="4" w:space="0" w:color="auto"/>
            </w:tcBorders>
            <w:shd w:val="clear" w:color="auto" w:fill="auto"/>
            <w:noWrap/>
            <w:vAlign w:val="center"/>
            <w:hideMark/>
          </w:tcPr>
          <w:p w14:paraId="2D502A3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77162D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3E9B58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E6241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6781C7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CF72B2C" w14:textId="77777777" w:rsidR="000825E7" w:rsidRPr="000825E7" w:rsidRDefault="000825E7" w:rsidP="000960CD">
            <w:pPr>
              <w:tabs>
                <w:tab w:val="left" w:pos="0"/>
              </w:tabs>
              <w:jc w:val="both"/>
              <w:rPr>
                <w:i/>
                <w:sz w:val="20"/>
                <w:szCs w:val="20"/>
              </w:rPr>
            </w:pPr>
            <w:r w:rsidRPr="000825E7">
              <w:rPr>
                <w:i/>
                <w:sz w:val="20"/>
                <w:szCs w:val="20"/>
              </w:rPr>
              <w:t>278</w:t>
            </w:r>
          </w:p>
        </w:tc>
        <w:tc>
          <w:tcPr>
            <w:tcW w:w="4973" w:type="dxa"/>
            <w:tcBorders>
              <w:top w:val="nil"/>
              <w:left w:val="nil"/>
              <w:bottom w:val="single" w:sz="4" w:space="0" w:color="auto"/>
              <w:right w:val="single" w:sz="4" w:space="0" w:color="auto"/>
            </w:tcBorders>
            <w:shd w:val="clear" w:color="auto" w:fill="auto"/>
            <w:vAlign w:val="bottom"/>
          </w:tcPr>
          <w:p w14:paraId="21400CB4" w14:textId="77777777" w:rsidR="000825E7" w:rsidRPr="000825E7" w:rsidRDefault="000825E7" w:rsidP="000960CD">
            <w:pPr>
              <w:tabs>
                <w:tab w:val="left" w:pos="0"/>
              </w:tabs>
              <w:jc w:val="both"/>
              <w:rPr>
                <w:i/>
                <w:sz w:val="20"/>
                <w:szCs w:val="20"/>
              </w:rPr>
            </w:pPr>
            <w:r w:rsidRPr="000825E7">
              <w:rPr>
                <w:i/>
                <w:sz w:val="20"/>
                <w:szCs w:val="20"/>
              </w:rPr>
              <w:t>DISEÑO DE MODAS Y OTROS DISEÑOS ESPECIALIZADOS</w:t>
            </w:r>
          </w:p>
        </w:tc>
        <w:tc>
          <w:tcPr>
            <w:tcW w:w="918" w:type="dxa"/>
            <w:tcBorders>
              <w:top w:val="nil"/>
              <w:left w:val="nil"/>
              <w:bottom w:val="single" w:sz="4" w:space="0" w:color="auto"/>
              <w:right w:val="single" w:sz="4" w:space="0" w:color="auto"/>
            </w:tcBorders>
            <w:shd w:val="clear" w:color="auto" w:fill="auto"/>
            <w:noWrap/>
            <w:vAlign w:val="center"/>
          </w:tcPr>
          <w:p w14:paraId="3134277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8D9C98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6162C9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BB8AAA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43DC92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8E9D46E" w14:textId="77777777" w:rsidR="000825E7" w:rsidRPr="000825E7" w:rsidRDefault="000825E7" w:rsidP="000960CD">
            <w:pPr>
              <w:tabs>
                <w:tab w:val="left" w:pos="0"/>
              </w:tabs>
              <w:jc w:val="both"/>
              <w:rPr>
                <w:i/>
                <w:sz w:val="20"/>
                <w:szCs w:val="20"/>
              </w:rPr>
            </w:pPr>
            <w:r w:rsidRPr="000825E7">
              <w:rPr>
                <w:i/>
                <w:sz w:val="20"/>
                <w:szCs w:val="20"/>
              </w:rPr>
              <w:t>279</w:t>
            </w:r>
          </w:p>
        </w:tc>
        <w:tc>
          <w:tcPr>
            <w:tcW w:w="4973" w:type="dxa"/>
            <w:tcBorders>
              <w:top w:val="nil"/>
              <w:left w:val="nil"/>
              <w:bottom w:val="single" w:sz="4" w:space="0" w:color="auto"/>
              <w:right w:val="single" w:sz="4" w:space="0" w:color="auto"/>
            </w:tcBorders>
            <w:shd w:val="clear" w:color="auto" w:fill="auto"/>
            <w:vAlign w:val="bottom"/>
          </w:tcPr>
          <w:p w14:paraId="6D8764D0" w14:textId="77777777" w:rsidR="000825E7" w:rsidRPr="000825E7" w:rsidRDefault="000825E7" w:rsidP="000960CD">
            <w:pPr>
              <w:tabs>
                <w:tab w:val="left" w:pos="0"/>
              </w:tabs>
              <w:jc w:val="both"/>
              <w:rPr>
                <w:i/>
                <w:sz w:val="20"/>
                <w:szCs w:val="20"/>
              </w:rPr>
            </w:pPr>
            <w:r w:rsidRPr="000825E7">
              <w:rPr>
                <w:i/>
                <w:sz w:val="20"/>
                <w:szCs w:val="20"/>
              </w:rPr>
              <w:t>DISEÑO GRÁFICO, SERIGRAFÍA Y RÓTULOS (MENOR 100 MTS2)</w:t>
            </w:r>
          </w:p>
        </w:tc>
        <w:tc>
          <w:tcPr>
            <w:tcW w:w="918" w:type="dxa"/>
            <w:tcBorders>
              <w:top w:val="nil"/>
              <w:left w:val="nil"/>
              <w:bottom w:val="single" w:sz="4" w:space="0" w:color="auto"/>
              <w:right w:val="single" w:sz="4" w:space="0" w:color="auto"/>
            </w:tcBorders>
            <w:shd w:val="clear" w:color="auto" w:fill="auto"/>
            <w:noWrap/>
            <w:vAlign w:val="center"/>
          </w:tcPr>
          <w:p w14:paraId="7E336C2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5C835D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CC6125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15BB0F1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600030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159DB8C" w14:textId="77777777" w:rsidR="000825E7" w:rsidRPr="000825E7" w:rsidRDefault="000825E7" w:rsidP="000960CD">
            <w:pPr>
              <w:tabs>
                <w:tab w:val="left" w:pos="0"/>
              </w:tabs>
              <w:jc w:val="both"/>
              <w:rPr>
                <w:i/>
                <w:sz w:val="20"/>
                <w:szCs w:val="20"/>
              </w:rPr>
            </w:pPr>
            <w:r w:rsidRPr="000825E7">
              <w:rPr>
                <w:i/>
                <w:sz w:val="20"/>
                <w:szCs w:val="20"/>
              </w:rPr>
              <w:t>280</w:t>
            </w:r>
          </w:p>
        </w:tc>
        <w:tc>
          <w:tcPr>
            <w:tcW w:w="4973" w:type="dxa"/>
            <w:tcBorders>
              <w:top w:val="nil"/>
              <w:left w:val="nil"/>
              <w:bottom w:val="single" w:sz="4" w:space="0" w:color="auto"/>
              <w:right w:val="single" w:sz="4" w:space="0" w:color="auto"/>
            </w:tcBorders>
            <w:shd w:val="clear" w:color="auto" w:fill="auto"/>
            <w:vAlign w:val="bottom"/>
          </w:tcPr>
          <w:p w14:paraId="3F483432" w14:textId="77777777" w:rsidR="000825E7" w:rsidRPr="000825E7" w:rsidRDefault="000825E7" w:rsidP="000960CD">
            <w:pPr>
              <w:tabs>
                <w:tab w:val="left" w:pos="0"/>
              </w:tabs>
              <w:jc w:val="both"/>
              <w:rPr>
                <w:i/>
                <w:sz w:val="20"/>
                <w:szCs w:val="20"/>
              </w:rPr>
            </w:pPr>
            <w:r w:rsidRPr="000825E7">
              <w:rPr>
                <w:i/>
                <w:sz w:val="20"/>
                <w:szCs w:val="20"/>
              </w:rPr>
              <w:t>DISEÑO INDUSTRIAL</w:t>
            </w:r>
          </w:p>
        </w:tc>
        <w:tc>
          <w:tcPr>
            <w:tcW w:w="918" w:type="dxa"/>
            <w:tcBorders>
              <w:top w:val="nil"/>
              <w:left w:val="nil"/>
              <w:bottom w:val="single" w:sz="4" w:space="0" w:color="auto"/>
              <w:right w:val="single" w:sz="4" w:space="0" w:color="auto"/>
            </w:tcBorders>
            <w:shd w:val="clear" w:color="auto" w:fill="auto"/>
            <w:noWrap/>
            <w:vAlign w:val="center"/>
          </w:tcPr>
          <w:p w14:paraId="50072DB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E70BCB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605658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181558E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3B2602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98152CD" w14:textId="77777777" w:rsidR="000825E7" w:rsidRPr="000825E7" w:rsidRDefault="000825E7" w:rsidP="000960CD">
            <w:pPr>
              <w:tabs>
                <w:tab w:val="left" w:pos="0"/>
              </w:tabs>
              <w:jc w:val="both"/>
              <w:rPr>
                <w:i/>
                <w:sz w:val="20"/>
                <w:szCs w:val="20"/>
              </w:rPr>
            </w:pPr>
            <w:r w:rsidRPr="000825E7">
              <w:rPr>
                <w:i/>
                <w:sz w:val="20"/>
                <w:szCs w:val="20"/>
              </w:rPr>
              <w:t>281</w:t>
            </w:r>
          </w:p>
        </w:tc>
        <w:tc>
          <w:tcPr>
            <w:tcW w:w="4973" w:type="dxa"/>
            <w:tcBorders>
              <w:top w:val="nil"/>
              <w:left w:val="nil"/>
              <w:bottom w:val="single" w:sz="4" w:space="0" w:color="auto"/>
              <w:right w:val="single" w:sz="4" w:space="0" w:color="auto"/>
            </w:tcBorders>
            <w:shd w:val="clear" w:color="auto" w:fill="auto"/>
            <w:vAlign w:val="bottom"/>
          </w:tcPr>
          <w:p w14:paraId="015256D9" w14:textId="77777777" w:rsidR="000825E7" w:rsidRPr="000825E7" w:rsidRDefault="000825E7" w:rsidP="000960CD">
            <w:pPr>
              <w:tabs>
                <w:tab w:val="left" w:pos="0"/>
              </w:tabs>
              <w:jc w:val="both"/>
              <w:rPr>
                <w:i/>
                <w:sz w:val="20"/>
                <w:szCs w:val="20"/>
              </w:rPr>
            </w:pPr>
            <w:r w:rsidRPr="000825E7">
              <w:rPr>
                <w:i/>
                <w:sz w:val="20"/>
                <w:szCs w:val="20"/>
              </w:rPr>
              <w:t>DISEÑO Y DECORACIÓN DE INTERIORES</w:t>
            </w:r>
          </w:p>
        </w:tc>
        <w:tc>
          <w:tcPr>
            <w:tcW w:w="918" w:type="dxa"/>
            <w:tcBorders>
              <w:top w:val="nil"/>
              <w:left w:val="nil"/>
              <w:bottom w:val="single" w:sz="4" w:space="0" w:color="auto"/>
              <w:right w:val="single" w:sz="4" w:space="0" w:color="auto"/>
            </w:tcBorders>
            <w:shd w:val="clear" w:color="auto" w:fill="auto"/>
            <w:noWrap/>
            <w:vAlign w:val="center"/>
          </w:tcPr>
          <w:p w14:paraId="4EDA642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2B41E5A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A14B5D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7903E4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648AFB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D202FCE" w14:textId="77777777" w:rsidR="000825E7" w:rsidRPr="000825E7" w:rsidRDefault="000825E7" w:rsidP="000960CD">
            <w:pPr>
              <w:tabs>
                <w:tab w:val="left" w:pos="0"/>
              </w:tabs>
              <w:jc w:val="both"/>
              <w:rPr>
                <w:i/>
                <w:sz w:val="20"/>
                <w:szCs w:val="20"/>
              </w:rPr>
            </w:pPr>
            <w:r w:rsidRPr="000825E7">
              <w:rPr>
                <w:i/>
                <w:sz w:val="20"/>
                <w:szCs w:val="20"/>
              </w:rPr>
              <w:t>282</w:t>
            </w:r>
          </w:p>
        </w:tc>
        <w:tc>
          <w:tcPr>
            <w:tcW w:w="4973" w:type="dxa"/>
            <w:tcBorders>
              <w:top w:val="nil"/>
              <w:left w:val="nil"/>
              <w:bottom w:val="single" w:sz="4" w:space="0" w:color="auto"/>
              <w:right w:val="single" w:sz="4" w:space="0" w:color="auto"/>
            </w:tcBorders>
            <w:shd w:val="clear" w:color="auto" w:fill="auto"/>
            <w:vAlign w:val="bottom"/>
          </w:tcPr>
          <w:p w14:paraId="66D6D809" w14:textId="77777777" w:rsidR="000825E7" w:rsidRPr="000825E7" w:rsidRDefault="000825E7" w:rsidP="000960CD">
            <w:pPr>
              <w:tabs>
                <w:tab w:val="left" w:pos="0"/>
              </w:tabs>
              <w:jc w:val="both"/>
              <w:rPr>
                <w:i/>
                <w:sz w:val="20"/>
                <w:szCs w:val="20"/>
              </w:rPr>
            </w:pPr>
            <w:r w:rsidRPr="000825E7">
              <w:rPr>
                <w:i/>
                <w:sz w:val="20"/>
                <w:szCs w:val="20"/>
              </w:rPr>
              <w:t>DISPENSADOR DE AGUA</w:t>
            </w:r>
          </w:p>
        </w:tc>
        <w:tc>
          <w:tcPr>
            <w:tcW w:w="918" w:type="dxa"/>
            <w:tcBorders>
              <w:top w:val="nil"/>
              <w:left w:val="nil"/>
              <w:bottom w:val="single" w:sz="4" w:space="0" w:color="auto"/>
              <w:right w:val="single" w:sz="4" w:space="0" w:color="auto"/>
            </w:tcBorders>
            <w:shd w:val="clear" w:color="auto" w:fill="auto"/>
            <w:noWrap/>
            <w:vAlign w:val="center"/>
          </w:tcPr>
          <w:p w14:paraId="5B2AC82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34E70A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3450F7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B6E01D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DEF218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D8A55A0" w14:textId="77777777" w:rsidR="000825E7" w:rsidRPr="000825E7" w:rsidRDefault="000825E7" w:rsidP="000960CD">
            <w:pPr>
              <w:tabs>
                <w:tab w:val="left" w:pos="0"/>
              </w:tabs>
              <w:jc w:val="both"/>
              <w:rPr>
                <w:i/>
                <w:sz w:val="20"/>
                <w:szCs w:val="20"/>
              </w:rPr>
            </w:pPr>
            <w:r w:rsidRPr="000825E7">
              <w:rPr>
                <w:i/>
                <w:sz w:val="20"/>
                <w:szCs w:val="20"/>
              </w:rPr>
              <w:t>283</w:t>
            </w:r>
          </w:p>
        </w:tc>
        <w:tc>
          <w:tcPr>
            <w:tcW w:w="4973" w:type="dxa"/>
            <w:tcBorders>
              <w:top w:val="nil"/>
              <w:left w:val="nil"/>
              <w:bottom w:val="single" w:sz="4" w:space="0" w:color="auto"/>
              <w:right w:val="single" w:sz="4" w:space="0" w:color="auto"/>
            </w:tcBorders>
            <w:shd w:val="clear" w:color="auto" w:fill="auto"/>
            <w:vAlign w:val="bottom"/>
          </w:tcPr>
          <w:p w14:paraId="7F03B9E8" w14:textId="77777777" w:rsidR="000825E7" w:rsidRPr="000825E7" w:rsidRDefault="000825E7" w:rsidP="000960CD">
            <w:pPr>
              <w:tabs>
                <w:tab w:val="left" w:pos="0"/>
              </w:tabs>
              <w:jc w:val="both"/>
              <w:rPr>
                <w:i/>
                <w:sz w:val="20"/>
                <w:szCs w:val="20"/>
              </w:rPr>
            </w:pPr>
            <w:r w:rsidRPr="000825E7">
              <w:rPr>
                <w:i/>
                <w:sz w:val="20"/>
                <w:szCs w:val="20"/>
              </w:rPr>
              <w:t>DISTRIBUIDORA DE CALZADO POR CATÁLOGO</w:t>
            </w:r>
          </w:p>
        </w:tc>
        <w:tc>
          <w:tcPr>
            <w:tcW w:w="918" w:type="dxa"/>
            <w:tcBorders>
              <w:top w:val="nil"/>
              <w:left w:val="nil"/>
              <w:bottom w:val="single" w:sz="4" w:space="0" w:color="auto"/>
              <w:right w:val="single" w:sz="4" w:space="0" w:color="auto"/>
            </w:tcBorders>
            <w:shd w:val="clear" w:color="auto" w:fill="auto"/>
            <w:noWrap/>
            <w:vAlign w:val="center"/>
          </w:tcPr>
          <w:p w14:paraId="4CFFF0D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1C84A9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BE269C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801F3B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9160EC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9E4EE90" w14:textId="77777777" w:rsidR="000825E7" w:rsidRPr="000825E7" w:rsidRDefault="000825E7" w:rsidP="000960CD">
            <w:pPr>
              <w:tabs>
                <w:tab w:val="left" w:pos="0"/>
              </w:tabs>
              <w:jc w:val="both"/>
              <w:rPr>
                <w:i/>
                <w:sz w:val="20"/>
                <w:szCs w:val="20"/>
              </w:rPr>
            </w:pPr>
            <w:r w:rsidRPr="000825E7">
              <w:rPr>
                <w:i/>
                <w:sz w:val="20"/>
                <w:szCs w:val="20"/>
              </w:rPr>
              <w:t>284</w:t>
            </w:r>
          </w:p>
        </w:tc>
        <w:tc>
          <w:tcPr>
            <w:tcW w:w="4973" w:type="dxa"/>
            <w:tcBorders>
              <w:top w:val="nil"/>
              <w:left w:val="nil"/>
              <w:bottom w:val="single" w:sz="4" w:space="0" w:color="auto"/>
              <w:right w:val="single" w:sz="4" w:space="0" w:color="auto"/>
            </w:tcBorders>
            <w:shd w:val="clear" w:color="auto" w:fill="auto"/>
            <w:vAlign w:val="bottom"/>
            <w:hideMark/>
          </w:tcPr>
          <w:p w14:paraId="4EA0D398" w14:textId="77777777" w:rsidR="000825E7" w:rsidRPr="000825E7" w:rsidRDefault="000825E7" w:rsidP="000960CD">
            <w:pPr>
              <w:tabs>
                <w:tab w:val="left" w:pos="0"/>
              </w:tabs>
              <w:jc w:val="both"/>
              <w:rPr>
                <w:i/>
                <w:sz w:val="20"/>
                <w:szCs w:val="20"/>
              </w:rPr>
            </w:pPr>
            <w:r w:rsidRPr="000825E7">
              <w:rPr>
                <w:i/>
                <w:sz w:val="20"/>
                <w:szCs w:val="20"/>
              </w:rPr>
              <w:t>DULCERÍA</w:t>
            </w:r>
          </w:p>
        </w:tc>
        <w:tc>
          <w:tcPr>
            <w:tcW w:w="918" w:type="dxa"/>
            <w:tcBorders>
              <w:top w:val="nil"/>
              <w:left w:val="nil"/>
              <w:bottom w:val="single" w:sz="4" w:space="0" w:color="auto"/>
              <w:right w:val="single" w:sz="4" w:space="0" w:color="auto"/>
            </w:tcBorders>
            <w:shd w:val="clear" w:color="auto" w:fill="auto"/>
            <w:noWrap/>
            <w:vAlign w:val="center"/>
            <w:hideMark/>
          </w:tcPr>
          <w:p w14:paraId="0AE23A6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3E810A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8D3EB8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50056F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1DD425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E421DEB" w14:textId="77777777" w:rsidR="000825E7" w:rsidRPr="000825E7" w:rsidRDefault="000825E7" w:rsidP="000960CD">
            <w:pPr>
              <w:tabs>
                <w:tab w:val="left" w:pos="0"/>
              </w:tabs>
              <w:jc w:val="both"/>
              <w:rPr>
                <w:i/>
                <w:sz w:val="20"/>
                <w:szCs w:val="20"/>
              </w:rPr>
            </w:pPr>
            <w:r w:rsidRPr="000825E7">
              <w:rPr>
                <w:i/>
                <w:sz w:val="20"/>
                <w:szCs w:val="20"/>
              </w:rPr>
              <w:t>285</w:t>
            </w:r>
          </w:p>
        </w:tc>
        <w:tc>
          <w:tcPr>
            <w:tcW w:w="4973" w:type="dxa"/>
            <w:tcBorders>
              <w:top w:val="nil"/>
              <w:left w:val="nil"/>
              <w:bottom w:val="single" w:sz="4" w:space="0" w:color="auto"/>
              <w:right w:val="single" w:sz="4" w:space="0" w:color="auto"/>
            </w:tcBorders>
            <w:shd w:val="clear" w:color="auto" w:fill="auto"/>
            <w:vAlign w:val="bottom"/>
          </w:tcPr>
          <w:p w14:paraId="7982A599" w14:textId="77777777" w:rsidR="000825E7" w:rsidRPr="000825E7" w:rsidRDefault="000825E7" w:rsidP="000960CD">
            <w:pPr>
              <w:tabs>
                <w:tab w:val="left" w:pos="0"/>
              </w:tabs>
              <w:jc w:val="both"/>
              <w:rPr>
                <w:i/>
                <w:sz w:val="20"/>
                <w:szCs w:val="20"/>
              </w:rPr>
            </w:pPr>
            <w:r w:rsidRPr="000825E7">
              <w:rPr>
                <w:i/>
                <w:sz w:val="20"/>
                <w:szCs w:val="20"/>
              </w:rPr>
              <w:t>ELABORACIÓN DE CHOCOLATE Y PRODUCTOS DE CHOCOLATE</w:t>
            </w:r>
          </w:p>
        </w:tc>
        <w:tc>
          <w:tcPr>
            <w:tcW w:w="918" w:type="dxa"/>
            <w:tcBorders>
              <w:top w:val="nil"/>
              <w:left w:val="nil"/>
              <w:bottom w:val="single" w:sz="4" w:space="0" w:color="auto"/>
              <w:right w:val="single" w:sz="4" w:space="0" w:color="auto"/>
            </w:tcBorders>
            <w:shd w:val="clear" w:color="auto" w:fill="auto"/>
            <w:noWrap/>
            <w:vAlign w:val="center"/>
          </w:tcPr>
          <w:p w14:paraId="2417C7B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F553E9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44F573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2D288F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8ECE4B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0472946" w14:textId="77777777" w:rsidR="000825E7" w:rsidRPr="000825E7" w:rsidRDefault="000825E7" w:rsidP="000960CD">
            <w:pPr>
              <w:tabs>
                <w:tab w:val="left" w:pos="0"/>
              </w:tabs>
              <w:jc w:val="both"/>
              <w:rPr>
                <w:i/>
                <w:sz w:val="20"/>
                <w:szCs w:val="20"/>
              </w:rPr>
            </w:pPr>
            <w:r w:rsidRPr="000825E7">
              <w:rPr>
                <w:i/>
                <w:sz w:val="20"/>
                <w:szCs w:val="20"/>
              </w:rPr>
              <w:t>286</w:t>
            </w:r>
          </w:p>
        </w:tc>
        <w:tc>
          <w:tcPr>
            <w:tcW w:w="4973" w:type="dxa"/>
            <w:tcBorders>
              <w:top w:val="nil"/>
              <w:left w:val="nil"/>
              <w:bottom w:val="single" w:sz="4" w:space="0" w:color="auto"/>
              <w:right w:val="single" w:sz="4" w:space="0" w:color="auto"/>
            </w:tcBorders>
            <w:shd w:val="clear" w:color="auto" w:fill="auto"/>
            <w:vAlign w:val="bottom"/>
          </w:tcPr>
          <w:p w14:paraId="35072D36" w14:textId="77777777" w:rsidR="000825E7" w:rsidRPr="000825E7" w:rsidRDefault="000825E7" w:rsidP="000960CD">
            <w:pPr>
              <w:tabs>
                <w:tab w:val="left" w:pos="0"/>
              </w:tabs>
              <w:jc w:val="both"/>
              <w:rPr>
                <w:i/>
                <w:sz w:val="20"/>
                <w:szCs w:val="20"/>
              </w:rPr>
            </w:pPr>
            <w:r w:rsidRPr="000825E7">
              <w:rPr>
                <w:i/>
                <w:sz w:val="20"/>
                <w:szCs w:val="20"/>
              </w:rPr>
              <w:t>ELABORACIÓN DE CONCENTRADOS, POLVOS, JARABES Y ESENCIAS DE SABOR PARA BEBIDAS</w:t>
            </w:r>
          </w:p>
        </w:tc>
        <w:tc>
          <w:tcPr>
            <w:tcW w:w="918" w:type="dxa"/>
            <w:tcBorders>
              <w:top w:val="nil"/>
              <w:left w:val="nil"/>
              <w:bottom w:val="single" w:sz="4" w:space="0" w:color="auto"/>
              <w:right w:val="single" w:sz="4" w:space="0" w:color="auto"/>
            </w:tcBorders>
            <w:shd w:val="clear" w:color="auto" w:fill="auto"/>
            <w:noWrap/>
            <w:vAlign w:val="center"/>
          </w:tcPr>
          <w:p w14:paraId="6F5E2EB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B33AC0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85B583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3532CD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E18EDD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30E1BF0" w14:textId="77777777" w:rsidR="000825E7" w:rsidRPr="000825E7" w:rsidRDefault="000825E7" w:rsidP="000960CD">
            <w:pPr>
              <w:tabs>
                <w:tab w:val="left" w:pos="0"/>
              </w:tabs>
              <w:jc w:val="both"/>
              <w:rPr>
                <w:i/>
                <w:sz w:val="20"/>
                <w:szCs w:val="20"/>
              </w:rPr>
            </w:pPr>
            <w:r w:rsidRPr="000825E7">
              <w:rPr>
                <w:i/>
                <w:sz w:val="20"/>
                <w:szCs w:val="20"/>
              </w:rPr>
              <w:t>287</w:t>
            </w:r>
          </w:p>
        </w:tc>
        <w:tc>
          <w:tcPr>
            <w:tcW w:w="4973" w:type="dxa"/>
            <w:tcBorders>
              <w:top w:val="nil"/>
              <w:left w:val="nil"/>
              <w:bottom w:val="single" w:sz="4" w:space="0" w:color="auto"/>
              <w:right w:val="single" w:sz="4" w:space="0" w:color="auto"/>
            </w:tcBorders>
            <w:shd w:val="clear" w:color="auto" w:fill="auto"/>
            <w:vAlign w:val="bottom"/>
            <w:hideMark/>
          </w:tcPr>
          <w:p w14:paraId="2F52A486" w14:textId="77777777" w:rsidR="000825E7" w:rsidRPr="000825E7" w:rsidRDefault="000825E7" w:rsidP="000960CD">
            <w:pPr>
              <w:tabs>
                <w:tab w:val="left" w:pos="0"/>
              </w:tabs>
              <w:jc w:val="both"/>
              <w:rPr>
                <w:i/>
                <w:sz w:val="20"/>
                <w:szCs w:val="20"/>
              </w:rPr>
            </w:pPr>
            <w:r w:rsidRPr="000825E7">
              <w:rPr>
                <w:i/>
                <w:sz w:val="20"/>
                <w:szCs w:val="20"/>
              </w:rPr>
              <w:t>ELECTRODOMÉSTICOS</w:t>
            </w:r>
          </w:p>
        </w:tc>
        <w:tc>
          <w:tcPr>
            <w:tcW w:w="918" w:type="dxa"/>
            <w:tcBorders>
              <w:top w:val="nil"/>
              <w:left w:val="nil"/>
              <w:bottom w:val="single" w:sz="4" w:space="0" w:color="auto"/>
              <w:right w:val="single" w:sz="4" w:space="0" w:color="auto"/>
            </w:tcBorders>
            <w:shd w:val="clear" w:color="auto" w:fill="auto"/>
            <w:noWrap/>
            <w:vAlign w:val="center"/>
            <w:hideMark/>
          </w:tcPr>
          <w:p w14:paraId="107E767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E932EC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F779FE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B3E3F8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7B92BB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D6A6231" w14:textId="77777777" w:rsidR="000825E7" w:rsidRPr="000825E7" w:rsidRDefault="000825E7" w:rsidP="000960CD">
            <w:pPr>
              <w:tabs>
                <w:tab w:val="left" w:pos="0"/>
              </w:tabs>
              <w:jc w:val="both"/>
              <w:rPr>
                <w:i/>
                <w:sz w:val="20"/>
                <w:szCs w:val="20"/>
              </w:rPr>
            </w:pPr>
            <w:r w:rsidRPr="000825E7">
              <w:rPr>
                <w:i/>
                <w:sz w:val="20"/>
                <w:szCs w:val="20"/>
              </w:rPr>
              <w:t>288</w:t>
            </w:r>
          </w:p>
        </w:tc>
        <w:tc>
          <w:tcPr>
            <w:tcW w:w="4973" w:type="dxa"/>
            <w:tcBorders>
              <w:top w:val="nil"/>
              <w:left w:val="nil"/>
              <w:bottom w:val="single" w:sz="4" w:space="0" w:color="auto"/>
              <w:right w:val="single" w:sz="4" w:space="0" w:color="auto"/>
            </w:tcBorders>
            <w:shd w:val="clear" w:color="auto" w:fill="auto"/>
            <w:vAlign w:val="bottom"/>
            <w:hideMark/>
          </w:tcPr>
          <w:p w14:paraId="7545FE5D" w14:textId="77777777" w:rsidR="000825E7" w:rsidRPr="000825E7" w:rsidRDefault="000825E7" w:rsidP="000960CD">
            <w:pPr>
              <w:tabs>
                <w:tab w:val="left" w:pos="0"/>
              </w:tabs>
              <w:jc w:val="both"/>
              <w:rPr>
                <w:i/>
                <w:sz w:val="20"/>
                <w:szCs w:val="20"/>
              </w:rPr>
            </w:pPr>
            <w:r w:rsidRPr="000825E7">
              <w:rPr>
                <w:i/>
                <w:sz w:val="20"/>
                <w:szCs w:val="20"/>
              </w:rPr>
              <w:t>ELECTRÓNICA</w:t>
            </w:r>
          </w:p>
        </w:tc>
        <w:tc>
          <w:tcPr>
            <w:tcW w:w="918" w:type="dxa"/>
            <w:tcBorders>
              <w:top w:val="nil"/>
              <w:left w:val="nil"/>
              <w:bottom w:val="single" w:sz="4" w:space="0" w:color="auto"/>
              <w:right w:val="single" w:sz="4" w:space="0" w:color="auto"/>
            </w:tcBorders>
            <w:shd w:val="clear" w:color="auto" w:fill="auto"/>
            <w:noWrap/>
            <w:vAlign w:val="center"/>
            <w:hideMark/>
          </w:tcPr>
          <w:p w14:paraId="193C2CB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48B8CB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8A14EF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F5E824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D9B991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5CE2B32" w14:textId="77777777" w:rsidR="000825E7" w:rsidRPr="000825E7" w:rsidRDefault="000825E7" w:rsidP="000960CD">
            <w:pPr>
              <w:tabs>
                <w:tab w:val="left" w:pos="0"/>
              </w:tabs>
              <w:jc w:val="both"/>
              <w:rPr>
                <w:i/>
                <w:sz w:val="20"/>
                <w:szCs w:val="20"/>
              </w:rPr>
            </w:pPr>
            <w:r w:rsidRPr="000825E7">
              <w:rPr>
                <w:i/>
                <w:sz w:val="20"/>
                <w:szCs w:val="20"/>
              </w:rPr>
              <w:t>289</w:t>
            </w:r>
          </w:p>
        </w:tc>
        <w:tc>
          <w:tcPr>
            <w:tcW w:w="4973" w:type="dxa"/>
            <w:tcBorders>
              <w:top w:val="nil"/>
              <w:left w:val="nil"/>
              <w:bottom w:val="single" w:sz="4" w:space="0" w:color="auto"/>
              <w:right w:val="single" w:sz="4" w:space="0" w:color="auto"/>
            </w:tcBorders>
            <w:shd w:val="clear" w:color="auto" w:fill="auto"/>
            <w:vAlign w:val="bottom"/>
            <w:hideMark/>
          </w:tcPr>
          <w:p w14:paraId="615C0DB4" w14:textId="77777777" w:rsidR="000825E7" w:rsidRPr="000825E7" w:rsidRDefault="000825E7" w:rsidP="000960CD">
            <w:pPr>
              <w:tabs>
                <w:tab w:val="left" w:pos="0"/>
              </w:tabs>
              <w:jc w:val="both"/>
              <w:rPr>
                <w:i/>
                <w:sz w:val="20"/>
                <w:szCs w:val="20"/>
              </w:rPr>
            </w:pPr>
            <w:r w:rsidRPr="000825E7">
              <w:rPr>
                <w:i/>
                <w:sz w:val="20"/>
                <w:szCs w:val="20"/>
              </w:rPr>
              <w:t>EQUIPO DE BUCEO</w:t>
            </w:r>
          </w:p>
        </w:tc>
        <w:tc>
          <w:tcPr>
            <w:tcW w:w="918" w:type="dxa"/>
            <w:tcBorders>
              <w:top w:val="nil"/>
              <w:left w:val="nil"/>
              <w:bottom w:val="single" w:sz="4" w:space="0" w:color="auto"/>
              <w:right w:val="single" w:sz="4" w:space="0" w:color="auto"/>
            </w:tcBorders>
            <w:shd w:val="clear" w:color="auto" w:fill="auto"/>
            <w:noWrap/>
            <w:vAlign w:val="center"/>
            <w:hideMark/>
          </w:tcPr>
          <w:p w14:paraId="2386ABD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07B8E8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F17C40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DC9465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4E7787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54CA268" w14:textId="77777777" w:rsidR="000825E7" w:rsidRPr="000825E7" w:rsidRDefault="000825E7" w:rsidP="000960CD">
            <w:pPr>
              <w:tabs>
                <w:tab w:val="left" w:pos="0"/>
              </w:tabs>
              <w:jc w:val="both"/>
              <w:rPr>
                <w:i/>
                <w:sz w:val="20"/>
                <w:szCs w:val="20"/>
              </w:rPr>
            </w:pPr>
            <w:r w:rsidRPr="000825E7">
              <w:rPr>
                <w:i/>
                <w:sz w:val="20"/>
                <w:szCs w:val="20"/>
              </w:rPr>
              <w:t>290</w:t>
            </w:r>
          </w:p>
        </w:tc>
        <w:tc>
          <w:tcPr>
            <w:tcW w:w="4973" w:type="dxa"/>
            <w:tcBorders>
              <w:top w:val="nil"/>
              <w:left w:val="nil"/>
              <w:bottom w:val="single" w:sz="4" w:space="0" w:color="auto"/>
              <w:right w:val="single" w:sz="4" w:space="0" w:color="auto"/>
            </w:tcBorders>
            <w:shd w:val="clear" w:color="auto" w:fill="auto"/>
            <w:vAlign w:val="bottom"/>
            <w:hideMark/>
          </w:tcPr>
          <w:p w14:paraId="57FF3936" w14:textId="77777777" w:rsidR="000825E7" w:rsidRPr="000825E7" w:rsidRDefault="000825E7" w:rsidP="000960CD">
            <w:pPr>
              <w:tabs>
                <w:tab w:val="left" w:pos="0"/>
              </w:tabs>
              <w:jc w:val="both"/>
              <w:rPr>
                <w:i/>
                <w:sz w:val="20"/>
                <w:szCs w:val="20"/>
              </w:rPr>
            </w:pPr>
            <w:r w:rsidRPr="000825E7">
              <w:rPr>
                <w:i/>
                <w:sz w:val="20"/>
                <w:szCs w:val="20"/>
              </w:rPr>
              <w:t>EQUIPO DE CÓMPUTO (VENTA DE EQUIPOS)SEGÚN MTS2</w:t>
            </w:r>
          </w:p>
        </w:tc>
        <w:tc>
          <w:tcPr>
            <w:tcW w:w="918" w:type="dxa"/>
            <w:tcBorders>
              <w:top w:val="nil"/>
              <w:left w:val="nil"/>
              <w:bottom w:val="single" w:sz="4" w:space="0" w:color="auto"/>
              <w:right w:val="single" w:sz="4" w:space="0" w:color="auto"/>
            </w:tcBorders>
            <w:shd w:val="clear" w:color="auto" w:fill="auto"/>
            <w:noWrap/>
            <w:vAlign w:val="center"/>
            <w:hideMark/>
          </w:tcPr>
          <w:p w14:paraId="7542A6C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90427A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F72477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E2BE46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EF92FD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F05A76D" w14:textId="77777777" w:rsidR="000825E7" w:rsidRPr="000825E7" w:rsidRDefault="000825E7" w:rsidP="000960CD">
            <w:pPr>
              <w:tabs>
                <w:tab w:val="left" w:pos="0"/>
              </w:tabs>
              <w:jc w:val="both"/>
              <w:rPr>
                <w:i/>
                <w:sz w:val="20"/>
                <w:szCs w:val="20"/>
              </w:rPr>
            </w:pPr>
            <w:r w:rsidRPr="000825E7">
              <w:rPr>
                <w:i/>
                <w:sz w:val="20"/>
                <w:szCs w:val="20"/>
              </w:rPr>
              <w:t>291</w:t>
            </w:r>
          </w:p>
        </w:tc>
        <w:tc>
          <w:tcPr>
            <w:tcW w:w="4973" w:type="dxa"/>
            <w:tcBorders>
              <w:top w:val="nil"/>
              <w:left w:val="nil"/>
              <w:bottom w:val="single" w:sz="4" w:space="0" w:color="auto"/>
              <w:right w:val="single" w:sz="4" w:space="0" w:color="auto"/>
            </w:tcBorders>
            <w:shd w:val="clear" w:color="auto" w:fill="auto"/>
            <w:vAlign w:val="bottom"/>
            <w:hideMark/>
          </w:tcPr>
          <w:p w14:paraId="76F4E8E5" w14:textId="77777777" w:rsidR="000825E7" w:rsidRPr="000825E7" w:rsidRDefault="000825E7" w:rsidP="000960CD">
            <w:pPr>
              <w:tabs>
                <w:tab w:val="left" w:pos="0"/>
              </w:tabs>
              <w:jc w:val="both"/>
              <w:rPr>
                <w:i/>
                <w:sz w:val="20"/>
                <w:szCs w:val="20"/>
              </w:rPr>
            </w:pPr>
            <w:r w:rsidRPr="000825E7">
              <w:rPr>
                <w:i/>
                <w:sz w:val="20"/>
                <w:szCs w:val="20"/>
              </w:rPr>
              <w:t>EQUIPO INSTRUMENTAL MÉDICO</w:t>
            </w:r>
          </w:p>
        </w:tc>
        <w:tc>
          <w:tcPr>
            <w:tcW w:w="918" w:type="dxa"/>
            <w:tcBorders>
              <w:top w:val="nil"/>
              <w:left w:val="nil"/>
              <w:bottom w:val="single" w:sz="4" w:space="0" w:color="auto"/>
              <w:right w:val="single" w:sz="4" w:space="0" w:color="auto"/>
            </w:tcBorders>
            <w:shd w:val="clear" w:color="auto" w:fill="auto"/>
            <w:noWrap/>
            <w:vAlign w:val="center"/>
            <w:hideMark/>
          </w:tcPr>
          <w:p w14:paraId="2C97936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DFE93C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A7856C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5A67C3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0601DB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8AD125D" w14:textId="77777777" w:rsidR="000825E7" w:rsidRPr="000825E7" w:rsidRDefault="000825E7" w:rsidP="000960CD">
            <w:pPr>
              <w:tabs>
                <w:tab w:val="left" w:pos="0"/>
              </w:tabs>
              <w:jc w:val="both"/>
              <w:rPr>
                <w:i/>
                <w:sz w:val="20"/>
                <w:szCs w:val="20"/>
              </w:rPr>
            </w:pPr>
            <w:r w:rsidRPr="000825E7">
              <w:rPr>
                <w:i/>
                <w:sz w:val="20"/>
                <w:szCs w:val="20"/>
              </w:rPr>
              <w:t>292</w:t>
            </w:r>
          </w:p>
        </w:tc>
        <w:tc>
          <w:tcPr>
            <w:tcW w:w="4973" w:type="dxa"/>
            <w:tcBorders>
              <w:top w:val="nil"/>
              <w:left w:val="nil"/>
              <w:bottom w:val="single" w:sz="4" w:space="0" w:color="auto"/>
              <w:right w:val="single" w:sz="4" w:space="0" w:color="auto"/>
            </w:tcBorders>
            <w:shd w:val="clear" w:color="auto" w:fill="auto"/>
            <w:vAlign w:val="bottom"/>
            <w:hideMark/>
          </w:tcPr>
          <w:p w14:paraId="32A649A9" w14:textId="77777777" w:rsidR="000825E7" w:rsidRPr="000825E7" w:rsidRDefault="000825E7" w:rsidP="000960CD">
            <w:pPr>
              <w:tabs>
                <w:tab w:val="left" w:pos="0"/>
              </w:tabs>
              <w:jc w:val="both"/>
              <w:rPr>
                <w:i/>
                <w:sz w:val="20"/>
                <w:szCs w:val="20"/>
              </w:rPr>
            </w:pPr>
            <w:r w:rsidRPr="000825E7">
              <w:rPr>
                <w:i/>
                <w:sz w:val="20"/>
                <w:szCs w:val="20"/>
              </w:rPr>
              <w:t>ESCRITORIO PÚBLICO</w:t>
            </w:r>
          </w:p>
        </w:tc>
        <w:tc>
          <w:tcPr>
            <w:tcW w:w="918" w:type="dxa"/>
            <w:tcBorders>
              <w:top w:val="nil"/>
              <w:left w:val="nil"/>
              <w:bottom w:val="single" w:sz="4" w:space="0" w:color="auto"/>
              <w:right w:val="single" w:sz="4" w:space="0" w:color="auto"/>
            </w:tcBorders>
            <w:shd w:val="clear" w:color="auto" w:fill="auto"/>
            <w:noWrap/>
            <w:vAlign w:val="center"/>
            <w:hideMark/>
          </w:tcPr>
          <w:p w14:paraId="3064A40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FF4520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AFC32C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834103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9CB337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2611E12" w14:textId="77777777" w:rsidR="000825E7" w:rsidRPr="000825E7" w:rsidRDefault="000825E7" w:rsidP="000960CD">
            <w:pPr>
              <w:tabs>
                <w:tab w:val="left" w:pos="0"/>
              </w:tabs>
              <w:jc w:val="both"/>
              <w:rPr>
                <w:i/>
                <w:sz w:val="20"/>
                <w:szCs w:val="20"/>
              </w:rPr>
            </w:pPr>
            <w:r w:rsidRPr="000825E7">
              <w:rPr>
                <w:i/>
                <w:sz w:val="20"/>
                <w:szCs w:val="20"/>
              </w:rPr>
              <w:t>293</w:t>
            </w:r>
          </w:p>
        </w:tc>
        <w:tc>
          <w:tcPr>
            <w:tcW w:w="4973" w:type="dxa"/>
            <w:tcBorders>
              <w:top w:val="nil"/>
              <w:left w:val="nil"/>
              <w:bottom w:val="single" w:sz="4" w:space="0" w:color="auto"/>
              <w:right w:val="single" w:sz="4" w:space="0" w:color="auto"/>
            </w:tcBorders>
            <w:shd w:val="clear" w:color="auto" w:fill="auto"/>
            <w:vAlign w:val="bottom"/>
            <w:hideMark/>
          </w:tcPr>
          <w:p w14:paraId="22CB668B" w14:textId="77777777" w:rsidR="000825E7" w:rsidRPr="000825E7" w:rsidRDefault="000825E7" w:rsidP="000960CD">
            <w:pPr>
              <w:tabs>
                <w:tab w:val="left" w:pos="0"/>
              </w:tabs>
              <w:jc w:val="both"/>
              <w:rPr>
                <w:i/>
                <w:sz w:val="20"/>
                <w:szCs w:val="20"/>
              </w:rPr>
            </w:pPr>
            <w:r w:rsidRPr="000825E7">
              <w:rPr>
                <w:i/>
                <w:sz w:val="20"/>
                <w:szCs w:val="20"/>
              </w:rPr>
              <w:t xml:space="preserve">ESTANQUILLO  </w:t>
            </w:r>
          </w:p>
        </w:tc>
        <w:tc>
          <w:tcPr>
            <w:tcW w:w="918" w:type="dxa"/>
            <w:tcBorders>
              <w:top w:val="nil"/>
              <w:left w:val="nil"/>
              <w:bottom w:val="single" w:sz="4" w:space="0" w:color="auto"/>
              <w:right w:val="single" w:sz="4" w:space="0" w:color="auto"/>
            </w:tcBorders>
            <w:shd w:val="clear" w:color="auto" w:fill="auto"/>
            <w:noWrap/>
            <w:vAlign w:val="center"/>
            <w:hideMark/>
          </w:tcPr>
          <w:p w14:paraId="7029995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6EC9D5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E5BBF8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0CFAA7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62FC31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382BB85" w14:textId="77777777" w:rsidR="000825E7" w:rsidRPr="000825E7" w:rsidRDefault="000825E7" w:rsidP="000960CD">
            <w:pPr>
              <w:tabs>
                <w:tab w:val="left" w:pos="0"/>
              </w:tabs>
              <w:jc w:val="both"/>
              <w:rPr>
                <w:i/>
                <w:sz w:val="20"/>
                <w:szCs w:val="20"/>
              </w:rPr>
            </w:pPr>
            <w:r w:rsidRPr="000825E7">
              <w:rPr>
                <w:i/>
                <w:sz w:val="20"/>
                <w:szCs w:val="20"/>
              </w:rPr>
              <w:t>294</w:t>
            </w:r>
          </w:p>
        </w:tc>
        <w:tc>
          <w:tcPr>
            <w:tcW w:w="4973" w:type="dxa"/>
            <w:tcBorders>
              <w:top w:val="nil"/>
              <w:left w:val="nil"/>
              <w:bottom w:val="single" w:sz="4" w:space="0" w:color="auto"/>
              <w:right w:val="single" w:sz="4" w:space="0" w:color="auto"/>
            </w:tcBorders>
            <w:shd w:val="clear" w:color="auto" w:fill="auto"/>
            <w:vAlign w:val="bottom"/>
            <w:hideMark/>
          </w:tcPr>
          <w:p w14:paraId="69609BE1" w14:textId="77777777" w:rsidR="000825E7" w:rsidRPr="000825E7" w:rsidRDefault="000825E7" w:rsidP="000960CD">
            <w:pPr>
              <w:tabs>
                <w:tab w:val="left" w:pos="0"/>
              </w:tabs>
              <w:jc w:val="both"/>
              <w:rPr>
                <w:i/>
                <w:sz w:val="20"/>
                <w:szCs w:val="20"/>
              </w:rPr>
            </w:pPr>
            <w:r w:rsidRPr="000825E7">
              <w:rPr>
                <w:i/>
                <w:sz w:val="20"/>
                <w:szCs w:val="20"/>
              </w:rPr>
              <w:t>ESTANQUILLO DE REVISTASY PERIÓDICOS</w:t>
            </w:r>
          </w:p>
        </w:tc>
        <w:tc>
          <w:tcPr>
            <w:tcW w:w="918" w:type="dxa"/>
            <w:tcBorders>
              <w:top w:val="nil"/>
              <w:left w:val="nil"/>
              <w:bottom w:val="single" w:sz="4" w:space="0" w:color="auto"/>
              <w:right w:val="single" w:sz="4" w:space="0" w:color="auto"/>
            </w:tcBorders>
            <w:shd w:val="clear" w:color="auto" w:fill="auto"/>
            <w:noWrap/>
            <w:vAlign w:val="center"/>
            <w:hideMark/>
          </w:tcPr>
          <w:p w14:paraId="3A48FA4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CB6531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99E059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E48B40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26AB89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15C32EF" w14:textId="77777777" w:rsidR="000825E7" w:rsidRPr="000825E7" w:rsidRDefault="000825E7" w:rsidP="000960CD">
            <w:pPr>
              <w:tabs>
                <w:tab w:val="left" w:pos="0"/>
              </w:tabs>
              <w:jc w:val="both"/>
              <w:rPr>
                <w:i/>
                <w:sz w:val="20"/>
                <w:szCs w:val="20"/>
              </w:rPr>
            </w:pPr>
            <w:r w:rsidRPr="000825E7">
              <w:rPr>
                <w:i/>
                <w:sz w:val="20"/>
                <w:szCs w:val="20"/>
              </w:rPr>
              <w:t>295</w:t>
            </w:r>
          </w:p>
        </w:tc>
        <w:tc>
          <w:tcPr>
            <w:tcW w:w="4973" w:type="dxa"/>
            <w:tcBorders>
              <w:top w:val="nil"/>
              <w:left w:val="nil"/>
              <w:bottom w:val="single" w:sz="4" w:space="0" w:color="auto"/>
              <w:right w:val="single" w:sz="4" w:space="0" w:color="auto"/>
            </w:tcBorders>
            <w:shd w:val="clear" w:color="auto" w:fill="auto"/>
            <w:vAlign w:val="bottom"/>
            <w:hideMark/>
          </w:tcPr>
          <w:p w14:paraId="191AABAE" w14:textId="77777777" w:rsidR="000825E7" w:rsidRPr="000825E7" w:rsidRDefault="000825E7" w:rsidP="000960CD">
            <w:pPr>
              <w:tabs>
                <w:tab w:val="left" w:pos="0"/>
              </w:tabs>
              <w:jc w:val="both"/>
              <w:rPr>
                <w:i/>
                <w:sz w:val="20"/>
                <w:szCs w:val="20"/>
              </w:rPr>
            </w:pPr>
            <w:r w:rsidRPr="000825E7">
              <w:rPr>
                <w:i/>
                <w:sz w:val="20"/>
                <w:szCs w:val="20"/>
              </w:rPr>
              <w:t xml:space="preserve">ESTÉTICA   </w:t>
            </w:r>
          </w:p>
        </w:tc>
        <w:tc>
          <w:tcPr>
            <w:tcW w:w="918" w:type="dxa"/>
            <w:tcBorders>
              <w:top w:val="nil"/>
              <w:left w:val="nil"/>
              <w:bottom w:val="single" w:sz="4" w:space="0" w:color="auto"/>
              <w:right w:val="single" w:sz="4" w:space="0" w:color="auto"/>
            </w:tcBorders>
            <w:shd w:val="clear" w:color="auto" w:fill="auto"/>
            <w:noWrap/>
            <w:vAlign w:val="center"/>
            <w:hideMark/>
          </w:tcPr>
          <w:p w14:paraId="2F38F62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748C62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DE6D40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B6024A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02DF79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337585B" w14:textId="77777777" w:rsidR="000825E7" w:rsidRPr="000825E7" w:rsidRDefault="000825E7" w:rsidP="000960CD">
            <w:pPr>
              <w:tabs>
                <w:tab w:val="left" w:pos="0"/>
              </w:tabs>
              <w:jc w:val="both"/>
              <w:rPr>
                <w:i/>
                <w:sz w:val="20"/>
                <w:szCs w:val="20"/>
              </w:rPr>
            </w:pPr>
            <w:r w:rsidRPr="000825E7">
              <w:rPr>
                <w:i/>
                <w:sz w:val="20"/>
                <w:szCs w:val="20"/>
              </w:rPr>
              <w:lastRenderedPageBreak/>
              <w:t>296</w:t>
            </w:r>
          </w:p>
        </w:tc>
        <w:tc>
          <w:tcPr>
            <w:tcW w:w="4973" w:type="dxa"/>
            <w:tcBorders>
              <w:top w:val="nil"/>
              <w:left w:val="nil"/>
              <w:bottom w:val="single" w:sz="4" w:space="0" w:color="auto"/>
              <w:right w:val="single" w:sz="4" w:space="0" w:color="auto"/>
            </w:tcBorders>
            <w:shd w:val="clear" w:color="auto" w:fill="auto"/>
            <w:vAlign w:val="bottom"/>
            <w:hideMark/>
          </w:tcPr>
          <w:p w14:paraId="5D45986A" w14:textId="77777777" w:rsidR="000825E7" w:rsidRPr="000825E7" w:rsidRDefault="000825E7" w:rsidP="000960CD">
            <w:pPr>
              <w:tabs>
                <w:tab w:val="left" w:pos="0"/>
              </w:tabs>
              <w:jc w:val="both"/>
              <w:rPr>
                <w:i/>
                <w:sz w:val="20"/>
                <w:szCs w:val="20"/>
              </w:rPr>
            </w:pPr>
            <w:r w:rsidRPr="000825E7">
              <w:rPr>
                <w:i/>
                <w:sz w:val="20"/>
                <w:szCs w:val="20"/>
              </w:rPr>
              <w:t>ESTÉTICA DE ANIMALES</w:t>
            </w:r>
          </w:p>
        </w:tc>
        <w:tc>
          <w:tcPr>
            <w:tcW w:w="918" w:type="dxa"/>
            <w:tcBorders>
              <w:top w:val="nil"/>
              <w:left w:val="nil"/>
              <w:bottom w:val="single" w:sz="4" w:space="0" w:color="auto"/>
              <w:right w:val="single" w:sz="4" w:space="0" w:color="auto"/>
            </w:tcBorders>
            <w:shd w:val="clear" w:color="auto" w:fill="auto"/>
            <w:noWrap/>
            <w:vAlign w:val="center"/>
            <w:hideMark/>
          </w:tcPr>
          <w:p w14:paraId="51F4EFE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CA533A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8BAB43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DA00D6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B90B1A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E801BEC" w14:textId="77777777" w:rsidR="000825E7" w:rsidRPr="000825E7" w:rsidRDefault="000825E7" w:rsidP="000960CD">
            <w:pPr>
              <w:tabs>
                <w:tab w:val="left" w:pos="0"/>
              </w:tabs>
              <w:jc w:val="both"/>
              <w:rPr>
                <w:i/>
                <w:sz w:val="20"/>
                <w:szCs w:val="20"/>
              </w:rPr>
            </w:pPr>
            <w:r w:rsidRPr="000825E7">
              <w:rPr>
                <w:i/>
                <w:sz w:val="20"/>
                <w:szCs w:val="20"/>
              </w:rPr>
              <w:t>297</w:t>
            </w:r>
          </w:p>
        </w:tc>
        <w:tc>
          <w:tcPr>
            <w:tcW w:w="4973" w:type="dxa"/>
            <w:tcBorders>
              <w:top w:val="nil"/>
              <w:left w:val="nil"/>
              <w:bottom w:val="single" w:sz="4" w:space="0" w:color="auto"/>
              <w:right w:val="single" w:sz="4" w:space="0" w:color="auto"/>
            </w:tcBorders>
            <w:shd w:val="clear" w:color="auto" w:fill="auto"/>
            <w:vAlign w:val="bottom"/>
            <w:hideMark/>
          </w:tcPr>
          <w:p w14:paraId="33BBEBD3" w14:textId="77777777" w:rsidR="000825E7" w:rsidRPr="000825E7" w:rsidRDefault="000825E7" w:rsidP="000960CD">
            <w:pPr>
              <w:tabs>
                <w:tab w:val="left" w:pos="0"/>
              </w:tabs>
              <w:jc w:val="both"/>
              <w:rPr>
                <w:i/>
                <w:sz w:val="20"/>
                <w:szCs w:val="20"/>
              </w:rPr>
            </w:pPr>
            <w:r w:rsidRPr="000825E7">
              <w:rPr>
                <w:i/>
                <w:sz w:val="20"/>
                <w:szCs w:val="20"/>
              </w:rPr>
              <w:t>ESTUDIO FOTOGRÁFICO</w:t>
            </w:r>
          </w:p>
        </w:tc>
        <w:tc>
          <w:tcPr>
            <w:tcW w:w="918" w:type="dxa"/>
            <w:tcBorders>
              <w:top w:val="nil"/>
              <w:left w:val="nil"/>
              <w:bottom w:val="single" w:sz="4" w:space="0" w:color="auto"/>
              <w:right w:val="single" w:sz="4" w:space="0" w:color="auto"/>
            </w:tcBorders>
            <w:shd w:val="clear" w:color="auto" w:fill="auto"/>
            <w:noWrap/>
            <w:vAlign w:val="center"/>
            <w:hideMark/>
          </w:tcPr>
          <w:p w14:paraId="4B52D53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3CB925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3B95C1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90E7AF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8BEC4F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8FBE533" w14:textId="77777777" w:rsidR="000825E7" w:rsidRPr="000825E7" w:rsidRDefault="000825E7" w:rsidP="000960CD">
            <w:pPr>
              <w:tabs>
                <w:tab w:val="left" w:pos="0"/>
              </w:tabs>
              <w:jc w:val="both"/>
              <w:rPr>
                <w:i/>
                <w:sz w:val="20"/>
                <w:szCs w:val="20"/>
              </w:rPr>
            </w:pPr>
            <w:r w:rsidRPr="000825E7">
              <w:rPr>
                <w:i/>
                <w:sz w:val="20"/>
                <w:szCs w:val="20"/>
              </w:rPr>
              <w:t>298</w:t>
            </w:r>
          </w:p>
        </w:tc>
        <w:tc>
          <w:tcPr>
            <w:tcW w:w="4973" w:type="dxa"/>
            <w:tcBorders>
              <w:top w:val="nil"/>
              <w:left w:val="nil"/>
              <w:bottom w:val="single" w:sz="4" w:space="0" w:color="auto"/>
              <w:right w:val="single" w:sz="4" w:space="0" w:color="auto"/>
            </w:tcBorders>
            <w:shd w:val="clear" w:color="auto" w:fill="auto"/>
            <w:vAlign w:val="bottom"/>
          </w:tcPr>
          <w:p w14:paraId="2294C2B3" w14:textId="77777777" w:rsidR="000825E7" w:rsidRPr="000825E7" w:rsidRDefault="000825E7" w:rsidP="000960CD">
            <w:pPr>
              <w:tabs>
                <w:tab w:val="left" w:pos="0"/>
              </w:tabs>
              <w:jc w:val="both"/>
              <w:rPr>
                <w:i/>
                <w:sz w:val="20"/>
                <w:szCs w:val="20"/>
              </w:rPr>
            </w:pPr>
            <w:r w:rsidRPr="000825E7">
              <w:rPr>
                <w:i/>
                <w:sz w:val="20"/>
                <w:szCs w:val="20"/>
              </w:rPr>
              <w:t>EXPENDIO DE PAN</w:t>
            </w:r>
          </w:p>
        </w:tc>
        <w:tc>
          <w:tcPr>
            <w:tcW w:w="918" w:type="dxa"/>
            <w:tcBorders>
              <w:top w:val="nil"/>
              <w:left w:val="nil"/>
              <w:bottom w:val="single" w:sz="4" w:space="0" w:color="auto"/>
              <w:right w:val="single" w:sz="4" w:space="0" w:color="auto"/>
            </w:tcBorders>
            <w:shd w:val="clear" w:color="auto" w:fill="auto"/>
            <w:noWrap/>
            <w:vAlign w:val="center"/>
          </w:tcPr>
          <w:p w14:paraId="3FFE197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2235B7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7178ECB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71F59A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02A280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9971025" w14:textId="77777777" w:rsidR="000825E7" w:rsidRPr="000825E7" w:rsidRDefault="000825E7" w:rsidP="000960CD">
            <w:pPr>
              <w:tabs>
                <w:tab w:val="left" w:pos="0"/>
              </w:tabs>
              <w:jc w:val="both"/>
              <w:rPr>
                <w:i/>
                <w:sz w:val="20"/>
                <w:szCs w:val="20"/>
              </w:rPr>
            </w:pPr>
            <w:r w:rsidRPr="000825E7">
              <w:rPr>
                <w:i/>
                <w:sz w:val="20"/>
                <w:szCs w:val="20"/>
              </w:rPr>
              <w:t>299</w:t>
            </w:r>
          </w:p>
        </w:tc>
        <w:tc>
          <w:tcPr>
            <w:tcW w:w="4973" w:type="dxa"/>
            <w:tcBorders>
              <w:top w:val="nil"/>
              <w:left w:val="nil"/>
              <w:bottom w:val="single" w:sz="4" w:space="0" w:color="auto"/>
              <w:right w:val="single" w:sz="4" w:space="0" w:color="auto"/>
            </w:tcBorders>
            <w:shd w:val="clear" w:color="auto" w:fill="auto"/>
            <w:vAlign w:val="bottom"/>
          </w:tcPr>
          <w:p w14:paraId="6353422B" w14:textId="77777777" w:rsidR="000825E7" w:rsidRPr="000825E7" w:rsidRDefault="000825E7" w:rsidP="000960CD">
            <w:pPr>
              <w:tabs>
                <w:tab w:val="left" w:pos="0"/>
              </w:tabs>
              <w:jc w:val="both"/>
              <w:rPr>
                <w:i/>
                <w:sz w:val="20"/>
                <w:szCs w:val="20"/>
              </w:rPr>
            </w:pPr>
            <w:r w:rsidRPr="000825E7">
              <w:rPr>
                <w:i/>
                <w:sz w:val="20"/>
                <w:szCs w:val="20"/>
              </w:rPr>
              <w:t>EXPENDIO DE QUESOS</w:t>
            </w:r>
          </w:p>
        </w:tc>
        <w:tc>
          <w:tcPr>
            <w:tcW w:w="918" w:type="dxa"/>
            <w:tcBorders>
              <w:top w:val="nil"/>
              <w:left w:val="nil"/>
              <w:bottom w:val="single" w:sz="4" w:space="0" w:color="auto"/>
              <w:right w:val="single" w:sz="4" w:space="0" w:color="auto"/>
            </w:tcBorders>
            <w:shd w:val="clear" w:color="auto" w:fill="auto"/>
            <w:noWrap/>
            <w:vAlign w:val="center"/>
          </w:tcPr>
          <w:p w14:paraId="0C1E469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086AF9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A0B68E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2C379F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816DC2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C4EA30F" w14:textId="77777777" w:rsidR="000825E7" w:rsidRPr="000825E7" w:rsidRDefault="000825E7" w:rsidP="000960CD">
            <w:pPr>
              <w:tabs>
                <w:tab w:val="left" w:pos="0"/>
              </w:tabs>
              <w:jc w:val="both"/>
              <w:rPr>
                <w:i/>
                <w:sz w:val="20"/>
                <w:szCs w:val="20"/>
              </w:rPr>
            </w:pPr>
            <w:r w:rsidRPr="000825E7">
              <w:rPr>
                <w:i/>
                <w:sz w:val="20"/>
                <w:szCs w:val="20"/>
              </w:rPr>
              <w:t>300</w:t>
            </w:r>
          </w:p>
        </w:tc>
        <w:tc>
          <w:tcPr>
            <w:tcW w:w="4973" w:type="dxa"/>
            <w:tcBorders>
              <w:top w:val="nil"/>
              <w:left w:val="nil"/>
              <w:bottom w:val="single" w:sz="4" w:space="0" w:color="auto"/>
              <w:right w:val="single" w:sz="4" w:space="0" w:color="auto"/>
            </w:tcBorders>
            <w:shd w:val="clear" w:color="auto" w:fill="auto"/>
            <w:vAlign w:val="bottom"/>
          </w:tcPr>
          <w:p w14:paraId="2FD23C5C" w14:textId="77777777" w:rsidR="000825E7" w:rsidRPr="000825E7" w:rsidRDefault="000825E7" w:rsidP="000960CD">
            <w:pPr>
              <w:tabs>
                <w:tab w:val="left" w:pos="0"/>
              </w:tabs>
              <w:jc w:val="both"/>
              <w:rPr>
                <w:i/>
                <w:sz w:val="20"/>
                <w:szCs w:val="20"/>
              </w:rPr>
            </w:pPr>
            <w:r w:rsidRPr="000825E7">
              <w:rPr>
                <w:i/>
                <w:sz w:val="20"/>
                <w:szCs w:val="20"/>
              </w:rPr>
              <w:t>EXPLOTACIÓN DE BOVINOS, CAPRINOS, OVINO, PORCINOS Y OTROS ANIMALES.</w:t>
            </w:r>
          </w:p>
        </w:tc>
        <w:tc>
          <w:tcPr>
            <w:tcW w:w="918" w:type="dxa"/>
            <w:tcBorders>
              <w:top w:val="nil"/>
              <w:left w:val="nil"/>
              <w:bottom w:val="single" w:sz="4" w:space="0" w:color="auto"/>
              <w:right w:val="single" w:sz="4" w:space="0" w:color="auto"/>
            </w:tcBorders>
            <w:shd w:val="clear" w:color="auto" w:fill="auto"/>
            <w:noWrap/>
            <w:vAlign w:val="center"/>
          </w:tcPr>
          <w:p w14:paraId="2F625AF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B48320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BB5471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475D91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0C5A7A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60082A2B" w14:textId="77777777" w:rsidR="000825E7" w:rsidRPr="000825E7" w:rsidRDefault="000825E7" w:rsidP="000960CD">
            <w:pPr>
              <w:tabs>
                <w:tab w:val="left" w:pos="0"/>
              </w:tabs>
              <w:jc w:val="both"/>
              <w:rPr>
                <w:i/>
                <w:sz w:val="20"/>
                <w:szCs w:val="20"/>
              </w:rPr>
            </w:pPr>
            <w:r w:rsidRPr="000825E7">
              <w:rPr>
                <w:i/>
                <w:sz w:val="20"/>
                <w:szCs w:val="20"/>
              </w:rPr>
              <w:t>301</w:t>
            </w:r>
          </w:p>
        </w:tc>
        <w:tc>
          <w:tcPr>
            <w:tcW w:w="4973" w:type="dxa"/>
            <w:tcBorders>
              <w:top w:val="nil"/>
              <w:left w:val="nil"/>
              <w:bottom w:val="single" w:sz="4" w:space="0" w:color="auto"/>
              <w:right w:val="single" w:sz="4" w:space="0" w:color="auto"/>
            </w:tcBorders>
            <w:shd w:val="clear" w:color="auto" w:fill="auto"/>
            <w:vAlign w:val="bottom"/>
            <w:hideMark/>
          </w:tcPr>
          <w:p w14:paraId="34468C56" w14:textId="77777777" w:rsidR="000825E7" w:rsidRPr="000825E7" w:rsidRDefault="000825E7" w:rsidP="000960CD">
            <w:pPr>
              <w:tabs>
                <w:tab w:val="left" w:pos="0"/>
              </w:tabs>
              <w:jc w:val="both"/>
              <w:rPr>
                <w:i/>
                <w:sz w:val="20"/>
                <w:szCs w:val="20"/>
              </w:rPr>
            </w:pPr>
            <w:r w:rsidRPr="000825E7">
              <w:rPr>
                <w:i/>
                <w:sz w:val="20"/>
                <w:szCs w:val="20"/>
              </w:rPr>
              <w:t>FARMACIA (MENOR DE 3000 MTS, LIQUIDOS INFLAMABLES MENOR A 1,400 LTS)</w:t>
            </w:r>
          </w:p>
        </w:tc>
        <w:tc>
          <w:tcPr>
            <w:tcW w:w="918" w:type="dxa"/>
            <w:tcBorders>
              <w:top w:val="nil"/>
              <w:left w:val="nil"/>
              <w:bottom w:val="single" w:sz="4" w:space="0" w:color="auto"/>
              <w:right w:val="single" w:sz="4" w:space="0" w:color="auto"/>
            </w:tcBorders>
            <w:shd w:val="clear" w:color="auto" w:fill="auto"/>
            <w:noWrap/>
            <w:vAlign w:val="center"/>
            <w:hideMark/>
          </w:tcPr>
          <w:p w14:paraId="11829B7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A93882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8DB7BD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2BA78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A3EE25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9BD7673" w14:textId="77777777" w:rsidR="000825E7" w:rsidRPr="000825E7" w:rsidRDefault="000825E7" w:rsidP="000960CD">
            <w:pPr>
              <w:tabs>
                <w:tab w:val="left" w:pos="0"/>
              </w:tabs>
              <w:jc w:val="both"/>
              <w:rPr>
                <w:i/>
                <w:sz w:val="20"/>
                <w:szCs w:val="20"/>
              </w:rPr>
            </w:pPr>
            <w:r w:rsidRPr="000825E7">
              <w:rPr>
                <w:i/>
                <w:sz w:val="20"/>
                <w:szCs w:val="20"/>
              </w:rPr>
              <w:t>302</w:t>
            </w:r>
          </w:p>
        </w:tc>
        <w:tc>
          <w:tcPr>
            <w:tcW w:w="4973" w:type="dxa"/>
            <w:tcBorders>
              <w:top w:val="nil"/>
              <w:left w:val="nil"/>
              <w:bottom w:val="single" w:sz="4" w:space="0" w:color="auto"/>
              <w:right w:val="single" w:sz="4" w:space="0" w:color="auto"/>
            </w:tcBorders>
            <w:shd w:val="clear" w:color="auto" w:fill="auto"/>
            <w:vAlign w:val="bottom"/>
            <w:hideMark/>
          </w:tcPr>
          <w:p w14:paraId="24761064" w14:textId="77777777" w:rsidR="000825E7" w:rsidRPr="000825E7" w:rsidRDefault="000825E7" w:rsidP="000960CD">
            <w:pPr>
              <w:tabs>
                <w:tab w:val="left" w:pos="0"/>
              </w:tabs>
              <w:jc w:val="both"/>
              <w:rPr>
                <w:i/>
                <w:sz w:val="20"/>
                <w:szCs w:val="20"/>
              </w:rPr>
            </w:pPr>
            <w:r w:rsidRPr="000825E7">
              <w:rPr>
                <w:i/>
                <w:sz w:val="20"/>
                <w:szCs w:val="20"/>
              </w:rPr>
              <w:t>FARMACIA DERMATOLÓGICA</w:t>
            </w:r>
          </w:p>
        </w:tc>
        <w:tc>
          <w:tcPr>
            <w:tcW w:w="918" w:type="dxa"/>
            <w:tcBorders>
              <w:top w:val="nil"/>
              <w:left w:val="nil"/>
              <w:bottom w:val="single" w:sz="4" w:space="0" w:color="auto"/>
              <w:right w:val="single" w:sz="4" w:space="0" w:color="auto"/>
            </w:tcBorders>
            <w:shd w:val="clear" w:color="auto" w:fill="auto"/>
            <w:noWrap/>
            <w:vAlign w:val="center"/>
            <w:hideMark/>
          </w:tcPr>
          <w:p w14:paraId="605F946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DCD4FF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880BB8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DA7D26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253209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97E6DFD" w14:textId="77777777" w:rsidR="000825E7" w:rsidRPr="000825E7" w:rsidRDefault="000825E7" w:rsidP="000960CD">
            <w:pPr>
              <w:tabs>
                <w:tab w:val="left" w:pos="0"/>
              </w:tabs>
              <w:jc w:val="both"/>
              <w:rPr>
                <w:i/>
                <w:sz w:val="20"/>
                <w:szCs w:val="20"/>
              </w:rPr>
            </w:pPr>
            <w:r w:rsidRPr="000825E7">
              <w:rPr>
                <w:i/>
                <w:sz w:val="20"/>
                <w:szCs w:val="20"/>
              </w:rPr>
              <w:t>303</w:t>
            </w:r>
          </w:p>
        </w:tc>
        <w:tc>
          <w:tcPr>
            <w:tcW w:w="4973" w:type="dxa"/>
            <w:tcBorders>
              <w:top w:val="nil"/>
              <w:left w:val="nil"/>
              <w:bottom w:val="single" w:sz="4" w:space="0" w:color="auto"/>
              <w:right w:val="single" w:sz="4" w:space="0" w:color="auto"/>
            </w:tcBorders>
            <w:shd w:val="clear" w:color="auto" w:fill="auto"/>
            <w:vAlign w:val="bottom"/>
            <w:hideMark/>
          </w:tcPr>
          <w:p w14:paraId="724E4DD6" w14:textId="77777777" w:rsidR="000825E7" w:rsidRPr="000825E7" w:rsidRDefault="000825E7" w:rsidP="000960CD">
            <w:pPr>
              <w:tabs>
                <w:tab w:val="left" w:pos="0"/>
              </w:tabs>
              <w:jc w:val="both"/>
              <w:rPr>
                <w:i/>
                <w:sz w:val="20"/>
                <w:szCs w:val="20"/>
              </w:rPr>
            </w:pPr>
            <w:r w:rsidRPr="000825E7">
              <w:rPr>
                <w:i/>
                <w:sz w:val="20"/>
                <w:szCs w:val="20"/>
              </w:rPr>
              <w:t>FARMACIA VETERINARIA</w:t>
            </w:r>
          </w:p>
        </w:tc>
        <w:tc>
          <w:tcPr>
            <w:tcW w:w="918" w:type="dxa"/>
            <w:tcBorders>
              <w:top w:val="nil"/>
              <w:left w:val="nil"/>
              <w:bottom w:val="single" w:sz="4" w:space="0" w:color="auto"/>
              <w:right w:val="single" w:sz="4" w:space="0" w:color="auto"/>
            </w:tcBorders>
            <w:shd w:val="clear" w:color="auto" w:fill="auto"/>
            <w:noWrap/>
            <w:vAlign w:val="center"/>
            <w:hideMark/>
          </w:tcPr>
          <w:p w14:paraId="410CFD2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A58CF7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C1B92D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8DE46E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F47DF0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0A158FA2" w14:textId="77777777" w:rsidR="000825E7" w:rsidRPr="000825E7" w:rsidRDefault="000825E7" w:rsidP="000960CD">
            <w:pPr>
              <w:tabs>
                <w:tab w:val="left" w:pos="0"/>
              </w:tabs>
              <w:jc w:val="both"/>
              <w:rPr>
                <w:i/>
                <w:sz w:val="20"/>
                <w:szCs w:val="20"/>
              </w:rPr>
            </w:pPr>
            <w:r w:rsidRPr="000825E7">
              <w:rPr>
                <w:i/>
                <w:sz w:val="20"/>
                <w:szCs w:val="20"/>
              </w:rPr>
              <w:t>304</w:t>
            </w:r>
          </w:p>
        </w:tc>
        <w:tc>
          <w:tcPr>
            <w:tcW w:w="4973" w:type="dxa"/>
            <w:tcBorders>
              <w:top w:val="nil"/>
              <w:left w:val="nil"/>
              <w:bottom w:val="single" w:sz="4" w:space="0" w:color="auto"/>
              <w:right w:val="single" w:sz="4" w:space="0" w:color="auto"/>
            </w:tcBorders>
            <w:shd w:val="clear" w:color="auto" w:fill="auto"/>
            <w:vAlign w:val="bottom"/>
            <w:hideMark/>
          </w:tcPr>
          <w:p w14:paraId="7833E05D" w14:textId="77777777" w:rsidR="000825E7" w:rsidRPr="000825E7" w:rsidRDefault="000825E7" w:rsidP="000960CD">
            <w:pPr>
              <w:tabs>
                <w:tab w:val="left" w:pos="0"/>
              </w:tabs>
              <w:jc w:val="both"/>
              <w:rPr>
                <w:i/>
                <w:sz w:val="20"/>
                <w:szCs w:val="20"/>
              </w:rPr>
            </w:pPr>
            <w:r w:rsidRPr="000825E7">
              <w:rPr>
                <w:i/>
                <w:sz w:val="20"/>
                <w:szCs w:val="20"/>
              </w:rPr>
              <w:t>FINANCIAMIENTO DE AUTOS Y CASAS</w:t>
            </w:r>
          </w:p>
        </w:tc>
        <w:tc>
          <w:tcPr>
            <w:tcW w:w="918" w:type="dxa"/>
            <w:tcBorders>
              <w:top w:val="nil"/>
              <w:left w:val="nil"/>
              <w:bottom w:val="single" w:sz="4" w:space="0" w:color="auto"/>
              <w:right w:val="single" w:sz="4" w:space="0" w:color="auto"/>
            </w:tcBorders>
            <w:shd w:val="clear" w:color="auto" w:fill="auto"/>
            <w:noWrap/>
            <w:vAlign w:val="center"/>
            <w:hideMark/>
          </w:tcPr>
          <w:p w14:paraId="7933378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CE758D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2472B1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F4D9B3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A0CA3A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14:paraId="3344C24D" w14:textId="77777777" w:rsidR="000825E7" w:rsidRPr="000825E7" w:rsidRDefault="000825E7" w:rsidP="000960CD">
            <w:pPr>
              <w:tabs>
                <w:tab w:val="left" w:pos="0"/>
              </w:tabs>
              <w:jc w:val="both"/>
              <w:rPr>
                <w:i/>
                <w:sz w:val="20"/>
                <w:szCs w:val="20"/>
              </w:rPr>
            </w:pPr>
            <w:r w:rsidRPr="000825E7">
              <w:rPr>
                <w:i/>
                <w:sz w:val="20"/>
                <w:szCs w:val="20"/>
              </w:rPr>
              <w:t>305</w:t>
            </w:r>
          </w:p>
        </w:tc>
        <w:tc>
          <w:tcPr>
            <w:tcW w:w="4973" w:type="dxa"/>
            <w:tcBorders>
              <w:top w:val="nil"/>
              <w:left w:val="nil"/>
              <w:bottom w:val="single" w:sz="4" w:space="0" w:color="auto"/>
              <w:right w:val="single" w:sz="4" w:space="0" w:color="auto"/>
            </w:tcBorders>
            <w:shd w:val="clear" w:color="auto" w:fill="auto"/>
            <w:vAlign w:val="bottom"/>
            <w:hideMark/>
          </w:tcPr>
          <w:p w14:paraId="6FDED006" w14:textId="77777777" w:rsidR="000825E7" w:rsidRPr="000825E7" w:rsidRDefault="000825E7" w:rsidP="000960CD">
            <w:pPr>
              <w:tabs>
                <w:tab w:val="left" w:pos="0"/>
              </w:tabs>
              <w:jc w:val="both"/>
              <w:rPr>
                <w:i/>
                <w:sz w:val="20"/>
                <w:szCs w:val="20"/>
              </w:rPr>
            </w:pPr>
            <w:r w:rsidRPr="000825E7">
              <w:rPr>
                <w:i/>
                <w:sz w:val="20"/>
                <w:szCs w:val="20"/>
              </w:rPr>
              <w:t>FLORERÍA</w:t>
            </w:r>
          </w:p>
        </w:tc>
        <w:tc>
          <w:tcPr>
            <w:tcW w:w="918" w:type="dxa"/>
            <w:tcBorders>
              <w:top w:val="nil"/>
              <w:left w:val="nil"/>
              <w:bottom w:val="single" w:sz="4" w:space="0" w:color="auto"/>
              <w:right w:val="single" w:sz="4" w:space="0" w:color="auto"/>
            </w:tcBorders>
            <w:shd w:val="clear" w:color="auto" w:fill="auto"/>
            <w:noWrap/>
            <w:vAlign w:val="center"/>
            <w:hideMark/>
          </w:tcPr>
          <w:p w14:paraId="51DF5E0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127297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66E2B1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B781D6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4C9A4B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1EF1017" w14:textId="77777777" w:rsidR="000825E7" w:rsidRPr="000825E7" w:rsidRDefault="000825E7" w:rsidP="000960CD">
            <w:pPr>
              <w:tabs>
                <w:tab w:val="left" w:pos="0"/>
              </w:tabs>
              <w:jc w:val="both"/>
              <w:rPr>
                <w:i/>
                <w:sz w:val="20"/>
                <w:szCs w:val="20"/>
              </w:rPr>
            </w:pPr>
            <w:r w:rsidRPr="000825E7">
              <w:rPr>
                <w:i/>
                <w:sz w:val="20"/>
                <w:szCs w:val="20"/>
              </w:rPr>
              <w:t>306</w:t>
            </w:r>
          </w:p>
        </w:tc>
        <w:tc>
          <w:tcPr>
            <w:tcW w:w="4973" w:type="dxa"/>
            <w:tcBorders>
              <w:top w:val="nil"/>
              <w:left w:val="nil"/>
              <w:bottom w:val="single" w:sz="4" w:space="0" w:color="auto"/>
              <w:right w:val="single" w:sz="4" w:space="0" w:color="auto"/>
            </w:tcBorders>
            <w:shd w:val="clear" w:color="auto" w:fill="auto"/>
            <w:vAlign w:val="bottom"/>
            <w:hideMark/>
          </w:tcPr>
          <w:p w14:paraId="0B4914B5" w14:textId="77777777" w:rsidR="000825E7" w:rsidRPr="000825E7" w:rsidRDefault="000825E7" w:rsidP="000960CD">
            <w:pPr>
              <w:tabs>
                <w:tab w:val="left" w:pos="0"/>
              </w:tabs>
              <w:jc w:val="both"/>
              <w:rPr>
                <w:i/>
                <w:sz w:val="20"/>
                <w:szCs w:val="20"/>
              </w:rPr>
            </w:pPr>
            <w:r w:rsidRPr="000825E7">
              <w:rPr>
                <w:i/>
                <w:sz w:val="20"/>
                <w:szCs w:val="20"/>
              </w:rPr>
              <w:t>GABINETE DE PATOLOGÍA CLÍNICA</w:t>
            </w:r>
          </w:p>
        </w:tc>
        <w:tc>
          <w:tcPr>
            <w:tcW w:w="918" w:type="dxa"/>
            <w:tcBorders>
              <w:top w:val="nil"/>
              <w:left w:val="nil"/>
              <w:bottom w:val="single" w:sz="4" w:space="0" w:color="auto"/>
              <w:right w:val="single" w:sz="4" w:space="0" w:color="auto"/>
            </w:tcBorders>
            <w:shd w:val="clear" w:color="auto" w:fill="auto"/>
            <w:noWrap/>
            <w:vAlign w:val="center"/>
            <w:hideMark/>
          </w:tcPr>
          <w:p w14:paraId="0DAC08C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BD93D1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808844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9C8509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9BFBEB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6C139A2" w14:textId="77777777" w:rsidR="000825E7" w:rsidRPr="000825E7" w:rsidRDefault="000825E7" w:rsidP="000960CD">
            <w:pPr>
              <w:tabs>
                <w:tab w:val="left" w:pos="0"/>
              </w:tabs>
              <w:jc w:val="both"/>
              <w:rPr>
                <w:i/>
                <w:sz w:val="20"/>
                <w:szCs w:val="20"/>
              </w:rPr>
            </w:pPr>
            <w:r w:rsidRPr="000825E7">
              <w:rPr>
                <w:i/>
                <w:sz w:val="20"/>
                <w:szCs w:val="20"/>
              </w:rPr>
              <w:t>307</w:t>
            </w:r>
          </w:p>
        </w:tc>
        <w:tc>
          <w:tcPr>
            <w:tcW w:w="4973" w:type="dxa"/>
            <w:tcBorders>
              <w:top w:val="nil"/>
              <w:left w:val="nil"/>
              <w:bottom w:val="single" w:sz="4" w:space="0" w:color="auto"/>
              <w:right w:val="single" w:sz="4" w:space="0" w:color="auto"/>
            </w:tcBorders>
            <w:shd w:val="clear" w:color="auto" w:fill="auto"/>
            <w:vAlign w:val="bottom"/>
            <w:hideMark/>
          </w:tcPr>
          <w:p w14:paraId="0DCCA8F6" w14:textId="77777777" w:rsidR="000825E7" w:rsidRPr="000825E7" w:rsidRDefault="000825E7" w:rsidP="000960CD">
            <w:pPr>
              <w:tabs>
                <w:tab w:val="left" w:pos="0"/>
              </w:tabs>
              <w:jc w:val="both"/>
              <w:rPr>
                <w:i/>
                <w:sz w:val="20"/>
                <w:szCs w:val="20"/>
              </w:rPr>
            </w:pPr>
            <w:r w:rsidRPr="000825E7">
              <w:rPr>
                <w:i/>
                <w:sz w:val="20"/>
                <w:szCs w:val="20"/>
              </w:rPr>
              <w:t>INMOBILIARIA O ARRENDAMIENTO DE BIENES MUEBLES</w:t>
            </w:r>
          </w:p>
        </w:tc>
        <w:tc>
          <w:tcPr>
            <w:tcW w:w="918" w:type="dxa"/>
            <w:tcBorders>
              <w:top w:val="nil"/>
              <w:left w:val="nil"/>
              <w:bottom w:val="single" w:sz="4" w:space="0" w:color="auto"/>
              <w:right w:val="single" w:sz="4" w:space="0" w:color="auto"/>
            </w:tcBorders>
            <w:shd w:val="clear" w:color="auto" w:fill="auto"/>
            <w:noWrap/>
            <w:vAlign w:val="center"/>
            <w:hideMark/>
          </w:tcPr>
          <w:p w14:paraId="7F7AA62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F46111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E0BA70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012BBE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390E56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C049A51" w14:textId="77777777" w:rsidR="000825E7" w:rsidRPr="000825E7" w:rsidRDefault="000825E7" w:rsidP="000960CD">
            <w:pPr>
              <w:tabs>
                <w:tab w:val="left" w:pos="0"/>
              </w:tabs>
              <w:jc w:val="both"/>
              <w:rPr>
                <w:i/>
                <w:sz w:val="20"/>
                <w:szCs w:val="20"/>
              </w:rPr>
            </w:pPr>
            <w:r w:rsidRPr="000825E7">
              <w:rPr>
                <w:i/>
                <w:sz w:val="20"/>
                <w:szCs w:val="20"/>
              </w:rPr>
              <w:t>308</w:t>
            </w:r>
          </w:p>
        </w:tc>
        <w:tc>
          <w:tcPr>
            <w:tcW w:w="4973" w:type="dxa"/>
            <w:tcBorders>
              <w:top w:val="nil"/>
              <w:left w:val="nil"/>
              <w:bottom w:val="single" w:sz="4" w:space="0" w:color="auto"/>
              <w:right w:val="single" w:sz="4" w:space="0" w:color="auto"/>
            </w:tcBorders>
            <w:shd w:val="clear" w:color="auto" w:fill="auto"/>
            <w:vAlign w:val="bottom"/>
          </w:tcPr>
          <w:p w14:paraId="57A11E78" w14:textId="77777777" w:rsidR="000825E7" w:rsidRPr="000825E7" w:rsidRDefault="000825E7" w:rsidP="000960CD">
            <w:pPr>
              <w:tabs>
                <w:tab w:val="left" w:pos="0"/>
              </w:tabs>
              <w:jc w:val="both"/>
              <w:rPr>
                <w:i/>
                <w:sz w:val="20"/>
                <w:szCs w:val="20"/>
              </w:rPr>
            </w:pPr>
            <w:r w:rsidRPr="000825E7">
              <w:rPr>
                <w:i/>
                <w:sz w:val="20"/>
                <w:szCs w:val="20"/>
              </w:rPr>
              <w:t>INSTALACIÓN Y VENTA DE PANELES SOLARES</w:t>
            </w:r>
          </w:p>
        </w:tc>
        <w:tc>
          <w:tcPr>
            <w:tcW w:w="918" w:type="dxa"/>
            <w:tcBorders>
              <w:top w:val="nil"/>
              <w:left w:val="nil"/>
              <w:bottom w:val="single" w:sz="4" w:space="0" w:color="auto"/>
              <w:right w:val="single" w:sz="4" w:space="0" w:color="auto"/>
            </w:tcBorders>
            <w:shd w:val="clear" w:color="auto" w:fill="auto"/>
            <w:noWrap/>
            <w:vAlign w:val="center"/>
          </w:tcPr>
          <w:p w14:paraId="5B1AC3F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2CDD144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85ED19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89A53E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741F7D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8BCCA1A" w14:textId="77777777" w:rsidR="000825E7" w:rsidRPr="000825E7" w:rsidRDefault="000825E7" w:rsidP="000960CD">
            <w:pPr>
              <w:tabs>
                <w:tab w:val="left" w:pos="0"/>
              </w:tabs>
              <w:jc w:val="both"/>
              <w:rPr>
                <w:i/>
                <w:sz w:val="20"/>
                <w:szCs w:val="20"/>
              </w:rPr>
            </w:pPr>
            <w:r w:rsidRPr="000825E7">
              <w:rPr>
                <w:i/>
                <w:sz w:val="20"/>
                <w:szCs w:val="20"/>
              </w:rPr>
              <w:t>309</w:t>
            </w:r>
          </w:p>
        </w:tc>
        <w:tc>
          <w:tcPr>
            <w:tcW w:w="4973" w:type="dxa"/>
            <w:tcBorders>
              <w:top w:val="nil"/>
              <w:left w:val="nil"/>
              <w:bottom w:val="single" w:sz="4" w:space="0" w:color="auto"/>
              <w:right w:val="single" w:sz="4" w:space="0" w:color="auto"/>
            </w:tcBorders>
            <w:shd w:val="clear" w:color="auto" w:fill="auto"/>
            <w:vAlign w:val="bottom"/>
          </w:tcPr>
          <w:p w14:paraId="6DA217B1" w14:textId="77777777" w:rsidR="000825E7" w:rsidRPr="000825E7" w:rsidRDefault="000825E7" w:rsidP="000960CD">
            <w:pPr>
              <w:tabs>
                <w:tab w:val="left" w:pos="0"/>
              </w:tabs>
              <w:jc w:val="both"/>
              <w:rPr>
                <w:i/>
                <w:sz w:val="20"/>
                <w:szCs w:val="20"/>
              </w:rPr>
            </w:pPr>
            <w:r w:rsidRPr="000825E7">
              <w:rPr>
                <w:i/>
                <w:sz w:val="20"/>
                <w:szCs w:val="20"/>
              </w:rPr>
              <w:t>INSTALACIONES ELECTRICAS EN CONSTRUCCIONES</w:t>
            </w:r>
          </w:p>
        </w:tc>
        <w:tc>
          <w:tcPr>
            <w:tcW w:w="918" w:type="dxa"/>
            <w:tcBorders>
              <w:top w:val="nil"/>
              <w:left w:val="nil"/>
              <w:bottom w:val="single" w:sz="4" w:space="0" w:color="auto"/>
              <w:right w:val="single" w:sz="4" w:space="0" w:color="auto"/>
            </w:tcBorders>
            <w:shd w:val="clear" w:color="auto" w:fill="auto"/>
            <w:noWrap/>
            <w:vAlign w:val="center"/>
          </w:tcPr>
          <w:p w14:paraId="7E73CFB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BF5A25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9618FE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ED9DEB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CB3E44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8CE838C" w14:textId="77777777" w:rsidR="000825E7" w:rsidRPr="000825E7" w:rsidRDefault="000825E7" w:rsidP="000960CD">
            <w:pPr>
              <w:tabs>
                <w:tab w:val="left" w:pos="0"/>
              </w:tabs>
              <w:jc w:val="both"/>
              <w:rPr>
                <w:i/>
                <w:sz w:val="20"/>
                <w:szCs w:val="20"/>
              </w:rPr>
            </w:pPr>
            <w:r w:rsidRPr="000825E7">
              <w:rPr>
                <w:i/>
                <w:sz w:val="20"/>
                <w:szCs w:val="20"/>
              </w:rPr>
              <w:t>310</w:t>
            </w:r>
          </w:p>
        </w:tc>
        <w:tc>
          <w:tcPr>
            <w:tcW w:w="4973" w:type="dxa"/>
            <w:tcBorders>
              <w:top w:val="nil"/>
              <w:left w:val="nil"/>
              <w:bottom w:val="single" w:sz="4" w:space="0" w:color="auto"/>
              <w:right w:val="single" w:sz="4" w:space="0" w:color="auto"/>
            </w:tcBorders>
            <w:shd w:val="clear" w:color="auto" w:fill="auto"/>
            <w:vAlign w:val="bottom"/>
          </w:tcPr>
          <w:p w14:paraId="4599566B" w14:textId="77777777" w:rsidR="000825E7" w:rsidRPr="000825E7" w:rsidRDefault="000825E7" w:rsidP="000960CD">
            <w:pPr>
              <w:tabs>
                <w:tab w:val="left" w:pos="0"/>
              </w:tabs>
              <w:jc w:val="both"/>
              <w:rPr>
                <w:i/>
                <w:sz w:val="20"/>
                <w:szCs w:val="20"/>
              </w:rPr>
            </w:pPr>
            <w:r w:rsidRPr="000825E7">
              <w:rPr>
                <w:i/>
                <w:sz w:val="20"/>
                <w:szCs w:val="20"/>
              </w:rPr>
              <w:t>INSTITUCIONES BANCARIAS (SOLO SUCURSALES EN TIENDAS DEPARTAMENTALES)</w:t>
            </w:r>
          </w:p>
        </w:tc>
        <w:tc>
          <w:tcPr>
            <w:tcW w:w="918" w:type="dxa"/>
            <w:tcBorders>
              <w:top w:val="nil"/>
              <w:left w:val="nil"/>
              <w:bottom w:val="single" w:sz="4" w:space="0" w:color="auto"/>
              <w:right w:val="single" w:sz="4" w:space="0" w:color="auto"/>
            </w:tcBorders>
            <w:shd w:val="clear" w:color="auto" w:fill="auto"/>
            <w:noWrap/>
            <w:vAlign w:val="center"/>
          </w:tcPr>
          <w:p w14:paraId="2695286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33CCA7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E30348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A5B540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21C275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C49D0DD" w14:textId="77777777" w:rsidR="000825E7" w:rsidRPr="000825E7" w:rsidRDefault="000825E7" w:rsidP="000960CD">
            <w:pPr>
              <w:tabs>
                <w:tab w:val="left" w:pos="0"/>
              </w:tabs>
              <w:jc w:val="both"/>
              <w:rPr>
                <w:i/>
                <w:sz w:val="20"/>
                <w:szCs w:val="20"/>
              </w:rPr>
            </w:pPr>
            <w:r w:rsidRPr="000825E7">
              <w:rPr>
                <w:i/>
                <w:sz w:val="20"/>
                <w:szCs w:val="20"/>
              </w:rPr>
              <w:t>311</w:t>
            </w:r>
          </w:p>
        </w:tc>
        <w:tc>
          <w:tcPr>
            <w:tcW w:w="4973" w:type="dxa"/>
            <w:tcBorders>
              <w:top w:val="nil"/>
              <w:left w:val="nil"/>
              <w:bottom w:val="single" w:sz="4" w:space="0" w:color="auto"/>
              <w:right w:val="single" w:sz="4" w:space="0" w:color="auto"/>
            </w:tcBorders>
            <w:shd w:val="clear" w:color="auto" w:fill="auto"/>
            <w:vAlign w:val="bottom"/>
            <w:hideMark/>
          </w:tcPr>
          <w:p w14:paraId="26DE69EE" w14:textId="77777777" w:rsidR="000825E7" w:rsidRPr="000825E7" w:rsidRDefault="000825E7" w:rsidP="000960CD">
            <w:pPr>
              <w:tabs>
                <w:tab w:val="left" w:pos="0"/>
              </w:tabs>
              <w:jc w:val="both"/>
              <w:rPr>
                <w:i/>
                <w:sz w:val="20"/>
                <w:szCs w:val="20"/>
              </w:rPr>
            </w:pPr>
            <w:r w:rsidRPr="000825E7">
              <w:rPr>
                <w:i/>
                <w:sz w:val="20"/>
                <w:szCs w:val="20"/>
              </w:rPr>
              <w:t>JOYERÍA</w:t>
            </w:r>
          </w:p>
        </w:tc>
        <w:tc>
          <w:tcPr>
            <w:tcW w:w="918" w:type="dxa"/>
            <w:tcBorders>
              <w:top w:val="nil"/>
              <w:left w:val="nil"/>
              <w:bottom w:val="single" w:sz="4" w:space="0" w:color="auto"/>
              <w:right w:val="single" w:sz="4" w:space="0" w:color="auto"/>
            </w:tcBorders>
            <w:shd w:val="clear" w:color="auto" w:fill="auto"/>
            <w:noWrap/>
            <w:vAlign w:val="center"/>
            <w:hideMark/>
          </w:tcPr>
          <w:p w14:paraId="3D92996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C145C1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41CA28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993471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C9CAE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D1DD520" w14:textId="77777777" w:rsidR="000825E7" w:rsidRPr="000825E7" w:rsidRDefault="000825E7" w:rsidP="000960CD">
            <w:pPr>
              <w:tabs>
                <w:tab w:val="left" w:pos="0"/>
              </w:tabs>
              <w:jc w:val="both"/>
              <w:rPr>
                <w:i/>
                <w:sz w:val="20"/>
                <w:szCs w:val="20"/>
              </w:rPr>
            </w:pPr>
            <w:r w:rsidRPr="000825E7">
              <w:rPr>
                <w:i/>
                <w:sz w:val="20"/>
                <w:szCs w:val="20"/>
              </w:rPr>
              <w:t>312</w:t>
            </w:r>
          </w:p>
        </w:tc>
        <w:tc>
          <w:tcPr>
            <w:tcW w:w="4973" w:type="dxa"/>
            <w:tcBorders>
              <w:top w:val="nil"/>
              <w:left w:val="nil"/>
              <w:bottom w:val="single" w:sz="4" w:space="0" w:color="auto"/>
              <w:right w:val="single" w:sz="4" w:space="0" w:color="auto"/>
            </w:tcBorders>
            <w:shd w:val="clear" w:color="auto" w:fill="auto"/>
            <w:vAlign w:val="bottom"/>
            <w:hideMark/>
          </w:tcPr>
          <w:p w14:paraId="3C86002C" w14:textId="77777777" w:rsidR="000825E7" w:rsidRPr="000825E7" w:rsidRDefault="000825E7" w:rsidP="000960CD">
            <w:pPr>
              <w:tabs>
                <w:tab w:val="left" w:pos="0"/>
              </w:tabs>
              <w:jc w:val="both"/>
              <w:rPr>
                <w:i/>
                <w:sz w:val="20"/>
                <w:szCs w:val="20"/>
              </w:rPr>
            </w:pPr>
            <w:r w:rsidRPr="000825E7">
              <w:rPr>
                <w:i/>
                <w:sz w:val="20"/>
                <w:szCs w:val="20"/>
              </w:rPr>
              <w:t>JUEGOS INFANTILES</w:t>
            </w:r>
          </w:p>
        </w:tc>
        <w:tc>
          <w:tcPr>
            <w:tcW w:w="918" w:type="dxa"/>
            <w:tcBorders>
              <w:top w:val="nil"/>
              <w:left w:val="nil"/>
              <w:bottom w:val="single" w:sz="4" w:space="0" w:color="auto"/>
              <w:right w:val="single" w:sz="4" w:space="0" w:color="auto"/>
            </w:tcBorders>
            <w:shd w:val="clear" w:color="auto" w:fill="auto"/>
            <w:noWrap/>
            <w:vAlign w:val="center"/>
            <w:hideMark/>
          </w:tcPr>
          <w:p w14:paraId="7BC15FC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483BC7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E302F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BF5ABB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FD67F0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A7A9D2B" w14:textId="77777777" w:rsidR="000825E7" w:rsidRPr="000825E7" w:rsidRDefault="000825E7" w:rsidP="000960CD">
            <w:pPr>
              <w:tabs>
                <w:tab w:val="left" w:pos="0"/>
              </w:tabs>
              <w:jc w:val="both"/>
              <w:rPr>
                <w:i/>
                <w:sz w:val="20"/>
                <w:szCs w:val="20"/>
              </w:rPr>
            </w:pPr>
            <w:r w:rsidRPr="000825E7">
              <w:rPr>
                <w:i/>
                <w:sz w:val="20"/>
                <w:szCs w:val="20"/>
              </w:rPr>
              <w:t>313</w:t>
            </w:r>
          </w:p>
        </w:tc>
        <w:tc>
          <w:tcPr>
            <w:tcW w:w="4973" w:type="dxa"/>
            <w:tcBorders>
              <w:top w:val="nil"/>
              <w:left w:val="nil"/>
              <w:bottom w:val="single" w:sz="4" w:space="0" w:color="auto"/>
              <w:right w:val="single" w:sz="4" w:space="0" w:color="auto"/>
            </w:tcBorders>
            <w:shd w:val="clear" w:color="auto" w:fill="auto"/>
            <w:vAlign w:val="bottom"/>
            <w:hideMark/>
          </w:tcPr>
          <w:p w14:paraId="5CEC67DD" w14:textId="77777777" w:rsidR="000825E7" w:rsidRPr="000825E7" w:rsidRDefault="000825E7" w:rsidP="000960CD">
            <w:pPr>
              <w:tabs>
                <w:tab w:val="left" w:pos="0"/>
              </w:tabs>
              <w:jc w:val="both"/>
              <w:rPr>
                <w:i/>
                <w:sz w:val="20"/>
                <w:szCs w:val="20"/>
              </w:rPr>
            </w:pPr>
            <w:r w:rsidRPr="000825E7">
              <w:rPr>
                <w:i/>
                <w:sz w:val="20"/>
                <w:szCs w:val="20"/>
              </w:rPr>
              <w:t>JUGOS NATURALES Y  COCKTEL DE FRUTAS</w:t>
            </w:r>
          </w:p>
        </w:tc>
        <w:tc>
          <w:tcPr>
            <w:tcW w:w="918" w:type="dxa"/>
            <w:tcBorders>
              <w:top w:val="nil"/>
              <w:left w:val="nil"/>
              <w:bottom w:val="single" w:sz="4" w:space="0" w:color="auto"/>
              <w:right w:val="single" w:sz="4" w:space="0" w:color="auto"/>
            </w:tcBorders>
            <w:shd w:val="clear" w:color="auto" w:fill="auto"/>
            <w:noWrap/>
            <w:vAlign w:val="center"/>
            <w:hideMark/>
          </w:tcPr>
          <w:p w14:paraId="7459830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9051D3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3E366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BAA19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81BF89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2D38FC6" w14:textId="77777777" w:rsidR="000825E7" w:rsidRPr="000825E7" w:rsidRDefault="000825E7" w:rsidP="000960CD">
            <w:pPr>
              <w:tabs>
                <w:tab w:val="left" w:pos="0"/>
              </w:tabs>
              <w:jc w:val="both"/>
              <w:rPr>
                <w:i/>
                <w:sz w:val="20"/>
                <w:szCs w:val="20"/>
              </w:rPr>
            </w:pPr>
            <w:r w:rsidRPr="000825E7">
              <w:rPr>
                <w:i/>
                <w:sz w:val="20"/>
                <w:szCs w:val="20"/>
              </w:rPr>
              <w:t>314</w:t>
            </w:r>
          </w:p>
        </w:tc>
        <w:tc>
          <w:tcPr>
            <w:tcW w:w="4973" w:type="dxa"/>
            <w:tcBorders>
              <w:top w:val="nil"/>
              <w:left w:val="nil"/>
              <w:bottom w:val="single" w:sz="4" w:space="0" w:color="auto"/>
              <w:right w:val="single" w:sz="4" w:space="0" w:color="auto"/>
            </w:tcBorders>
            <w:shd w:val="clear" w:color="auto" w:fill="auto"/>
            <w:vAlign w:val="bottom"/>
            <w:hideMark/>
          </w:tcPr>
          <w:p w14:paraId="793F782B" w14:textId="77777777" w:rsidR="000825E7" w:rsidRPr="000825E7" w:rsidRDefault="000825E7" w:rsidP="000960CD">
            <w:pPr>
              <w:tabs>
                <w:tab w:val="left" w:pos="0"/>
              </w:tabs>
              <w:jc w:val="both"/>
              <w:rPr>
                <w:i/>
                <w:sz w:val="20"/>
                <w:szCs w:val="20"/>
              </w:rPr>
            </w:pPr>
            <w:r w:rsidRPr="000825E7">
              <w:rPr>
                <w:i/>
                <w:sz w:val="20"/>
                <w:szCs w:val="20"/>
              </w:rPr>
              <w:t>LABORATORIO DE ANATOMÍA Y PATOLOGÍA</w:t>
            </w:r>
          </w:p>
        </w:tc>
        <w:tc>
          <w:tcPr>
            <w:tcW w:w="918" w:type="dxa"/>
            <w:tcBorders>
              <w:top w:val="nil"/>
              <w:left w:val="nil"/>
              <w:bottom w:val="single" w:sz="4" w:space="0" w:color="auto"/>
              <w:right w:val="single" w:sz="4" w:space="0" w:color="auto"/>
            </w:tcBorders>
            <w:shd w:val="clear" w:color="auto" w:fill="auto"/>
            <w:noWrap/>
            <w:vAlign w:val="center"/>
            <w:hideMark/>
          </w:tcPr>
          <w:p w14:paraId="12F1F04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69B819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6C6BD9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163435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63625F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41D70DC" w14:textId="77777777" w:rsidR="000825E7" w:rsidRPr="000825E7" w:rsidRDefault="000825E7" w:rsidP="000960CD">
            <w:pPr>
              <w:tabs>
                <w:tab w:val="left" w:pos="0"/>
              </w:tabs>
              <w:jc w:val="both"/>
              <w:rPr>
                <w:i/>
                <w:sz w:val="20"/>
                <w:szCs w:val="20"/>
              </w:rPr>
            </w:pPr>
            <w:r w:rsidRPr="000825E7">
              <w:rPr>
                <w:i/>
                <w:sz w:val="20"/>
                <w:szCs w:val="20"/>
              </w:rPr>
              <w:t>315</w:t>
            </w:r>
          </w:p>
        </w:tc>
        <w:tc>
          <w:tcPr>
            <w:tcW w:w="4973" w:type="dxa"/>
            <w:tcBorders>
              <w:top w:val="nil"/>
              <w:left w:val="nil"/>
              <w:bottom w:val="single" w:sz="4" w:space="0" w:color="auto"/>
              <w:right w:val="single" w:sz="4" w:space="0" w:color="auto"/>
            </w:tcBorders>
            <w:shd w:val="clear" w:color="auto" w:fill="auto"/>
            <w:vAlign w:val="bottom"/>
            <w:hideMark/>
          </w:tcPr>
          <w:p w14:paraId="787F68E2" w14:textId="77777777" w:rsidR="000825E7" w:rsidRPr="000825E7" w:rsidRDefault="000825E7" w:rsidP="000960CD">
            <w:pPr>
              <w:tabs>
                <w:tab w:val="left" w:pos="0"/>
              </w:tabs>
              <w:jc w:val="both"/>
              <w:rPr>
                <w:i/>
                <w:sz w:val="20"/>
                <w:szCs w:val="20"/>
              </w:rPr>
            </w:pPr>
            <w:r w:rsidRPr="000825E7">
              <w:rPr>
                <w:i/>
                <w:sz w:val="20"/>
                <w:szCs w:val="20"/>
              </w:rPr>
              <w:t>LABORATORIO MÉDICO Y DE DIAGNÓSTICO DEL SECTOR PRIVADO  (RADIOGRAFÍAS)</w:t>
            </w:r>
          </w:p>
        </w:tc>
        <w:tc>
          <w:tcPr>
            <w:tcW w:w="918" w:type="dxa"/>
            <w:tcBorders>
              <w:top w:val="nil"/>
              <w:left w:val="nil"/>
              <w:bottom w:val="single" w:sz="4" w:space="0" w:color="auto"/>
              <w:right w:val="single" w:sz="4" w:space="0" w:color="auto"/>
            </w:tcBorders>
            <w:shd w:val="clear" w:color="auto" w:fill="auto"/>
            <w:noWrap/>
            <w:vAlign w:val="center"/>
            <w:hideMark/>
          </w:tcPr>
          <w:p w14:paraId="4AE7927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0EA126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ED1D8D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378392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D300B8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65C9FBF" w14:textId="77777777" w:rsidR="000825E7" w:rsidRPr="000825E7" w:rsidRDefault="000825E7" w:rsidP="000960CD">
            <w:pPr>
              <w:tabs>
                <w:tab w:val="left" w:pos="0"/>
              </w:tabs>
              <w:jc w:val="both"/>
              <w:rPr>
                <w:i/>
                <w:sz w:val="20"/>
                <w:szCs w:val="20"/>
              </w:rPr>
            </w:pPr>
            <w:r w:rsidRPr="000825E7">
              <w:rPr>
                <w:i/>
                <w:sz w:val="20"/>
                <w:szCs w:val="20"/>
              </w:rPr>
              <w:t>316</w:t>
            </w:r>
          </w:p>
        </w:tc>
        <w:tc>
          <w:tcPr>
            <w:tcW w:w="4973" w:type="dxa"/>
            <w:tcBorders>
              <w:top w:val="nil"/>
              <w:left w:val="nil"/>
              <w:bottom w:val="single" w:sz="4" w:space="0" w:color="auto"/>
              <w:right w:val="single" w:sz="4" w:space="0" w:color="auto"/>
            </w:tcBorders>
            <w:shd w:val="clear" w:color="auto" w:fill="auto"/>
            <w:vAlign w:val="bottom"/>
            <w:hideMark/>
          </w:tcPr>
          <w:p w14:paraId="6A6942BE" w14:textId="77777777" w:rsidR="000825E7" w:rsidRPr="000825E7" w:rsidRDefault="000825E7" w:rsidP="000960CD">
            <w:pPr>
              <w:tabs>
                <w:tab w:val="left" w:pos="0"/>
              </w:tabs>
              <w:jc w:val="both"/>
              <w:rPr>
                <w:i/>
                <w:sz w:val="20"/>
                <w:szCs w:val="20"/>
              </w:rPr>
            </w:pPr>
            <w:r w:rsidRPr="000825E7">
              <w:rPr>
                <w:i/>
                <w:sz w:val="20"/>
                <w:szCs w:val="20"/>
              </w:rPr>
              <w:t>LAVADERO DE AUTOS</w:t>
            </w:r>
          </w:p>
        </w:tc>
        <w:tc>
          <w:tcPr>
            <w:tcW w:w="918" w:type="dxa"/>
            <w:tcBorders>
              <w:top w:val="nil"/>
              <w:left w:val="nil"/>
              <w:bottom w:val="single" w:sz="4" w:space="0" w:color="auto"/>
              <w:right w:val="single" w:sz="4" w:space="0" w:color="auto"/>
            </w:tcBorders>
            <w:shd w:val="clear" w:color="auto" w:fill="auto"/>
            <w:noWrap/>
            <w:vAlign w:val="center"/>
            <w:hideMark/>
          </w:tcPr>
          <w:p w14:paraId="6332637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F1FA4E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C05FA6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C63012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050545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7385758" w14:textId="77777777" w:rsidR="000825E7" w:rsidRPr="000825E7" w:rsidRDefault="000825E7" w:rsidP="000960CD">
            <w:pPr>
              <w:tabs>
                <w:tab w:val="left" w:pos="0"/>
              </w:tabs>
              <w:jc w:val="both"/>
              <w:rPr>
                <w:i/>
                <w:sz w:val="20"/>
                <w:szCs w:val="20"/>
              </w:rPr>
            </w:pPr>
            <w:r w:rsidRPr="000825E7">
              <w:rPr>
                <w:i/>
                <w:sz w:val="20"/>
                <w:szCs w:val="20"/>
              </w:rPr>
              <w:t>317</w:t>
            </w:r>
          </w:p>
        </w:tc>
        <w:tc>
          <w:tcPr>
            <w:tcW w:w="4973" w:type="dxa"/>
            <w:tcBorders>
              <w:top w:val="nil"/>
              <w:left w:val="nil"/>
              <w:bottom w:val="single" w:sz="4" w:space="0" w:color="auto"/>
              <w:right w:val="single" w:sz="4" w:space="0" w:color="auto"/>
            </w:tcBorders>
            <w:shd w:val="clear" w:color="auto" w:fill="auto"/>
            <w:vAlign w:val="bottom"/>
            <w:hideMark/>
          </w:tcPr>
          <w:p w14:paraId="777BC878" w14:textId="77777777" w:rsidR="000825E7" w:rsidRPr="000825E7" w:rsidRDefault="000825E7" w:rsidP="000960CD">
            <w:pPr>
              <w:tabs>
                <w:tab w:val="left" w:pos="0"/>
              </w:tabs>
              <w:jc w:val="both"/>
              <w:rPr>
                <w:i/>
                <w:sz w:val="20"/>
                <w:szCs w:val="20"/>
              </w:rPr>
            </w:pPr>
            <w:r w:rsidRPr="000825E7">
              <w:rPr>
                <w:i/>
                <w:sz w:val="20"/>
                <w:szCs w:val="20"/>
              </w:rPr>
              <w:t>LAVADO ESTÉTICA DE AUTOS</w:t>
            </w:r>
          </w:p>
        </w:tc>
        <w:tc>
          <w:tcPr>
            <w:tcW w:w="918" w:type="dxa"/>
            <w:tcBorders>
              <w:top w:val="nil"/>
              <w:left w:val="nil"/>
              <w:bottom w:val="single" w:sz="4" w:space="0" w:color="auto"/>
              <w:right w:val="single" w:sz="4" w:space="0" w:color="auto"/>
            </w:tcBorders>
            <w:shd w:val="clear" w:color="auto" w:fill="auto"/>
            <w:noWrap/>
            <w:vAlign w:val="center"/>
            <w:hideMark/>
          </w:tcPr>
          <w:p w14:paraId="62C6AD4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AF3AA8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0E10BE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4926C4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B0AC8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4BFFC60" w14:textId="77777777" w:rsidR="000825E7" w:rsidRPr="000825E7" w:rsidRDefault="000825E7" w:rsidP="000960CD">
            <w:pPr>
              <w:tabs>
                <w:tab w:val="left" w:pos="0"/>
              </w:tabs>
              <w:jc w:val="both"/>
              <w:rPr>
                <w:i/>
                <w:sz w:val="20"/>
                <w:szCs w:val="20"/>
              </w:rPr>
            </w:pPr>
            <w:r w:rsidRPr="000825E7">
              <w:rPr>
                <w:i/>
                <w:sz w:val="20"/>
                <w:szCs w:val="20"/>
              </w:rPr>
              <w:t>318</w:t>
            </w:r>
          </w:p>
        </w:tc>
        <w:tc>
          <w:tcPr>
            <w:tcW w:w="4973" w:type="dxa"/>
            <w:tcBorders>
              <w:top w:val="nil"/>
              <w:left w:val="nil"/>
              <w:bottom w:val="single" w:sz="4" w:space="0" w:color="auto"/>
              <w:right w:val="single" w:sz="4" w:space="0" w:color="auto"/>
            </w:tcBorders>
            <w:shd w:val="clear" w:color="auto" w:fill="auto"/>
            <w:vAlign w:val="bottom"/>
          </w:tcPr>
          <w:p w14:paraId="7441AAE4" w14:textId="77777777" w:rsidR="000825E7" w:rsidRPr="000825E7" w:rsidRDefault="000825E7" w:rsidP="000960CD">
            <w:pPr>
              <w:tabs>
                <w:tab w:val="left" w:pos="0"/>
              </w:tabs>
              <w:jc w:val="both"/>
              <w:rPr>
                <w:i/>
                <w:sz w:val="20"/>
                <w:szCs w:val="20"/>
              </w:rPr>
            </w:pPr>
            <w:r w:rsidRPr="000825E7">
              <w:rPr>
                <w:i/>
                <w:sz w:val="20"/>
                <w:szCs w:val="20"/>
              </w:rPr>
              <w:t>LIBRERÍA</w:t>
            </w:r>
          </w:p>
        </w:tc>
        <w:tc>
          <w:tcPr>
            <w:tcW w:w="918" w:type="dxa"/>
            <w:tcBorders>
              <w:top w:val="nil"/>
              <w:left w:val="nil"/>
              <w:bottom w:val="single" w:sz="4" w:space="0" w:color="auto"/>
              <w:right w:val="single" w:sz="4" w:space="0" w:color="auto"/>
            </w:tcBorders>
            <w:shd w:val="clear" w:color="auto" w:fill="auto"/>
            <w:noWrap/>
            <w:vAlign w:val="center"/>
          </w:tcPr>
          <w:p w14:paraId="1645E80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2E2863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744D97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7581F2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E3C758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6D6C2AF" w14:textId="77777777" w:rsidR="000825E7" w:rsidRPr="000825E7" w:rsidRDefault="000825E7" w:rsidP="000960CD">
            <w:pPr>
              <w:tabs>
                <w:tab w:val="left" w:pos="0"/>
              </w:tabs>
              <w:jc w:val="both"/>
              <w:rPr>
                <w:i/>
                <w:sz w:val="20"/>
                <w:szCs w:val="20"/>
              </w:rPr>
            </w:pPr>
            <w:r w:rsidRPr="000825E7">
              <w:rPr>
                <w:i/>
                <w:sz w:val="20"/>
                <w:szCs w:val="20"/>
              </w:rPr>
              <w:t>319</w:t>
            </w:r>
          </w:p>
        </w:tc>
        <w:tc>
          <w:tcPr>
            <w:tcW w:w="4973" w:type="dxa"/>
            <w:tcBorders>
              <w:top w:val="nil"/>
              <w:left w:val="nil"/>
              <w:bottom w:val="single" w:sz="4" w:space="0" w:color="auto"/>
              <w:right w:val="single" w:sz="4" w:space="0" w:color="auto"/>
            </w:tcBorders>
            <w:shd w:val="clear" w:color="auto" w:fill="auto"/>
            <w:vAlign w:val="bottom"/>
            <w:hideMark/>
          </w:tcPr>
          <w:p w14:paraId="77F763AD" w14:textId="77777777" w:rsidR="000825E7" w:rsidRPr="000825E7" w:rsidRDefault="000825E7" w:rsidP="000960CD">
            <w:pPr>
              <w:tabs>
                <w:tab w:val="left" w:pos="0"/>
              </w:tabs>
              <w:jc w:val="both"/>
              <w:rPr>
                <w:i/>
                <w:sz w:val="20"/>
                <w:szCs w:val="20"/>
              </w:rPr>
            </w:pPr>
            <w:r w:rsidRPr="000825E7">
              <w:rPr>
                <w:i/>
                <w:sz w:val="20"/>
                <w:szCs w:val="20"/>
              </w:rPr>
              <w:t>LOCERÍA Y CRISTALERÍA</w:t>
            </w:r>
          </w:p>
        </w:tc>
        <w:tc>
          <w:tcPr>
            <w:tcW w:w="918" w:type="dxa"/>
            <w:tcBorders>
              <w:top w:val="nil"/>
              <w:left w:val="nil"/>
              <w:bottom w:val="single" w:sz="4" w:space="0" w:color="auto"/>
              <w:right w:val="single" w:sz="4" w:space="0" w:color="auto"/>
            </w:tcBorders>
            <w:shd w:val="clear" w:color="auto" w:fill="auto"/>
            <w:noWrap/>
            <w:vAlign w:val="center"/>
            <w:hideMark/>
          </w:tcPr>
          <w:p w14:paraId="68B7D53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F7B721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DD42D9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FE6399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2BE517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07598E1" w14:textId="77777777" w:rsidR="000825E7" w:rsidRPr="000825E7" w:rsidRDefault="000825E7" w:rsidP="000960CD">
            <w:pPr>
              <w:tabs>
                <w:tab w:val="left" w:pos="0"/>
              </w:tabs>
              <w:jc w:val="both"/>
              <w:rPr>
                <w:i/>
                <w:sz w:val="20"/>
                <w:szCs w:val="20"/>
              </w:rPr>
            </w:pPr>
            <w:r w:rsidRPr="000825E7">
              <w:rPr>
                <w:i/>
                <w:sz w:val="20"/>
                <w:szCs w:val="20"/>
              </w:rPr>
              <w:t>320</w:t>
            </w:r>
          </w:p>
        </w:tc>
        <w:tc>
          <w:tcPr>
            <w:tcW w:w="4973" w:type="dxa"/>
            <w:tcBorders>
              <w:top w:val="nil"/>
              <w:left w:val="nil"/>
              <w:bottom w:val="single" w:sz="4" w:space="0" w:color="auto"/>
              <w:right w:val="single" w:sz="4" w:space="0" w:color="auto"/>
            </w:tcBorders>
            <w:shd w:val="clear" w:color="auto" w:fill="auto"/>
            <w:vAlign w:val="bottom"/>
            <w:hideMark/>
          </w:tcPr>
          <w:p w14:paraId="2A76CB9A" w14:textId="77777777" w:rsidR="000825E7" w:rsidRPr="000825E7" w:rsidRDefault="000825E7" w:rsidP="000960CD">
            <w:pPr>
              <w:tabs>
                <w:tab w:val="left" w:pos="0"/>
              </w:tabs>
              <w:jc w:val="both"/>
              <w:rPr>
                <w:i/>
                <w:sz w:val="20"/>
                <w:szCs w:val="20"/>
              </w:rPr>
            </w:pPr>
            <w:r w:rsidRPr="000825E7">
              <w:rPr>
                <w:i/>
                <w:sz w:val="20"/>
                <w:szCs w:val="20"/>
              </w:rPr>
              <w:t>LOCUTORIOS (CASETAS TELEFÓNICAS)</w:t>
            </w:r>
          </w:p>
        </w:tc>
        <w:tc>
          <w:tcPr>
            <w:tcW w:w="918" w:type="dxa"/>
            <w:tcBorders>
              <w:top w:val="nil"/>
              <w:left w:val="nil"/>
              <w:bottom w:val="single" w:sz="4" w:space="0" w:color="auto"/>
              <w:right w:val="single" w:sz="4" w:space="0" w:color="auto"/>
            </w:tcBorders>
            <w:shd w:val="clear" w:color="auto" w:fill="auto"/>
            <w:noWrap/>
            <w:vAlign w:val="center"/>
            <w:hideMark/>
          </w:tcPr>
          <w:p w14:paraId="2A6DA0F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AC4412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60340F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5E0237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68B226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A493BDE" w14:textId="77777777" w:rsidR="000825E7" w:rsidRPr="000825E7" w:rsidRDefault="000825E7" w:rsidP="000960CD">
            <w:pPr>
              <w:tabs>
                <w:tab w:val="left" w:pos="0"/>
              </w:tabs>
              <w:jc w:val="both"/>
              <w:rPr>
                <w:i/>
                <w:sz w:val="20"/>
                <w:szCs w:val="20"/>
              </w:rPr>
            </w:pPr>
            <w:r w:rsidRPr="000825E7">
              <w:rPr>
                <w:i/>
                <w:sz w:val="20"/>
                <w:szCs w:val="20"/>
              </w:rPr>
              <w:t>321</w:t>
            </w:r>
          </w:p>
        </w:tc>
        <w:tc>
          <w:tcPr>
            <w:tcW w:w="4973" w:type="dxa"/>
            <w:tcBorders>
              <w:top w:val="nil"/>
              <w:left w:val="nil"/>
              <w:bottom w:val="single" w:sz="4" w:space="0" w:color="auto"/>
              <w:right w:val="single" w:sz="4" w:space="0" w:color="auto"/>
            </w:tcBorders>
            <w:shd w:val="clear" w:color="auto" w:fill="auto"/>
            <w:vAlign w:val="bottom"/>
          </w:tcPr>
          <w:p w14:paraId="668A9F78" w14:textId="77777777" w:rsidR="000825E7" w:rsidRPr="000825E7" w:rsidRDefault="000825E7" w:rsidP="000960CD">
            <w:pPr>
              <w:tabs>
                <w:tab w:val="left" w:pos="0"/>
              </w:tabs>
              <w:jc w:val="both"/>
              <w:rPr>
                <w:i/>
                <w:sz w:val="20"/>
                <w:szCs w:val="20"/>
              </w:rPr>
            </w:pPr>
            <w:r w:rsidRPr="000825E7">
              <w:rPr>
                <w:i/>
                <w:sz w:val="20"/>
                <w:szCs w:val="20"/>
              </w:rPr>
              <w:t>MADERERÍA  (MENOR A 100 MTS2)</w:t>
            </w:r>
          </w:p>
        </w:tc>
        <w:tc>
          <w:tcPr>
            <w:tcW w:w="918" w:type="dxa"/>
            <w:tcBorders>
              <w:top w:val="nil"/>
              <w:left w:val="nil"/>
              <w:bottom w:val="single" w:sz="4" w:space="0" w:color="auto"/>
              <w:right w:val="single" w:sz="4" w:space="0" w:color="auto"/>
            </w:tcBorders>
            <w:shd w:val="clear" w:color="auto" w:fill="auto"/>
            <w:noWrap/>
            <w:vAlign w:val="center"/>
          </w:tcPr>
          <w:p w14:paraId="6F14A71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65C12A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54441C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69B154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EDBC3A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2B471EA" w14:textId="77777777" w:rsidR="000825E7" w:rsidRPr="000825E7" w:rsidRDefault="000825E7" w:rsidP="000960CD">
            <w:pPr>
              <w:tabs>
                <w:tab w:val="left" w:pos="0"/>
              </w:tabs>
              <w:jc w:val="both"/>
              <w:rPr>
                <w:i/>
                <w:sz w:val="20"/>
                <w:szCs w:val="20"/>
              </w:rPr>
            </w:pPr>
            <w:r w:rsidRPr="000825E7">
              <w:rPr>
                <w:i/>
                <w:sz w:val="20"/>
                <w:szCs w:val="20"/>
              </w:rPr>
              <w:t>322</w:t>
            </w:r>
          </w:p>
        </w:tc>
        <w:tc>
          <w:tcPr>
            <w:tcW w:w="4973" w:type="dxa"/>
            <w:tcBorders>
              <w:top w:val="nil"/>
              <w:left w:val="nil"/>
              <w:bottom w:val="single" w:sz="4" w:space="0" w:color="auto"/>
              <w:right w:val="single" w:sz="4" w:space="0" w:color="auto"/>
            </w:tcBorders>
            <w:shd w:val="clear" w:color="auto" w:fill="auto"/>
            <w:vAlign w:val="bottom"/>
          </w:tcPr>
          <w:p w14:paraId="2F82C7F8" w14:textId="77777777" w:rsidR="000825E7" w:rsidRPr="000825E7" w:rsidRDefault="000825E7" w:rsidP="000960CD">
            <w:pPr>
              <w:tabs>
                <w:tab w:val="left" w:pos="0"/>
              </w:tabs>
              <w:jc w:val="both"/>
              <w:rPr>
                <w:i/>
                <w:sz w:val="20"/>
                <w:szCs w:val="20"/>
              </w:rPr>
            </w:pPr>
            <w:r w:rsidRPr="000825E7">
              <w:rPr>
                <w:i/>
                <w:sz w:val="20"/>
                <w:szCs w:val="20"/>
              </w:rPr>
              <w:t>MATERIALES PARA LA CONSTRUCCIÓN (MENOR A 100 MTS2)</w:t>
            </w:r>
          </w:p>
        </w:tc>
        <w:tc>
          <w:tcPr>
            <w:tcW w:w="918" w:type="dxa"/>
            <w:tcBorders>
              <w:top w:val="nil"/>
              <w:left w:val="nil"/>
              <w:bottom w:val="single" w:sz="4" w:space="0" w:color="auto"/>
              <w:right w:val="single" w:sz="4" w:space="0" w:color="auto"/>
            </w:tcBorders>
            <w:shd w:val="clear" w:color="auto" w:fill="auto"/>
            <w:noWrap/>
            <w:vAlign w:val="center"/>
          </w:tcPr>
          <w:p w14:paraId="473E442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AC90B1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DBC694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01F611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43E94F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FEEE9BD" w14:textId="77777777" w:rsidR="000825E7" w:rsidRPr="000825E7" w:rsidRDefault="000825E7" w:rsidP="000960CD">
            <w:pPr>
              <w:tabs>
                <w:tab w:val="left" w:pos="0"/>
              </w:tabs>
              <w:jc w:val="both"/>
              <w:rPr>
                <w:i/>
                <w:sz w:val="20"/>
                <w:szCs w:val="20"/>
              </w:rPr>
            </w:pPr>
            <w:r w:rsidRPr="000825E7">
              <w:rPr>
                <w:i/>
                <w:sz w:val="20"/>
                <w:szCs w:val="20"/>
              </w:rPr>
              <w:t>323</w:t>
            </w:r>
          </w:p>
        </w:tc>
        <w:tc>
          <w:tcPr>
            <w:tcW w:w="4973" w:type="dxa"/>
            <w:tcBorders>
              <w:top w:val="nil"/>
              <w:left w:val="nil"/>
              <w:bottom w:val="single" w:sz="4" w:space="0" w:color="auto"/>
              <w:right w:val="single" w:sz="4" w:space="0" w:color="auto"/>
            </w:tcBorders>
            <w:shd w:val="clear" w:color="auto" w:fill="auto"/>
            <w:vAlign w:val="bottom"/>
            <w:hideMark/>
          </w:tcPr>
          <w:p w14:paraId="7B89D757" w14:textId="77777777" w:rsidR="000825E7" w:rsidRPr="000825E7" w:rsidRDefault="000825E7" w:rsidP="000960CD">
            <w:pPr>
              <w:tabs>
                <w:tab w:val="left" w:pos="0"/>
              </w:tabs>
              <w:jc w:val="both"/>
              <w:rPr>
                <w:i/>
                <w:sz w:val="20"/>
                <w:szCs w:val="20"/>
              </w:rPr>
            </w:pPr>
            <w:r w:rsidRPr="000825E7">
              <w:rPr>
                <w:i/>
                <w:sz w:val="20"/>
                <w:szCs w:val="20"/>
              </w:rPr>
              <w:t>MANTENIMIENTO Y REPARACIÓN DE APARATOS ELECTRODOMÉSTICOS</w:t>
            </w:r>
          </w:p>
        </w:tc>
        <w:tc>
          <w:tcPr>
            <w:tcW w:w="918" w:type="dxa"/>
            <w:tcBorders>
              <w:top w:val="nil"/>
              <w:left w:val="nil"/>
              <w:bottom w:val="single" w:sz="4" w:space="0" w:color="auto"/>
              <w:right w:val="single" w:sz="4" w:space="0" w:color="auto"/>
            </w:tcBorders>
            <w:shd w:val="clear" w:color="auto" w:fill="auto"/>
            <w:noWrap/>
            <w:vAlign w:val="center"/>
            <w:hideMark/>
          </w:tcPr>
          <w:p w14:paraId="7217231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CA9CDD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94AC2F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42756E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50D0A2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FE5C3E2" w14:textId="77777777" w:rsidR="000825E7" w:rsidRPr="000825E7" w:rsidRDefault="000825E7" w:rsidP="000960CD">
            <w:pPr>
              <w:tabs>
                <w:tab w:val="left" w:pos="0"/>
              </w:tabs>
              <w:jc w:val="both"/>
              <w:rPr>
                <w:i/>
                <w:sz w:val="20"/>
                <w:szCs w:val="20"/>
              </w:rPr>
            </w:pPr>
            <w:r w:rsidRPr="000825E7">
              <w:rPr>
                <w:i/>
                <w:sz w:val="20"/>
                <w:szCs w:val="20"/>
              </w:rPr>
              <w:t>324</w:t>
            </w:r>
          </w:p>
        </w:tc>
        <w:tc>
          <w:tcPr>
            <w:tcW w:w="4973" w:type="dxa"/>
            <w:tcBorders>
              <w:top w:val="nil"/>
              <w:left w:val="nil"/>
              <w:bottom w:val="single" w:sz="4" w:space="0" w:color="auto"/>
              <w:right w:val="single" w:sz="4" w:space="0" w:color="auto"/>
            </w:tcBorders>
            <w:shd w:val="clear" w:color="auto" w:fill="auto"/>
            <w:vAlign w:val="bottom"/>
            <w:hideMark/>
          </w:tcPr>
          <w:p w14:paraId="2C98B47B" w14:textId="77777777" w:rsidR="000825E7" w:rsidRPr="000825E7" w:rsidRDefault="000825E7" w:rsidP="000960CD">
            <w:pPr>
              <w:tabs>
                <w:tab w:val="left" w:pos="0"/>
              </w:tabs>
              <w:jc w:val="both"/>
              <w:rPr>
                <w:i/>
                <w:sz w:val="20"/>
                <w:szCs w:val="20"/>
              </w:rPr>
            </w:pPr>
            <w:r w:rsidRPr="000825E7">
              <w:rPr>
                <w:i/>
                <w:sz w:val="20"/>
                <w:szCs w:val="20"/>
              </w:rPr>
              <w:t>MATERIAL ELÉCTRICO</w:t>
            </w:r>
          </w:p>
        </w:tc>
        <w:tc>
          <w:tcPr>
            <w:tcW w:w="918" w:type="dxa"/>
            <w:tcBorders>
              <w:top w:val="nil"/>
              <w:left w:val="nil"/>
              <w:bottom w:val="single" w:sz="4" w:space="0" w:color="auto"/>
              <w:right w:val="single" w:sz="4" w:space="0" w:color="auto"/>
            </w:tcBorders>
            <w:shd w:val="clear" w:color="auto" w:fill="auto"/>
            <w:noWrap/>
            <w:vAlign w:val="center"/>
            <w:hideMark/>
          </w:tcPr>
          <w:p w14:paraId="7950A46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5C0F05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5D0440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1CF340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3B2F95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04C3B50" w14:textId="77777777" w:rsidR="000825E7" w:rsidRPr="000825E7" w:rsidRDefault="000825E7" w:rsidP="000960CD">
            <w:pPr>
              <w:tabs>
                <w:tab w:val="left" w:pos="0"/>
              </w:tabs>
              <w:jc w:val="both"/>
              <w:rPr>
                <w:i/>
                <w:sz w:val="20"/>
                <w:szCs w:val="20"/>
              </w:rPr>
            </w:pPr>
            <w:r w:rsidRPr="000825E7">
              <w:rPr>
                <w:i/>
                <w:sz w:val="20"/>
                <w:szCs w:val="20"/>
              </w:rPr>
              <w:t>325</w:t>
            </w:r>
          </w:p>
        </w:tc>
        <w:tc>
          <w:tcPr>
            <w:tcW w:w="4973" w:type="dxa"/>
            <w:tcBorders>
              <w:top w:val="nil"/>
              <w:left w:val="nil"/>
              <w:bottom w:val="single" w:sz="4" w:space="0" w:color="auto"/>
              <w:right w:val="single" w:sz="4" w:space="0" w:color="auto"/>
            </w:tcBorders>
            <w:shd w:val="clear" w:color="auto" w:fill="auto"/>
            <w:vAlign w:val="bottom"/>
            <w:hideMark/>
          </w:tcPr>
          <w:p w14:paraId="778C332B" w14:textId="77777777" w:rsidR="000825E7" w:rsidRPr="000825E7" w:rsidRDefault="000825E7" w:rsidP="000960CD">
            <w:pPr>
              <w:tabs>
                <w:tab w:val="left" w:pos="0"/>
              </w:tabs>
              <w:jc w:val="both"/>
              <w:rPr>
                <w:i/>
                <w:sz w:val="20"/>
                <w:szCs w:val="20"/>
              </w:rPr>
            </w:pPr>
            <w:r w:rsidRPr="000825E7">
              <w:rPr>
                <w:i/>
                <w:sz w:val="20"/>
                <w:szCs w:val="20"/>
              </w:rPr>
              <w:t xml:space="preserve">MATERIAS PRIMAS Y ARTÍCULOS PARA FIESTAS </w:t>
            </w:r>
          </w:p>
        </w:tc>
        <w:tc>
          <w:tcPr>
            <w:tcW w:w="918" w:type="dxa"/>
            <w:tcBorders>
              <w:top w:val="nil"/>
              <w:left w:val="nil"/>
              <w:bottom w:val="single" w:sz="4" w:space="0" w:color="auto"/>
              <w:right w:val="single" w:sz="4" w:space="0" w:color="auto"/>
            </w:tcBorders>
            <w:shd w:val="clear" w:color="auto" w:fill="auto"/>
            <w:noWrap/>
            <w:vAlign w:val="center"/>
            <w:hideMark/>
          </w:tcPr>
          <w:p w14:paraId="5893E0E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C28919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B65BE6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946FF0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EBC457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413C511" w14:textId="77777777" w:rsidR="000825E7" w:rsidRPr="000825E7" w:rsidRDefault="000825E7" w:rsidP="000960CD">
            <w:pPr>
              <w:tabs>
                <w:tab w:val="left" w:pos="0"/>
              </w:tabs>
              <w:jc w:val="both"/>
              <w:rPr>
                <w:i/>
                <w:sz w:val="20"/>
                <w:szCs w:val="20"/>
              </w:rPr>
            </w:pPr>
            <w:r w:rsidRPr="000825E7">
              <w:rPr>
                <w:i/>
                <w:sz w:val="20"/>
                <w:szCs w:val="20"/>
              </w:rPr>
              <w:t>326</w:t>
            </w:r>
          </w:p>
        </w:tc>
        <w:tc>
          <w:tcPr>
            <w:tcW w:w="4973" w:type="dxa"/>
            <w:tcBorders>
              <w:top w:val="nil"/>
              <w:left w:val="nil"/>
              <w:bottom w:val="single" w:sz="4" w:space="0" w:color="auto"/>
              <w:right w:val="single" w:sz="4" w:space="0" w:color="auto"/>
            </w:tcBorders>
            <w:shd w:val="clear" w:color="auto" w:fill="auto"/>
            <w:vAlign w:val="bottom"/>
            <w:hideMark/>
          </w:tcPr>
          <w:p w14:paraId="057BBD79" w14:textId="77777777" w:rsidR="000825E7" w:rsidRPr="000825E7" w:rsidRDefault="000825E7" w:rsidP="000960CD">
            <w:pPr>
              <w:tabs>
                <w:tab w:val="left" w:pos="0"/>
              </w:tabs>
              <w:jc w:val="both"/>
              <w:rPr>
                <w:i/>
                <w:sz w:val="20"/>
                <w:szCs w:val="20"/>
              </w:rPr>
            </w:pPr>
            <w:r w:rsidRPr="000825E7">
              <w:rPr>
                <w:i/>
                <w:sz w:val="20"/>
                <w:szCs w:val="20"/>
              </w:rPr>
              <w:t>MENSAJERÍA, PAQUETERÍA</w:t>
            </w:r>
          </w:p>
        </w:tc>
        <w:tc>
          <w:tcPr>
            <w:tcW w:w="918" w:type="dxa"/>
            <w:tcBorders>
              <w:top w:val="nil"/>
              <w:left w:val="nil"/>
              <w:bottom w:val="single" w:sz="4" w:space="0" w:color="auto"/>
              <w:right w:val="single" w:sz="4" w:space="0" w:color="auto"/>
            </w:tcBorders>
            <w:shd w:val="clear" w:color="auto" w:fill="auto"/>
            <w:noWrap/>
            <w:vAlign w:val="center"/>
            <w:hideMark/>
          </w:tcPr>
          <w:p w14:paraId="7720897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645C6F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DEF930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AE8597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2ECA49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7C14137" w14:textId="77777777" w:rsidR="000825E7" w:rsidRPr="000825E7" w:rsidRDefault="000825E7" w:rsidP="000960CD">
            <w:pPr>
              <w:tabs>
                <w:tab w:val="left" w:pos="0"/>
              </w:tabs>
              <w:jc w:val="both"/>
              <w:rPr>
                <w:i/>
                <w:sz w:val="20"/>
                <w:szCs w:val="20"/>
              </w:rPr>
            </w:pPr>
            <w:r w:rsidRPr="000825E7">
              <w:rPr>
                <w:i/>
                <w:sz w:val="20"/>
                <w:szCs w:val="20"/>
              </w:rPr>
              <w:t>327</w:t>
            </w:r>
          </w:p>
        </w:tc>
        <w:tc>
          <w:tcPr>
            <w:tcW w:w="4973" w:type="dxa"/>
            <w:tcBorders>
              <w:top w:val="nil"/>
              <w:left w:val="nil"/>
              <w:bottom w:val="single" w:sz="4" w:space="0" w:color="auto"/>
              <w:right w:val="single" w:sz="4" w:space="0" w:color="auto"/>
            </w:tcBorders>
            <w:shd w:val="clear" w:color="auto" w:fill="auto"/>
            <w:vAlign w:val="bottom"/>
            <w:hideMark/>
          </w:tcPr>
          <w:p w14:paraId="0BEFBF2A" w14:textId="77777777" w:rsidR="000825E7" w:rsidRPr="000825E7" w:rsidRDefault="000825E7" w:rsidP="000960CD">
            <w:pPr>
              <w:tabs>
                <w:tab w:val="left" w:pos="0"/>
              </w:tabs>
              <w:jc w:val="both"/>
              <w:rPr>
                <w:i/>
                <w:sz w:val="20"/>
                <w:szCs w:val="20"/>
              </w:rPr>
            </w:pPr>
            <w:r w:rsidRPr="000825E7">
              <w:rPr>
                <w:i/>
                <w:sz w:val="20"/>
                <w:szCs w:val="20"/>
              </w:rPr>
              <w:t>MERCERÍA Y BONETERÍA</w:t>
            </w:r>
          </w:p>
        </w:tc>
        <w:tc>
          <w:tcPr>
            <w:tcW w:w="918" w:type="dxa"/>
            <w:tcBorders>
              <w:top w:val="nil"/>
              <w:left w:val="nil"/>
              <w:bottom w:val="single" w:sz="4" w:space="0" w:color="auto"/>
              <w:right w:val="single" w:sz="4" w:space="0" w:color="auto"/>
            </w:tcBorders>
            <w:shd w:val="clear" w:color="auto" w:fill="auto"/>
            <w:noWrap/>
            <w:vAlign w:val="center"/>
            <w:hideMark/>
          </w:tcPr>
          <w:p w14:paraId="07855C1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22BA4A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F590FA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6BB851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8C541A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B72C5F1" w14:textId="77777777" w:rsidR="000825E7" w:rsidRPr="000825E7" w:rsidRDefault="000825E7" w:rsidP="000960CD">
            <w:pPr>
              <w:tabs>
                <w:tab w:val="left" w:pos="0"/>
              </w:tabs>
              <w:jc w:val="both"/>
              <w:rPr>
                <w:i/>
                <w:sz w:val="20"/>
                <w:szCs w:val="20"/>
              </w:rPr>
            </w:pPr>
            <w:r w:rsidRPr="000825E7">
              <w:rPr>
                <w:i/>
                <w:sz w:val="20"/>
                <w:szCs w:val="20"/>
              </w:rPr>
              <w:t>328</w:t>
            </w:r>
          </w:p>
        </w:tc>
        <w:tc>
          <w:tcPr>
            <w:tcW w:w="4973" w:type="dxa"/>
            <w:tcBorders>
              <w:top w:val="nil"/>
              <w:left w:val="nil"/>
              <w:bottom w:val="single" w:sz="4" w:space="0" w:color="auto"/>
              <w:right w:val="single" w:sz="4" w:space="0" w:color="auto"/>
            </w:tcBorders>
            <w:shd w:val="clear" w:color="auto" w:fill="auto"/>
            <w:vAlign w:val="bottom"/>
            <w:hideMark/>
          </w:tcPr>
          <w:p w14:paraId="3D2071E9" w14:textId="77777777" w:rsidR="000825E7" w:rsidRPr="000825E7" w:rsidRDefault="000825E7" w:rsidP="000960CD">
            <w:pPr>
              <w:tabs>
                <w:tab w:val="left" w:pos="0"/>
              </w:tabs>
              <w:jc w:val="both"/>
              <w:rPr>
                <w:i/>
                <w:sz w:val="20"/>
                <w:szCs w:val="20"/>
              </w:rPr>
            </w:pPr>
            <w:r w:rsidRPr="000825E7">
              <w:rPr>
                <w:i/>
                <w:sz w:val="20"/>
                <w:szCs w:val="20"/>
              </w:rPr>
              <w:t>MISCELANEA</w:t>
            </w:r>
          </w:p>
        </w:tc>
        <w:tc>
          <w:tcPr>
            <w:tcW w:w="918" w:type="dxa"/>
            <w:tcBorders>
              <w:top w:val="nil"/>
              <w:left w:val="nil"/>
              <w:bottom w:val="single" w:sz="4" w:space="0" w:color="auto"/>
              <w:right w:val="single" w:sz="4" w:space="0" w:color="auto"/>
            </w:tcBorders>
            <w:shd w:val="clear" w:color="auto" w:fill="auto"/>
            <w:noWrap/>
            <w:vAlign w:val="center"/>
            <w:hideMark/>
          </w:tcPr>
          <w:p w14:paraId="20BEDCC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529603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F5C08B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8C781A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495C57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2746BD2" w14:textId="77777777" w:rsidR="000825E7" w:rsidRPr="000825E7" w:rsidRDefault="000825E7" w:rsidP="000960CD">
            <w:pPr>
              <w:tabs>
                <w:tab w:val="left" w:pos="0"/>
              </w:tabs>
              <w:jc w:val="both"/>
              <w:rPr>
                <w:i/>
                <w:sz w:val="20"/>
                <w:szCs w:val="20"/>
              </w:rPr>
            </w:pPr>
            <w:r w:rsidRPr="000825E7">
              <w:rPr>
                <w:i/>
                <w:sz w:val="20"/>
                <w:szCs w:val="20"/>
              </w:rPr>
              <w:t>329</w:t>
            </w:r>
          </w:p>
        </w:tc>
        <w:tc>
          <w:tcPr>
            <w:tcW w:w="4973" w:type="dxa"/>
            <w:tcBorders>
              <w:top w:val="nil"/>
              <w:left w:val="nil"/>
              <w:bottom w:val="single" w:sz="4" w:space="0" w:color="auto"/>
              <w:right w:val="single" w:sz="4" w:space="0" w:color="auto"/>
            </w:tcBorders>
            <w:shd w:val="clear" w:color="auto" w:fill="auto"/>
            <w:vAlign w:val="bottom"/>
            <w:hideMark/>
          </w:tcPr>
          <w:p w14:paraId="2759546C" w14:textId="77777777" w:rsidR="000825E7" w:rsidRPr="000825E7" w:rsidRDefault="000825E7" w:rsidP="000960CD">
            <w:pPr>
              <w:tabs>
                <w:tab w:val="left" w:pos="0"/>
              </w:tabs>
              <w:jc w:val="both"/>
              <w:rPr>
                <w:i/>
                <w:sz w:val="20"/>
                <w:szCs w:val="20"/>
              </w:rPr>
            </w:pPr>
            <w:r w:rsidRPr="000825E7">
              <w:rPr>
                <w:i/>
                <w:sz w:val="20"/>
                <w:szCs w:val="20"/>
              </w:rPr>
              <w:t>MOBILIARIO DE OFICINA</w:t>
            </w:r>
          </w:p>
        </w:tc>
        <w:tc>
          <w:tcPr>
            <w:tcW w:w="918" w:type="dxa"/>
            <w:tcBorders>
              <w:top w:val="nil"/>
              <w:left w:val="nil"/>
              <w:bottom w:val="single" w:sz="4" w:space="0" w:color="auto"/>
              <w:right w:val="single" w:sz="4" w:space="0" w:color="auto"/>
            </w:tcBorders>
            <w:shd w:val="clear" w:color="auto" w:fill="auto"/>
            <w:noWrap/>
            <w:vAlign w:val="center"/>
            <w:hideMark/>
          </w:tcPr>
          <w:p w14:paraId="290873C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44D4F4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4E788B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75F07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40A92D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0C62D38" w14:textId="77777777" w:rsidR="000825E7" w:rsidRPr="000825E7" w:rsidRDefault="000825E7" w:rsidP="000960CD">
            <w:pPr>
              <w:tabs>
                <w:tab w:val="left" w:pos="0"/>
              </w:tabs>
              <w:jc w:val="both"/>
              <w:rPr>
                <w:i/>
                <w:sz w:val="20"/>
                <w:szCs w:val="20"/>
              </w:rPr>
            </w:pPr>
            <w:r w:rsidRPr="000825E7">
              <w:rPr>
                <w:i/>
                <w:sz w:val="20"/>
                <w:szCs w:val="20"/>
              </w:rPr>
              <w:t>330</w:t>
            </w:r>
          </w:p>
        </w:tc>
        <w:tc>
          <w:tcPr>
            <w:tcW w:w="4973" w:type="dxa"/>
            <w:tcBorders>
              <w:top w:val="nil"/>
              <w:left w:val="nil"/>
              <w:bottom w:val="single" w:sz="4" w:space="0" w:color="auto"/>
              <w:right w:val="single" w:sz="4" w:space="0" w:color="auto"/>
            </w:tcBorders>
            <w:shd w:val="clear" w:color="auto" w:fill="auto"/>
            <w:vAlign w:val="bottom"/>
            <w:hideMark/>
          </w:tcPr>
          <w:p w14:paraId="0DC18AE6" w14:textId="77777777" w:rsidR="000825E7" w:rsidRPr="000825E7" w:rsidRDefault="000825E7" w:rsidP="000960CD">
            <w:pPr>
              <w:tabs>
                <w:tab w:val="left" w:pos="0"/>
              </w:tabs>
              <w:jc w:val="both"/>
              <w:rPr>
                <w:i/>
                <w:sz w:val="20"/>
                <w:szCs w:val="20"/>
              </w:rPr>
            </w:pPr>
            <w:r w:rsidRPr="000825E7">
              <w:rPr>
                <w:i/>
                <w:sz w:val="20"/>
                <w:szCs w:val="20"/>
              </w:rPr>
              <w:t>MOCHILAS Y MALETAS</w:t>
            </w:r>
          </w:p>
        </w:tc>
        <w:tc>
          <w:tcPr>
            <w:tcW w:w="918" w:type="dxa"/>
            <w:tcBorders>
              <w:top w:val="nil"/>
              <w:left w:val="nil"/>
              <w:bottom w:val="single" w:sz="4" w:space="0" w:color="auto"/>
              <w:right w:val="single" w:sz="4" w:space="0" w:color="auto"/>
            </w:tcBorders>
            <w:shd w:val="clear" w:color="auto" w:fill="auto"/>
            <w:noWrap/>
            <w:vAlign w:val="center"/>
            <w:hideMark/>
          </w:tcPr>
          <w:p w14:paraId="54FA4CF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1671DB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BEB864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58AAC8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9417C3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4B0E280" w14:textId="77777777" w:rsidR="000825E7" w:rsidRPr="000825E7" w:rsidRDefault="000825E7" w:rsidP="000960CD">
            <w:pPr>
              <w:tabs>
                <w:tab w:val="left" w:pos="0"/>
              </w:tabs>
              <w:jc w:val="both"/>
              <w:rPr>
                <w:i/>
                <w:sz w:val="20"/>
                <w:szCs w:val="20"/>
              </w:rPr>
            </w:pPr>
            <w:r w:rsidRPr="000825E7">
              <w:rPr>
                <w:i/>
                <w:sz w:val="20"/>
                <w:szCs w:val="20"/>
              </w:rPr>
              <w:t>331</w:t>
            </w:r>
          </w:p>
        </w:tc>
        <w:tc>
          <w:tcPr>
            <w:tcW w:w="4973" w:type="dxa"/>
            <w:tcBorders>
              <w:top w:val="nil"/>
              <w:left w:val="nil"/>
              <w:bottom w:val="single" w:sz="4" w:space="0" w:color="auto"/>
              <w:right w:val="single" w:sz="4" w:space="0" w:color="auto"/>
            </w:tcBorders>
            <w:shd w:val="clear" w:color="auto" w:fill="auto"/>
            <w:vAlign w:val="bottom"/>
          </w:tcPr>
          <w:p w14:paraId="40EE4DDF" w14:textId="77777777" w:rsidR="000825E7" w:rsidRPr="000825E7" w:rsidRDefault="000825E7" w:rsidP="000960CD">
            <w:pPr>
              <w:tabs>
                <w:tab w:val="left" w:pos="0"/>
              </w:tabs>
              <w:jc w:val="both"/>
              <w:rPr>
                <w:i/>
                <w:sz w:val="20"/>
                <w:szCs w:val="20"/>
              </w:rPr>
            </w:pPr>
            <w:r w:rsidRPr="000825E7">
              <w:rPr>
                <w:i/>
                <w:sz w:val="20"/>
                <w:szCs w:val="20"/>
              </w:rPr>
              <w:t>MUEBLERIA (MENOR A 100 MTS2)</w:t>
            </w:r>
          </w:p>
        </w:tc>
        <w:tc>
          <w:tcPr>
            <w:tcW w:w="918" w:type="dxa"/>
            <w:tcBorders>
              <w:top w:val="nil"/>
              <w:left w:val="nil"/>
              <w:bottom w:val="single" w:sz="4" w:space="0" w:color="auto"/>
              <w:right w:val="single" w:sz="4" w:space="0" w:color="auto"/>
            </w:tcBorders>
            <w:shd w:val="clear" w:color="auto" w:fill="auto"/>
            <w:noWrap/>
            <w:vAlign w:val="center"/>
          </w:tcPr>
          <w:p w14:paraId="112E4A2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7DF10A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38EE51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1BF8221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8EAFAB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0462C7C" w14:textId="77777777" w:rsidR="000825E7" w:rsidRPr="000825E7" w:rsidRDefault="000825E7" w:rsidP="000960CD">
            <w:pPr>
              <w:tabs>
                <w:tab w:val="left" w:pos="0"/>
              </w:tabs>
              <w:jc w:val="both"/>
              <w:rPr>
                <w:i/>
                <w:sz w:val="20"/>
                <w:szCs w:val="20"/>
              </w:rPr>
            </w:pPr>
            <w:r w:rsidRPr="000825E7">
              <w:rPr>
                <w:i/>
                <w:sz w:val="20"/>
                <w:szCs w:val="20"/>
              </w:rPr>
              <w:t>332</w:t>
            </w:r>
          </w:p>
        </w:tc>
        <w:tc>
          <w:tcPr>
            <w:tcW w:w="4973" w:type="dxa"/>
            <w:tcBorders>
              <w:top w:val="nil"/>
              <w:left w:val="nil"/>
              <w:bottom w:val="single" w:sz="4" w:space="0" w:color="auto"/>
              <w:right w:val="single" w:sz="4" w:space="0" w:color="auto"/>
            </w:tcBorders>
            <w:shd w:val="clear" w:color="auto" w:fill="auto"/>
            <w:vAlign w:val="bottom"/>
            <w:hideMark/>
          </w:tcPr>
          <w:p w14:paraId="1F254BDE" w14:textId="77777777" w:rsidR="000825E7" w:rsidRPr="000825E7" w:rsidRDefault="000825E7" w:rsidP="000960CD">
            <w:pPr>
              <w:tabs>
                <w:tab w:val="left" w:pos="0"/>
              </w:tabs>
              <w:jc w:val="both"/>
              <w:rPr>
                <w:i/>
                <w:sz w:val="20"/>
                <w:szCs w:val="20"/>
              </w:rPr>
            </w:pPr>
            <w:r w:rsidRPr="000825E7">
              <w:rPr>
                <w:i/>
                <w:sz w:val="20"/>
                <w:szCs w:val="20"/>
              </w:rPr>
              <w:t>MUEBLES, EQUIPO E INSTRUMENTALDE ESPECIALIDADES MÉDICAS</w:t>
            </w:r>
          </w:p>
        </w:tc>
        <w:tc>
          <w:tcPr>
            <w:tcW w:w="918" w:type="dxa"/>
            <w:tcBorders>
              <w:top w:val="nil"/>
              <w:left w:val="nil"/>
              <w:bottom w:val="single" w:sz="4" w:space="0" w:color="auto"/>
              <w:right w:val="single" w:sz="4" w:space="0" w:color="auto"/>
            </w:tcBorders>
            <w:shd w:val="clear" w:color="auto" w:fill="auto"/>
            <w:noWrap/>
            <w:vAlign w:val="center"/>
            <w:hideMark/>
          </w:tcPr>
          <w:p w14:paraId="74DC4DA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29CDFC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740DD5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E77E72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A44406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9A0FF84" w14:textId="77777777" w:rsidR="000825E7" w:rsidRPr="000825E7" w:rsidRDefault="000825E7" w:rsidP="000960CD">
            <w:pPr>
              <w:tabs>
                <w:tab w:val="left" w:pos="0"/>
              </w:tabs>
              <w:jc w:val="both"/>
              <w:rPr>
                <w:i/>
                <w:sz w:val="20"/>
                <w:szCs w:val="20"/>
              </w:rPr>
            </w:pPr>
            <w:r w:rsidRPr="000825E7">
              <w:rPr>
                <w:i/>
                <w:sz w:val="20"/>
                <w:szCs w:val="20"/>
              </w:rPr>
              <w:t>333</w:t>
            </w:r>
          </w:p>
        </w:tc>
        <w:tc>
          <w:tcPr>
            <w:tcW w:w="4973" w:type="dxa"/>
            <w:tcBorders>
              <w:top w:val="nil"/>
              <w:left w:val="nil"/>
              <w:bottom w:val="single" w:sz="4" w:space="0" w:color="auto"/>
              <w:right w:val="single" w:sz="4" w:space="0" w:color="auto"/>
            </w:tcBorders>
            <w:shd w:val="clear" w:color="auto" w:fill="auto"/>
            <w:vAlign w:val="bottom"/>
            <w:hideMark/>
          </w:tcPr>
          <w:p w14:paraId="30775E45" w14:textId="77777777" w:rsidR="000825E7" w:rsidRPr="000825E7" w:rsidRDefault="000825E7" w:rsidP="000960CD">
            <w:pPr>
              <w:tabs>
                <w:tab w:val="left" w:pos="0"/>
              </w:tabs>
              <w:jc w:val="both"/>
              <w:rPr>
                <w:i/>
                <w:sz w:val="20"/>
                <w:szCs w:val="20"/>
              </w:rPr>
            </w:pPr>
            <w:r w:rsidRPr="000825E7">
              <w:rPr>
                <w:i/>
                <w:sz w:val="20"/>
                <w:szCs w:val="20"/>
              </w:rPr>
              <w:t>NOTARÍA PUBLICA / COMPRAVENTA DE ESCRITURAS</w:t>
            </w:r>
          </w:p>
        </w:tc>
        <w:tc>
          <w:tcPr>
            <w:tcW w:w="918" w:type="dxa"/>
            <w:tcBorders>
              <w:top w:val="nil"/>
              <w:left w:val="nil"/>
              <w:bottom w:val="single" w:sz="4" w:space="0" w:color="auto"/>
              <w:right w:val="single" w:sz="4" w:space="0" w:color="auto"/>
            </w:tcBorders>
            <w:shd w:val="clear" w:color="auto" w:fill="auto"/>
            <w:noWrap/>
            <w:vAlign w:val="center"/>
            <w:hideMark/>
          </w:tcPr>
          <w:p w14:paraId="6E68458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13FF1F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D321A8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6313ED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FEF5C1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76887A4" w14:textId="77777777" w:rsidR="000825E7" w:rsidRPr="000825E7" w:rsidRDefault="000825E7" w:rsidP="000960CD">
            <w:pPr>
              <w:tabs>
                <w:tab w:val="left" w:pos="0"/>
              </w:tabs>
              <w:jc w:val="both"/>
              <w:rPr>
                <w:i/>
                <w:sz w:val="20"/>
                <w:szCs w:val="20"/>
              </w:rPr>
            </w:pPr>
            <w:r w:rsidRPr="000825E7">
              <w:rPr>
                <w:i/>
                <w:sz w:val="20"/>
                <w:szCs w:val="20"/>
              </w:rPr>
              <w:t>334</w:t>
            </w:r>
          </w:p>
        </w:tc>
        <w:tc>
          <w:tcPr>
            <w:tcW w:w="4973" w:type="dxa"/>
            <w:tcBorders>
              <w:top w:val="nil"/>
              <w:left w:val="nil"/>
              <w:bottom w:val="single" w:sz="4" w:space="0" w:color="auto"/>
              <w:right w:val="single" w:sz="4" w:space="0" w:color="auto"/>
            </w:tcBorders>
            <w:shd w:val="clear" w:color="auto" w:fill="auto"/>
            <w:vAlign w:val="bottom"/>
            <w:hideMark/>
          </w:tcPr>
          <w:p w14:paraId="20286397" w14:textId="77777777" w:rsidR="000825E7" w:rsidRPr="000825E7" w:rsidRDefault="000825E7" w:rsidP="000960CD">
            <w:pPr>
              <w:tabs>
                <w:tab w:val="left" w:pos="0"/>
              </w:tabs>
              <w:jc w:val="both"/>
              <w:rPr>
                <w:i/>
                <w:sz w:val="20"/>
                <w:szCs w:val="20"/>
              </w:rPr>
            </w:pPr>
            <w:r w:rsidRPr="000825E7">
              <w:rPr>
                <w:i/>
                <w:sz w:val="20"/>
                <w:szCs w:val="20"/>
              </w:rPr>
              <w:t>OFICINA ADMINISTRATIVA  O DESPACHO (TODOS LOS GIROS)</w:t>
            </w:r>
          </w:p>
        </w:tc>
        <w:tc>
          <w:tcPr>
            <w:tcW w:w="918" w:type="dxa"/>
            <w:tcBorders>
              <w:top w:val="nil"/>
              <w:left w:val="nil"/>
              <w:bottom w:val="single" w:sz="4" w:space="0" w:color="auto"/>
              <w:right w:val="single" w:sz="4" w:space="0" w:color="auto"/>
            </w:tcBorders>
            <w:shd w:val="clear" w:color="auto" w:fill="auto"/>
            <w:noWrap/>
            <w:vAlign w:val="center"/>
            <w:hideMark/>
          </w:tcPr>
          <w:p w14:paraId="4881567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4E01A4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5D155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207CA7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A1C49E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CAC0FC1" w14:textId="77777777" w:rsidR="000825E7" w:rsidRPr="000825E7" w:rsidRDefault="000825E7" w:rsidP="000960CD">
            <w:pPr>
              <w:tabs>
                <w:tab w:val="left" w:pos="0"/>
              </w:tabs>
              <w:jc w:val="both"/>
              <w:rPr>
                <w:i/>
                <w:sz w:val="20"/>
                <w:szCs w:val="20"/>
              </w:rPr>
            </w:pPr>
            <w:r w:rsidRPr="000825E7">
              <w:rPr>
                <w:i/>
                <w:sz w:val="20"/>
                <w:szCs w:val="20"/>
              </w:rPr>
              <w:t>335</w:t>
            </w:r>
          </w:p>
        </w:tc>
        <w:tc>
          <w:tcPr>
            <w:tcW w:w="4973" w:type="dxa"/>
            <w:tcBorders>
              <w:top w:val="nil"/>
              <w:left w:val="nil"/>
              <w:bottom w:val="single" w:sz="4" w:space="0" w:color="auto"/>
              <w:right w:val="single" w:sz="4" w:space="0" w:color="auto"/>
            </w:tcBorders>
            <w:shd w:val="clear" w:color="auto" w:fill="auto"/>
            <w:vAlign w:val="bottom"/>
            <w:hideMark/>
          </w:tcPr>
          <w:p w14:paraId="4FE54A8F" w14:textId="77777777" w:rsidR="000825E7" w:rsidRPr="000825E7" w:rsidRDefault="000825E7" w:rsidP="000960CD">
            <w:pPr>
              <w:tabs>
                <w:tab w:val="left" w:pos="0"/>
              </w:tabs>
              <w:jc w:val="both"/>
              <w:rPr>
                <w:i/>
                <w:sz w:val="20"/>
                <w:szCs w:val="20"/>
              </w:rPr>
            </w:pPr>
            <w:r w:rsidRPr="000825E7">
              <w:rPr>
                <w:i/>
                <w:sz w:val="20"/>
                <w:szCs w:val="20"/>
              </w:rPr>
              <w:t>ÓPTICA</w:t>
            </w:r>
          </w:p>
        </w:tc>
        <w:tc>
          <w:tcPr>
            <w:tcW w:w="918" w:type="dxa"/>
            <w:tcBorders>
              <w:top w:val="nil"/>
              <w:left w:val="nil"/>
              <w:bottom w:val="single" w:sz="4" w:space="0" w:color="auto"/>
              <w:right w:val="single" w:sz="4" w:space="0" w:color="auto"/>
            </w:tcBorders>
            <w:shd w:val="clear" w:color="auto" w:fill="auto"/>
            <w:noWrap/>
            <w:vAlign w:val="center"/>
            <w:hideMark/>
          </w:tcPr>
          <w:p w14:paraId="2A6A3BE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8899CC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24F980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287AD9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3379A6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A4C3C5F" w14:textId="77777777" w:rsidR="000825E7" w:rsidRPr="000825E7" w:rsidRDefault="000825E7" w:rsidP="000960CD">
            <w:pPr>
              <w:tabs>
                <w:tab w:val="left" w:pos="0"/>
              </w:tabs>
              <w:jc w:val="both"/>
              <w:rPr>
                <w:i/>
                <w:sz w:val="20"/>
                <w:szCs w:val="20"/>
              </w:rPr>
            </w:pPr>
            <w:r w:rsidRPr="000825E7">
              <w:rPr>
                <w:i/>
                <w:sz w:val="20"/>
                <w:szCs w:val="20"/>
              </w:rPr>
              <w:t>336</w:t>
            </w:r>
          </w:p>
        </w:tc>
        <w:tc>
          <w:tcPr>
            <w:tcW w:w="4973" w:type="dxa"/>
            <w:tcBorders>
              <w:top w:val="nil"/>
              <w:left w:val="nil"/>
              <w:bottom w:val="single" w:sz="4" w:space="0" w:color="auto"/>
              <w:right w:val="single" w:sz="4" w:space="0" w:color="auto"/>
            </w:tcBorders>
            <w:shd w:val="clear" w:color="auto" w:fill="auto"/>
            <w:vAlign w:val="bottom"/>
          </w:tcPr>
          <w:p w14:paraId="19B4E25A" w14:textId="77777777" w:rsidR="000825E7" w:rsidRPr="000825E7" w:rsidRDefault="000825E7" w:rsidP="000960CD">
            <w:pPr>
              <w:tabs>
                <w:tab w:val="left" w:pos="0"/>
              </w:tabs>
              <w:jc w:val="both"/>
              <w:rPr>
                <w:i/>
                <w:sz w:val="20"/>
                <w:szCs w:val="20"/>
              </w:rPr>
            </w:pPr>
            <w:r w:rsidRPr="000825E7">
              <w:rPr>
                <w:i/>
                <w:sz w:val="20"/>
                <w:szCs w:val="20"/>
              </w:rPr>
              <w:t>PALETERÍA Y NEVERÍA (MENOR A 100 MTS2)</w:t>
            </w:r>
          </w:p>
        </w:tc>
        <w:tc>
          <w:tcPr>
            <w:tcW w:w="918" w:type="dxa"/>
            <w:tcBorders>
              <w:top w:val="nil"/>
              <w:left w:val="nil"/>
              <w:bottom w:val="single" w:sz="4" w:space="0" w:color="auto"/>
              <w:right w:val="single" w:sz="4" w:space="0" w:color="auto"/>
            </w:tcBorders>
            <w:shd w:val="clear" w:color="auto" w:fill="auto"/>
            <w:noWrap/>
            <w:vAlign w:val="center"/>
          </w:tcPr>
          <w:p w14:paraId="4B5C685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31CB78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FB9F75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C53502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5C456D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72B22E7" w14:textId="77777777" w:rsidR="000825E7" w:rsidRPr="000825E7" w:rsidRDefault="000825E7" w:rsidP="000960CD">
            <w:pPr>
              <w:tabs>
                <w:tab w:val="left" w:pos="0"/>
              </w:tabs>
              <w:jc w:val="both"/>
              <w:rPr>
                <w:i/>
                <w:sz w:val="20"/>
                <w:szCs w:val="20"/>
              </w:rPr>
            </w:pPr>
            <w:r w:rsidRPr="000825E7">
              <w:rPr>
                <w:i/>
                <w:sz w:val="20"/>
                <w:szCs w:val="20"/>
              </w:rPr>
              <w:lastRenderedPageBreak/>
              <w:t>337</w:t>
            </w:r>
          </w:p>
        </w:tc>
        <w:tc>
          <w:tcPr>
            <w:tcW w:w="4973" w:type="dxa"/>
            <w:tcBorders>
              <w:top w:val="nil"/>
              <w:left w:val="nil"/>
              <w:bottom w:val="single" w:sz="4" w:space="0" w:color="auto"/>
              <w:right w:val="single" w:sz="4" w:space="0" w:color="auto"/>
            </w:tcBorders>
            <w:shd w:val="clear" w:color="auto" w:fill="auto"/>
            <w:vAlign w:val="bottom"/>
            <w:hideMark/>
          </w:tcPr>
          <w:p w14:paraId="4CE6EEAE" w14:textId="77777777" w:rsidR="000825E7" w:rsidRPr="000825E7" w:rsidRDefault="000825E7" w:rsidP="000960CD">
            <w:pPr>
              <w:tabs>
                <w:tab w:val="left" w:pos="0"/>
              </w:tabs>
              <w:jc w:val="both"/>
              <w:rPr>
                <w:i/>
                <w:sz w:val="20"/>
                <w:szCs w:val="20"/>
              </w:rPr>
            </w:pPr>
            <w:r w:rsidRPr="000825E7">
              <w:rPr>
                <w:i/>
                <w:sz w:val="20"/>
                <w:szCs w:val="20"/>
              </w:rPr>
              <w:t>PANADERÍAS A, SOLO EXPENDIO</w:t>
            </w:r>
          </w:p>
        </w:tc>
        <w:tc>
          <w:tcPr>
            <w:tcW w:w="918" w:type="dxa"/>
            <w:tcBorders>
              <w:top w:val="nil"/>
              <w:left w:val="nil"/>
              <w:bottom w:val="single" w:sz="4" w:space="0" w:color="auto"/>
              <w:right w:val="single" w:sz="4" w:space="0" w:color="auto"/>
            </w:tcBorders>
            <w:shd w:val="clear" w:color="auto" w:fill="auto"/>
            <w:noWrap/>
            <w:vAlign w:val="center"/>
            <w:hideMark/>
          </w:tcPr>
          <w:p w14:paraId="525F5F4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FD801D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CC3C8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23BA8B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412D39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84522B8" w14:textId="77777777" w:rsidR="000825E7" w:rsidRPr="000825E7" w:rsidRDefault="000825E7" w:rsidP="000960CD">
            <w:pPr>
              <w:tabs>
                <w:tab w:val="left" w:pos="0"/>
              </w:tabs>
              <w:jc w:val="both"/>
              <w:rPr>
                <w:i/>
                <w:sz w:val="20"/>
                <w:szCs w:val="20"/>
              </w:rPr>
            </w:pPr>
            <w:r w:rsidRPr="000825E7">
              <w:rPr>
                <w:i/>
                <w:sz w:val="20"/>
                <w:szCs w:val="20"/>
              </w:rPr>
              <w:t>338</w:t>
            </w:r>
          </w:p>
        </w:tc>
        <w:tc>
          <w:tcPr>
            <w:tcW w:w="4973" w:type="dxa"/>
            <w:tcBorders>
              <w:top w:val="nil"/>
              <w:left w:val="nil"/>
              <w:bottom w:val="single" w:sz="4" w:space="0" w:color="auto"/>
              <w:right w:val="single" w:sz="4" w:space="0" w:color="auto"/>
            </w:tcBorders>
            <w:shd w:val="clear" w:color="auto" w:fill="auto"/>
            <w:vAlign w:val="bottom"/>
            <w:hideMark/>
          </w:tcPr>
          <w:p w14:paraId="7F51BCCA" w14:textId="77777777" w:rsidR="000825E7" w:rsidRPr="000825E7" w:rsidRDefault="000825E7" w:rsidP="000960CD">
            <w:pPr>
              <w:tabs>
                <w:tab w:val="left" w:pos="0"/>
              </w:tabs>
              <w:jc w:val="both"/>
              <w:rPr>
                <w:i/>
                <w:sz w:val="20"/>
                <w:szCs w:val="20"/>
              </w:rPr>
            </w:pPr>
            <w:r w:rsidRPr="000825E7">
              <w:rPr>
                <w:i/>
                <w:sz w:val="20"/>
                <w:szCs w:val="20"/>
              </w:rPr>
              <w:t>PAPELERÍA (MENOR A 100 MTS2)</w:t>
            </w:r>
          </w:p>
        </w:tc>
        <w:tc>
          <w:tcPr>
            <w:tcW w:w="918" w:type="dxa"/>
            <w:tcBorders>
              <w:top w:val="nil"/>
              <w:left w:val="nil"/>
              <w:bottom w:val="single" w:sz="4" w:space="0" w:color="auto"/>
              <w:right w:val="single" w:sz="4" w:space="0" w:color="auto"/>
            </w:tcBorders>
            <w:shd w:val="clear" w:color="auto" w:fill="auto"/>
            <w:noWrap/>
            <w:vAlign w:val="center"/>
            <w:hideMark/>
          </w:tcPr>
          <w:p w14:paraId="7DC48A5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7FB25D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8E83A1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008939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5999C5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14CD3A7" w14:textId="77777777" w:rsidR="000825E7" w:rsidRPr="000825E7" w:rsidRDefault="000825E7" w:rsidP="000960CD">
            <w:pPr>
              <w:tabs>
                <w:tab w:val="left" w:pos="0"/>
              </w:tabs>
              <w:jc w:val="both"/>
              <w:rPr>
                <w:i/>
                <w:sz w:val="20"/>
                <w:szCs w:val="20"/>
              </w:rPr>
            </w:pPr>
            <w:r w:rsidRPr="000825E7">
              <w:rPr>
                <w:i/>
                <w:sz w:val="20"/>
                <w:szCs w:val="20"/>
              </w:rPr>
              <w:t>339</w:t>
            </w:r>
          </w:p>
        </w:tc>
        <w:tc>
          <w:tcPr>
            <w:tcW w:w="4973" w:type="dxa"/>
            <w:tcBorders>
              <w:top w:val="nil"/>
              <w:left w:val="nil"/>
              <w:bottom w:val="single" w:sz="4" w:space="0" w:color="auto"/>
              <w:right w:val="single" w:sz="4" w:space="0" w:color="auto"/>
            </w:tcBorders>
            <w:shd w:val="clear" w:color="auto" w:fill="auto"/>
            <w:vAlign w:val="bottom"/>
            <w:hideMark/>
          </w:tcPr>
          <w:p w14:paraId="3B6075D3" w14:textId="77777777" w:rsidR="000825E7" w:rsidRPr="000825E7" w:rsidRDefault="000825E7" w:rsidP="000960CD">
            <w:pPr>
              <w:tabs>
                <w:tab w:val="left" w:pos="0"/>
              </w:tabs>
              <w:jc w:val="both"/>
              <w:rPr>
                <w:i/>
                <w:sz w:val="20"/>
                <w:szCs w:val="20"/>
              </w:rPr>
            </w:pPr>
            <w:r w:rsidRPr="000825E7">
              <w:rPr>
                <w:i/>
                <w:sz w:val="20"/>
                <w:szCs w:val="20"/>
              </w:rPr>
              <w:t>PASTELERÍA Y POSTRERÍA / EXPENDIO</w:t>
            </w:r>
          </w:p>
        </w:tc>
        <w:tc>
          <w:tcPr>
            <w:tcW w:w="918" w:type="dxa"/>
            <w:tcBorders>
              <w:top w:val="nil"/>
              <w:left w:val="nil"/>
              <w:bottom w:val="single" w:sz="4" w:space="0" w:color="auto"/>
              <w:right w:val="single" w:sz="4" w:space="0" w:color="auto"/>
            </w:tcBorders>
            <w:shd w:val="clear" w:color="auto" w:fill="auto"/>
            <w:noWrap/>
            <w:vAlign w:val="center"/>
            <w:hideMark/>
          </w:tcPr>
          <w:p w14:paraId="7E94F66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3BE4DC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6B9815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5A4929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28BBA6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10F0FB0" w14:textId="77777777" w:rsidR="000825E7" w:rsidRPr="000825E7" w:rsidRDefault="000825E7" w:rsidP="000960CD">
            <w:pPr>
              <w:tabs>
                <w:tab w:val="left" w:pos="0"/>
              </w:tabs>
              <w:jc w:val="both"/>
              <w:rPr>
                <w:i/>
                <w:sz w:val="20"/>
                <w:szCs w:val="20"/>
              </w:rPr>
            </w:pPr>
            <w:r w:rsidRPr="000825E7">
              <w:rPr>
                <w:i/>
                <w:sz w:val="20"/>
                <w:szCs w:val="20"/>
              </w:rPr>
              <w:t>340</w:t>
            </w:r>
          </w:p>
        </w:tc>
        <w:tc>
          <w:tcPr>
            <w:tcW w:w="4973" w:type="dxa"/>
            <w:tcBorders>
              <w:top w:val="nil"/>
              <w:left w:val="nil"/>
              <w:bottom w:val="single" w:sz="4" w:space="0" w:color="auto"/>
              <w:right w:val="single" w:sz="4" w:space="0" w:color="auto"/>
            </w:tcBorders>
            <w:shd w:val="clear" w:color="auto" w:fill="auto"/>
            <w:vAlign w:val="bottom"/>
            <w:hideMark/>
          </w:tcPr>
          <w:p w14:paraId="69D9D696" w14:textId="77777777" w:rsidR="000825E7" w:rsidRPr="000825E7" w:rsidRDefault="000825E7" w:rsidP="000960CD">
            <w:pPr>
              <w:tabs>
                <w:tab w:val="left" w:pos="0"/>
              </w:tabs>
              <w:jc w:val="both"/>
              <w:rPr>
                <w:i/>
                <w:sz w:val="20"/>
                <w:szCs w:val="20"/>
              </w:rPr>
            </w:pPr>
            <w:r w:rsidRPr="000825E7">
              <w:rPr>
                <w:i/>
                <w:sz w:val="20"/>
                <w:szCs w:val="20"/>
              </w:rPr>
              <w:t>PELUQUERÍA</w:t>
            </w:r>
          </w:p>
        </w:tc>
        <w:tc>
          <w:tcPr>
            <w:tcW w:w="918" w:type="dxa"/>
            <w:tcBorders>
              <w:top w:val="nil"/>
              <w:left w:val="nil"/>
              <w:bottom w:val="single" w:sz="4" w:space="0" w:color="auto"/>
              <w:right w:val="single" w:sz="4" w:space="0" w:color="auto"/>
            </w:tcBorders>
            <w:shd w:val="clear" w:color="auto" w:fill="auto"/>
            <w:noWrap/>
            <w:vAlign w:val="center"/>
            <w:hideMark/>
          </w:tcPr>
          <w:p w14:paraId="650A17E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F42CEF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10B4E8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9D02E4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02EC06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57AB0C6" w14:textId="77777777" w:rsidR="000825E7" w:rsidRPr="000825E7" w:rsidRDefault="000825E7" w:rsidP="000960CD">
            <w:pPr>
              <w:tabs>
                <w:tab w:val="left" w:pos="0"/>
              </w:tabs>
              <w:jc w:val="both"/>
              <w:rPr>
                <w:i/>
                <w:sz w:val="20"/>
                <w:szCs w:val="20"/>
              </w:rPr>
            </w:pPr>
            <w:r w:rsidRPr="000825E7">
              <w:rPr>
                <w:i/>
                <w:sz w:val="20"/>
                <w:szCs w:val="20"/>
              </w:rPr>
              <w:t>341</w:t>
            </w:r>
          </w:p>
        </w:tc>
        <w:tc>
          <w:tcPr>
            <w:tcW w:w="4973" w:type="dxa"/>
            <w:tcBorders>
              <w:top w:val="nil"/>
              <w:left w:val="nil"/>
              <w:bottom w:val="single" w:sz="4" w:space="0" w:color="auto"/>
              <w:right w:val="single" w:sz="4" w:space="0" w:color="auto"/>
            </w:tcBorders>
            <w:shd w:val="clear" w:color="auto" w:fill="auto"/>
            <w:vAlign w:val="bottom"/>
            <w:hideMark/>
          </w:tcPr>
          <w:p w14:paraId="0EDC6DFB" w14:textId="77777777" w:rsidR="000825E7" w:rsidRPr="000825E7" w:rsidRDefault="000825E7" w:rsidP="000960CD">
            <w:pPr>
              <w:tabs>
                <w:tab w:val="left" w:pos="0"/>
              </w:tabs>
              <w:jc w:val="both"/>
              <w:rPr>
                <w:i/>
                <w:sz w:val="20"/>
                <w:szCs w:val="20"/>
              </w:rPr>
            </w:pPr>
            <w:r w:rsidRPr="000825E7">
              <w:rPr>
                <w:i/>
                <w:sz w:val="20"/>
                <w:szCs w:val="20"/>
              </w:rPr>
              <w:t>PERFUMERÍA</w:t>
            </w:r>
          </w:p>
        </w:tc>
        <w:tc>
          <w:tcPr>
            <w:tcW w:w="918" w:type="dxa"/>
            <w:tcBorders>
              <w:top w:val="nil"/>
              <w:left w:val="nil"/>
              <w:bottom w:val="single" w:sz="4" w:space="0" w:color="auto"/>
              <w:right w:val="single" w:sz="4" w:space="0" w:color="auto"/>
            </w:tcBorders>
            <w:shd w:val="clear" w:color="auto" w:fill="auto"/>
            <w:noWrap/>
            <w:vAlign w:val="center"/>
            <w:hideMark/>
          </w:tcPr>
          <w:p w14:paraId="3973FCB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1B1E93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14CD7C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BFF676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50C25E"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C97C4B3" w14:textId="77777777" w:rsidR="000825E7" w:rsidRPr="000825E7" w:rsidRDefault="000825E7" w:rsidP="000960CD">
            <w:pPr>
              <w:tabs>
                <w:tab w:val="left" w:pos="0"/>
              </w:tabs>
              <w:jc w:val="both"/>
              <w:rPr>
                <w:i/>
                <w:sz w:val="20"/>
                <w:szCs w:val="20"/>
              </w:rPr>
            </w:pPr>
            <w:r w:rsidRPr="000825E7">
              <w:rPr>
                <w:i/>
                <w:sz w:val="20"/>
                <w:szCs w:val="20"/>
              </w:rPr>
              <w:t>342</w:t>
            </w:r>
          </w:p>
        </w:tc>
        <w:tc>
          <w:tcPr>
            <w:tcW w:w="4973" w:type="dxa"/>
            <w:tcBorders>
              <w:top w:val="nil"/>
              <w:left w:val="nil"/>
              <w:bottom w:val="single" w:sz="4" w:space="0" w:color="auto"/>
              <w:right w:val="single" w:sz="4" w:space="0" w:color="auto"/>
            </w:tcBorders>
            <w:shd w:val="clear" w:color="auto" w:fill="auto"/>
            <w:vAlign w:val="bottom"/>
            <w:hideMark/>
          </w:tcPr>
          <w:p w14:paraId="2561D0FC" w14:textId="77777777" w:rsidR="000825E7" w:rsidRPr="000825E7" w:rsidRDefault="000825E7" w:rsidP="000960CD">
            <w:pPr>
              <w:tabs>
                <w:tab w:val="left" w:pos="0"/>
              </w:tabs>
              <w:jc w:val="both"/>
              <w:rPr>
                <w:i/>
                <w:sz w:val="20"/>
                <w:szCs w:val="20"/>
              </w:rPr>
            </w:pPr>
            <w:r w:rsidRPr="000825E7">
              <w:rPr>
                <w:i/>
                <w:sz w:val="20"/>
                <w:szCs w:val="20"/>
              </w:rPr>
              <w:t>PLOMERÍA</w:t>
            </w:r>
          </w:p>
        </w:tc>
        <w:tc>
          <w:tcPr>
            <w:tcW w:w="918" w:type="dxa"/>
            <w:tcBorders>
              <w:top w:val="nil"/>
              <w:left w:val="nil"/>
              <w:bottom w:val="single" w:sz="4" w:space="0" w:color="auto"/>
              <w:right w:val="single" w:sz="4" w:space="0" w:color="auto"/>
            </w:tcBorders>
            <w:shd w:val="clear" w:color="auto" w:fill="auto"/>
            <w:noWrap/>
            <w:vAlign w:val="center"/>
            <w:hideMark/>
          </w:tcPr>
          <w:p w14:paraId="349B11B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C04505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8BA4F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443DBB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43465C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73D3D2F" w14:textId="77777777" w:rsidR="000825E7" w:rsidRPr="000825E7" w:rsidRDefault="000825E7" w:rsidP="000960CD">
            <w:pPr>
              <w:tabs>
                <w:tab w:val="left" w:pos="0"/>
              </w:tabs>
              <w:jc w:val="both"/>
              <w:rPr>
                <w:i/>
                <w:sz w:val="20"/>
                <w:szCs w:val="20"/>
              </w:rPr>
            </w:pPr>
            <w:r w:rsidRPr="000825E7">
              <w:rPr>
                <w:i/>
                <w:sz w:val="20"/>
                <w:szCs w:val="20"/>
              </w:rPr>
              <w:t>343</w:t>
            </w:r>
          </w:p>
        </w:tc>
        <w:tc>
          <w:tcPr>
            <w:tcW w:w="4973" w:type="dxa"/>
            <w:tcBorders>
              <w:top w:val="nil"/>
              <w:left w:val="nil"/>
              <w:bottom w:val="single" w:sz="4" w:space="0" w:color="auto"/>
              <w:right w:val="single" w:sz="4" w:space="0" w:color="auto"/>
            </w:tcBorders>
            <w:shd w:val="clear" w:color="auto" w:fill="auto"/>
            <w:vAlign w:val="bottom"/>
            <w:hideMark/>
          </w:tcPr>
          <w:p w14:paraId="7360EDEB" w14:textId="77777777" w:rsidR="000825E7" w:rsidRPr="000825E7" w:rsidRDefault="000825E7" w:rsidP="000960CD">
            <w:pPr>
              <w:tabs>
                <w:tab w:val="left" w:pos="0"/>
              </w:tabs>
              <w:jc w:val="both"/>
              <w:rPr>
                <w:i/>
                <w:sz w:val="20"/>
                <w:szCs w:val="20"/>
              </w:rPr>
            </w:pPr>
            <w:r w:rsidRPr="000825E7">
              <w:rPr>
                <w:i/>
                <w:sz w:val="20"/>
                <w:szCs w:val="20"/>
              </w:rPr>
              <w:t>POLARIZADO DE CRISTALES</w:t>
            </w:r>
          </w:p>
        </w:tc>
        <w:tc>
          <w:tcPr>
            <w:tcW w:w="918" w:type="dxa"/>
            <w:tcBorders>
              <w:top w:val="nil"/>
              <w:left w:val="nil"/>
              <w:bottom w:val="single" w:sz="4" w:space="0" w:color="auto"/>
              <w:right w:val="single" w:sz="4" w:space="0" w:color="auto"/>
            </w:tcBorders>
            <w:shd w:val="clear" w:color="auto" w:fill="auto"/>
            <w:noWrap/>
            <w:vAlign w:val="center"/>
            <w:hideMark/>
          </w:tcPr>
          <w:p w14:paraId="689432E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8719C5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9886A7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169001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288C0F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931D984" w14:textId="77777777" w:rsidR="000825E7" w:rsidRPr="000825E7" w:rsidRDefault="000825E7" w:rsidP="000960CD">
            <w:pPr>
              <w:tabs>
                <w:tab w:val="left" w:pos="0"/>
              </w:tabs>
              <w:jc w:val="both"/>
              <w:rPr>
                <w:i/>
                <w:sz w:val="20"/>
                <w:szCs w:val="20"/>
              </w:rPr>
            </w:pPr>
            <w:r w:rsidRPr="000825E7">
              <w:rPr>
                <w:i/>
                <w:sz w:val="20"/>
                <w:szCs w:val="20"/>
              </w:rPr>
              <w:t>344</w:t>
            </w:r>
          </w:p>
        </w:tc>
        <w:tc>
          <w:tcPr>
            <w:tcW w:w="4973" w:type="dxa"/>
            <w:tcBorders>
              <w:top w:val="nil"/>
              <w:left w:val="nil"/>
              <w:bottom w:val="single" w:sz="4" w:space="0" w:color="auto"/>
              <w:right w:val="single" w:sz="4" w:space="0" w:color="auto"/>
            </w:tcBorders>
            <w:shd w:val="clear" w:color="auto" w:fill="auto"/>
            <w:vAlign w:val="bottom"/>
            <w:hideMark/>
          </w:tcPr>
          <w:p w14:paraId="48725C58" w14:textId="77777777" w:rsidR="000825E7" w:rsidRPr="000825E7" w:rsidRDefault="000825E7" w:rsidP="000960CD">
            <w:pPr>
              <w:tabs>
                <w:tab w:val="left" w:pos="0"/>
              </w:tabs>
              <w:jc w:val="both"/>
              <w:rPr>
                <w:i/>
                <w:sz w:val="20"/>
                <w:szCs w:val="20"/>
              </w:rPr>
            </w:pPr>
            <w:r w:rsidRPr="000825E7">
              <w:rPr>
                <w:i/>
                <w:sz w:val="20"/>
                <w:szCs w:val="20"/>
              </w:rPr>
              <w:t>POLLERÍA / VENTA DE POLLO CRUDO</w:t>
            </w:r>
          </w:p>
        </w:tc>
        <w:tc>
          <w:tcPr>
            <w:tcW w:w="918" w:type="dxa"/>
            <w:tcBorders>
              <w:top w:val="nil"/>
              <w:left w:val="nil"/>
              <w:bottom w:val="single" w:sz="4" w:space="0" w:color="auto"/>
              <w:right w:val="single" w:sz="4" w:space="0" w:color="auto"/>
            </w:tcBorders>
            <w:shd w:val="clear" w:color="auto" w:fill="auto"/>
            <w:noWrap/>
            <w:vAlign w:val="center"/>
            <w:hideMark/>
          </w:tcPr>
          <w:p w14:paraId="664D691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2C4ADD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E4E8DF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6A9FE2B"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D54CA6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35F9BA0" w14:textId="77777777" w:rsidR="000825E7" w:rsidRPr="000825E7" w:rsidRDefault="000825E7" w:rsidP="000960CD">
            <w:pPr>
              <w:tabs>
                <w:tab w:val="left" w:pos="0"/>
              </w:tabs>
              <w:jc w:val="both"/>
              <w:rPr>
                <w:i/>
                <w:sz w:val="20"/>
                <w:szCs w:val="20"/>
              </w:rPr>
            </w:pPr>
            <w:r w:rsidRPr="000825E7">
              <w:rPr>
                <w:i/>
                <w:sz w:val="20"/>
                <w:szCs w:val="20"/>
              </w:rPr>
              <w:t>345</w:t>
            </w:r>
          </w:p>
        </w:tc>
        <w:tc>
          <w:tcPr>
            <w:tcW w:w="4973" w:type="dxa"/>
            <w:tcBorders>
              <w:top w:val="nil"/>
              <w:left w:val="nil"/>
              <w:bottom w:val="single" w:sz="4" w:space="0" w:color="auto"/>
              <w:right w:val="single" w:sz="4" w:space="0" w:color="auto"/>
            </w:tcBorders>
            <w:shd w:val="clear" w:color="auto" w:fill="auto"/>
            <w:vAlign w:val="bottom"/>
            <w:hideMark/>
          </w:tcPr>
          <w:p w14:paraId="05E1FF27" w14:textId="77777777" w:rsidR="000825E7" w:rsidRPr="000825E7" w:rsidRDefault="000825E7" w:rsidP="000960CD">
            <w:pPr>
              <w:tabs>
                <w:tab w:val="left" w:pos="0"/>
              </w:tabs>
              <w:jc w:val="both"/>
              <w:rPr>
                <w:i/>
                <w:sz w:val="20"/>
                <w:szCs w:val="20"/>
              </w:rPr>
            </w:pPr>
            <w:r w:rsidRPr="000825E7">
              <w:rPr>
                <w:i/>
                <w:sz w:val="20"/>
                <w:szCs w:val="20"/>
              </w:rPr>
              <w:t>PRESTACIÓN DE SERVICIOS DE LIMPIEZA</w:t>
            </w:r>
          </w:p>
        </w:tc>
        <w:tc>
          <w:tcPr>
            <w:tcW w:w="918" w:type="dxa"/>
            <w:tcBorders>
              <w:top w:val="nil"/>
              <w:left w:val="nil"/>
              <w:bottom w:val="single" w:sz="4" w:space="0" w:color="auto"/>
              <w:right w:val="single" w:sz="4" w:space="0" w:color="auto"/>
            </w:tcBorders>
            <w:shd w:val="clear" w:color="auto" w:fill="auto"/>
            <w:noWrap/>
            <w:vAlign w:val="center"/>
            <w:hideMark/>
          </w:tcPr>
          <w:p w14:paraId="4A062D3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A01A41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C00218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C1218F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8F9BD1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8E5588A" w14:textId="77777777" w:rsidR="000825E7" w:rsidRPr="000825E7" w:rsidRDefault="000825E7" w:rsidP="000960CD">
            <w:pPr>
              <w:tabs>
                <w:tab w:val="left" w:pos="0"/>
              </w:tabs>
              <w:jc w:val="both"/>
              <w:rPr>
                <w:i/>
                <w:sz w:val="20"/>
                <w:szCs w:val="20"/>
              </w:rPr>
            </w:pPr>
            <w:r w:rsidRPr="000825E7">
              <w:rPr>
                <w:i/>
                <w:sz w:val="20"/>
                <w:szCs w:val="20"/>
              </w:rPr>
              <w:t>346</w:t>
            </w:r>
          </w:p>
        </w:tc>
        <w:tc>
          <w:tcPr>
            <w:tcW w:w="4973" w:type="dxa"/>
            <w:tcBorders>
              <w:top w:val="nil"/>
              <w:left w:val="nil"/>
              <w:bottom w:val="single" w:sz="4" w:space="0" w:color="auto"/>
              <w:right w:val="single" w:sz="4" w:space="0" w:color="auto"/>
            </w:tcBorders>
            <w:shd w:val="clear" w:color="auto" w:fill="auto"/>
            <w:vAlign w:val="bottom"/>
          </w:tcPr>
          <w:p w14:paraId="0182636E" w14:textId="77777777" w:rsidR="000825E7" w:rsidRPr="000825E7" w:rsidRDefault="000825E7" w:rsidP="000960CD">
            <w:pPr>
              <w:tabs>
                <w:tab w:val="left" w:pos="0"/>
              </w:tabs>
              <w:jc w:val="both"/>
              <w:rPr>
                <w:i/>
                <w:sz w:val="20"/>
                <w:szCs w:val="20"/>
              </w:rPr>
            </w:pPr>
            <w:r w:rsidRPr="000825E7">
              <w:rPr>
                <w:i/>
                <w:sz w:val="20"/>
                <w:szCs w:val="20"/>
              </w:rPr>
              <w:t>PREPARACIÓN Y ENVASADO DE TE (EXHIBICIÓN Y VENTA)</w:t>
            </w:r>
          </w:p>
        </w:tc>
        <w:tc>
          <w:tcPr>
            <w:tcW w:w="918" w:type="dxa"/>
            <w:tcBorders>
              <w:top w:val="nil"/>
              <w:left w:val="nil"/>
              <w:bottom w:val="single" w:sz="4" w:space="0" w:color="auto"/>
              <w:right w:val="single" w:sz="4" w:space="0" w:color="auto"/>
            </w:tcBorders>
            <w:shd w:val="clear" w:color="auto" w:fill="auto"/>
            <w:noWrap/>
            <w:vAlign w:val="center"/>
          </w:tcPr>
          <w:p w14:paraId="022D166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6C1440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F5BF1B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554958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20EFF0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FD7F75F" w14:textId="77777777" w:rsidR="000825E7" w:rsidRPr="000825E7" w:rsidRDefault="000825E7" w:rsidP="000960CD">
            <w:pPr>
              <w:tabs>
                <w:tab w:val="left" w:pos="0"/>
              </w:tabs>
              <w:jc w:val="both"/>
              <w:rPr>
                <w:i/>
                <w:sz w:val="20"/>
                <w:szCs w:val="20"/>
              </w:rPr>
            </w:pPr>
            <w:r w:rsidRPr="000825E7">
              <w:rPr>
                <w:i/>
                <w:sz w:val="20"/>
                <w:szCs w:val="20"/>
              </w:rPr>
              <w:t>347</w:t>
            </w:r>
          </w:p>
        </w:tc>
        <w:tc>
          <w:tcPr>
            <w:tcW w:w="4973" w:type="dxa"/>
            <w:tcBorders>
              <w:top w:val="nil"/>
              <w:left w:val="nil"/>
              <w:bottom w:val="single" w:sz="4" w:space="0" w:color="auto"/>
              <w:right w:val="single" w:sz="4" w:space="0" w:color="auto"/>
            </w:tcBorders>
            <w:shd w:val="clear" w:color="auto" w:fill="auto"/>
            <w:vAlign w:val="bottom"/>
            <w:hideMark/>
          </w:tcPr>
          <w:p w14:paraId="6B39AD15" w14:textId="77777777" w:rsidR="000825E7" w:rsidRPr="000825E7" w:rsidRDefault="000825E7" w:rsidP="000960CD">
            <w:pPr>
              <w:tabs>
                <w:tab w:val="left" w:pos="0"/>
              </w:tabs>
              <w:jc w:val="both"/>
              <w:rPr>
                <w:i/>
                <w:sz w:val="20"/>
                <w:szCs w:val="20"/>
              </w:rPr>
            </w:pPr>
            <w:r w:rsidRPr="000825E7">
              <w:rPr>
                <w:i/>
                <w:sz w:val="20"/>
                <w:szCs w:val="20"/>
              </w:rPr>
              <w:t>PRODUCTOS DE BELLEZA Y COSMÉTICOS</w:t>
            </w:r>
          </w:p>
        </w:tc>
        <w:tc>
          <w:tcPr>
            <w:tcW w:w="918" w:type="dxa"/>
            <w:tcBorders>
              <w:top w:val="nil"/>
              <w:left w:val="nil"/>
              <w:bottom w:val="single" w:sz="4" w:space="0" w:color="auto"/>
              <w:right w:val="single" w:sz="4" w:space="0" w:color="auto"/>
            </w:tcBorders>
            <w:shd w:val="clear" w:color="auto" w:fill="auto"/>
            <w:noWrap/>
            <w:vAlign w:val="center"/>
            <w:hideMark/>
          </w:tcPr>
          <w:p w14:paraId="1EB1F9F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CCF2B9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2C8BFF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A79145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AB1A24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459FE03" w14:textId="77777777" w:rsidR="000825E7" w:rsidRPr="000825E7" w:rsidRDefault="000825E7" w:rsidP="000960CD">
            <w:pPr>
              <w:tabs>
                <w:tab w:val="left" w:pos="0"/>
              </w:tabs>
              <w:jc w:val="both"/>
              <w:rPr>
                <w:i/>
                <w:sz w:val="20"/>
                <w:szCs w:val="20"/>
              </w:rPr>
            </w:pPr>
            <w:r w:rsidRPr="000825E7">
              <w:rPr>
                <w:i/>
                <w:sz w:val="20"/>
                <w:szCs w:val="20"/>
              </w:rPr>
              <w:t>348</w:t>
            </w:r>
          </w:p>
        </w:tc>
        <w:tc>
          <w:tcPr>
            <w:tcW w:w="4973" w:type="dxa"/>
            <w:tcBorders>
              <w:top w:val="nil"/>
              <w:left w:val="nil"/>
              <w:bottom w:val="single" w:sz="4" w:space="0" w:color="auto"/>
              <w:right w:val="single" w:sz="4" w:space="0" w:color="auto"/>
            </w:tcBorders>
            <w:shd w:val="clear" w:color="auto" w:fill="auto"/>
            <w:vAlign w:val="bottom"/>
            <w:hideMark/>
          </w:tcPr>
          <w:p w14:paraId="3B72B6D2" w14:textId="77777777" w:rsidR="000825E7" w:rsidRPr="000825E7" w:rsidRDefault="000825E7" w:rsidP="000960CD">
            <w:pPr>
              <w:tabs>
                <w:tab w:val="left" w:pos="0"/>
              </w:tabs>
              <w:jc w:val="both"/>
              <w:rPr>
                <w:i/>
                <w:sz w:val="20"/>
                <w:szCs w:val="20"/>
              </w:rPr>
            </w:pPr>
            <w:r w:rsidRPr="000825E7">
              <w:rPr>
                <w:i/>
                <w:sz w:val="20"/>
                <w:szCs w:val="20"/>
              </w:rPr>
              <w:t>PRODUCTOS DE NUTRICIÓN</w:t>
            </w:r>
          </w:p>
        </w:tc>
        <w:tc>
          <w:tcPr>
            <w:tcW w:w="918" w:type="dxa"/>
            <w:tcBorders>
              <w:top w:val="nil"/>
              <w:left w:val="nil"/>
              <w:bottom w:val="single" w:sz="4" w:space="0" w:color="auto"/>
              <w:right w:val="single" w:sz="4" w:space="0" w:color="auto"/>
            </w:tcBorders>
            <w:shd w:val="clear" w:color="auto" w:fill="auto"/>
            <w:noWrap/>
            <w:vAlign w:val="center"/>
            <w:hideMark/>
          </w:tcPr>
          <w:p w14:paraId="3ADC685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49B811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CB4EF2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4479F2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03739A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BAAD149" w14:textId="77777777" w:rsidR="000825E7" w:rsidRPr="000825E7" w:rsidRDefault="000825E7" w:rsidP="000960CD">
            <w:pPr>
              <w:tabs>
                <w:tab w:val="left" w:pos="0"/>
              </w:tabs>
              <w:jc w:val="both"/>
              <w:rPr>
                <w:i/>
                <w:sz w:val="20"/>
                <w:szCs w:val="20"/>
              </w:rPr>
            </w:pPr>
            <w:r w:rsidRPr="000825E7">
              <w:rPr>
                <w:i/>
                <w:sz w:val="20"/>
                <w:szCs w:val="20"/>
              </w:rPr>
              <w:t>349</w:t>
            </w:r>
          </w:p>
        </w:tc>
        <w:tc>
          <w:tcPr>
            <w:tcW w:w="4973" w:type="dxa"/>
            <w:tcBorders>
              <w:top w:val="nil"/>
              <w:left w:val="nil"/>
              <w:bottom w:val="single" w:sz="4" w:space="0" w:color="auto"/>
              <w:right w:val="single" w:sz="4" w:space="0" w:color="auto"/>
            </w:tcBorders>
            <w:shd w:val="clear" w:color="auto" w:fill="auto"/>
            <w:vAlign w:val="bottom"/>
            <w:hideMark/>
          </w:tcPr>
          <w:p w14:paraId="132BBB68" w14:textId="77777777" w:rsidR="000825E7" w:rsidRPr="000825E7" w:rsidRDefault="000825E7" w:rsidP="000960CD">
            <w:pPr>
              <w:tabs>
                <w:tab w:val="left" w:pos="0"/>
              </w:tabs>
              <w:jc w:val="both"/>
              <w:rPr>
                <w:i/>
                <w:sz w:val="20"/>
                <w:szCs w:val="20"/>
              </w:rPr>
            </w:pPr>
            <w:r w:rsidRPr="000825E7">
              <w:rPr>
                <w:i/>
                <w:sz w:val="20"/>
                <w:szCs w:val="20"/>
              </w:rPr>
              <w:t>RECADERÍA, VERDULERÍA, FRUTERÍA</w:t>
            </w:r>
          </w:p>
        </w:tc>
        <w:tc>
          <w:tcPr>
            <w:tcW w:w="918" w:type="dxa"/>
            <w:tcBorders>
              <w:top w:val="nil"/>
              <w:left w:val="nil"/>
              <w:bottom w:val="single" w:sz="4" w:space="0" w:color="auto"/>
              <w:right w:val="single" w:sz="4" w:space="0" w:color="auto"/>
            </w:tcBorders>
            <w:shd w:val="clear" w:color="auto" w:fill="auto"/>
            <w:noWrap/>
            <w:vAlign w:val="center"/>
            <w:hideMark/>
          </w:tcPr>
          <w:p w14:paraId="0FC14F3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607A61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E7B053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084C2F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8A04CA7"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1AB3B38" w14:textId="77777777" w:rsidR="000825E7" w:rsidRPr="000825E7" w:rsidRDefault="000825E7" w:rsidP="000960CD">
            <w:pPr>
              <w:tabs>
                <w:tab w:val="left" w:pos="0"/>
              </w:tabs>
              <w:jc w:val="both"/>
              <w:rPr>
                <w:i/>
                <w:sz w:val="20"/>
                <w:szCs w:val="20"/>
              </w:rPr>
            </w:pPr>
            <w:r w:rsidRPr="000825E7">
              <w:rPr>
                <w:i/>
                <w:sz w:val="20"/>
                <w:szCs w:val="20"/>
              </w:rPr>
              <w:t>350</w:t>
            </w:r>
          </w:p>
        </w:tc>
        <w:tc>
          <w:tcPr>
            <w:tcW w:w="4973" w:type="dxa"/>
            <w:tcBorders>
              <w:top w:val="nil"/>
              <w:left w:val="nil"/>
              <w:bottom w:val="single" w:sz="4" w:space="0" w:color="auto"/>
              <w:right w:val="single" w:sz="4" w:space="0" w:color="auto"/>
            </w:tcBorders>
            <w:shd w:val="clear" w:color="auto" w:fill="auto"/>
            <w:vAlign w:val="bottom"/>
            <w:hideMark/>
          </w:tcPr>
          <w:p w14:paraId="010BB53D" w14:textId="77777777" w:rsidR="000825E7" w:rsidRPr="000825E7" w:rsidRDefault="000825E7" w:rsidP="000960CD">
            <w:pPr>
              <w:tabs>
                <w:tab w:val="left" w:pos="0"/>
              </w:tabs>
              <w:jc w:val="both"/>
              <w:rPr>
                <w:i/>
                <w:sz w:val="20"/>
                <w:szCs w:val="20"/>
              </w:rPr>
            </w:pPr>
            <w:r w:rsidRPr="000825E7">
              <w:rPr>
                <w:i/>
                <w:sz w:val="20"/>
                <w:szCs w:val="20"/>
              </w:rPr>
              <w:t>RELOJERÍA</w:t>
            </w:r>
          </w:p>
        </w:tc>
        <w:tc>
          <w:tcPr>
            <w:tcW w:w="918" w:type="dxa"/>
            <w:tcBorders>
              <w:top w:val="nil"/>
              <w:left w:val="nil"/>
              <w:bottom w:val="single" w:sz="4" w:space="0" w:color="auto"/>
              <w:right w:val="single" w:sz="4" w:space="0" w:color="auto"/>
            </w:tcBorders>
            <w:shd w:val="clear" w:color="auto" w:fill="auto"/>
            <w:noWrap/>
            <w:vAlign w:val="center"/>
            <w:hideMark/>
          </w:tcPr>
          <w:p w14:paraId="3934A3B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379E3C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622FF2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7A2B90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3AA039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8A99515" w14:textId="77777777" w:rsidR="000825E7" w:rsidRPr="000825E7" w:rsidRDefault="000825E7" w:rsidP="000960CD">
            <w:pPr>
              <w:tabs>
                <w:tab w:val="left" w:pos="0"/>
              </w:tabs>
              <w:jc w:val="both"/>
              <w:rPr>
                <w:i/>
                <w:sz w:val="20"/>
                <w:szCs w:val="20"/>
              </w:rPr>
            </w:pPr>
            <w:r w:rsidRPr="000825E7">
              <w:rPr>
                <w:i/>
                <w:sz w:val="20"/>
                <w:szCs w:val="20"/>
              </w:rPr>
              <w:t>351</w:t>
            </w:r>
          </w:p>
        </w:tc>
        <w:tc>
          <w:tcPr>
            <w:tcW w:w="4973" w:type="dxa"/>
            <w:tcBorders>
              <w:top w:val="nil"/>
              <w:left w:val="nil"/>
              <w:bottom w:val="single" w:sz="4" w:space="0" w:color="auto"/>
              <w:right w:val="single" w:sz="4" w:space="0" w:color="auto"/>
            </w:tcBorders>
            <w:shd w:val="clear" w:color="auto" w:fill="auto"/>
            <w:vAlign w:val="bottom"/>
            <w:hideMark/>
          </w:tcPr>
          <w:p w14:paraId="4CC92E7B" w14:textId="77777777" w:rsidR="000825E7" w:rsidRPr="000825E7" w:rsidRDefault="000825E7" w:rsidP="000960CD">
            <w:pPr>
              <w:tabs>
                <w:tab w:val="left" w:pos="0"/>
              </w:tabs>
              <w:jc w:val="both"/>
              <w:rPr>
                <w:i/>
                <w:sz w:val="20"/>
                <w:szCs w:val="20"/>
              </w:rPr>
            </w:pPr>
            <w:r w:rsidRPr="000825E7">
              <w:rPr>
                <w:i/>
                <w:sz w:val="20"/>
                <w:szCs w:val="20"/>
              </w:rPr>
              <w:t>RENTA DE AUTOMÓVILES O MOTOCICLETAS (OFICINAS)</w:t>
            </w:r>
          </w:p>
        </w:tc>
        <w:tc>
          <w:tcPr>
            <w:tcW w:w="918" w:type="dxa"/>
            <w:tcBorders>
              <w:top w:val="nil"/>
              <w:left w:val="nil"/>
              <w:bottom w:val="single" w:sz="4" w:space="0" w:color="auto"/>
              <w:right w:val="single" w:sz="4" w:space="0" w:color="auto"/>
            </w:tcBorders>
            <w:shd w:val="clear" w:color="auto" w:fill="auto"/>
            <w:noWrap/>
            <w:vAlign w:val="center"/>
            <w:hideMark/>
          </w:tcPr>
          <w:p w14:paraId="5D08F51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BAEFCA6"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31F33D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F156AA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ECED05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C5910D8" w14:textId="77777777" w:rsidR="000825E7" w:rsidRPr="000825E7" w:rsidRDefault="000825E7" w:rsidP="000960CD">
            <w:pPr>
              <w:tabs>
                <w:tab w:val="left" w:pos="0"/>
              </w:tabs>
              <w:jc w:val="both"/>
              <w:rPr>
                <w:i/>
                <w:sz w:val="20"/>
                <w:szCs w:val="20"/>
              </w:rPr>
            </w:pPr>
            <w:r w:rsidRPr="000825E7">
              <w:rPr>
                <w:i/>
                <w:sz w:val="20"/>
                <w:szCs w:val="20"/>
              </w:rPr>
              <w:t>352</w:t>
            </w:r>
          </w:p>
        </w:tc>
        <w:tc>
          <w:tcPr>
            <w:tcW w:w="4973" w:type="dxa"/>
            <w:tcBorders>
              <w:top w:val="nil"/>
              <w:left w:val="nil"/>
              <w:bottom w:val="single" w:sz="4" w:space="0" w:color="auto"/>
              <w:right w:val="single" w:sz="4" w:space="0" w:color="auto"/>
            </w:tcBorders>
            <w:shd w:val="clear" w:color="auto" w:fill="auto"/>
            <w:vAlign w:val="bottom"/>
            <w:hideMark/>
          </w:tcPr>
          <w:p w14:paraId="7FE82FDE" w14:textId="77777777" w:rsidR="000825E7" w:rsidRPr="000825E7" w:rsidRDefault="000825E7" w:rsidP="000960CD">
            <w:pPr>
              <w:tabs>
                <w:tab w:val="left" w:pos="0"/>
              </w:tabs>
              <w:jc w:val="both"/>
              <w:rPr>
                <w:i/>
                <w:sz w:val="20"/>
                <w:szCs w:val="20"/>
              </w:rPr>
            </w:pPr>
            <w:r w:rsidRPr="000825E7">
              <w:rPr>
                <w:i/>
                <w:sz w:val="20"/>
                <w:szCs w:val="20"/>
              </w:rPr>
              <w:t>RENTA DE CAMIONETAS DE CARGA</w:t>
            </w:r>
          </w:p>
        </w:tc>
        <w:tc>
          <w:tcPr>
            <w:tcW w:w="918" w:type="dxa"/>
            <w:tcBorders>
              <w:top w:val="nil"/>
              <w:left w:val="nil"/>
              <w:bottom w:val="single" w:sz="4" w:space="0" w:color="auto"/>
              <w:right w:val="single" w:sz="4" w:space="0" w:color="auto"/>
            </w:tcBorders>
            <w:shd w:val="clear" w:color="auto" w:fill="auto"/>
            <w:noWrap/>
            <w:vAlign w:val="center"/>
            <w:hideMark/>
          </w:tcPr>
          <w:p w14:paraId="09814C2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053AC1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4FED1F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EC9CD1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4F9BF3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F1A73CB" w14:textId="77777777" w:rsidR="000825E7" w:rsidRPr="000825E7" w:rsidRDefault="000825E7" w:rsidP="000960CD">
            <w:pPr>
              <w:tabs>
                <w:tab w:val="left" w:pos="0"/>
              </w:tabs>
              <w:jc w:val="both"/>
              <w:rPr>
                <w:i/>
                <w:sz w:val="20"/>
                <w:szCs w:val="20"/>
              </w:rPr>
            </w:pPr>
            <w:r w:rsidRPr="000825E7">
              <w:rPr>
                <w:i/>
                <w:sz w:val="20"/>
                <w:szCs w:val="20"/>
              </w:rPr>
              <w:t>353</w:t>
            </w:r>
          </w:p>
        </w:tc>
        <w:tc>
          <w:tcPr>
            <w:tcW w:w="4973" w:type="dxa"/>
            <w:tcBorders>
              <w:top w:val="nil"/>
              <w:left w:val="nil"/>
              <w:bottom w:val="single" w:sz="4" w:space="0" w:color="auto"/>
              <w:right w:val="single" w:sz="4" w:space="0" w:color="auto"/>
            </w:tcBorders>
            <w:shd w:val="clear" w:color="auto" w:fill="auto"/>
            <w:vAlign w:val="bottom"/>
            <w:hideMark/>
          </w:tcPr>
          <w:p w14:paraId="54D8E758" w14:textId="77777777" w:rsidR="000825E7" w:rsidRPr="000825E7" w:rsidRDefault="000825E7" w:rsidP="000960CD">
            <w:pPr>
              <w:tabs>
                <w:tab w:val="left" w:pos="0"/>
              </w:tabs>
              <w:jc w:val="both"/>
              <w:rPr>
                <w:i/>
                <w:sz w:val="20"/>
                <w:szCs w:val="20"/>
              </w:rPr>
            </w:pPr>
            <w:r w:rsidRPr="000825E7">
              <w:rPr>
                <w:i/>
                <w:sz w:val="20"/>
                <w:szCs w:val="20"/>
              </w:rPr>
              <w:t>RENTA DE EMBARCACIONES (OFICINAS)</w:t>
            </w:r>
          </w:p>
        </w:tc>
        <w:tc>
          <w:tcPr>
            <w:tcW w:w="918" w:type="dxa"/>
            <w:tcBorders>
              <w:top w:val="nil"/>
              <w:left w:val="nil"/>
              <w:bottom w:val="single" w:sz="4" w:space="0" w:color="auto"/>
              <w:right w:val="single" w:sz="4" w:space="0" w:color="auto"/>
            </w:tcBorders>
            <w:shd w:val="clear" w:color="auto" w:fill="auto"/>
            <w:noWrap/>
            <w:vAlign w:val="center"/>
            <w:hideMark/>
          </w:tcPr>
          <w:p w14:paraId="2030087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DC098F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0B9F5C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915D0D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B55413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C2A8005" w14:textId="77777777" w:rsidR="000825E7" w:rsidRPr="000825E7" w:rsidRDefault="000825E7" w:rsidP="000960CD">
            <w:pPr>
              <w:tabs>
                <w:tab w:val="left" w:pos="0"/>
              </w:tabs>
              <w:jc w:val="both"/>
              <w:rPr>
                <w:i/>
                <w:sz w:val="20"/>
                <w:szCs w:val="20"/>
              </w:rPr>
            </w:pPr>
            <w:r w:rsidRPr="000825E7">
              <w:rPr>
                <w:i/>
                <w:sz w:val="20"/>
                <w:szCs w:val="20"/>
              </w:rPr>
              <w:t>354</w:t>
            </w:r>
          </w:p>
        </w:tc>
        <w:tc>
          <w:tcPr>
            <w:tcW w:w="4973" w:type="dxa"/>
            <w:tcBorders>
              <w:top w:val="nil"/>
              <w:left w:val="nil"/>
              <w:bottom w:val="single" w:sz="4" w:space="0" w:color="auto"/>
              <w:right w:val="single" w:sz="4" w:space="0" w:color="auto"/>
            </w:tcBorders>
            <w:shd w:val="clear" w:color="auto" w:fill="auto"/>
            <w:vAlign w:val="bottom"/>
            <w:hideMark/>
          </w:tcPr>
          <w:p w14:paraId="657E1921" w14:textId="77777777" w:rsidR="000825E7" w:rsidRPr="000825E7" w:rsidRDefault="000825E7" w:rsidP="000960CD">
            <w:pPr>
              <w:tabs>
                <w:tab w:val="left" w:pos="0"/>
              </w:tabs>
              <w:jc w:val="both"/>
              <w:rPr>
                <w:i/>
                <w:sz w:val="20"/>
                <w:szCs w:val="20"/>
              </w:rPr>
            </w:pPr>
            <w:r w:rsidRPr="000825E7">
              <w:rPr>
                <w:i/>
                <w:sz w:val="20"/>
                <w:szCs w:val="20"/>
              </w:rPr>
              <w:t>REPARACIÓN DE CALZADO</w:t>
            </w:r>
          </w:p>
        </w:tc>
        <w:tc>
          <w:tcPr>
            <w:tcW w:w="918" w:type="dxa"/>
            <w:tcBorders>
              <w:top w:val="nil"/>
              <w:left w:val="nil"/>
              <w:bottom w:val="single" w:sz="4" w:space="0" w:color="auto"/>
              <w:right w:val="single" w:sz="4" w:space="0" w:color="auto"/>
            </w:tcBorders>
            <w:shd w:val="clear" w:color="auto" w:fill="auto"/>
            <w:noWrap/>
            <w:vAlign w:val="center"/>
            <w:hideMark/>
          </w:tcPr>
          <w:p w14:paraId="3196F49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732D48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10CA7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333F54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ED1A9D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0B2C892" w14:textId="77777777" w:rsidR="000825E7" w:rsidRPr="000825E7" w:rsidRDefault="000825E7" w:rsidP="000960CD">
            <w:pPr>
              <w:tabs>
                <w:tab w:val="left" w:pos="0"/>
              </w:tabs>
              <w:jc w:val="both"/>
              <w:rPr>
                <w:i/>
                <w:sz w:val="20"/>
                <w:szCs w:val="20"/>
              </w:rPr>
            </w:pPr>
            <w:r w:rsidRPr="000825E7">
              <w:rPr>
                <w:i/>
                <w:sz w:val="20"/>
                <w:szCs w:val="20"/>
              </w:rPr>
              <w:t>355</w:t>
            </w:r>
          </w:p>
        </w:tc>
        <w:tc>
          <w:tcPr>
            <w:tcW w:w="4973" w:type="dxa"/>
            <w:tcBorders>
              <w:top w:val="nil"/>
              <w:left w:val="nil"/>
              <w:bottom w:val="single" w:sz="4" w:space="0" w:color="auto"/>
              <w:right w:val="single" w:sz="4" w:space="0" w:color="auto"/>
            </w:tcBorders>
            <w:shd w:val="clear" w:color="auto" w:fill="auto"/>
            <w:vAlign w:val="bottom"/>
            <w:hideMark/>
          </w:tcPr>
          <w:p w14:paraId="45C565BA" w14:textId="77777777" w:rsidR="000825E7" w:rsidRPr="000825E7" w:rsidRDefault="000825E7" w:rsidP="000960CD">
            <w:pPr>
              <w:tabs>
                <w:tab w:val="left" w:pos="0"/>
              </w:tabs>
              <w:jc w:val="both"/>
              <w:rPr>
                <w:i/>
                <w:sz w:val="20"/>
                <w:szCs w:val="20"/>
              </w:rPr>
            </w:pPr>
            <w:r w:rsidRPr="000825E7">
              <w:rPr>
                <w:i/>
                <w:sz w:val="20"/>
                <w:szCs w:val="20"/>
              </w:rPr>
              <w:t>REPARACIÓN DE T.V. APARATOS ELECTRÓNICOS</w:t>
            </w:r>
          </w:p>
        </w:tc>
        <w:tc>
          <w:tcPr>
            <w:tcW w:w="918" w:type="dxa"/>
            <w:tcBorders>
              <w:top w:val="nil"/>
              <w:left w:val="nil"/>
              <w:bottom w:val="single" w:sz="4" w:space="0" w:color="auto"/>
              <w:right w:val="single" w:sz="4" w:space="0" w:color="auto"/>
            </w:tcBorders>
            <w:shd w:val="clear" w:color="auto" w:fill="auto"/>
            <w:noWrap/>
            <w:vAlign w:val="center"/>
            <w:hideMark/>
          </w:tcPr>
          <w:p w14:paraId="40DC5E7F"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1220461"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10ED9B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1C2876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509DB1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C6CE5F5" w14:textId="77777777" w:rsidR="000825E7" w:rsidRPr="000825E7" w:rsidRDefault="000825E7" w:rsidP="000960CD">
            <w:pPr>
              <w:tabs>
                <w:tab w:val="left" w:pos="0"/>
              </w:tabs>
              <w:jc w:val="both"/>
              <w:rPr>
                <w:i/>
                <w:sz w:val="20"/>
                <w:szCs w:val="20"/>
              </w:rPr>
            </w:pPr>
            <w:r w:rsidRPr="000825E7">
              <w:rPr>
                <w:i/>
                <w:sz w:val="20"/>
                <w:szCs w:val="20"/>
              </w:rPr>
              <w:t>356</w:t>
            </w:r>
          </w:p>
        </w:tc>
        <w:tc>
          <w:tcPr>
            <w:tcW w:w="4973" w:type="dxa"/>
            <w:tcBorders>
              <w:top w:val="nil"/>
              <w:left w:val="nil"/>
              <w:bottom w:val="single" w:sz="4" w:space="0" w:color="auto"/>
              <w:right w:val="single" w:sz="4" w:space="0" w:color="auto"/>
            </w:tcBorders>
            <w:shd w:val="clear" w:color="auto" w:fill="auto"/>
            <w:vAlign w:val="bottom"/>
          </w:tcPr>
          <w:p w14:paraId="08BECDD6" w14:textId="77777777" w:rsidR="000825E7" w:rsidRPr="000825E7" w:rsidRDefault="000825E7" w:rsidP="000960CD">
            <w:pPr>
              <w:tabs>
                <w:tab w:val="left" w:pos="0"/>
              </w:tabs>
              <w:jc w:val="both"/>
              <w:rPr>
                <w:i/>
                <w:sz w:val="20"/>
                <w:szCs w:val="20"/>
              </w:rPr>
            </w:pPr>
            <w:r w:rsidRPr="000825E7">
              <w:rPr>
                <w:i/>
                <w:sz w:val="20"/>
                <w:szCs w:val="20"/>
              </w:rPr>
              <w:t>REPARACIÓN DE LLANTAS (MENOR A 100 MTS2)</w:t>
            </w:r>
          </w:p>
        </w:tc>
        <w:tc>
          <w:tcPr>
            <w:tcW w:w="918" w:type="dxa"/>
            <w:tcBorders>
              <w:top w:val="nil"/>
              <w:left w:val="nil"/>
              <w:bottom w:val="single" w:sz="4" w:space="0" w:color="auto"/>
              <w:right w:val="single" w:sz="4" w:space="0" w:color="auto"/>
            </w:tcBorders>
            <w:shd w:val="clear" w:color="auto" w:fill="auto"/>
            <w:noWrap/>
            <w:vAlign w:val="center"/>
          </w:tcPr>
          <w:p w14:paraId="1AEB387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CE165F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7E11E54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F95131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49630A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6266EEC" w14:textId="77777777" w:rsidR="000825E7" w:rsidRPr="000825E7" w:rsidRDefault="000825E7" w:rsidP="000960CD">
            <w:pPr>
              <w:tabs>
                <w:tab w:val="left" w:pos="0"/>
              </w:tabs>
              <w:jc w:val="both"/>
              <w:rPr>
                <w:i/>
                <w:sz w:val="20"/>
                <w:szCs w:val="20"/>
              </w:rPr>
            </w:pPr>
            <w:r w:rsidRPr="000825E7">
              <w:rPr>
                <w:i/>
                <w:sz w:val="20"/>
                <w:szCs w:val="20"/>
              </w:rPr>
              <w:t>357</w:t>
            </w:r>
          </w:p>
        </w:tc>
        <w:tc>
          <w:tcPr>
            <w:tcW w:w="4973" w:type="dxa"/>
            <w:tcBorders>
              <w:top w:val="nil"/>
              <w:left w:val="nil"/>
              <w:bottom w:val="single" w:sz="4" w:space="0" w:color="auto"/>
              <w:right w:val="single" w:sz="4" w:space="0" w:color="auto"/>
            </w:tcBorders>
            <w:shd w:val="clear" w:color="auto" w:fill="auto"/>
            <w:vAlign w:val="bottom"/>
          </w:tcPr>
          <w:p w14:paraId="4B7A39B6" w14:textId="77777777" w:rsidR="000825E7" w:rsidRPr="000825E7" w:rsidRDefault="000825E7" w:rsidP="000960CD">
            <w:pPr>
              <w:tabs>
                <w:tab w:val="left" w:pos="0"/>
              </w:tabs>
              <w:jc w:val="both"/>
              <w:rPr>
                <w:i/>
                <w:sz w:val="20"/>
                <w:szCs w:val="20"/>
              </w:rPr>
            </w:pPr>
            <w:r w:rsidRPr="000825E7">
              <w:rPr>
                <w:i/>
                <w:sz w:val="20"/>
                <w:szCs w:val="20"/>
              </w:rPr>
              <w:t>REPARACIÓN Y MANTENIMIENTO DE BICICLETAS</w:t>
            </w:r>
          </w:p>
        </w:tc>
        <w:tc>
          <w:tcPr>
            <w:tcW w:w="918" w:type="dxa"/>
            <w:tcBorders>
              <w:top w:val="nil"/>
              <w:left w:val="nil"/>
              <w:bottom w:val="single" w:sz="4" w:space="0" w:color="auto"/>
              <w:right w:val="single" w:sz="4" w:space="0" w:color="auto"/>
            </w:tcBorders>
            <w:shd w:val="clear" w:color="auto" w:fill="auto"/>
            <w:noWrap/>
            <w:vAlign w:val="center"/>
          </w:tcPr>
          <w:p w14:paraId="2B04DD2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4A3DE9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D9EB85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D11F2A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11724F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0D65867" w14:textId="77777777" w:rsidR="000825E7" w:rsidRPr="000825E7" w:rsidRDefault="000825E7" w:rsidP="000960CD">
            <w:pPr>
              <w:tabs>
                <w:tab w:val="left" w:pos="0"/>
              </w:tabs>
              <w:jc w:val="both"/>
              <w:rPr>
                <w:i/>
                <w:sz w:val="20"/>
                <w:szCs w:val="20"/>
              </w:rPr>
            </w:pPr>
            <w:r w:rsidRPr="000825E7">
              <w:rPr>
                <w:i/>
                <w:sz w:val="20"/>
                <w:szCs w:val="20"/>
              </w:rPr>
              <w:t>358</w:t>
            </w:r>
          </w:p>
        </w:tc>
        <w:tc>
          <w:tcPr>
            <w:tcW w:w="4973" w:type="dxa"/>
            <w:tcBorders>
              <w:top w:val="nil"/>
              <w:left w:val="nil"/>
              <w:bottom w:val="single" w:sz="4" w:space="0" w:color="auto"/>
              <w:right w:val="single" w:sz="4" w:space="0" w:color="auto"/>
            </w:tcBorders>
            <w:shd w:val="clear" w:color="auto" w:fill="auto"/>
            <w:vAlign w:val="bottom"/>
            <w:hideMark/>
          </w:tcPr>
          <w:p w14:paraId="1A0A556A" w14:textId="77777777" w:rsidR="000825E7" w:rsidRPr="000825E7" w:rsidRDefault="000825E7" w:rsidP="000960CD">
            <w:pPr>
              <w:tabs>
                <w:tab w:val="left" w:pos="0"/>
              </w:tabs>
              <w:jc w:val="both"/>
              <w:rPr>
                <w:i/>
                <w:sz w:val="20"/>
                <w:szCs w:val="20"/>
              </w:rPr>
            </w:pPr>
            <w:r w:rsidRPr="000825E7">
              <w:rPr>
                <w:i/>
                <w:sz w:val="20"/>
                <w:szCs w:val="20"/>
              </w:rPr>
              <w:t>SALÓN DE BELLEZA / ESTÉTICA</w:t>
            </w:r>
          </w:p>
        </w:tc>
        <w:tc>
          <w:tcPr>
            <w:tcW w:w="918" w:type="dxa"/>
            <w:tcBorders>
              <w:top w:val="nil"/>
              <w:left w:val="nil"/>
              <w:bottom w:val="single" w:sz="4" w:space="0" w:color="auto"/>
              <w:right w:val="single" w:sz="4" w:space="0" w:color="auto"/>
            </w:tcBorders>
            <w:shd w:val="clear" w:color="auto" w:fill="auto"/>
            <w:noWrap/>
            <w:vAlign w:val="center"/>
            <w:hideMark/>
          </w:tcPr>
          <w:p w14:paraId="197B8FD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44AC84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3F2586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33771D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E5D2F6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FF0F150" w14:textId="77777777" w:rsidR="000825E7" w:rsidRPr="000825E7" w:rsidRDefault="000825E7" w:rsidP="000960CD">
            <w:pPr>
              <w:tabs>
                <w:tab w:val="left" w:pos="0"/>
              </w:tabs>
              <w:jc w:val="both"/>
              <w:rPr>
                <w:i/>
                <w:sz w:val="20"/>
                <w:szCs w:val="20"/>
              </w:rPr>
            </w:pPr>
            <w:r w:rsidRPr="000825E7">
              <w:rPr>
                <w:i/>
                <w:sz w:val="20"/>
                <w:szCs w:val="20"/>
              </w:rPr>
              <w:t>359</w:t>
            </w:r>
          </w:p>
        </w:tc>
        <w:tc>
          <w:tcPr>
            <w:tcW w:w="4973" w:type="dxa"/>
            <w:tcBorders>
              <w:top w:val="nil"/>
              <w:left w:val="nil"/>
              <w:bottom w:val="single" w:sz="4" w:space="0" w:color="auto"/>
              <w:right w:val="single" w:sz="4" w:space="0" w:color="auto"/>
            </w:tcBorders>
            <w:shd w:val="clear" w:color="auto" w:fill="auto"/>
            <w:vAlign w:val="bottom"/>
            <w:hideMark/>
          </w:tcPr>
          <w:p w14:paraId="39667A02" w14:textId="77777777" w:rsidR="000825E7" w:rsidRPr="000825E7" w:rsidRDefault="000825E7" w:rsidP="000960CD">
            <w:pPr>
              <w:tabs>
                <w:tab w:val="left" w:pos="0"/>
              </w:tabs>
              <w:jc w:val="both"/>
              <w:rPr>
                <w:i/>
                <w:sz w:val="20"/>
                <w:szCs w:val="20"/>
              </w:rPr>
            </w:pPr>
            <w:r w:rsidRPr="000825E7">
              <w:rPr>
                <w:i/>
                <w:sz w:val="20"/>
                <w:szCs w:val="20"/>
              </w:rPr>
              <w:t>SASTRERÍA</w:t>
            </w:r>
          </w:p>
        </w:tc>
        <w:tc>
          <w:tcPr>
            <w:tcW w:w="918" w:type="dxa"/>
            <w:tcBorders>
              <w:top w:val="nil"/>
              <w:left w:val="nil"/>
              <w:bottom w:val="single" w:sz="4" w:space="0" w:color="auto"/>
              <w:right w:val="single" w:sz="4" w:space="0" w:color="auto"/>
            </w:tcBorders>
            <w:shd w:val="clear" w:color="auto" w:fill="auto"/>
            <w:noWrap/>
            <w:vAlign w:val="center"/>
            <w:hideMark/>
          </w:tcPr>
          <w:p w14:paraId="2B63607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E778DF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8F12E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AD5FD2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FE6955A"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7F0A72F" w14:textId="77777777" w:rsidR="000825E7" w:rsidRPr="000825E7" w:rsidRDefault="000825E7" w:rsidP="000960CD">
            <w:pPr>
              <w:tabs>
                <w:tab w:val="left" w:pos="0"/>
              </w:tabs>
              <w:jc w:val="both"/>
              <w:rPr>
                <w:i/>
                <w:sz w:val="20"/>
                <w:szCs w:val="20"/>
              </w:rPr>
            </w:pPr>
            <w:r w:rsidRPr="000825E7">
              <w:rPr>
                <w:i/>
                <w:sz w:val="20"/>
                <w:szCs w:val="20"/>
              </w:rPr>
              <w:t>360</w:t>
            </w:r>
          </w:p>
        </w:tc>
        <w:tc>
          <w:tcPr>
            <w:tcW w:w="4973" w:type="dxa"/>
            <w:tcBorders>
              <w:top w:val="nil"/>
              <w:left w:val="nil"/>
              <w:bottom w:val="single" w:sz="4" w:space="0" w:color="auto"/>
              <w:right w:val="single" w:sz="4" w:space="0" w:color="auto"/>
            </w:tcBorders>
            <w:shd w:val="clear" w:color="auto" w:fill="auto"/>
            <w:vAlign w:val="bottom"/>
            <w:hideMark/>
          </w:tcPr>
          <w:p w14:paraId="764AA052" w14:textId="77777777" w:rsidR="000825E7" w:rsidRPr="000825E7" w:rsidRDefault="000825E7" w:rsidP="000960CD">
            <w:pPr>
              <w:tabs>
                <w:tab w:val="left" w:pos="0"/>
              </w:tabs>
              <w:jc w:val="both"/>
              <w:rPr>
                <w:i/>
                <w:sz w:val="20"/>
                <w:szCs w:val="20"/>
              </w:rPr>
            </w:pPr>
            <w:r w:rsidRPr="000825E7">
              <w:rPr>
                <w:i/>
                <w:sz w:val="20"/>
                <w:szCs w:val="20"/>
              </w:rPr>
              <w:t>SELLOS DE GOMA</w:t>
            </w:r>
          </w:p>
        </w:tc>
        <w:tc>
          <w:tcPr>
            <w:tcW w:w="918" w:type="dxa"/>
            <w:tcBorders>
              <w:top w:val="nil"/>
              <w:left w:val="nil"/>
              <w:bottom w:val="single" w:sz="4" w:space="0" w:color="auto"/>
              <w:right w:val="single" w:sz="4" w:space="0" w:color="auto"/>
            </w:tcBorders>
            <w:shd w:val="clear" w:color="auto" w:fill="auto"/>
            <w:noWrap/>
            <w:vAlign w:val="center"/>
            <w:hideMark/>
          </w:tcPr>
          <w:p w14:paraId="27F5595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A71E3B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E3A577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F399A7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D6F2DB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BFC6F4A" w14:textId="77777777" w:rsidR="000825E7" w:rsidRPr="000825E7" w:rsidRDefault="000825E7" w:rsidP="000960CD">
            <w:pPr>
              <w:tabs>
                <w:tab w:val="left" w:pos="0"/>
              </w:tabs>
              <w:jc w:val="both"/>
              <w:rPr>
                <w:i/>
                <w:sz w:val="20"/>
                <w:szCs w:val="20"/>
              </w:rPr>
            </w:pPr>
            <w:r w:rsidRPr="000825E7">
              <w:rPr>
                <w:i/>
                <w:sz w:val="20"/>
                <w:szCs w:val="20"/>
              </w:rPr>
              <w:t>361</w:t>
            </w:r>
          </w:p>
        </w:tc>
        <w:tc>
          <w:tcPr>
            <w:tcW w:w="4973" w:type="dxa"/>
            <w:tcBorders>
              <w:top w:val="nil"/>
              <w:left w:val="nil"/>
              <w:bottom w:val="single" w:sz="4" w:space="0" w:color="auto"/>
              <w:right w:val="single" w:sz="4" w:space="0" w:color="auto"/>
            </w:tcBorders>
            <w:shd w:val="clear" w:color="auto" w:fill="auto"/>
            <w:vAlign w:val="bottom"/>
          </w:tcPr>
          <w:p w14:paraId="7E4662AA" w14:textId="77777777" w:rsidR="000825E7" w:rsidRPr="000825E7" w:rsidRDefault="000825E7" w:rsidP="000960CD">
            <w:pPr>
              <w:tabs>
                <w:tab w:val="left" w:pos="0"/>
              </w:tabs>
              <w:jc w:val="both"/>
              <w:rPr>
                <w:i/>
                <w:sz w:val="20"/>
                <w:szCs w:val="20"/>
              </w:rPr>
            </w:pPr>
            <w:r w:rsidRPr="000825E7">
              <w:rPr>
                <w:i/>
                <w:sz w:val="20"/>
                <w:szCs w:val="20"/>
              </w:rPr>
              <w:t>SERVICIO DE INSTALACIÓN Y MANTENIMIENTO DE AIRE ACONDICIONADO</w:t>
            </w:r>
          </w:p>
        </w:tc>
        <w:tc>
          <w:tcPr>
            <w:tcW w:w="918" w:type="dxa"/>
            <w:tcBorders>
              <w:top w:val="nil"/>
              <w:left w:val="nil"/>
              <w:bottom w:val="single" w:sz="4" w:space="0" w:color="auto"/>
              <w:right w:val="single" w:sz="4" w:space="0" w:color="auto"/>
            </w:tcBorders>
            <w:shd w:val="clear" w:color="auto" w:fill="auto"/>
            <w:noWrap/>
            <w:vAlign w:val="center"/>
          </w:tcPr>
          <w:p w14:paraId="6D440C7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69F230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21059E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855C4E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9FE691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D3A33AD" w14:textId="77777777" w:rsidR="000825E7" w:rsidRPr="000825E7" w:rsidRDefault="000825E7" w:rsidP="000960CD">
            <w:pPr>
              <w:tabs>
                <w:tab w:val="left" w:pos="0"/>
              </w:tabs>
              <w:jc w:val="both"/>
              <w:rPr>
                <w:i/>
                <w:sz w:val="20"/>
                <w:szCs w:val="20"/>
              </w:rPr>
            </w:pPr>
            <w:r w:rsidRPr="000825E7">
              <w:rPr>
                <w:i/>
                <w:sz w:val="20"/>
                <w:szCs w:val="20"/>
              </w:rPr>
              <w:t>362</w:t>
            </w:r>
          </w:p>
        </w:tc>
        <w:tc>
          <w:tcPr>
            <w:tcW w:w="4973" w:type="dxa"/>
            <w:tcBorders>
              <w:top w:val="nil"/>
              <w:left w:val="nil"/>
              <w:bottom w:val="single" w:sz="4" w:space="0" w:color="auto"/>
              <w:right w:val="single" w:sz="4" w:space="0" w:color="auto"/>
            </w:tcBorders>
            <w:shd w:val="clear" w:color="auto" w:fill="auto"/>
            <w:vAlign w:val="bottom"/>
          </w:tcPr>
          <w:p w14:paraId="4CDD5E65" w14:textId="77777777" w:rsidR="000825E7" w:rsidRPr="000825E7" w:rsidRDefault="000825E7" w:rsidP="000960CD">
            <w:pPr>
              <w:tabs>
                <w:tab w:val="left" w:pos="0"/>
              </w:tabs>
              <w:jc w:val="both"/>
              <w:rPr>
                <w:i/>
                <w:sz w:val="20"/>
                <w:szCs w:val="20"/>
              </w:rPr>
            </w:pPr>
            <w:r w:rsidRPr="000825E7">
              <w:rPr>
                <w:i/>
                <w:sz w:val="20"/>
                <w:szCs w:val="20"/>
              </w:rPr>
              <w:t>SERVICIO DE MENSAJERÍA Y PAQUETERÍA FORÁNEA</w:t>
            </w:r>
          </w:p>
        </w:tc>
        <w:tc>
          <w:tcPr>
            <w:tcW w:w="918" w:type="dxa"/>
            <w:tcBorders>
              <w:top w:val="nil"/>
              <w:left w:val="nil"/>
              <w:bottom w:val="single" w:sz="4" w:space="0" w:color="auto"/>
              <w:right w:val="single" w:sz="4" w:space="0" w:color="auto"/>
            </w:tcBorders>
            <w:shd w:val="clear" w:color="auto" w:fill="auto"/>
            <w:noWrap/>
            <w:vAlign w:val="center"/>
          </w:tcPr>
          <w:p w14:paraId="637B2DC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797B9A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2BB1D4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F5E26A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E118E9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01200E0" w14:textId="77777777" w:rsidR="000825E7" w:rsidRPr="000825E7" w:rsidRDefault="000825E7" w:rsidP="000960CD">
            <w:pPr>
              <w:tabs>
                <w:tab w:val="left" w:pos="0"/>
              </w:tabs>
              <w:jc w:val="both"/>
              <w:rPr>
                <w:i/>
                <w:sz w:val="20"/>
                <w:szCs w:val="20"/>
              </w:rPr>
            </w:pPr>
            <w:r w:rsidRPr="000825E7">
              <w:rPr>
                <w:i/>
                <w:sz w:val="20"/>
                <w:szCs w:val="20"/>
              </w:rPr>
              <w:t>363</w:t>
            </w:r>
          </w:p>
        </w:tc>
        <w:tc>
          <w:tcPr>
            <w:tcW w:w="4973" w:type="dxa"/>
            <w:tcBorders>
              <w:top w:val="nil"/>
              <w:left w:val="nil"/>
              <w:bottom w:val="single" w:sz="4" w:space="0" w:color="auto"/>
              <w:right w:val="single" w:sz="4" w:space="0" w:color="auto"/>
            </w:tcBorders>
            <w:shd w:val="clear" w:color="auto" w:fill="auto"/>
            <w:vAlign w:val="bottom"/>
          </w:tcPr>
          <w:p w14:paraId="5DB87EB2" w14:textId="77777777" w:rsidR="000825E7" w:rsidRPr="000825E7" w:rsidRDefault="000825E7" w:rsidP="000960CD">
            <w:pPr>
              <w:tabs>
                <w:tab w:val="left" w:pos="0"/>
              </w:tabs>
              <w:jc w:val="both"/>
              <w:rPr>
                <w:i/>
                <w:sz w:val="20"/>
                <w:szCs w:val="20"/>
              </w:rPr>
            </w:pPr>
            <w:r w:rsidRPr="000825E7">
              <w:rPr>
                <w:i/>
                <w:sz w:val="20"/>
                <w:szCs w:val="20"/>
              </w:rPr>
              <w:t>SERVICIO DE MUDANZAS (OFICINA)</w:t>
            </w:r>
          </w:p>
        </w:tc>
        <w:tc>
          <w:tcPr>
            <w:tcW w:w="918" w:type="dxa"/>
            <w:tcBorders>
              <w:top w:val="nil"/>
              <w:left w:val="nil"/>
              <w:bottom w:val="single" w:sz="4" w:space="0" w:color="auto"/>
              <w:right w:val="single" w:sz="4" w:space="0" w:color="auto"/>
            </w:tcBorders>
            <w:shd w:val="clear" w:color="auto" w:fill="auto"/>
            <w:noWrap/>
            <w:vAlign w:val="center"/>
          </w:tcPr>
          <w:p w14:paraId="09E14D0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2354E1A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A60C06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CC1B38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B17A11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29858C7" w14:textId="77777777" w:rsidR="000825E7" w:rsidRPr="000825E7" w:rsidRDefault="000825E7" w:rsidP="000960CD">
            <w:pPr>
              <w:tabs>
                <w:tab w:val="left" w:pos="0"/>
              </w:tabs>
              <w:jc w:val="both"/>
              <w:rPr>
                <w:i/>
                <w:sz w:val="20"/>
                <w:szCs w:val="20"/>
              </w:rPr>
            </w:pPr>
            <w:r w:rsidRPr="000825E7">
              <w:rPr>
                <w:i/>
                <w:sz w:val="20"/>
                <w:szCs w:val="20"/>
              </w:rPr>
              <w:t>364</w:t>
            </w:r>
          </w:p>
        </w:tc>
        <w:tc>
          <w:tcPr>
            <w:tcW w:w="4973" w:type="dxa"/>
            <w:tcBorders>
              <w:top w:val="nil"/>
              <w:left w:val="nil"/>
              <w:bottom w:val="single" w:sz="4" w:space="0" w:color="auto"/>
              <w:right w:val="single" w:sz="4" w:space="0" w:color="auto"/>
            </w:tcBorders>
            <w:shd w:val="clear" w:color="auto" w:fill="auto"/>
            <w:vAlign w:val="bottom"/>
            <w:hideMark/>
          </w:tcPr>
          <w:p w14:paraId="19929201" w14:textId="77777777" w:rsidR="000825E7" w:rsidRPr="000825E7" w:rsidRDefault="000825E7" w:rsidP="000960CD">
            <w:pPr>
              <w:tabs>
                <w:tab w:val="left" w:pos="0"/>
              </w:tabs>
              <w:jc w:val="both"/>
              <w:rPr>
                <w:i/>
                <w:sz w:val="20"/>
                <w:szCs w:val="20"/>
              </w:rPr>
            </w:pPr>
            <w:r w:rsidRPr="000825E7">
              <w:rPr>
                <w:i/>
                <w:sz w:val="20"/>
                <w:szCs w:val="20"/>
              </w:rPr>
              <w:t>SERVICIO DE PUBLICIDAD</w:t>
            </w:r>
          </w:p>
        </w:tc>
        <w:tc>
          <w:tcPr>
            <w:tcW w:w="918" w:type="dxa"/>
            <w:tcBorders>
              <w:top w:val="nil"/>
              <w:left w:val="nil"/>
              <w:bottom w:val="single" w:sz="4" w:space="0" w:color="auto"/>
              <w:right w:val="single" w:sz="4" w:space="0" w:color="auto"/>
            </w:tcBorders>
            <w:shd w:val="clear" w:color="auto" w:fill="auto"/>
            <w:noWrap/>
            <w:vAlign w:val="center"/>
            <w:hideMark/>
          </w:tcPr>
          <w:p w14:paraId="26F7DD5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DF26C0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8272F3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24A652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1CE201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48D0A30" w14:textId="77777777" w:rsidR="000825E7" w:rsidRPr="000825E7" w:rsidRDefault="000825E7" w:rsidP="000960CD">
            <w:pPr>
              <w:tabs>
                <w:tab w:val="left" w:pos="0"/>
              </w:tabs>
              <w:jc w:val="both"/>
              <w:rPr>
                <w:i/>
                <w:sz w:val="20"/>
                <w:szCs w:val="20"/>
              </w:rPr>
            </w:pPr>
            <w:r w:rsidRPr="000825E7">
              <w:rPr>
                <w:i/>
                <w:sz w:val="20"/>
                <w:szCs w:val="20"/>
              </w:rPr>
              <w:t>365</w:t>
            </w:r>
          </w:p>
        </w:tc>
        <w:tc>
          <w:tcPr>
            <w:tcW w:w="4973" w:type="dxa"/>
            <w:tcBorders>
              <w:top w:val="nil"/>
              <w:left w:val="nil"/>
              <w:bottom w:val="single" w:sz="4" w:space="0" w:color="auto"/>
              <w:right w:val="single" w:sz="4" w:space="0" w:color="auto"/>
            </w:tcBorders>
            <w:shd w:val="clear" w:color="auto" w:fill="auto"/>
            <w:vAlign w:val="bottom"/>
            <w:hideMark/>
          </w:tcPr>
          <w:p w14:paraId="41CCC1CF" w14:textId="77777777" w:rsidR="000825E7" w:rsidRPr="000825E7" w:rsidRDefault="000825E7" w:rsidP="000960CD">
            <w:pPr>
              <w:tabs>
                <w:tab w:val="left" w:pos="0"/>
              </w:tabs>
              <w:jc w:val="both"/>
              <w:rPr>
                <w:i/>
                <w:sz w:val="20"/>
                <w:szCs w:val="20"/>
              </w:rPr>
            </w:pPr>
            <w:r w:rsidRPr="000825E7">
              <w:rPr>
                <w:i/>
                <w:sz w:val="20"/>
                <w:szCs w:val="20"/>
              </w:rPr>
              <w:t>SERVICIO DE RENTA DE BICICLETAS</w:t>
            </w:r>
          </w:p>
        </w:tc>
        <w:tc>
          <w:tcPr>
            <w:tcW w:w="918" w:type="dxa"/>
            <w:tcBorders>
              <w:top w:val="nil"/>
              <w:left w:val="nil"/>
              <w:bottom w:val="single" w:sz="4" w:space="0" w:color="auto"/>
              <w:right w:val="single" w:sz="4" w:space="0" w:color="auto"/>
            </w:tcBorders>
            <w:shd w:val="clear" w:color="auto" w:fill="auto"/>
            <w:noWrap/>
            <w:vAlign w:val="center"/>
            <w:hideMark/>
          </w:tcPr>
          <w:p w14:paraId="6733EB0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DCC5AA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3BEED8C"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EABD9C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87163A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BB24E80" w14:textId="77777777" w:rsidR="000825E7" w:rsidRPr="000825E7" w:rsidRDefault="000825E7" w:rsidP="000960CD">
            <w:pPr>
              <w:tabs>
                <w:tab w:val="left" w:pos="0"/>
              </w:tabs>
              <w:jc w:val="both"/>
              <w:rPr>
                <w:i/>
                <w:sz w:val="20"/>
                <w:szCs w:val="20"/>
              </w:rPr>
            </w:pPr>
            <w:r w:rsidRPr="000825E7">
              <w:rPr>
                <w:i/>
                <w:sz w:val="20"/>
                <w:szCs w:val="20"/>
              </w:rPr>
              <w:t>366</w:t>
            </w:r>
          </w:p>
        </w:tc>
        <w:tc>
          <w:tcPr>
            <w:tcW w:w="4973" w:type="dxa"/>
            <w:tcBorders>
              <w:top w:val="nil"/>
              <w:left w:val="nil"/>
              <w:bottom w:val="single" w:sz="4" w:space="0" w:color="auto"/>
              <w:right w:val="single" w:sz="4" w:space="0" w:color="auto"/>
            </w:tcBorders>
            <w:shd w:val="clear" w:color="auto" w:fill="auto"/>
            <w:vAlign w:val="bottom"/>
            <w:hideMark/>
          </w:tcPr>
          <w:p w14:paraId="427A6229" w14:textId="77777777" w:rsidR="000825E7" w:rsidRPr="000825E7" w:rsidRDefault="000825E7" w:rsidP="000960CD">
            <w:pPr>
              <w:tabs>
                <w:tab w:val="left" w:pos="0"/>
              </w:tabs>
              <w:jc w:val="both"/>
              <w:rPr>
                <w:i/>
                <w:sz w:val="20"/>
                <w:szCs w:val="20"/>
              </w:rPr>
            </w:pPr>
            <w:r w:rsidRPr="000825E7">
              <w:rPr>
                <w:i/>
                <w:sz w:val="20"/>
                <w:szCs w:val="20"/>
              </w:rPr>
              <w:t>SERVICIO DE RENTA DE VEHÍCULOS</w:t>
            </w:r>
          </w:p>
        </w:tc>
        <w:tc>
          <w:tcPr>
            <w:tcW w:w="918" w:type="dxa"/>
            <w:tcBorders>
              <w:top w:val="nil"/>
              <w:left w:val="nil"/>
              <w:bottom w:val="single" w:sz="4" w:space="0" w:color="auto"/>
              <w:right w:val="single" w:sz="4" w:space="0" w:color="auto"/>
            </w:tcBorders>
            <w:shd w:val="clear" w:color="auto" w:fill="auto"/>
            <w:noWrap/>
            <w:vAlign w:val="center"/>
            <w:hideMark/>
          </w:tcPr>
          <w:p w14:paraId="6C149AA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D7EF29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A2E05A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29B3C9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DD4C29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108A082" w14:textId="77777777" w:rsidR="000825E7" w:rsidRPr="000825E7" w:rsidRDefault="000825E7" w:rsidP="000960CD">
            <w:pPr>
              <w:tabs>
                <w:tab w:val="left" w:pos="0"/>
              </w:tabs>
              <w:jc w:val="both"/>
              <w:rPr>
                <w:i/>
                <w:sz w:val="20"/>
                <w:szCs w:val="20"/>
              </w:rPr>
            </w:pPr>
            <w:r w:rsidRPr="000825E7">
              <w:rPr>
                <w:i/>
                <w:sz w:val="20"/>
                <w:szCs w:val="20"/>
              </w:rPr>
              <w:t>367</w:t>
            </w:r>
          </w:p>
        </w:tc>
        <w:tc>
          <w:tcPr>
            <w:tcW w:w="4973" w:type="dxa"/>
            <w:tcBorders>
              <w:top w:val="nil"/>
              <w:left w:val="nil"/>
              <w:bottom w:val="single" w:sz="4" w:space="0" w:color="auto"/>
              <w:right w:val="single" w:sz="4" w:space="0" w:color="auto"/>
            </w:tcBorders>
            <w:shd w:val="clear" w:color="auto" w:fill="auto"/>
            <w:vAlign w:val="bottom"/>
            <w:hideMark/>
          </w:tcPr>
          <w:p w14:paraId="230286D3" w14:textId="77777777" w:rsidR="000825E7" w:rsidRPr="000825E7" w:rsidRDefault="000825E7" w:rsidP="000960CD">
            <w:pPr>
              <w:tabs>
                <w:tab w:val="left" w:pos="0"/>
              </w:tabs>
              <w:jc w:val="both"/>
              <w:rPr>
                <w:i/>
                <w:sz w:val="20"/>
                <w:szCs w:val="20"/>
              </w:rPr>
            </w:pPr>
            <w:r w:rsidRPr="000825E7">
              <w:rPr>
                <w:i/>
                <w:sz w:val="20"/>
                <w:szCs w:val="20"/>
              </w:rPr>
              <w:t>SERVICIO DE REPARACIÓN DE MÁQUINAS DE ESCRIBIR</w:t>
            </w:r>
          </w:p>
        </w:tc>
        <w:tc>
          <w:tcPr>
            <w:tcW w:w="918" w:type="dxa"/>
            <w:tcBorders>
              <w:top w:val="nil"/>
              <w:left w:val="nil"/>
              <w:bottom w:val="single" w:sz="4" w:space="0" w:color="auto"/>
              <w:right w:val="single" w:sz="4" w:space="0" w:color="auto"/>
            </w:tcBorders>
            <w:shd w:val="clear" w:color="auto" w:fill="auto"/>
            <w:noWrap/>
            <w:vAlign w:val="center"/>
            <w:hideMark/>
          </w:tcPr>
          <w:p w14:paraId="32FB2033"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70F0C4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7580CF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7F71B0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EEFB4B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6392B83" w14:textId="77777777" w:rsidR="000825E7" w:rsidRPr="000825E7" w:rsidRDefault="000825E7" w:rsidP="000960CD">
            <w:pPr>
              <w:tabs>
                <w:tab w:val="left" w:pos="0"/>
              </w:tabs>
              <w:jc w:val="both"/>
              <w:rPr>
                <w:i/>
                <w:sz w:val="20"/>
                <w:szCs w:val="20"/>
              </w:rPr>
            </w:pPr>
            <w:r w:rsidRPr="000825E7">
              <w:rPr>
                <w:i/>
                <w:sz w:val="20"/>
                <w:szCs w:val="20"/>
              </w:rPr>
              <w:t>368</w:t>
            </w:r>
          </w:p>
        </w:tc>
        <w:tc>
          <w:tcPr>
            <w:tcW w:w="4973" w:type="dxa"/>
            <w:tcBorders>
              <w:top w:val="nil"/>
              <w:left w:val="nil"/>
              <w:bottom w:val="single" w:sz="4" w:space="0" w:color="auto"/>
              <w:right w:val="single" w:sz="4" w:space="0" w:color="auto"/>
            </w:tcBorders>
            <w:shd w:val="clear" w:color="auto" w:fill="auto"/>
            <w:vAlign w:val="bottom"/>
          </w:tcPr>
          <w:p w14:paraId="3A471DBA" w14:textId="77777777" w:rsidR="000825E7" w:rsidRPr="000825E7" w:rsidRDefault="000825E7" w:rsidP="000960CD">
            <w:pPr>
              <w:tabs>
                <w:tab w:val="left" w:pos="0"/>
              </w:tabs>
              <w:jc w:val="both"/>
              <w:rPr>
                <w:i/>
                <w:sz w:val="20"/>
                <w:szCs w:val="20"/>
              </w:rPr>
            </w:pPr>
            <w:r w:rsidRPr="000825E7">
              <w:rPr>
                <w:i/>
                <w:sz w:val="20"/>
                <w:szCs w:val="20"/>
              </w:rPr>
              <w:t>SERVICIO DE SISTEMA DE COMPUTO Y SERVICIOS RELACIONADOS</w:t>
            </w:r>
          </w:p>
        </w:tc>
        <w:tc>
          <w:tcPr>
            <w:tcW w:w="918" w:type="dxa"/>
            <w:tcBorders>
              <w:top w:val="nil"/>
              <w:left w:val="nil"/>
              <w:bottom w:val="single" w:sz="4" w:space="0" w:color="auto"/>
              <w:right w:val="single" w:sz="4" w:space="0" w:color="auto"/>
            </w:tcBorders>
            <w:shd w:val="clear" w:color="auto" w:fill="auto"/>
            <w:noWrap/>
            <w:vAlign w:val="center"/>
          </w:tcPr>
          <w:p w14:paraId="554C39F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857B66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7FE78A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86828B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D7F628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CF503C9" w14:textId="77777777" w:rsidR="000825E7" w:rsidRPr="000825E7" w:rsidRDefault="000825E7" w:rsidP="000960CD">
            <w:pPr>
              <w:tabs>
                <w:tab w:val="left" w:pos="0"/>
              </w:tabs>
              <w:jc w:val="both"/>
              <w:rPr>
                <w:i/>
                <w:sz w:val="20"/>
                <w:szCs w:val="20"/>
              </w:rPr>
            </w:pPr>
            <w:r w:rsidRPr="000825E7">
              <w:rPr>
                <w:i/>
                <w:sz w:val="20"/>
                <w:szCs w:val="20"/>
              </w:rPr>
              <w:t>369</w:t>
            </w:r>
          </w:p>
        </w:tc>
        <w:tc>
          <w:tcPr>
            <w:tcW w:w="4973" w:type="dxa"/>
            <w:tcBorders>
              <w:top w:val="nil"/>
              <w:left w:val="nil"/>
              <w:bottom w:val="single" w:sz="4" w:space="0" w:color="auto"/>
              <w:right w:val="single" w:sz="4" w:space="0" w:color="auto"/>
            </w:tcBorders>
            <w:shd w:val="clear" w:color="auto" w:fill="auto"/>
            <w:vAlign w:val="bottom"/>
          </w:tcPr>
          <w:p w14:paraId="4E9F030C" w14:textId="77777777" w:rsidR="000825E7" w:rsidRPr="000825E7" w:rsidRDefault="000825E7" w:rsidP="000960CD">
            <w:pPr>
              <w:tabs>
                <w:tab w:val="left" w:pos="0"/>
              </w:tabs>
              <w:jc w:val="both"/>
              <w:rPr>
                <w:i/>
                <w:sz w:val="20"/>
                <w:szCs w:val="20"/>
              </w:rPr>
            </w:pPr>
            <w:r w:rsidRPr="000825E7">
              <w:rPr>
                <w:i/>
                <w:sz w:val="20"/>
                <w:szCs w:val="20"/>
              </w:rPr>
              <w:t>SERVICIO DE INGENIERÍA Y ARQUITECTURA</w:t>
            </w:r>
          </w:p>
        </w:tc>
        <w:tc>
          <w:tcPr>
            <w:tcW w:w="918" w:type="dxa"/>
            <w:tcBorders>
              <w:top w:val="nil"/>
              <w:left w:val="nil"/>
              <w:bottom w:val="single" w:sz="4" w:space="0" w:color="auto"/>
              <w:right w:val="single" w:sz="4" w:space="0" w:color="auto"/>
            </w:tcBorders>
            <w:shd w:val="clear" w:color="auto" w:fill="auto"/>
            <w:noWrap/>
            <w:vAlign w:val="center"/>
          </w:tcPr>
          <w:p w14:paraId="4544B2B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788B14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206D83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BA1E94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0DBEC3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AF46435" w14:textId="77777777" w:rsidR="000825E7" w:rsidRPr="000825E7" w:rsidRDefault="000825E7" w:rsidP="000960CD">
            <w:pPr>
              <w:tabs>
                <w:tab w:val="left" w:pos="0"/>
              </w:tabs>
              <w:jc w:val="both"/>
              <w:rPr>
                <w:i/>
                <w:sz w:val="20"/>
                <w:szCs w:val="20"/>
              </w:rPr>
            </w:pPr>
            <w:r w:rsidRPr="000825E7">
              <w:rPr>
                <w:i/>
                <w:sz w:val="20"/>
                <w:szCs w:val="20"/>
              </w:rPr>
              <w:t>370</w:t>
            </w:r>
          </w:p>
        </w:tc>
        <w:tc>
          <w:tcPr>
            <w:tcW w:w="4973" w:type="dxa"/>
            <w:tcBorders>
              <w:top w:val="nil"/>
              <w:left w:val="nil"/>
              <w:bottom w:val="single" w:sz="4" w:space="0" w:color="auto"/>
              <w:right w:val="single" w:sz="4" w:space="0" w:color="auto"/>
            </w:tcBorders>
            <w:shd w:val="clear" w:color="auto" w:fill="auto"/>
            <w:vAlign w:val="bottom"/>
          </w:tcPr>
          <w:p w14:paraId="6CB52CCD" w14:textId="77777777" w:rsidR="000825E7" w:rsidRPr="000825E7" w:rsidRDefault="000825E7" w:rsidP="000960CD">
            <w:pPr>
              <w:tabs>
                <w:tab w:val="left" w:pos="0"/>
              </w:tabs>
              <w:jc w:val="both"/>
              <w:rPr>
                <w:i/>
                <w:sz w:val="20"/>
                <w:szCs w:val="20"/>
              </w:rPr>
            </w:pPr>
            <w:r w:rsidRPr="000825E7">
              <w:rPr>
                <w:i/>
                <w:sz w:val="20"/>
                <w:szCs w:val="20"/>
              </w:rPr>
              <w:t>SERVICIO DE INSTALACIÓN Y MANTENIMIENTO DE ÁREAS VERDES</w:t>
            </w:r>
          </w:p>
        </w:tc>
        <w:tc>
          <w:tcPr>
            <w:tcW w:w="918" w:type="dxa"/>
            <w:tcBorders>
              <w:top w:val="nil"/>
              <w:left w:val="nil"/>
              <w:bottom w:val="single" w:sz="4" w:space="0" w:color="auto"/>
              <w:right w:val="single" w:sz="4" w:space="0" w:color="auto"/>
            </w:tcBorders>
            <w:shd w:val="clear" w:color="auto" w:fill="auto"/>
            <w:noWrap/>
            <w:vAlign w:val="center"/>
          </w:tcPr>
          <w:p w14:paraId="7D84B5B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673C60C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1259CC2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19F8979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00A952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001156D" w14:textId="77777777" w:rsidR="000825E7" w:rsidRPr="000825E7" w:rsidRDefault="000825E7" w:rsidP="000960CD">
            <w:pPr>
              <w:tabs>
                <w:tab w:val="left" w:pos="0"/>
              </w:tabs>
              <w:jc w:val="both"/>
              <w:rPr>
                <w:i/>
                <w:sz w:val="20"/>
                <w:szCs w:val="20"/>
              </w:rPr>
            </w:pPr>
            <w:r w:rsidRPr="000825E7">
              <w:rPr>
                <w:i/>
                <w:sz w:val="20"/>
                <w:szCs w:val="20"/>
              </w:rPr>
              <w:t>371</w:t>
            </w:r>
          </w:p>
        </w:tc>
        <w:tc>
          <w:tcPr>
            <w:tcW w:w="4973" w:type="dxa"/>
            <w:tcBorders>
              <w:top w:val="nil"/>
              <w:left w:val="nil"/>
              <w:bottom w:val="single" w:sz="4" w:space="0" w:color="auto"/>
              <w:right w:val="single" w:sz="4" w:space="0" w:color="auto"/>
            </w:tcBorders>
            <w:shd w:val="clear" w:color="auto" w:fill="auto"/>
            <w:vAlign w:val="bottom"/>
          </w:tcPr>
          <w:p w14:paraId="049FD9BB" w14:textId="77777777" w:rsidR="000825E7" w:rsidRPr="000825E7" w:rsidRDefault="000825E7" w:rsidP="000960CD">
            <w:pPr>
              <w:tabs>
                <w:tab w:val="left" w:pos="0"/>
              </w:tabs>
              <w:jc w:val="both"/>
              <w:rPr>
                <w:i/>
                <w:sz w:val="20"/>
                <w:szCs w:val="20"/>
              </w:rPr>
            </w:pPr>
            <w:r w:rsidRPr="000825E7">
              <w:rPr>
                <w:i/>
                <w:sz w:val="20"/>
                <w:szCs w:val="20"/>
              </w:rPr>
              <w:t>SERVICIO DE LIMPIEZA DE INMUEBLES, TAPICERÍA, ALFOMBRAS Y MUEBLES.</w:t>
            </w:r>
          </w:p>
        </w:tc>
        <w:tc>
          <w:tcPr>
            <w:tcW w:w="918" w:type="dxa"/>
            <w:tcBorders>
              <w:top w:val="nil"/>
              <w:left w:val="nil"/>
              <w:bottom w:val="single" w:sz="4" w:space="0" w:color="auto"/>
              <w:right w:val="single" w:sz="4" w:space="0" w:color="auto"/>
            </w:tcBorders>
            <w:shd w:val="clear" w:color="auto" w:fill="auto"/>
            <w:noWrap/>
            <w:vAlign w:val="center"/>
          </w:tcPr>
          <w:p w14:paraId="03709A5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1DD2F4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D6AA6E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F92DBE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41F51A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1095635" w14:textId="77777777" w:rsidR="000825E7" w:rsidRPr="000825E7" w:rsidRDefault="000825E7" w:rsidP="000960CD">
            <w:pPr>
              <w:tabs>
                <w:tab w:val="left" w:pos="0"/>
              </w:tabs>
              <w:jc w:val="both"/>
              <w:rPr>
                <w:i/>
                <w:sz w:val="20"/>
                <w:szCs w:val="20"/>
              </w:rPr>
            </w:pPr>
            <w:r w:rsidRPr="000825E7">
              <w:rPr>
                <w:i/>
                <w:sz w:val="20"/>
                <w:szCs w:val="20"/>
              </w:rPr>
              <w:t>372</w:t>
            </w:r>
          </w:p>
        </w:tc>
        <w:tc>
          <w:tcPr>
            <w:tcW w:w="4973" w:type="dxa"/>
            <w:tcBorders>
              <w:top w:val="nil"/>
              <w:left w:val="nil"/>
              <w:bottom w:val="single" w:sz="4" w:space="0" w:color="auto"/>
              <w:right w:val="single" w:sz="4" w:space="0" w:color="auto"/>
            </w:tcBorders>
            <w:shd w:val="clear" w:color="auto" w:fill="auto"/>
            <w:vAlign w:val="bottom"/>
          </w:tcPr>
          <w:p w14:paraId="7E3D02F2" w14:textId="77777777" w:rsidR="000825E7" w:rsidRPr="000825E7" w:rsidRDefault="000825E7" w:rsidP="000960CD">
            <w:pPr>
              <w:tabs>
                <w:tab w:val="left" w:pos="0"/>
              </w:tabs>
              <w:jc w:val="both"/>
              <w:rPr>
                <w:i/>
                <w:sz w:val="20"/>
                <w:szCs w:val="20"/>
              </w:rPr>
            </w:pPr>
            <w:r w:rsidRPr="000825E7">
              <w:rPr>
                <w:i/>
                <w:sz w:val="20"/>
                <w:szCs w:val="20"/>
              </w:rPr>
              <w:t>SERVICIO DE PROFESORES PARTICULARES</w:t>
            </w:r>
          </w:p>
        </w:tc>
        <w:tc>
          <w:tcPr>
            <w:tcW w:w="918" w:type="dxa"/>
            <w:tcBorders>
              <w:top w:val="nil"/>
              <w:left w:val="nil"/>
              <w:bottom w:val="single" w:sz="4" w:space="0" w:color="auto"/>
              <w:right w:val="single" w:sz="4" w:space="0" w:color="auto"/>
            </w:tcBorders>
            <w:shd w:val="clear" w:color="auto" w:fill="auto"/>
            <w:noWrap/>
            <w:vAlign w:val="center"/>
          </w:tcPr>
          <w:p w14:paraId="05A6FA00"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1D17DA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CCF787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E4C673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7937AD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08BB2B4" w14:textId="77777777" w:rsidR="000825E7" w:rsidRPr="000825E7" w:rsidRDefault="000825E7" w:rsidP="000960CD">
            <w:pPr>
              <w:tabs>
                <w:tab w:val="left" w:pos="0"/>
              </w:tabs>
              <w:jc w:val="both"/>
              <w:rPr>
                <w:i/>
                <w:sz w:val="20"/>
                <w:szCs w:val="20"/>
              </w:rPr>
            </w:pPr>
            <w:r w:rsidRPr="000825E7">
              <w:rPr>
                <w:i/>
                <w:sz w:val="20"/>
                <w:szCs w:val="20"/>
              </w:rPr>
              <w:t>373</w:t>
            </w:r>
          </w:p>
        </w:tc>
        <w:tc>
          <w:tcPr>
            <w:tcW w:w="4973" w:type="dxa"/>
            <w:tcBorders>
              <w:top w:val="nil"/>
              <w:left w:val="nil"/>
              <w:bottom w:val="single" w:sz="4" w:space="0" w:color="auto"/>
              <w:right w:val="single" w:sz="4" w:space="0" w:color="auto"/>
            </w:tcBorders>
            <w:shd w:val="clear" w:color="auto" w:fill="auto"/>
            <w:vAlign w:val="bottom"/>
          </w:tcPr>
          <w:p w14:paraId="6A539115" w14:textId="77777777" w:rsidR="000825E7" w:rsidRPr="000825E7" w:rsidRDefault="000825E7" w:rsidP="000960CD">
            <w:pPr>
              <w:tabs>
                <w:tab w:val="left" w:pos="0"/>
              </w:tabs>
              <w:jc w:val="both"/>
              <w:rPr>
                <w:i/>
                <w:sz w:val="20"/>
                <w:szCs w:val="20"/>
              </w:rPr>
            </w:pPr>
            <w:r w:rsidRPr="000825E7">
              <w:rPr>
                <w:i/>
                <w:sz w:val="20"/>
                <w:szCs w:val="20"/>
              </w:rPr>
              <w:t>SERVICIO DE ROTULACIÓN Y OTROS SERVICIOS DE PUBLICIDAD</w:t>
            </w:r>
          </w:p>
        </w:tc>
        <w:tc>
          <w:tcPr>
            <w:tcW w:w="918" w:type="dxa"/>
            <w:tcBorders>
              <w:top w:val="nil"/>
              <w:left w:val="nil"/>
              <w:bottom w:val="single" w:sz="4" w:space="0" w:color="auto"/>
              <w:right w:val="single" w:sz="4" w:space="0" w:color="auto"/>
            </w:tcBorders>
            <w:shd w:val="clear" w:color="auto" w:fill="auto"/>
            <w:noWrap/>
            <w:vAlign w:val="center"/>
          </w:tcPr>
          <w:p w14:paraId="22F1CFD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1BF0C3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944CB7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F3F39A7"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562167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FDC1BF0" w14:textId="77777777" w:rsidR="000825E7" w:rsidRPr="000825E7" w:rsidRDefault="000825E7" w:rsidP="000960CD">
            <w:pPr>
              <w:tabs>
                <w:tab w:val="left" w:pos="0"/>
              </w:tabs>
              <w:jc w:val="both"/>
              <w:rPr>
                <w:i/>
                <w:sz w:val="20"/>
                <w:szCs w:val="20"/>
              </w:rPr>
            </w:pPr>
            <w:r w:rsidRPr="000825E7">
              <w:rPr>
                <w:i/>
                <w:sz w:val="20"/>
                <w:szCs w:val="20"/>
              </w:rPr>
              <w:t>374</w:t>
            </w:r>
          </w:p>
        </w:tc>
        <w:tc>
          <w:tcPr>
            <w:tcW w:w="4973" w:type="dxa"/>
            <w:tcBorders>
              <w:top w:val="nil"/>
              <w:left w:val="nil"/>
              <w:bottom w:val="single" w:sz="4" w:space="0" w:color="auto"/>
              <w:right w:val="single" w:sz="4" w:space="0" w:color="auto"/>
            </w:tcBorders>
            <w:shd w:val="clear" w:color="auto" w:fill="auto"/>
            <w:vAlign w:val="bottom"/>
          </w:tcPr>
          <w:p w14:paraId="1A28A8DF" w14:textId="77777777" w:rsidR="000825E7" w:rsidRPr="000825E7" w:rsidRDefault="000825E7" w:rsidP="000960CD">
            <w:pPr>
              <w:tabs>
                <w:tab w:val="left" w:pos="0"/>
              </w:tabs>
              <w:jc w:val="both"/>
              <w:rPr>
                <w:i/>
                <w:sz w:val="20"/>
                <w:szCs w:val="20"/>
              </w:rPr>
            </w:pPr>
            <w:r w:rsidRPr="000825E7">
              <w:rPr>
                <w:i/>
                <w:sz w:val="20"/>
                <w:szCs w:val="20"/>
              </w:rPr>
              <w:t>SILVICULTURA</w:t>
            </w:r>
          </w:p>
        </w:tc>
        <w:tc>
          <w:tcPr>
            <w:tcW w:w="918" w:type="dxa"/>
            <w:tcBorders>
              <w:top w:val="nil"/>
              <w:left w:val="nil"/>
              <w:bottom w:val="single" w:sz="4" w:space="0" w:color="auto"/>
              <w:right w:val="single" w:sz="4" w:space="0" w:color="auto"/>
            </w:tcBorders>
            <w:shd w:val="clear" w:color="auto" w:fill="auto"/>
            <w:noWrap/>
            <w:vAlign w:val="center"/>
          </w:tcPr>
          <w:p w14:paraId="24E32EF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3A8D2C7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4EFCBA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E650AF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C79FF4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F03EB28" w14:textId="77777777" w:rsidR="000825E7" w:rsidRPr="000825E7" w:rsidRDefault="000825E7" w:rsidP="000960CD">
            <w:pPr>
              <w:tabs>
                <w:tab w:val="left" w:pos="0"/>
              </w:tabs>
              <w:jc w:val="both"/>
              <w:rPr>
                <w:i/>
                <w:sz w:val="20"/>
                <w:szCs w:val="20"/>
              </w:rPr>
            </w:pPr>
            <w:r w:rsidRPr="000825E7">
              <w:rPr>
                <w:i/>
                <w:sz w:val="20"/>
                <w:szCs w:val="20"/>
              </w:rPr>
              <w:t>375</w:t>
            </w:r>
          </w:p>
        </w:tc>
        <w:tc>
          <w:tcPr>
            <w:tcW w:w="4973" w:type="dxa"/>
            <w:tcBorders>
              <w:top w:val="nil"/>
              <w:left w:val="nil"/>
              <w:bottom w:val="single" w:sz="4" w:space="0" w:color="auto"/>
              <w:right w:val="single" w:sz="4" w:space="0" w:color="auto"/>
            </w:tcBorders>
            <w:shd w:val="clear" w:color="auto" w:fill="auto"/>
            <w:vAlign w:val="bottom"/>
            <w:hideMark/>
          </w:tcPr>
          <w:p w14:paraId="44612BE8" w14:textId="77777777" w:rsidR="000825E7" w:rsidRPr="000825E7" w:rsidRDefault="000825E7" w:rsidP="000960CD">
            <w:pPr>
              <w:tabs>
                <w:tab w:val="left" w:pos="0"/>
              </w:tabs>
              <w:jc w:val="both"/>
              <w:rPr>
                <w:i/>
                <w:sz w:val="20"/>
                <w:szCs w:val="20"/>
              </w:rPr>
            </w:pPr>
            <w:r w:rsidRPr="000825E7">
              <w:rPr>
                <w:i/>
                <w:sz w:val="20"/>
                <w:szCs w:val="20"/>
              </w:rPr>
              <w:t>SPA</w:t>
            </w:r>
          </w:p>
        </w:tc>
        <w:tc>
          <w:tcPr>
            <w:tcW w:w="918" w:type="dxa"/>
            <w:tcBorders>
              <w:top w:val="nil"/>
              <w:left w:val="nil"/>
              <w:bottom w:val="single" w:sz="4" w:space="0" w:color="auto"/>
              <w:right w:val="single" w:sz="4" w:space="0" w:color="auto"/>
            </w:tcBorders>
            <w:shd w:val="clear" w:color="auto" w:fill="auto"/>
            <w:noWrap/>
            <w:vAlign w:val="center"/>
            <w:hideMark/>
          </w:tcPr>
          <w:p w14:paraId="5EDE3CF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ED5E032"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E06996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E3904C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4F34E3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F42C8E4" w14:textId="77777777" w:rsidR="000825E7" w:rsidRPr="000825E7" w:rsidRDefault="000825E7" w:rsidP="000960CD">
            <w:pPr>
              <w:tabs>
                <w:tab w:val="left" w:pos="0"/>
              </w:tabs>
              <w:jc w:val="both"/>
              <w:rPr>
                <w:i/>
                <w:sz w:val="20"/>
                <w:szCs w:val="20"/>
              </w:rPr>
            </w:pPr>
            <w:r w:rsidRPr="000825E7">
              <w:rPr>
                <w:i/>
                <w:sz w:val="20"/>
                <w:szCs w:val="20"/>
              </w:rPr>
              <w:t>376</w:t>
            </w:r>
          </w:p>
        </w:tc>
        <w:tc>
          <w:tcPr>
            <w:tcW w:w="4973" w:type="dxa"/>
            <w:tcBorders>
              <w:top w:val="nil"/>
              <w:left w:val="nil"/>
              <w:bottom w:val="single" w:sz="4" w:space="0" w:color="auto"/>
              <w:right w:val="single" w:sz="4" w:space="0" w:color="auto"/>
            </w:tcBorders>
            <w:shd w:val="clear" w:color="auto" w:fill="auto"/>
            <w:vAlign w:val="bottom"/>
            <w:hideMark/>
          </w:tcPr>
          <w:p w14:paraId="0021AFF8" w14:textId="77777777" w:rsidR="000825E7" w:rsidRPr="000825E7" w:rsidRDefault="000825E7" w:rsidP="000960CD">
            <w:pPr>
              <w:tabs>
                <w:tab w:val="left" w:pos="0"/>
              </w:tabs>
              <w:jc w:val="both"/>
              <w:rPr>
                <w:i/>
                <w:sz w:val="20"/>
                <w:szCs w:val="20"/>
              </w:rPr>
            </w:pPr>
            <w:r w:rsidRPr="000825E7">
              <w:rPr>
                <w:i/>
                <w:sz w:val="20"/>
                <w:szCs w:val="20"/>
              </w:rPr>
              <w:t>SUB- AGENCIA DE REFRESCOS</w:t>
            </w:r>
          </w:p>
        </w:tc>
        <w:tc>
          <w:tcPr>
            <w:tcW w:w="918" w:type="dxa"/>
            <w:tcBorders>
              <w:top w:val="nil"/>
              <w:left w:val="nil"/>
              <w:bottom w:val="single" w:sz="4" w:space="0" w:color="auto"/>
              <w:right w:val="single" w:sz="4" w:space="0" w:color="auto"/>
            </w:tcBorders>
            <w:shd w:val="clear" w:color="auto" w:fill="auto"/>
            <w:noWrap/>
            <w:vAlign w:val="center"/>
            <w:hideMark/>
          </w:tcPr>
          <w:p w14:paraId="2768681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B6E915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BCA0A4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0F7FEB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37504E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50C02AD" w14:textId="77777777" w:rsidR="000825E7" w:rsidRPr="000825E7" w:rsidRDefault="000825E7" w:rsidP="000960CD">
            <w:pPr>
              <w:tabs>
                <w:tab w:val="left" w:pos="0"/>
              </w:tabs>
              <w:jc w:val="both"/>
              <w:rPr>
                <w:i/>
                <w:sz w:val="20"/>
                <w:szCs w:val="20"/>
              </w:rPr>
            </w:pPr>
            <w:r w:rsidRPr="000825E7">
              <w:rPr>
                <w:i/>
                <w:sz w:val="20"/>
                <w:szCs w:val="20"/>
              </w:rPr>
              <w:t>377</w:t>
            </w:r>
          </w:p>
        </w:tc>
        <w:tc>
          <w:tcPr>
            <w:tcW w:w="4973" w:type="dxa"/>
            <w:tcBorders>
              <w:top w:val="nil"/>
              <w:left w:val="nil"/>
              <w:bottom w:val="single" w:sz="4" w:space="0" w:color="auto"/>
              <w:right w:val="single" w:sz="4" w:space="0" w:color="auto"/>
            </w:tcBorders>
            <w:shd w:val="clear" w:color="auto" w:fill="auto"/>
            <w:vAlign w:val="bottom"/>
            <w:hideMark/>
          </w:tcPr>
          <w:p w14:paraId="58CF5BE5" w14:textId="77777777" w:rsidR="000825E7" w:rsidRPr="000825E7" w:rsidRDefault="000825E7" w:rsidP="000960CD">
            <w:pPr>
              <w:tabs>
                <w:tab w:val="left" w:pos="0"/>
              </w:tabs>
              <w:jc w:val="both"/>
              <w:rPr>
                <w:i/>
                <w:sz w:val="20"/>
                <w:szCs w:val="20"/>
              </w:rPr>
            </w:pPr>
            <w:r w:rsidRPr="000825E7">
              <w:rPr>
                <w:i/>
                <w:sz w:val="20"/>
                <w:szCs w:val="20"/>
              </w:rPr>
              <w:t>TABAQUERÍA</w:t>
            </w:r>
          </w:p>
        </w:tc>
        <w:tc>
          <w:tcPr>
            <w:tcW w:w="918" w:type="dxa"/>
            <w:tcBorders>
              <w:top w:val="nil"/>
              <w:left w:val="nil"/>
              <w:bottom w:val="single" w:sz="4" w:space="0" w:color="auto"/>
              <w:right w:val="single" w:sz="4" w:space="0" w:color="auto"/>
            </w:tcBorders>
            <w:shd w:val="clear" w:color="auto" w:fill="auto"/>
            <w:noWrap/>
            <w:vAlign w:val="center"/>
            <w:hideMark/>
          </w:tcPr>
          <w:p w14:paraId="2605511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5056EB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C766B7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6061C3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8ADFB9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B490D97" w14:textId="77777777" w:rsidR="000825E7" w:rsidRPr="000825E7" w:rsidRDefault="000825E7" w:rsidP="000960CD">
            <w:pPr>
              <w:tabs>
                <w:tab w:val="left" w:pos="0"/>
              </w:tabs>
              <w:jc w:val="both"/>
              <w:rPr>
                <w:i/>
                <w:sz w:val="20"/>
                <w:szCs w:val="20"/>
              </w:rPr>
            </w:pPr>
            <w:r w:rsidRPr="000825E7">
              <w:rPr>
                <w:i/>
                <w:sz w:val="20"/>
                <w:szCs w:val="20"/>
              </w:rPr>
              <w:t>378</w:t>
            </w:r>
          </w:p>
        </w:tc>
        <w:tc>
          <w:tcPr>
            <w:tcW w:w="4973" w:type="dxa"/>
            <w:tcBorders>
              <w:top w:val="nil"/>
              <w:left w:val="nil"/>
              <w:bottom w:val="single" w:sz="4" w:space="0" w:color="auto"/>
              <w:right w:val="single" w:sz="4" w:space="0" w:color="auto"/>
            </w:tcBorders>
            <w:shd w:val="clear" w:color="auto" w:fill="auto"/>
            <w:vAlign w:val="bottom"/>
            <w:hideMark/>
          </w:tcPr>
          <w:p w14:paraId="3C9B629A" w14:textId="77777777" w:rsidR="000825E7" w:rsidRPr="000825E7" w:rsidRDefault="000825E7" w:rsidP="000960CD">
            <w:pPr>
              <w:tabs>
                <w:tab w:val="left" w:pos="0"/>
              </w:tabs>
              <w:jc w:val="both"/>
              <w:rPr>
                <w:i/>
                <w:sz w:val="20"/>
                <w:szCs w:val="20"/>
              </w:rPr>
            </w:pPr>
            <w:r w:rsidRPr="000825E7">
              <w:rPr>
                <w:i/>
                <w:sz w:val="20"/>
                <w:szCs w:val="20"/>
              </w:rPr>
              <w:t>TALABARTERÍA</w:t>
            </w:r>
          </w:p>
        </w:tc>
        <w:tc>
          <w:tcPr>
            <w:tcW w:w="918" w:type="dxa"/>
            <w:tcBorders>
              <w:top w:val="nil"/>
              <w:left w:val="nil"/>
              <w:bottom w:val="single" w:sz="4" w:space="0" w:color="auto"/>
              <w:right w:val="single" w:sz="4" w:space="0" w:color="auto"/>
            </w:tcBorders>
            <w:shd w:val="clear" w:color="auto" w:fill="auto"/>
            <w:noWrap/>
            <w:vAlign w:val="center"/>
            <w:hideMark/>
          </w:tcPr>
          <w:p w14:paraId="3022747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4DA5D0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830D6E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4B1163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4855A9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599D83A" w14:textId="77777777" w:rsidR="000825E7" w:rsidRPr="000825E7" w:rsidRDefault="000825E7" w:rsidP="000960CD">
            <w:pPr>
              <w:tabs>
                <w:tab w:val="left" w:pos="0"/>
              </w:tabs>
              <w:jc w:val="both"/>
              <w:rPr>
                <w:i/>
                <w:sz w:val="20"/>
                <w:szCs w:val="20"/>
              </w:rPr>
            </w:pPr>
            <w:r w:rsidRPr="000825E7">
              <w:rPr>
                <w:i/>
                <w:sz w:val="20"/>
                <w:szCs w:val="20"/>
              </w:rPr>
              <w:lastRenderedPageBreak/>
              <w:t>379</w:t>
            </w:r>
          </w:p>
        </w:tc>
        <w:tc>
          <w:tcPr>
            <w:tcW w:w="4973" w:type="dxa"/>
            <w:tcBorders>
              <w:top w:val="nil"/>
              <w:left w:val="nil"/>
              <w:bottom w:val="single" w:sz="4" w:space="0" w:color="auto"/>
              <w:right w:val="single" w:sz="4" w:space="0" w:color="auto"/>
            </w:tcBorders>
            <w:shd w:val="clear" w:color="auto" w:fill="auto"/>
            <w:vAlign w:val="bottom"/>
            <w:hideMark/>
          </w:tcPr>
          <w:p w14:paraId="1A08F307" w14:textId="77777777" w:rsidR="000825E7" w:rsidRPr="000825E7" w:rsidRDefault="000825E7" w:rsidP="000960CD">
            <w:pPr>
              <w:tabs>
                <w:tab w:val="left" w:pos="0"/>
              </w:tabs>
              <w:jc w:val="both"/>
              <w:rPr>
                <w:i/>
                <w:sz w:val="20"/>
                <w:szCs w:val="20"/>
              </w:rPr>
            </w:pPr>
            <w:r w:rsidRPr="000825E7">
              <w:rPr>
                <w:i/>
                <w:sz w:val="20"/>
                <w:szCs w:val="20"/>
              </w:rPr>
              <w:t>TALLER DE  BICICLETAS</w:t>
            </w:r>
          </w:p>
        </w:tc>
        <w:tc>
          <w:tcPr>
            <w:tcW w:w="918" w:type="dxa"/>
            <w:tcBorders>
              <w:top w:val="nil"/>
              <w:left w:val="nil"/>
              <w:bottom w:val="single" w:sz="4" w:space="0" w:color="auto"/>
              <w:right w:val="single" w:sz="4" w:space="0" w:color="auto"/>
            </w:tcBorders>
            <w:shd w:val="clear" w:color="auto" w:fill="auto"/>
            <w:noWrap/>
            <w:vAlign w:val="center"/>
            <w:hideMark/>
          </w:tcPr>
          <w:p w14:paraId="646011B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49529F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978E72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E4913B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05294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AF26020" w14:textId="77777777" w:rsidR="000825E7" w:rsidRPr="000825E7" w:rsidRDefault="000825E7" w:rsidP="000960CD">
            <w:pPr>
              <w:tabs>
                <w:tab w:val="left" w:pos="0"/>
              </w:tabs>
              <w:jc w:val="both"/>
              <w:rPr>
                <w:i/>
                <w:sz w:val="20"/>
                <w:szCs w:val="20"/>
              </w:rPr>
            </w:pPr>
            <w:r w:rsidRPr="000825E7">
              <w:rPr>
                <w:i/>
                <w:sz w:val="20"/>
                <w:szCs w:val="20"/>
              </w:rPr>
              <w:t>380</w:t>
            </w:r>
          </w:p>
        </w:tc>
        <w:tc>
          <w:tcPr>
            <w:tcW w:w="4973" w:type="dxa"/>
            <w:tcBorders>
              <w:top w:val="nil"/>
              <w:left w:val="nil"/>
              <w:bottom w:val="single" w:sz="4" w:space="0" w:color="auto"/>
              <w:right w:val="single" w:sz="4" w:space="0" w:color="auto"/>
            </w:tcBorders>
            <w:shd w:val="clear" w:color="auto" w:fill="auto"/>
            <w:vAlign w:val="bottom"/>
          </w:tcPr>
          <w:p w14:paraId="4F5E87B6" w14:textId="77777777" w:rsidR="000825E7" w:rsidRPr="000825E7" w:rsidRDefault="000825E7" w:rsidP="000960CD">
            <w:pPr>
              <w:tabs>
                <w:tab w:val="left" w:pos="0"/>
              </w:tabs>
              <w:jc w:val="both"/>
              <w:rPr>
                <w:i/>
                <w:sz w:val="20"/>
                <w:szCs w:val="20"/>
              </w:rPr>
            </w:pPr>
            <w:r w:rsidRPr="000825E7">
              <w:rPr>
                <w:i/>
                <w:sz w:val="20"/>
                <w:szCs w:val="20"/>
              </w:rPr>
              <w:t>TALLER DE CELULARES</w:t>
            </w:r>
          </w:p>
        </w:tc>
        <w:tc>
          <w:tcPr>
            <w:tcW w:w="918" w:type="dxa"/>
            <w:tcBorders>
              <w:top w:val="nil"/>
              <w:left w:val="nil"/>
              <w:bottom w:val="single" w:sz="4" w:space="0" w:color="auto"/>
              <w:right w:val="single" w:sz="4" w:space="0" w:color="auto"/>
            </w:tcBorders>
            <w:shd w:val="clear" w:color="auto" w:fill="auto"/>
            <w:noWrap/>
            <w:vAlign w:val="center"/>
          </w:tcPr>
          <w:p w14:paraId="78893405"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429D9B0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33513515"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D6E42CA"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BBE63A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30C95B4" w14:textId="77777777" w:rsidR="000825E7" w:rsidRPr="000825E7" w:rsidRDefault="000825E7" w:rsidP="000960CD">
            <w:pPr>
              <w:tabs>
                <w:tab w:val="left" w:pos="0"/>
              </w:tabs>
              <w:jc w:val="both"/>
              <w:rPr>
                <w:i/>
                <w:sz w:val="20"/>
                <w:szCs w:val="20"/>
              </w:rPr>
            </w:pPr>
            <w:r w:rsidRPr="000825E7">
              <w:rPr>
                <w:i/>
                <w:sz w:val="20"/>
                <w:szCs w:val="20"/>
              </w:rPr>
              <w:t>381</w:t>
            </w:r>
          </w:p>
        </w:tc>
        <w:tc>
          <w:tcPr>
            <w:tcW w:w="4973" w:type="dxa"/>
            <w:tcBorders>
              <w:top w:val="nil"/>
              <w:left w:val="nil"/>
              <w:bottom w:val="single" w:sz="4" w:space="0" w:color="auto"/>
              <w:right w:val="single" w:sz="4" w:space="0" w:color="auto"/>
            </w:tcBorders>
            <w:shd w:val="clear" w:color="auto" w:fill="auto"/>
            <w:vAlign w:val="bottom"/>
            <w:hideMark/>
          </w:tcPr>
          <w:p w14:paraId="24D7F43B" w14:textId="77777777" w:rsidR="000825E7" w:rsidRPr="000825E7" w:rsidRDefault="000825E7" w:rsidP="000960CD">
            <w:pPr>
              <w:tabs>
                <w:tab w:val="left" w:pos="0"/>
              </w:tabs>
              <w:jc w:val="both"/>
              <w:rPr>
                <w:i/>
                <w:sz w:val="20"/>
                <w:szCs w:val="20"/>
              </w:rPr>
            </w:pPr>
            <w:r w:rsidRPr="000825E7">
              <w:rPr>
                <w:i/>
                <w:sz w:val="20"/>
                <w:szCs w:val="20"/>
              </w:rPr>
              <w:t>TALLER DE CORTE Y CONFECCIÓN</w:t>
            </w:r>
          </w:p>
        </w:tc>
        <w:tc>
          <w:tcPr>
            <w:tcW w:w="918" w:type="dxa"/>
            <w:tcBorders>
              <w:top w:val="nil"/>
              <w:left w:val="nil"/>
              <w:bottom w:val="single" w:sz="4" w:space="0" w:color="auto"/>
              <w:right w:val="single" w:sz="4" w:space="0" w:color="auto"/>
            </w:tcBorders>
            <w:shd w:val="clear" w:color="auto" w:fill="auto"/>
            <w:noWrap/>
            <w:vAlign w:val="center"/>
            <w:hideMark/>
          </w:tcPr>
          <w:p w14:paraId="0BC14D1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11B7DE3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5D418C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4C66FD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C118E3"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200D202" w14:textId="77777777" w:rsidR="000825E7" w:rsidRPr="000825E7" w:rsidRDefault="000825E7" w:rsidP="000960CD">
            <w:pPr>
              <w:tabs>
                <w:tab w:val="left" w:pos="0"/>
              </w:tabs>
              <w:jc w:val="both"/>
              <w:rPr>
                <w:i/>
                <w:sz w:val="20"/>
                <w:szCs w:val="20"/>
              </w:rPr>
            </w:pPr>
            <w:r w:rsidRPr="000825E7">
              <w:rPr>
                <w:i/>
                <w:sz w:val="20"/>
                <w:szCs w:val="20"/>
              </w:rPr>
              <w:t>382</w:t>
            </w:r>
          </w:p>
        </w:tc>
        <w:tc>
          <w:tcPr>
            <w:tcW w:w="4973" w:type="dxa"/>
            <w:tcBorders>
              <w:top w:val="nil"/>
              <w:left w:val="nil"/>
              <w:bottom w:val="single" w:sz="4" w:space="0" w:color="auto"/>
              <w:right w:val="single" w:sz="4" w:space="0" w:color="auto"/>
            </w:tcBorders>
            <w:shd w:val="clear" w:color="auto" w:fill="auto"/>
            <w:vAlign w:val="bottom"/>
            <w:hideMark/>
          </w:tcPr>
          <w:p w14:paraId="14856B40" w14:textId="77777777" w:rsidR="000825E7" w:rsidRPr="000825E7" w:rsidRDefault="000825E7" w:rsidP="000960CD">
            <w:pPr>
              <w:tabs>
                <w:tab w:val="left" w:pos="0"/>
              </w:tabs>
              <w:jc w:val="both"/>
              <w:rPr>
                <w:i/>
                <w:sz w:val="20"/>
                <w:szCs w:val="20"/>
              </w:rPr>
            </w:pPr>
            <w:r w:rsidRPr="000825E7">
              <w:rPr>
                <w:i/>
                <w:sz w:val="20"/>
                <w:szCs w:val="20"/>
              </w:rPr>
              <w:t>TALLER DE MANUALIDADES</w:t>
            </w:r>
          </w:p>
        </w:tc>
        <w:tc>
          <w:tcPr>
            <w:tcW w:w="918" w:type="dxa"/>
            <w:tcBorders>
              <w:top w:val="nil"/>
              <w:left w:val="nil"/>
              <w:bottom w:val="single" w:sz="4" w:space="0" w:color="auto"/>
              <w:right w:val="single" w:sz="4" w:space="0" w:color="auto"/>
            </w:tcBorders>
            <w:shd w:val="clear" w:color="auto" w:fill="auto"/>
            <w:noWrap/>
            <w:vAlign w:val="center"/>
            <w:hideMark/>
          </w:tcPr>
          <w:p w14:paraId="5D70258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25C9D7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612780A"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D93D0E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6AB16F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CE48B70" w14:textId="77777777" w:rsidR="000825E7" w:rsidRPr="000825E7" w:rsidRDefault="000825E7" w:rsidP="000960CD">
            <w:pPr>
              <w:tabs>
                <w:tab w:val="left" w:pos="0"/>
              </w:tabs>
              <w:jc w:val="both"/>
              <w:rPr>
                <w:i/>
                <w:sz w:val="20"/>
                <w:szCs w:val="20"/>
              </w:rPr>
            </w:pPr>
            <w:r w:rsidRPr="000825E7">
              <w:rPr>
                <w:i/>
                <w:sz w:val="20"/>
                <w:szCs w:val="20"/>
              </w:rPr>
              <w:t>383</w:t>
            </w:r>
          </w:p>
        </w:tc>
        <w:tc>
          <w:tcPr>
            <w:tcW w:w="4973" w:type="dxa"/>
            <w:tcBorders>
              <w:top w:val="nil"/>
              <w:left w:val="nil"/>
              <w:bottom w:val="single" w:sz="4" w:space="0" w:color="auto"/>
              <w:right w:val="single" w:sz="4" w:space="0" w:color="auto"/>
            </w:tcBorders>
            <w:shd w:val="clear" w:color="auto" w:fill="auto"/>
            <w:vAlign w:val="bottom"/>
            <w:hideMark/>
          </w:tcPr>
          <w:p w14:paraId="66C632C2" w14:textId="77777777" w:rsidR="000825E7" w:rsidRPr="000825E7" w:rsidRDefault="000825E7" w:rsidP="000960CD">
            <w:pPr>
              <w:tabs>
                <w:tab w:val="left" w:pos="0"/>
              </w:tabs>
              <w:jc w:val="both"/>
              <w:rPr>
                <w:i/>
                <w:sz w:val="20"/>
                <w:szCs w:val="20"/>
              </w:rPr>
            </w:pPr>
            <w:r w:rsidRPr="000825E7">
              <w:rPr>
                <w:i/>
                <w:sz w:val="20"/>
                <w:szCs w:val="20"/>
              </w:rPr>
              <w:t>TAPICERÍA</w:t>
            </w:r>
          </w:p>
        </w:tc>
        <w:tc>
          <w:tcPr>
            <w:tcW w:w="918" w:type="dxa"/>
            <w:tcBorders>
              <w:top w:val="nil"/>
              <w:left w:val="nil"/>
              <w:bottom w:val="single" w:sz="4" w:space="0" w:color="auto"/>
              <w:right w:val="single" w:sz="4" w:space="0" w:color="auto"/>
            </w:tcBorders>
            <w:shd w:val="clear" w:color="auto" w:fill="auto"/>
            <w:noWrap/>
            <w:vAlign w:val="center"/>
            <w:hideMark/>
          </w:tcPr>
          <w:p w14:paraId="5C962C0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8248D9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7D58D3C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3C0CDF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52578E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C9DA49B" w14:textId="77777777" w:rsidR="000825E7" w:rsidRPr="000825E7" w:rsidRDefault="000825E7" w:rsidP="000960CD">
            <w:pPr>
              <w:tabs>
                <w:tab w:val="left" w:pos="0"/>
              </w:tabs>
              <w:jc w:val="both"/>
              <w:rPr>
                <w:i/>
                <w:sz w:val="20"/>
                <w:szCs w:val="20"/>
              </w:rPr>
            </w:pPr>
            <w:r w:rsidRPr="000825E7">
              <w:rPr>
                <w:i/>
                <w:sz w:val="20"/>
                <w:szCs w:val="20"/>
              </w:rPr>
              <w:t>384</w:t>
            </w:r>
          </w:p>
        </w:tc>
        <w:tc>
          <w:tcPr>
            <w:tcW w:w="4973" w:type="dxa"/>
            <w:tcBorders>
              <w:top w:val="nil"/>
              <w:left w:val="nil"/>
              <w:bottom w:val="single" w:sz="4" w:space="0" w:color="auto"/>
              <w:right w:val="single" w:sz="4" w:space="0" w:color="auto"/>
            </w:tcBorders>
            <w:shd w:val="clear" w:color="auto" w:fill="auto"/>
            <w:vAlign w:val="bottom"/>
            <w:hideMark/>
          </w:tcPr>
          <w:p w14:paraId="16C086BC" w14:textId="77777777" w:rsidR="000825E7" w:rsidRPr="000825E7" w:rsidRDefault="000825E7" w:rsidP="000960CD">
            <w:pPr>
              <w:tabs>
                <w:tab w:val="left" w:pos="0"/>
              </w:tabs>
              <w:jc w:val="both"/>
              <w:rPr>
                <w:i/>
                <w:sz w:val="20"/>
                <w:szCs w:val="20"/>
              </w:rPr>
            </w:pPr>
            <w:r w:rsidRPr="000825E7">
              <w:rPr>
                <w:i/>
                <w:sz w:val="20"/>
                <w:szCs w:val="20"/>
              </w:rPr>
              <w:t>TAQUILLA</w:t>
            </w:r>
          </w:p>
        </w:tc>
        <w:tc>
          <w:tcPr>
            <w:tcW w:w="918" w:type="dxa"/>
            <w:tcBorders>
              <w:top w:val="nil"/>
              <w:left w:val="nil"/>
              <w:bottom w:val="single" w:sz="4" w:space="0" w:color="auto"/>
              <w:right w:val="single" w:sz="4" w:space="0" w:color="auto"/>
            </w:tcBorders>
            <w:shd w:val="clear" w:color="auto" w:fill="auto"/>
            <w:noWrap/>
            <w:vAlign w:val="center"/>
            <w:hideMark/>
          </w:tcPr>
          <w:p w14:paraId="72FD852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2EA257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AC79F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2D0890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9A5344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99B3771" w14:textId="77777777" w:rsidR="000825E7" w:rsidRPr="000825E7" w:rsidRDefault="000825E7" w:rsidP="000960CD">
            <w:pPr>
              <w:tabs>
                <w:tab w:val="left" w:pos="0"/>
              </w:tabs>
              <w:jc w:val="both"/>
              <w:rPr>
                <w:i/>
                <w:sz w:val="20"/>
                <w:szCs w:val="20"/>
              </w:rPr>
            </w:pPr>
            <w:r w:rsidRPr="000825E7">
              <w:rPr>
                <w:i/>
                <w:sz w:val="20"/>
                <w:szCs w:val="20"/>
              </w:rPr>
              <w:t>385</w:t>
            </w:r>
          </w:p>
        </w:tc>
        <w:tc>
          <w:tcPr>
            <w:tcW w:w="4973" w:type="dxa"/>
            <w:tcBorders>
              <w:top w:val="nil"/>
              <w:left w:val="nil"/>
              <w:bottom w:val="single" w:sz="4" w:space="0" w:color="auto"/>
              <w:right w:val="single" w:sz="4" w:space="0" w:color="auto"/>
            </w:tcBorders>
            <w:shd w:val="clear" w:color="auto" w:fill="auto"/>
            <w:vAlign w:val="bottom"/>
          </w:tcPr>
          <w:p w14:paraId="42AAAC83" w14:textId="77777777" w:rsidR="000825E7" w:rsidRPr="000825E7" w:rsidRDefault="000825E7" w:rsidP="000960CD">
            <w:pPr>
              <w:tabs>
                <w:tab w:val="left" w:pos="0"/>
              </w:tabs>
              <w:jc w:val="both"/>
              <w:rPr>
                <w:i/>
                <w:sz w:val="20"/>
                <w:szCs w:val="20"/>
              </w:rPr>
            </w:pPr>
            <w:r w:rsidRPr="000825E7">
              <w:rPr>
                <w:i/>
                <w:sz w:val="20"/>
                <w:szCs w:val="20"/>
              </w:rPr>
              <w:t>TELAS Y SIMILARES (MENOR A 100 MTS2)</w:t>
            </w:r>
          </w:p>
        </w:tc>
        <w:tc>
          <w:tcPr>
            <w:tcW w:w="918" w:type="dxa"/>
            <w:tcBorders>
              <w:top w:val="nil"/>
              <w:left w:val="nil"/>
              <w:bottom w:val="single" w:sz="4" w:space="0" w:color="auto"/>
              <w:right w:val="single" w:sz="4" w:space="0" w:color="auto"/>
            </w:tcBorders>
            <w:shd w:val="clear" w:color="auto" w:fill="auto"/>
            <w:noWrap/>
            <w:vAlign w:val="center"/>
          </w:tcPr>
          <w:p w14:paraId="28A8FBD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5D2A10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C776FC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7D087CB5"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9CF2E7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1D33978" w14:textId="77777777" w:rsidR="000825E7" w:rsidRPr="000825E7" w:rsidRDefault="000825E7" w:rsidP="000960CD">
            <w:pPr>
              <w:tabs>
                <w:tab w:val="left" w:pos="0"/>
              </w:tabs>
              <w:jc w:val="both"/>
              <w:rPr>
                <w:i/>
                <w:sz w:val="20"/>
                <w:szCs w:val="20"/>
              </w:rPr>
            </w:pPr>
            <w:r w:rsidRPr="000825E7">
              <w:rPr>
                <w:i/>
                <w:sz w:val="20"/>
                <w:szCs w:val="20"/>
              </w:rPr>
              <w:t>386</w:t>
            </w:r>
          </w:p>
        </w:tc>
        <w:tc>
          <w:tcPr>
            <w:tcW w:w="4973" w:type="dxa"/>
            <w:tcBorders>
              <w:top w:val="nil"/>
              <w:left w:val="nil"/>
              <w:bottom w:val="single" w:sz="4" w:space="0" w:color="auto"/>
              <w:right w:val="single" w:sz="4" w:space="0" w:color="auto"/>
            </w:tcBorders>
            <w:shd w:val="clear" w:color="auto" w:fill="auto"/>
            <w:vAlign w:val="bottom"/>
          </w:tcPr>
          <w:p w14:paraId="7F509AD7" w14:textId="77777777" w:rsidR="000825E7" w:rsidRPr="000825E7" w:rsidRDefault="000825E7" w:rsidP="000960CD">
            <w:pPr>
              <w:tabs>
                <w:tab w:val="left" w:pos="0"/>
              </w:tabs>
              <w:jc w:val="both"/>
              <w:rPr>
                <w:i/>
                <w:sz w:val="20"/>
                <w:szCs w:val="20"/>
              </w:rPr>
            </w:pPr>
            <w:r w:rsidRPr="000825E7">
              <w:rPr>
                <w:i/>
                <w:sz w:val="20"/>
                <w:szCs w:val="20"/>
              </w:rPr>
              <w:t>TIENDA DE ACCESORIOS PARA CELULARES</w:t>
            </w:r>
          </w:p>
        </w:tc>
        <w:tc>
          <w:tcPr>
            <w:tcW w:w="918" w:type="dxa"/>
            <w:tcBorders>
              <w:top w:val="nil"/>
              <w:left w:val="nil"/>
              <w:bottom w:val="single" w:sz="4" w:space="0" w:color="auto"/>
              <w:right w:val="single" w:sz="4" w:space="0" w:color="auto"/>
            </w:tcBorders>
            <w:shd w:val="clear" w:color="auto" w:fill="auto"/>
            <w:noWrap/>
            <w:vAlign w:val="center"/>
          </w:tcPr>
          <w:p w14:paraId="525119A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0C52C72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EAF240B"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0006A40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5D71E3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C36F648" w14:textId="77777777" w:rsidR="000825E7" w:rsidRPr="000825E7" w:rsidRDefault="000825E7" w:rsidP="000960CD">
            <w:pPr>
              <w:tabs>
                <w:tab w:val="left" w:pos="0"/>
              </w:tabs>
              <w:jc w:val="both"/>
              <w:rPr>
                <w:i/>
                <w:sz w:val="20"/>
                <w:szCs w:val="20"/>
              </w:rPr>
            </w:pPr>
            <w:r w:rsidRPr="000825E7">
              <w:rPr>
                <w:i/>
                <w:sz w:val="20"/>
                <w:szCs w:val="20"/>
              </w:rPr>
              <w:t>387</w:t>
            </w:r>
          </w:p>
        </w:tc>
        <w:tc>
          <w:tcPr>
            <w:tcW w:w="4973" w:type="dxa"/>
            <w:tcBorders>
              <w:top w:val="nil"/>
              <w:left w:val="nil"/>
              <w:bottom w:val="single" w:sz="4" w:space="0" w:color="auto"/>
              <w:right w:val="single" w:sz="4" w:space="0" w:color="auto"/>
            </w:tcBorders>
            <w:shd w:val="clear" w:color="auto" w:fill="auto"/>
            <w:vAlign w:val="bottom"/>
            <w:hideMark/>
          </w:tcPr>
          <w:p w14:paraId="2393083C" w14:textId="77777777" w:rsidR="000825E7" w:rsidRPr="000825E7" w:rsidRDefault="000825E7" w:rsidP="000960CD">
            <w:pPr>
              <w:tabs>
                <w:tab w:val="left" w:pos="0"/>
              </w:tabs>
              <w:jc w:val="both"/>
              <w:rPr>
                <w:i/>
                <w:sz w:val="20"/>
                <w:szCs w:val="20"/>
              </w:rPr>
            </w:pPr>
            <w:r w:rsidRPr="000825E7">
              <w:rPr>
                <w:i/>
                <w:sz w:val="20"/>
                <w:szCs w:val="20"/>
              </w:rPr>
              <w:t>TIENDA DE ARTÍCULOS PARA CAMPAMENTO</w:t>
            </w:r>
          </w:p>
        </w:tc>
        <w:tc>
          <w:tcPr>
            <w:tcW w:w="918" w:type="dxa"/>
            <w:tcBorders>
              <w:top w:val="nil"/>
              <w:left w:val="nil"/>
              <w:bottom w:val="single" w:sz="4" w:space="0" w:color="auto"/>
              <w:right w:val="single" w:sz="4" w:space="0" w:color="auto"/>
            </w:tcBorders>
            <w:shd w:val="clear" w:color="auto" w:fill="auto"/>
            <w:noWrap/>
            <w:vAlign w:val="center"/>
            <w:hideMark/>
          </w:tcPr>
          <w:p w14:paraId="5AAFB28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1609885"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11C7F7F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F817E4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002F84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8AE5649" w14:textId="77777777" w:rsidR="000825E7" w:rsidRPr="000825E7" w:rsidRDefault="000825E7" w:rsidP="000960CD">
            <w:pPr>
              <w:tabs>
                <w:tab w:val="left" w:pos="0"/>
              </w:tabs>
              <w:jc w:val="both"/>
              <w:rPr>
                <w:i/>
                <w:sz w:val="20"/>
                <w:szCs w:val="20"/>
              </w:rPr>
            </w:pPr>
            <w:r w:rsidRPr="000825E7">
              <w:rPr>
                <w:i/>
                <w:sz w:val="20"/>
                <w:szCs w:val="20"/>
              </w:rPr>
              <w:t>388</w:t>
            </w:r>
          </w:p>
        </w:tc>
        <w:tc>
          <w:tcPr>
            <w:tcW w:w="4973" w:type="dxa"/>
            <w:tcBorders>
              <w:top w:val="nil"/>
              <w:left w:val="nil"/>
              <w:bottom w:val="single" w:sz="4" w:space="0" w:color="auto"/>
              <w:right w:val="single" w:sz="4" w:space="0" w:color="auto"/>
            </w:tcBorders>
            <w:shd w:val="clear" w:color="auto" w:fill="auto"/>
            <w:vAlign w:val="bottom"/>
            <w:hideMark/>
          </w:tcPr>
          <w:p w14:paraId="2330D423" w14:textId="77777777" w:rsidR="000825E7" w:rsidRPr="000825E7" w:rsidRDefault="000825E7" w:rsidP="000960CD">
            <w:pPr>
              <w:tabs>
                <w:tab w:val="left" w:pos="0"/>
              </w:tabs>
              <w:jc w:val="both"/>
              <w:rPr>
                <w:i/>
                <w:sz w:val="20"/>
                <w:szCs w:val="20"/>
              </w:rPr>
            </w:pPr>
            <w:r w:rsidRPr="000825E7">
              <w:rPr>
                <w:i/>
                <w:sz w:val="20"/>
                <w:szCs w:val="20"/>
              </w:rPr>
              <w:t>TIENDA DE ARTÍCULOS PARA PESCA</w:t>
            </w:r>
          </w:p>
        </w:tc>
        <w:tc>
          <w:tcPr>
            <w:tcW w:w="918" w:type="dxa"/>
            <w:tcBorders>
              <w:top w:val="nil"/>
              <w:left w:val="nil"/>
              <w:bottom w:val="single" w:sz="4" w:space="0" w:color="auto"/>
              <w:right w:val="single" w:sz="4" w:space="0" w:color="auto"/>
            </w:tcBorders>
            <w:shd w:val="clear" w:color="auto" w:fill="auto"/>
            <w:noWrap/>
            <w:vAlign w:val="center"/>
            <w:hideMark/>
          </w:tcPr>
          <w:p w14:paraId="2346FD3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56DBB50"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DB7E81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34EC5B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6B58D4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CFAD776" w14:textId="77777777" w:rsidR="000825E7" w:rsidRPr="000825E7" w:rsidRDefault="000825E7" w:rsidP="000960CD">
            <w:pPr>
              <w:tabs>
                <w:tab w:val="left" w:pos="0"/>
              </w:tabs>
              <w:jc w:val="both"/>
              <w:rPr>
                <w:i/>
                <w:sz w:val="20"/>
                <w:szCs w:val="20"/>
              </w:rPr>
            </w:pPr>
            <w:r w:rsidRPr="000825E7">
              <w:rPr>
                <w:i/>
                <w:sz w:val="20"/>
                <w:szCs w:val="20"/>
              </w:rPr>
              <w:t>389</w:t>
            </w:r>
          </w:p>
        </w:tc>
        <w:tc>
          <w:tcPr>
            <w:tcW w:w="4973" w:type="dxa"/>
            <w:tcBorders>
              <w:top w:val="nil"/>
              <w:left w:val="nil"/>
              <w:bottom w:val="single" w:sz="4" w:space="0" w:color="auto"/>
              <w:right w:val="single" w:sz="4" w:space="0" w:color="auto"/>
            </w:tcBorders>
            <w:shd w:val="clear" w:color="auto" w:fill="auto"/>
            <w:vAlign w:val="bottom"/>
            <w:hideMark/>
          </w:tcPr>
          <w:p w14:paraId="6E28C1C0" w14:textId="77777777" w:rsidR="000825E7" w:rsidRPr="000825E7" w:rsidRDefault="000825E7" w:rsidP="000960CD">
            <w:pPr>
              <w:tabs>
                <w:tab w:val="left" w:pos="0"/>
              </w:tabs>
              <w:jc w:val="both"/>
              <w:rPr>
                <w:i/>
                <w:sz w:val="20"/>
                <w:szCs w:val="20"/>
              </w:rPr>
            </w:pPr>
            <w:r w:rsidRPr="000825E7">
              <w:rPr>
                <w:i/>
                <w:sz w:val="20"/>
                <w:szCs w:val="20"/>
              </w:rPr>
              <w:t>TIENDA DE DISCOS</w:t>
            </w:r>
          </w:p>
        </w:tc>
        <w:tc>
          <w:tcPr>
            <w:tcW w:w="918" w:type="dxa"/>
            <w:tcBorders>
              <w:top w:val="nil"/>
              <w:left w:val="nil"/>
              <w:bottom w:val="single" w:sz="4" w:space="0" w:color="auto"/>
              <w:right w:val="single" w:sz="4" w:space="0" w:color="auto"/>
            </w:tcBorders>
            <w:shd w:val="clear" w:color="auto" w:fill="auto"/>
            <w:noWrap/>
            <w:vAlign w:val="center"/>
            <w:hideMark/>
          </w:tcPr>
          <w:p w14:paraId="2C9DD49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DF0953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199575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2B78D5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38F5EC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DF8EA3C" w14:textId="77777777" w:rsidR="000825E7" w:rsidRPr="000825E7" w:rsidRDefault="000825E7" w:rsidP="000960CD">
            <w:pPr>
              <w:tabs>
                <w:tab w:val="left" w:pos="0"/>
              </w:tabs>
              <w:jc w:val="both"/>
              <w:rPr>
                <w:i/>
                <w:sz w:val="20"/>
                <w:szCs w:val="20"/>
              </w:rPr>
            </w:pPr>
            <w:r w:rsidRPr="000825E7">
              <w:rPr>
                <w:i/>
                <w:sz w:val="20"/>
                <w:szCs w:val="20"/>
              </w:rPr>
              <w:t>390</w:t>
            </w:r>
          </w:p>
        </w:tc>
        <w:tc>
          <w:tcPr>
            <w:tcW w:w="4973" w:type="dxa"/>
            <w:tcBorders>
              <w:top w:val="nil"/>
              <w:left w:val="nil"/>
              <w:bottom w:val="single" w:sz="4" w:space="0" w:color="auto"/>
              <w:right w:val="single" w:sz="4" w:space="0" w:color="auto"/>
            </w:tcBorders>
            <w:shd w:val="clear" w:color="auto" w:fill="auto"/>
            <w:vAlign w:val="bottom"/>
            <w:hideMark/>
          </w:tcPr>
          <w:p w14:paraId="213EAE54" w14:textId="77777777" w:rsidR="000825E7" w:rsidRPr="000825E7" w:rsidRDefault="000825E7" w:rsidP="000960CD">
            <w:pPr>
              <w:tabs>
                <w:tab w:val="left" w:pos="0"/>
              </w:tabs>
              <w:jc w:val="both"/>
              <w:rPr>
                <w:i/>
                <w:sz w:val="20"/>
                <w:szCs w:val="20"/>
              </w:rPr>
            </w:pPr>
            <w:r w:rsidRPr="000825E7">
              <w:rPr>
                <w:i/>
                <w:sz w:val="20"/>
                <w:szCs w:val="20"/>
              </w:rPr>
              <w:t>TIENDA DE JUGUETES</w:t>
            </w:r>
          </w:p>
        </w:tc>
        <w:tc>
          <w:tcPr>
            <w:tcW w:w="918" w:type="dxa"/>
            <w:tcBorders>
              <w:top w:val="nil"/>
              <w:left w:val="nil"/>
              <w:bottom w:val="single" w:sz="4" w:space="0" w:color="auto"/>
              <w:right w:val="single" w:sz="4" w:space="0" w:color="auto"/>
            </w:tcBorders>
            <w:shd w:val="clear" w:color="auto" w:fill="auto"/>
            <w:noWrap/>
            <w:vAlign w:val="center"/>
            <w:hideMark/>
          </w:tcPr>
          <w:p w14:paraId="7CB29EA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B7CB00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97ABEA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4F12E7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CE57A4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E3299FA" w14:textId="77777777" w:rsidR="000825E7" w:rsidRPr="000825E7" w:rsidRDefault="000825E7" w:rsidP="000960CD">
            <w:pPr>
              <w:tabs>
                <w:tab w:val="left" w:pos="0"/>
              </w:tabs>
              <w:jc w:val="both"/>
              <w:rPr>
                <w:i/>
                <w:sz w:val="20"/>
                <w:szCs w:val="20"/>
              </w:rPr>
            </w:pPr>
            <w:r w:rsidRPr="000825E7">
              <w:rPr>
                <w:i/>
                <w:sz w:val="20"/>
                <w:szCs w:val="20"/>
              </w:rPr>
              <w:t>391</w:t>
            </w:r>
          </w:p>
        </w:tc>
        <w:tc>
          <w:tcPr>
            <w:tcW w:w="4973" w:type="dxa"/>
            <w:tcBorders>
              <w:top w:val="nil"/>
              <w:left w:val="nil"/>
              <w:bottom w:val="single" w:sz="4" w:space="0" w:color="auto"/>
              <w:right w:val="single" w:sz="4" w:space="0" w:color="auto"/>
            </w:tcBorders>
            <w:shd w:val="clear" w:color="auto" w:fill="auto"/>
            <w:vAlign w:val="bottom"/>
            <w:hideMark/>
          </w:tcPr>
          <w:p w14:paraId="764A0ECB" w14:textId="77777777" w:rsidR="000825E7" w:rsidRPr="000825E7" w:rsidRDefault="000825E7" w:rsidP="000960CD">
            <w:pPr>
              <w:tabs>
                <w:tab w:val="left" w:pos="0"/>
              </w:tabs>
              <w:jc w:val="both"/>
              <w:rPr>
                <w:i/>
                <w:sz w:val="20"/>
                <w:szCs w:val="20"/>
              </w:rPr>
            </w:pPr>
            <w:r w:rsidRPr="000825E7">
              <w:rPr>
                <w:i/>
                <w:sz w:val="20"/>
                <w:szCs w:val="20"/>
              </w:rPr>
              <w:t>TIENDA DE REGALOS / NOVEDADES</w:t>
            </w:r>
          </w:p>
        </w:tc>
        <w:tc>
          <w:tcPr>
            <w:tcW w:w="918" w:type="dxa"/>
            <w:tcBorders>
              <w:top w:val="nil"/>
              <w:left w:val="nil"/>
              <w:bottom w:val="single" w:sz="4" w:space="0" w:color="auto"/>
              <w:right w:val="single" w:sz="4" w:space="0" w:color="auto"/>
            </w:tcBorders>
            <w:shd w:val="clear" w:color="auto" w:fill="auto"/>
            <w:noWrap/>
            <w:vAlign w:val="center"/>
            <w:hideMark/>
          </w:tcPr>
          <w:p w14:paraId="12266F1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677FB99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A009F18"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4E4142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37700D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3A91B1EB" w14:textId="77777777" w:rsidR="000825E7" w:rsidRPr="000825E7" w:rsidRDefault="000825E7" w:rsidP="000960CD">
            <w:pPr>
              <w:tabs>
                <w:tab w:val="left" w:pos="0"/>
              </w:tabs>
              <w:jc w:val="both"/>
              <w:rPr>
                <w:i/>
                <w:sz w:val="20"/>
                <w:szCs w:val="20"/>
              </w:rPr>
            </w:pPr>
            <w:r w:rsidRPr="000825E7">
              <w:rPr>
                <w:i/>
                <w:sz w:val="20"/>
                <w:szCs w:val="20"/>
              </w:rPr>
              <w:t>392</w:t>
            </w:r>
          </w:p>
        </w:tc>
        <w:tc>
          <w:tcPr>
            <w:tcW w:w="4973" w:type="dxa"/>
            <w:tcBorders>
              <w:top w:val="nil"/>
              <w:left w:val="nil"/>
              <w:bottom w:val="single" w:sz="4" w:space="0" w:color="auto"/>
              <w:right w:val="single" w:sz="4" w:space="0" w:color="auto"/>
            </w:tcBorders>
            <w:shd w:val="clear" w:color="auto" w:fill="auto"/>
            <w:vAlign w:val="bottom"/>
            <w:hideMark/>
          </w:tcPr>
          <w:p w14:paraId="0263450A" w14:textId="77777777" w:rsidR="000825E7" w:rsidRPr="000825E7" w:rsidRDefault="000825E7" w:rsidP="000960CD">
            <w:pPr>
              <w:tabs>
                <w:tab w:val="left" w:pos="0"/>
              </w:tabs>
              <w:jc w:val="both"/>
              <w:rPr>
                <w:i/>
                <w:sz w:val="20"/>
                <w:szCs w:val="20"/>
              </w:rPr>
            </w:pPr>
            <w:r w:rsidRPr="000825E7">
              <w:rPr>
                <w:i/>
                <w:sz w:val="20"/>
                <w:szCs w:val="20"/>
              </w:rPr>
              <w:t xml:space="preserve">TIENDA NATURISTA </w:t>
            </w:r>
          </w:p>
        </w:tc>
        <w:tc>
          <w:tcPr>
            <w:tcW w:w="918" w:type="dxa"/>
            <w:tcBorders>
              <w:top w:val="nil"/>
              <w:left w:val="nil"/>
              <w:bottom w:val="single" w:sz="4" w:space="0" w:color="auto"/>
              <w:right w:val="single" w:sz="4" w:space="0" w:color="auto"/>
            </w:tcBorders>
            <w:shd w:val="clear" w:color="auto" w:fill="auto"/>
            <w:noWrap/>
            <w:vAlign w:val="center"/>
            <w:hideMark/>
          </w:tcPr>
          <w:p w14:paraId="355C3AB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E46680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E11158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073BF19"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67B40B0"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76915E0" w14:textId="77777777" w:rsidR="000825E7" w:rsidRPr="000825E7" w:rsidRDefault="000825E7" w:rsidP="000960CD">
            <w:pPr>
              <w:tabs>
                <w:tab w:val="left" w:pos="0"/>
              </w:tabs>
              <w:jc w:val="both"/>
              <w:rPr>
                <w:i/>
                <w:sz w:val="20"/>
                <w:szCs w:val="20"/>
              </w:rPr>
            </w:pPr>
            <w:r w:rsidRPr="000825E7">
              <w:rPr>
                <w:i/>
                <w:sz w:val="20"/>
                <w:szCs w:val="20"/>
              </w:rPr>
              <w:t>393</w:t>
            </w:r>
          </w:p>
        </w:tc>
        <w:tc>
          <w:tcPr>
            <w:tcW w:w="4973" w:type="dxa"/>
            <w:tcBorders>
              <w:top w:val="nil"/>
              <w:left w:val="nil"/>
              <w:bottom w:val="single" w:sz="4" w:space="0" w:color="auto"/>
              <w:right w:val="single" w:sz="4" w:space="0" w:color="auto"/>
            </w:tcBorders>
            <w:shd w:val="clear" w:color="auto" w:fill="auto"/>
            <w:vAlign w:val="bottom"/>
          </w:tcPr>
          <w:p w14:paraId="6578E1F4" w14:textId="77777777" w:rsidR="000825E7" w:rsidRPr="000825E7" w:rsidRDefault="000825E7" w:rsidP="000960CD">
            <w:pPr>
              <w:tabs>
                <w:tab w:val="left" w:pos="0"/>
              </w:tabs>
              <w:jc w:val="both"/>
              <w:rPr>
                <w:i/>
                <w:sz w:val="20"/>
                <w:szCs w:val="20"/>
              </w:rPr>
            </w:pPr>
            <w:r w:rsidRPr="000825E7">
              <w:rPr>
                <w:i/>
                <w:sz w:val="20"/>
                <w:szCs w:val="20"/>
              </w:rPr>
              <w:t>TIENDA DE LENCERIA (MENOR  100 MTS2)</w:t>
            </w:r>
          </w:p>
        </w:tc>
        <w:tc>
          <w:tcPr>
            <w:tcW w:w="918" w:type="dxa"/>
            <w:tcBorders>
              <w:top w:val="nil"/>
              <w:left w:val="nil"/>
              <w:bottom w:val="single" w:sz="4" w:space="0" w:color="auto"/>
              <w:right w:val="single" w:sz="4" w:space="0" w:color="auto"/>
            </w:tcBorders>
            <w:shd w:val="clear" w:color="auto" w:fill="auto"/>
            <w:noWrap/>
            <w:vAlign w:val="center"/>
          </w:tcPr>
          <w:p w14:paraId="69813497"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CCB74B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4449BE5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5C16EC7C"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2A249CD"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716D9280" w14:textId="77777777" w:rsidR="000825E7" w:rsidRPr="000825E7" w:rsidRDefault="000825E7" w:rsidP="000960CD">
            <w:pPr>
              <w:tabs>
                <w:tab w:val="left" w:pos="0"/>
              </w:tabs>
              <w:jc w:val="both"/>
              <w:rPr>
                <w:i/>
                <w:sz w:val="20"/>
                <w:szCs w:val="20"/>
              </w:rPr>
            </w:pPr>
            <w:r w:rsidRPr="000825E7">
              <w:rPr>
                <w:i/>
                <w:sz w:val="20"/>
                <w:szCs w:val="20"/>
              </w:rPr>
              <w:t>394</w:t>
            </w:r>
          </w:p>
        </w:tc>
        <w:tc>
          <w:tcPr>
            <w:tcW w:w="4973" w:type="dxa"/>
            <w:tcBorders>
              <w:top w:val="nil"/>
              <w:left w:val="nil"/>
              <w:bottom w:val="single" w:sz="4" w:space="0" w:color="auto"/>
              <w:right w:val="single" w:sz="4" w:space="0" w:color="auto"/>
            </w:tcBorders>
            <w:shd w:val="clear" w:color="auto" w:fill="auto"/>
            <w:vAlign w:val="bottom"/>
          </w:tcPr>
          <w:p w14:paraId="139A2E5E" w14:textId="77777777" w:rsidR="000825E7" w:rsidRPr="000825E7" w:rsidRDefault="000825E7" w:rsidP="000960CD">
            <w:pPr>
              <w:tabs>
                <w:tab w:val="left" w:pos="0"/>
              </w:tabs>
              <w:jc w:val="both"/>
              <w:rPr>
                <w:i/>
                <w:sz w:val="20"/>
                <w:szCs w:val="20"/>
              </w:rPr>
            </w:pPr>
            <w:r w:rsidRPr="000825E7">
              <w:rPr>
                <w:i/>
                <w:sz w:val="20"/>
                <w:szCs w:val="20"/>
              </w:rPr>
              <w:t>TIENDA DE ACCESORIOS PARA NOVIAS (EXHIBICION Y VENTA)</w:t>
            </w:r>
          </w:p>
        </w:tc>
        <w:tc>
          <w:tcPr>
            <w:tcW w:w="918" w:type="dxa"/>
            <w:tcBorders>
              <w:top w:val="nil"/>
              <w:left w:val="nil"/>
              <w:bottom w:val="single" w:sz="4" w:space="0" w:color="auto"/>
              <w:right w:val="single" w:sz="4" w:space="0" w:color="auto"/>
            </w:tcBorders>
            <w:shd w:val="clear" w:color="auto" w:fill="auto"/>
            <w:noWrap/>
            <w:vAlign w:val="center"/>
          </w:tcPr>
          <w:p w14:paraId="1CF174FD"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621C128"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07FC250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F253D0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6CEC8092"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6F5E975" w14:textId="77777777" w:rsidR="000825E7" w:rsidRPr="000825E7" w:rsidRDefault="000825E7" w:rsidP="000960CD">
            <w:pPr>
              <w:tabs>
                <w:tab w:val="left" w:pos="0"/>
              </w:tabs>
              <w:jc w:val="both"/>
              <w:rPr>
                <w:i/>
                <w:sz w:val="20"/>
                <w:szCs w:val="20"/>
              </w:rPr>
            </w:pPr>
            <w:r w:rsidRPr="000825E7">
              <w:rPr>
                <w:i/>
                <w:sz w:val="20"/>
                <w:szCs w:val="20"/>
              </w:rPr>
              <w:t>395</w:t>
            </w:r>
          </w:p>
        </w:tc>
        <w:tc>
          <w:tcPr>
            <w:tcW w:w="4973" w:type="dxa"/>
            <w:tcBorders>
              <w:top w:val="nil"/>
              <w:left w:val="nil"/>
              <w:bottom w:val="single" w:sz="4" w:space="0" w:color="auto"/>
              <w:right w:val="single" w:sz="4" w:space="0" w:color="auto"/>
            </w:tcBorders>
            <w:shd w:val="clear" w:color="auto" w:fill="auto"/>
            <w:vAlign w:val="bottom"/>
          </w:tcPr>
          <w:p w14:paraId="4309F8E2" w14:textId="77777777" w:rsidR="000825E7" w:rsidRPr="000825E7" w:rsidRDefault="000825E7" w:rsidP="000960CD">
            <w:pPr>
              <w:tabs>
                <w:tab w:val="left" w:pos="0"/>
              </w:tabs>
              <w:jc w:val="both"/>
              <w:rPr>
                <w:i/>
                <w:sz w:val="20"/>
                <w:szCs w:val="20"/>
              </w:rPr>
            </w:pPr>
            <w:r w:rsidRPr="000825E7">
              <w:rPr>
                <w:i/>
                <w:sz w:val="20"/>
                <w:szCs w:val="20"/>
              </w:rPr>
              <w:t>TIENDA DE ROPA DE BEBE</w:t>
            </w:r>
          </w:p>
        </w:tc>
        <w:tc>
          <w:tcPr>
            <w:tcW w:w="918" w:type="dxa"/>
            <w:tcBorders>
              <w:top w:val="nil"/>
              <w:left w:val="nil"/>
              <w:bottom w:val="single" w:sz="4" w:space="0" w:color="auto"/>
              <w:right w:val="single" w:sz="4" w:space="0" w:color="auto"/>
            </w:tcBorders>
            <w:shd w:val="clear" w:color="auto" w:fill="auto"/>
            <w:noWrap/>
            <w:vAlign w:val="center"/>
          </w:tcPr>
          <w:p w14:paraId="709DDC9A"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324EC5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6A8CA5B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30BD658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E2F97FC"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80D5866" w14:textId="77777777" w:rsidR="000825E7" w:rsidRPr="000825E7" w:rsidRDefault="000825E7" w:rsidP="000960CD">
            <w:pPr>
              <w:tabs>
                <w:tab w:val="left" w:pos="0"/>
              </w:tabs>
              <w:jc w:val="both"/>
              <w:rPr>
                <w:i/>
                <w:sz w:val="20"/>
                <w:szCs w:val="20"/>
              </w:rPr>
            </w:pPr>
            <w:r w:rsidRPr="000825E7">
              <w:rPr>
                <w:i/>
                <w:sz w:val="20"/>
                <w:szCs w:val="20"/>
              </w:rPr>
              <w:t>396</w:t>
            </w:r>
          </w:p>
        </w:tc>
        <w:tc>
          <w:tcPr>
            <w:tcW w:w="4973" w:type="dxa"/>
            <w:tcBorders>
              <w:top w:val="nil"/>
              <w:left w:val="nil"/>
              <w:bottom w:val="single" w:sz="4" w:space="0" w:color="auto"/>
              <w:right w:val="single" w:sz="4" w:space="0" w:color="auto"/>
            </w:tcBorders>
            <w:shd w:val="clear" w:color="auto" w:fill="auto"/>
            <w:vAlign w:val="bottom"/>
            <w:hideMark/>
          </w:tcPr>
          <w:p w14:paraId="43052888" w14:textId="77777777" w:rsidR="000825E7" w:rsidRPr="000825E7" w:rsidRDefault="000825E7" w:rsidP="000960CD">
            <w:pPr>
              <w:tabs>
                <w:tab w:val="left" w:pos="0"/>
              </w:tabs>
              <w:jc w:val="both"/>
              <w:rPr>
                <w:i/>
                <w:sz w:val="20"/>
                <w:szCs w:val="20"/>
              </w:rPr>
            </w:pPr>
            <w:r w:rsidRPr="000825E7">
              <w:rPr>
                <w:i/>
                <w:sz w:val="20"/>
                <w:szCs w:val="20"/>
              </w:rPr>
              <w:t>TOMA DE MUESTRAS</w:t>
            </w:r>
          </w:p>
        </w:tc>
        <w:tc>
          <w:tcPr>
            <w:tcW w:w="918" w:type="dxa"/>
            <w:tcBorders>
              <w:top w:val="nil"/>
              <w:left w:val="nil"/>
              <w:bottom w:val="single" w:sz="4" w:space="0" w:color="auto"/>
              <w:right w:val="single" w:sz="4" w:space="0" w:color="auto"/>
            </w:tcBorders>
            <w:shd w:val="clear" w:color="auto" w:fill="auto"/>
            <w:noWrap/>
            <w:vAlign w:val="center"/>
            <w:hideMark/>
          </w:tcPr>
          <w:p w14:paraId="37F0BD5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299C03C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49AEF9"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2CA83C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1AFEF06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2E654B8" w14:textId="77777777" w:rsidR="000825E7" w:rsidRPr="000825E7" w:rsidRDefault="000825E7" w:rsidP="000960CD">
            <w:pPr>
              <w:tabs>
                <w:tab w:val="left" w:pos="0"/>
              </w:tabs>
              <w:jc w:val="both"/>
              <w:rPr>
                <w:i/>
                <w:sz w:val="20"/>
                <w:szCs w:val="20"/>
              </w:rPr>
            </w:pPr>
            <w:r w:rsidRPr="000825E7">
              <w:rPr>
                <w:i/>
                <w:sz w:val="20"/>
                <w:szCs w:val="20"/>
              </w:rPr>
              <w:t>397</w:t>
            </w:r>
          </w:p>
        </w:tc>
        <w:tc>
          <w:tcPr>
            <w:tcW w:w="4973" w:type="dxa"/>
            <w:tcBorders>
              <w:top w:val="nil"/>
              <w:left w:val="nil"/>
              <w:bottom w:val="single" w:sz="4" w:space="0" w:color="auto"/>
              <w:right w:val="single" w:sz="4" w:space="0" w:color="auto"/>
            </w:tcBorders>
            <w:shd w:val="clear" w:color="auto" w:fill="auto"/>
            <w:vAlign w:val="bottom"/>
            <w:hideMark/>
          </w:tcPr>
          <w:p w14:paraId="694CFD32" w14:textId="77777777" w:rsidR="000825E7" w:rsidRPr="000825E7" w:rsidRDefault="000825E7" w:rsidP="000960CD">
            <w:pPr>
              <w:tabs>
                <w:tab w:val="left" w:pos="0"/>
              </w:tabs>
              <w:jc w:val="both"/>
              <w:rPr>
                <w:i/>
                <w:sz w:val="20"/>
                <w:szCs w:val="20"/>
              </w:rPr>
            </w:pPr>
            <w:r w:rsidRPr="000825E7">
              <w:rPr>
                <w:i/>
                <w:sz w:val="20"/>
                <w:szCs w:val="20"/>
              </w:rPr>
              <w:t>TOMA DE RADIOGRAFÍAS</w:t>
            </w:r>
          </w:p>
        </w:tc>
        <w:tc>
          <w:tcPr>
            <w:tcW w:w="918" w:type="dxa"/>
            <w:tcBorders>
              <w:top w:val="nil"/>
              <w:left w:val="nil"/>
              <w:bottom w:val="single" w:sz="4" w:space="0" w:color="auto"/>
              <w:right w:val="single" w:sz="4" w:space="0" w:color="auto"/>
            </w:tcBorders>
            <w:shd w:val="clear" w:color="auto" w:fill="auto"/>
            <w:noWrap/>
            <w:vAlign w:val="center"/>
            <w:hideMark/>
          </w:tcPr>
          <w:p w14:paraId="499A45A6"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3E6ECD0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3BBBF8E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547B53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7E46D2B"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1591321" w14:textId="77777777" w:rsidR="000825E7" w:rsidRPr="000825E7" w:rsidRDefault="000825E7" w:rsidP="000960CD">
            <w:pPr>
              <w:tabs>
                <w:tab w:val="left" w:pos="0"/>
              </w:tabs>
              <w:jc w:val="both"/>
              <w:rPr>
                <w:i/>
                <w:sz w:val="20"/>
                <w:szCs w:val="20"/>
              </w:rPr>
            </w:pPr>
            <w:r w:rsidRPr="000825E7">
              <w:rPr>
                <w:i/>
                <w:sz w:val="20"/>
                <w:szCs w:val="20"/>
              </w:rPr>
              <w:t>398</w:t>
            </w:r>
          </w:p>
        </w:tc>
        <w:tc>
          <w:tcPr>
            <w:tcW w:w="4973" w:type="dxa"/>
            <w:tcBorders>
              <w:top w:val="nil"/>
              <w:left w:val="nil"/>
              <w:bottom w:val="single" w:sz="4" w:space="0" w:color="auto"/>
              <w:right w:val="single" w:sz="4" w:space="0" w:color="auto"/>
            </w:tcBorders>
            <w:shd w:val="clear" w:color="auto" w:fill="auto"/>
            <w:vAlign w:val="bottom"/>
            <w:hideMark/>
          </w:tcPr>
          <w:p w14:paraId="113FBAEC" w14:textId="77777777" w:rsidR="000825E7" w:rsidRPr="000825E7" w:rsidRDefault="000825E7" w:rsidP="000960CD">
            <w:pPr>
              <w:tabs>
                <w:tab w:val="left" w:pos="0"/>
              </w:tabs>
              <w:jc w:val="both"/>
              <w:rPr>
                <w:i/>
                <w:sz w:val="20"/>
                <w:szCs w:val="20"/>
              </w:rPr>
            </w:pPr>
            <w:r w:rsidRPr="000825E7">
              <w:rPr>
                <w:i/>
                <w:sz w:val="20"/>
                <w:szCs w:val="20"/>
              </w:rPr>
              <w:t>VENTA DE BISUTERÍA Y ACCESORIOS</w:t>
            </w:r>
          </w:p>
        </w:tc>
        <w:tc>
          <w:tcPr>
            <w:tcW w:w="918" w:type="dxa"/>
            <w:tcBorders>
              <w:top w:val="nil"/>
              <w:left w:val="nil"/>
              <w:bottom w:val="single" w:sz="4" w:space="0" w:color="auto"/>
              <w:right w:val="single" w:sz="4" w:space="0" w:color="auto"/>
            </w:tcBorders>
            <w:shd w:val="clear" w:color="auto" w:fill="auto"/>
            <w:noWrap/>
            <w:vAlign w:val="center"/>
            <w:hideMark/>
          </w:tcPr>
          <w:p w14:paraId="54F2B2B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DBF258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90F2FA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6A375A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876DD09"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13CCFA1" w14:textId="77777777" w:rsidR="000825E7" w:rsidRPr="000825E7" w:rsidRDefault="000825E7" w:rsidP="000960CD">
            <w:pPr>
              <w:tabs>
                <w:tab w:val="left" w:pos="0"/>
              </w:tabs>
              <w:jc w:val="both"/>
              <w:rPr>
                <w:i/>
                <w:sz w:val="20"/>
                <w:szCs w:val="20"/>
              </w:rPr>
            </w:pPr>
            <w:r w:rsidRPr="000825E7">
              <w:rPr>
                <w:i/>
                <w:sz w:val="20"/>
                <w:szCs w:val="20"/>
              </w:rPr>
              <w:t>399</w:t>
            </w:r>
          </w:p>
        </w:tc>
        <w:tc>
          <w:tcPr>
            <w:tcW w:w="4973" w:type="dxa"/>
            <w:tcBorders>
              <w:top w:val="nil"/>
              <w:left w:val="nil"/>
              <w:bottom w:val="single" w:sz="4" w:space="0" w:color="auto"/>
              <w:right w:val="single" w:sz="4" w:space="0" w:color="auto"/>
            </w:tcBorders>
            <w:shd w:val="clear" w:color="auto" w:fill="auto"/>
            <w:vAlign w:val="bottom"/>
            <w:hideMark/>
          </w:tcPr>
          <w:p w14:paraId="74F6387D" w14:textId="77777777" w:rsidR="000825E7" w:rsidRPr="000825E7" w:rsidRDefault="000825E7" w:rsidP="000960CD">
            <w:pPr>
              <w:tabs>
                <w:tab w:val="left" w:pos="0"/>
              </w:tabs>
              <w:jc w:val="both"/>
              <w:rPr>
                <w:i/>
                <w:sz w:val="20"/>
                <w:szCs w:val="20"/>
              </w:rPr>
            </w:pPr>
            <w:r w:rsidRPr="000825E7">
              <w:rPr>
                <w:i/>
                <w:sz w:val="20"/>
                <w:szCs w:val="20"/>
              </w:rPr>
              <w:t>VENTA DE JUGUETES Y MATERIALES EDUCATIVOS</w:t>
            </w:r>
          </w:p>
        </w:tc>
        <w:tc>
          <w:tcPr>
            <w:tcW w:w="918" w:type="dxa"/>
            <w:tcBorders>
              <w:top w:val="nil"/>
              <w:left w:val="nil"/>
              <w:bottom w:val="single" w:sz="4" w:space="0" w:color="auto"/>
              <w:right w:val="single" w:sz="4" w:space="0" w:color="auto"/>
            </w:tcBorders>
            <w:shd w:val="clear" w:color="auto" w:fill="auto"/>
            <w:noWrap/>
            <w:vAlign w:val="center"/>
            <w:hideMark/>
          </w:tcPr>
          <w:p w14:paraId="24E20DE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F3CC99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A0F4C53"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7EFE026"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90DFE3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30A63D5" w14:textId="77777777" w:rsidR="000825E7" w:rsidRPr="000825E7" w:rsidRDefault="000825E7" w:rsidP="000960CD">
            <w:pPr>
              <w:tabs>
                <w:tab w:val="left" w:pos="0"/>
              </w:tabs>
              <w:jc w:val="both"/>
              <w:rPr>
                <w:i/>
                <w:sz w:val="20"/>
                <w:szCs w:val="20"/>
              </w:rPr>
            </w:pPr>
            <w:r w:rsidRPr="000825E7">
              <w:rPr>
                <w:i/>
                <w:sz w:val="20"/>
                <w:szCs w:val="20"/>
              </w:rPr>
              <w:t>400</w:t>
            </w:r>
          </w:p>
        </w:tc>
        <w:tc>
          <w:tcPr>
            <w:tcW w:w="4973" w:type="dxa"/>
            <w:tcBorders>
              <w:top w:val="nil"/>
              <w:left w:val="nil"/>
              <w:bottom w:val="single" w:sz="4" w:space="0" w:color="auto"/>
              <w:right w:val="single" w:sz="4" w:space="0" w:color="auto"/>
            </w:tcBorders>
            <w:shd w:val="clear" w:color="auto" w:fill="auto"/>
            <w:vAlign w:val="bottom"/>
            <w:hideMark/>
          </w:tcPr>
          <w:p w14:paraId="00A4B9C0" w14:textId="77777777" w:rsidR="000825E7" w:rsidRPr="000825E7" w:rsidRDefault="000825E7" w:rsidP="000960CD">
            <w:pPr>
              <w:tabs>
                <w:tab w:val="left" w:pos="0"/>
              </w:tabs>
              <w:jc w:val="both"/>
              <w:rPr>
                <w:i/>
                <w:sz w:val="20"/>
                <w:szCs w:val="20"/>
              </w:rPr>
            </w:pPr>
            <w:r w:rsidRPr="000825E7">
              <w:rPr>
                <w:i/>
                <w:sz w:val="20"/>
                <w:szCs w:val="20"/>
              </w:rPr>
              <w:t>VENTA Y ALQUILER DE DISFRACES Y VESTIMENTA REGIONAL</w:t>
            </w:r>
          </w:p>
        </w:tc>
        <w:tc>
          <w:tcPr>
            <w:tcW w:w="918" w:type="dxa"/>
            <w:tcBorders>
              <w:top w:val="nil"/>
              <w:left w:val="nil"/>
              <w:bottom w:val="single" w:sz="4" w:space="0" w:color="auto"/>
              <w:right w:val="single" w:sz="4" w:space="0" w:color="auto"/>
            </w:tcBorders>
            <w:shd w:val="clear" w:color="auto" w:fill="auto"/>
            <w:noWrap/>
            <w:vAlign w:val="center"/>
            <w:hideMark/>
          </w:tcPr>
          <w:p w14:paraId="4A76A648"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4D60674"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C25D77"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78888973"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57CC1905"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18DE13CB" w14:textId="77777777" w:rsidR="000825E7" w:rsidRPr="000825E7" w:rsidRDefault="000825E7" w:rsidP="000960CD">
            <w:pPr>
              <w:tabs>
                <w:tab w:val="left" w:pos="0"/>
              </w:tabs>
              <w:jc w:val="both"/>
              <w:rPr>
                <w:i/>
                <w:sz w:val="20"/>
                <w:szCs w:val="20"/>
              </w:rPr>
            </w:pPr>
            <w:r w:rsidRPr="000825E7">
              <w:rPr>
                <w:i/>
                <w:sz w:val="20"/>
                <w:szCs w:val="20"/>
              </w:rPr>
              <w:t>401</w:t>
            </w:r>
          </w:p>
        </w:tc>
        <w:tc>
          <w:tcPr>
            <w:tcW w:w="4973" w:type="dxa"/>
            <w:tcBorders>
              <w:top w:val="nil"/>
              <w:left w:val="nil"/>
              <w:bottom w:val="single" w:sz="4" w:space="0" w:color="auto"/>
              <w:right w:val="single" w:sz="4" w:space="0" w:color="auto"/>
            </w:tcBorders>
            <w:shd w:val="clear" w:color="auto" w:fill="auto"/>
            <w:vAlign w:val="bottom"/>
            <w:hideMark/>
          </w:tcPr>
          <w:p w14:paraId="1AAA12BD" w14:textId="77777777" w:rsidR="000825E7" w:rsidRPr="000825E7" w:rsidRDefault="000825E7" w:rsidP="000960CD">
            <w:pPr>
              <w:tabs>
                <w:tab w:val="left" w:pos="0"/>
              </w:tabs>
              <w:jc w:val="both"/>
              <w:rPr>
                <w:i/>
                <w:sz w:val="20"/>
                <w:szCs w:val="20"/>
              </w:rPr>
            </w:pPr>
            <w:r w:rsidRPr="000825E7">
              <w:rPr>
                <w:i/>
                <w:sz w:val="20"/>
                <w:szCs w:val="20"/>
              </w:rPr>
              <w:t xml:space="preserve">VENTA Y RENTA DE VIDEOJUEGOS </w:t>
            </w:r>
          </w:p>
        </w:tc>
        <w:tc>
          <w:tcPr>
            <w:tcW w:w="918" w:type="dxa"/>
            <w:tcBorders>
              <w:top w:val="nil"/>
              <w:left w:val="nil"/>
              <w:bottom w:val="single" w:sz="4" w:space="0" w:color="auto"/>
              <w:right w:val="single" w:sz="4" w:space="0" w:color="auto"/>
            </w:tcBorders>
            <w:shd w:val="clear" w:color="auto" w:fill="auto"/>
            <w:noWrap/>
            <w:vAlign w:val="center"/>
            <w:hideMark/>
          </w:tcPr>
          <w:p w14:paraId="099D94C9"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D61985D"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241F3494"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C30D0EE"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7C5008B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4BE8B77F" w14:textId="77777777" w:rsidR="000825E7" w:rsidRPr="000825E7" w:rsidRDefault="000825E7" w:rsidP="000960CD">
            <w:pPr>
              <w:tabs>
                <w:tab w:val="left" w:pos="0"/>
              </w:tabs>
              <w:jc w:val="both"/>
              <w:rPr>
                <w:i/>
                <w:sz w:val="20"/>
                <w:szCs w:val="20"/>
              </w:rPr>
            </w:pPr>
            <w:r w:rsidRPr="000825E7">
              <w:rPr>
                <w:i/>
                <w:sz w:val="20"/>
                <w:szCs w:val="20"/>
              </w:rPr>
              <w:t>402</w:t>
            </w:r>
          </w:p>
        </w:tc>
        <w:tc>
          <w:tcPr>
            <w:tcW w:w="4973" w:type="dxa"/>
            <w:tcBorders>
              <w:top w:val="nil"/>
              <w:left w:val="nil"/>
              <w:bottom w:val="single" w:sz="4" w:space="0" w:color="auto"/>
              <w:right w:val="single" w:sz="4" w:space="0" w:color="auto"/>
            </w:tcBorders>
            <w:shd w:val="clear" w:color="auto" w:fill="auto"/>
            <w:vAlign w:val="bottom"/>
          </w:tcPr>
          <w:p w14:paraId="39D46571" w14:textId="77777777" w:rsidR="000825E7" w:rsidRPr="000825E7" w:rsidRDefault="000825E7" w:rsidP="000960CD">
            <w:pPr>
              <w:tabs>
                <w:tab w:val="left" w:pos="0"/>
              </w:tabs>
              <w:jc w:val="both"/>
              <w:rPr>
                <w:i/>
                <w:sz w:val="20"/>
                <w:szCs w:val="20"/>
              </w:rPr>
            </w:pPr>
            <w:r w:rsidRPr="000825E7">
              <w:rPr>
                <w:i/>
                <w:sz w:val="20"/>
                <w:szCs w:val="20"/>
              </w:rPr>
              <w:t>VENTA DE ALFOMBRAS Y PERSIANAS (EXHIBICIÓN Y VENTA)</w:t>
            </w:r>
          </w:p>
        </w:tc>
        <w:tc>
          <w:tcPr>
            <w:tcW w:w="918" w:type="dxa"/>
            <w:tcBorders>
              <w:top w:val="nil"/>
              <w:left w:val="nil"/>
              <w:bottom w:val="single" w:sz="4" w:space="0" w:color="auto"/>
              <w:right w:val="single" w:sz="4" w:space="0" w:color="auto"/>
            </w:tcBorders>
            <w:shd w:val="clear" w:color="auto" w:fill="auto"/>
            <w:noWrap/>
            <w:vAlign w:val="center"/>
          </w:tcPr>
          <w:p w14:paraId="244485E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3D0DCCE"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EB3C366"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415BDD92"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E9418C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56C7802" w14:textId="77777777" w:rsidR="000825E7" w:rsidRPr="000825E7" w:rsidRDefault="000825E7" w:rsidP="000960CD">
            <w:pPr>
              <w:tabs>
                <w:tab w:val="left" w:pos="0"/>
              </w:tabs>
              <w:jc w:val="both"/>
              <w:rPr>
                <w:i/>
                <w:sz w:val="20"/>
                <w:szCs w:val="20"/>
              </w:rPr>
            </w:pPr>
            <w:r w:rsidRPr="000825E7">
              <w:rPr>
                <w:i/>
                <w:sz w:val="20"/>
                <w:szCs w:val="20"/>
              </w:rPr>
              <w:t>403</w:t>
            </w:r>
          </w:p>
        </w:tc>
        <w:tc>
          <w:tcPr>
            <w:tcW w:w="4973" w:type="dxa"/>
            <w:tcBorders>
              <w:top w:val="nil"/>
              <w:left w:val="nil"/>
              <w:bottom w:val="single" w:sz="4" w:space="0" w:color="auto"/>
              <w:right w:val="single" w:sz="4" w:space="0" w:color="auto"/>
            </w:tcBorders>
            <w:shd w:val="clear" w:color="auto" w:fill="auto"/>
            <w:vAlign w:val="bottom"/>
          </w:tcPr>
          <w:p w14:paraId="4D449880" w14:textId="77777777" w:rsidR="000825E7" w:rsidRPr="000825E7" w:rsidRDefault="000825E7" w:rsidP="000960CD">
            <w:pPr>
              <w:tabs>
                <w:tab w:val="left" w:pos="0"/>
              </w:tabs>
              <w:jc w:val="both"/>
              <w:rPr>
                <w:i/>
                <w:sz w:val="20"/>
                <w:szCs w:val="20"/>
              </w:rPr>
            </w:pPr>
            <w:r w:rsidRPr="000825E7">
              <w:rPr>
                <w:i/>
                <w:sz w:val="20"/>
                <w:szCs w:val="20"/>
              </w:rPr>
              <w:t>VENTA DE SOMBREROS Y GORRAS</w:t>
            </w:r>
          </w:p>
        </w:tc>
        <w:tc>
          <w:tcPr>
            <w:tcW w:w="918" w:type="dxa"/>
            <w:tcBorders>
              <w:top w:val="nil"/>
              <w:left w:val="nil"/>
              <w:bottom w:val="single" w:sz="4" w:space="0" w:color="auto"/>
              <w:right w:val="single" w:sz="4" w:space="0" w:color="auto"/>
            </w:tcBorders>
            <w:shd w:val="clear" w:color="auto" w:fill="auto"/>
            <w:noWrap/>
            <w:vAlign w:val="center"/>
          </w:tcPr>
          <w:p w14:paraId="5B9B540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70F41943"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5F7A156D"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6994DAA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E600954"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28725F1" w14:textId="77777777" w:rsidR="000825E7" w:rsidRPr="000825E7" w:rsidRDefault="000825E7" w:rsidP="000960CD">
            <w:pPr>
              <w:tabs>
                <w:tab w:val="left" w:pos="0"/>
              </w:tabs>
              <w:jc w:val="both"/>
              <w:rPr>
                <w:i/>
                <w:sz w:val="20"/>
                <w:szCs w:val="20"/>
              </w:rPr>
            </w:pPr>
            <w:r w:rsidRPr="000825E7">
              <w:rPr>
                <w:i/>
                <w:sz w:val="20"/>
                <w:szCs w:val="20"/>
              </w:rPr>
              <w:t>404</w:t>
            </w:r>
          </w:p>
        </w:tc>
        <w:tc>
          <w:tcPr>
            <w:tcW w:w="4973" w:type="dxa"/>
            <w:tcBorders>
              <w:top w:val="nil"/>
              <w:left w:val="nil"/>
              <w:bottom w:val="single" w:sz="4" w:space="0" w:color="auto"/>
              <w:right w:val="single" w:sz="4" w:space="0" w:color="auto"/>
            </w:tcBorders>
            <w:shd w:val="clear" w:color="auto" w:fill="auto"/>
            <w:vAlign w:val="bottom"/>
            <w:hideMark/>
          </w:tcPr>
          <w:p w14:paraId="75C7695C" w14:textId="77777777" w:rsidR="000825E7" w:rsidRPr="000825E7" w:rsidRDefault="000825E7" w:rsidP="000960CD">
            <w:pPr>
              <w:tabs>
                <w:tab w:val="left" w:pos="0"/>
              </w:tabs>
              <w:jc w:val="both"/>
              <w:rPr>
                <w:i/>
                <w:sz w:val="20"/>
                <w:szCs w:val="20"/>
              </w:rPr>
            </w:pPr>
            <w:r w:rsidRPr="000825E7">
              <w:rPr>
                <w:i/>
                <w:sz w:val="20"/>
                <w:szCs w:val="20"/>
              </w:rPr>
              <w:t>VETERINARIA</w:t>
            </w:r>
          </w:p>
        </w:tc>
        <w:tc>
          <w:tcPr>
            <w:tcW w:w="918" w:type="dxa"/>
            <w:tcBorders>
              <w:top w:val="nil"/>
              <w:left w:val="nil"/>
              <w:bottom w:val="single" w:sz="4" w:space="0" w:color="auto"/>
              <w:right w:val="single" w:sz="4" w:space="0" w:color="auto"/>
            </w:tcBorders>
            <w:shd w:val="clear" w:color="auto" w:fill="auto"/>
            <w:noWrap/>
            <w:vAlign w:val="center"/>
            <w:hideMark/>
          </w:tcPr>
          <w:p w14:paraId="7E21F451"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77A6B80A"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51EF582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614FDF8"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40A176DF"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5552CD7B" w14:textId="77777777" w:rsidR="000825E7" w:rsidRPr="000825E7" w:rsidRDefault="000825E7" w:rsidP="000960CD">
            <w:pPr>
              <w:tabs>
                <w:tab w:val="left" w:pos="0"/>
              </w:tabs>
              <w:jc w:val="both"/>
              <w:rPr>
                <w:i/>
                <w:sz w:val="20"/>
                <w:szCs w:val="20"/>
              </w:rPr>
            </w:pPr>
            <w:r w:rsidRPr="000825E7">
              <w:rPr>
                <w:i/>
                <w:sz w:val="20"/>
                <w:szCs w:val="20"/>
              </w:rPr>
              <w:t>405</w:t>
            </w:r>
          </w:p>
        </w:tc>
        <w:tc>
          <w:tcPr>
            <w:tcW w:w="4973" w:type="dxa"/>
            <w:tcBorders>
              <w:top w:val="nil"/>
              <w:left w:val="nil"/>
              <w:bottom w:val="single" w:sz="4" w:space="0" w:color="auto"/>
              <w:right w:val="single" w:sz="4" w:space="0" w:color="auto"/>
            </w:tcBorders>
            <w:shd w:val="clear" w:color="auto" w:fill="auto"/>
            <w:vAlign w:val="bottom"/>
            <w:hideMark/>
          </w:tcPr>
          <w:p w14:paraId="64A1CC16" w14:textId="77777777" w:rsidR="000825E7" w:rsidRPr="000825E7" w:rsidRDefault="000825E7" w:rsidP="000960CD">
            <w:pPr>
              <w:tabs>
                <w:tab w:val="left" w:pos="0"/>
              </w:tabs>
              <w:jc w:val="both"/>
              <w:rPr>
                <w:i/>
                <w:sz w:val="20"/>
                <w:szCs w:val="20"/>
              </w:rPr>
            </w:pPr>
            <w:r w:rsidRPr="000825E7">
              <w:rPr>
                <w:i/>
                <w:sz w:val="20"/>
                <w:szCs w:val="20"/>
              </w:rPr>
              <w:t>VIDEOCLUB</w:t>
            </w:r>
          </w:p>
        </w:tc>
        <w:tc>
          <w:tcPr>
            <w:tcW w:w="918" w:type="dxa"/>
            <w:tcBorders>
              <w:top w:val="nil"/>
              <w:left w:val="nil"/>
              <w:bottom w:val="single" w:sz="4" w:space="0" w:color="auto"/>
              <w:right w:val="single" w:sz="4" w:space="0" w:color="auto"/>
            </w:tcBorders>
            <w:shd w:val="clear" w:color="auto" w:fill="auto"/>
            <w:noWrap/>
            <w:vAlign w:val="center"/>
            <w:hideMark/>
          </w:tcPr>
          <w:p w14:paraId="2E1F511E"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0277BFAC"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700DFCF"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796D621"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303B0241"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0D5A1C69" w14:textId="77777777" w:rsidR="000825E7" w:rsidRPr="000825E7" w:rsidRDefault="000825E7" w:rsidP="000960CD">
            <w:pPr>
              <w:tabs>
                <w:tab w:val="left" w:pos="0"/>
              </w:tabs>
              <w:jc w:val="both"/>
              <w:rPr>
                <w:i/>
                <w:sz w:val="20"/>
                <w:szCs w:val="20"/>
              </w:rPr>
            </w:pPr>
            <w:r w:rsidRPr="000825E7">
              <w:rPr>
                <w:i/>
                <w:sz w:val="20"/>
                <w:szCs w:val="20"/>
              </w:rPr>
              <w:t>406</w:t>
            </w:r>
          </w:p>
        </w:tc>
        <w:tc>
          <w:tcPr>
            <w:tcW w:w="4973" w:type="dxa"/>
            <w:tcBorders>
              <w:top w:val="nil"/>
              <w:left w:val="nil"/>
              <w:bottom w:val="single" w:sz="4" w:space="0" w:color="auto"/>
              <w:right w:val="single" w:sz="4" w:space="0" w:color="auto"/>
            </w:tcBorders>
            <w:shd w:val="clear" w:color="auto" w:fill="auto"/>
            <w:vAlign w:val="bottom"/>
            <w:hideMark/>
          </w:tcPr>
          <w:p w14:paraId="5500A1FD" w14:textId="77777777" w:rsidR="000825E7" w:rsidRPr="000825E7" w:rsidRDefault="000825E7" w:rsidP="000960CD">
            <w:pPr>
              <w:tabs>
                <w:tab w:val="left" w:pos="0"/>
              </w:tabs>
              <w:jc w:val="both"/>
              <w:rPr>
                <w:i/>
                <w:sz w:val="20"/>
                <w:szCs w:val="20"/>
              </w:rPr>
            </w:pPr>
            <w:r w:rsidRPr="000825E7">
              <w:rPr>
                <w:i/>
                <w:sz w:val="20"/>
                <w:szCs w:val="20"/>
              </w:rPr>
              <w:t>VIDRIERÍA</w:t>
            </w:r>
          </w:p>
        </w:tc>
        <w:tc>
          <w:tcPr>
            <w:tcW w:w="918" w:type="dxa"/>
            <w:tcBorders>
              <w:top w:val="nil"/>
              <w:left w:val="nil"/>
              <w:bottom w:val="single" w:sz="4" w:space="0" w:color="auto"/>
              <w:right w:val="single" w:sz="4" w:space="0" w:color="auto"/>
            </w:tcBorders>
            <w:shd w:val="clear" w:color="auto" w:fill="auto"/>
            <w:noWrap/>
            <w:vAlign w:val="center"/>
            <w:hideMark/>
          </w:tcPr>
          <w:p w14:paraId="14534972"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5A35486B"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49281EF1"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337D6E0"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32B47E8"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62D237E6" w14:textId="77777777" w:rsidR="000825E7" w:rsidRPr="000825E7" w:rsidRDefault="000825E7" w:rsidP="000960CD">
            <w:pPr>
              <w:tabs>
                <w:tab w:val="left" w:pos="0"/>
              </w:tabs>
              <w:jc w:val="both"/>
              <w:rPr>
                <w:i/>
                <w:sz w:val="20"/>
                <w:szCs w:val="20"/>
              </w:rPr>
            </w:pPr>
            <w:r w:rsidRPr="000825E7">
              <w:rPr>
                <w:i/>
                <w:sz w:val="20"/>
                <w:szCs w:val="20"/>
              </w:rPr>
              <w:t>407</w:t>
            </w:r>
          </w:p>
        </w:tc>
        <w:tc>
          <w:tcPr>
            <w:tcW w:w="4973" w:type="dxa"/>
            <w:tcBorders>
              <w:top w:val="nil"/>
              <w:left w:val="nil"/>
              <w:bottom w:val="single" w:sz="4" w:space="0" w:color="auto"/>
              <w:right w:val="single" w:sz="4" w:space="0" w:color="auto"/>
            </w:tcBorders>
            <w:shd w:val="clear" w:color="auto" w:fill="auto"/>
            <w:vAlign w:val="bottom"/>
            <w:hideMark/>
          </w:tcPr>
          <w:p w14:paraId="35B76CEA" w14:textId="77777777" w:rsidR="000825E7" w:rsidRPr="000825E7" w:rsidRDefault="000825E7" w:rsidP="000960CD">
            <w:pPr>
              <w:tabs>
                <w:tab w:val="left" w:pos="0"/>
              </w:tabs>
              <w:jc w:val="both"/>
              <w:rPr>
                <w:i/>
                <w:sz w:val="20"/>
                <w:szCs w:val="20"/>
              </w:rPr>
            </w:pPr>
            <w:r w:rsidRPr="000825E7">
              <w:rPr>
                <w:i/>
                <w:sz w:val="20"/>
                <w:szCs w:val="20"/>
              </w:rPr>
              <w:t xml:space="preserve">VIVERO </w:t>
            </w:r>
          </w:p>
        </w:tc>
        <w:tc>
          <w:tcPr>
            <w:tcW w:w="918" w:type="dxa"/>
            <w:tcBorders>
              <w:top w:val="nil"/>
              <w:left w:val="nil"/>
              <w:bottom w:val="single" w:sz="4" w:space="0" w:color="auto"/>
              <w:right w:val="single" w:sz="4" w:space="0" w:color="auto"/>
            </w:tcBorders>
            <w:shd w:val="clear" w:color="auto" w:fill="auto"/>
            <w:noWrap/>
            <w:vAlign w:val="center"/>
            <w:hideMark/>
          </w:tcPr>
          <w:p w14:paraId="58DA183C"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hideMark/>
          </w:tcPr>
          <w:p w14:paraId="41E09DB9"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0F9992"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E836E4D"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2BBFB06" w14:textId="77777777" w:rsidTr="00FF6196">
        <w:trPr>
          <w:trHeight w:val="255"/>
        </w:trPr>
        <w:tc>
          <w:tcPr>
            <w:tcW w:w="698" w:type="dxa"/>
            <w:tcBorders>
              <w:top w:val="nil"/>
              <w:left w:val="single" w:sz="8" w:space="0" w:color="auto"/>
              <w:bottom w:val="single" w:sz="4" w:space="0" w:color="auto"/>
              <w:right w:val="single" w:sz="4" w:space="0" w:color="auto"/>
            </w:tcBorders>
            <w:shd w:val="clear" w:color="auto" w:fill="auto"/>
            <w:noWrap/>
            <w:vAlign w:val="bottom"/>
          </w:tcPr>
          <w:p w14:paraId="2E725125" w14:textId="77777777" w:rsidR="000825E7" w:rsidRPr="000825E7" w:rsidRDefault="000825E7" w:rsidP="000960CD">
            <w:pPr>
              <w:tabs>
                <w:tab w:val="left" w:pos="0"/>
              </w:tabs>
              <w:jc w:val="both"/>
              <w:rPr>
                <w:i/>
                <w:sz w:val="20"/>
                <w:szCs w:val="20"/>
              </w:rPr>
            </w:pPr>
            <w:r w:rsidRPr="000825E7">
              <w:rPr>
                <w:i/>
                <w:sz w:val="20"/>
                <w:szCs w:val="20"/>
              </w:rPr>
              <w:t>408</w:t>
            </w:r>
          </w:p>
        </w:tc>
        <w:tc>
          <w:tcPr>
            <w:tcW w:w="4973" w:type="dxa"/>
            <w:tcBorders>
              <w:top w:val="nil"/>
              <w:left w:val="nil"/>
              <w:bottom w:val="single" w:sz="4" w:space="0" w:color="auto"/>
              <w:right w:val="single" w:sz="4" w:space="0" w:color="auto"/>
            </w:tcBorders>
            <w:shd w:val="clear" w:color="auto" w:fill="auto"/>
            <w:vAlign w:val="bottom"/>
          </w:tcPr>
          <w:p w14:paraId="729FC551" w14:textId="77777777" w:rsidR="000825E7" w:rsidRPr="000825E7" w:rsidRDefault="000825E7" w:rsidP="000960CD">
            <w:pPr>
              <w:tabs>
                <w:tab w:val="left" w:pos="0"/>
              </w:tabs>
              <w:jc w:val="both"/>
              <w:rPr>
                <w:i/>
                <w:sz w:val="20"/>
                <w:szCs w:val="20"/>
              </w:rPr>
            </w:pPr>
            <w:r w:rsidRPr="000825E7">
              <w:rPr>
                <w:i/>
                <w:sz w:val="20"/>
                <w:szCs w:val="20"/>
              </w:rPr>
              <w:t>ZAPATERIA (MENOR A 100 MTS)</w:t>
            </w:r>
          </w:p>
        </w:tc>
        <w:tc>
          <w:tcPr>
            <w:tcW w:w="918" w:type="dxa"/>
            <w:tcBorders>
              <w:top w:val="nil"/>
              <w:left w:val="nil"/>
              <w:bottom w:val="single" w:sz="4" w:space="0" w:color="auto"/>
              <w:right w:val="single" w:sz="4" w:space="0" w:color="auto"/>
            </w:tcBorders>
            <w:shd w:val="clear" w:color="auto" w:fill="auto"/>
            <w:noWrap/>
            <w:vAlign w:val="center"/>
          </w:tcPr>
          <w:p w14:paraId="7661B334"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4" w:space="0" w:color="auto"/>
              <w:right w:val="single" w:sz="4" w:space="0" w:color="auto"/>
            </w:tcBorders>
            <w:shd w:val="clear" w:color="auto" w:fill="auto"/>
            <w:noWrap/>
            <w:vAlign w:val="bottom"/>
          </w:tcPr>
          <w:p w14:paraId="1D24B89F"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4" w:space="0" w:color="auto"/>
              <w:right w:val="single" w:sz="4" w:space="0" w:color="auto"/>
            </w:tcBorders>
            <w:shd w:val="clear" w:color="auto" w:fill="auto"/>
            <w:noWrap/>
            <w:vAlign w:val="bottom"/>
          </w:tcPr>
          <w:p w14:paraId="24CB6070"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4" w:space="0" w:color="auto"/>
              <w:right w:val="single" w:sz="4" w:space="0" w:color="auto"/>
            </w:tcBorders>
            <w:shd w:val="clear" w:color="auto" w:fill="auto"/>
            <w:noWrap/>
            <w:vAlign w:val="bottom"/>
          </w:tcPr>
          <w:p w14:paraId="293F76C4"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0DAA37F2"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0099C30A" w14:textId="77777777" w:rsidR="000825E7" w:rsidRPr="000825E7" w:rsidRDefault="000825E7" w:rsidP="000960CD">
            <w:pPr>
              <w:tabs>
                <w:tab w:val="left" w:pos="0"/>
              </w:tabs>
              <w:jc w:val="both"/>
              <w:rPr>
                <w:i/>
                <w:sz w:val="20"/>
                <w:szCs w:val="20"/>
              </w:rPr>
            </w:pPr>
            <w:r w:rsidRPr="000825E7">
              <w:rPr>
                <w:i/>
                <w:sz w:val="20"/>
                <w:szCs w:val="20"/>
              </w:rPr>
              <w:t>409</w:t>
            </w:r>
          </w:p>
        </w:tc>
        <w:tc>
          <w:tcPr>
            <w:tcW w:w="4973" w:type="dxa"/>
            <w:tcBorders>
              <w:top w:val="nil"/>
              <w:left w:val="nil"/>
              <w:bottom w:val="single" w:sz="8" w:space="0" w:color="auto"/>
              <w:right w:val="single" w:sz="4" w:space="0" w:color="auto"/>
            </w:tcBorders>
            <w:shd w:val="clear" w:color="auto" w:fill="auto"/>
            <w:vAlign w:val="bottom"/>
            <w:hideMark/>
          </w:tcPr>
          <w:p w14:paraId="25DC1068" w14:textId="77777777" w:rsidR="000825E7" w:rsidRPr="000825E7" w:rsidRDefault="000825E7" w:rsidP="000960CD">
            <w:pPr>
              <w:tabs>
                <w:tab w:val="left" w:pos="0"/>
              </w:tabs>
              <w:jc w:val="both"/>
              <w:rPr>
                <w:i/>
                <w:sz w:val="20"/>
                <w:szCs w:val="20"/>
              </w:rPr>
            </w:pPr>
            <w:r w:rsidRPr="000825E7">
              <w:rPr>
                <w:i/>
                <w:sz w:val="20"/>
                <w:szCs w:val="20"/>
              </w:rPr>
              <w:t>OTROS (PARA AQUELLOS QUE NO APARESCAN EN ESTA LISTA SE CONSIDERA ALTO RIESGO)</w:t>
            </w:r>
          </w:p>
        </w:tc>
        <w:tc>
          <w:tcPr>
            <w:tcW w:w="918" w:type="dxa"/>
            <w:tcBorders>
              <w:top w:val="nil"/>
              <w:left w:val="nil"/>
              <w:bottom w:val="single" w:sz="8" w:space="0" w:color="auto"/>
              <w:right w:val="single" w:sz="4" w:space="0" w:color="auto"/>
            </w:tcBorders>
            <w:shd w:val="clear" w:color="auto" w:fill="auto"/>
            <w:noWrap/>
            <w:vAlign w:val="center"/>
            <w:hideMark/>
          </w:tcPr>
          <w:p w14:paraId="066E31FB" w14:textId="77777777" w:rsidR="000825E7" w:rsidRPr="000825E7" w:rsidRDefault="000825E7" w:rsidP="000960CD">
            <w:pPr>
              <w:tabs>
                <w:tab w:val="left" w:pos="0"/>
              </w:tabs>
              <w:jc w:val="both"/>
              <w:rPr>
                <w:i/>
                <w:sz w:val="20"/>
                <w:szCs w:val="20"/>
              </w:rPr>
            </w:pPr>
            <w:r w:rsidRPr="000825E7">
              <w:rPr>
                <w:i/>
                <w:sz w:val="20"/>
                <w:szCs w:val="20"/>
              </w:rPr>
              <w:t>BAJO</w:t>
            </w:r>
          </w:p>
        </w:tc>
        <w:tc>
          <w:tcPr>
            <w:tcW w:w="1329" w:type="dxa"/>
            <w:tcBorders>
              <w:top w:val="nil"/>
              <w:left w:val="nil"/>
              <w:bottom w:val="single" w:sz="8" w:space="0" w:color="auto"/>
              <w:right w:val="single" w:sz="4" w:space="0" w:color="auto"/>
            </w:tcBorders>
            <w:shd w:val="clear" w:color="auto" w:fill="auto"/>
            <w:noWrap/>
            <w:vAlign w:val="bottom"/>
            <w:hideMark/>
          </w:tcPr>
          <w:p w14:paraId="4C802677" w14:textId="77777777" w:rsidR="000825E7" w:rsidRPr="000825E7" w:rsidRDefault="000825E7" w:rsidP="000960CD">
            <w:pPr>
              <w:tabs>
                <w:tab w:val="left" w:pos="0"/>
              </w:tabs>
              <w:jc w:val="both"/>
              <w:rPr>
                <w:i/>
                <w:sz w:val="20"/>
                <w:szCs w:val="20"/>
              </w:rPr>
            </w:pPr>
            <w:r w:rsidRPr="000825E7">
              <w:rPr>
                <w:i/>
                <w:sz w:val="20"/>
                <w:szCs w:val="20"/>
              </w:rPr>
              <w:t> </w:t>
            </w:r>
          </w:p>
        </w:tc>
        <w:tc>
          <w:tcPr>
            <w:tcW w:w="1107" w:type="dxa"/>
            <w:tcBorders>
              <w:top w:val="nil"/>
              <w:left w:val="nil"/>
              <w:bottom w:val="single" w:sz="8" w:space="0" w:color="auto"/>
              <w:right w:val="single" w:sz="4" w:space="0" w:color="auto"/>
            </w:tcBorders>
            <w:shd w:val="clear" w:color="auto" w:fill="auto"/>
            <w:noWrap/>
            <w:vAlign w:val="bottom"/>
            <w:hideMark/>
          </w:tcPr>
          <w:p w14:paraId="6B506EDE" w14:textId="77777777" w:rsidR="000825E7" w:rsidRPr="000825E7" w:rsidRDefault="000825E7" w:rsidP="000960CD">
            <w:pPr>
              <w:tabs>
                <w:tab w:val="left" w:pos="0"/>
              </w:tabs>
              <w:jc w:val="both"/>
              <w:rPr>
                <w:i/>
                <w:sz w:val="20"/>
                <w:szCs w:val="20"/>
              </w:rPr>
            </w:pPr>
            <w:r w:rsidRPr="000825E7">
              <w:rPr>
                <w:i/>
                <w:sz w:val="20"/>
                <w:szCs w:val="20"/>
              </w:rPr>
              <w:t> </w:t>
            </w:r>
          </w:p>
        </w:tc>
        <w:tc>
          <w:tcPr>
            <w:tcW w:w="1465" w:type="dxa"/>
            <w:tcBorders>
              <w:top w:val="nil"/>
              <w:left w:val="nil"/>
              <w:bottom w:val="single" w:sz="8" w:space="0" w:color="auto"/>
              <w:right w:val="single" w:sz="4" w:space="0" w:color="auto"/>
            </w:tcBorders>
            <w:shd w:val="clear" w:color="auto" w:fill="auto"/>
            <w:noWrap/>
            <w:vAlign w:val="bottom"/>
            <w:hideMark/>
          </w:tcPr>
          <w:p w14:paraId="07BA35AF" w14:textId="77777777" w:rsidR="000825E7" w:rsidRPr="000825E7" w:rsidRDefault="000825E7" w:rsidP="000960CD">
            <w:pPr>
              <w:tabs>
                <w:tab w:val="left" w:pos="0"/>
              </w:tabs>
              <w:jc w:val="both"/>
              <w:rPr>
                <w:i/>
                <w:sz w:val="20"/>
                <w:szCs w:val="20"/>
              </w:rPr>
            </w:pPr>
            <w:r w:rsidRPr="000825E7">
              <w:rPr>
                <w:i/>
                <w:sz w:val="20"/>
                <w:szCs w:val="20"/>
              </w:rPr>
              <w:t xml:space="preserve">               5.02 </w:t>
            </w:r>
          </w:p>
        </w:tc>
      </w:tr>
      <w:tr w:rsidR="000825E7" w:rsidRPr="000825E7" w14:paraId="2D73E7A6" w14:textId="77777777" w:rsidTr="00FF6196">
        <w:trPr>
          <w:trHeight w:val="549"/>
        </w:trPr>
        <w:tc>
          <w:tcPr>
            <w:tcW w:w="10490" w:type="dxa"/>
            <w:gridSpan w:val="6"/>
            <w:tcBorders>
              <w:top w:val="nil"/>
              <w:left w:val="single" w:sz="8" w:space="0" w:color="auto"/>
              <w:bottom w:val="single" w:sz="8" w:space="0" w:color="auto"/>
              <w:right w:val="single" w:sz="4" w:space="0" w:color="auto"/>
            </w:tcBorders>
            <w:shd w:val="clear" w:color="auto" w:fill="auto"/>
            <w:noWrap/>
            <w:vAlign w:val="bottom"/>
          </w:tcPr>
          <w:p w14:paraId="5630E953" w14:textId="77777777" w:rsidR="000825E7" w:rsidRPr="000825E7" w:rsidRDefault="000825E7" w:rsidP="000960CD">
            <w:pPr>
              <w:tabs>
                <w:tab w:val="left" w:pos="0"/>
              </w:tabs>
              <w:jc w:val="both"/>
              <w:rPr>
                <w:b/>
                <w:bCs/>
                <w:i/>
                <w:sz w:val="20"/>
                <w:szCs w:val="20"/>
              </w:rPr>
            </w:pPr>
            <w:r w:rsidRPr="000825E7">
              <w:rPr>
                <w:b/>
                <w:bCs/>
                <w:i/>
                <w:sz w:val="20"/>
                <w:szCs w:val="20"/>
              </w:rPr>
              <w:t>CAPACITACIÓN Y SIMULACROS</w:t>
            </w:r>
          </w:p>
        </w:tc>
      </w:tr>
      <w:tr w:rsidR="000825E7" w:rsidRPr="000825E7" w14:paraId="3A7961AB"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528AA49E" w14:textId="77777777" w:rsidR="000825E7" w:rsidRPr="000825E7" w:rsidRDefault="000825E7" w:rsidP="000960CD">
            <w:pPr>
              <w:tabs>
                <w:tab w:val="left" w:pos="0"/>
              </w:tabs>
              <w:jc w:val="both"/>
              <w:rPr>
                <w:i/>
                <w:sz w:val="20"/>
                <w:szCs w:val="20"/>
              </w:rPr>
            </w:pPr>
            <w:r w:rsidRPr="000825E7">
              <w:rPr>
                <w:i/>
                <w:sz w:val="20"/>
                <w:szCs w:val="20"/>
              </w:rPr>
              <w:t>410</w:t>
            </w:r>
          </w:p>
        </w:tc>
        <w:tc>
          <w:tcPr>
            <w:tcW w:w="4973" w:type="dxa"/>
            <w:tcBorders>
              <w:top w:val="nil"/>
              <w:left w:val="nil"/>
              <w:bottom w:val="single" w:sz="8" w:space="0" w:color="auto"/>
              <w:right w:val="single" w:sz="4" w:space="0" w:color="auto"/>
            </w:tcBorders>
            <w:shd w:val="clear" w:color="auto" w:fill="auto"/>
            <w:vAlign w:val="bottom"/>
          </w:tcPr>
          <w:p w14:paraId="2BDA2F05" w14:textId="77777777" w:rsidR="000825E7" w:rsidRPr="000825E7" w:rsidRDefault="000825E7" w:rsidP="000960CD">
            <w:pPr>
              <w:tabs>
                <w:tab w:val="left" w:pos="0"/>
              </w:tabs>
              <w:jc w:val="both"/>
              <w:rPr>
                <w:i/>
                <w:sz w:val="20"/>
                <w:szCs w:val="20"/>
              </w:rPr>
            </w:pPr>
            <w:r w:rsidRPr="000825E7">
              <w:rPr>
                <w:i/>
                <w:sz w:val="20"/>
                <w:szCs w:val="20"/>
              </w:rPr>
              <w:t>CAPACITACIÓN PARA INSTITUCIONES EDUCATIVAS PUBLICAS</w:t>
            </w:r>
          </w:p>
        </w:tc>
        <w:tc>
          <w:tcPr>
            <w:tcW w:w="918" w:type="dxa"/>
            <w:tcBorders>
              <w:top w:val="nil"/>
              <w:left w:val="nil"/>
              <w:bottom w:val="single" w:sz="8" w:space="0" w:color="auto"/>
              <w:right w:val="single" w:sz="4" w:space="0" w:color="auto"/>
            </w:tcBorders>
            <w:shd w:val="clear" w:color="auto" w:fill="auto"/>
            <w:noWrap/>
            <w:vAlign w:val="bottom"/>
          </w:tcPr>
          <w:p w14:paraId="6C4AA2B0"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06502BE8"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4CB12165"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425B0FC9" w14:textId="77777777" w:rsidR="000825E7" w:rsidRPr="000825E7" w:rsidRDefault="000825E7" w:rsidP="000960CD">
            <w:pPr>
              <w:tabs>
                <w:tab w:val="left" w:pos="0"/>
              </w:tabs>
              <w:jc w:val="both"/>
              <w:rPr>
                <w:i/>
                <w:sz w:val="20"/>
                <w:szCs w:val="20"/>
              </w:rPr>
            </w:pPr>
            <w:r w:rsidRPr="000825E7">
              <w:rPr>
                <w:i/>
                <w:sz w:val="20"/>
                <w:szCs w:val="20"/>
              </w:rPr>
              <w:t>N/A COBRO</w:t>
            </w:r>
          </w:p>
        </w:tc>
      </w:tr>
      <w:tr w:rsidR="000825E7" w:rsidRPr="000825E7" w14:paraId="67DB0CE9"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5DA4BA2E" w14:textId="77777777" w:rsidR="000825E7" w:rsidRPr="000825E7" w:rsidRDefault="000825E7" w:rsidP="000960CD">
            <w:pPr>
              <w:tabs>
                <w:tab w:val="left" w:pos="0"/>
              </w:tabs>
              <w:jc w:val="both"/>
              <w:rPr>
                <w:i/>
                <w:sz w:val="20"/>
                <w:szCs w:val="20"/>
              </w:rPr>
            </w:pPr>
            <w:r w:rsidRPr="000825E7">
              <w:rPr>
                <w:i/>
                <w:sz w:val="20"/>
                <w:szCs w:val="20"/>
              </w:rPr>
              <w:t>411</w:t>
            </w:r>
          </w:p>
        </w:tc>
        <w:tc>
          <w:tcPr>
            <w:tcW w:w="4973" w:type="dxa"/>
            <w:tcBorders>
              <w:top w:val="nil"/>
              <w:left w:val="nil"/>
              <w:bottom w:val="single" w:sz="8" w:space="0" w:color="auto"/>
              <w:right w:val="single" w:sz="4" w:space="0" w:color="auto"/>
            </w:tcBorders>
            <w:shd w:val="clear" w:color="auto" w:fill="auto"/>
            <w:vAlign w:val="bottom"/>
          </w:tcPr>
          <w:p w14:paraId="1387677B" w14:textId="77777777" w:rsidR="000825E7" w:rsidRPr="000825E7" w:rsidRDefault="000825E7" w:rsidP="000960CD">
            <w:pPr>
              <w:tabs>
                <w:tab w:val="left" w:pos="0"/>
              </w:tabs>
              <w:jc w:val="both"/>
              <w:rPr>
                <w:i/>
                <w:sz w:val="20"/>
                <w:szCs w:val="20"/>
              </w:rPr>
            </w:pPr>
            <w:r w:rsidRPr="000825E7">
              <w:rPr>
                <w:i/>
                <w:sz w:val="20"/>
                <w:szCs w:val="20"/>
              </w:rPr>
              <w:t>CAPACITACIÓN PARA INSTITUCIONES EDUCATIVAS PRIVADAS HASTA 10 PERSONAS</w:t>
            </w:r>
          </w:p>
        </w:tc>
        <w:tc>
          <w:tcPr>
            <w:tcW w:w="918" w:type="dxa"/>
            <w:tcBorders>
              <w:top w:val="nil"/>
              <w:left w:val="nil"/>
              <w:bottom w:val="single" w:sz="8" w:space="0" w:color="auto"/>
              <w:right w:val="single" w:sz="4" w:space="0" w:color="auto"/>
            </w:tcBorders>
            <w:shd w:val="clear" w:color="auto" w:fill="auto"/>
            <w:noWrap/>
            <w:vAlign w:val="bottom"/>
          </w:tcPr>
          <w:p w14:paraId="4C999B52"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3BE87720"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602ED466"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7F973BB8" w14:textId="77777777" w:rsidR="000825E7" w:rsidRPr="000825E7" w:rsidRDefault="000825E7" w:rsidP="000960CD">
            <w:pPr>
              <w:tabs>
                <w:tab w:val="left" w:pos="0"/>
              </w:tabs>
              <w:jc w:val="both"/>
              <w:rPr>
                <w:i/>
                <w:sz w:val="20"/>
                <w:szCs w:val="20"/>
              </w:rPr>
            </w:pPr>
            <w:r w:rsidRPr="000825E7">
              <w:rPr>
                <w:i/>
                <w:sz w:val="20"/>
                <w:szCs w:val="20"/>
              </w:rPr>
              <w:t>11.90</w:t>
            </w:r>
          </w:p>
        </w:tc>
      </w:tr>
      <w:tr w:rsidR="000825E7" w:rsidRPr="000825E7" w14:paraId="6A69FE3D"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598B2547" w14:textId="77777777" w:rsidR="000825E7" w:rsidRPr="000825E7" w:rsidRDefault="000825E7" w:rsidP="000960CD">
            <w:pPr>
              <w:tabs>
                <w:tab w:val="left" w:pos="0"/>
              </w:tabs>
              <w:jc w:val="both"/>
              <w:rPr>
                <w:i/>
                <w:sz w:val="20"/>
                <w:szCs w:val="20"/>
              </w:rPr>
            </w:pPr>
            <w:r w:rsidRPr="000825E7">
              <w:rPr>
                <w:i/>
                <w:sz w:val="20"/>
                <w:szCs w:val="20"/>
              </w:rPr>
              <w:t>412</w:t>
            </w:r>
          </w:p>
        </w:tc>
        <w:tc>
          <w:tcPr>
            <w:tcW w:w="4973" w:type="dxa"/>
            <w:tcBorders>
              <w:top w:val="nil"/>
              <w:left w:val="nil"/>
              <w:bottom w:val="single" w:sz="8" w:space="0" w:color="auto"/>
              <w:right w:val="single" w:sz="4" w:space="0" w:color="auto"/>
            </w:tcBorders>
            <w:shd w:val="clear" w:color="auto" w:fill="auto"/>
            <w:vAlign w:val="bottom"/>
          </w:tcPr>
          <w:p w14:paraId="4A21FE71" w14:textId="77777777" w:rsidR="000825E7" w:rsidRPr="000825E7" w:rsidRDefault="000825E7" w:rsidP="000960CD">
            <w:pPr>
              <w:tabs>
                <w:tab w:val="left" w:pos="0"/>
              </w:tabs>
              <w:jc w:val="both"/>
              <w:rPr>
                <w:i/>
                <w:sz w:val="20"/>
                <w:szCs w:val="20"/>
              </w:rPr>
            </w:pPr>
            <w:r w:rsidRPr="000825E7">
              <w:rPr>
                <w:i/>
                <w:sz w:val="20"/>
                <w:szCs w:val="20"/>
              </w:rPr>
              <w:t>CAPACITACIÓN PARA INSTITUCIONES EDUCATIVAS PRIVADAS HASTA 20 PERSONAS</w:t>
            </w:r>
          </w:p>
        </w:tc>
        <w:tc>
          <w:tcPr>
            <w:tcW w:w="918" w:type="dxa"/>
            <w:tcBorders>
              <w:top w:val="nil"/>
              <w:left w:val="nil"/>
              <w:bottom w:val="single" w:sz="8" w:space="0" w:color="auto"/>
              <w:right w:val="single" w:sz="4" w:space="0" w:color="auto"/>
            </w:tcBorders>
            <w:shd w:val="clear" w:color="auto" w:fill="auto"/>
            <w:noWrap/>
            <w:vAlign w:val="bottom"/>
          </w:tcPr>
          <w:p w14:paraId="152B133D"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308DCB00"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4AB18F8C"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18DCD1D1" w14:textId="77777777" w:rsidR="000825E7" w:rsidRPr="000825E7" w:rsidRDefault="000825E7" w:rsidP="000960CD">
            <w:pPr>
              <w:tabs>
                <w:tab w:val="left" w:pos="0"/>
              </w:tabs>
              <w:jc w:val="both"/>
              <w:rPr>
                <w:i/>
                <w:sz w:val="20"/>
                <w:szCs w:val="20"/>
              </w:rPr>
            </w:pPr>
            <w:r w:rsidRPr="000825E7">
              <w:rPr>
                <w:i/>
                <w:sz w:val="20"/>
                <w:szCs w:val="20"/>
              </w:rPr>
              <w:t>23.73</w:t>
            </w:r>
          </w:p>
        </w:tc>
      </w:tr>
      <w:tr w:rsidR="000825E7" w:rsidRPr="000825E7" w14:paraId="533C6A13"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7F4B56A7" w14:textId="77777777" w:rsidR="000825E7" w:rsidRPr="000825E7" w:rsidRDefault="000825E7" w:rsidP="000960CD">
            <w:pPr>
              <w:tabs>
                <w:tab w:val="left" w:pos="0"/>
              </w:tabs>
              <w:jc w:val="both"/>
              <w:rPr>
                <w:i/>
                <w:sz w:val="20"/>
                <w:szCs w:val="20"/>
              </w:rPr>
            </w:pPr>
            <w:r w:rsidRPr="000825E7">
              <w:rPr>
                <w:i/>
                <w:sz w:val="20"/>
                <w:szCs w:val="20"/>
              </w:rPr>
              <w:t>413</w:t>
            </w:r>
          </w:p>
        </w:tc>
        <w:tc>
          <w:tcPr>
            <w:tcW w:w="4973" w:type="dxa"/>
            <w:tcBorders>
              <w:top w:val="nil"/>
              <w:left w:val="nil"/>
              <w:bottom w:val="single" w:sz="8" w:space="0" w:color="auto"/>
              <w:right w:val="single" w:sz="4" w:space="0" w:color="auto"/>
            </w:tcBorders>
            <w:shd w:val="clear" w:color="auto" w:fill="auto"/>
            <w:vAlign w:val="bottom"/>
          </w:tcPr>
          <w:p w14:paraId="08484579" w14:textId="77777777" w:rsidR="000825E7" w:rsidRPr="000825E7" w:rsidRDefault="000825E7" w:rsidP="000960CD">
            <w:pPr>
              <w:tabs>
                <w:tab w:val="left" w:pos="0"/>
              </w:tabs>
              <w:jc w:val="both"/>
              <w:rPr>
                <w:i/>
                <w:sz w:val="20"/>
                <w:szCs w:val="20"/>
              </w:rPr>
            </w:pPr>
            <w:r w:rsidRPr="000825E7">
              <w:rPr>
                <w:i/>
                <w:sz w:val="20"/>
                <w:szCs w:val="20"/>
              </w:rPr>
              <w:t>CAPACITACIÓN PARA INSTITUCIONES EDUCATIVAS PRIVADAS HASTA 30 PERSONAS</w:t>
            </w:r>
          </w:p>
        </w:tc>
        <w:tc>
          <w:tcPr>
            <w:tcW w:w="918" w:type="dxa"/>
            <w:tcBorders>
              <w:top w:val="nil"/>
              <w:left w:val="nil"/>
              <w:bottom w:val="single" w:sz="8" w:space="0" w:color="auto"/>
              <w:right w:val="single" w:sz="4" w:space="0" w:color="auto"/>
            </w:tcBorders>
            <w:shd w:val="clear" w:color="auto" w:fill="auto"/>
            <w:noWrap/>
            <w:vAlign w:val="bottom"/>
          </w:tcPr>
          <w:p w14:paraId="579DEFB9"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610271F5"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35DAB778"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22BD4CEA" w14:textId="77777777" w:rsidR="000825E7" w:rsidRPr="000825E7" w:rsidRDefault="000825E7" w:rsidP="000960CD">
            <w:pPr>
              <w:tabs>
                <w:tab w:val="left" w:pos="0"/>
              </w:tabs>
              <w:jc w:val="both"/>
              <w:rPr>
                <w:i/>
                <w:sz w:val="20"/>
                <w:szCs w:val="20"/>
              </w:rPr>
            </w:pPr>
            <w:r w:rsidRPr="000825E7">
              <w:rPr>
                <w:i/>
                <w:sz w:val="20"/>
                <w:szCs w:val="20"/>
              </w:rPr>
              <w:t>37.41</w:t>
            </w:r>
          </w:p>
        </w:tc>
      </w:tr>
      <w:tr w:rsidR="000825E7" w:rsidRPr="000825E7" w14:paraId="7180D1BB"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4FBE362A" w14:textId="77777777" w:rsidR="000825E7" w:rsidRPr="000825E7" w:rsidRDefault="000825E7" w:rsidP="000960CD">
            <w:pPr>
              <w:tabs>
                <w:tab w:val="left" w:pos="0"/>
              </w:tabs>
              <w:jc w:val="both"/>
              <w:rPr>
                <w:i/>
                <w:sz w:val="20"/>
                <w:szCs w:val="20"/>
              </w:rPr>
            </w:pPr>
            <w:r w:rsidRPr="000825E7">
              <w:rPr>
                <w:i/>
                <w:sz w:val="20"/>
                <w:szCs w:val="20"/>
              </w:rPr>
              <w:t>414</w:t>
            </w:r>
          </w:p>
        </w:tc>
        <w:tc>
          <w:tcPr>
            <w:tcW w:w="4973" w:type="dxa"/>
            <w:tcBorders>
              <w:top w:val="nil"/>
              <w:left w:val="nil"/>
              <w:bottom w:val="single" w:sz="8" w:space="0" w:color="auto"/>
              <w:right w:val="single" w:sz="4" w:space="0" w:color="auto"/>
            </w:tcBorders>
            <w:shd w:val="clear" w:color="auto" w:fill="auto"/>
            <w:vAlign w:val="bottom"/>
          </w:tcPr>
          <w:p w14:paraId="4F30CC3D" w14:textId="77777777" w:rsidR="000825E7" w:rsidRPr="000825E7" w:rsidRDefault="000825E7" w:rsidP="000960CD">
            <w:pPr>
              <w:tabs>
                <w:tab w:val="left" w:pos="0"/>
              </w:tabs>
              <w:jc w:val="both"/>
              <w:rPr>
                <w:i/>
                <w:sz w:val="20"/>
                <w:szCs w:val="20"/>
              </w:rPr>
            </w:pPr>
            <w:r w:rsidRPr="000825E7">
              <w:rPr>
                <w:i/>
                <w:sz w:val="20"/>
                <w:szCs w:val="20"/>
              </w:rPr>
              <w:t>INSPECCIÓN Y CONSTANCIA DE SIMULACRO   PARA TIENDAS DEPARTAMENTALES, SUPERMERCADOS Y EDIFICIOS MAYORES (A PARTIR DE 3 NIVELES)</w:t>
            </w:r>
          </w:p>
        </w:tc>
        <w:tc>
          <w:tcPr>
            <w:tcW w:w="918" w:type="dxa"/>
            <w:tcBorders>
              <w:top w:val="nil"/>
              <w:left w:val="nil"/>
              <w:bottom w:val="single" w:sz="8" w:space="0" w:color="auto"/>
              <w:right w:val="single" w:sz="4" w:space="0" w:color="auto"/>
            </w:tcBorders>
            <w:shd w:val="clear" w:color="auto" w:fill="auto"/>
            <w:noWrap/>
            <w:vAlign w:val="bottom"/>
          </w:tcPr>
          <w:p w14:paraId="1E1817FA"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1D5CA72B"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0685CBD4"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55E94820" w14:textId="77777777" w:rsidR="000825E7" w:rsidRPr="000825E7" w:rsidRDefault="000825E7" w:rsidP="000960CD">
            <w:pPr>
              <w:tabs>
                <w:tab w:val="left" w:pos="0"/>
              </w:tabs>
              <w:jc w:val="both"/>
              <w:rPr>
                <w:i/>
                <w:sz w:val="20"/>
                <w:szCs w:val="20"/>
              </w:rPr>
            </w:pPr>
            <w:r w:rsidRPr="000825E7">
              <w:rPr>
                <w:i/>
                <w:sz w:val="20"/>
                <w:szCs w:val="20"/>
              </w:rPr>
              <w:t>13.68</w:t>
            </w:r>
          </w:p>
        </w:tc>
      </w:tr>
      <w:tr w:rsidR="000825E7" w:rsidRPr="000825E7" w14:paraId="38ED5C10"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75FAF887" w14:textId="77777777" w:rsidR="000825E7" w:rsidRPr="000825E7" w:rsidRDefault="000825E7" w:rsidP="000960CD">
            <w:pPr>
              <w:tabs>
                <w:tab w:val="left" w:pos="0"/>
              </w:tabs>
              <w:jc w:val="both"/>
              <w:rPr>
                <w:i/>
                <w:sz w:val="20"/>
                <w:szCs w:val="20"/>
              </w:rPr>
            </w:pPr>
            <w:r w:rsidRPr="000825E7">
              <w:rPr>
                <w:i/>
                <w:sz w:val="20"/>
                <w:szCs w:val="20"/>
              </w:rPr>
              <w:t>415</w:t>
            </w:r>
          </w:p>
        </w:tc>
        <w:tc>
          <w:tcPr>
            <w:tcW w:w="4973" w:type="dxa"/>
            <w:tcBorders>
              <w:top w:val="nil"/>
              <w:left w:val="nil"/>
              <w:bottom w:val="single" w:sz="8" w:space="0" w:color="auto"/>
              <w:right w:val="single" w:sz="4" w:space="0" w:color="auto"/>
            </w:tcBorders>
            <w:shd w:val="clear" w:color="auto" w:fill="auto"/>
            <w:vAlign w:val="bottom"/>
          </w:tcPr>
          <w:p w14:paraId="381D4E27" w14:textId="77777777" w:rsidR="000825E7" w:rsidRPr="000825E7" w:rsidRDefault="000825E7" w:rsidP="000960CD">
            <w:pPr>
              <w:tabs>
                <w:tab w:val="left" w:pos="0"/>
              </w:tabs>
              <w:jc w:val="both"/>
              <w:rPr>
                <w:i/>
                <w:sz w:val="20"/>
                <w:szCs w:val="20"/>
              </w:rPr>
            </w:pPr>
            <w:r w:rsidRPr="000825E7">
              <w:rPr>
                <w:i/>
                <w:sz w:val="20"/>
                <w:szCs w:val="20"/>
              </w:rPr>
              <w:t xml:space="preserve">INSPECCIÓN Y CONSTANCIA DE SIMULACRO   </w:t>
            </w:r>
            <w:r w:rsidRPr="000825E7">
              <w:rPr>
                <w:i/>
                <w:sz w:val="20"/>
                <w:szCs w:val="20"/>
              </w:rPr>
              <w:lastRenderedPageBreak/>
              <w:t xml:space="preserve">PARA INSTITUCIONES EDUCATIVAS PRIVADAS. </w:t>
            </w:r>
          </w:p>
        </w:tc>
        <w:tc>
          <w:tcPr>
            <w:tcW w:w="918" w:type="dxa"/>
            <w:tcBorders>
              <w:top w:val="nil"/>
              <w:left w:val="nil"/>
              <w:bottom w:val="single" w:sz="8" w:space="0" w:color="auto"/>
              <w:right w:val="single" w:sz="4" w:space="0" w:color="auto"/>
            </w:tcBorders>
            <w:shd w:val="clear" w:color="auto" w:fill="auto"/>
            <w:noWrap/>
            <w:vAlign w:val="bottom"/>
          </w:tcPr>
          <w:p w14:paraId="574BF26D"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17A02BA6"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76B72FEE"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6CB6B93D" w14:textId="77777777" w:rsidR="000825E7" w:rsidRPr="000825E7" w:rsidRDefault="000825E7" w:rsidP="000960CD">
            <w:pPr>
              <w:tabs>
                <w:tab w:val="left" w:pos="0"/>
              </w:tabs>
              <w:jc w:val="both"/>
              <w:rPr>
                <w:i/>
                <w:sz w:val="20"/>
                <w:szCs w:val="20"/>
              </w:rPr>
            </w:pPr>
            <w:r w:rsidRPr="000825E7">
              <w:rPr>
                <w:i/>
                <w:sz w:val="20"/>
                <w:szCs w:val="20"/>
              </w:rPr>
              <w:t>13.68</w:t>
            </w:r>
          </w:p>
        </w:tc>
      </w:tr>
      <w:tr w:rsidR="000825E7" w:rsidRPr="000825E7" w14:paraId="60C54692" w14:textId="77777777" w:rsidTr="00FF6196">
        <w:trPr>
          <w:trHeight w:val="255"/>
        </w:trPr>
        <w:tc>
          <w:tcPr>
            <w:tcW w:w="698" w:type="dxa"/>
            <w:tcBorders>
              <w:top w:val="nil"/>
              <w:left w:val="single" w:sz="8" w:space="0" w:color="auto"/>
              <w:bottom w:val="single" w:sz="8" w:space="0" w:color="auto"/>
              <w:right w:val="single" w:sz="4" w:space="0" w:color="auto"/>
            </w:tcBorders>
            <w:shd w:val="clear" w:color="auto" w:fill="auto"/>
            <w:noWrap/>
            <w:vAlign w:val="bottom"/>
          </w:tcPr>
          <w:p w14:paraId="04F191E1" w14:textId="77777777" w:rsidR="000825E7" w:rsidRPr="000825E7" w:rsidRDefault="000825E7" w:rsidP="000960CD">
            <w:pPr>
              <w:tabs>
                <w:tab w:val="left" w:pos="0"/>
              </w:tabs>
              <w:jc w:val="both"/>
              <w:rPr>
                <w:i/>
                <w:sz w:val="20"/>
                <w:szCs w:val="20"/>
              </w:rPr>
            </w:pPr>
            <w:r w:rsidRPr="000825E7">
              <w:rPr>
                <w:i/>
                <w:sz w:val="20"/>
                <w:szCs w:val="20"/>
              </w:rPr>
              <w:t>416</w:t>
            </w:r>
          </w:p>
        </w:tc>
        <w:tc>
          <w:tcPr>
            <w:tcW w:w="4973" w:type="dxa"/>
            <w:tcBorders>
              <w:top w:val="nil"/>
              <w:left w:val="nil"/>
              <w:bottom w:val="single" w:sz="8" w:space="0" w:color="auto"/>
              <w:right w:val="single" w:sz="4" w:space="0" w:color="auto"/>
            </w:tcBorders>
            <w:shd w:val="clear" w:color="auto" w:fill="auto"/>
            <w:vAlign w:val="bottom"/>
          </w:tcPr>
          <w:p w14:paraId="427623D4" w14:textId="77777777" w:rsidR="000825E7" w:rsidRPr="000825E7" w:rsidRDefault="000825E7" w:rsidP="000960CD">
            <w:pPr>
              <w:tabs>
                <w:tab w:val="left" w:pos="0"/>
              </w:tabs>
              <w:jc w:val="both"/>
              <w:rPr>
                <w:i/>
                <w:sz w:val="20"/>
                <w:szCs w:val="20"/>
              </w:rPr>
            </w:pPr>
            <w:r w:rsidRPr="000825E7">
              <w:rPr>
                <w:i/>
                <w:sz w:val="20"/>
                <w:szCs w:val="20"/>
              </w:rPr>
              <w:t xml:space="preserve">INSPECCIÓN Y CONSTANCIA DE SIMULACRO   PARA INSTITUCIONES EDUCATIVAS PÚBLICAS. </w:t>
            </w:r>
          </w:p>
        </w:tc>
        <w:tc>
          <w:tcPr>
            <w:tcW w:w="918" w:type="dxa"/>
            <w:tcBorders>
              <w:top w:val="nil"/>
              <w:left w:val="nil"/>
              <w:bottom w:val="single" w:sz="8" w:space="0" w:color="auto"/>
              <w:right w:val="single" w:sz="4" w:space="0" w:color="auto"/>
            </w:tcBorders>
            <w:shd w:val="clear" w:color="auto" w:fill="auto"/>
            <w:noWrap/>
            <w:vAlign w:val="bottom"/>
          </w:tcPr>
          <w:p w14:paraId="4949539B" w14:textId="77777777" w:rsidR="000825E7" w:rsidRPr="000825E7" w:rsidRDefault="000825E7" w:rsidP="000960CD">
            <w:pPr>
              <w:tabs>
                <w:tab w:val="left" w:pos="0"/>
              </w:tabs>
              <w:jc w:val="both"/>
              <w:rPr>
                <w:i/>
                <w:sz w:val="20"/>
                <w:szCs w:val="20"/>
              </w:rPr>
            </w:pPr>
          </w:p>
        </w:tc>
        <w:tc>
          <w:tcPr>
            <w:tcW w:w="1329" w:type="dxa"/>
            <w:tcBorders>
              <w:top w:val="nil"/>
              <w:left w:val="nil"/>
              <w:bottom w:val="single" w:sz="8" w:space="0" w:color="auto"/>
              <w:right w:val="single" w:sz="4" w:space="0" w:color="auto"/>
            </w:tcBorders>
            <w:shd w:val="clear" w:color="auto" w:fill="auto"/>
            <w:noWrap/>
            <w:vAlign w:val="bottom"/>
          </w:tcPr>
          <w:p w14:paraId="1D19481D" w14:textId="77777777" w:rsidR="000825E7" w:rsidRPr="000825E7" w:rsidRDefault="000825E7" w:rsidP="000960CD">
            <w:pPr>
              <w:tabs>
                <w:tab w:val="left" w:pos="0"/>
              </w:tabs>
              <w:jc w:val="both"/>
              <w:rPr>
                <w:i/>
                <w:sz w:val="20"/>
                <w:szCs w:val="20"/>
              </w:rPr>
            </w:pPr>
          </w:p>
        </w:tc>
        <w:tc>
          <w:tcPr>
            <w:tcW w:w="1107" w:type="dxa"/>
            <w:tcBorders>
              <w:top w:val="nil"/>
              <w:left w:val="nil"/>
              <w:bottom w:val="single" w:sz="8" w:space="0" w:color="auto"/>
              <w:right w:val="single" w:sz="4" w:space="0" w:color="auto"/>
            </w:tcBorders>
            <w:shd w:val="clear" w:color="auto" w:fill="auto"/>
            <w:noWrap/>
            <w:vAlign w:val="bottom"/>
          </w:tcPr>
          <w:p w14:paraId="6DF03C1A" w14:textId="77777777" w:rsidR="000825E7" w:rsidRPr="000825E7" w:rsidRDefault="000825E7" w:rsidP="000960CD">
            <w:pPr>
              <w:tabs>
                <w:tab w:val="left" w:pos="0"/>
              </w:tabs>
              <w:jc w:val="both"/>
              <w:rPr>
                <w:i/>
                <w:sz w:val="20"/>
                <w:szCs w:val="20"/>
              </w:rPr>
            </w:pPr>
          </w:p>
        </w:tc>
        <w:tc>
          <w:tcPr>
            <w:tcW w:w="1465" w:type="dxa"/>
            <w:tcBorders>
              <w:top w:val="nil"/>
              <w:left w:val="nil"/>
              <w:bottom w:val="single" w:sz="8" w:space="0" w:color="auto"/>
              <w:right w:val="single" w:sz="4" w:space="0" w:color="auto"/>
            </w:tcBorders>
            <w:shd w:val="clear" w:color="auto" w:fill="auto"/>
            <w:noWrap/>
            <w:vAlign w:val="bottom"/>
          </w:tcPr>
          <w:p w14:paraId="343E9ACC" w14:textId="77777777" w:rsidR="000825E7" w:rsidRPr="000825E7" w:rsidRDefault="000825E7" w:rsidP="000960CD">
            <w:pPr>
              <w:tabs>
                <w:tab w:val="left" w:pos="0"/>
              </w:tabs>
              <w:jc w:val="both"/>
              <w:rPr>
                <w:i/>
                <w:sz w:val="20"/>
                <w:szCs w:val="20"/>
              </w:rPr>
            </w:pPr>
            <w:r w:rsidRPr="000825E7">
              <w:rPr>
                <w:i/>
                <w:sz w:val="20"/>
                <w:szCs w:val="20"/>
              </w:rPr>
              <w:t>N/A COBRO</w:t>
            </w:r>
          </w:p>
        </w:tc>
      </w:tr>
    </w:tbl>
    <w:p w14:paraId="4EC922F1" w14:textId="154E5C8F" w:rsidR="000825E7" w:rsidRDefault="000825E7" w:rsidP="000960CD">
      <w:pPr>
        <w:tabs>
          <w:tab w:val="left" w:pos="0"/>
        </w:tabs>
        <w:jc w:val="both"/>
        <w:rPr>
          <w:i/>
          <w:sz w:val="20"/>
          <w:szCs w:val="20"/>
        </w:rPr>
      </w:pPr>
    </w:p>
    <w:p w14:paraId="7A4187BA" w14:textId="3F00EA19" w:rsidR="000825E7" w:rsidRDefault="000825E7" w:rsidP="000960CD">
      <w:pPr>
        <w:tabs>
          <w:tab w:val="left" w:pos="0"/>
        </w:tabs>
        <w:jc w:val="both"/>
        <w:rPr>
          <w:i/>
          <w:sz w:val="20"/>
          <w:szCs w:val="20"/>
        </w:rPr>
      </w:pPr>
    </w:p>
    <w:p w14:paraId="4599BDEA" w14:textId="03724801" w:rsidR="003913B6" w:rsidRPr="008372E2" w:rsidRDefault="00451345" w:rsidP="000960CD">
      <w:pPr>
        <w:jc w:val="both"/>
        <w:rPr>
          <w:rFonts w:eastAsia="Arial Unicode MS"/>
          <w:b/>
          <w:i/>
          <w:sz w:val="20"/>
          <w:szCs w:val="20"/>
        </w:rPr>
      </w:pPr>
      <w:r w:rsidRPr="008372E2">
        <w:rPr>
          <w:rFonts w:eastAsia="Arial Unicode MS"/>
          <w:b/>
          <w:i/>
          <w:sz w:val="20"/>
          <w:szCs w:val="20"/>
        </w:rPr>
        <w:t>ASÍ LO DICTAMINAN LOS INTEGRANTES DE LA COMISIÓN EDILICIA DE HACIENDA</w:t>
      </w:r>
      <w:r w:rsidRPr="008372E2">
        <w:rPr>
          <w:rFonts w:eastAsia="Arial Unicode MS"/>
          <w:b/>
          <w:bCs/>
          <w:i/>
          <w:sz w:val="20"/>
          <w:szCs w:val="20"/>
        </w:rPr>
        <w:t xml:space="preserve"> </w:t>
      </w:r>
      <w:r w:rsidRPr="008372E2">
        <w:rPr>
          <w:rFonts w:eastAsia="Arial Unicode MS"/>
          <w:b/>
          <w:i/>
          <w:sz w:val="20"/>
          <w:szCs w:val="20"/>
        </w:rPr>
        <w:t xml:space="preserve">DEL H. AYUNTAMIENTO DEL MUNICIPIO DE CAMPECHE, EL DÍA </w:t>
      </w:r>
      <w:r w:rsidR="0089451C">
        <w:rPr>
          <w:rFonts w:eastAsia="Arial Unicode MS"/>
          <w:b/>
          <w:i/>
          <w:sz w:val="20"/>
          <w:szCs w:val="20"/>
        </w:rPr>
        <w:t>25</w:t>
      </w:r>
      <w:r w:rsidR="00EF2F36" w:rsidRPr="008372E2">
        <w:rPr>
          <w:rFonts w:eastAsia="Arial Unicode MS"/>
          <w:b/>
          <w:i/>
          <w:sz w:val="20"/>
          <w:szCs w:val="20"/>
        </w:rPr>
        <w:t xml:space="preserve"> </w:t>
      </w:r>
      <w:r w:rsidRPr="008372E2">
        <w:rPr>
          <w:rFonts w:eastAsia="Arial Unicode MS"/>
          <w:b/>
          <w:i/>
          <w:sz w:val="20"/>
          <w:szCs w:val="20"/>
        </w:rPr>
        <w:t>DE NOVIEMBRE DE DOS MIL VEINT</w:t>
      </w:r>
      <w:r w:rsidR="008C4DE3" w:rsidRPr="008372E2">
        <w:rPr>
          <w:rFonts w:eastAsia="Arial Unicode MS"/>
          <w:b/>
          <w:i/>
          <w:sz w:val="20"/>
          <w:szCs w:val="20"/>
        </w:rPr>
        <w:t>IUNO</w:t>
      </w:r>
      <w:r w:rsidRPr="008372E2">
        <w:rPr>
          <w:rFonts w:eastAsia="Arial Unicode MS"/>
          <w:b/>
          <w:i/>
          <w:sz w:val="20"/>
          <w:szCs w:val="20"/>
        </w:rPr>
        <w:t>, EN LA CIUDAD DE SAN FRANCISCO DE CAMPECHE, ESTADO DE CAMPECHE</w:t>
      </w:r>
      <w:r w:rsidR="003913B6" w:rsidRPr="008372E2">
        <w:rPr>
          <w:b/>
          <w:i/>
          <w:sz w:val="20"/>
          <w:szCs w:val="20"/>
        </w:rPr>
        <w:t xml:space="preserve"> (RÚBRICAS)</w:t>
      </w:r>
    </w:p>
    <w:p w14:paraId="3277D428" w14:textId="77777777" w:rsidR="008C4DE3" w:rsidRPr="008372E2" w:rsidRDefault="008C4DE3" w:rsidP="000960CD">
      <w:pPr>
        <w:tabs>
          <w:tab w:val="left" w:pos="2949"/>
        </w:tabs>
        <w:rPr>
          <w:b/>
          <w:sz w:val="20"/>
          <w:szCs w:val="20"/>
        </w:rPr>
      </w:pPr>
    </w:p>
    <w:p w14:paraId="3277C4CB" w14:textId="77777777" w:rsidR="003913B6" w:rsidRPr="008372E2" w:rsidRDefault="003913B6" w:rsidP="000960CD">
      <w:pPr>
        <w:jc w:val="both"/>
        <w:rPr>
          <w:sz w:val="20"/>
          <w:szCs w:val="20"/>
        </w:rPr>
      </w:pPr>
      <w:r w:rsidRPr="008372E2">
        <w:rPr>
          <w:sz w:val="20"/>
          <w:szCs w:val="20"/>
        </w:rPr>
        <w:t>Bajo este contexto, los integrantes del H Cabildo emiten el presente acuerdo, conforme a los siguientes:</w:t>
      </w:r>
    </w:p>
    <w:p w14:paraId="37C57218" w14:textId="77777777" w:rsidR="003913B6" w:rsidRPr="008372E2" w:rsidRDefault="003913B6" w:rsidP="000960CD">
      <w:pPr>
        <w:jc w:val="both"/>
        <w:rPr>
          <w:sz w:val="20"/>
          <w:szCs w:val="20"/>
        </w:rPr>
      </w:pPr>
    </w:p>
    <w:p w14:paraId="2CB6CE19" w14:textId="77777777" w:rsidR="003913B6" w:rsidRPr="008372E2" w:rsidRDefault="003913B6" w:rsidP="000960CD">
      <w:pPr>
        <w:ind w:left="2832" w:firstLine="708"/>
        <w:jc w:val="both"/>
        <w:rPr>
          <w:b/>
          <w:sz w:val="20"/>
          <w:szCs w:val="20"/>
        </w:rPr>
      </w:pPr>
      <w:r w:rsidRPr="008372E2">
        <w:rPr>
          <w:b/>
          <w:sz w:val="20"/>
          <w:szCs w:val="20"/>
        </w:rPr>
        <w:t>CONSIDERANDOS:</w:t>
      </w:r>
    </w:p>
    <w:p w14:paraId="7C0D6494" w14:textId="77777777" w:rsidR="003913B6" w:rsidRPr="008372E2" w:rsidRDefault="003913B6" w:rsidP="000960CD">
      <w:pPr>
        <w:jc w:val="both"/>
        <w:rPr>
          <w:b/>
          <w:sz w:val="20"/>
          <w:szCs w:val="20"/>
        </w:rPr>
      </w:pPr>
    </w:p>
    <w:p w14:paraId="28D87741" w14:textId="77777777" w:rsidR="003913B6" w:rsidRPr="008372E2" w:rsidRDefault="003913B6" w:rsidP="000960CD">
      <w:pPr>
        <w:jc w:val="both"/>
        <w:rPr>
          <w:sz w:val="20"/>
          <w:szCs w:val="20"/>
          <w:lang w:val="es-ES"/>
        </w:rPr>
      </w:pPr>
      <w:r w:rsidRPr="008372E2">
        <w:rPr>
          <w:b/>
          <w:sz w:val="20"/>
          <w:szCs w:val="20"/>
        </w:rPr>
        <w:t xml:space="preserve">I.- </w:t>
      </w:r>
      <w:r w:rsidRPr="008372E2">
        <w:rPr>
          <w:sz w:val="20"/>
          <w:szCs w:val="20"/>
        </w:rPr>
        <w:t xml:space="preserve">Que este H. Ayuntamiento es legalmente competente para conocer del dictamen del presente asunto, conforme a lo preceptuado por el artículo 124 fracción I de la Ley Orgánica de los Municipios del Estado de Campeche. </w:t>
      </w:r>
    </w:p>
    <w:p w14:paraId="1363CB43" w14:textId="77777777" w:rsidR="003913B6" w:rsidRPr="008372E2" w:rsidRDefault="003913B6" w:rsidP="000960CD">
      <w:pPr>
        <w:pStyle w:val="Sinespaciado"/>
        <w:jc w:val="both"/>
        <w:rPr>
          <w:b/>
          <w:sz w:val="20"/>
          <w:szCs w:val="20"/>
        </w:rPr>
      </w:pPr>
    </w:p>
    <w:p w14:paraId="76798A3A" w14:textId="50DF4A3B" w:rsidR="003913B6" w:rsidRPr="008372E2" w:rsidRDefault="003913B6" w:rsidP="000960CD">
      <w:pPr>
        <w:pStyle w:val="Sinespaciado"/>
        <w:jc w:val="both"/>
        <w:rPr>
          <w:sz w:val="20"/>
          <w:szCs w:val="20"/>
          <w:lang w:val="es-ES"/>
        </w:rPr>
      </w:pPr>
      <w:r w:rsidRPr="008372E2">
        <w:rPr>
          <w:b/>
          <w:sz w:val="20"/>
          <w:szCs w:val="20"/>
          <w:lang w:val="es-ES"/>
        </w:rPr>
        <w:t xml:space="preserve">II.- </w:t>
      </w:r>
      <w:r w:rsidRPr="008372E2">
        <w:rPr>
          <w:bCs/>
          <w:sz w:val="20"/>
          <w:szCs w:val="20"/>
          <w:lang w:val="es-ES"/>
        </w:rPr>
        <w:t>Que</w:t>
      </w:r>
      <w:r w:rsidRPr="008372E2">
        <w:rPr>
          <w:sz w:val="20"/>
          <w:szCs w:val="20"/>
          <w:lang w:val="es-ES"/>
        </w:rPr>
        <w:t xml:space="preserve"> los integrantes de este </w:t>
      </w:r>
      <w:r w:rsidRPr="008372E2">
        <w:rPr>
          <w:bCs/>
          <w:iCs/>
          <w:sz w:val="20"/>
          <w:szCs w:val="20"/>
          <w:lang w:val="es-ES"/>
        </w:rPr>
        <w:t>H. Ayuntamiento del Municipio de Campeche</w:t>
      </w:r>
      <w:r w:rsidRPr="008372E2">
        <w:rPr>
          <w:sz w:val="20"/>
          <w:szCs w:val="20"/>
          <w:lang w:val="es-ES"/>
        </w:rPr>
        <w:t>, consideran procedente aprobar el Proyecto de Iniciativa de la Ley de Ingresos del Municipio de Campeche para el ejercicio fiscal 202</w:t>
      </w:r>
      <w:r w:rsidR="00F97EEE" w:rsidRPr="008372E2">
        <w:rPr>
          <w:sz w:val="20"/>
          <w:szCs w:val="20"/>
          <w:lang w:val="es-ES"/>
        </w:rPr>
        <w:t>2</w:t>
      </w:r>
      <w:r w:rsidRPr="008372E2">
        <w:rPr>
          <w:sz w:val="20"/>
          <w:szCs w:val="20"/>
          <w:lang w:val="es-ES"/>
        </w:rPr>
        <w:t>, en virtud de que, dicha iniciativa se encuentra apegada a toda la normatividad aplicable en la materia, ya que cumple con el objetivo principal de brindar una política tributaria equitativa, tal como lo establece el artículo 31, fracción IV, de la Constitución Política de los Estados Unidos Mexicanos. Es decir, que el contribuyente que tiene más, contribuya más y el que menos tiene contribuya en menor proporción, además de que lo haga bajo ciertas prerrogativas, tratando de la misma forma a los iguales, sin descuidar a aquéllos que se encuentran en una situación de pobreza, marginación o rezago social.</w:t>
      </w:r>
    </w:p>
    <w:p w14:paraId="2FB8B873" w14:textId="77777777" w:rsidR="003913B6" w:rsidRPr="008372E2" w:rsidRDefault="003913B6" w:rsidP="000960CD">
      <w:pPr>
        <w:jc w:val="both"/>
        <w:rPr>
          <w:bCs/>
          <w:sz w:val="20"/>
          <w:szCs w:val="20"/>
        </w:rPr>
      </w:pPr>
    </w:p>
    <w:p w14:paraId="5C88E479" w14:textId="77777777" w:rsidR="003913B6" w:rsidRPr="008372E2" w:rsidRDefault="003913B6" w:rsidP="000960CD">
      <w:pPr>
        <w:jc w:val="both"/>
        <w:rPr>
          <w:sz w:val="20"/>
          <w:szCs w:val="20"/>
        </w:rPr>
      </w:pPr>
      <w:r w:rsidRPr="008372E2">
        <w:rPr>
          <w:b/>
          <w:sz w:val="20"/>
          <w:szCs w:val="20"/>
        </w:rPr>
        <w:t xml:space="preserve">III.- </w:t>
      </w:r>
      <w:r w:rsidRPr="008372E2">
        <w:rPr>
          <w:sz w:val="20"/>
          <w:szCs w:val="20"/>
        </w:rPr>
        <w:t>Por los motivos y razonamientos expuestos,</w:t>
      </w:r>
      <w:r w:rsidRPr="008372E2">
        <w:rPr>
          <w:bCs/>
          <w:iCs/>
          <w:sz w:val="20"/>
          <w:szCs w:val="20"/>
        </w:rPr>
        <w:t xml:space="preserve"> con fundamento en lo establecido en los artículos 26, 58, 59, 62 y 63 del Reglamento Interior del H. Ayuntamiento del Municipio de Campeche, </w:t>
      </w:r>
      <w:r w:rsidRPr="008372E2">
        <w:rPr>
          <w:sz w:val="20"/>
          <w:szCs w:val="20"/>
        </w:rPr>
        <w:t>los Integrantes del H. Ayuntamiento, estiman procedente emitir el siguiente:</w:t>
      </w:r>
    </w:p>
    <w:p w14:paraId="0AB1E7DA" w14:textId="77777777" w:rsidR="003913B6" w:rsidRPr="008372E2" w:rsidRDefault="003913B6" w:rsidP="000960CD">
      <w:pPr>
        <w:jc w:val="center"/>
        <w:rPr>
          <w:b/>
          <w:sz w:val="20"/>
          <w:szCs w:val="20"/>
        </w:rPr>
      </w:pPr>
    </w:p>
    <w:p w14:paraId="66184D44" w14:textId="77777777" w:rsidR="003913B6" w:rsidRPr="008372E2" w:rsidRDefault="003913B6" w:rsidP="000960CD">
      <w:pPr>
        <w:jc w:val="center"/>
        <w:rPr>
          <w:b/>
          <w:sz w:val="20"/>
          <w:szCs w:val="20"/>
        </w:rPr>
      </w:pPr>
      <w:r w:rsidRPr="008372E2">
        <w:rPr>
          <w:b/>
          <w:sz w:val="20"/>
          <w:szCs w:val="20"/>
        </w:rPr>
        <w:t>A C U E R D O:</w:t>
      </w:r>
    </w:p>
    <w:p w14:paraId="4D5916F3" w14:textId="77777777" w:rsidR="003913B6" w:rsidRPr="008372E2" w:rsidRDefault="003913B6" w:rsidP="000960CD">
      <w:pPr>
        <w:jc w:val="both"/>
        <w:rPr>
          <w:b/>
          <w:sz w:val="20"/>
          <w:szCs w:val="20"/>
        </w:rPr>
      </w:pPr>
    </w:p>
    <w:p w14:paraId="6DD23BAC" w14:textId="3B793BD9" w:rsidR="003913B6" w:rsidRPr="008372E2" w:rsidRDefault="003913B6" w:rsidP="000960CD">
      <w:pPr>
        <w:pStyle w:val="Sinespaciado"/>
        <w:jc w:val="both"/>
        <w:rPr>
          <w:sz w:val="20"/>
          <w:szCs w:val="20"/>
        </w:rPr>
      </w:pPr>
      <w:r w:rsidRPr="008372E2">
        <w:rPr>
          <w:b/>
          <w:sz w:val="20"/>
          <w:szCs w:val="20"/>
        </w:rPr>
        <w:t xml:space="preserve">PRIMERO: </w:t>
      </w:r>
      <w:r w:rsidR="00451345" w:rsidRPr="008372E2">
        <w:rPr>
          <w:sz w:val="20"/>
          <w:szCs w:val="20"/>
        </w:rPr>
        <w:t>Es Procedente el Dictamen de la Comisión Edilicia de Hacienda relativo al proyecto de iniciativa de Ley de Ingresos del Municipio de Campeche para el Ejercicio Fiscal 202</w:t>
      </w:r>
      <w:r w:rsidR="00F97EEE" w:rsidRPr="008372E2">
        <w:rPr>
          <w:sz w:val="20"/>
          <w:szCs w:val="20"/>
        </w:rPr>
        <w:t>2</w:t>
      </w:r>
      <w:r w:rsidR="00451345" w:rsidRPr="008372E2">
        <w:rPr>
          <w:sz w:val="20"/>
          <w:szCs w:val="20"/>
        </w:rPr>
        <w:t>.</w:t>
      </w:r>
    </w:p>
    <w:p w14:paraId="354815B1" w14:textId="77777777" w:rsidR="003913B6" w:rsidRPr="008372E2" w:rsidRDefault="003913B6" w:rsidP="000960CD">
      <w:pPr>
        <w:pStyle w:val="Sinespaciado"/>
        <w:jc w:val="both"/>
        <w:rPr>
          <w:b/>
          <w:sz w:val="20"/>
          <w:szCs w:val="20"/>
          <w:lang w:val="es-ES"/>
        </w:rPr>
      </w:pPr>
    </w:p>
    <w:p w14:paraId="297509D5" w14:textId="6F5F6520" w:rsidR="003913B6" w:rsidRPr="008372E2" w:rsidRDefault="003913B6" w:rsidP="000960CD">
      <w:pPr>
        <w:pStyle w:val="Sinespaciado"/>
        <w:jc w:val="both"/>
        <w:rPr>
          <w:b/>
          <w:sz w:val="20"/>
          <w:szCs w:val="20"/>
        </w:rPr>
      </w:pPr>
      <w:r w:rsidRPr="008372E2">
        <w:rPr>
          <w:b/>
          <w:sz w:val="20"/>
          <w:szCs w:val="20"/>
          <w:lang w:val="es-ES"/>
        </w:rPr>
        <w:t xml:space="preserve">SEGUNDO: </w:t>
      </w:r>
      <w:r w:rsidRPr="008372E2">
        <w:rPr>
          <w:sz w:val="20"/>
          <w:szCs w:val="20"/>
        </w:rPr>
        <w:t>Se aprueba la Iniciativa de Ley de Ingresos del Municipio de Campeche para el ejercicio fiscal 202</w:t>
      </w:r>
      <w:r w:rsidR="00F97EEE" w:rsidRPr="008372E2">
        <w:rPr>
          <w:sz w:val="20"/>
          <w:szCs w:val="20"/>
        </w:rPr>
        <w:t>2</w:t>
      </w:r>
      <w:r w:rsidRPr="008372E2">
        <w:rPr>
          <w:b/>
          <w:sz w:val="20"/>
          <w:szCs w:val="20"/>
        </w:rPr>
        <w:t>.</w:t>
      </w:r>
    </w:p>
    <w:p w14:paraId="0A0704C0" w14:textId="77777777" w:rsidR="003913B6" w:rsidRPr="008372E2" w:rsidRDefault="003913B6" w:rsidP="000960CD">
      <w:pPr>
        <w:jc w:val="both"/>
        <w:rPr>
          <w:b/>
          <w:sz w:val="20"/>
          <w:szCs w:val="20"/>
          <w:lang w:val="es-ES"/>
        </w:rPr>
      </w:pPr>
    </w:p>
    <w:p w14:paraId="4A4E0175" w14:textId="4F39C2F7" w:rsidR="003913B6" w:rsidRPr="008372E2" w:rsidRDefault="003913B6" w:rsidP="000960CD">
      <w:pPr>
        <w:jc w:val="both"/>
        <w:rPr>
          <w:b/>
          <w:sz w:val="20"/>
          <w:szCs w:val="20"/>
          <w:lang w:val="es-ES"/>
        </w:rPr>
      </w:pPr>
      <w:r w:rsidRPr="008372E2">
        <w:rPr>
          <w:b/>
          <w:sz w:val="20"/>
          <w:szCs w:val="20"/>
          <w:lang w:val="es-ES"/>
        </w:rPr>
        <w:t xml:space="preserve">TERCERO: </w:t>
      </w:r>
      <w:r w:rsidRPr="008372E2">
        <w:rPr>
          <w:sz w:val="20"/>
          <w:szCs w:val="20"/>
          <w:lang w:val="es-ES"/>
        </w:rPr>
        <w:t>De conformidad con lo estipulado en el artículo 141 de la Ley Orgánica de los Municipios del Estado de Campeche</w:t>
      </w:r>
      <w:r w:rsidRPr="008372E2">
        <w:rPr>
          <w:b/>
          <w:sz w:val="20"/>
          <w:szCs w:val="20"/>
          <w:lang w:val="es-ES"/>
        </w:rPr>
        <w:t xml:space="preserve">, </w:t>
      </w:r>
      <w:r w:rsidRPr="008372E2">
        <w:rPr>
          <w:sz w:val="20"/>
          <w:szCs w:val="20"/>
          <w:lang w:val="es-ES"/>
        </w:rPr>
        <w:t xml:space="preserve">se ordena remitir </w:t>
      </w:r>
      <w:r w:rsidRPr="008372E2">
        <w:rPr>
          <w:sz w:val="20"/>
          <w:szCs w:val="20"/>
        </w:rPr>
        <w:t>la Iniciativa de Ley de Ingresos del Municipio de Campeche para el ejercicio fiscal 202</w:t>
      </w:r>
      <w:r w:rsidR="00F97EEE" w:rsidRPr="008372E2">
        <w:rPr>
          <w:sz w:val="20"/>
          <w:szCs w:val="20"/>
        </w:rPr>
        <w:t>2</w:t>
      </w:r>
      <w:r w:rsidRPr="008372E2">
        <w:rPr>
          <w:sz w:val="20"/>
          <w:szCs w:val="20"/>
          <w:lang w:val="es-ES"/>
        </w:rPr>
        <w:t xml:space="preserve">, al H. Congreso del Estado de Campeche, para su discusión y expedición. </w:t>
      </w:r>
    </w:p>
    <w:p w14:paraId="2D9AB8D3" w14:textId="77777777" w:rsidR="003913B6" w:rsidRPr="008372E2" w:rsidRDefault="003913B6" w:rsidP="000960CD">
      <w:pPr>
        <w:jc w:val="both"/>
        <w:rPr>
          <w:b/>
          <w:sz w:val="20"/>
          <w:szCs w:val="20"/>
          <w:lang w:val="es-ES"/>
        </w:rPr>
      </w:pPr>
    </w:p>
    <w:p w14:paraId="23B14FE5" w14:textId="77777777" w:rsidR="003913B6" w:rsidRPr="008372E2" w:rsidRDefault="003913B6" w:rsidP="000960CD">
      <w:pPr>
        <w:jc w:val="both"/>
        <w:rPr>
          <w:b/>
          <w:sz w:val="20"/>
          <w:szCs w:val="20"/>
          <w:lang w:val="es-ES"/>
        </w:rPr>
      </w:pPr>
      <w:r w:rsidRPr="008372E2">
        <w:rPr>
          <w:b/>
          <w:sz w:val="20"/>
          <w:szCs w:val="20"/>
          <w:lang w:val="es-ES"/>
        </w:rPr>
        <w:t xml:space="preserve">CUARTO: </w:t>
      </w:r>
      <w:r w:rsidRPr="008372E2">
        <w:rPr>
          <w:sz w:val="20"/>
          <w:szCs w:val="20"/>
          <w:lang w:val="es-ES"/>
        </w:rPr>
        <w:t>Se autoriza al Secretario del H. Ayuntamiento, realizar los trámites administrativos para cumplir con lo ordenado en el presente acuerdo.</w:t>
      </w:r>
    </w:p>
    <w:p w14:paraId="6452C47A" w14:textId="77777777" w:rsidR="003913B6" w:rsidRPr="008372E2" w:rsidRDefault="003913B6" w:rsidP="000960CD">
      <w:pPr>
        <w:jc w:val="both"/>
        <w:rPr>
          <w:b/>
          <w:sz w:val="20"/>
          <w:szCs w:val="20"/>
          <w:lang w:val="es-ES"/>
        </w:rPr>
      </w:pPr>
    </w:p>
    <w:p w14:paraId="564876AD" w14:textId="77777777" w:rsidR="003913B6" w:rsidRPr="008372E2" w:rsidRDefault="003913B6" w:rsidP="000960CD">
      <w:pPr>
        <w:jc w:val="both"/>
        <w:rPr>
          <w:b/>
          <w:sz w:val="20"/>
          <w:szCs w:val="20"/>
          <w:lang w:val="es-ES"/>
        </w:rPr>
      </w:pPr>
      <w:r w:rsidRPr="008372E2">
        <w:rPr>
          <w:b/>
          <w:sz w:val="20"/>
          <w:szCs w:val="20"/>
          <w:lang w:val="es-ES"/>
        </w:rPr>
        <w:t xml:space="preserve">QUINTO: </w:t>
      </w:r>
      <w:r w:rsidRPr="008372E2">
        <w:rPr>
          <w:sz w:val="20"/>
          <w:szCs w:val="20"/>
          <w:lang w:val="es-ES"/>
        </w:rPr>
        <w:t xml:space="preserve">Cúmplase. </w:t>
      </w:r>
    </w:p>
    <w:p w14:paraId="1517FD28" w14:textId="77777777" w:rsidR="0089451C" w:rsidRPr="008372E2" w:rsidRDefault="0089451C" w:rsidP="000960CD">
      <w:pPr>
        <w:pStyle w:val="Encabezado"/>
        <w:tabs>
          <w:tab w:val="clear" w:pos="4419"/>
          <w:tab w:val="clear" w:pos="8838"/>
        </w:tabs>
        <w:jc w:val="center"/>
        <w:outlineLvl w:val="0"/>
        <w:rPr>
          <w:b/>
          <w:bCs/>
          <w:color w:val="0D0D0D" w:themeColor="text1" w:themeTint="F2"/>
          <w:sz w:val="20"/>
          <w:szCs w:val="20"/>
          <w:lang w:val="es-ES_tradnl"/>
        </w:rPr>
      </w:pPr>
    </w:p>
    <w:p w14:paraId="0532FC9E" w14:textId="77777777" w:rsidR="003913B6" w:rsidRPr="008372E2" w:rsidRDefault="003913B6" w:rsidP="000960CD">
      <w:pPr>
        <w:pStyle w:val="Encabezado"/>
        <w:tabs>
          <w:tab w:val="clear" w:pos="4419"/>
          <w:tab w:val="clear" w:pos="8838"/>
        </w:tabs>
        <w:jc w:val="center"/>
        <w:outlineLvl w:val="0"/>
        <w:rPr>
          <w:b/>
          <w:bCs/>
          <w:color w:val="0D0D0D" w:themeColor="text1" w:themeTint="F2"/>
          <w:sz w:val="20"/>
          <w:szCs w:val="20"/>
          <w:lang w:val="es-ES_tradnl"/>
        </w:rPr>
      </w:pPr>
      <w:r w:rsidRPr="008372E2">
        <w:rPr>
          <w:b/>
          <w:bCs/>
          <w:color w:val="0D0D0D" w:themeColor="text1" w:themeTint="F2"/>
          <w:sz w:val="20"/>
          <w:szCs w:val="20"/>
          <w:lang w:val="es-ES_tradnl"/>
        </w:rPr>
        <w:t>T R A N S I T O R I O S</w:t>
      </w:r>
    </w:p>
    <w:p w14:paraId="1011EA68"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p>
    <w:p w14:paraId="1A5A4351"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r w:rsidRPr="008372E2">
        <w:rPr>
          <w:b/>
          <w:bCs/>
          <w:color w:val="0D0D0D" w:themeColor="text1" w:themeTint="F2"/>
          <w:sz w:val="20"/>
          <w:szCs w:val="20"/>
          <w:lang w:val="es-ES_tradnl"/>
        </w:rPr>
        <w:t>Primero</w:t>
      </w:r>
      <w:r w:rsidRPr="008372E2">
        <w:rPr>
          <w:bCs/>
          <w:color w:val="0D0D0D" w:themeColor="text1" w:themeTint="F2"/>
          <w:sz w:val="20"/>
          <w:szCs w:val="20"/>
          <w:lang w:val="es-ES_tradnl"/>
        </w:rPr>
        <w:t>: Publíquese en el Periódico Oficial del Estado de Campeche.</w:t>
      </w:r>
    </w:p>
    <w:p w14:paraId="13D5425C"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p>
    <w:p w14:paraId="775F8548"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r w:rsidRPr="008372E2">
        <w:rPr>
          <w:b/>
          <w:bCs/>
          <w:color w:val="0D0D0D" w:themeColor="text1" w:themeTint="F2"/>
          <w:sz w:val="20"/>
          <w:szCs w:val="20"/>
          <w:lang w:val="es-ES_tradnl"/>
        </w:rPr>
        <w:t>Segundo</w:t>
      </w:r>
      <w:r w:rsidRPr="008372E2">
        <w:rPr>
          <w:bCs/>
          <w:color w:val="0D0D0D" w:themeColor="text1" w:themeTint="F2"/>
          <w:sz w:val="20"/>
          <w:szCs w:val="20"/>
          <w:lang w:val="es-ES_tradnl"/>
        </w:rPr>
        <w:t xml:space="preserve">: Remítase a la Unidad de Transparencia del Municipio de Campeche, para su publicación </w:t>
      </w:r>
      <w:r w:rsidRPr="008372E2">
        <w:rPr>
          <w:bCs/>
          <w:color w:val="0D0D0D" w:themeColor="text1" w:themeTint="F2"/>
          <w:sz w:val="20"/>
          <w:szCs w:val="20"/>
          <w:lang w:val="es-ES_tradnl"/>
        </w:rPr>
        <w:lastRenderedPageBreak/>
        <w:t>en el portal de Gobierno.</w:t>
      </w:r>
    </w:p>
    <w:p w14:paraId="26890E66"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p>
    <w:p w14:paraId="72FA209D"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r w:rsidRPr="008372E2">
        <w:rPr>
          <w:b/>
          <w:bCs/>
          <w:color w:val="0D0D0D" w:themeColor="text1" w:themeTint="F2"/>
          <w:sz w:val="20"/>
          <w:szCs w:val="20"/>
          <w:lang w:val="es-ES_tradnl"/>
        </w:rPr>
        <w:t>Tercero</w:t>
      </w:r>
      <w:r w:rsidRPr="008372E2">
        <w:rPr>
          <w:bCs/>
          <w:color w:val="0D0D0D" w:themeColor="text1" w:themeTint="F2"/>
          <w:sz w:val="20"/>
          <w:szCs w:val="20"/>
          <w:lang w:val="es-ES_tradnl"/>
        </w:rPr>
        <w:t>: Insértese en el Libro de Reglamentos, Acuerdos y Demás Disposiciones de este H. Ayuntamiento del Municipio de Campeche.</w:t>
      </w:r>
    </w:p>
    <w:p w14:paraId="00C224C5"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p>
    <w:p w14:paraId="33094540"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r w:rsidRPr="008372E2">
        <w:rPr>
          <w:b/>
          <w:bCs/>
          <w:color w:val="0D0D0D" w:themeColor="text1" w:themeTint="F2"/>
          <w:sz w:val="20"/>
          <w:szCs w:val="20"/>
          <w:lang w:val="es-ES_tradnl"/>
        </w:rPr>
        <w:t>Cuarto</w:t>
      </w:r>
      <w:r w:rsidRPr="008372E2">
        <w:rPr>
          <w:bCs/>
          <w:color w:val="0D0D0D" w:themeColor="text1" w:themeTint="F2"/>
          <w:sz w:val="20"/>
          <w:szCs w:val="20"/>
          <w:lang w:val="es-ES_tradnl"/>
        </w:rPr>
        <w:t>: Se derogan los acuerdos y disposiciones administrativas de observancia general en lo que se opongan al presente acuerdo.</w:t>
      </w:r>
    </w:p>
    <w:p w14:paraId="05B27E1F"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p>
    <w:p w14:paraId="2B9D3062" w14:textId="77777777" w:rsidR="003913B6" w:rsidRPr="008372E2" w:rsidRDefault="003913B6" w:rsidP="000960CD">
      <w:pPr>
        <w:pStyle w:val="Encabezado"/>
        <w:tabs>
          <w:tab w:val="clear" w:pos="4419"/>
          <w:tab w:val="clear" w:pos="8838"/>
        </w:tabs>
        <w:jc w:val="both"/>
        <w:rPr>
          <w:bCs/>
          <w:color w:val="0D0D0D" w:themeColor="text1" w:themeTint="F2"/>
          <w:sz w:val="20"/>
          <w:szCs w:val="20"/>
          <w:lang w:val="es-ES_tradnl"/>
        </w:rPr>
      </w:pPr>
      <w:r w:rsidRPr="008372E2">
        <w:rPr>
          <w:b/>
          <w:bCs/>
          <w:color w:val="0D0D0D" w:themeColor="text1" w:themeTint="F2"/>
          <w:sz w:val="20"/>
          <w:szCs w:val="20"/>
          <w:lang w:val="es-ES_tradnl"/>
        </w:rPr>
        <w:t>Quinto</w:t>
      </w:r>
      <w:r w:rsidRPr="008372E2">
        <w:rPr>
          <w:bCs/>
          <w:color w:val="0D0D0D" w:themeColor="text1" w:themeTint="F2"/>
          <w:sz w:val="20"/>
          <w:szCs w:val="20"/>
          <w:lang w:val="es-ES_tradnl"/>
        </w:rPr>
        <w:t>: Se autoriza al Secretario del H. Ayuntamiento expedir copia certificada del presente acuerdo para todos los fines legales a que haya lugar.</w:t>
      </w:r>
    </w:p>
    <w:p w14:paraId="4855FBE0" w14:textId="77777777" w:rsidR="003913B6" w:rsidRPr="008372E2" w:rsidRDefault="003913B6" w:rsidP="000960CD">
      <w:pPr>
        <w:pStyle w:val="Encabezado"/>
        <w:jc w:val="both"/>
        <w:rPr>
          <w:bCs/>
          <w:color w:val="0D0D0D" w:themeColor="text1" w:themeTint="F2"/>
          <w:sz w:val="20"/>
          <w:szCs w:val="20"/>
          <w:lang w:val="es-ES_tradnl"/>
        </w:rPr>
      </w:pPr>
    </w:p>
    <w:p w14:paraId="25ACA185" w14:textId="32C53085" w:rsidR="003913B6" w:rsidRPr="008372E2" w:rsidRDefault="003913B6" w:rsidP="000960CD">
      <w:pPr>
        <w:pStyle w:val="NormalWeb"/>
        <w:spacing w:before="0" w:beforeAutospacing="0" w:after="0" w:afterAutospacing="0"/>
        <w:jc w:val="both"/>
        <w:rPr>
          <w:rFonts w:ascii="Arial" w:hAnsi="Arial" w:cs="Arial"/>
          <w:bCs/>
          <w:color w:val="0D0D0D"/>
          <w:sz w:val="20"/>
          <w:szCs w:val="20"/>
        </w:rPr>
      </w:pPr>
      <w:r w:rsidRPr="008372E2">
        <w:rPr>
          <w:rFonts w:ascii="Arial" w:hAnsi="Arial" w:cs="Arial"/>
          <w:bCs/>
          <w:color w:val="0D0D0D"/>
          <w:sz w:val="20"/>
          <w:szCs w:val="20"/>
        </w:rPr>
        <w:t xml:space="preserve">Dado en el Salón de Cabildo “4 de </w:t>
      </w:r>
      <w:proofErr w:type="gramStart"/>
      <w:r w:rsidRPr="008372E2">
        <w:rPr>
          <w:rFonts w:ascii="Arial" w:hAnsi="Arial" w:cs="Arial"/>
          <w:bCs/>
          <w:color w:val="0D0D0D"/>
          <w:sz w:val="20"/>
          <w:szCs w:val="20"/>
        </w:rPr>
        <w:t>Octubre</w:t>
      </w:r>
      <w:proofErr w:type="gramEnd"/>
      <w:r w:rsidRPr="008372E2">
        <w:rPr>
          <w:rFonts w:ascii="Arial" w:hAnsi="Arial" w:cs="Arial"/>
          <w:bCs/>
          <w:color w:val="0D0D0D"/>
          <w:sz w:val="20"/>
          <w:szCs w:val="20"/>
        </w:rPr>
        <w:t xml:space="preserve">”, recinto oficial del Honorable Ayuntamiento del Municipio de Campeche, Estado de Campeche, por </w:t>
      </w:r>
      <w:r w:rsidR="0089451C">
        <w:rPr>
          <w:rFonts w:ascii="Arial" w:hAnsi="Arial" w:cs="Arial"/>
          <w:bCs/>
          <w:color w:val="0D0D0D"/>
          <w:sz w:val="20"/>
          <w:szCs w:val="20"/>
        </w:rPr>
        <w:t>MAYORIA</w:t>
      </w:r>
      <w:r w:rsidR="00F70893">
        <w:rPr>
          <w:rFonts w:ascii="Arial" w:hAnsi="Arial" w:cs="Arial"/>
          <w:bCs/>
          <w:color w:val="0D0D0D"/>
          <w:sz w:val="20"/>
          <w:szCs w:val="20"/>
        </w:rPr>
        <w:t xml:space="preserve"> </w:t>
      </w:r>
      <w:r w:rsidR="0089451C">
        <w:rPr>
          <w:rFonts w:ascii="Arial" w:hAnsi="Arial" w:cs="Arial"/>
          <w:bCs/>
          <w:color w:val="0D0D0D"/>
          <w:sz w:val="20"/>
          <w:szCs w:val="20"/>
        </w:rPr>
        <w:t>DE VOTOS</w:t>
      </w:r>
      <w:r w:rsidR="00F97EEE" w:rsidRPr="008372E2">
        <w:rPr>
          <w:rFonts w:ascii="Arial" w:hAnsi="Arial" w:cs="Arial"/>
          <w:bCs/>
          <w:color w:val="0D0D0D"/>
          <w:sz w:val="20"/>
          <w:szCs w:val="20"/>
        </w:rPr>
        <w:t xml:space="preserve"> </w:t>
      </w:r>
      <w:r w:rsidRPr="008372E2">
        <w:rPr>
          <w:rFonts w:ascii="Arial" w:hAnsi="Arial" w:cs="Arial"/>
          <w:bCs/>
          <w:color w:val="0D0D0D"/>
          <w:sz w:val="20"/>
          <w:szCs w:val="20"/>
        </w:rPr>
        <w:t xml:space="preserve">a los </w:t>
      </w:r>
      <w:r w:rsidR="0089451C">
        <w:rPr>
          <w:rFonts w:ascii="Arial" w:hAnsi="Arial" w:cs="Arial"/>
          <w:bCs/>
          <w:color w:val="0D0D0D"/>
          <w:sz w:val="20"/>
          <w:szCs w:val="20"/>
        </w:rPr>
        <w:t>26</w:t>
      </w:r>
      <w:r w:rsidR="00F97EEE" w:rsidRPr="008372E2">
        <w:rPr>
          <w:rFonts w:ascii="Arial" w:hAnsi="Arial" w:cs="Arial"/>
          <w:bCs/>
          <w:color w:val="0D0D0D"/>
          <w:sz w:val="20"/>
          <w:szCs w:val="20"/>
        </w:rPr>
        <w:t xml:space="preserve"> </w:t>
      </w:r>
      <w:r w:rsidRPr="008372E2">
        <w:rPr>
          <w:rFonts w:ascii="Arial" w:hAnsi="Arial" w:cs="Arial"/>
          <w:bCs/>
          <w:color w:val="0D0D0D"/>
          <w:sz w:val="20"/>
          <w:szCs w:val="20"/>
        </w:rPr>
        <w:t>días del mes de noviembre del año 202</w:t>
      </w:r>
      <w:r w:rsidR="00F97EEE" w:rsidRPr="008372E2">
        <w:rPr>
          <w:rFonts w:ascii="Arial" w:hAnsi="Arial" w:cs="Arial"/>
          <w:bCs/>
          <w:color w:val="0D0D0D"/>
          <w:sz w:val="20"/>
          <w:szCs w:val="20"/>
        </w:rPr>
        <w:t>1</w:t>
      </w:r>
      <w:r w:rsidRPr="008372E2">
        <w:rPr>
          <w:rFonts w:ascii="Arial" w:hAnsi="Arial" w:cs="Arial"/>
          <w:bCs/>
          <w:color w:val="0D0D0D"/>
          <w:sz w:val="20"/>
          <w:szCs w:val="20"/>
        </w:rPr>
        <w:t>.</w:t>
      </w:r>
    </w:p>
    <w:p w14:paraId="6ABD4514" w14:textId="77777777" w:rsidR="003913B6" w:rsidRPr="008372E2" w:rsidRDefault="003913B6" w:rsidP="000960CD">
      <w:pPr>
        <w:pStyle w:val="NormalWeb"/>
        <w:spacing w:before="0" w:beforeAutospacing="0" w:after="0" w:afterAutospacing="0"/>
        <w:rPr>
          <w:rFonts w:ascii="Arial" w:hAnsi="Arial" w:cs="Arial"/>
          <w:color w:val="0D0D0D"/>
          <w:sz w:val="20"/>
          <w:szCs w:val="20"/>
        </w:rPr>
      </w:pPr>
    </w:p>
    <w:p w14:paraId="6E52810C" w14:textId="77777777" w:rsidR="00922EA4" w:rsidRPr="008372E2" w:rsidRDefault="00922EA4" w:rsidP="000960CD">
      <w:pPr>
        <w:pStyle w:val="Sinespaciado"/>
        <w:jc w:val="both"/>
        <w:rPr>
          <w:sz w:val="20"/>
          <w:szCs w:val="20"/>
        </w:rPr>
      </w:pPr>
      <w:bookmarkStart w:id="0" w:name="_Hlk83773186"/>
      <w:r w:rsidRPr="008372E2">
        <w:rPr>
          <w:sz w:val="20"/>
          <w:szCs w:val="20"/>
        </w:rPr>
        <w:t xml:space="preserve">C. </w:t>
      </w:r>
      <w:proofErr w:type="spellStart"/>
      <w:r w:rsidRPr="008372E2">
        <w:rPr>
          <w:sz w:val="20"/>
          <w:szCs w:val="20"/>
        </w:rPr>
        <w:t>Biby</w:t>
      </w:r>
      <w:proofErr w:type="spellEnd"/>
      <w:r w:rsidRPr="008372E2">
        <w:rPr>
          <w:sz w:val="20"/>
          <w:szCs w:val="20"/>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8372E2">
        <w:rPr>
          <w:sz w:val="20"/>
          <w:szCs w:val="20"/>
        </w:rPr>
        <w:t>Gregor</w:t>
      </w:r>
      <w:proofErr w:type="spellEnd"/>
      <w:r w:rsidRPr="008372E2">
        <w:rPr>
          <w:sz w:val="20"/>
          <w:szCs w:val="20"/>
        </w:rPr>
        <w:t xml:space="preserve">, Quinto Regidor; C. </w:t>
      </w:r>
      <w:proofErr w:type="spellStart"/>
      <w:r w:rsidRPr="008372E2">
        <w:rPr>
          <w:sz w:val="20"/>
          <w:szCs w:val="20"/>
        </w:rPr>
        <w:t>Lisbet</w:t>
      </w:r>
      <w:proofErr w:type="spellEnd"/>
      <w:r w:rsidRPr="008372E2">
        <w:rPr>
          <w:sz w:val="20"/>
          <w:szCs w:val="20"/>
        </w:rPr>
        <w:t xml:space="preserve"> del Rosario Ríos, Sexta Regidora; C. Carlos Jorge </w:t>
      </w:r>
      <w:proofErr w:type="spellStart"/>
      <w:r w:rsidRPr="008372E2">
        <w:rPr>
          <w:sz w:val="20"/>
          <w:szCs w:val="20"/>
        </w:rPr>
        <w:t>Opengo</w:t>
      </w:r>
      <w:proofErr w:type="spellEnd"/>
      <w:r w:rsidRPr="008372E2">
        <w:rPr>
          <w:sz w:val="20"/>
          <w:szCs w:val="20"/>
        </w:rPr>
        <w:t xml:space="preserve"> Pérez; Séptimo Regidor; C. Ignacio José Muñoz Hernández, Octavo Regidor; C. Antonio </w:t>
      </w:r>
      <w:proofErr w:type="spellStart"/>
      <w:r w:rsidRPr="008372E2">
        <w:rPr>
          <w:sz w:val="20"/>
          <w:szCs w:val="20"/>
        </w:rPr>
        <w:t>Olan</w:t>
      </w:r>
      <w:proofErr w:type="spellEnd"/>
      <w:r w:rsidRPr="008372E2">
        <w:rPr>
          <w:sz w:val="20"/>
          <w:szCs w:val="20"/>
        </w:rPr>
        <w:t xml:space="preserve"> Que, Noveno Regidor; C. Patricia del Socorro Rodríguez Reyes, Décima Regidora; C. Rosalina Beatriz Martín Castillo, Décimo Primera Regidora; C. </w:t>
      </w:r>
      <w:proofErr w:type="spellStart"/>
      <w:r w:rsidRPr="008372E2">
        <w:rPr>
          <w:sz w:val="20"/>
          <w:szCs w:val="20"/>
        </w:rPr>
        <w:t>Ericka</w:t>
      </w:r>
      <w:proofErr w:type="spellEnd"/>
      <w:r w:rsidRPr="008372E2">
        <w:rPr>
          <w:sz w:val="20"/>
          <w:szCs w:val="20"/>
        </w:rPr>
        <w:t xml:space="preserve"> </w:t>
      </w:r>
      <w:proofErr w:type="spellStart"/>
      <w:r w:rsidRPr="008372E2">
        <w:rPr>
          <w:sz w:val="20"/>
          <w:szCs w:val="20"/>
        </w:rPr>
        <w:t>Yuvisa</w:t>
      </w:r>
      <w:proofErr w:type="spellEnd"/>
      <w:r w:rsidRPr="008372E2">
        <w:rPr>
          <w:sz w:val="20"/>
          <w:szCs w:val="20"/>
        </w:rPr>
        <w:t xml:space="preserve"> Canché Rodríguez, Síndica de Hacienda; C. </w:t>
      </w:r>
      <w:proofErr w:type="spellStart"/>
      <w:r w:rsidRPr="008372E2">
        <w:rPr>
          <w:sz w:val="20"/>
          <w:szCs w:val="20"/>
        </w:rPr>
        <w:t>Yesmy</w:t>
      </w:r>
      <w:proofErr w:type="spellEnd"/>
      <w:r w:rsidRPr="008372E2">
        <w:rPr>
          <w:sz w:val="20"/>
          <w:szCs w:val="20"/>
        </w:rPr>
        <w:t xml:space="preserve"> </w:t>
      </w:r>
      <w:proofErr w:type="spellStart"/>
      <w:r w:rsidRPr="008372E2">
        <w:rPr>
          <w:sz w:val="20"/>
          <w:szCs w:val="20"/>
        </w:rPr>
        <w:t>Yaret</w:t>
      </w:r>
      <w:proofErr w:type="spellEnd"/>
      <w:r w:rsidRPr="008372E2">
        <w:rPr>
          <w:sz w:val="20"/>
          <w:szCs w:val="20"/>
        </w:rPr>
        <w:t xml:space="preserve"> del Pilar Castillo </w:t>
      </w:r>
      <w:proofErr w:type="spellStart"/>
      <w:r w:rsidRPr="008372E2">
        <w:rPr>
          <w:sz w:val="20"/>
          <w:szCs w:val="20"/>
        </w:rPr>
        <w:t>Cohuo</w:t>
      </w:r>
      <w:proofErr w:type="spellEnd"/>
      <w:r w:rsidRPr="008372E2">
        <w:rPr>
          <w:sz w:val="20"/>
          <w:szCs w:val="20"/>
        </w:rPr>
        <w:t>, Síndica de Asuntos Jurídicos; y C. Ana Alicia Mex Soberanis, Síndica; ante el C. Alejandro Gallegos Valdez, Secretario del H. Ayuntamiento que certifica (Rúbricas).</w:t>
      </w:r>
    </w:p>
    <w:p w14:paraId="6E2D988D" w14:textId="77777777" w:rsidR="00922EA4" w:rsidRPr="008372E2" w:rsidRDefault="00922EA4" w:rsidP="000960CD">
      <w:pPr>
        <w:rPr>
          <w:sz w:val="20"/>
          <w:szCs w:val="20"/>
        </w:rPr>
      </w:pPr>
    </w:p>
    <w:bookmarkEnd w:id="0"/>
    <w:p w14:paraId="1E7BD5C9" w14:textId="77777777" w:rsidR="005565CE" w:rsidRDefault="005565CE" w:rsidP="005565CE">
      <w:pPr>
        <w:jc w:val="both"/>
        <w:rPr>
          <w:sz w:val="20"/>
          <w:szCs w:val="20"/>
        </w:rPr>
      </w:pPr>
      <w:r w:rsidRPr="008372E2">
        <w:rPr>
          <w:sz w:val="20"/>
          <w:szCs w:val="20"/>
        </w:rPr>
        <w:t xml:space="preserve">Por lo </w:t>
      </w:r>
      <w:proofErr w:type="gramStart"/>
      <w:r w:rsidRPr="008372E2">
        <w:rPr>
          <w:sz w:val="20"/>
          <w:szCs w:val="20"/>
        </w:rPr>
        <w:t>tanto</w:t>
      </w:r>
      <w:proofErr w:type="gramEnd"/>
      <w:r w:rsidRPr="008372E2">
        <w:rPr>
          <w:sz w:val="20"/>
          <w:szCs w:val="20"/>
        </w:rPr>
        <w:t xml:space="preserve"> mando se imprima, publique y circule para su debido cumplimiento.</w:t>
      </w:r>
    </w:p>
    <w:p w14:paraId="0FC54E49" w14:textId="77777777" w:rsidR="005565CE" w:rsidRDefault="005565CE" w:rsidP="005565CE">
      <w:pPr>
        <w:jc w:val="both"/>
        <w:rPr>
          <w:sz w:val="20"/>
          <w:szCs w:val="20"/>
        </w:rPr>
      </w:pPr>
    </w:p>
    <w:p w14:paraId="1F590294" w14:textId="77777777" w:rsidR="005565CE" w:rsidRDefault="005565CE" w:rsidP="005565CE">
      <w:pPr>
        <w:jc w:val="both"/>
        <w:rPr>
          <w:sz w:val="20"/>
          <w:szCs w:val="20"/>
        </w:rPr>
      </w:pPr>
    </w:p>
    <w:p w14:paraId="34C49E80" w14:textId="77777777" w:rsidR="005565CE" w:rsidRDefault="005565CE" w:rsidP="005565CE">
      <w:pPr>
        <w:jc w:val="both"/>
        <w:rPr>
          <w:sz w:val="20"/>
          <w:szCs w:val="20"/>
        </w:rPr>
      </w:pPr>
    </w:p>
    <w:p w14:paraId="76017591" w14:textId="77777777" w:rsidR="005565CE" w:rsidRDefault="005565CE" w:rsidP="005565CE">
      <w:pPr>
        <w:jc w:val="both"/>
        <w:rPr>
          <w:sz w:val="20"/>
          <w:szCs w:val="20"/>
        </w:rPr>
      </w:pPr>
    </w:p>
    <w:p w14:paraId="310834CC" w14:textId="77777777" w:rsidR="005565CE" w:rsidRDefault="005565CE" w:rsidP="005565CE">
      <w:pPr>
        <w:jc w:val="both"/>
        <w:rPr>
          <w:sz w:val="20"/>
          <w:szCs w:val="20"/>
        </w:rPr>
      </w:pPr>
    </w:p>
    <w:p w14:paraId="22DE54BF" w14:textId="77777777" w:rsidR="005565CE" w:rsidRDefault="005565CE" w:rsidP="005565CE">
      <w:pPr>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5565CE" w14:paraId="7949B428" w14:textId="77777777" w:rsidTr="00101C20">
        <w:tc>
          <w:tcPr>
            <w:tcW w:w="4531" w:type="dxa"/>
          </w:tcPr>
          <w:p w14:paraId="4665E6AC" w14:textId="77777777" w:rsidR="005565CE" w:rsidRPr="008372E2" w:rsidRDefault="005565CE" w:rsidP="00101C20">
            <w:pPr>
              <w:jc w:val="center"/>
              <w:rPr>
                <w:b/>
                <w:sz w:val="20"/>
                <w:szCs w:val="20"/>
              </w:rPr>
            </w:pPr>
            <w:r w:rsidRPr="008372E2">
              <w:rPr>
                <w:b/>
                <w:sz w:val="20"/>
                <w:szCs w:val="20"/>
              </w:rPr>
              <w:t>LICDA. BIBY KAREN RABELO DE LA TORRE</w:t>
            </w:r>
          </w:p>
          <w:p w14:paraId="4E4F32AB" w14:textId="77777777" w:rsidR="005565CE" w:rsidRPr="008372E2" w:rsidRDefault="005565CE" w:rsidP="00101C20">
            <w:pPr>
              <w:jc w:val="center"/>
              <w:rPr>
                <w:b/>
                <w:sz w:val="20"/>
                <w:szCs w:val="20"/>
              </w:rPr>
            </w:pPr>
            <w:r w:rsidRPr="008372E2">
              <w:rPr>
                <w:b/>
                <w:sz w:val="20"/>
                <w:szCs w:val="20"/>
              </w:rPr>
              <w:t>PRESIDENTA MUNICIPAL DE CAMPECHE.</w:t>
            </w:r>
          </w:p>
          <w:p w14:paraId="4F57B053" w14:textId="77777777" w:rsidR="005565CE" w:rsidRDefault="005565CE" w:rsidP="00101C20">
            <w:pPr>
              <w:jc w:val="center"/>
              <w:rPr>
                <w:sz w:val="20"/>
                <w:szCs w:val="20"/>
              </w:rPr>
            </w:pPr>
          </w:p>
        </w:tc>
        <w:tc>
          <w:tcPr>
            <w:tcW w:w="4297" w:type="dxa"/>
          </w:tcPr>
          <w:p w14:paraId="721430B3" w14:textId="77777777" w:rsidR="005565CE" w:rsidRPr="008372E2" w:rsidRDefault="005565CE" w:rsidP="00101C20">
            <w:pPr>
              <w:jc w:val="center"/>
              <w:rPr>
                <w:b/>
                <w:bCs/>
                <w:sz w:val="20"/>
                <w:szCs w:val="20"/>
              </w:rPr>
            </w:pPr>
            <w:r w:rsidRPr="008372E2">
              <w:rPr>
                <w:b/>
                <w:sz w:val="20"/>
                <w:szCs w:val="20"/>
              </w:rPr>
              <w:t xml:space="preserve">ING. </w:t>
            </w:r>
            <w:r w:rsidRPr="008372E2">
              <w:rPr>
                <w:b/>
                <w:bCs/>
                <w:sz w:val="20"/>
                <w:szCs w:val="20"/>
              </w:rPr>
              <w:t>ALEJANDRO GALLEGOS VALDEZ</w:t>
            </w:r>
          </w:p>
          <w:p w14:paraId="0B9D26FC" w14:textId="77777777" w:rsidR="005565CE" w:rsidRDefault="005565CE" w:rsidP="00101C20">
            <w:pPr>
              <w:jc w:val="center"/>
              <w:rPr>
                <w:b/>
                <w:sz w:val="20"/>
                <w:szCs w:val="20"/>
              </w:rPr>
            </w:pPr>
            <w:r w:rsidRPr="008372E2">
              <w:rPr>
                <w:b/>
                <w:sz w:val="20"/>
                <w:szCs w:val="20"/>
              </w:rPr>
              <w:t>SECRETARIO DEL H. AYUNTAMIEN</w:t>
            </w:r>
            <w:r>
              <w:rPr>
                <w:b/>
                <w:sz w:val="20"/>
                <w:szCs w:val="20"/>
              </w:rPr>
              <w:t>T</w:t>
            </w:r>
            <w:r w:rsidRPr="008372E2">
              <w:rPr>
                <w:b/>
                <w:sz w:val="20"/>
                <w:szCs w:val="20"/>
              </w:rPr>
              <w:t>O</w:t>
            </w:r>
          </w:p>
          <w:p w14:paraId="26ED5103" w14:textId="77777777" w:rsidR="005565CE" w:rsidRDefault="005565CE" w:rsidP="00101C20">
            <w:pPr>
              <w:jc w:val="center"/>
              <w:rPr>
                <w:sz w:val="20"/>
                <w:szCs w:val="20"/>
              </w:rPr>
            </w:pPr>
          </w:p>
        </w:tc>
      </w:tr>
    </w:tbl>
    <w:p w14:paraId="1F975AD2" w14:textId="0C83ECC1" w:rsidR="00BA55AC" w:rsidRDefault="00BA55AC" w:rsidP="000960CD">
      <w:pPr>
        <w:jc w:val="right"/>
        <w:rPr>
          <w:b/>
          <w:sz w:val="20"/>
          <w:szCs w:val="20"/>
        </w:rPr>
      </w:pPr>
    </w:p>
    <w:p w14:paraId="3C1E6003" w14:textId="5152C6E2" w:rsidR="00BA55AC" w:rsidRDefault="00BA55AC" w:rsidP="000960CD">
      <w:pPr>
        <w:jc w:val="right"/>
        <w:rPr>
          <w:b/>
          <w:sz w:val="20"/>
          <w:szCs w:val="20"/>
        </w:rPr>
      </w:pPr>
    </w:p>
    <w:p w14:paraId="6FA4ACD5" w14:textId="1B875454" w:rsidR="00645226" w:rsidRDefault="00645226" w:rsidP="000960CD">
      <w:pPr>
        <w:jc w:val="right"/>
        <w:rPr>
          <w:b/>
          <w:sz w:val="20"/>
          <w:szCs w:val="20"/>
        </w:rPr>
      </w:pPr>
    </w:p>
    <w:p w14:paraId="31BAD230" w14:textId="671E53B3" w:rsidR="00645226" w:rsidRDefault="00645226" w:rsidP="000960CD">
      <w:pPr>
        <w:jc w:val="right"/>
        <w:rPr>
          <w:b/>
          <w:sz w:val="20"/>
          <w:szCs w:val="20"/>
        </w:rPr>
      </w:pPr>
    </w:p>
    <w:p w14:paraId="117DF92F" w14:textId="28CD3CEB" w:rsidR="00645226" w:rsidRDefault="00645226" w:rsidP="000960CD">
      <w:pPr>
        <w:jc w:val="right"/>
        <w:rPr>
          <w:b/>
          <w:sz w:val="20"/>
          <w:szCs w:val="20"/>
        </w:rPr>
      </w:pPr>
    </w:p>
    <w:p w14:paraId="64A6C9BA" w14:textId="6D95D3E9" w:rsidR="00645226" w:rsidRDefault="00645226" w:rsidP="000960CD">
      <w:pPr>
        <w:jc w:val="right"/>
        <w:rPr>
          <w:b/>
          <w:sz w:val="20"/>
          <w:szCs w:val="20"/>
        </w:rPr>
      </w:pPr>
    </w:p>
    <w:p w14:paraId="27EF8EB4" w14:textId="2C424903" w:rsidR="00645226" w:rsidRDefault="00645226" w:rsidP="000960CD">
      <w:pPr>
        <w:jc w:val="right"/>
        <w:rPr>
          <w:b/>
          <w:sz w:val="20"/>
          <w:szCs w:val="20"/>
        </w:rPr>
      </w:pPr>
    </w:p>
    <w:p w14:paraId="05F7C5B8" w14:textId="0D68DE37" w:rsidR="00645226" w:rsidRDefault="00645226" w:rsidP="000960CD">
      <w:pPr>
        <w:jc w:val="right"/>
        <w:rPr>
          <w:b/>
          <w:sz w:val="20"/>
          <w:szCs w:val="20"/>
        </w:rPr>
      </w:pPr>
    </w:p>
    <w:p w14:paraId="0B21AA91" w14:textId="531F2466" w:rsidR="00645226" w:rsidRDefault="00645226" w:rsidP="000960CD">
      <w:pPr>
        <w:jc w:val="right"/>
        <w:rPr>
          <w:b/>
          <w:sz w:val="20"/>
          <w:szCs w:val="20"/>
        </w:rPr>
      </w:pPr>
    </w:p>
    <w:p w14:paraId="6CC42D60" w14:textId="3D0DB14A" w:rsidR="008903BC" w:rsidRDefault="008903BC" w:rsidP="000960CD">
      <w:pPr>
        <w:jc w:val="right"/>
        <w:rPr>
          <w:b/>
          <w:sz w:val="20"/>
          <w:szCs w:val="20"/>
        </w:rPr>
      </w:pPr>
    </w:p>
    <w:p w14:paraId="51572FA2" w14:textId="18CB4C32" w:rsidR="008903BC" w:rsidRDefault="008903BC" w:rsidP="000960CD">
      <w:pPr>
        <w:jc w:val="right"/>
        <w:rPr>
          <w:b/>
          <w:sz w:val="20"/>
          <w:szCs w:val="20"/>
        </w:rPr>
      </w:pPr>
    </w:p>
    <w:p w14:paraId="4A36D4AF" w14:textId="348A1218" w:rsidR="008903BC" w:rsidRDefault="008903BC" w:rsidP="000960CD">
      <w:pPr>
        <w:jc w:val="right"/>
        <w:rPr>
          <w:b/>
          <w:sz w:val="20"/>
          <w:szCs w:val="20"/>
        </w:rPr>
      </w:pPr>
    </w:p>
    <w:p w14:paraId="2FE4F85D" w14:textId="7E18D2DC" w:rsidR="008903BC" w:rsidRDefault="008903BC" w:rsidP="000960CD">
      <w:pPr>
        <w:jc w:val="right"/>
        <w:rPr>
          <w:b/>
          <w:sz w:val="20"/>
          <w:szCs w:val="20"/>
        </w:rPr>
      </w:pPr>
    </w:p>
    <w:p w14:paraId="195E4247" w14:textId="5021571D" w:rsidR="008903BC" w:rsidRDefault="008903BC" w:rsidP="000960CD">
      <w:pPr>
        <w:jc w:val="right"/>
        <w:rPr>
          <w:b/>
          <w:sz w:val="20"/>
          <w:szCs w:val="20"/>
        </w:rPr>
      </w:pPr>
    </w:p>
    <w:p w14:paraId="2A17CBA7" w14:textId="6DEC9085" w:rsidR="008903BC" w:rsidRDefault="008903BC" w:rsidP="000960CD">
      <w:pPr>
        <w:jc w:val="right"/>
        <w:rPr>
          <w:b/>
          <w:sz w:val="20"/>
          <w:szCs w:val="20"/>
        </w:rPr>
      </w:pPr>
    </w:p>
    <w:p w14:paraId="277129C4" w14:textId="3B5C09F6" w:rsidR="008903BC" w:rsidRDefault="008903BC" w:rsidP="000960CD">
      <w:pPr>
        <w:jc w:val="right"/>
        <w:rPr>
          <w:b/>
          <w:sz w:val="20"/>
          <w:szCs w:val="20"/>
        </w:rPr>
      </w:pPr>
    </w:p>
    <w:p w14:paraId="54F70054" w14:textId="22D467D1" w:rsidR="008903BC" w:rsidRDefault="008903BC" w:rsidP="000960CD">
      <w:pPr>
        <w:jc w:val="right"/>
        <w:rPr>
          <w:b/>
          <w:sz w:val="20"/>
          <w:szCs w:val="20"/>
        </w:rPr>
      </w:pPr>
    </w:p>
    <w:p w14:paraId="499F7379" w14:textId="051DCBCB" w:rsidR="008903BC" w:rsidRDefault="008903BC" w:rsidP="000960CD">
      <w:pPr>
        <w:jc w:val="right"/>
        <w:rPr>
          <w:b/>
          <w:sz w:val="20"/>
          <w:szCs w:val="20"/>
        </w:rPr>
      </w:pPr>
    </w:p>
    <w:p w14:paraId="631FCE43" w14:textId="5638BDED" w:rsidR="008903BC" w:rsidRDefault="008903BC" w:rsidP="000960CD">
      <w:pPr>
        <w:jc w:val="right"/>
        <w:rPr>
          <w:b/>
          <w:sz w:val="20"/>
          <w:szCs w:val="20"/>
        </w:rPr>
      </w:pPr>
    </w:p>
    <w:p w14:paraId="59DB01EA" w14:textId="77777777" w:rsidR="008903BC" w:rsidRDefault="008903BC" w:rsidP="000960CD">
      <w:pPr>
        <w:jc w:val="right"/>
        <w:rPr>
          <w:b/>
          <w:sz w:val="20"/>
          <w:szCs w:val="20"/>
        </w:rPr>
      </w:pPr>
    </w:p>
    <w:p w14:paraId="0E5E7984" w14:textId="77777777" w:rsidR="00BA55AC" w:rsidRDefault="00BA55AC" w:rsidP="000960CD">
      <w:pPr>
        <w:pStyle w:val="Textoindependiente"/>
        <w:tabs>
          <w:tab w:val="left" w:pos="0"/>
        </w:tabs>
        <w:ind w:right="48"/>
        <w:jc w:val="both"/>
        <w:rPr>
          <w:sz w:val="22"/>
          <w:szCs w:val="22"/>
        </w:rPr>
      </w:pPr>
    </w:p>
    <w:tbl>
      <w:tblPr>
        <w:tblpPr w:leftFromText="141" w:rightFromText="141" w:vertAnchor="text" w:horzAnchor="margin" w:tblpXSpec="center" w:tblpY="598"/>
        <w:tblW w:w="4220" w:type="dxa"/>
        <w:tblLook w:val="04A0" w:firstRow="1" w:lastRow="0" w:firstColumn="1" w:lastColumn="0" w:noHBand="0" w:noVBand="1"/>
      </w:tblPr>
      <w:tblGrid>
        <w:gridCol w:w="4220"/>
      </w:tblGrid>
      <w:tr w:rsidR="00BA55AC" w14:paraId="17ED0F48" w14:textId="77777777" w:rsidTr="00353899">
        <w:trPr>
          <w:trHeight w:val="387"/>
        </w:trPr>
        <w:tc>
          <w:tcPr>
            <w:tcW w:w="4220" w:type="dxa"/>
            <w:shd w:val="clear" w:color="auto" w:fill="auto"/>
          </w:tcPr>
          <w:p w14:paraId="596878BF" w14:textId="77777777" w:rsidR="00BA55AC" w:rsidRDefault="00BA55AC" w:rsidP="000960CD">
            <w:pPr>
              <w:pStyle w:val="Encabezado"/>
              <w:tabs>
                <w:tab w:val="left" w:pos="0"/>
                <w:tab w:val="left" w:pos="1950"/>
                <w:tab w:val="center" w:pos="2138"/>
              </w:tabs>
              <w:jc w:val="center"/>
            </w:pPr>
            <w:r>
              <w:rPr>
                <w:rFonts w:ascii="Calibri Light" w:hAnsi="Calibri Light" w:cs="Calibri Light"/>
                <w:noProof/>
              </w:rPr>
              <w:lastRenderedPageBreak/>
              <w:t>“</w:t>
            </w:r>
            <w:r w:rsidRPr="00BC7604">
              <w:rPr>
                <w:rFonts w:ascii="Calibri Light" w:hAnsi="Calibri Light" w:cs="Calibri Light"/>
                <w:noProof/>
              </w:rPr>
              <w:t>20</w:t>
            </w:r>
            <w:r>
              <w:rPr>
                <w:rFonts w:ascii="Calibri Light" w:hAnsi="Calibri Light" w:cs="Calibri Light"/>
                <w:noProof/>
              </w:rPr>
              <w:t>21, Año de la Independencia</w:t>
            </w:r>
            <w:r w:rsidRPr="00382915">
              <w:rPr>
                <w:rFonts w:ascii="Calibri Light" w:hAnsi="Calibri Light" w:cs="Calibri Light"/>
                <w:noProof/>
              </w:rPr>
              <w:t>”</w:t>
            </w:r>
          </w:p>
        </w:tc>
      </w:tr>
    </w:tbl>
    <w:p w14:paraId="7C6FF31A" w14:textId="77777777" w:rsidR="00BA55AC" w:rsidRPr="006D230F" w:rsidRDefault="00BA55AC" w:rsidP="000960CD">
      <w:pPr>
        <w:pStyle w:val="Encabezado"/>
        <w:tabs>
          <w:tab w:val="left" w:pos="1950"/>
        </w:tabs>
        <w:jc w:val="center"/>
      </w:pPr>
      <w:r>
        <w:rPr>
          <w:noProof/>
          <w:lang w:bidi="ar-SA"/>
        </w:rPr>
        <w:drawing>
          <wp:anchor distT="0" distB="0" distL="114300" distR="114300" simplePos="0" relativeHeight="251660288" behindDoc="0" locked="0" layoutInCell="1" allowOverlap="1" wp14:anchorId="6FF27503" wp14:editId="437FE349">
            <wp:simplePos x="0" y="0"/>
            <wp:positionH relativeFrom="column">
              <wp:posOffset>4476750</wp:posOffset>
            </wp:positionH>
            <wp:positionV relativeFrom="paragraph">
              <wp:posOffset>-106680</wp:posOffset>
            </wp:positionV>
            <wp:extent cx="1152525" cy="13404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cstate="print">
                      <a:extLst>
                        <a:ext uri="{28A0092B-C50C-407E-A947-70E740481C1C}">
                          <a14:useLocalDpi xmlns:a14="http://schemas.microsoft.com/office/drawing/2010/main" val="0"/>
                        </a:ext>
                      </a:extLst>
                    </a:blip>
                    <a:srcRect l="45053" t="22125" r="26180" b="21758"/>
                    <a:stretch>
                      <a:fillRect/>
                    </a:stretch>
                  </pic:blipFill>
                  <pic:spPr bwMode="auto">
                    <a:xfrm>
                      <a:off x="0" y="0"/>
                      <a:ext cx="115252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1" locked="0" layoutInCell="1" allowOverlap="1" wp14:anchorId="1C3F3047" wp14:editId="3F2BD595">
            <wp:simplePos x="0" y="0"/>
            <wp:positionH relativeFrom="margin">
              <wp:posOffset>261620</wp:posOffset>
            </wp:positionH>
            <wp:positionV relativeFrom="paragraph">
              <wp:posOffset>-43180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22B">
        <w:rPr>
          <w:rFonts w:ascii="Calibri Light" w:hAnsi="Calibri Light" w:cs="Calibri Light"/>
          <w:noProof/>
        </w:rPr>
        <w:t xml:space="preserve"> </w:t>
      </w:r>
    </w:p>
    <w:p w14:paraId="6DCE2441" w14:textId="77777777" w:rsidR="00BA55AC" w:rsidRPr="006D230F" w:rsidRDefault="00BA55AC" w:rsidP="000960CD">
      <w:pPr>
        <w:pStyle w:val="Encabezado"/>
        <w:tabs>
          <w:tab w:val="left" w:pos="4252"/>
        </w:tabs>
      </w:pPr>
      <w:r>
        <w:tab/>
      </w:r>
    </w:p>
    <w:p w14:paraId="1851BC8A" w14:textId="77777777" w:rsidR="00BA55AC" w:rsidRDefault="00BA55AC" w:rsidP="000960CD">
      <w:pPr>
        <w:pStyle w:val="Encabezado"/>
        <w:jc w:val="right"/>
      </w:pPr>
    </w:p>
    <w:p w14:paraId="12BAB567" w14:textId="77777777" w:rsidR="00BA55AC" w:rsidRDefault="00BA55AC" w:rsidP="000960CD">
      <w:pPr>
        <w:jc w:val="both"/>
        <w:rPr>
          <w:b/>
          <w:sz w:val="20"/>
          <w:szCs w:val="20"/>
        </w:rPr>
      </w:pPr>
    </w:p>
    <w:p w14:paraId="1FCDFDE5" w14:textId="77777777" w:rsidR="00BA55AC" w:rsidRDefault="00BA55AC" w:rsidP="000960CD">
      <w:pPr>
        <w:jc w:val="both"/>
        <w:rPr>
          <w:b/>
          <w:sz w:val="20"/>
          <w:szCs w:val="20"/>
        </w:rPr>
      </w:pPr>
    </w:p>
    <w:p w14:paraId="3C920CFD" w14:textId="77777777" w:rsidR="00BA55AC" w:rsidRDefault="00BA55AC" w:rsidP="000960CD">
      <w:pPr>
        <w:jc w:val="both"/>
        <w:rPr>
          <w:b/>
          <w:sz w:val="20"/>
          <w:szCs w:val="20"/>
        </w:rPr>
      </w:pPr>
    </w:p>
    <w:p w14:paraId="4A0914BC" w14:textId="77777777" w:rsidR="00BA55AC" w:rsidRDefault="00BA55AC" w:rsidP="000960CD">
      <w:pPr>
        <w:jc w:val="both"/>
        <w:rPr>
          <w:b/>
          <w:sz w:val="20"/>
          <w:szCs w:val="20"/>
        </w:rPr>
      </w:pPr>
    </w:p>
    <w:p w14:paraId="2F96CC8B" w14:textId="7257400C" w:rsidR="00BA55AC" w:rsidRDefault="001F1304" w:rsidP="000960CD">
      <w:pPr>
        <w:jc w:val="both"/>
        <w:rPr>
          <w:b/>
          <w:sz w:val="20"/>
          <w:szCs w:val="20"/>
        </w:rPr>
      </w:pPr>
      <w:r>
        <w:rPr>
          <w:b/>
          <w:sz w:val="20"/>
          <w:szCs w:val="20"/>
        </w:rPr>
        <w:t xml:space="preserve">EL </w:t>
      </w:r>
      <w:r w:rsidR="00BA55AC">
        <w:rPr>
          <w:b/>
          <w:sz w:val="20"/>
          <w:szCs w:val="20"/>
        </w:rPr>
        <w:t>INGENIERO ALEJANDRO GALLEGOS VALDEZ, SECRETARIO DEL HONORABLE AYUNTAMIENTO DE CAMPECHE.</w:t>
      </w:r>
    </w:p>
    <w:p w14:paraId="4731CF35" w14:textId="77777777" w:rsidR="00BA55AC" w:rsidRDefault="00BA55AC" w:rsidP="000960CD">
      <w:pPr>
        <w:jc w:val="both"/>
        <w:rPr>
          <w:b/>
          <w:sz w:val="20"/>
          <w:szCs w:val="20"/>
        </w:rPr>
      </w:pPr>
    </w:p>
    <w:p w14:paraId="5CE6EE82" w14:textId="13B8A2A7" w:rsidR="00BA55AC" w:rsidRPr="00E43E64" w:rsidRDefault="00BA55AC" w:rsidP="000960CD">
      <w:pPr>
        <w:jc w:val="both"/>
        <w:rPr>
          <w:sz w:val="20"/>
          <w:szCs w:val="20"/>
        </w:rPr>
      </w:pPr>
      <w:r w:rsidRPr="007159C9">
        <w:rPr>
          <w:b/>
          <w:sz w:val="20"/>
          <w:szCs w:val="20"/>
        </w:rPr>
        <w:t>CE</w:t>
      </w:r>
      <w:r w:rsidRPr="00E43E64">
        <w:rPr>
          <w:b/>
          <w:sz w:val="20"/>
          <w:szCs w:val="20"/>
        </w:rPr>
        <w:t>RTIFICA:</w:t>
      </w:r>
      <w:r w:rsidRPr="00E43E64">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w:t>
      </w:r>
      <w:r>
        <w:rPr>
          <w:sz w:val="20"/>
          <w:szCs w:val="20"/>
        </w:rPr>
        <w:t>veintiuno</w:t>
      </w:r>
      <w:r w:rsidRPr="00E43E64">
        <w:rPr>
          <w:sz w:val="20"/>
          <w:szCs w:val="20"/>
        </w:rPr>
        <w:t xml:space="preserve"> al treinta de septiembre del año dos mil veint</w:t>
      </w:r>
      <w:r>
        <w:rPr>
          <w:sz w:val="20"/>
          <w:szCs w:val="20"/>
        </w:rPr>
        <w:t>icuatro</w:t>
      </w:r>
      <w:r w:rsidRPr="00E43E64">
        <w:rPr>
          <w:sz w:val="20"/>
          <w:szCs w:val="20"/>
        </w:rPr>
        <w:t xml:space="preserve">, relativo al </w:t>
      </w:r>
      <w:r w:rsidRPr="00E43E64">
        <w:rPr>
          <w:b/>
          <w:sz w:val="20"/>
          <w:szCs w:val="20"/>
        </w:rPr>
        <w:t xml:space="preserve">PUNTO </w:t>
      </w:r>
      <w:r w:rsidR="00B82C79">
        <w:rPr>
          <w:b/>
          <w:sz w:val="20"/>
          <w:szCs w:val="20"/>
        </w:rPr>
        <w:t>QUINTO</w:t>
      </w:r>
      <w:r>
        <w:rPr>
          <w:b/>
          <w:sz w:val="20"/>
          <w:szCs w:val="20"/>
        </w:rPr>
        <w:t xml:space="preserve"> </w:t>
      </w:r>
      <w:r w:rsidRPr="00E43E64">
        <w:rPr>
          <w:sz w:val="20"/>
          <w:szCs w:val="20"/>
        </w:rPr>
        <w:t xml:space="preserve">del Orden del Día de la </w:t>
      </w:r>
      <w:r w:rsidR="00B82C79" w:rsidRPr="00B82C79">
        <w:rPr>
          <w:b/>
          <w:bCs/>
          <w:sz w:val="20"/>
          <w:szCs w:val="20"/>
        </w:rPr>
        <w:t xml:space="preserve">SÉPTIMA </w:t>
      </w:r>
      <w:r>
        <w:rPr>
          <w:b/>
          <w:sz w:val="20"/>
          <w:szCs w:val="20"/>
        </w:rPr>
        <w:t xml:space="preserve">SESIÓN </w:t>
      </w:r>
      <w:r w:rsidR="00B82C79">
        <w:rPr>
          <w:b/>
          <w:sz w:val="20"/>
          <w:szCs w:val="20"/>
        </w:rPr>
        <w:t>EXTRAORDINARIA</w:t>
      </w:r>
      <w:r>
        <w:rPr>
          <w:b/>
          <w:sz w:val="20"/>
          <w:szCs w:val="20"/>
        </w:rPr>
        <w:t xml:space="preserve"> </w:t>
      </w:r>
      <w:r w:rsidRPr="00E43E64">
        <w:rPr>
          <w:b/>
          <w:sz w:val="20"/>
          <w:szCs w:val="20"/>
        </w:rPr>
        <w:t>DEL H. AYUNTAMIENTO DEL MUNICIPIO DE CAMPECHE,</w:t>
      </w:r>
      <w:r w:rsidRPr="00E43E64">
        <w:rPr>
          <w:sz w:val="20"/>
          <w:szCs w:val="20"/>
        </w:rPr>
        <w:t xml:space="preserve"> celebrada el día </w:t>
      </w:r>
      <w:r w:rsidR="00A83A9D">
        <w:rPr>
          <w:sz w:val="20"/>
          <w:szCs w:val="20"/>
        </w:rPr>
        <w:t>26</w:t>
      </w:r>
      <w:r w:rsidRPr="00E43E64">
        <w:rPr>
          <w:sz w:val="20"/>
          <w:szCs w:val="20"/>
        </w:rPr>
        <w:t xml:space="preserve"> del mes </w:t>
      </w:r>
      <w:r>
        <w:rPr>
          <w:sz w:val="20"/>
          <w:szCs w:val="20"/>
        </w:rPr>
        <w:t xml:space="preserve">de </w:t>
      </w:r>
      <w:r w:rsidR="00A83A9D">
        <w:rPr>
          <w:sz w:val="20"/>
          <w:szCs w:val="20"/>
        </w:rPr>
        <w:t>noviem</w:t>
      </w:r>
      <w:r>
        <w:rPr>
          <w:sz w:val="20"/>
          <w:szCs w:val="20"/>
        </w:rPr>
        <w:t>bre</w:t>
      </w:r>
      <w:r w:rsidRPr="00E43E64">
        <w:rPr>
          <w:sz w:val="20"/>
          <w:szCs w:val="20"/>
        </w:rPr>
        <w:t xml:space="preserve"> del año 2021, el cual reproduzco en su parte conducente:</w:t>
      </w:r>
    </w:p>
    <w:p w14:paraId="2258CB4B" w14:textId="77777777" w:rsidR="00BA55AC" w:rsidRPr="00E43E64" w:rsidRDefault="00BA55AC" w:rsidP="000960CD">
      <w:pPr>
        <w:ind w:right="4"/>
        <w:jc w:val="both"/>
        <w:rPr>
          <w:b/>
          <w:sz w:val="20"/>
          <w:szCs w:val="20"/>
        </w:rPr>
      </w:pPr>
    </w:p>
    <w:p w14:paraId="437BBC76" w14:textId="11DAA8BC" w:rsidR="00BA55AC" w:rsidRPr="00420386" w:rsidRDefault="00BA55AC" w:rsidP="000960CD">
      <w:pPr>
        <w:jc w:val="both"/>
        <w:rPr>
          <w:b/>
          <w:sz w:val="20"/>
          <w:szCs w:val="20"/>
        </w:rPr>
      </w:pPr>
      <w:r>
        <w:rPr>
          <w:b/>
          <w:sz w:val="20"/>
          <w:szCs w:val="20"/>
        </w:rPr>
        <w:t>V</w:t>
      </w:r>
      <w:r w:rsidRPr="00E43E64">
        <w:rPr>
          <w:b/>
          <w:sz w:val="20"/>
          <w:szCs w:val="20"/>
        </w:rPr>
        <w:t xml:space="preserve">.- SE SOMETE A </w:t>
      </w:r>
      <w:r w:rsidRPr="005C3C4F">
        <w:rPr>
          <w:b/>
          <w:sz w:val="20"/>
          <w:szCs w:val="20"/>
        </w:rPr>
        <w:t xml:space="preserve">CONSIDERACIÓN Y VOTACIÓN DEL CABILDO, </w:t>
      </w:r>
      <w:r w:rsidR="00A83A9D" w:rsidRPr="00A83A9D">
        <w:rPr>
          <w:b/>
          <w:sz w:val="20"/>
          <w:szCs w:val="20"/>
        </w:rPr>
        <w:t>EL DICTAMEN DE LA COMISIÓN EDILICIA DE HACIENDA RELATIVO AL PROYECTO DE INICIATIVA DE LEY DE INGRESOS DEL MUNICIPIO DE CAMPECHE PARA EL EJERCICIO FISCAL 2022</w:t>
      </w:r>
      <w:r w:rsidR="00A83A9D">
        <w:rPr>
          <w:b/>
          <w:sz w:val="20"/>
          <w:szCs w:val="20"/>
        </w:rPr>
        <w:t xml:space="preserve"> </w:t>
      </w:r>
    </w:p>
    <w:p w14:paraId="7CF9C7E4" w14:textId="77777777" w:rsidR="00BA55AC" w:rsidRPr="00E43E64" w:rsidRDefault="00BA55AC" w:rsidP="000960CD">
      <w:pPr>
        <w:jc w:val="both"/>
        <w:rPr>
          <w:b/>
          <w:sz w:val="20"/>
          <w:szCs w:val="20"/>
          <w:lang w:val="es-ES_tradnl"/>
        </w:rPr>
      </w:pPr>
    </w:p>
    <w:p w14:paraId="15766B8B" w14:textId="77777777" w:rsidR="00BA55AC" w:rsidRPr="00E43E64" w:rsidRDefault="00BA55AC" w:rsidP="000960CD">
      <w:pPr>
        <w:ind w:right="4"/>
        <w:jc w:val="both"/>
        <w:rPr>
          <w:sz w:val="20"/>
          <w:szCs w:val="20"/>
        </w:rPr>
      </w:pPr>
      <w:r>
        <w:rPr>
          <w:b/>
          <w:sz w:val="20"/>
          <w:szCs w:val="20"/>
        </w:rPr>
        <w:t>Secretario:</w:t>
      </w:r>
      <w:r w:rsidRPr="00E43E64">
        <w:rPr>
          <w:b/>
          <w:sz w:val="20"/>
          <w:szCs w:val="20"/>
        </w:rPr>
        <w:t xml:space="preserve"> </w:t>
      </w:r>
      <w:r w:rsidRPr="00E43E64">
        <w:rPr>
          <w:color w:val="0D0D0D"/>
          <w:sz w:val="20"/>
          <w:szCs w:val="20"/>
        </w:rPr>
        <w:t>E</w:t>
      </w:r>
      <w:r w:rsidRPr="00E43E64">
        <w:rPr>
          <w:bCs/>
          <w:iCs/>
          <w:color w:val="0D0D0D"/>
          <w:sz w:val="20"/>
          <w:szCs w:val="20"/>
        </w:rPr>
        <w:t>n términos de lo establecido en los artículos 58, 59 Fracción IV de la Ley Orgánica de los Municipios del Estado de Campeche, 58, 59, 60 inciso a), 6</w:t>
      </w:r>
      <w:r>
        <w:rPr>
          <w:bCs/>
          <w:iCs/>
          <w:color w:val="0D0D0D"/>
          <w:sz w:val="20"/>
          <w:szCs w:val="20"/>
        </w:rPr>
        <w:t>1</w:t>
      </w:r>
      <w:r w:rsidRPr="00E43E64">
        <w:rPr>
          <w:bCs/>
          <w:iCs/>
          <w:color w:val="0D0D0D"/>
          <w:sz w:val="20"/>
          <w:szCs w:val="20"/>
        </w:rPr>
        <w:t xml:space="preserve"> y 69 del Reglamento Interior del H. Ayuntamiento para el Municipio de Campeche, se somete el presente asunto a votación </w:t>
      </w:r>
      <w:r>
        <w:rPr>
          <w:bCs/>
          <w:iCs/>
          <w:color w:val="0D0D0D"/>
          <w:sz w:val="20"/>
          <w:szCs w:val="20"/>
        </w:rPr>
        <w:t>nominal.</w:t>
      </w:r>
    </w:p>
    <w:p w14:paraId="7B0874C1" w14:textId="77777777" w:rsidR="00BA55AC" w:rsidRPr="00E43E64" w:rsidRDefault="00BA55AC" w:rsidP="000960CD">
      <w:pPr>
        <w:jc w:val="both"/>
        <w:rPr>
          <w:sz w:val="20"/>
          <w:szCs w:val="20"/>
        </w:rPr>
      </w:pPr>
    </w:p>
    <w:p w14:paraId="0E741856" w14:textId="6B6A8440" w:rsidR="00BA55AC" w:rsidRPr="00E43E64" w:rsidRDefault="00BA55AC" w:rsidP="000960CD">
      <w:pPr>
        <w:jc w:val="both"/>
        <w:rPr>
          <w:sz w:val="20"/>
          <w:szCs w:val="20"/>
        </w:rPr>
      </w:pPr>
      <w:r w:rsidRPr="00E43E64">
        <w:rPr>
          <w:b/>
          <w:sz w:val="20"/>
          <w:szCs w:val="20"/>
        </w:rPr>
        <w:t>Secretario:</w:t>
      </w:r>
      <w:r w:rsidRPr="00E43E64">
        <w:rPr>
          <w:sz w:val="20"/>
          <w:szCs w:val="20"/>
        </w:rPr>
        <w:t xml:space="preserve"> De conformidad a lo establecido por el artículo 93 Fracción VIII del Reglamento Interior del H. Ayuntamiento para el Municipio de Campeche, le informo a usted Ciudadan</w:t>
      </w:r>
      <w:r>
        <w:rPr>
          <w:sz w:val="20"/>
          <w:szCs w:val="20"/>
        </w:rPr>
        <w:t>a</w:t>
      </w:r>
      <w:r w:rsidRPr="00E43E64">
        <w:rPr>
          <w:sz w:val="20"/>
          <w:szCs w:val="20"/>
        </w:rPr>
        <w:t xml:space="preserve"> President</w:t>
      </w:r>
      <w:r>
        <w:rPr>
          <w:sz w:val="20"/>
          <w:szCs w:val="20"/>
        </w:rPr>
        <w:t>a</w:t>
      </w:r>
      <w:r w:rsidRPr="00E43E64">
        <w:rPr>
          <w:sz w:val="20"/>
          <w:szCs w:val="20"/>
        </w:rPr>
        <w:t xml:space="preserve"> Municipal, que se emitieron </w:t>
      </w:r>
      <w:r w:rsidR="0060026E">
        <w:rPr>
          <w:sz w:val="20"/>
          <w:szCs w:val="20"/>
        </w:rPr>
        <w:t>DIEZ</w:t>
      </w:r>
      <w:r w:rsidRPr="00E43E64">
        <w:rPr>
          <w:sz w:val="20"/>
          <w:szCs w:val="20"/>
        </w:rPr>
        <w:t xml:space="preserve"> votos a favor y </w:t>
      </w:r>
      <w:r w:rsidR="0060026E">
        <w:rPr>
          <w:sz w:val="20"/>
          <w:szCs w:val="20"/>
        </w:rPr>
        <w:t xml:space="preserve">CINCO </w:t>
      </w:r>
      <w:r w:rsidRPr="00E43E64">
        <w:rPr>
          <w:sz w:val="20"/>
          <w:szCs w:val="20"/>
        </w:rPr>
        <w:t>en contra.</w:t>
      </w:r>
    </w:p>
    <w:p w14:paraId="16D6576A" w14:textId="77777777" w:rsidR="00BA55AC" w:rsidRPr="00E43E64" w:rsidRDefault="00BA55AC" w:rsidP="000960CD">
      <w:pPr>
        <w:jc w:val="both"/>
        <w:rPr>
          <w:sz w:val="20"/>
          <w:szCs w:val="20"/>
        </w:rPr>
      </w:pPr>
    </w:p>
    <w:p w14:paraId="37E42B84" w14:textId="77777777" w:rsidR="00BA55AC" w:rsidRPr="00E43E64" w:rsidRDefault="00BA55AC" w:rsidP="000960CD">
      <w:pPr>
        <w:jc w:val="both"/>
        <w:rPr>
          <w:b/>
          <w:sz w:val="20"/>
          <w:szCs w:val="20"/>
        </w:rPr>
      </w:pPr>
      <w:r w:rsidRPr="00E43E64">
        <w:rPr>
          <w:b/>
          <w:sz w:val="20"/>
          <w:szCs w:val="20"/>
        </w:rPr>
        <w:t>President</w:t>
      </w:r>
      <w:r>
        <w:rPr>
          <w:b/>
          <w:sz w:val="20"/>
          <w:szCs w:val="20"/>
        </w:rPr>
        <w:t>a</w:t>
      </w:r>
      <w:r w:rsidRPr="00E43E64">
        <w:rPr>
          <w:b/>
          <w:sz w:val="20"/>
          <w:szCs w:val="20"/>
        </w:rPr>
        <w:t xml:space="preserve"> Municipal:</w:t>
      </w:r>
      <w:r w:rsidRPr="00E43E64">
        <w:rPr>
          <w:sz w:val="20"/>
          <w:szCs w:val="20"/>
        </w:rPr>
        <w:t xml:space="preserve"> Aprobado por </w:t>
      </w:r>
      <w:r w:rsidRPr="00E43E64">
        <w:rPr>
          <w:b/>
          <w:sz w:val="20"/>
          <w:szCs w:val="20"/>
        </w:rPr>
        <w:t>MAYORÍA DE VOTOS…</w:t>
      </w:r>
    </w:p>
    <w:p w14:paraId="47662EA9" w14:textId="77777777" w:rsidR="00BA55AC" w:rsidRPr="00E43E64" w:rsidRDefault="00BA55AC" w:rsidP="000960CD">
      <w:pPr>
        <w:jc w:val="both"/>
        <w:rPr>
          <w:sz w:val="20"/>
          <w:szCs w:val="20"/>
        </w:rPr>
      </w:pPr>
    </w:p>
    <w:p w14:paraId="3618DCB7" w14:textId="37E1FE12" w:rsidR="00BA55AC" w:rsidRDefault="00BA55AC" w:rsidP="000960CD">
      <w:pPr>
        <w:jc w:val="both"/>
        <w:rPr>
          <w:sz w:val="20"/>
          <w:szCs w:val="20"/>
        </w:rPr>
      </w:pPr>
      <w:r w:rsidRPr="00E43E64">
        <w:rPr>
          <w:sz w:val="20"/>
          <w:szCs w:val="20"/>
        </w:rPr>
        <w:t xml:space="preserve">PARA TODOS LOS EFECTOS LEGALES CORRESPONDIENTES EXPIDO LA PRESENTE CERTIFICACIÓN EN LA CIUDAD DE SAN FRANCISCO DE CAMPECHE, MUNICIPIO Y ESTADO DE CAMPECHE, SIENDO EL DÍA </w:t>
      </w:r>
      <w:r w:rsidR="00B17CB0">
        <w:rPr>
          <w:sz w:val="20"/>
          <w:szCs w:val="20"/>
        </w:rPr>
        <w:t>VEINTISEIS</w:t>
      </w:r>
      <w:r w:rsidRPr="00E43E64">
        <w:rPr>
          <w:sz w:val="20"/>
          <w:szCs w:val="20"/>
        </w:rPr>
        <w:t xml:space="preserve"> DEL MES DE </w:t>
      </w:r>
      <w:r w:rsidR="00B17CB0">
        <w:rPr>
          <w:sz w:val="20"/>
          <w:szCs w:val="20"/>
        </w:rPr>
        <w:t>NOVIEMBRE</w:t>
      </w:r>
      <w:r w:rsidRPr="00E43E64">
        <w:rPr>
          <w:sz w:val="20"/>
          <w:szCs w:val="20"/>
        </w:rPr>
        <w:t xml:space="preserve"> DEL AÑO DOS MIL VEINTIUNO.</w:t>
      </w:r>
    </w:p>
    <w:p w14:paraId="72D831B8" w14:textId="77777777" w:rsidR="00BA55AC" w:rsidRDefault="00BA55AC" w:rsidP="000960CD">
      <w:pPr>
        <w:jc w:val="both"/>
        <w:rPr>
          <w:sz w:val="20"/>
          <w:szCs w:val="20"/>
        </w:rPr>
      </w:pPr>
    </w:p>
    <w:p w14:paraId="6AF8467E" w14:textId="77777777" w:rsidR="00BA55AC" w:rsidRDefault="00BA55AC" w:rsidP="000960CD">
      <w:pPr>
        <w:jc w:val="both"/>
        <w:rPr>
          <w:sz w:val="20"/>
          <w:szCs w:val="20"/>
        </w:rPr>
      </w:pPr>
    </w:p>
    <w:p w14:paraId="51B54A48" w14:textId="77777777" w:rsidR="00BA55AC" w:rsidRPr="00E43E64" w:rsidRDefault="00BA55AC" w:rsidP="000960CD">
      <w:pPr>
        <w:jc w:val="both"/>
        <w:rPr>
          <w:sz w:val="20"/>
          <w:szCs w:val="20"/>
        </w:rPr>
      </w:pPr>
    </w:p>
    <w:p w14:paraId="32EF8566" w14:textId="77777777" w:rsidR="00BA55AC" w:rsidRPr="00E43E64" w:rsidRDefault="00BA55AC" w:rsidP="000960CD">
      <w:pPr>
        <w:tabs>
          <w:tab w:val="center" w:pos="4536"/>
          <w:tab w:val="left" w:pos="6067"/>
        </w:tabs>
        <w:jc w:val="center"/>
        <w:rPr>
          <w:b/>
          <w:sz w:val="20"/>
          <w:szCs w:val="20"/>
        </w:rPr>
      </w:pPr>
      <w:r w:rsidRPr="00E43E64">
        <w:rPr>
          <w:b/>
          <w:sz w:val="20"/>
          <w:szCs w:val="20"/>
        </w:rPr>
        <w:t>ATENTAMENTE</w:t>
      </w:r>
    </w:p>
    <w:p w14:paraId="29DD5A58" w14:textId="77777777" w:rsidR="00BA55AC" w:rsidRDefault="00BA55AC" w:rsidP="000960CD">
      <w:pPr>
        <w:pStyle w:val="Encabezado"/>
        <w:tabs>
          <w:tab w:val="left" w:pos="1950"/>
        </w:tabs>
      </w:pPr>
      <w:r w:rsidRPr="00E43E64">
        <w:t xml:space="preserve">             </w:t>
      </w:r>
    </w:p>
    <w:p w14:paraId="2BDFB5F7" w14:textId="77777777" w:rsidR="00BA55AC" w:rsidRDefault="00BA55AC" w:rsidP="000960CD">
      <w:pPr>
        <w:pStyle w:val="Encabezado"/>
        <w:tabs>
          <w:tab w:val="left" w:pos="1950"/>
        </w:tabs>
      </w:pPr>
    </w:p>
    <w:p w14:paraId="40548FF5" w14:textId="77777777" w:rsidR="00BA55AC" w:rsidRPr="00E43E64" w:rsidRDefault="00BA55AC" w:rsidP="000960CD">
      <w:pPr>
        <w:pStyle w:val="Encabezado"/>
        <w:tabs>
          <w:tab w:val="left" w:pos="1950"/>
        </w:tabs>
      </w:pPr>
    </w:p>
    <w:p w14:paraId="072391EF" w14:textId="77777777" w:rsidR="00BA55AC" w:rsidRPr="00E43E64" w:rsidRDefault="00BA55AC" w:rsidP="000960CD">
      <w:pPr>
        <w:pStyle w:val="Encabezado"/>
        <w:tabs>
          <w:tab w:val="left" w:pos="1950"/>
        </w:tabs>
      </w:pPr>
    </w:p>
    <w:p w14:paraId="7AA22ED3" w14:textId="77777777" w:rsidR="00BA55AC" w:rsidRPr="00E43E64" w:rsidRDefault="00BA55AC" w:rsidP="000960CD">
      <w:pPr>
        <w:pStyle w:val="Encabezado"/>
        <w:tabs>
          <w:tab w:val="left" w:pos="1950"/>
        </w:tabs>
        <w:jc w:val="center"/>
        <w:rPr>
          <w:b/>
          <w:sz w:val="20"/>
          <w:szCs w:val="20"/>
        </w:rPr>
      </w:pPr>
      <w:r w:rsidRPr="00E43E64">
        <w:rPr>
          <w:b/>
          <w:sz w:val="20"/>
          <w:szCs w:val="20"/>
        </w:rPr>
        <w:t>ING. ALEJANDRO GALLEGOS VALDEZ</w:t>
      </w:r>
    </w:p>
    <w:p w14:paraId="3AEB4CEA" w14:textId="77777777" w:rsidR="00BA55AC" w:rsidRPr="00E43E64" w:rsidRDefault="00BA55AC" w:rsidP="000960CD">
      <w:pPr>
        <w:pStyle w:val="Encabezado"/>
        <w:tabs>
          <w:tab w:val="left" w:pos="1950"/>
        </w:tabs>
        <w:jc w:val="center"/>
        <w:rPr>
          <w:b/>
          <w:sz w:val="20"/>
          <w:szCs w:val="20"/>
        </w:rPr>
      </w:pPr>
      <w:r w:rsidRPr="00E43E64">
        <w:rPr>
          <w:b/>
          <w:sz w:val="20"/>
          <w:szCs w:val="20"/>
        </w:rPr>
        <w:t>SECRETARIO DEL H. AYUNTAMIENTO</w:t>
      </w:r>
    </w:p>
    <w:p w14:paraId="262C58FC" w14:textId="77777777" w:rsidR="00BA55AC" w:rsidRPr="008372E2" w:rsidRDefault="00BA55AC" w:rsidP="000960CD">
      <w:pPr>
        <w:jc w:val="right"/>
        <w:rPr>
          <w:b/>
          <w:sz w:val="20"/>
          <w:szCs w:val="20"/>
        </w:rPr>
      </w:pPr>
    </w:p>
    <w:sectPr w:rsidR="00BA55AC" w:rsidRPr="008372E2" w:rsidSect="00DB39B7">
      <w:headerReference w:type="default" r:id="rId11"/>
      <w:pgSz w:w="12240" w:h="15840" w:code="1"/>
      <w:pgMar w:top="1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C5BB" w14:textId="77777777" w:rsidR="0001740E" w:rsidRDefault="0001740E">
      <w:r>
        <w:separator/>
      </w:r>
    </w:p>
  </w:endnote>
  <w:endnote w:type="continuationSeparator" w:id="0">
    <w:p w14:paraId="6396C0BD" w14:textId="77777777" w:rsidR="0001740E" w:rsidRDefault="0001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0DE7" w14:textId="77777777" w:rsidR="0001740E" w:rsidRDefault="0001740E">
      <w:r>
        <w:separator/>
      </w:r>
    </w:p>
  </w:footnote>
  <w:footnote w:type="continuationSeparator" w:id="0">
    <w:p w14:paraId="1AAEA1BF" w14:textId="77777777" w:rsidR="0001740E" w:rsidRDefault="0001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6007" w14:textId="7300F5EB" w:rsidR="00353899" w:rsidRPr="00DB39B7" w:rsidRDefault="00353899" w:rsidP="00DB39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85"/>
    <w:multiLevelType w:val="hybridMultilevel"/>
    <w:tmpl w:val="1B1A09E8"/>
    <w:lvl w:ilvl="0" w:tplc="82462438">
      <w:start w:val="1"/>
      <w:numFmt w:val="upperRoman"/>
      <w:lvlText w:val="%1."/>
      <w:lvlJc w:val="left"/>
      <w:pPr>
        <w:ind w:left="1192" w:hanging="468"/>
        <w:jc w:val="right"/>
      </w:pPr>
      <w:rPr>
        <w:rFonts w:ascii="Arial" w:eastAsia="Arial" w:hAnsi="Arial" w:cs="Arial" w:hint="default"/>
        <w:spacing w:val="-1"/>
        <w:w w:val="100"/>
        <w:sz w:val="20"/>
        <w:szCs w:val="20"/>
        <w:lang w:val="es-ES" w:eastAsia="es-ES" w:bidi="es-ES"/>
      </w:rPr>
    </w:lvl>
    <w:lvl w:ilvl="1" w:tplc="EAB60788">
      <w:numFmt w:val="bullet"/>
      <w:lvlText w:val="•"/>
      <w:lvlJc w:val="left"/>
      <w:pPr>
        <w:ind w:left="2146" w:hanging="468"/>
      </w:pPr>
      <w:rPr>
        <w:rFonts w:hint="default"/>
        <w:lang w:val="es-ES" w:eastAsia="es-ES" w:bidi="es-ES"/>
      </w:rPr>
    </w:lvl>
    <w:lvl w:ilvl="2" w:tplc="3B221AB2">
      <w:numFmt w:val="bullet"/>
      <w:lvlText w:val="•"/>
      <w:lvlJc w:val="left"/>
      <w:pPr>
        <w:ind w:left="3092" w:hanging="468"/>
      </w:pPr>
      <w:rPr>
        <w:rFonts w:hint="default"/>
        <w:lang w:val="es-ES" w:eastAsia="es-ES" w:bidi="es-ES"/>
      </w:rPr>
    </w:lvl>
    <w:lvl w:ilvl="3" w:tplc="9BF692F6">
      <w:numFmt w:val="bullet"/>
      <w:lvlText w:val="•"/>
      <w:lvlJc w:val="left"/>
      <w:pPr>
        <w:ind w:left="4038" w:hanging="468"/>
      </w:pPr>
      <w:rPr>
        <w:rFonts w:hint="default"/>
        <w:lang w:val="es-ES" w:eastAsia="es-ES" w:bidi="es-ES"/>
      </w:rPr>
    </w:lvl>
    <w:lvl w:ilvl="4" w:tplc="6C3A59E2">
      <w:numFmt w:val="bullet"/>
      <w:lvlText w:val="•"/>
      <w:lvlJc w:val="left"/>
      <w:pPr>
        <w:ind w:left="4984" w:hanging="468"/>
      </w:pPr>
      <w:rPr>
        <w:rFonts w:hint="default"/>
        <w:lang w:val="es-ES" w:eastAsia="es-ES" w:bidi="es-ES"/>
      </w:rPr>
    </w:lvl>
    <w:lvl w:ilvl="5" w:tplc="AC32705E">
      <w:numFmt w:val="bullet"/>
      <w:lvlText w:val="•"/>
      <w:lvlJc w:val="left"/>
      <w:pPr>
        <w:ind w:left="5931" w:hanging="468"/>
      </w:pPr>
      <w:rPr>
        <w:rFonts w:hint="default"/>
        <w:lang w:val="es-ES" w:eastAsia="es-ES" w:bidi="es-ES"/>
      </w:rPr>
    </w:lvl>
    <w:lvl w:ilvl="6" w:tplc="36A02526">
      <w:numFmt w:val="bullet"/>
      <w:lvlText w:val="•"/>
      <w:lvlJc w:val="left"/>
      <w:pPr>
        <w:ind w:left="6877" w:hanging="468"/>
      </w:pPr>
      <w:rPr>
        <w:rFonts w:hint="default"/>
        <w:lang w:val="es-ES" w:eastAsia="es-ES" w:bidi="es-ES"/>
      </w:rPr>
    </w:lvl>
    <w:lvl w:ilvl="7" w:tplc="9402A586">
      <w:numFmt w:val="bullet"/>
      <w:lvlText w:val="•"/>
      <w:lvlJc w:val="left"/>
      <w:pPr>
        <w:ind w:left="7823" w:hanging="468"/>
      </w:pPr>
      <w:rPr>
        <w:rFonts w:hint="default"/>
        <w:lang w:val="es-ES" w:eastAsia="es-ES" w:bidi="es-ES"/>
      </w:rPr>
    </w:lvl>
    <w:lvl w:ilvl="8" w:tplc="7B4EBD4C">
      <w:numFmt w:val="bullet"/>
      <w:lvlText w:val="•"/>
      <w:lvlJc w:val="left"/>
      <w:pPr>
        <w:ind w:left="8769" w:hanging="468"/>
      </w:pPr>
      <w:rPr>
        <w:rFonts w:hint="default"/>
        <w:lang w:val="es-ES" w:eastAsia="es-ES" w:bidi="es-ES"/>
      </w:rPr>
    </w:lvl>
  </w:abstractNum>
  <w:abstractNum w:abstractNumId="1" w15:restartNumberingAfterBreak="0">
    <w:nsid w:val="01D455F8"/>
    <w:multiLevelType w:val="hybridMultilevel"/>
    <w:tmpl w:val="9C8E6050"/>
    <w:lvl w:ilvl="0" w:tplc="5438440C">
      <w:start w:val="1"/>
      <w:numFmt w:val="upperRoman"/>
      <w:lvlText w:val="%1."/>
      <w:lvlJc w:val="left"/>
      <w:pPr>
        <w:ind w:left="1191" w:hanging="358"/>
      </w:pPr>
      <w:rPr>
        <w:rFonts w:ascii="Arial" w:eastAsia="Arial" w:hAnsi="Arial" w:cs="Arial" w:hint="default"/>
        <w:spacing w:val="-1"/>
        <w:w w:val="100"/>
        <w:sz w:val="20"/>
        <w:szCs w:val="20"/>
        <w:lang w:val="es-ES" w:eastAsia="es-ES" w:bidi="es-ES"/>
      </w:rPr>
    </w:lvl>
    <w:lvl w:ilvl="1" w:tplc="DF08F114">
      <w:numFmt w:val="bullet"/>
      <w:lvlText w:val="•"/>
      <w:lvlJc w:val="left"/>
      <w:pPr>
        <w:ind w:left="2146" w:hanging="358"/>
      </w:pPr>
      <w:rPr>
        <w:rFonts w:hint="default"/>
        <w:lang w:val="es-ES" w:eastAsia="es-ES" w:bidi="es-ES"/>
      </w:rPr>
    </w:lvl>
    <w:lvl w:ilvl="2" w:tplc="2DD21FC4">
      <w:numFmt w:val="bullet"/>
      <w:lvlText w:val="•"/>
      <w:lvlJc w:val="left"/>
      <w:pPr>
        <w:ind w:left="3092" w:hanging="358"/>
      </w:pPr>
      <w:rPr>
        <w:rFonts w:hint="default"/>
        <w:lang w:val="es-ES" w:eastAsia="es-ES" w:bidi="es-ES"/>
      </w:rPr>
    </w:lvl>
    <w:lvl w:ilvl="3" w:tplc="E9945EB2">
      <w:numFmt w:val="bullet"/>
      <w:lvlText w:val="•"/>
      <w:lvlJc w:val="left"/>
      <w:pPr>
        <w:ind w:left="4038" w:hanging="358"/>
      </w:pPr>
      <w:rPr>
        <w:rFonts w:hint="default"/>
        <w:lang w:val="es-ES" w:eastAsia="es-ES" w:bidi="es-ES"/>
      </w:rPr>
    </w:lvl>
    <w:lvl w:ilvl="4" w:tplc="5F907D70">
      <w:numFmt w:val="bullet"/>
      <w:lvlText w:val="•"/>
      <w:lvlJc w:val="left"/>
      <w:pPr>
        <w:ind w:left="4984" w:hanging="358"/>
      </w:pPr>
      <w:rPr>
        <w:rFonts w:hint="default"/>
        <w:lang w:val="es-ES" w:eastAsia="es-ES" w:bidi="es-ES"/>
      </w:rPr>
    </w:lvl>
    <w:lvl w:ilvl="5" w:tplc="B28C3056">
      <w:numFmt w:val="bullet"/>
      <w:lvlText w:val="•"/>
      <w:lvlJc w:val="left"/>
      <w:pPr>
        <w:ind w:left="5931" w:hanging="358"/>
      </w:pPr>
      <w:rPr>
        <w:rFonts w:hint="default"/>
        <w:lang w:val="es-ES" w:eastAsia="es-ES" w:bidi="es-ES"/>
      </w:rPr>
    </w:lvl>
    <w:lvl w:ilvl="6" w:tplc="BAACFDEA">
      <w:numFmt w:val="bullet"/>
      <w:lvlText w:val="•"/>
      <w:lvlJc w:val="left"/>
      <w:pPr>
        <w:ind w:left="6877" w:hanging="358"/>
      </w:pPr>
      <w:rPr>
        <w:rFonts w:hint="default"/>
        <w:lang w:val="es-ES" w:eastAsia="es-ES" w:bidi="es-ES"/>
      </w:rPr>
    </w:lvl>
    <w:lvl w:ilvl="7" w:tplc="C3B46530">
      <w:numFmt w:val="bullet"/>
      <w:lvlText w:val="•"/>
      <w:lvlJc w:val="left"/>
      <w:pPr>
        <w:ind w:left="7823" w:hanging="358"/>
      </w:pPr>
      <w:rPr>
        <w:rFonts w:hint="default"/>
        <w:lang w:val="es-ES" w:eastAsia="es-ES" w:bidi="es-ES"/>
      </w:rPr>
    </w:lvl>
    <w:lvl w:ilvl="8" w:tplc="3D50A898">
      <w:numFmt w:val="bullet"/>
      <w:lvlText w:val="•"/>
      <w:lvlJc w:val="left"/>
      <w:pPr>
        <w:ind w:left="8769" w:hanging="358"/>
      </w:pPr>
      <w:rPr>
        <w:rFonts w:hint="default"/>
        <w:lang w:val="es-ES" w:eastAsia="es-ES" w:bidi="es-ES"/>
      </w:rPr>
    </w:lvl>
  </w:abstractNum>
  <w:abstractNum w:abstractNumId="2" w15:restartNumberingAfterBreak="0">
    <w:nsid w:val="089A2EA5"/>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A539A"/>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7174E"/>
    <w:multiLevelType w:val="hybridMultilevel"/>
    <w:tmpl w:val="5EDCB534"/>
    <w:lvl w:ilvl="0" w:tplc="2B4A05F2">
      <w:numFmt w:val="bullet"/>
      <w:lvlText w:val=""/>
      <w:lvlJc w:val="left"/>
      <w:pPr>
        <w:ind w:left="904" w:hanging="387"/>
      </w:pPr>
      <w:rPr>
        <w:rFonts w:ascii="Symbol" w:eastAsia="Symbol" w:hAnsi="Symbol" w:cs="Symbol" w:hint="default"/>
        <w:w w:val="99"/>
        <w:sz w:val="20"/>
        <w:szCs w:val="20"/>
        <w:lang w:val="es-ES" w:eastAsia="es-ES" w:bidi="es-ES"/>
      </w:rPr>
    </w:lvl>
    <w:lvl w:ilvl="1" w:tplc="6CB01502">
      <w:numFmt w:val="bullet"/>
      <w:lvlText w:val="•"/>
      <w:lvlJc w:val="left"/>
      <w:pPr>
        <w:ind w:left="1876" w:hanging="387"/>
      </w:pPr>
      <w:rPr>
        <w:rFonts w:hint="default"/>
        <w:lang w:val="es-ES" w:eastAsia="es-ES" w:bidi="es-ES"/>
      </w:rPr>
    </w:lvl>
    <w:lvl w:ilvl="2" w:tplc="328692B8">
      <w:numFmt w:val="bullet"/>
      <w:lvlText w:val="•"/>
      <w:lvlJc w:val="left"/>
      <w:pPr>
        <w:ind w:left="2852" w:hanging="387"/>
      </w:pPr>
      <w:rPr>
        <w:rFonts w:hint="default"/>
        <w:lang w:val="es-ES" w:eastAsia="es-ES" w:bidi="es-ES"/>
      </w:rPr>
    </w:lvl>
    <w:lvl w:ilvl="3" w:tplc="138E796C">
      <w:numFmt w:val="bullet"/>
      <w:lvlText w:val="•"/>
      <w:lvlJc w:val="left"/>
      <w:pPr>
        <w:ind w:left="3828" w:hanging="387"/>
      </w:pPr>
      <w:rPr>
        <w:rFonts w:hint="default"/>
        <w:lang w:val="es-ES" w:eastAsia="es-ES" w:bidi="es-ES"/>
      </w:rPr>
    </w:lvl>
    <w:lvl w:ilvl="4" w:tplc="C6E4AF26">
      <w:numFmt w:val="bullet"/>
      <w:lvlText w:val="•"/>
      <w:lvlJc w:val="left"/>
      <w:pPr>
        <w:ind w:left="4804" w:hanging="387"/>
      </w:pPr>
      <w:rPr>
        <w:rFonts w:hint="default"/>
        <w:lang w:val="es-ES" w:eastAsia="es-ES" w:bidi="es-ES"/>
      </w:rPr>
    </w:lvl>
    <w:lvl w:ilvl="5" w:tplc="B3EE620E">
      <w:numFmt w:val="bullet"/>
      <w:lvlText w:val="•"/>
      <w:lvlJc w:val="left"/>
      <w:pPr>
        <w:ind w:left="5781" w:hanging="387"/>
      </w:pPr>
      <w:rPr>
        <w:rFonts w:hint="default"/>
        <w:lang w:val="es-ES" w:eastAsia="es-ES" w:bidi="es-ES"/>
      </w:rPr>
    </w:lvl>
    <w:lvl w:ilvl="6" w:tplc="14BA637A">
      <w:numFmt w:val="bullet"/>
      <w:lvlText w:val="•"/>
      <w:lvlJc w:val="left"/>
      <w:pPr>
        <w:ind w:left="6757" w:hanging="387"/>
      </w:pPr>
      <w:rPr>
        <w:rFonts w:hint="default"/>
        <w:lang w:val="es-ES" w:eastAsia="es-ES" w:bidi="es-ES"/>
      </w:rPr>
    </w:lvl>
    <w:lvl w:ilvl="7" w:tplc="BC06B6F2">
      <w:numFmt w:val="bullet"/>
      <w:lvlText w:val="•"/>
      <w:lvlJc w:val="left"/>
      <w:pPr>
        <w:ind w:left="7733" w:hanging="387"/>
      </w:pPr>
      <w:rPr>
        <w:rFonts w:hint="default"/>
        <w:lang w:val="es-ES" w:eastAsia="es-ES" w:bidi="es-ES"/>
      </w:rPr>
    </w:lvl>
    <w:lvl w:ilvl="8" w:tplc="F9B65098">
      <w:numFmt w:val="bullet"/>
      <w:lvlText w:val="•"/>
      <w:lvlJc w:val="left"/>
      <w:pPr>
        <w:ind w:left="8709" w:hanging="387"/>
      </w:pPr>
      <w:rPr>
        <w:rFonts w:hint="default"/>
        <w:lang w:val="es-ES" w:eastAsia="es-ES" w:bidi="es-ES"/>
      </w:rPr>
    </w:lvl>
  </w:abstractNum>
  <w:abstractNum w:abstractNumId="5" w15:restartNumberingAfterBreak="0">
    <w:nsid w:val="0EB61D5C"/>
    <w:multiLevelType w:val="hybridMultilevel"/>
    <w:tmpl w:val="8744CFE2"/>
    <w:lvl w:ilvl="0" w:tplc="F8628C4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5684C"/>
    <w:multiLevelType w:val="hybridMultilevel"/>
    <w:tmpl w:val="CEB8166A"/>
    <w:lvl w:ilvl="0" w:tplc="4FA6FBFA">
      <w:start w:val="1"/>
      <w:numFmt w:val="upperRoman"/>
      <w:lvlText w:val="%1."/>
      <w:lvlJc w:val="left"/>
      <w:pPr>
        <w:ind w:left="1192" w:hanging="468"/>
        <w:jc w:val="right"/>
      </w:pPr>
      <w:rPr>
        <w:rFonts w:ascii="Arial" w:eastAsia="Arial" w:hAnsi="Arial" w:cs="Arial" w:hint="default"/>
        <w:spacing w:val="-1"/>
        <w:w w:val="100"/>
        <w:sz w:val="20"/>
        <w:szCs w:val="20"/>
        <w:lang w:val="es-ES" w:eastAsia="es-ES" w:bidi="es-ES"/>
      </w:rPr>
    </w:lvl>
    <w:lvl w:ilvl="1" w:tplc="6A7C9CC8">
      <w:start w:val="1"/>
      <w:numFmt w:val="upperRoman"/>
      <w:lvlText w:val="%2."/>
      <w:lvlJc w:val="left"/>
      <w:pPr>
        <w:ind w:left="1557" w:hanging="721"/>
      </w:pPr>
      <w:rPr>
        <w:rFonts w:ascii="Arial" w:eastAsia="Arial" w:hAnsi="Arial" w:cs="Arial" w:hint="default"/>
        <w:b/>
        <w:bCs/>
        <w:spacing w:val="-1"/>
        <w:w w:val="100"/>
        <w:sz w:val="20"/>
        <w:szCs w:val="20"/>
        <w:lang w:val="es-ES" w:eastAsia="es-ES" w:bidi="es-ES"/>
      </w:rPr>
    </w:lvl>
    <w:lvl w:ilvl="2" w:tplc="4CA48A8E">
      <w:numFmt w:val="bullet"/>
      <w:lvlText w:val="•"/>
      <w:lvlJc w:val="left"/>
      <w:pPr>
        <w:ind w:left="2571" w:hanging="721"/>
      </w:pPr>
      <w:rPr>
        <w:rFonts w:hint="default"/>
        <w:lang w:val="es-ES" w:eastAsia="es-ES" w:bidi="es-ES"/>
      </w:rPr>
    </w:lvl>
    <w:lvl w:ilvl="3" w:tplc="F21E038C">
      <w:numFmt w:val="bullet"/>
      <w:lvlText w:val="•"/>
      <w:lvlJc w:val="left"/>
      <w:pPr>
        <w:ind w:left="3582" w:hanging="721"/>
      </w:pPr>
      <w:rPr>
        <w:rFonts w:hint="default"/>
        <w:lang w:val="es-ES" w:eastAsia="es-ES" w:bidi="es-ES"/>
      </w:rPr>
    </w:lvl>
    <w:lvl w:ilvl="4" w:tplc="5B180D9E">
      <w:numFmt w:val="bullet"/>
      <w:lvlText w:val="•"/>
      <w:lvlJc w:val="left"/>
      <w:pPr>
        <w:ind w:left="4594" w:hanging="721"/>
      </w:pPr>
      <w:rPr>
        <w:rFonts w:hint="default"/>
        <w:lang w:val="es-ES" w:eastAsia="es-ES" w:bidi="es-ES"/>
      </w:rPr>
    </w:lvl>
    <w:lvl w:ilvl="5" w:tplc="A242454E">
      <w:numFmt w:val="bullet"/>
      <w:lvlText w:val="•"/>
      <w:lvlJc w:val="left"/>
      <w:pPr>
        <w:ind w:left="5605" w:hanging="721"/>
      </w:pPr>
      <w:rPr>
        <w:rFonts w:hint="default"/>
        <w:lang w:val="es-ES" w:eastAsia="es-ES" w:bidi="es-ES"/>
      </w:rPr>
    </w:lvl>
    <w:lvl w:ilvl="6" w:tplc="25A0BFF2">
      <w:numFmt w:val="bullet"/>
      <w:lvlText w:val="•"/>
      <w:lvlJc w:val="left"/>
      <w:pPr>
        <w:ind w:left="6616" w:hanging="721"/>
      </w:pPr>
      <w:rPr>
        <w:rFonts w:hint="default"/>
        <w:lang w:val="es-ES" w:eastAsia="es-ES" w:bidi="es-ES"/>
      </w:rPr>
    </w:lvl>
    <w:lvl w:ilvl="7" w:tplc="4D345802">
      <w:numFmt w:val="bullet"/>
      <w:lvlText w:val="•"/>
      <w:lvlJc w:val="left"/>
      <w:pPr>
        <w:ind w:left="7628" w:hanging="721"/>
      </w:pPr>
      <w:rPr>
        <w:rFonts w:hint="default"/>
        <w:lang w:val="es-ES" w:eastAsia="es-ES" w:bidi="es-ES"/>
      </w:rPr>
    </w:lvl>
    <w:lvl w:ilvl="8" w:tplc="A754E976">
      <w:numFmt w:val="bullet"/>
      <w:lvlText w:val="•"/>
      <w:lvlJc w:val="left"/>
      <w:pPr>
        <w:ind w:left="8639" w:hanging="721"/>
      </w:pPr>
      <w:rPr>
        <w:rFonts w:hint="default"/>
        <w:lang w:val="es-ES" w:eastAsia="es-ES" w:bidi="es-ES"/>
      </w:rPr>
    </w:lvl>
  </w:abstractNum>
  <w:abstractNum w:abstractNumId="7" w15:restartNumberingAfterBreak="0">
    <w:nsid w:val="0F486583"/>
    <w:multiLevelType w:val="multilevel"/>
    <w:tmpl w:val="614C0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981593"/>
    <w:multiLevelType w:val="hybridMultilevel"/>
    <w:tmpl w:val="11765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B14166"/>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6B0840"/>
    <w:multiLevelType w:val="hybridMultilevel"/>
    <w:tmpl w:val="26A28610"/>
    <w:lvl w:ilvl="0" w:tplc="7B945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1339D"/>
    <w:multiLevelType w:val="hybridMultilevel"/>
    <w:tmpl w:val="B7C6B6AC"/>
    <w:lvl w:ilvl="0" w:tplc="59A692FE">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344D1"/>
    <w:multiLevelType w:val="hybridMultilevel"/>
    <w:tmpl w:val="A0763B8E"/>
    <w:lvl w:ilvl="0" w:tplc="AAC8686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5A316C2"/>
    <w:multiLevelType w:val="hybridMultilevel"/>
    <w:tmpl w:val="6E56582E"/>
    <w:lvl w:ilvl="0" w:tplc="4CFCCD40">
      <w:numFmt w:val="bullet"/>
      <w:lvlText w:val=""/>
      <w:lvlJc w:val="left"/>
      <w:pPr>
        <w:ind w:left="238" w:hanging="147"/>
      </w:pPr>
      <w:rPr>
        <w:rFonts w:ascii="Symbol" w:eastAsia="Symbol" w:hAnsi="Symbol" w:cs="Symbol" w:hint="default"/>
        <w:w w:val="99"/>
        <w:sz w:val="20"/>
        <w:szCs w:val="20"/>
        <w:lang w:val="es-MX" w:eastAsia="es-MX" w:bidi="es-MX"/>
      </w:rPr>
    </w:lvl>
    <w:lvl w:ilvl="1" w:tplc="C128C9CE">
      <w:numFmt w:val="bullet"/>
      <w:lvlText w:val="•"/>
      <w:lvlJc w:val="left"/>
      <w:pPr>
        <w:ind w:left="1234" w:hanging="147"/>
      </w:pPr>
      <w:rPr>
        <w:lang w:val="es-MX" w:eastAsia="es-MX" w:bidi="es-MX"/>
      </w:rPr>
    </w:lvl>
    <w:lvl w:ilvl="2" w:tplc="9F5AAD8A">
      <w:numFmt w:val="bullet"/>
      <w:lvlText w:val="•"/>
      <w:lvlJc w:val="left"/>
      <w:pPr>
        <w:ind w:left="2228" w:hanging="147"/>
      </w:pPr>
      <w:rPr>
        <w:lang w:val="es-MX" w:eastAsia="es-MX" w:bidi="es-MX"/>
      </w:rPr>
    </w:lvl>
    <w:lvl w:ilvl="3" w:tplc="0CC68898">
      <w:numFmt w:val="bullet"/>
      <w:lvlText w:val="•"/>
      <w:lvlJc w:val="left"/>
      <w:pPr>
        <w:ind w:left="3222" w:hanging="147"/>
      </w:pPr>
      <w:rPr>
        <w:lang w:val="es-MX" w:eastAsia="es-MX" w:bidi="es-MX"/>
      </w:rPr>
    </w:lvl>
    <w:lvl w:ilvl="4" w:tplc="A4C6CF1A">
      <w:numFmt w:val="bullet"/>
      <w:lvlText w:val="•"/>
      <w:lvlJc w:val="left"/>
      <w:pPr>
        <w:ind w:left="4216" w:hanging="147"/>
      </w:pPr>
      <w:rPr>
        <w:lang w:val="es-MX" w:eastAsia="es-MX" w:bidi="es-MX"/>
      </w:rPr>
    </w:lvl>
    <w:lvl w:ilvl="5" w:tplc="A106FDC2">
      <w:numFmt w:val="bullet"/>
      <w:lvlText w:val="•"/>
      <w:lvlJc w:val="left"/>
      <w:pPr>
        <w:ind w:left="5210" w:hanging="147"/>
      </w:pPr>
      <w:rPr>
        <w:lang w:val="es-MX" w:eastAsia="es-MX" w:bidi="es-MX"/>
      </w:rPr>
    </w:lvl>
    <w:lvl w:ilvl="6" w:tplc="B95C7A26">
      <w:numFmt w:val="bullet"/>
      <w:lvlText w:val="•"/>
      <w:lvlJc w:val="left"/>
      <w:pPr>
        <w:ind w:left="6204" w:hanging="147"/>
      </w:pPr>
      <w:rPr>
        <w:lang w:val="es-MX" w:eastAsia="es-MX" w:bidi="es-MX"/>
      </w:rPr>
    </w:lvl>
    <w:lvl w:ilvl="7" w:tplc="734E0D70">
      <w:numFmt w:val="bullet"/>
      <w:lvlText w:val="•"/>
      <w:lvlJc w:val="left"/>
      <w:pPr>
        <w:ind w:left="7198" w:hanging="147"/>
      </w:pPr>
      <w:rPr>
        <w:lang w:val="es-MX" w:eastAsia="es-MX" w:bidi="es-MX"/>
      </w:rPr>
    </w:lvl>
    <w:lvl w:ilvl="8" w:tplc="C66A5394">
      <w:numFmt w:val="bullet"/>
      <w:lvlText w:val="•"/>
      <w:lvlJc w:val="left"/>
      <w:pPr>
        <w:ind w:left="8192" w:hanging="147"/>
      </w:pPr>
      <w:rPr>
        <w:lang w:val="es-MX" w:eastAsia="es-MX" w:bidi="es-MX"/>
      </w:rPr>
    </w:lvl>
  </w:abstractNum>
  <w:abstractNum w:abstractNumId="14" w15:restartNumberingAfterBreak="0">
    <w:nsid w:val="290602AD"/>
    <w:multiLevelType w:val="hybridMultilevel"/>
    <w:tmpl w:val="9726F148"/>
    <w:lvl w:ilvl="0" w:tplc="0292F22A">
      <w:numFmt w:val="bullet"/>
      <w:lvlText w:val=""/>
      <w:lvlJc w:val="left"/>
      <w:pPr>
        <w:ind w:left="1198" w:hanging="360"/>
      </w:pPr>
      <w:rPr>
        <w:rFonts w:ascii="Wingdings" w:eastAsia="Wingdings" w:hAnsi="Wingdings" w:cs="Wingdings" w:hint="default"/>
        <w:w w:val="100"/>
        <w:sz w:val="20"/>
        <w:szCs w:val="20"/>
        <w:lang w:val="es-ES" w:eastAsia="es-ES" w:bidi="es-ES"/>
      </w:rPr>
    </w:lvl>
    <w:lvl w:ilvl="1" w:tplc="B4388036">
      <w:numFmt w:val="bullet"/>
      <w:lvlText w:val="•"/>
      <w:lvlJc w:val="left"/>
      <w:pPr>
        <w:ind w:left="2146" w:hanging="360"/>
      </w:pPr>
      <w:rPr>
        <w:rFonts w:hint="default"/>
        <w:lang w:val="es-ES" w:eastAsia="es-ES" w:bidi="es-ES"/>
      </w:rPr>
    </w:lvl>
    <w:lvl w:ilvl="2" w:tplc="2C3099A8">
      <w:numFmt w:val="bullet"/>
      <w:lvlText w:val="•"/>
      <w:lvlJc w:val="left"/>
      <w:pPr>
        <w:ind w:left="3092" w:hanging="360"/>
      </w:pPr>
      <w:rPr>
        <w:rFonts w:hint="default"/>
        <w:lang w:val="es-ES" w:eastAsia="es-ES" w:bidi="es-ES"/>
      </w:rPr>
    </w:lvl>
    <w:lvl w:ilvl="3" w:tplc="5AB68868">
      <w:numFmt w:val="bullet"/>
      <w:lvlText w:val="•"/>
      <w:lvlJc w:val="left"/>
      <w:pPr>
        <w:ind w:left="4038" w:hanging="360"/>
      </w:pPr>
      <w:rPr>
        <w:rFonts w:hint="default"/>
        <w:lang w:val="es-ES" w:eastAsia="es-ES" w:bidi="es-ES"/>
      </w:rPr>
    </w:lvl>
    <w:lvl w:ilvl="4" w:tplc="9B742BC0">
      <w:numFmt w:val="bullet"/>
      <w:lvlText w:val="•"/>
      <w:lvlJc w:val="left"/>
      <w:pPr>
        <w:ind w:left="4984" w:hanging="360"/>
      </w:pPr>
      <w:rPr>
        <w:rFonts w:hint="default"/>
        <w:lang w:val="es-ES" w:eastAsia="es-ES" w:bidi="es-ES"/>
      </w:rPr>
    </w:lvl>
    <w:lvl w:ilvl="5" w:tplc="CEC4D9EC">
      <w:numFmt w:val="bullet"/>
      <w:lvlText w:val="•"/>
      <w:lvlJc w:val="left"/>
      <w:pPr>
        <w:ind w:left="5931" w:hanging="360"/>
      </w:pPr>
      <w:rPr>
        <w:rFonts w:hint="default"/>
        <w:lang w:val="es-ES" w:eastAsia="es-ES" w:bidi="es-ES"/>
      </w:rPr>
    </w:lvl>
    <w:lvl w:ilvl="6" w:tplc="EFE49086">
      <w:numFmt w:val="bullet"/>
      <w:lvlText w:val="•"/>
      <w:lvlJc w:val="left"/>
      <w:pPr>
        <w:ind w:left="6877" w:hanging="360"/>
      </w:pPr>
      <w:rPr>
        <w:rFonts w:hint="default"/>
        <w:lang w:val="es-ES" w:eastAsia="es-ES" w:bidi="es-ES"/>
      </w:rPr>
    </w:lvl>
    <w:lvl w:ilvl="7" w:tplc="DDDCCBFE">
      <w:numFmt w:val="bullet"/>
      <w:lvlText w:val="•"/>
      <w:lvlJc w:val="left"/>
      <w:pPr>
        <w:ind w:left="7823" w:hanging="360"/>
      </w:pPr>
      <w:rPr>
        <w:rFonts w:hint="default"/>
        <w:lang w:val="es-ES" w:eastAsia="es-ES" w:bidi="es-ES"/>
      </w:rPr>
    </w:lvl>
    <w:lvl w:ilvl="8" w:tplc="69880DD8">
      <w:numFmt w:val="bullet"/>
      <w:lvlText w:val="•"/>
      <w:lvlJc w:val="left"/>
      <w:pPr>
        <w:ind w:left="8769" w:hanging="360"/>
      </w:pPr>
      <w:rPr>
        <w:rFonts w:hint="default"/>
        <w:lang w:val="es-ES" w:eastAsia="es-ES" w:bidi="es-ES"/>
      </w:rPr>
    </w:lvl>
  </w:abstractNum>
  <w:abstractNum w:abstractNumId="15" w15:restartNumberingAfterBreak="0">
    <w:nsid w:val="2AF959AD"/>
    <w:multiLevelType w:val="hybridMultilevel"/>
    <w:tmpl w:val="06E032D6"/>
    <w:lvl w:ilvl="0" w:tplc="B9C68C36">
      <w:start w:val="1"/>
      <w:numFmt w:val="lowerLetter"/>
      <w:lvlText w:val="%1)"/>
      <w:lvlJc w:val="left"/>
      <w:pPr>
        <w:ind w:left="1192" w:hanging="358"/>
      </w:pPr>
      <w:rPr>
        <w:rFonts w:ascii="Arial" w:eastAsia="Arial" w:hAnsi="Arial" w:cs="Arial" w:hint="default"/>
        <w:w w:val="100"/>
        <w:sz w:val="20"/>
        <w:szCs w:val="20"/>
        <w:lang w:val="es-ES" w:eastAsia="es-ES" w:bidi="es-ES"/>
      </w:rPr>
    </w:lvl>
    <w:lvl w:ilvl="1" w:tplc="6BEA7FDC">
      <w:numFmt w:val="bullet"/>
      <w:lvlText w:val="•"/>
      <w:lvlJc w:val="left"/>
      <w:pPr>
        <w:ind w:left="2146" w:hanging="358"/>
      </w:pPr>
      <w:rPr>
        <w:rFonts w:hint="default"/>
        <w:lang w:val="es-ES" w:eastAsia="es-ES" w:bidi="es-ES"/>
      </w:rPr>
    </w:lvl>
    <w:lvl w:ilvl="2" w:tplc="A6360BE6">
      <w:numFmt w:val="bullet"/>
      <w:lvlText w:val="•"/>
      <w:lvlJc w:val="left"/>
      <w:pPr>
        <w:ind w:left="3092" w:hanging="358"/>
      </w:pPr>
      <w:rPr>
        <w:rFonts w:hint="default"/>
        <w:lang w:val="es-ES" w:eastAsia="es-ES" w:bidi="es-ES"/>
      </w:rPr>
    </w:lvl>
    <w:lvl w:ilvl="3" w:tplc="D00CDF2A">
      <w:numFmt w:val="bullet"/>
      <w:lvlText w:val="•"/>
      <w:lvlJc w:val="left"/>
      <w:pPr>
        <w:ind w:left="4038" w:hanging="358"/>
      </w:pPr>
      <w:rPr>
        <w:rFonts w:hint="default"/>
        <w:lang w:val="es-ES" w:eastAsia="es-ES" w:bidi="es-ES"/>
      </w:rPr>
    </w:lvl>
    <w:lvl w:ilvl="4" w:tplc="F7B21FE4">
      <w:numFmt w:val="bullet"/>
      <w:lvlText w:val="•"/>
      <w:lvlJc w:val="left"/>
      <w:pPr>
        <w:ind w:left="4984" w:hanging="358"/>
      </w:pPr>
      <w:rPr>
        <w:rFonts w:hint="default"/>
        <w:lang w:val="es-ES" w:eastAsia="es-ES" w:bidi="es-ES"/>
      </w:rPr>
    </w:lvl>
    <w:lvl w:ilvl="5" w:tplc="EC369480">
      <w:numFmt w:val="bullet"/>
      <w:lvlText w:val="•"/>
      <w:lvlJc w:val="left"/>
      <w:pPr>
        <w:ind w:left="5931" w:hanging="358"/>
      </w:pPr>
      <w:rPr>
        <w:rFonts w:hint="default"/>
        <w:lang w:val="es-ES" w:eastAsia="es-ES" w:bidi="es-ES"/>
      </w:rPr>
    </w:lvl>
    <w:lvl w:ilvl="6" w:tplc="7B9EF578">
      <w:numFmt w:val="bullet"/>
      <w:lvlText w:val="•"/>
      <w:lvlJc w:val="left"/>
      <w:pPr>
        <w:ind w:left="6877" w:hanging="358"/>
      </w:pPr>
      <w:rPr>
        <w:rFonts w:hint="default"/>
        <w:lang w:val="es-ES" w:eastAsia="es-ES" w:bidi="es-ES"/>
      </w:rPr>
    </w:lvl>
    <w:lvl w:ilvl="7" w:tplc="7C5C3F14">
      <w:numFmt w:val="bullet"/>
      <w:lvlText w:val="•"/>
      <w:lvlJc w:val="left"/>
      <w:pPr>
        <w:ind w:left="7823" w:hanging="358"/>
      </w:pPr>
      <w:rPr>
        <w:rFonts w:hint="default"/>
        <w:lang w:val="es-ES" w:eastAsia="es-ES" w:bidi="es-ES"/>
      </w:rPr>
    </w:lvl>
    <w:lvl w:ilvl="8" w:tplc="553E9382">
      <w:numFmt w:val="bullet"/>
      <w:lvlText w:val="•"/>
      <w:lvlJc w:val="left"/>
      <w:pPr>
        <w:ind w:left="8769" w:hanging="358"/>
      </w:pPr>
      <w:rPr>
        <w:rFonts w:hint="default"/>
        <w:lang w:val="es-ES" w:eastAsia="es-ES" w:bidi="es-ES"/>
      </w:rPr>
    </w:lvl>
  </w:abstractNum>
  <w:abstractNum w:abstractNumId="16" w15:restartNumberingAfterBreak="0">
    <w:nsid w:val="32EF33BF"/>
    <w:multiLevelType w:val="hybridMultilevel"/>
    <w:tmpl w:val="BFC44962"/>
    <w:lvl w:ilvl="0" w:tplc="918E5970">
      <w:start w:val="1"/>
      <w:numFmt w:val="upperRoman"/>
      <w:lvlText w:val="%1."/>
      <w:lvlJc w:val="left"/>
      <w:pPr>
        <w:ind w:left="1046" w:hanging="426"/>
      </w:pPr>
      <w:rPr>
        <w:rFonts w:ascii="Arial" w:eastAsia="Arial" w:hAnsi="Arial" w:cs="Arial" w:hint="default"/>
        <w:spacing w:val="-2"/>
        <w:w w:val="99"/>
        <w:sz w:val="20"/>
        <w:szCs w:val="20"/>
        <w:lang w:val="es-ES" w:eastAsia="es-ES" w:bidi="es-ES"/>
      </w:rPr>
    </w:lvl>
    <w:lvl w:ilvl="1" w:tplc="A536AC0C">
      <w:start w:val="1"/>
      <w:numFmt w:val="upperRoman"/>
      <w:lvlText w:val="%2."/>
      <w:lvlJc w:val="left"/>
      <w:pPr>
        <w:ind w:left="1198" w:hanging="472"/>
        <w:jc w:val="right"/>
      </w:pPr>
      <w:rPr>
        <w:rFonts w:ascii="Arial" w:eastAsia="Arial" w:hAnsi="Arial" w:cs="Arial" w:hint="default"/>
        <w:spacing w:val="-1"/>
        <w:w w:val="100"/>
        <w:sz w:val="20"/>
        <w:szCs w:val="20"/>
        <w:lang w:val="es-ES" w:eastAsia="es-ES" w:bidi="es-ES"/>
      </w:rPr>
    </w:lvl>
    <w:lvl w:ilvl="2" w:tplc="EE18A67C">
      <w:start w:val="1"/>
      <w:numFmt w:val="upperRoman"/>
      <w:lvlText w:val="%3."/>
      <w:lvlJc w:val="left"/>
      <w:pPr>
        <w:ind w:left="1328" w:hanging="567"/>
      </w:pPr>
      <w:rPr>
        <w:rFonts w:ascii="Arial" w:eastAsia="Arial" w:hAnsi="Arial" w:cs="Arial" w:hint="default"/>
        <w:spacing w:val="-1"/>
        <w:w w:val="100"/>
        <w:sz w:val="20"/>
        <w:szCs w:val="20"/>
        <w:lang w:val="es-ES" w:eastAsia="es-ES" w:bidi="es-ES"/>
      </w:rPr>
    </w:lvl>
    <w:lvl w:ilvl="3" w:tplc="6938F0E0">
      <w:numFmt w:val="bullet"/>
      <w:lvlText w:val="•"/>
      <w:lvlJc w:val="left"/>
      <w:pPr>
        <w:ind w:left="2487" w:hanging="567"/>
      </w:pPr>
      <w:rPr>
        <w:rFonts w:hint="default"/>
        <w:lang w:val="es-ES" w:eastAsia="es-ES" w:bidi="es-ES"/>
      </w:rPr>
    </w:lvl>
    <w:lvl w:ilvl="4" w:tplc="7FA2DD84">
      <w:numFmt w:val="bullet"/>
      <w:lvlText w:val="•"/>
      <w:lvlJc w:val="left"/>
      <w:pPr>
        <w:ind w:left="3655" w:hanging="567"/>
      </w:pPr>
      <w:rPr>
        <w:rFonts w:hint="default"/>
        <w:lang w:val="es-ES" w:eastAsia="es-ES" w:bidi="es-ES"/>
      </w:rPr>
    </w:lvl>
    <w:lvl w:ilvl="5" w:tplc="AD3AF780">
      <w:numFmt w:val="bullet"/>
      <w:lvlText w:val="•"/>
      <w:lvlJc w:val="left"/>
      <w:pPr>
        <w:ind w:left="4823" w:hanging="567"/>
      </w:pPr>
      <w:rPr>
        <w:rFonts w:hint="default"/>
        <w:lang w:val="es-ES" w:eastAsia="es-ES" w:bidi="es-ES"/>
      </w:rPr>
    </w:lvl>
    <w:lvl w:ilvl="6" w:tplc="A0347EAA">
      <w:numFmt w:val="bullet"/>
      <w:lvlText w:val="•"/>
      <w:lvlJc w:val="left"/>
      <w:pPr>
        <w:ind w:left="5991" w:hanging="567"/>
      </w:pPr>
      <w:rPr>
        <w:rFonts w:hint="default"/>
        <w:lang w:val="es-ES" w:eastAsia="es-ES" w:bidi="es-ES"/>
      </w:rPr>
    </w:lvl>
    <w:lvl w:ilvl="7" w:tplc="9DEC120A">
      <w:numFmt w:val="bullet"/>
      <w:lvlText w:val="•"/>
      <w:lvlJc w:val="left"/>
      <w:pPr>
        <w:ind w:left="7159" w:hanging="567"/>
      </w:pPr>
      <w:rPr>
        <w:rFonts w:hint="default"/>
        <w:lang w:val="es-ES" w:eastAsia="es-ES" w:bidi="es-ES"/>
      </w:rPr>
    </w:lvl>
    <w:lvl w:ilvl="8" w:tplc="4EDE2842">
      <w:numFmt w:val="bullet"/>
      <w:lvlText w:val="•"/>
      <w:lvlJc w:val="left"/>
      <w:pPr>
        <w:ind w:left="8326" w:hanging="567"/>
      </w:pPr>
      <w:rPr>
        <w:rFonts w:hint="default"/>
        <w:lang w:val="es-ES" w:eastAsia="es-ES" w:bidi="es-ES"/>
      </w:rPr>
    </w:lvl>
  </w:abstractNum>
  <w:abstractNum w:abstractNumId="17" w15:restartNumberingAfterBreak="0">
    <w:nsid w:val="36616EA8"/>
    <w:multiLevelType w:val="hybridMultilevel"/>
    <w:tmpl w:val="C47C72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024706"/>
    <w:multiLevelType w:val="hybridMultilevel"/>
    <w:tmpl w:val="E4C0285E"/>
    <w:lvl w:ilvl="0" w:tplc="2A9280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0A95E68"/>
    <w:multiLevelType w:val="hybridMultilevel"/>
    <w:tmpl w:val="BE5C89F6"/>
    <w:lvl w:ilvl="0" w:tplc="080A000B">
      <w:start w:val="1"/>
      <w:numFmt w:val="bullet"/>
      <w:lvlText w:val=""/>
      <w:lvlJc w:val="left"/>
      <w:pPr>
        <w:ind w:left="1268" w:hanging="360"/>
      </w:pPr>
      <w:rPr>
        <w:rFonts w:ascii="Wingdings" w:hAnsi="Wingdings" w:hint="default"/>
      </w:rPr>
    </w:lvl>
    <w:lvl w:ilvl="1" w:tplc="080A0003">
      <w:start w:val="1"/>
      <w:numFmt w:val="bullet"/>
      <w:lvlText w:val="o"/>
      <w:lvlJc w:val="left"/>
      <w:pPr>
        <w:ind w:left="1988" w:hanging="360"/>
      </w:pPr>
      <w:rPr>
        <w:rFonts w:ascii="Courier New" w:hAnsi="Courier New" w:cs="Courier New" w:hint="default"/>
      </w:rPr>
    </w:lvl>
    <w:lvl w:ilvl="2" w:tplc="080A0005">
      <w:start w:val="1"/>
      <w:numFmt w:val="bullet"/>
      <w:lvlText w:val=""/>
      <w:lvlJc w:val="left"/>
      <w:pPr>
        <w:ind w:left="2708" w:hanging="360"/>
      </w:pPr>
      <w:rPr>
        <w:rFonts w:ascii="Wingdings" w:hAnsi="Wingdings" w:hint="default"/>
      </w:rPr>
    </w:lvl>
    <w:lvl w:ilvl="3" w:tplc="080A0001">
      <w:start w:val="1"/>
      <w:numFmt w:val="bullet"/>
      <w:lvlText w:val=""/>
      <w:lvlJc w:val="left"/>
      <w:pPr>
        <w:ind w:left="3428" w:hanging="360"/>
      </w:pPr>
      <w:rPr>
        <w:rFonts w:ascii="Symbol" w:hAnsi="Symbol" w:hint="default"/>
      </w:rPr>
    </w:lvl>
    <w:lvl w:ilvl="4" w:tplc="080A0003">
      <w:start w:val="1"/>
      <w:numFmt w:val="bullet"/>
      <w:lvlText w:val="o"/>
      <w:lvlJc w:val="left"/>
      <w:pPr>
        <w:ind w:left="4148" w:hanging="360"/>
      </w:pPr>
      <w:rPr>
        <w:rFonts w:ascii="Courier New" w:hAnsi="Courier New" w:cs="Courier New" w:hint="default"/>
      </w:rPr>
    </w:lvl>
    <w:lvl w:ilvl="5" w:tplc="080A0005">
      <w:start w:val="1"/>
      <w:numFmt w:val="bullet"/>
      <w:lvlText w:val=""/>
      <w:lvlJc w:val="left"/>
      <w:pPr>
        <w:ind w:left="4868" w:hanging="360"/>
      </w:pPr>
      <w:rPr>
        <w:rFonts w:ascii="Wingdings" w:hAnsi="Wingdings" w:hint="default"/>
      </w:rPr>
    </w:lvl>
    <w:lvl w:ilvl="6" w:tplc="080A0001">
      <w:start w:val="1"/>
      <w:numFmt w:val="bullet"/>
      <w:lvlText w:val=""/>
      <w:lvlJc w:val="left"/>
      <w:pPr>
        <w:ind w:left="5588" w:hanging="360"/>
      </w:pPr>
      <w:rPr>
        <w:rFonts w:ascii="Symbol" w:hAnsi="Symbol" w:hint="default"/>
      </w:rPr>
    </w:lvl>
    <w:lvl w:ilvl="7" w:tplc="080A0003">
      <w:start w:val="1"/>
      <w:numFmt w:val="bullet"/>
      <w:lvlText w:val="o"/>
      <w:lvlJc w:val="left"/>
      <w:pPr>
        <w:ind w:left="6308" w:hanging="360"/>
      </w:pPr>
      <w:rPr>
        <w:rFonts w:ascii="Courier New" w:hAnsi="Courier New" w:cs="Courier New" w:hint="default"/>
      </w:rPr>
    </w:lvl>
    <w:lvl w:ilvl="8" w:tplc="080A0005">
      <w:start w:val="1"/>
      <w:numFmt w:val="bullet"/>
      <w:lvlText w:val=""/>
      <w:lvlJc w:val="left"/>
      <w:pPr>
        <w:ind w:left="7028" w:hanging="360"/>
      </w:pPr>
      <w:rPr>
        <w:rFonts w:ascii="Wingdings" w:hAnsi="Wingdings" w:hint="default"/>
      </w:rPr>
    </w:lvl>
  </w:abstractNum>
  <w:abstractNum w:abstractNumId="20" w15:restartNumberingAfterBreak="0">
    <w:nsid w:val="42416D7B"/>
    <w:multiLevelType w:val="hybridMultilevel"/>
    <w:tmpl w:val="9F8A1102"/>
    <w:lvl w:ilvl="0" w:tplc="DE7E48EA">
      <w:numFmt w:val="bullet"/>
      <w:lvlText w:val="-"/>
      <w:lvlJc w:val="left"/>
      <w:pPr>
        <w:ind w:left="1198" w:hanging="360"/>
      </w:pPr>
      <w:rPr>
        <w:rFonts w:ascii="Calibri" w:eastAsia="Calibri" w:hAnsi="Calibri" w:cs="Calibri" w:hint="default"/>
        <w:b/>
        <w:bCs/>
        <w:w w:val="100"/>
        <w:sz w:val="20"/>
        <w:szCs w:val="20"/>
        <w:lang w:val="es-ES" w:eastAsia="es-ES" w:bidi="es-ES"/>
      </w:rPr>
    </w:lvl>
    <w:lvl w:ilvl="1" w:tplc="CE3C64C6">
      <w:numFmt w:val="bullet"/>
      <w:lvlText w:val="•"/>
      <w:lvlJc w:val="left"/>
      <w:pPr>
        <w:ind w:left="2146" w:hanging="360"/>
      </w:pPr>
      <w:rPr>
        <w:rFonts w:hint="default"/>
        <w:lang w:val="es-ES" w:eastAsia="es-ES" w:bidi="es-ES"/>
      </w:rPr>
    </w:lvl>
    <w:lvl w:ilvl="2" w:tplc="6406CA78">
      <w:numFmt w:val="bullet"/>
      <w:lvlText w:val="•"/>
      <w:lvlJc w:val="left"/>
      <w:pPr>
        <w:ind w:left="3092" w:hanging="360"/>
      </w:pPr>
      <w:rPr>
        <w:rFonts w:hint="default"/>
        <w:lang w:val="es-ES" w:eastAsia="es-ES" w:bidi="es-ES"/>
      </w:rPr>
    </w:lvl>
    <w:lvl w:ilvl="3" w:tplc="EBE0B57C">
      <w:numFmt w:val="bullet"/>
      <w:lvlText w:val="•"/>
      <w:lvlJc w:val="left"/>
      <w:pPr>
        <w:ind w:left="4038" w:hanging="360"/>
      </w:pPr>
      <w:rPr>
        <w:rFonts w:hint="default"/>
        <w:lang w:val="es-ES" w:eastAsia="es-ES" w:bidi="es-ES"/>
      </w:rPr>
    </w:lvl>
    <w:lvl w:ilvl="4" w:tplc="F2AEC03C">
      <w:numFmt w:val="bullet"/>
      <w:lvlText w:val="•"/>
      <w:lvlJc w:val="left"/>
      <w:pPr>
        <w:ind w:left="4984" w:hanging="360"/>
      </w:pPr>
      <w:rPr>
        <w:rFonts w:hint="default"/>
        <w:lang w:val="es-ES" w:eastAsia="es-ES" w:bidi="es-ES"/>
      </w:rPr>
    </w:lvl>
    <w:lvl w:ilvl="5" w:tplc="65725716">
      <w:numFmt w:val="bullet"/>
      <w:lvlText w:val="•"/>
      <w:lvlJc w:val="left"/>
      <w:pPr>
        <w:ind w:left="5931" w:hanging="360"/>
      </w:pPr>
      <w:rPr>
        <w:rFonts w:hint="default"/>
        <w:lang w:val="es-ES" w:eastAsia="es-ES" w:bidi="es-ES"/>
      </w:rPr>
    </w:lvl>
    <w:lvl w:ilvl="6" w:tplc="4058CAFA">
      <w:numFmt w:val="bullet"/>
      <w:lvlText w:val="•"/>
      <w:lvlJc w:val="left"/>
      <w:pPr>
        <w:ind w:left="6877" w:hanging="360"/>
      </w:pPr>
      <w:rPr>
        <w:rFonts w:hint="default"/>
        <w:lang w:val="es-ES" w:eastAsia="es-ES" w:bidi="es-ES"/>
      </w:rPr>
    </w:lvl>
    <w:lvl w:ilvl="7" w:tplc="75DA8E10">
      <w:numFmt w:val="bullet"/>
      <w:lvlText w:val="•"/>
      <w:lvlJc w:val="left"/>
      <w:pPr>
        <w:ind w:left="7823" w:hanging="360"/>
      </w:pPr>
      <w:rPr>
        <w:rFonts w:hint="default"/>
        <w:lang w:val="es-ES" w:eastAsia="es-ES" w:bidi="es-ES"/>
      </w:rPr>
    </w:lvl>
    <w:lvl w:ilvl="8" w:tplc="6302CECC">
      <w:numFmt w:val="bullet"/>
      <w:lvlText w:val="•"/>
      <w:lvlJc w:val="left"/>
      <w:pPr>
        <w:ind w:left="8769" w:hanging="360"/>
      </w:pPr>
      <w:rPr>
        <w:rFonts w:hint="default"/>
        <w:lang w:val="es-ES" w:eastAsia="es-ES" w:bidi="es-ES"/>
      </w:rPr>
    </w:lvl>
  </w:abstractNum>
  <w:abstractNum w:abstractNumId="21" w15:restartNumberingAfterBreak="0">
    <w:nsid w:val="43CF1A24"/>
    <w:multiLevelType w:val="hybridMultilevel"/>
    <w:tmpl w:val="1EE6ACDA"/>
    <w:lvl w:ilvl="0" w:tplc="CE760FEA">
      <w:start w:val="5"/>
      <w:numFmt w:val="upperRoman"/>
      <w:lvlText w:val="%1."/>
      <w:lvlJc w:val="left"/>
      <w:pPr>
        <w:ind w:left="515" w:hanging="408"/>
      </w:pPr>
      <w:rPr>
        <w:rFonts w:ascii="Arial" w:eastAsia="Arial" w:hAnsi="Arial" w:cs="Arial" w:hint="default"/>
        <w:spacing w:val="-1"/>
        <w:w w:val="100"/>
        <w:sz w:val="20"/>
        <w:szCs w:val="20"/>
        <w:lang w:val="es-ES" w:eastAsia="es-ES" w:bidi="es-ES"/>
      </w:rPr>
    </w:lvl>
    <w:lvl w:ilvl="1" w:tplc="C65C711A">
      <w:start w:val="1"/>
      <w:numFmt w:val="upperLetter"/>
      <w:lvlText w:val="%2."/>
      <w:lvlJc w:val="left"/>
      <w:pPr>
        <w:ind w:left="860" w:hanging="299"/>
      </w:pPr>
      <w:rPr>
        <w:rFonts w:ascii="Arial" w:eastAsia="Arial" w:hAnsi="Arial" w:cs="Arial" w:hint="default"/>
        <w:spacing w:val="-1"/>
        <w:w w:val="100"/>
        <w:sz w:val="20"/>
        <w:szCs w:val="20"/>
        <w:lang w:val="es-ES" w:eastAsia="es-ES" w:bidi="es-ES"/>
      </w:rPr>
    </w:lvl>
    <w:lvl w:ilvl="2" w:tplc="5226CBE6">
      <w:numFmt w:val="bullet"/>
      <w:lvlText w:val="•"/>
      <w:lvlJc w:val="left"/>
      <w:pPr>
        <w:ind w:left="1562" w:hanging="299"/>
      </w:pPr>
      <w:rPr>
        <w:rFonts w:hint="default"/>
        <w:lang w:val="es-ES" w:eastAsia="es-ES" w:bidi="es-ES"/>
      </w:rPr>
    </w:lvl>
    <w:lvl w:ilvl="3" w:tplc="C1461940">
      <w:numFmt w:val="bullet"/>
      <w:lvlText w:val="•"/>
      <w:lvlJc w:val="left"/>
      <w:pPr>
        <w:ind w:left="2265" w:hanging="299"/>
      </w:pPr>
      <w:rPr>
        <w:rFonts w:hint="default"/>
        <w:lang w:val="es-ES" w:eastAsia="es-ES" w:bidi="es-ES"/>
      </w:rPr>
    </w:lvl>
    <w:lvl w:ilvl="4" w:tplc="068A40FA">
      <w:numFmt w:val="bullet"/>
      <w:lvlText w:val="•"/>
      <w:lvlJc w:val="left"/>
      <w:pPr>
        <w:ind w:left="2968" w:hanging="299"/>
      </w:pPr>
      <w:rPr>
        <w:rFonts w:hint="default"/>
        <w:lang w:val="es-ES" w:eastAsia="es-ES" w:bidi="es-ES"/>
      </w:rPr>
    </w:lvl>
    <w:lvl w:ilvl="5" w:tplc="4CE445BA">
      <w:numFmt w:val="bullet"/>
      <w:lvlText w:val="•"/>
      <w:lvlJc w:val="left"/>
      <w:pPr>
        <w:ind w:left="3671" w:hanging="299"/>
      </w:pPr>
      <w:rPr>
        <w:rFonts w:hint="default"/>
        <w:lang w:val="es-ES" w:eastAsia="es-ES" w:bidi="es-ES"/>
      </w:rPr>
    </w:lvl>
    <w:lvl w:ilvl="6" w:tplc="81DA1D38">
      <w:numFmt w:val="bullet"/>
      <w:lvlText w:val="•"/>
      <w:lvlJc w:val="left"/>
      <w:pPr>
        <w:ind w:left="4373" w:hanging="299"/>
      </w:pPr>
      <w:rPr>
        <w:rFonts w:hint="default"/>
        <w:lang w:val="es-ES" w:eastAsia="es-ES" w:bidi="es-ES"/>
      </w:rPr>
    </w:lvl>
    <w:lvl w:ilvl="7" w:tplc="4AA89C68">
      <w:numFmt w:val="bullet"/>
      <w:lvlText w:val="•"/>
      <w:lvlJc w:val="left"/>
      <w:pPr>
        <w:ind w:left="5076" w:hanging="299"/>
      </w:pPr>
      <w:rPr>
        <w:rFonts w:hint="default"/>
        <w:lang w:val="es-ES" w:eastAsia="es-ES" w:bidi="es-ES"/>
      </w:rPr>
    </w:lvl>
    <w:lvl w:ilvl="8" w:tplc="B1BAC01A">
      <w:numFmt w:val="bullet"/>
      <w:lvlText w:val="•"/>
      <w:lvlJc w:val="left"/>
      <w:pPr>
        <w:ind w:left="5779" w:hanging="299"/>
      </w:pPr>
      <w:rPr>
        <w:rFonts w:hint="default"/>
        <w:lang w:val="es-ES" w:eastAsia="es-ES" w:bidi="es-ES"/>
      </w:rPr>
    </w:lvl>
  </w:abstractNum>
  <w:abstractNum w:abstractNumId="22" w15:restartNumberingAfterBreak="0">
    <w:nsid w:val="45551563"/>
    <w:multiLevelType w:val="hybridMultilevel"/>
    <w:tmpl w:val="74927884"/>
    <w:lvl w:ilvl="0" w:tplc="6556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D5549"/>
    <w:multiLevelType w:val="multilevel"/>
    <w:tmpl w:val="40D2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E3CFD"/>
    <w:multiLevelType w:val="hybridMultilevel"/>
    <w:tmpl w:val="DEB45E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E083C4F"/>
    <w:multiLevelType w:val="hybridMultilevel"/>
    <w:tmpl w:val="B09AA864"/>
    <w:lvl w:ilvl="0" w:tplc="B09869BC">
      <w:start w:val="1"/>
      <w:numFmt w:val="upperRoman"/>
      <w:lvlText w:val="%1."/>
      <w:lvlJc w:val="left"/>
      <w:pPr>
        <w:ind w:left="644" w:hanging="166"/>
      </w:pPr>
      <w:rPr>
        <w:rFonts w:ascii="Arial" w:eastAsia="Arial" w:hAnsi="Arial" w:cs="Arial" w:hint="default"/>
        <w:b/>
        <w:bCs/>
        <w:spacing w:val="-1"/>
        <w:w w:val="100"/>
        <w:sz w:val="20"/>
        <w:szCs w:val="20"/>
        <w:lang w:val="es-ES" w:eastAsia="es-ES" w:bidi="es-ES"/>
      </w:rPr>
    </w:lvl>
    <w:lvl w:ilvl="1" w:tplc="CB480ADA">
      <w:start w:val="1"/>
      <w:numFmt w:val="decimal"/>
      <w:lvlText w:val="%2."/>
      <w:lvlJc w:val="left"/>
      <w:pPr>
        <w:ind w:left="1125" w:hanging="223"/>
      </w:pPr>
      <w:rPr>
        <w:rFonts w:ascii="Arial" w:eastAsia="Arial" w:hAnsi="Arial" w:cs="Arial" w:hint="default"/>
        <w:w w:val="100"/>
        <w:sz w:val="20"/>
        <w:szCs w:val="20"/>
        <w:lang w:val="es-ES" w:eastAsia="es-ES" w:bidi="es-ES"/>
      </w:rPr>
    </w:lvl>
    <w:lvl w:ilvl="2" w:tplc="95A2CB92">
      <w:numFmt w:val="bullet"/>
      <w:lvlText w:val="•"/>
      <w:lvlJc w:val="left"/>
      <w:pPr>
        <w:ind w:left="1200" w:hanging="223"/>
      </w:pPr>
      <w:rPr>
        <w:rFonts w:hint="default"/>
        <w:lang w:val="es-ES" w:eastAsia="es-ES" w:bidi="es-ES"/>
      </w:rPr>
    </w:lvl>
    <w:lvl w:ilvl="3" w:tplc="1D26AE90">
      <w:numFmt w:val="bullet"/>
      <w:lvlText w:val="•"/>
      <w:lvlJc w:val="left"/>
      <w:pPr>
        <w:ind w:left="2382" w:hanging="223"/>
      </w:pPr>
      <w:rPr>
        <w:rFonts w:hint="default"/>
        <w:lang w:val="es-ES" w:eastAsia="es-ES" w:bidi="es-ES"/>
      </w:rPr>
    </w:lvl>
    <w:lvl w:ilvl="4" w:tplc="7F542F1E">
      <w:numFmt w:val="bullet"/>
      <w:lvlText w:val="•"/>
      <w:lvlJc w:val="left"/>
      <w:pPr>
        <w:ind w:left="3565" w:hanging="223"/>
      </w:pPr>
      <w:rPr>
        <w:rFonts w:hint="default"/>
        <w:lang w:val="es-ES" w:eastAsia="es-ES" w:bidi="es-ES"/>
      </w:rPr>
    </w:lvl>
    <w:lvl w:ilvl="5" w:tplc="1F7E64D4">
      <w:numFmt w:val="bullet"/>
      <w:lvlText w:val="•"/>
      <w:lvlJc w:val="left"/>
      <w:pPr>
        <w:ind w:left="4748" w:hanging="223"/>
      </w:pPr>
      <w:rPr>
        <w:rFonts w:hint="default"/>
        <w:lang w:val="es-ES" w:eastAsia="es-ES" w:bidi="es-ES"/>
      </w:rPr>
    </w:lvl>
    <w:lvl w:ilvl="6" w:tplc="72F817EE">
      <w:numFmt w:val="bullet"/>
      <w:lvlText w:val="•"/>
      <w:lvlJc w:val="left"/>
      <w:pPr>
        <w:ind w:left="5931" w:hanging="223"/>
      </w:pPr>
      <w:rPr>
        <w:rFonts w:hint="default"/>
        <w:lang w:val="es-ES" w:eastAsia="es-ES" w:bidi="es-ES"/>
      </w:rPr>
    </w:lvl>
    <w:lvl w:ilvl="7" w:tplc="6394A288">
      <w:numFmt w:val="bullet"/>
      <w:lvlText w:val="•"/>
      <w:lvlJc w:val="left"/>
      <w:pPr>
        <w:ind w:left="7114" w:hanging="223"/>
      </w:pPr>
      <w:rPr>
        <w:rFonts w:hint="default"/>
        <w:lang w:val="es-ES" w:eastAsia="es-ES" w:bidi="es-ES"/>
      </w:rPr>
    </w:lvl>
    <w:lvl w:ilvl="8" w:tplc="E0F2343A">
      <w:numFmt w:val="bullet"/>
      <w:lvlText w:val="•"/>
      <w:lvlJc w:val="left"/>
      <w:pPr>
        <w:ind w:left="8296" w:hanging="223"/>
      </w:pPr>
      <w:rPr>
        <w:rFonts w:hint="default"/>
        <w:lang w:val="es-ES" w:eastAsia="es-ES" w:bidi="es-ES"/>
      </w:rPr>
    </w:lvl>
  </w:abstractNum>
  <w:abstractNum w:abstractNumId="26" w15:restartNumberingAfterBreak="0">
    <w:nsid w:val="5A1070B4"/>
    <w:multiLevelType w:val="hybridMultilevel"/>
    <w:tmpl w:val="64C2E9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C08724D"/>
    <w:multiLevelType w:val="hybridMultilevel"/>
    <w:tmpl w:val="BD70ED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2C72D7"/>
    <w:multiLevelType w:val="multilevel"/>
    <w:tmpl w:val="D44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C7858"/>
    <w:multiLevelType w:val="hybridMultilevel"/>
    <w:tmpl w:val="1E80589C"/>
    <w:lvl w:ilvl="0" w:tplc="B2285976">
      <w:start w:val="15"/>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D35D10"/>
    <w:multiLevelType w:val="hybridMultilevel"/>
    <w:tmpl w:val="A008C21A"/>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7C4CDE"/>
    <w:multiLevelType w:val="hybridMultilevel"/>
    <w:tmpl w:val="912CB06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A5179BA"/>
    <w:multiLevelType w:val="hybridMultilevel"/>
    <w:tmpl w:val="77742B38"/>
    <w:lvl w:ilvl="0" w:tplc="0BD2C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1D59D0"/>
    <w:multiLevelType w:val="hybridMultilevel"/>
    <w:tmpl w:val="2A58B84A"/>
    <w:lvl w:ilvl="0" w:tplc="30C0B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E11EE"/>
    <w:multiLevelType w:val="hybridMultilevel"/>
    <w:tmpl w:val="D82EFC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F5245E"/>
    <w:multiLevelType w:val="hybridMultilevel"/>
    <w:tmpl w:val="126C2D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2230AF8"/>
    <w:multiLevelType w:val="hybridMultilevel"/>
    <w:tmpl w:val="72301D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321B98"/>
    <w:multiLevelType w:val="hybridMultilevel"/>
    <w:tmpl w:val="B1A474F4"/>
    <w:lvl w:ilvl="0" w:tplc="1422B69A">
      <w:start w:val="1"/>
      <w:numFmt w:val="upperRoman"/>
      <w:lvlText w:val="%1."/>
      <w:lvlJc w:val="left"/>
      <w:pPr>
        <w:ind w:left="348" w:hanging="348"/>
      </w:pPr>
      <w:rPr>
        <w:rFonts w:ascii="Arial" w:eastAsia="Arial" w:hAnsi="Arial" w:cs="Arial" w:hint="default"/>
        <w:spacing w:val="-1"/>
        <w:w w:val="99"/>
        <w:sz w:val="20"/>
        <w:szCs w:val="20"/>
        <w:lang w:val="es-MX" w:eastAsia="es-MX" w:bidi="es-MX"/>
      </w:rPr>
    </w:lvl>
    <w:lvl w:ilvl="1" w:tplc="B2F4B3AA">
      <w:numFmt w:val="bullet"/>
      <w:lvlText w:val="•"/>
      <w:lvlJc w:val="left"/>
      <w:pPr>
        <w:ind w:left="1864" w:hanging="348"/>
      </w:pPr>
      <w:rPr>
        <w:lang w:val="es-MX" w:eastAsia="es-MX" w:bidi="es-MX"/>
      </w:rPr>
    </w:lvl>
    <w:lvl w:ilvl="2" w:tplc="2B0607E8">
      <w:numFmt w:val="bullet"/>
      <w:lvlText w:val="•"/>
      <w:lvlJc w:val="left"/>
      <w:pPr>
        <w:ind w:left="2788" w:hanging="348"/>
      </w:pPr>
      <w:rPr>
        <w:lang w:val="es-MX" w:eastAsia="es-MX" w:bidi="es-MX"/>
      </w:rPr>
    </w:lvl>
    <w:lvl w:ilvl="3" w:tplc="8A5A0010">
      <w:numFmt w:val="bullet"/>
      <w:lvlText w:val="•"/>
      <w:lvlJc w:val="left"/>
      <w:pPr>
        <w:ind w:left="3712" w:hanging="348"/>
      </w:pPr>
      <w:rPr>
        <w:lang w:val="es-MX" w:eastAsia="es-MX" w:bidi="es-MX"/>
      </w:rPr>
    </w:lvl>
    <w:lvl w:ilvl="4" w:tplc="CE46ECB6">
      <w:numFmt w:val="bullet"/>
      <w:lvlText w:val="•"/>
      <w:lvlJc w:val="left"/>
      <w:pPr>
        <w:ind w:left="4636" w:hanging="348"/>
      </w:pPr>
      <w:rPr>
        <w:lang w:val="es-MX" w:eastAsia="es-MX" w:bidi="es-MX"/>
      </w:rPr>
    </w:lvl>
    <w:lvl w:ilvl="5" w:tplc="8DD24F54">
      <w:numFmt w:val="bullet"/>
      <w:lvlText w:val="•"/>
      <w:lvlJc w:val="left"/>
      <w:pPr>
        <w:ind w:left="5560" w:hanging="348"/>
      </w:pPr>
      <w:rPr>
        <w:lang w:val="es-MX" w:eastAsia="es-MX" w:bidi="es-MX"/>
      </w:rPr>
    </w:lvl>
    <w:lvl w:ilvl="6" w:tplc="CFBAA25A">
      <w:numFmt w:val="bullet"/>
      <w:lvlText w:val="•"/>
      <w:lvlJc w:val="left"/>
      <w:pPr>
        <w:ind w:left="6484" w:hanging="348"/>
      </w:pPr>
      <w:rPr>
        <w:lang w:val="es-MX" w:eastAsia="es-MX" w:bidi="es-MX"/>
      </w:rPr>
    </w:lvl>
    <w:lvl w:ilvl="7" w:tplc="CF1CF516">
      <w:numFmt w:val="bullet"/>
      <w:lvlText w:val="•"/>
      <w:lvlJc w:val="left"/>
      <w:pPr>
        <w:ind w:left="7408" w:hanging="348"/>
      </w:pPr>
      <w:rPr>
        <w:lang w:val="es-MX" w:eastAsia="es-MX" w:bidi="es-MX"/>
      </w:rPr>
    </w:lvl>
    <w:lvl w:ilvl="8" w:tplc="06FC2F9C">
      <w:numFmt w:val="bullet"/>
      <w:lvlText w:val="•"/>
      <w:lvlJc w:val="left"/>
      <w:pPr>
        <w:ind w:left="8332" w:hanging="348"/>
      </w:pPr>
      <w:rPr>
        <w:lang w:val="es-MX" w:eastAsia="es-MX" w:bidi="es-MX"/>
      </w:rPr>
    </w:lvl>
  </w:abstractNum>
  <w:abstractNum w:abstractNumId="38" w15:restartNumberingAfterBreak="0">
    <w:nsid w:val="74A06A99"/>
    <w:multiLevelType w:val="hybridMultilevel"/>
    <w:tmpl w:val="9572A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822C16"/>
    <w:multiLevelType w:val="hybridMultilevel"/>
    <w:tmpl w:val="0C30E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595F0A"/>
    <w:multiLevelType w:val="hybridMultilevel"/>
    <w:tmpl w:val="6E96E822"/>
    <w:lvl w:ilvl="0" w:tplc="A89A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9"/>
  </w:num>
  <w:num w:numId="12">
    <w:abstractNumId w:val="34"/>
  </w:num>
  <w:num w:numId="13">
    <w:abstractNumId w:val="27"/>
  </w:num>
  <w:num w:numId="14">
    <w:abstractNumId w:val="30"/>
  </w:num>
  <w:num w:numId="15">
    <w:abstractNumId w:val="5"/>
  </w:num>
  <w:num w:numId="16">
    <w:abstractNumId w:val="36"/>
  </w:num>
  <w:num w:numId="17">
    <w:abstractNumId w:val="10"/>
  </w:num>
  <w:num w:numId="18">
    <w:abstractNumId w:val="7"/>
  </w:num>
  <w:num w:numId="19">
    <w:abstractNumId w:val="28"/>
  </w:num>
  <w:num w:numId="20">
    <w:abstractNumId w:val="17"/>
  </w:num>
  <w:num w:numId="21">
    <w:abstractNumId w:val="24"/>
  </w:num>
  <w:num w:numId="22">
    <w:abstractNumId w:val="3"/>
  </w:num>
  <w:num w:numId="23">
    <w:abstractNumId w:val="8"/>
  </w:num>
  <w:num w:numId="24">
    <w:abstractNumId w:val="32"/>
  </w:num>
  <w:num w:numId="25">
    <w:abstractNumId w:val="9"/>
  </w:num>
  <w:num w:numId="26">
    <w:abstractNumId w:val="2"/>
  </w:num>
  <w:num w:numId="27">
    <w:abstractNumId w:val="15"/>
  </w:num>
  <w:num w:numId="28">
    <w:abstractNumId w:val="20"/>
  </w:num>
  <w:num w:numId="29">
    <w:abstractNumId w:val="0"/>
  </w:num>
  <w:num w:numId="30">
    <w:abstractNumId w:val="21"/>
  </w:num>
  <w:num w:numId="31">
    <w:abstractNumId w:val="6"/>
  </w:num>
  <w:num w:numId="32">
    <w:abstractNumId w:val="4"/>
  </w:num>
  <w:num w:numId="33">
    <w:abstractNumId w:val="14"/>
  </w:num>
  <w:num w:numId="34">
    <w:abstractNumId w:val="25"/>
  </w:num>
  <w:num w:numId="35">
    <w:abstractNumId w:val="1"/>
  </w:num>
  <w:num w:numId="36">
    <w:abstractNumId w:val="16"/>
  </w:num>
  <w:num w:numId="37">
    <w:abstractNumId w:val="18"/>
  </w:num>
  <w:num w:numId="38">
    <w:abstractNumId w:val="22"/>
  </w:num>
  <w:num w:numId="39">
    <w:abstractNumId w:val="12"/>
  </w:num>
  <w:num w:numId="40">
    <w:abstractNumId w:val="33"/>
  </w:num>
  <w:num w:numId="41">
    <w:abstractNumId w:val="11"/>
  </w:num>
  <w:num w:numId="42">
    <w:abstractNumId w:val="4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BE"/>
    <w:rsid w:val="00006C05"/>
    <w:rsid w:val="0001740E"/>
    <w:rsid w:val="0004686A"/>
    <w:rsid w:val="000727F8"/>
    <w:rsid w:val="00075242"/>
    <w:rsid w:val="0007734B"/>
    <w:rsid w:val="000825E7"/>
    <w:rsid w:val="000960CD"/>
    <w:rsid w:val="000C34EA"/>
    <w:rsid w:val="000E2339"/>
    <w:rsid w:val="000E3DF9"/>
    <w:rsid w:val="000F0F46"/>
    <w:rsid w:val="000F1A26"/>
    <w:rsid w:val="00123CD9"/>
    <w:rsid w:val="001367F4"/>
    <w:rsid w:val="00161C37"/>
    <w:rsid w:val="00195037"/>
    <w:rsid w:val="001B4707"/>
    <w:rsid w:val="001B47ED"/>
    <w:rsid w:val="001E4F2C"/>
    <w:rsid w:val="001F1304"/>
    <w:rsid w:val="002077AF"/>
    <w:rsid w:val="0022105A"/>
    <w:rsid w:val="0022457E"/>
    <w:rsid w:val="00233452"/>
    <w:rsid w:val="00233B56"/>
    <w:rsid w:val="00253F74"/>
    <w:rsid w:val="00254652"/>
    <w:rsid w:val="002822D3"/>
    <w:rsid w:val="0029086B"/>
    <w:rsid w:val="002A2B56"/>
    <w:rsid w:val="002A7062"/>
    <w:rsid w:val="002B0B42"/>
    <w:rsid w:val="002C6575"/>
    <w:rsid w:val="002C77D9"/>
    <w:rsid w:val="002D5A48"/>
    <w:rsid w:val="002D7F5C"/>
    <w:rsid w:val="00315FF2"/>
    <w:rsid w:val="00347B0C"/>
    <w:rsid w:val="003505EE"/>
    <w:rsid w:val="00353899"/>
    <w:rsid w:val="00376F62"/>
    <w:rsid w:val="00382C27"/>
    <w:rsid w:val="003913B6"/>
    <w:rsid w:val="00393D76"/>
    <w:rsid w:val="00396E59"/>
    <w:rsid w:val="003B5DDE"/>
    <w:rsid w:val="003D6CD7"/>
    <w:rsid w:val="003E5666"/>
    <w:rsid w:val="003F0659"/>
    <w:rsid w:val="003F26DE"/>
    <w:rsid w:val="004103CF"/>
    <w:rsid w:val="00413A97"/>
    <w:rsid w:val="00435948"/>
    <w:rsid w:val="004413D5"/>
    <w:rsid w:val="00451345"/>
    <w:rsid w:val="00453DB6"/>
    <w:rsid w:val="0045408C"/>
    <w:rsid w:val="00480041"/>
    <w:rsid w:val="00496333"/>
    <w:rsid w:val="004A54B0"/>
    <w:rsid w:val="004B082A"/>
    <w:rsid w:val="004C46F6"/>
    <w:rsid w:val="004D768D"/>
    <w:rsid w:val="00510CC3"/>
    <w:rsid w:val="00522A1E"/>
    <w:rsid w:val="00522CE0"/>
    <w:rsid w:val="00535A46"/>
    <w:rsid w:val="005565CE"/>
    <w:rsid w:val="00563018"/>
    <w:rsid w:val="00590351"/>
    <w:rsid w:val="005A0434"/>
    <w:rsid w:val="005B26EC"/>
    <w:rsid w:val="005C5C71"/>
    <w:rsid w:val="005D26BE"/>
    <w:rsid w:val="005F2CB8"/>
    <w:rsid w:val="005F3745"/>
    <w:rsid w:val="0060026E"/>
    <w:rsid w:val="00611DD3"/>
    <w:rsid w:val="00612631"/>
    <w:rsid w:val="006152CB"/>
    <w:rsid w:val="00624520"/>
    <w:rsid w:val="00645226"/>
    <w:rsid w:val="00692758"/>
    <w:rsid w:val="006A5EC5"/>
    <w:rsid w:val="006A62D1"/>
    <w:rsid w:val="006E46CF"/>
    <w:rsid w:val="007156E3"/>
    <w:rsid w:val="00716A33"/>
    <w:rsid w:val="00746D6A"/>
    <w:rsid w:val="00761DE9"/>
    <w:rsid w:val="00762298"/>
    <w:rsid w:val="00770205"/>
    <w:rsid w:val="00771A5E"/>
    <w:rsid w:val="00780B59"/>
    <w:rsid w:val="00785165"/>
    <w:rsid w:val="00790CB2"/>
    <w:rsid w:val="00794EDF"/>
    <w:rsid w:val="007C0D12"/>
    <w:rsid w:val="007C1F43"/>
    <w:rsid w:val="007E1E62"/>
    <w:rsid w:val="007E2301"/>
    <w:rsid w:val="007E62F5"/>
    <w:rsid w:val="00804169"/>
    <w:rsid w:val="0082024E"/>
    <w:rsid w:val="00837007"/>
    <w:rsid w:val="008372E2"/>
    <w:rsid w:val="008515DE"/>
    <w:rsid w:val="00857236"/>
    <w:rsid w:val="0087171F"/>
    <w:rsid w:val="008903BC"/>
    <w:rsid w:val="0089451C"/>
    <w:rsid w:val="008B08A9"/>
    <w:rsid w:val="008C4DE3"/>
    <w:rsid w:val="008D162A"/>
    <w:rsid w:val="008F09F3"/>
    <w:rsid w:val="00915BDD"/>
    <w:rsid w:val="00922EA4"/>
    <w:rsid w:val="009452A0"/>
    <w:rsid w:val="00950C1B"/>
    <w:rsid w:val="00961228"/>
    <w:rsid w:val="009660EC"/>
    <w:rsid w:val="00981819"/>
    <w:rsid w:val="00990796"/>
    <w:rsid w:val="0099348A"/>
    <w:rsid w:val="009A3FDA"/>
    <w:rsid w:val="009B7AC7"/>
    <w:rsid w:val="009C3458"/>
    <w:rsid w:val="009D72E7"/>
    <w:rsid w:val="009F33A4"/>
    <w:rsid w:val="00A11F6A"/>
    <w:rsid w:val="00A14288"/>
    <w:rsid w:val="00A268D1"/>
    <w:rsid w:val="00A64083"/>
    <w:rsid w:val="00A753D3"/>
    <w:rsid w:val="00A760EE"/>
    <w:rsid w:val="00A76851"/>
    <w:rsid w:val="00A82FA8"/>
    <w:rsid w:val="00A83A9D"/>
    <w:rsid w:val="00A92BFB"/>
    <w:rsid w:val="00A951BC"/>
    <w:rsid w:val="00AB604E"/>
    <w:rsid w:val="00AC269C"/>
    <w:rsid w:val="00AC37F4"/>
    <w:rsid w:val="00AD4F92"/>
    <w:rsid w:val="00AD6AF1"/>
    <w:rsid w:val="00AE501A"/>
    <w:rsid w:val="00B00187"/>
    <w:rsid w:val="00B058B8"/>
    <w:rsid w:val="00B17CB0"/>
    <w:rsid w:val="00B612C3"/>
    <w:rsid w:val="00B638A4"/>
    <w:rsid w:val="00B80656"/>
    <w:rsid w:val="00B82C32"/>
    <w:rsid w:val="00B82C79"/>
    <w:rsid w:val="00BA55AC"/>
    <w:rsid w:val="00BA789A"/>
    <w:rsid w:val="00BB48BF"/>
    <w:rsid w:val="00C25FBE"/>
    <w:rsid w:val="00C33992"/>
    <w:rsid w:val="00C47BD3"/>
    <w:rsid w:val="00C530E2"/>
    <w:rsid w:val="00CB1072"/>
    <w:rsid w:val="00CC1399"/>
    <w:rsid w:val="00CC3D41"/>
    <w:rsid w:val="00CF1770"/>
    <w:rsid w:val="00D15F0E"/>
    <w:rsid w:val="00D34821"/>
    <w:rsid w:val="00D50CD0"/>
    <w:rsid w:val="00D86D95"/>
    <w:rsid w:val="00D8726D"/>
    <w:rsid w:val="00D92145"/>
    <w:rsid w:val="00D92A3F"/>
    <w:rsid w:val="00DB39B7"/>
    <w:rsid w:val="00DE410C"/>
    <w:rsid w:val="00E02CCD"/>
    <w:rsid w:val="00E1124F"/>
    <w:rsid w:val="00E13977"/>
    <w:rsid w:val="00E2468A"/>
    <w:rsid w:val="00E25DC9"/>
    <w:rsid w:val="00E446AF"/>
    <w:rsid w:val="00E5686C"/>
    <w:rsid w:val="00E6671F"/>
    <w:rsid w:val="00E72189"/>
    <w:rsid w:val="00E735F6"/>
    <w:rsid w:val="00E763B0"/>
    <w:rsid w:val="00E84F6C"/>
    <w:rsid w:val="00E9276E"/>
    <w:rsid w:val="00E95C8F"/>
    <w:rsid w:val="00EA1299"/>
    <w:rsid w:val="00EA4930"/>
    <w:rsid w:val="00EA5437"/>
    <w:rsid w:val="00EB2805"/>
    <w:rsid w:val="00EB2E7E"/>
    <w:rsid w:val="00EC0F39"/>
    <w:rsid w:val="00EC3AC3"/>
    <w:rsid w:val="00EC7429"/>
    <w:rsid w:val="00ED5E30"/>
    <w:rsid w:val="00EF2F36"/>
    <w:rsid w:val="00F40028"/>
    <w:rsid w:val="00F418AD"/>
    <w:rsid w:val="00F5382A"/>
    <w:rsid w:val="00F65CBE"/>
    <w:rsid w:val="00F70893"/>
    <w:rsid w:val="00F908C9"/>
    <w:rsid w:val="00F97EEE"/>
    <w:rsid w:val="00FA6669"/>
    <w:rsid w:val="00FE709E"/>
    <w:rsid w:val="00FF6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2DB41"/>
  <w15:chartTrackingRefBased/>
  <w15:docId w15:val="{97AED222-67F4-4AC5-8FFD-439FF1FB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5CBE"/>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F65CBE"/>
    <w:pPr>
      <w:ind w:left="2884" w:right="2898"/>
      <w:jc w:val="center"/>
      <w:outlineLvl w:val="0"/>
    </w:pPr>
    <w:rPr>
      <w:b/>
      <w:bCs/>
      <w:sz w:val="20"/>
      <w:szCs w:val="20"/>
    </w:rPr>
  </w:style>
  <w:style w:type="paragraph" w:styleId="Ttulo2">
    <w:name w:val="heading 2"/>
    <w:basedOn w:val="Normal"/>
    <w:next w:val="Normal"/>
    <w:link w:val="Ttulo2Car"/>
    <w:uiPriority w:val="9"/>
    <w:unhideWhenUsed/>
    <w:qFormat/>
    <w:rsid w:val="007C1F43"/>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Ttulo3">
    <w:name w:val="heading 3"/>
    <w:basedOn w:val="Normal"/>
    <w:next w:val="Normal"/>
    <w:link w:val="Ttulo3Car"/>
    <w:uiPriority w:val="9"/>
    <w:semiHidden/>
    <w:unhideWhenUsed/>
    <w:qFormat/>
    <w:rsid w:val="007C1F43"/>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Ttulo4">
    <w:name w:val="heading 4"/>
    <w:basedOn w:val="Normal"/>
    <w:next w:val="Normal"/>
    <w:link w:val="Ttulo4Car"/>
    <w:uiPriority w:val="9"/>
    <w:semiHidden/>
    <w:unhideWhenUsed/>
    <w:qFormat/>
    <w:rsid w:val="007C1F43"/>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eastAsia="en-US" w:bidi="ar-SA"/>
    </w:rPr>
  </w:style>
  <w:style w:type="paragraph" w:styleId="Ttulo5">
    <w:name w:val="heading 5"/>
    <w:basedOn w:val="Normal"/>
    <w:next w:val="Normal"/>
    <w:link w:val="Ttulo5Car"/>
    <w:uiPriority w:val="9"/>
    <w:semiHidden/>
    <w:unhideWhenUsed/>
    <w:qFormat/>
    <w:rsid w:val="007C1F43"/>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eastAsia="en-US" w:bidi="ar-SA"/>
    </w:rPr>
  </w:style>
  <w:style w:type="paragraph" w:styleId="Ttulo6">
    <w:name w:val="heading 6"/>
    <w:basedOn w:val="Normal"/>
    <w:next w:val="Normal"/>
    <w:link w:val="Ttulo6Car"/>
    <w:qFormat/>
    <w:rsid w:val="007C1F43"/>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eastAsia="en-US" w:bidi="ar-SA"/>
    </w:rPr>
  </w:style>
  <w:style w:type="paragraph" w:styleId="Ttulo7">
    <w:name w:val="heading 7"/>
    <w:basedOn w:val="Normal"/>
    <w:next w:val="Normal"/>
    <w:link w:val="Ttulo7Car"/>
    <w:uiPriority w:val="9"/>
    <w:semiHidden/>
    <w:unhideWhenUsed/>
    <w:qFormat/>
    <w:rsid w:val="007C1F43"/>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Ttulo8">
    <w:name w:val="heading 8"/>
    <w:basedOn w:val="Normal"/>
    <w:next w:val="Normal"/>
    <w:link w:val="Ttulo8Car"/>
    <w:uiPriority w:val="9"/>
    <w:semiHidden/>
    <w:unhideWhenUsed/>
    <w:qFormat/>
    <w:rsid w:val="007C1F43"/>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Ttulo9">
    <w:name w:val="heading 9"/>
    <w:basedOn w:val="Normal"/>
    <w:next w:val="Normal"/>
    <w:link w:val="Ttulo9Car"/>
    <w:uiPriority w:val="9"/>
    <w:semiHidden/>
    <w:unhideWhenUsed/>
    <w:qFormat/>
    <w:rsid w:val="007C1F43"/>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65CBE"/>
    <w:rPr>
      <w:rFonts w:ascii="Arial" w:eastAsia="Arial" w:hAnsi="Arial" w:cs="Arial"/>
      <w:b/>
      <w:bCs/>
      <w:sz w:val="20"/>
      <w:szCs w:val="20"/>
      <w:lang w:eastAsia="es-MX" w:bidi="es-MX"/>
    </w:rPr>
  </w:style>
  <w:style w:type="character" w:styleId="Hipervnculo">
    <w:name w:val="Hyperlink"/>
    <w:basedOn w:val="Fuentedeprrafopredeter"/>
    <w:uiPriority w:val="99"/>
    <w:semiHidden/>
    <w:unhideWhenUsed/>
    <w:rsid w:val="00F65CBE"/>
    <w:rPr>
      <w:color w:val="0563C1" w:themeColor="hyperlink"/>
      <w:u w:val="single"/>
    </w:rPr>
  </w:style>
  <w:style w:type="character" w:styleId="Hipervnculovisitado">
    <w:name w:val="FollowedHyperlink"/>
    <w:basedOn w:val="Fuentedeprrafopredeter"/>
    <w:uiPriority w:val="99"/>
    <w:semiHidden/>
    <w:unhideWhenUsed/>
    <w:rsid w:val="00F65CBE"/>
    <w:rPr>
      <w:color w:val="954F72" w:themeColor="followedHyperlink"/>
      <w:u w:val="single"/>
    </w:rPr>
  </w:style>
  <w:style w:type="paragraph" w:customStyle="1" w:styleId="msonormal0">
    <w:name w:val="msonormal"/>
    <w:basedOn w:val="Normal"/>
    <w:rsid w:val="00F65CBE"/>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NormalWeb">
    <w:name w:val="Normal (Web)"/>
    <w:basedOn w:val="Normal"/>
    <w:uiPriority w:val="99"/>
    <w:unhideWhenUsed/>
    <w:rsid w:val="00F65CBE"/>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Encabezado">
    <w:name w:val="header"/>
    <w:basedOn w:val="Normal"/>
    <w:link w:val="EncabezadoCar"/>
    <w:uiPriority w:val="99"/>
    <w:unhideWhenUsed/>
    <w:rsid w:val="00F65CBE"/>
    <w:pPr>
      <w:tabs>
        <w:tab w:val="center" w:pos="4419"/>
        <w:tab w:val="right" w:pos="8838"/>
      </w:tabs>
    </w:pPr>
  </w:style>
  <w:style w:type="character" w:customStyle="1" w:styleId="EncabezadoCar">
    <w:name w:val="Encabezado Car"/>
    <w:basedOn w:val="Fuentedeprrafopredeter"/>
    <w:link w:val="Encabezado"/>
    <w:uiPriority w:val="99"/>
    <w:rsid w:val="00F65CBE"/>
    <w:rPr>
      <w:rFonts w:ascii="Arial" w:eastAsia="Arial" w:hAnsi="Arial" w:cs="Arial"/>
      <w:lang w:eastAsia="es-MX" w:bidi="es-MX"/>
    </w:rPr>
  </w:style>
  <w:style w:type="paragraph" w:styleId="Piedepgina">
    <w:name w:val="footer"/>
    <w:basedOn w:val="Normal"/>
    <w:link w:val="PiedepginaCar"/>
    <w:uiPriority w:val="99"/>
    <w:unhideWhenUsed/>
    <w:rsid w:val="00F65CBE"/>
    <w:pPr>
      <w:tabs>
        <w:tab w:val="center" w:pos="4419"/>
        <w:tab w:val="right" w:pos="8838"/>
      </w:tabs>
    </w:pPr>
  </w:style>
  <w:style w:type="character" w:customStyle="1" w:styleId="PiedepginaCar">
    <w:name w:val="Pie de página Car"/>
    <w:basedOn w:val="Fuentedeprrafopredeter"/>
    <w:link w:val="Piedepgina"/>
    <w:uiPriority w:val="99"/>
    <w:rsid w:val="00F65CBE"/>
    <w:rPr>
      <w:rFonts w:ascii="Arial" w:eastAsia="Arial" w:hAnsi="Arial" w:cs="Arial"/>
      <w:lang w:eastAsia="es-MX" w:bidi="es-MX"/>
    </w:rPr>
  </w:style>
  <w:style w:type="paragraph" w:styleId="Textoindependiente">
    <w:name w:val="Body Text"/>
    <w:basedOn w:val="Normal"/>
    <w:link w:val="TextoindependienteCar"/>
    <w:uiPriority w:val="1"/>
    <w:unhideWhenUsed/>
    <w:qFormat/>
    <w:rsid w:val="00F65CBE"/>
    <w:rPr>
      <w:sz w:val="20"/>
      <w:szCs w:val="20"/>
    </w:rPr>
  </w:style>
  <w:style w:type="character" w:customStyle="1" w:styleId="TextoindependienteCar">
    <w:name w:val="Texto independiente Car"/>
    <w:basedOn w:val="Fuentedeprrafopredeter"/>
    <w:link w:val="Textoindependiente"/>
    <w:uiPriority w:val="1"/>
    <w:rsid w:val="00F65CBE"/>
    <w:rPr>
      <w:rFonts w:ascii="Arial" w:eastAsia="Arial" w:hAnsi="Arial" w:cs="Arial"/>
      <w:sz w:val="20"/>
      <w:szCs w:val="20"/>
      <w:lang w:eastAsia="es-MX" w:bidi="es-MX"/>
    </w:rPr>
  </w:style>
  <w:style w:type="paragraph" w:styleId="Textodeglobo">
    <w:name w:val="Balloon Text"/>
    <w:basedOn w:val="Normal"/>
    <w:link w:val="TextodegloboCar"/>
    <w:uiPriority w:val="99"/>
    <w:semiHidden/>
    <w:unhideWhenUsed/>
    <w:rsid w:val="00F65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CBE"/>
    <w:rPr>
      <w:rFonts w:ascii="Tahoma" w:eastAsia="Arial" w:hAnsi="Tahoma" w:cs="Tahoma"/>
      <w:sz w:val="16"/>
      <w:szCs w:val="16"/>
      <w:lang w:eastAsia="es-MX" w:bidi="es-MX"/>
    </w:rPr>
  </w:style>
  <w:style w:type="character" w:customStyle="1" w:styleId="PrrafodelistaCar">
    <w:name w:val="Párrafo de lista Car"/>
    <w:link w:val="Prrafodelista"/>
    <w:uiPriority w:val="34"/>
    <w:locked/>
    <w:rsid w:val="00F65CBE"/>
    <w:rPr>
      <w:rFonts w:ascii="Arial" w:eastAsia="Arial" w:hAnsi="Arial" w:cs="Arial"/>
      <w:lang w:eastAsia="es-MX" w:bidi="es-MX"/>
    </w:rPr>
  </w:style>
  <w:style w:type="paragraph" w:styleId="Prrafodelista">
    <w:name w:val="List Paragraph"/>
    <w:basedOn w:val="Normal"/>
    <w:link w:val="PrrafodelistaCar"/>
    <w:uiPriority w:val="34"/>
    <w:qFormat/>
    <w:rsid w:val="00F65CBE"/>
    <w:pPr>
      <w:ind w:left="238"/>
      <w:jc w:val="both"/>
    </w:pPr>
  </w:style>
  <w:style w:type="paragraph" w:customStyle="1" w:styleId="TableParagraph">
    <w:name w:val="Table Paragraph"/>
    <w:basedOn w:val="Normal"/>
    <w:uiPriority w:val="1"/>
    <w:qFormat/>
    <w:rsid w:val="00F65CBE"/>
    <w:pPr>
      <w:spacing w:before="92" w:line="187" w:lineRule="exact"/>
      <w:jc w:val="right"/>
    </w:pPr>
  </w:style>
  <w:style w:type="paragraph" w:customStyle="1" w:styleId="texto">
    <w:name w:val="texto"/>
    <w:basedOn w:val="Normal"/>
    <w:uiPriority w:val="99"/>
    <w:semiHidden/>
    <w:rsid w:val="00F65CBE"/>
    <w:pPr>
      <w:widowControl/>
      <w:autoSpaceDE/>
      <w:autoSpaceDN/>
      <w:snapToGrid w:val="0"/>
      <w:spacing w:after="101" w:line="216" w:lineRule="exact"/>
      <w:ind w:firstLine="288"/>
      <w:jc w:val="both"/>
    </w:pPr>
    <w:rPr>
      <w:rFonts w:eastAsia="Times New Roman"/>
      <w:sz w:val="18"/>
      <w:szCs w:val="18"/>
      <w:lang w:eastAsia="zh-CN" w:bidi="ar-SA"/>
    </w:rPr>
  </w:style>
  <w:style w:type="paragraph" w:customStyle="1" w:styleId="Titulo2">
    <w:name w:val="Titulo 2"/>
    <w:basedOn w:val="texto"/>
    <w:uiPriority w:val="99"/>
    <w:semiHidden/>
    <w:rsid w:val="00F65CBE"/>
    <w:pPr>
      <w:pBdr>
        <w:top w:val="double" w:sz="6" w:space="1" w:color="auto"/>
      </w:pBdr>
      <w:snapToGrid/>
      <w:spacing w:line="240" w:lineRule="auto"/>
      <w:ind w:firstLine="0"/>
      <w:outlineLvl w:val="1"/>
    </w:pPr>
    <w:rPr>
      <w:szCs w:val="20"/>
    </w:rPr>
  </w:style>
  <w:style w:type="paragraph" w:customStyle="1" w:styleId="Default">
    <w:name w:val="Default"/>
    <w:uiPriority w:val="99"/>
    <w:semiHidden/>
    <w:rsid w:val="00F65CB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extoCar">
    <w:name w:val="Texto Car"/>
    <w:link w:val="Texto0"/>
    <w:semiHidden/>
    <w:locked/>
    <w:rsid w:val="00F65CBE"/>
    <w:rPr>
      <w:rFonts w:ascii="Arial" w:eastAsia="Times New Roman" w:hAnsi="Arial" w:cs="Arial"/>
      <w:sz w:val="18"/>
      <w:szCs w:val="20"/>
      <w:lang w:val="es-ES" w:eastAsia="es-ES"/>
    </w:rPr>
  </w:style>
  <w:style w:type="paragraph" w:customStyle="1" w:styleId="Texto0">
    <w:name w:val="Texto"/>
    <w:basedOn w:val="Normal"/>
    <w:link w:val="TextoCar"/>
    <w:semiHidden/>
    <w:qFormat/>
    <w:rsid w:val="00F65CBE"/>
    <w:pPr>
      <w:widowControl/>
      <w:autoSpaceDE/>
      <w:autoSpaceDN/>
      <w:spacing w:after="101" w:line="216" w:lineRule="exact"/>
      <w:ind w:firstLine="288"/>
      <w:jc w:val="both"/>
    </w:pPr>
    <w:rPr>
      <w:rFonts w:eastAsia="Times New Roman"/>
      <w:sz w:val="18"/>
      <w:szCs w:val="20"/>
      <w:lang w:val="es-ES" w:eastAsia="es-ES" w:bidi="ar-SA"/>
    </w:rPr>
  </w:style>
  <w:style w:type="table" w:styleId="Tablaconcuadrcula">
    <w:name w:val="Table Grid"/>
    <w:basedOn w:val="Tablanormal"/>
    <w:uiPriority w:val="39"/>
    <w:rsid w:val="00F6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65CB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link w:val="SinespaciadoCar"/>
    <w:uiPriority w:val="1"/>
    <w:qFormat/>
    <w:rsid w:val="00F65CBE"/>
    <w:pPr>
      <w:widowControl w:val="0"/>
      <w:autoSpaceDE w:val="0"/>
      <w:autoSpaceDN w:val="0"/>
      <w:spacing w:after="0" w:line="240" w:lineRule="auto"/>
    </w:pPr>
    <w:rPr>
      <w:rFonts w:ascii="Arial" w:eastAsia="Arial" w:hAnsi="Arial" w:cs="Arial"/>
      <w:lang w:eastAsia="es-MX" w:bidi="es-MX"/>
    </w:rPr>
  </w:style>
  <w:style w:type="paragraph" w:styleId="Textonotapie">
    <w:name w:val="footnote text"/>
    <w:basedOn w:val="Normal"/>
    <w:link w:val="TextonotapieCar"/>
    <w:uiPriority w:val="99"/>
    <w:semiHidden/>
    <w:unhideWhenUsed/>
    <w:rsid w:val="00F65CBE"/>
    <w:pPr>
      <w:widowControl/>
      <w:autoSpaceDE/>
      <w:autoSpaceDN/>
    </w:pPr>
    <w:rPr>
      <w:rFonts w:asciiTheme="minorHAnsi" w:eastAsiaTheme="minorHAnsi" w:hAnsiTheme="minorHAnsi" w:cstheme="minorBidi"/>
      <w:sz w:val="20"/>
      <w:szCs w:val="20"/>
      <w:lang w:val="es-ES" w:eastAsia="en-US" w:bidi="ar-SA"/>
    </w:rPr>
  </w:style>
  <w:style w:type="character" w:customStyle="1" w:styleId="TextonotapieCar">
    <w:name w:val="Texto nota pie Car"/>
    <w:basedOn w:val="Fuentedeprrafopredeter"/>
    <w:link w:val="Textonotapie"/>
    <w:uiPriority w:val="99"/>
    <w:semiHidden/>
    <w:rsid w:val="00F65CBE"/>
    <w:rPr>
      <w:sz w:val="20"/>
      <w:szCs w:val="20"/>
      <w:lang w:val="es-ES"/>
    </w:rPr>
  </w:style>
  <w:style w:type="paragraph" w:styleId="Textocomentario">
    <w:name w:val="annotation text"/>
    <w:basedOn w:val="Normal"/>
    <w:link w:val="TextocomentarioCar"/>
    <w:uiPriority w:val="99"/>
    <w:semiHidden/>
    <w:unhideWhenUsed/>
    <w:rsid w:val="00F65CBE"/>
    <w:pPr>
      <w:widowControl/>
      <w:autoSpaceDE/>
      <w:autoSpaceDN/>
    </w:pPr>
    <w:rPr>
      <w:rFonts w:asciiTheme="minorHAnsi" w:eastAsiaTheme="minorHAnsi" w:hAnsiTheme="minorHAnsi" w:cstheme="minorBidi"/>
      <w:sz w:val="20"/>
      <w:szCs w:val="20"/>
      <w:lang w:val="es-ES_tradnl" w:eastAsia="en-US" w:bidi="ar-SA"/>
    </w:rPr>
  </w:style>
  <w:style w:type="character" w:customStyle="1" w:styleId="TextocomentarioCar">
    <w:name w:val="Texto comentario Car"/>
    <w:basedOn w:val="Fuentedeprrafopredeter"/>
    <w:link w:val="Textocomentario"/>
    <w:uiPriority w:val="99"/>
    <w:semiHidden/>
    <w:rsid w:val="00F65CB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65CBE"/>
    <w:rPr>
      <w:b/>
      <w:bCs/>
    </w:rPr>
  </w:style>
  <w:style w:type="character" w:customStyle="1" w:styleId="AsuntodelcomentarioCar">
    <w:name w:val="Asunto del comentario Car"/>
    <w:basedOn w:val="TextocomentarioCar"/>
    <w:link w:val="Asuntodelcomentario"/>
    <w:uiPriority w:val="99"/>
    <w:semiHidden/>
    <w:rsid w:val="00F65CBE"/>
    <w:rPr>
      <w:b/>
      <w:bCs/>
      <w:sz w:val="20"/>
      <w:szCs w:val="20"/>
      <w:lang w:val="es-ES_tradnl"/>
    </w:rPr>
  </w:style>
  <w:style w:type="character" w:styleId="Refdenotaalpie">
    <w:name w:val="footnote reference"/>
    <w:basedOn w:val="Fuentedeprrafopredeter"/>
    <w:uiPriority w:val="99"/>
    <w:semiHidden/>
    <w:unhideWhenUsed/>
    <w:rsid w:val="00F65CBE"/>
    <w:rPr>
      <w:vertAlign w:val="superscript"/>
    </w:rPr>
  </w:style>
  <w:style w:type="character" w:styleId="Refdecomentario">
    <w:name w:val="annotation reference"/>
    <w:basedOn w:val="Fuentedeprrafopredeter"/>
    <w:uiPriority w:val="99"/>
    <w:semiHidden/>
    <w:unhideWhenUsed/>
    <w:rsid w:val="00F65CBE"/>
    <w:rPr>
      <w:sz w:val="16"/>
      <w:szCs w:val="16"/>
    </w:rPr>
  </w:style>
  <w:style w:type="character" w:customStyle="1" w:styleId="Mencinsinresolver1">
    <w:name w:val="Mención sin resolver1"/>
    <w:basedOn w:val="Fuentedeprrafopredeter"/>
    <w:uiPriority w:val="99"/>
    <w:semiHidden/>
    <w:rsid w:val="00F65CBE"/>
    <w:rPr>
      <w:color w:val="605E5C"/>
      <w:shd w:val="clear" w:color="auto" w:fill="E1DFDD"/>
    </w:rPr>
  </w:style>
  <w:style w:type="character" w:customStyle="1" w:styleId="whitespacepreserver">
    <w:name w:val="whitespace_preserver"/>
    <w:basedOn w:val="Fuentedeprrafopredeter"/>
    <w:rsid w:val="00F65CBE"/>
  </w:style>
  <w:style w:type="paragraph" w:customStyle="1" w:styleId="xl65">
    <w:name w:val="xl65"/>
    <w:basedOn w:val="Normal"/>
    <w:rsid w:val="00F65CBE"/>
    <w:pPr>
      <w:widowControl/>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66">
    <w:name w:val="xl66"/>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67">
    <w:name w:val="xl67"/>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68">
    <w:name w:val="xl68"/>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69">
    <w:name w:val="xl69"/>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0">
    <w:name w:val="xl70"/>
    <w:basedOn w:val="Normal"/>
    <w:rsid w:val="00F65CBE"/>
    <w:pPr>
      <w:widowControl/>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71">
    <w:name w:val="xl71"/>
    <w:basedOn w:val="Normal"/>
    <w:rsid w:val="00F65CBE"/>
    <w:pPr>
      <w:widowControl/>
      <w:shd w:val="clear" w:color="000000" w:fill="548235"/>
      <w:autoSpaceDE/>
      <w:autoSpaceDN/>
      <w:spacing w:before="100" w:beforeAutospacing="1" w:after="100" w:afterAutospacing="1"/>
      <w:jc w:val="center"/>
    </w:pPr>
    <w:rPr>
      <w:rFonts w:ascii="Times New Roman" w:eastAsia="Times New Roman" w:hAnsi="Times New Roman" w:cs="Times New Roman"/>
      <w:color w:val="FFFFFF"/>
      <w:sz w:val="18"/>
      <w:szCs w:val="18"/>
      <w:lang w:bidi="ar-SA"/>
    </w:rPr>
  </w:style>
  <w:style w:type="paragraph" w:customStyle="1" w:styleId="xl72">
    <w:name w:val="xl72"/>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bidi="ar-SA"/>
    </w:rPr>
  </w:style>
  <w:style w:type="paragraph" w:customStyle="1" w:styleId="xl73">
    <w:name w:val="xl73"/>
    <w:basedOn w:val="Normal"/>
    <w:rsid w:val="00F65CBE"/>
    <w:pPr>
      <w:widowControl/>
      <w:autoSpaceDE/>
      <w:autoSpaceDN/>
      <w:spacing w:before="100" w:beforeAutospacing="1" w:after="100" w:afterAutospacing="1"/>
      <w:textAlignment w:val="center"/>
    </w:pPr>
    <w:rPr>
      <w:rFonts w:ascii="Times New Roman" w:eastAsia="Times New Roman" w:hAnsi="Times New Roman" w:cs="Times New Roman"/>
      <w:sz w:val="18"/>
      <w:szCs w:val="18"/>
      <w:lang w:bidi="ar-SA"/>
    </w:rPr>
  </w:style>
  <w:style w:type="paragraph" w:customStyle="1" w:styleId="xl74">
    <w:name w:val="xl74"/>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75">
    <w:name w:val="xl75"/>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76">
    <w:name w:val="xl76"/>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7">
    <w:name w:val="xl77"/>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8">
    <w:name w:val="xl78"/>
    <w:basedOn w:val="Normal"/>
    <w:rsid w:val="00F65CBE"/>
    <w:pPr>
      <w:widowControl/>
      <w:pBdr>
        <w:top w:val="single" w:sz="8" w:space="0" w:color="auto"/>
        <w:left w:val="single" w:sz="8" w:space="0" w:color="auto"/>
        <w:bottom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79">
    <w:name w:val="xl79"/>
    <w:basedOn w:val="Normal"/>
    <w:rsid w:val="00F65CBE"/>
    <w:pPr>
      <w:widowControl/>
      <w:pBdr>
        <w:top w:val="single" w:sz="8" w:space="0" w:color="auto"/>
        <w:bottom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80">
    <w:name w:val="xl80"/>
    <w:basedOn w:val="Normal"/>
    <w:rsid w:val="00F65CBE"/>
    <w:pPr>
      <w:widowControl/>
      <w:pBdr>
        <w:top w:val="single" w:sz="8" w:space="0" w:color="auto"/>
        <w:bottom w:val="single" w:sz="8" w:space="0" w:color="auto"/>
        <w:right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81">
    <w:name w:val="xl81"/>
    <w:basedOn w:val="Normal"/>
    <w:rsid w:val="00F65CB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2">
    <w:name w:val="xl82"/>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3">
    <w:name w:val="xl83"/>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4">
    <w:name w:val="xl84"/>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5">
    <w:name w:val="xl85"/>
    <w:basedOn w:val="Normal"/>
    <w:rsid w:val="00F65CB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6">
    <w:name w:val="xl86"/>
    <w:basedOn w:val="Normal"/>
    <w:rsid w:val="00F65CB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7">
    <w:name w:val="xl87"/>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8">
    <w:name w:val="xl88"/>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89">
    <w:name w:val="xl89"/>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0">
    <w:name w:val="xl90"/>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1">
    <w:name w:val="xl91"/>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bidi="ar-SA"/>
    </w:rPr>
  </w:style>
  <w:style w:type="paragraph" w:customStyle="1" w:styleId="xl92">
    <w:name w:val="xl92"/>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sz w:val="18"/>
      <w:szCs w:val="18"/>
      <w:lang w:bidi="ar-SA"/>
    </w:rPr>
  </w:style>
  <w:style w:type="paragraph" w:customStyle="1" w:styleId="xl93">
    <w:name w:val="xl93"/>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4">
    <w:name w:val="xl94"/>
    <w:basedOn w:val="Normal"/>
    <w:rsid w:val="00F65CB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5">
    <w:name w:val="xl95"/>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6">
    <w:name w:val="xl96"/>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7">
    <w:name w:val="xl97"/>
    <w:basedOn w:val="Normal"/>
    <w:rsid w:val="00F65CB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8">
    <w:name w:val="xl98"/>
    <w:basedOn w:val="Normal"/>
    <w:rsid w:val="00F65CBE"/>
    <w:pPr>
      <w:widowControl/>
      <w:autoSpaceDE/>
      <w:autoSpaceDN/>
      <w:spacing w:before="100" w:beforeAutospacing="1" w:after="100" w:afterAutospacing="1"/>
      <w:jc w:val="center"/>
    </w:pPr>
    <w:rPr>
      <w:rFonts w:ascii="Candara" w:eastAsia="Times New Roman" w:hAnsi="Candara" w:cs="Times New Roman"/>
      <w:b/>
      <w:bCs/>
      <w:sz w:val="20"/>
      <w:szCs w:val="20"/>
      <w:lang w:bidi="ar-SA"/>
    </w:rPr>
  </w:style>
  <w:style w:type="paragraph" w:customStyle="1" w:styleId="xl99">
    <w:name w:val="xl99"/>
    <w:basedOn w:val="Normal"/>
    <w:rsid w:val="00F65CBE"/>
    <w:pPr>
      <w:widowControl/>
      <w:autoSpaceDE/>
      <w:autoSpaceDN/>
      <w:spacing w:before="100" w:beforeAutospacing="1" w:after="100" w:afterAutospacing="1"/>
    </w:pPr>
    <w:rPr>
      <w:rFonts w:ascii="Candara" w:eastAsia="Times New Roman" w:hAnsi="Candara" w:cs="Times New Roman"/>
      <w:b/>
      <w:bCs/>
      <w:sz w:val="20"/>
      <w:szCs w:val="20"/>
      <w:lang w:bidi="ar-SA"/>
    </w:rPr>
  </w:style>
  <w:style w:type="paragraph" w:customStyle="1" w:styleId="xl100">
    <w:name w:val="xl100"/>
    <w:basedOn w:val="Normal"/>
    <w:rsid w:val="00F65CBE"/>
    <w:pPr>
      <w:widowControl/>
      <w:pBdr>
        <w:top w:val="single" w:sz="8" w:space="0" w:color="auto"/>
        <w:left w:val="single" w:sz="8" w:space="0" w:color="auto"/>
        <w:right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b/>
      <w:bCs/>
      <w:color w:val="FFFFFF"/>
      <w:sz w:val="16"/>
      <w:szCs w:val="16"/>
      <w:lang w:bidi="ar-SA"/>
    </w:rPr>
  </w:style>
  <w:style w:type="paragraph" w:customStyle="1" w:styleId="xl101">
    <w:name w:val="xl101"/>
    <w:basedOn w:val="Normal"/>
    <w:rsid w:val="00F65CBE"/>
    <w:pPr>
      <w:widowControl/>
      <w:shd w:val="clear" w:color="000000" w:fill="548235"/>
      <w:autoSpaceDE/>
      <w:autoSpaceDN/>
      <w:spacing w:before="100" w:beforeAutospacing="1" w:after="100" w:afterAutospacing="1"/>
      <w:jc w:val="center"/>
    </w:pPr>
    <w:rPr>
      <w:rFonts w:ascii="Candara" w:eastAsia="Times New Roman" w:hAnsi="Candara" w:cs="Times New Roman"/>
      <w:b/>
      <w:bCs/>
      <w:color w:val="FFFFFF"/>
      <w:sz w:val="32"/>
      <w:szCs w:val="32"/>
      <w:lang w:bidi="ar-SA"/>
    </w:rPr>
  </w:style>
  <w:style w:type="paragraph" w:customStyle="1" w:styleId="xl102">
    <w:name w:val="xl102"/>
    <w:basedOn w:val="Normal"/>
    <w:rsid w:val="00F65CBE"/>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103">
    <w:name w:val="xl103"/>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character" w:customStyle="1" w:styleId="Ttulo2Car">
    <w:name w:val="Título 2 Car"/>
    <w:basedOn w:val="Fuentedeprrafopredeter"/>
    <w:link w:val="Ttulo2"/>
    <w:uiPriority w:val="9"/>
    <w:semiHidden/>
    <w:rsid w:val="007C1F4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C1F4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C1F43"/>
    <w:rPr>
      <w:rFonts w:eastAsiaTheme="minorEastAsia"/>
      <w:b/>
      <w:bCs/>
      <w:sz w:val="28"/>
      <w:szCs w:val="28"/>
      <w:lang w:val="en-US"/>
    </w:rPr>
  </w:style>
  <w:style w:type="character" w:customStyle="1" w:styleId="Ttulo5Car">
    <w:name w:val="Título 5 Car"/>
    <w:basedOn w:val="Fuentedeprrafopredeter"/>
    <w:link w:val="Ttulo5"/>
    <w:uiPriority w:val="9"/>
    <w:semiHidden/>
    <w:rsid w:val="007C1F43"/>
    <w:rPr>
      <w:rFonts w:eastAsiaTheme="minorEastAsia"/>
      <w:b/>
      <w:bCs/>
      <w:i/>
      <w:iCs/>
      <w:sz w:val="26"/>
      <w:szCs w:val="26"/>
      <w:lang w:val="en-US"/>
    </w:rPr>
  </w:style>
  <w:style w:type="character" w:customStyle="1" w:styleId="Ttulo6Car">
    <w:name w:val="Título 6 Car"/>
    <w:basedOn w:val="Fuentedeprrafopredeter"/>
    <w:link w:val="Ttulo6"/>
    <w:rsid w:val="007C1F4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C1F43"/>
    <w:rPr>
      <w:rFonts w:eastAsiaTheme="minorEastAsia"/>
      <w:sz w:val="24"/>
      <w:szCs w:val="24"/>
      <w:lang w:val="en-US"/>
    </w:rPr>
  </w:style>
  <w:style w:type="character" w:customStyle="1" w:styleId="Ttulo8Car">
    <w:name w:val="Título 8 Car"/>
    <w:basedOn w:val="Fuentedeprrafopredeter"/>
    <w:link w:val="Ttulo8"/>
    <w:uiPriority w:val="9"/>
    <w:semiHidden/>
    <w:rsid w:val="007C1F43"/>
    <w:rPr>
      <w:rFonts w:eastAsiaTheme="minorEastAsia"/>
      <w:i/>
      <w:iCs/>
      <w:sz w:val="24"/>
      <w:szCs w:val="24"/>
      <w:lang w:val="en-US"/>
    </w:rPr>
  </w:style>
  <w:style w:type="character" w:customStyle="1" w:styleId="Ttulo9Car">
    <w:name w:val="Título 9 Car"/>
    <w:basedOn w:val="Fuentedeprrafopredeter"/>
    <w:link w:val="Ttulo9"/>
    <w:uiPriority w:val="9"/>
    <w:semiHidden/>
    <w:rsid w:val="007C1F43"/>
    <w:rPr>
      <w:rFonts w:asciiTheme="majorHAnsi" w:eastAsiaTheme="majorEastAsia" w:hAnsiTheme="majorHAnsi" w:cstheme="majorBidi"/>
      <w:lang w:val="en-US"/>
    </w:rPr>
  </w:style>
  <w:style w:type="paragraph" w:customStyle="1" w:styleId="canvas-atom">
    <w:name w:val="canvas-atom"/>
    <w:basedOn w:val="Normal"/>
    <w:rsid w:val="00780B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8515DE"/>
    <w:rPr>
      <w:b/>
      <w:bCs/>
    </w:rPr>
  </w:style>
  <w:style w:type="character" w:customStyle="1" w:styleId="in-widget">
    <w:name w:val="in-widget"/>
    <w:basedOn w:val="Fuentedeprrafopredeter"/>
    <w:rsid w:val="008515DE"/>
  </w:style>
  <w:style w:type="character" w:customStyle="1" w:styleId="loading">
    <w:name w:val="loading"/>
    <w:basedOn w:val="Fuentedeprrafopredeter"/>
    <w:rsid w:val="008515DE"/>
  </w:style>
  <w:style w:type="character" w:customStyle="1" w:styleId="share-item">
    <w:name w:val="share-item"/>
    <w:basedOn w:val="Fuentedeprrafopredeter"/>
    <w:rsid w:val="008515DE"/>
  </w:style>
  <w:style w:type="paragraph" w:styleId="z-Principiodelformulario">
    <w:name w:val="HTML Top of Form"/>
    <w:basedOn w:val="Normal"/>
    <w:next w:val="Normal"/>
    <w:link w:val="z-PrincipiodelformularioCar"/>
    <w:hidden/>
    <w:uiPriority w:val="99"/>
    <w:semiHidden/>
    <w:unhideWhenUsed/>
    <w:rsid w:val="008515DE"/>
    <w:pPr>
      <w:widowControl/>
      <w:pBdr>
        <w:bottom w:val="single" w:sz="6" w:space="1" w:color="auto"/>
      </w:pBdr>
      <w:autoSpaceDE/>
      <w:autoSpaceDN/>
      <w:jc w:val="center"/>
    </w:pPr>
    <w:rPr>
      <w:rFonts w:eastAsia="Times New Roman"/>
      <w:vanish/>
      <w:sz w:val="16"/>
      <w:szCs w:val="16"/>
      <w:lang w:bidi="ar-SA"/>
    </w:rPr>
  </w:style>
  <w:style w:type="character" w:customStyle="1" w:styleId="z-PrincipiodelformularioCar">
    <w:name w:val="z-Principio del formulario Car"/>
    <w:basedOn w:val="Fuentedeprrafopredeter"/>
    <w:link w:val="z-Principiodelformulario"/>
    <w:uiPriority w:val="99"/>
    <w:semiHidden/>
    <w:rsid w:val="008515D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515DE"/>
    <w:pPr>
      <w:widowControl/>
      <w:pBdr>
        <w:top w:val="single" w:sz="6" w:space="1" w:color="auto"/>
      </w:pBdr>
      <w:autoSpaceDE/>
      <w:autoSpaceDN/>
      <w:jc w:val="center"/>
    </w:pPr>
    <w:rPr>
      <w:rFonts w:eastAsia="Times New Roman"/>
      <w:vanish/>
      <w:sz w:val="16"/>
      <w:szCs w:val="16"/>
      <w:lang w:bidi="ar-SA"/>
    </w:rPr>
  </w:style>
  <w:style w:type="character" w:customStyle="1" w:styleId="z-FinaldelformularioCar">
    <w:name w:val="z-Final del formulario Car"/>
    <w:basedOn w:val="Fuentedeprrafopredeter"/>
    <w:link w:val="z-Finaldelformulario"/>
    <w:uiPriority w:val="99"/>
    <w:semiHidden/>
    <w:rsid w:val="008515DE"/>
    <w:rPr>
      <w:rFonts w:ascii="Arial" w:eastAsia="Times New Roman" w:hAnsi="Arial" w:cs="Arial"/>
      <w:vanish/>
      <w:sz w:val="16"/>
      <w:szCs w:val="16"/>
      <w:lang w:eastAsia="es-MX"/>
    </w:rPr>
  </w:style>
  <w:style w:type="character" w:customStyle="1" w:styleId="fontstyle01">
    <w:name w:val="fontstyle01"/>
    <w:basedOn w:val="Fuentedeprrafopredeter"/>
    <w:rsid w:val="00376F62"/>
    <w:rPr>
      <w:rFonts w:ascii="Arial" w:hAnsi="Arial" w:cs="Arial" w:hint="default"/>
      <w:b w:val="0"/>
      <w:bCs w:val="0"/>
      <w:i w:val="0"/>
      <w:iCs w:val="0"/>
      <w:color w:val="000000"/>
      <w:sz w:val="20"/>
      <w:szCs w:val="20"/>
    </w:rPr>
  </w:style>
  <w:style w:type="character" w:customStyle="1" w:styleId="fontstyle21">
    <w:name w:val="fontstyle21"/>
    <w:basedOn w:val="Fuentedeprrafopredeter"/>
    <w:rsid w:val="00A951BC"/>
    <w:rPr>
      <w:rFonts w:ascii="ArialMT" w:hAnsi="ArialMT" w:hint="default"/>
      <w:b w:val="0"/>
      <w:bCs w:val="0"/>
      <w:i w:val="0"/>
      <w:iCs w:val="0"/>
      <w:color w:val="000000"/>
      <w:sz w:val="20"/>
      <w:szCs w:val="20"/>
    </w:rPr>
  </w:style>
  <w:style w:type="character" w:customStyle="1" w:styleId="SinespaciadoCar">
    <w:name w:val="Sin espaciado Car"/>
    <w:basedOn w:val="Fuentedeprrafopredeter"/>
    <w:link w:val="Sinespaciado"/>
    <w:uiPriority w:val="1"/>
    <w:rsid w:val="00E763B0"/>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852">
      <w:bodyDiv w:val="1"/>
      <w:marLeft w:val="0"/>
      <w:marRight w:val="0"/>
      <w:marTop w:val="0"/>
      <w:marBottom w:val="0"/>
      <w:divBdr>
        <w:top w:val="none" w:sz="0" w:space="0" w:color="auto"/>
        <w:left w:val="none" w:sz="0" w:space="0" w:color="auto"/>
        <w:bottom w:val="none" w:sz="0" w:space="0" w:color="auto"/>
        <w:right w:val="none" w:sz="0" w:space="0" w:color="auto"/>
      </w:divBdr>
    </w:div>
    <w:div w:id="78411095">
      <w:bodyDiv w:val="1"/>
      <w:marLeft w:val="0"/>
      <w:marRight w:val="0"/>
      <w:marTop w:val="0"/>
      <w:marBottom w:val="0"/>
      <w:divBdr>
        <w:top w:val="none" w:sz="0" w:space="0" w:color="auto"/>
        <w:left w:val="none" w:sz="0" w:space="0" w:color="auto"/>
        <w:bottom w:val="none" w:sz="0" w:space="0" w:color="auto"/>
        <w:right w:val="none" w:sz="0" w:space="0" w:color="auto"/>
      </w:divBdr>
    </w:div>
    <w:div w:id="137459599">
      <w:bodyDiv w:val="1"/>
      <w:marLeft w:val="0"/>
      <w:marRight w:val="0"/>
      <w:marTop w:val="0"/>
      <w:marBottom w:val="0"/>
      <w:divBdr>
        <w:top w:val="none" w:sz="0" w:space="0" w:color="auto"/>
        <w:left w:val="none" w:sz="0" w:space="0" w:color="auto"/>
        <w:bottom w:val="none" w:sz="0" w:space="0" w:color="auto"/>
        <w:right w:val="none" w:sz="0" w:space="0" w:color="auto"/>
      </w:divBdr>
    </w:div>
    <w:div w:id="217058882">
      <w:bodyDiv w:val="1"/>
      <w:marLeft w:val="0"/>
      <w:marRight w:val="0"/>
      <w:marTop w:val="0"/>
      <w:marBottom w:val="0"/>
      <w:divBdr>
        <w:top w:val="none" w:sz="0" w:space="0" w:color="auto"/>
        <w:left w:val="none" w:sz="0" w:space="0" w:color="auto"/>
        <w:bottom w:val="none" w:sz="0" w:space="0" w:color="auto"/>
        <w:right w:val="none" w:sz="0" w:space="0" w:color="auto"/>
      </w:divBdr>
    </w:div>
    <w:div w:id="375200224">
      <w:bodyDiv w:val="1"/>
      <w:marLeft w:val="0"/>
      <w:marRight w:val="0"/>
      <w:marTop w:val="0"/>
      <w:marBottom w:val="0"/>
      <w:divBdr>
        <w:top w:val="none" w:sz="0" w:space="0" w:color="auto"/>
        <w:left w:val="none" w:sz="0" w:space="0" w:color="auto"/>
        <w:bottom w:val="none" w:sz="0" w:space="0" w:color="auto"/>
        <w:right w:val="none" w:sz="0" w:space="0" w:color="auto"/>
      </w:divBdr>
    </w:div>
    <w:div w:id="399444026">
      <w:bodyDiv w:val="1"/>
      <w:marLeft w:val="0"/>
      <w:marRight w:val="0"/>
      <w:marTop w:val="0"/>
      <w:marBottom w:val="0"/>
      <w:divBdr>
        <w:top w:val="none" w:sz="0" w:space="0" w:color="auto"/>
        <w:left w:val="none" w:sz="0" w:space="0" w:color="auto"/>
        <w:bottom w:val="none" w:sz="0" w:space="0" w:color="auto"/>
        <w:right w:val="none" w:sz="0" w:space="0" w:color="auto"/>
      </w:divBdr>
    </w:div>
    <w:div w:id="420486832">
      <w:bodyDiv w:val="1"/>
      <w:marLeft w:val="0"/>
      <w:marRight w:val="0"/>
      <w:marTop w:val="0"/>
      <w:marBottom w:val="0"/>
      <w:divBdr>
        <w:top w:val="none" w:sz="0" w:space="0" w:color="auto"/>
        <w:left w:val="none" w:sz="0" w:space="0" w:color="auto"/>
        <w:bottom w:val="none" w:sz="0" w:space="0" w:color="auto"/>
        <w:right w:val="none" w:sz="0" w:space="0" w:color="auto"/>
      </w:divBdr>
    </w:div>
    <w:div w:id="467936379">
      <w:bodyDiv w:val="1"/>
      <w:marLeft w:val="0"/>
      <w:marRight w:val="0"/>
      <w:marTop w:val="0"/>
      <w:marBottom w:val="0"/>
      <w:divBdr>
        <w:top w:val="none" w:sz="0" w:space="0" w:color="auto"/>
        <w:left w:val="none" w:sz="0" w:space="0" w:color="auto"/>
        <w:bottom w:val="none" w:sz="0" w:space="0" w:color="auto"/>
        <w:right w:val="none" w:sz="0" w:space="0" w:color="auto"/>
      </w:divBdr>
    </w:div>
    <w:div w:id="470447129">
      <w:bodyDiv w:val="1"/>
      <w:marLeft w:val="0"/>
      <w:marRight w:val="0"/>
      <w:marTop w:val="0"/>
      <w:marBottom w:val="0"/>
      <w:divBdr>
        <w:top w:val="none" w:sz="0" w:space="0" w:color="auto"/>
        <w:left w:val="none" w:sz="0" w:space="0" w:color="auto"/>
        <w:bottom w:val="none" w:sz="0" w:space="0" w:color="auto"/>
        <w:right w:val="none" w:sz="0" w:space="0" w:color="auto"/>
      </w:divBdr>
    </w:div>
    <w:div w:id="475219362">
      <w:bodyDiv w:val="1"/>
      <w:marLeft w:val="0"/>
      <w:marRight w:val="0"/>
      <w:marTop w:val="0"/>
      <w:marBottom w:val="0"/>
      <w:divBdr>
        <w:top w:val="none" w:sz="0" w:space="0" w:color="auto"/>
        <w:left w:val="none" w:sz="0" w:space="0" w:color="auto"/>
        <w:bottom w:val="none" w:sz="0" w:space="0" w:color="auto"/>
        <w:right w:val="none" w:sz="0" w:space="0" w:color="auto"/>
      </w:divBdr>
    </w:div>
    <w:div w:id="501893364">
      <w:bodyDiv w:val="1"/>
      <w:marLeft w:val="0"/>
      <w:marRight w:val="0"/>
      <w:marTop w:val="0"/>
      <w:marBottom w:val="0"/>
      <w:divBdr>
        <w:top w:val="none" w:sz="0" w:space="0" w:color="auto"/>
        <w:left w:val="none" w:sz="0" w:space="0" w:color="auto"/>
        <w:bottom w:val="none" w:sz="0" w:space="0" w:color="auto"/>
        <w:right w:val="none" w:sz="0" w:space="0" w:color="auto"/>
      </w:divBdr>
    </w:div>
    <w:div w:id="506141935">
      <w:bodyDiv w:val="1"/>
      <w:marLeft w:val="0"/>
      <w:marRight w:val="0"/>
      <w:marTop w:val="0"/>
      <w:marBottom w:val="0"/>
      <w:divBdr>
        <w:top w:val="none" w:sz="0" w:space="0" w:color="auto"/>
        <w:left w:val="none" w:sz="0" w:space="0" w:color="auto"/>
        <w:bottom w:val="none" w:sz="0" w:space="0" w:color="auto"/>
        <w:right w:val="none" w:sz="0" w:space="0" w:color="auto"/>
      </w:divBdr>
    </w:div>
    <w:div w:id="668598778">
      <w:bodyDiv w:val="1"/>
      <w:marLeft w:val="0"/>
      <w:marRight w:val="0"/>
      <w:marTop w:val="0"/>
      <w:marBottom w:val="0"/>
      <w:divBdr>
        <w:top w:val="none" w:sz="0" w:space="0" w:color="auto"/>
        <w:left w:val="none" w:sz="0" w:space="0" w:color="auto"/>
        <w:bottom w:val="none" w:sz="0" w:space="0" w:color="auto"/>
        <w:right w:val="none" w:sz="0" w:space="0" w:color="auto"/>
      </w:divBdr>
    </w:div>
    <w:div w:id="686565317">
      <w:bodyDiv w:val="1"/>
      <w:marLeft w:val="0"/>
      <w:marRight w:val="0"/>
      <w:marTop w:val="0"/>
      <w:marBottom w:val="0"/>
      <w:divBdr>
        <w:top w:val="none" w:sz="0" w:space="0" w:color="auto"/>
        <w:left w:val="none" w:sz="0" w:space="0" w:color="auto"/>
        <w:bottom w:val="none" w:sz="0" w:space="0" w:color="auto"/>
        <w:right w:val="none" w:sz="0" w:space="0" w:color="auto"/>
      </w:divBdr>
    </w:div>
    <w:div w:id="775949880">
      <w:bodyDiv w:val="1"/>
      <w:marLeft w:val="0"/>
      <w:marRight w:val="0"/>
      <w:marTop w:val="0"/>
      <w:marBottom w:val="0"/>
      <w:divBdr>
        <w:top w:val="none" w:sz="0" w:space="0" w:color="auto"/>
        <w:left w:val="none" w:sz="0" w:space="0" w:color="auto"/>
        <w:bottom w:val="none" w:sz="0" w:space="0" w:color="auto"/>
        <w:right w:val="none" w:sz="0" w:space="0" w:color="auto"/>
      </w:divBdr>
    </w:div>
    <w:div w:id="885751172">
      <w:bodyDiv w:val="1"/>
      <w:marLeft w:val="0"/>
      <w:marRight w:val="0"/>
      <w:marTop w:val="0"/>
      <w:marBottom w:val="0"/>
      <w:divBdr>
        <w:top w:val="none" w:sz="0" w:space="0" w:color="auto"/>
        <w:left w:val="none" w:sz="0" w:space="0" w:color="auto"/>
        <w:bottom w:val="none" w:sz="0" w:space="0" w:color="auto"/>
        <w:right w:val="none" w:sz="0" w:space="0" w:color="auto"/>
      </w:divBdr>
    </w:div>
    <w:div w:id="892497796">
      <w:bodyDiv w:val="1"/>
      <w:marLeft w:val="0"/>
      <w:marRight w:val="0"/>
      <w:marTop w:val="0"/>
      <w:marBottom w:val="0"/>
      <w:divBdr>
        <w:top w:val="none" w:sz="0" w:space="0" w:color="auto"/>
        <w:left w:val="none" w:sz="0" w:space="0" w:color="auto"/>
        <w:bottom w:val="none" w:sz="0" w:space="0" w:color="auto"/>
        <w:right w:val="none" w:sz="0" w:space="0" w:color="auto"/>
      </w:divBdr>
    </w:div>
    <w:div w:id="900941769">
      <w:bodyDiv w:val="1"/>
      <w:marLeft w:val="0"/>
      <w:marRight w:val="0"/>
      <w:marTop w:val="0"/>
      <w:marBottom w:val="0"/>
      <w:divBdr>
        <w:top w:val="none" w:sz="0" w:space="0" w:color="auto"/>
        <w:left w:val="none" w:sz="0" w:space="0" w:color="auto"/>
        <w:bottom w:val="none" w:sz="0" w:space="0" w:color="auto"/>
        <w:right w:val="none" w:sz="0" w:space="0" w:color="auto"/>
      </w:divBdr>
    </w:div>
    <w:div w:id="928738750">
      <w:bodyDiv w:val="1"/>
      <w:marLeft w:val="0"/>
      <w:marRight w:val="0"/>
      <w:marTop w:val="0"/>
      <w:marBottom w:val="0"/>
      <w:divBdr>
        <w:top w:val="none" w:sz="0" w:space="0" w:color="auto"/>
        <w:left w:val="none" w:sz="0" w:space="0" w:color="auto"/>
        <w:bottom w:val="none" w:sz="0" w:space="0" w:color="auto"/>
        <w:right w:val="none" w:sz="0" w:space="0" w:color="auto"/>
      </w:divBdr>
    </w:div>
    <w:div w:id="953248534">
      <w:bodyDiv w:val="1"/>
      <w:marLeft w:val="0"/>
      <w:marRight w:val="0"/>
      <w:marTop w:val="0"/>
      <w:marBottom w:val="0"/>
      <w:divBdr>
        <w:top w:val="none" w:sz="0" w:space="0" w:color="auto"/>
        <w:left w:val="none" w:sz="0" w:space="0" w:color="auto"/>
        <w:bottom w:val="none" w:sz="0" w:space="0" w:color="auto"/>
        <w:right w:val="none" w:sz="0" w:space="0" w:color="auto"/>
      </w:divBdr>
    </w:div>
    <w:div w:id="986590343">
      <w:bodyDiv w:val="1"/>
      <w:marLeft w:val="0"/>
      <w:marRight w:val="0"/>
      <w:marTop w:val="0"/>
      <w:marBottom w:val="0"/>
      <w:divBdr>
        <w:top w:val="none" w:sz="0" w:space="0" w:color="auto"/>
        <w:left w:val="none" w:sz="0" w:space="0" w:color="auto"/>
        <w:bottom w:val="none" w:sz="0" w:space="0" w:color="auto"/>
        <w:right w:val="none" w:sz="0" w:space="0" w:color="auto"/>
      </w:divBdr>
      <w:divsChild>
        <w:div w:id="195194452">
          <w:marLeft w:val="0"/>
          <w:marRight w:val="0"/>
          <w:marTop w:val="0"/>
          <w:marBottom w:val="0"/>
          <w:divBdr>
            <w:top w:val="none" w:sz="0" w:space="0" w:color="auto"/>
            <w:left w:val="none" w:sz="0" w:space="0" w:color="auto"/>
            <w:bottom w:val="none" w:sz="0" w:space="0" w:color="auto"/>
            <w:right w:val="none" w:sz="0" w:space="0" w:color="auto"/>
          </w:divBdr>
          <w:divsChild>
            <w:div w:id="205681015">
              <w:marLeft w:val="0"/>
              <w:marRight w:val="0"/>
              <w:marTop w:val="0"/>
              <w:marBottom w:val="0"/>
              <w:divBdr>
                <w:top w:val="none" w:sz="0" w:space="0" w:color="auto"/>
                <w:left w:val="none" w:sz="0" w:space="0" w:color="auto"/>
                <w:bottom w:val="none" w:sz="0" w:space="0" w:color="auto"/>
                <w:right w:val="none" w:sz="0" w:space="0" w:color="auto"/>
              </w:divBdr>
              <w:divsChild>
                <w:div w:id="1590194077">
                  <w:marLeft w:val="0"/>
                  <w:marRight w:val="0"/>
                  <w:marTop w:val="0"/>
                  <w:marBottom w:val="0"/>
                  <w:divBdr>
                    <w:top w:val="none" w:sz="0" w:space="0" w:color="auto"/>
                    <w:left w:val="none" w:sz="0" w:space="0" w:color="auto"/>
                    <w:bottom w:val="none" w:sz="0" w:space="0" w:color="auto"/>
                    <w:right w:val="none" w:sz="0" w:space="0" w:color="auto"/>
                  </w:divBdr>
                  <w:divsChild>
                    <w:div w:id="657030572">
                      <w:marLeft w:val="0"/>
                      <w:marRight w:val="0"/>
                      <w:marTop w:val="0"/>
                      <w:marBottom w:val="0"/>
                      <w:divBdr>
                        <w:top w:val="none" w:sz="0" w:space="0" w:color="auto"/>
                        <w:left w:val="none" w:sz="0" w:space="0" w:color="auto"/>
                        <w:bottom w:val="none" w:sz="0" w:space="0" w:color="auto"/>
                        <w:right w:val="none" w:sz="0" w:space="0" w:color="auto"/>
                      </w:divBdr>
                      <w:divsChild>
                        <w:div w:id="2092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4405">
              <w:marLeft w:val="0"/>
              <w:marRight w:val="0"/>
              <w:marTop w:val="0"/>
              <w:marBottom w:val="0"/>
              <w:divBdr>
                <w:top w:val="none" w:sz="0" w:space="0" w:color="auto"/>
                <w:left w:val="none" w:sz="0" w:space="0" w:color="auto"/>
                <w:bottom w:val="none" w:sz="0" w:space="0" w:color="auto"/>
                <w:right w:val="none" w:sz="0" w:space="0" w:color="auto"/>
              </w:divBdr>
              <w:divsChild>
                <w:div w:id="319625994">
                  <w:marLeft w:val="0"/>
                  <w:marRight w:val="0"/>
                  <w:marTop w:val="0"/>
                  <w:marBottom w:val="435"/>
                  <w:divBdr>
                    <w:top w:val="none" w:sz="0" w:space="0" w:color="auto"/>
                    <w:left w:val="none" w:sz="0" w:space="0" w:color="auto"/>
                    <w:bottom w:val="none" w:sz="0" w:space="0" w:color="auto"/>
                    <w:right w:val="none" w:sz="0" w:space="0" w:color="auto"/>
                  </w:divBdr>
                </w:div>
                <w:div w:id="562956624">
                  <w:marLeft w:val="0"/>
                  <w:marRight w:val="0"/>
                  <w:marTop w:val="0"/>
                  <w:marBottom w:val="435"/>
                  <w:divBdr>
                    <w:top w:val="none" w:sz="0" w:space="0" w:color="auto"/>
                    <w:left w:val="none" w:sz="0" w:space="0" w:color="auto"/>
                    <w:bottom w:val="none" w:sz="0" w:space="0" w:color="auto"/>
                    <w:right w:val="none" w:sz="0" w:space="0" w:color="auto"/>
                  </w:divBdr>
                  <w:divsChild>
                    <w:div w:id="159543101">
                      <w:marLeft w:val="0"/>
                      <w:marRight w:val="0"/>
                      <w:marTop w:val="0"/>
                      <w:marBottom w:val="0"/>
                      <w:divBdr>
                        <w:top w:val="none" w:sz="0" w:space="0" w:color="auto"/>
                        <w:left w:val="none" w:sz="0" w:space="0" w:color="auto"/>
                        <w:bottom w:val="none" w:sz="0" w:space="0" w:color="auto"/>
                        <w:right w:val="none" w:sz="0" w:space="0" w:color="auto"/>
                      </w:divBdr>
                      <w:divsChild>
                        <w:div w:id="881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514">
                  <w:marLeft w:val="0"/>
                  <w:marRight w:val="0"/>
                  <w:marTop w:val="0"/>
                  <w:marBottom w:val="435"/>
                  <w:divBdr>
                    <w:top w:val="none" w:sz="0" w:space="0" w:color="auto"/>
                    <w:left w:val="none" w:sz="0" w:space="0" w:color="auto"/>
                    <w:bottom w:val="none" w:sz="0" w:space="0" w:color="auto"/>
                    <w:right w:val="none" w:sz="0" w:space="0" w:color="auto"/>
                  </w:divBdr>
                </w:div>
                <w:div w:id="1798793447">
                  <w:marLeft w:val="0"/>
                  <w:marRight w:val="0"/>
                  <w:marTop w:val="0"/>
                  <w:marBottom w:val="435"/>
                  <w:divBdr>
                    <w:top w:val="none" w:sz="0" w:space="0" w:color="auto"/>
                    <w:left w:val="none" w:sz="0" w:space="0" w:color="auto"/>
                    <w:bottom w:val="none" w:sz="0" w:space="0" w:color="auto"/>
                    <w:right w:val="none" w:sz="0" w:space="0" w:color="auto"/>
                  </w:divBdr>
                </w:div>
                <w:div w:id="1910773861">
                  <w:marLeft w:val="0"/>
                  <w:marRight w:val="0"/>
                  <w:marTop w:val="0"/>
                  <w:marBottom w:val="0"/>
                  <w:divBdr>
                    <w:top w:val="none" w:sz="0" w:space="0" w:color="auto"/>
                    <w:left w:val="none" w:sz="0" w:space="0" w:color="auto"/>
                    <w:bottom w:val="none" w:sz="0" w:space="0" w:color="auto"/>
                    <w:right w:val="none" w:sz="0" w:space="0" w:color="auto"/>
                  </w:divBdr>
                  <w:divsChild>
                    <w:div w:id="141653726">
                      <w:marLeft w:val="0"/>
                      <w:marRight w:val="0"/>
                      <w:marTop w:val="0"/>
                      <w:marBottom w:val="0"/>
                      <w:divBdr>
                        <w:top w:val="none" w:sz="0" w:space="0" w:color="auto"/>
                        <w:left w:val="none" w:sz="0" w:space="0" w:color="auto"/>
                        <w:bottom w:val="none" w:sz="0" w:space="0" w:color="auto"/>
                        <w:right w:val="none" w:sz="0" w:space="0" w:color="auto"/>
                      </w:divBdr>
                      <w:divsChild>
                        <w:div w:id="1167550584">
                          <w:marLeft w:val="0"/>
                          <w:marRight w:val="0"/>
                          <w:marTop w:val="0"/>
                          <w:marBottom w:val="300"/>
                          <w:divBdr>
                            <w:top w:val="none" w:sz="0" w:space="0" w:color="auto"/>
                            <w:left w:val="none" w:sz="0" w:space="0" w:color="auto"/>
                            <w:bottom w:val="none" w:sz="0" w:space="0" w:color="auto"/>
                            <w:right w:val="none" w:sz="0" w:space="0" w:color="auto"/>
                          </w:divBdr>
                          <w:divsChild>
                            <w:div w:id="73669292">
                              <w:marLeft w:val="0"/>
                              <w:marRight w:val="0"/>
                              <w:marTop w:val="0"/>
                              <w:marBottom w:val="0"/>
                              <w:divBdr>
                                <w:top w:val="none" w:sz="0" w:space="0" w:color="auto"/>
                                <w:left w:val="none" w:sz="0" w:space="0" w:color="auto"/>
                                <w:bottom w:val="none" w:sz="0" w:space="0" w:color="auto"/>
                                <w:right w:val="none" w:sz="0" w:space="0" w:color="auto"/>
                              </w:divBdr>
                              <w:divsChild>
                                <w:div w:id="998190997">
                                  <w:marLeft w:val="0"/>
                                  <w:marRight w:val="0"/>
                                  <w:marTop w:val="0"/>
                                  <w:marBottom w:val="0"/>
                                  <w:divBdr>
                                    <w:top w:val="none" w:sz="0" w:space="0" w:color="auto"/>
                                    <w:left w:val="none" w:sz="0" w:space="0" w:color="auto"/>
                                    <w:bottom w:val="none" w:sz="0" w:space="0" w:color="auto"/>
                                    <w:right w:val="none" w:sz="0" w:space="0" w:color="auto"/>
                                  </w:divBdr>
                                </w:div>
                                <w:div w:id="1256936589">
                                  <w:marLeft w:val="0"/>
                                  <w:marRight w:val="0"/>
                                  <w:marTop w:val="0"/>
                                  <w:marBottom w:val="0"/>
                                  <w:divBdr>
                                    <w:top w:val="none" w:sz="0" w:space="0" w:color="auto"/>
                                    <w:left w:val="none" w:sz="0" w:space="0" w:color="auto"/>
                                    <w:bottom w:val="none" w:sz="0" w:space="0" w:color="auto"/>
                                    <w:right w:val="none" w:sz="0" w:space="0" w:color="auto"/>
                                  </w:divBdr>
                                  <w:divsChild>
                                    <w:div w:id="1103577174">
                                      <w:marLeft w:val="0"/>
                                      <w:marRight w:val="0"/>
                                      <w:marTop w:val="0"/>
                                      <w:marBottom w:val="0"/>
                                      <w:divBdr>
                                        <w:top w:val="none" w:sz="0" w:space="0" w:color="auto"/>
                                        <w:left w:val="none" w:sz="0" w:space="0" w:color="auto"/>
                                        <w:bottom w:val="none" w:sz="0" w:space="0" w:color="auto"/>
                                        <w:right w:val="none" w:sz="0" w:space="0" w:color="auto"/>
                                      </w:divBdr>
                                      <w:divsChild>
                                        <w:div w:id="249698437">
                                          <w:marLeft w:val="0"/>
                                          <w:marRight w:val="0"/>
                                          <w:marTop w:val="0"/>
                                          <w:marBottom w:val="0"/>
                                          <w:divBdr>
                                            <w:top w:val="none" w:sz="0" w:space="0" w:color="auto"/>
                                            <w:left w:val="none" w:sz="0" w:space="0" w:color="auto"/>
                                            <w:bottom w:val="none" w:sz="0" w:space="0" w:color="auto"/>
                                            <w:right w:val="none" w:sz="0" w:space="0" w:color="auto"/>
                                          </w:divBdr>
                                        </w:div>
                                      </w:divsChild>
                                    </w:div>
                                    <w:div w:id="1376732188">
                                      <w:marLeft w:val="0"/>
                                      <w:marRight w:val="0"/>
                                      <w:marTop w:val="0"/>
                                      <w:marBottom w:val="0"/>
                                      <w:divBdr>
                                        <w:top w:val="none" w:sz="0" w:space="0" w:color="auto"/>
                                        <w:left w:val="none" w:sz="0" w:space="0" w:color="auto"/>
                                        <w:bottom w:val="none" w:sz="0" w:space="0" w:color="auto"/>
                                        <w:right w:val="none" w:sz="0" w:space="0" w:color="auto"/>
                                      </w:divBdr>
                                      <w:divsChild>
                                        <w:div w:id="996298229">
                                          <w:marLeft w:val="0"/>
                                          <w:marRight w:val="0"/>
                                          <w:marTop w:val="0"/>
                                          <w:marBottom w:val="0"/>
                                          <w:divBdr>
                                            <w:top w:val="none" w:sz="0" w:space="0" w:color="auto"/>
                                            <w:left w:val="none" w:sz="0" w:space="0" w:color="auto"/>
                                            <w:bottom w:val="none" w:sz="0" w:space="0" w:color="auto"/>
                                            <w:right w:val="none" w:sz="0" w:space="0" w:color="auto"/>
                                          </w:divBdr>
                                          <w:divsChild>
                                            <w:div w:id="1510020165">
                                              <w:marLeft w:val="0"/>
                                              <w:marRight w:val="0"/>
                                              <w:marTop w:val="0"/>
                                              <w:marBottom w:val="0"/>
                                              <w:divBdr>
                                                <w:top w:val="none" w:sz="0" w:space="0" w:color="auto"/>
                                                <w:left w:val="none" w:sz="0" w:space="0" w:color="auto"/>
                                                <w:bottom w:val="none" w:sz="0" w:space="0" w:color="auto"/>
                                                <w:right w:val="none" w:sz="0" w:space="0" w:color="auto"/>
                                              </w:divBdr>
                                              <w:divsChild>
                                                <w:div w:id="7664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0017">
                          <w:marLeft w:val="0"/>
                          <w:marRight w:val="0"/>
                          <w:marTop w:val="0"/>
                          <w:marBottom w:val="300"/>
                          <w:divBdr>
                            <w:top w:val="none" w:sz="0" w:space="0" w:color="auto"/>
                            <w:left w:val="none" w:sz="0" w:space="0" w:color="auto"/>
                            <w:bottom w:val="none" w:sz="0" w:space="0" w:color="auto"/>
                            <w:right w:val="none" w:sz="0" w:space="0" w:color="auto"/>
                          </w:divBdr>
                        </w:div>
                      </w:divsChild>
                    </w:div>
                    <w:div w:id="1330518040">
                      <w:marLeft w:val="0"/>
                      <w:marRight w:val="0"/>
                      <w:marTop w:val="0"/>
                      <w:marBottom w:val="300"/>
                      <w:divBdr>
                        <w:top w:val="none" w:sz="0" w:space="0" w:color="auto"/>
                        <w:left w:val="none" w:sz="0" w:space="0" w:color="auto"/>
                        <w:bottom w:val="none" w:sz="0" w:space="0" w:color="auto"/>
                        <w:right w:val="none" w:sz="0" w:space="0" w:color="auto"/>
                      </w:divBdr>
                      <w:divsChild>
                        <w:div w:id="953635658">
                          <w:marLeft w:val="0"/>
                          <w:marRight w:val="0"/>
                          <w:marTop w:val="0"/>
                          <w:marBottom w:val="0"/>
                          <w:divBdr>
                            <w:top w:val="none" w:sz="0" w:space="0" w:color="auto"/>
                            <w:left w:val="none" w:sz="0" w:space="0" w:color="auto"/>
                            <w:bottom w:val="none" w:sz="0" w:space="0" w:color="auto"/>
                            <w:right w:val="none" w:sz="0" w:space="0" w:color="auto"/>
                          </w:divBdr>
                          <w:divsChild>
                            <w:div w:id="1230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1567">
                  <w:marLeft w:val="0"/>
                  <w:marRight w:val="0"/>
                  <w:marTop w:val="0"/>
                  <w:marBottom w:val="435"/>
                  <w:divBdr>
                    <w:top w:val="none" w:sz="0" w:space="0" w:color="auto"/>
                    <w:left w:val="none" w:sz="0" w:space="0" w:color="auto"/>
                    <w:bottom w:val="none" w:sz="0" w:space="0" w:color="auto"/>
                    <w:right w:val="none" w:sz="0" w:space="0" w:color="auto"/>
                  </w:divBdr>
                  <w:divsChild>
                    <w:div w:id="608777610">
                      <w:marLeft w:val="0"/>
                      <w:marRight w:val="0"/>
                      <w:marTop w:val="0"/>
                      <w:marBottom w:val="0"/>
                      <w:divBdr>
                        <w:top w:val="none" w:sz="0" w:space="0" w:color="auto"/>
                        <w:left w:val="none" w:sz="0" w:space="0" w:color="auto"/>
                        <w:bottom w:val="none" w:sz="0" w:space="0" w:color="auto"/>
                        <w:right w:val="none" w:sz="0" w:space="0" w:color="auto"/>
                      </w:divBdr>
                      <w:divsChild>
                        <w:div w:id="1080178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96384451">
          <w:marLeft w:val="0"/>
          <w:marRight w:val="0"/>
          <w:marTop w:val="0"/>
          <w:marBottom w:val="0"/>
          <w:divBdr>
            <w:top w:val="none" w:sz="0" w:space="0" w:color="auto"/>
            <w:left w:val="none" w:sz="0" w:space="0" w:color="auto"/>
            <w:bottom w:val="none" w:sz="0" w:space="0" w:color="auto"/>
            <w:right w:val="none" w:sz="0" w:space="0" w:color="auto"/>
          </w:divBdr>
        </w:div>
      </w:divsChild>
    </w:div>
    <w:div w:id="1006783854">
      <w:bodyDiv w:val="1"/>
      <w:marLeft w:val="0"/>
      <w:marRight w:val="0"/>
      <w:marTop w:val="0"/>
      <w:marBottom w:val="0"/>
      <w:divBdr>
        <w:top w:val="none" w:sz="0" w:space="0" w:color="auto"/>
        <w:left w:val="none" w:sz="0" w:space="0" w:color="auto"/>
        <w:bottom w:val="none" w:sz="0" w:space="0" w:color="auto"/>
        <w:right w:val="none" w:sz="0" w:space="0" w:color="auto"/>
      </w:divBdr>
    </w:div>
    <w:div w:id="1009792882">
      <w:bodyDiv w:val="1"/>
      <w:marLeft w:val="0"/>
      <w:marRight w:val="0"/>
      <w:marTop w:val="0"/>
      <w:marBottom w:val="0"/>
      <w:divBdr>
        <w:top w:val="none" w:sz="0" w:space="0" w:color="auto"/>
        <w:left w:val="none" w:sz="0" w:space="0" w:color="auto"/>
        <w:bottom w:val="none" w:sz="0" w:space="0" w:color="auto"/>
        <w:right w:val="none" w:sz="0" w:space="0" w:color="auto"/>
      </w:divBdr>
    </w:div>
    <w:div w:id="1018627720">
      <w:bodyDiv w:val="1"/>
      <w:marLeft w:val="0"/>
      <w:marRight w:val="0"/>
      <w:marTop w:val="0"/>
      <w:marBottom w:val="0"/>
      <w:divBdr>
        <w:top w:val="none" w:sz="0" w:space="0" w:color="auto"/>
        <w:left w:val="none" w:sz="0" w:space="0" w:color="auto"/>
        <w:bottom w:val="none" w:sz="0" w:space="0" w:color="auto"/>
        <w:right w:val="none" w:sz="0" w:space="0" w:color="auto"/>
      </w:divBdr>
    </w:div>
    <w:div w:id="1074201483">
      <w:bodyDiv w:val="1"/>
      <w:marLeft w:val="0"/>
      <w:marRight w:val="0"/>
      <w:marTop w:val="0"/>
      <w:marBottom w:val="0"/>
      <w:divBdr>
        <w:top w:val="none" w:sz="0" w:space="0" w:color="auto"/>
        <w:left w:val="none" w:sz="0" w:space="0" w:color="auto"/>
        <w:bottom w:val="none" w:sz="0" w:space="0" w:color="auto"/>
        <w:right w:val="none" w:sz="0" w:space="0" w:color="auto"/>
      </w:divBdr>
    </w:div>
    <w:div w:id="1112824765">
      <w:bodyDiv w:val="1"/>
      <w:marLeft w:val="0"/>
      <w:marRight w:val="0"/>
      <w:marTop w:val="0"/>
      <w:marBottom w:val="0"/>
      <w:divBdr>
        <w:top w:val="none" w:sz="0" w:space="0" w:color="auto"/>
        <w:left w:val="none" w:sz="0" w:space="0" w:color="auto"/>
        <w:bottom w:val="none" w:sz="0" w:space="0" w:color="auto"/>
        <w:right w:val="none" w:sz="0" w:space="0" w:color="auto"/>
      </w:divBdr>
    </w:div>
    <w:div w:id="1190727472">
      <w:bodyDiv w:val="1"/>
      <w:marLeft w:val="0"/>
      <w:marRight w:val="0"/>
      <w:marTop w:val="0"/>
      <w:marBottom w:val="0"/>
      <w:divBdr>
        <w:top w:val="none" w:sz="0" w:space="0" w:color="auto"/>
        <w:left w:val="none" w:sz="0" w:space="0" w:color="auto"/>
        <w:bottom w:val="none" w:sz="0" w:space="0" w:color="auto"/>
        <w:right w:val="none" w:sz="0" w:space="0" w:color="auto"/>
      </w:divBdr>
    </w:div>
    <w:div w:id="1199664104">
      <w:bodyDiv w:val="1"/>
      <w:marLeft w:val="0"/>
      <w:marRight w:val="0"/>
      <w:marTop w:val="0"/>
      <w:marBottom w:val="0"/>
      <w:divBdr>
        <w:top w:val="none" w:sz="0" w:space="0" w:color="auto"/>
        <w:left w:val="none" w:sz="0" w:space="0" w:color="auto"/>
        <w:bottom w:val="none" w:sz="0" w:space="0" w:color="auto"/>
        <w:right w:val="none" w:sz="0" w:space="0" w:color="auto"/>
      </w:divBdr>
    </w:div>
    <w:div w:id="1229800669">
      <w:bodyDiv w:val="1"/>
      <w:marLeft w:val="0"/>
      <w:marRight w:val="0"/>
      <w:marTop w:val="0"/>
      <w:marBottom w:val="0"/>
      <w:divBdr>
        <w:top w:val="none" w:sz="0" w:space="0" w:color="auto"/>
        <w:left w:val="none" w:sz="0" w:space="0" w:color="auto"/>
        <w:bottom w:val="none" w:sz="0" w:space="0" w:color="auto"/>
        <w:right w:val="none" w:sz="0" w:space="0" w:color="auto"/>
      </w:divBdr>
    </w:div>
    <w:div w:id="1295869557">
      <w:bodyDiv w:val="1"/>
      <w:marLeft w:val="0"/>
      <w:marRight w:val="0"/>
      <w:marTop w:val="0"/>
      <w:marBottom w:val="0"/>
      <w:divBdr>
        <w:top w:val="none" w:sz="0" w:space="0" w:color="auto"/>
        <w:left w:val="none" w:sz="0" w:space="0" w:color="auto"/>
        <w:bottom w:val="none" w:sz="0" w:space="0" w:color="auto"/>
        <w:right w:val="none" w:sz="0" w:space="0" w:color="auto"/>
      </w:divBdr>
    </w:div>
    <w:div w:id="1343629085">
      <w:bodyDiv w:val="1"/>
      <w:marLeft w:val="0"/>
      <w:marRight w:val="0"/>
      <w:marTop w:val="0"/>
      <w:marBottom w:val="0"/>
      <w:divBdr>
        <w:top w:val="none" w:sz="0" w:space="0" w:color="auto"/>
        <w:left w:val="none" w:sz="0" w:space="0" w:color="auto"/>
        <w:bottom w:val="none" w:sz="0" w:space="0" w:color="auto"/>
        <w:right w:val="none" w:sz="0" w:space="0" w:color="auto"/>
      </w:divBdr>
    </w:div>
    <w:div w:id="1349678013">
      <w:bodyDiv w:val="1"/>
      <w:marLeft w:val="0"/>
      <w:marRight w:val="0"/>
      <w:marTop w:val="0"/>
      <w:marBottom w:val="0"/>
      <w:divBdr>
        <w:top w:val="none" w:sz="0" w:space="0" w:color="auto"/>
        <w:left w:val="none" w:sz="0" w:space="0" w:color="auto"/>
        <w:bottom w:val="none" w:sz="0" w:space="0" w:color="auto"/>
        <w:right w:val="none" w:sz="0" w:space="0" w:color="auto"/>
      </w:divBdr>
    </w:div>
    <w:div w:id="1423525837">
      <w:bodyDiv w:val="1"/>
      <w:marLeft w:val="0"/>
      <w:marRight w:val="0"/>
      <w:marTop w:val="0"/>
      <w:marBottom w:val="0"/>
      <w:divBdr>
        <w:top w:val="none" w:sz="0" w:space="0" w:color="auto"/>
        <w:left w:val="none" w:sz="0" w:space="0" w:color="auto"/>
        <w:bottom w:val="none" w:sz="0" w:space="0" w:color="auto"/>
        <w:right w:val="none" w:sz="0" w:space="0" w:color="auto"/>
      </w:divBdr>
    </w:div>
    <w:div w:id="1428575105">
      <w:bodyDiv w:val="1"/>
      <w:marLeft w:val="0"/>
      <w:marRight w:val="0"/>
      <w:marTop w:val="0"/>
      <w:marBottom w:val="0"/>
      <w:divBdr>
        <w:top w:val="none" w:sz="0" w:space="0" w:color="auto"/>
        <w:left w:val="none" w:sz="0" w:space="0" w:color="auto"/>
        <w:bottom w:val="none" w:sz="0" w:space="0" w:color="auto"/>
        <w:right w:val="none" w:sz="0" w:space="0" w:color="auto"/>
      </w:divBdr>
    </w:div>
    <w:div w:id="1526137256">
      <w:bodyDiv w:val="1"/>
      <w:marLeft w:val="0"/>
      <w:marRight w:val="0"/>
      <w:marTop w:val="0"/>
      <w:marBottom w:val="0"/>
      <w:divBdr>
        <w:top w:val="none" w:sz="0" w:space="0" w:color="auto"/>
        <w:left w:val="none" w:sz="0" w:space="0" w:color="auto"/>
        <w:bottom w:val="none" w:sz="0" w:space="0" w:color="auto"/>
        <w:right w:val="none" w:sz="0" w:space="0" w:color="auto"/>
      </w:divBdr>
    </w:div>
    <w:div w:id="1809859218">
      <w:bodyDiv w:val="1"/>
      <w:marLeft w:val="0"/>
      <w:marRight w:val="0"/>
      <w:marTop w:val="0"/>
      <w:marBottom w:val="0"/>
      <w:divBdr>
        <w:top w:val="none" w:sz="0" w:space="0" w:color="auto"/>
        <w:left w:val="none" w:sz="0" w:space="0" w:color="auto"/>
        <w:bottom w:val="none" w:sz="0" w:space="0" w:color="auto"/>
        <w:right w:val="none" w:sz="0" w:space="0" w:color="auto"/>
      </w:divBdr>
    </w:div>
    <w:div w:id="1826580997">
      <w:bodyDiv w:val="1"/>
      <w:marLeft w:val="0"/>
      <w:marRight w:val="0"/>
      <w:marTop w:val="0"/>
      <w:marBottom w:val="0"/>
      <w:divBdr>
        <w:top w:val="none" w:sz="0" w:space="0" w:color="auto"/>
        <w:left w:val="none" w:sz="0" w:space="0" w:color="auto"/>
        <w:bottom w:val="none" w:sz="0" w:space="0" w:color="auto"/>
        <w:right w:val="none" w:sz="0" w:space="0" w:color="auto"/>
      </w:divBdr>
    </w:div>
    <w:div w:id="1834951717">
      <w:bodyDiv w:val="1"/>
      <w:marLeft w:val="0"/>
      <w:marRight w:val="0"/>
      <w:marTop w:val="0"/>
      <w:marBottom w:val="0"/>
      <w:divBdr>
        <w:top w:val="none" w:sz="0" w:space="0" w:color="auto"/>
        <w:left w:val="none" w:sz="0" w:space="0" w:color="auto"/>
        <w:bottom w:val="none" w:sz="0" w:space="0" w:color="auto"/>
        <w:right w:val="none" w:sz="0" w:space="0" w:color="auto"/>
      </w:divBdr>
    </w:div>
    <w:div w:id="1992564570">
      <w:bodyDiv w:val="1"/>
      <w:marLeft w:val="0"/>
      <w:marRight w:val="0"/>
      <w:marTop w:val="0"/>
      <w:marBottom w:val="0"/>
      <w:divBdr>
        <w:top w:val="none" w:sz="0" w:space="0" w:color="auto"/>
        <w:left w:val="none" w:sz="0" w:space="0" w:color="auto"/>
        <w:bottom w:val="none" w:sz="0" w:space="0" w:color="auto"/>
        <w:right w:val="none" w:sz="0" w:space="0" w:color="auto"/>
      </w:divBdr>
    </w:div>
    <w:div w:id="2012101495">
      <w:bodyDiv w:val="1"/>
      <w:marLeft w:val="0"/>
      <w:marRight w:val="0"/>
      <w:marTop w:val="0"/>
      <w:marBottom w:val="0"/>
      <w:divBdr>
        <w:top w:val="none" w:sz="0" w:space="0" w:color="auto"/>
        <w:left w:val="none" w:sz="0" w:space="0" w:color="auto"/>
        <w:bottom w:val="none" w:sz="0" w:space="0" w:color="auto"/>
        <w:right w:val="none" w:sz="0" w:space="0" w:color="auto"/>
      </w:divBdr>
    </w:div>
    <w:div w:id="2054423969">
      <w:bodyDiv w:val="1"/>
      <w:marLeft w:val="0"/>
      <w:marRight w:val="0"/>
      <w:marTop w:val="0"/>
      <w:marBottom w:val="0"/>
      <w:divBdr>
        <w:top w:val="none" w:sz="0" w:space="0" w:color="auto"/>
        <w:left w:val="none" w:sz="0" w:space="0" w:color="auto"/>
        <w:bottom w:val="none" w:sz="0" w:space="0" w:color="auto"/>
        <w:right w:val="none" w:sz="0" w:space="0" w:color="auto"/>
      </w:divBdr>
    </w:div>
    <w:div w:id="2065565106">
      <w:bodyDiv w:val="1"/>
      <w:marLeft w:val="0"/>
      <w:marRight w:val="0"/>
      <w:marTop w:val="0"/>
      <w:marBottom w:val="0"/>
      <w:divBdr>
        <w:top w:val="none" w:sz="0" w:space="0" w:color="auto"/>
        <w:left w:val="none" w:sz="0" w:space="0" w:color="auto"/>
        <w:bottom w:val="none" w:sz="0" w:space="0" w:color="auto"/>
        <w:right w:val="none" w:sz="0" w:space="0" w:color="auto"/>
      </w:divBdr>
    </w:div>
    <w:div w:id="20730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xicocomovamos.mx/?s=seccion&amp;id=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6048-CDF9-491E-9423-FC4E975E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24928</Words>
  <Characters>137105</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de cordova</dc:creator>
  <cp:keywords/>
  <dc:description/>
  <cp:lastModifiedBy>Usuario</cp:lastModifiedBy>
  <cp:revision>4</cp:revision>
  <cp:lastPrinted>2021-11-30T19:05:00Z</cp:lastPrinted>
  <dcterms:created xsi:type="dcterms:W3CDTF">2021-11-30T19:11:00Z</dcterms:created>
  <dcterms:modified xsi:type="dcterms:W3CDTF">2021-11-30T19:12:00Z</dcterms:modified>
</cp:coreProperties>
</file>